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1.xml" ContentType="application/vnd.openxmlformats-officedocument.themeOverride+xml"/>
  <Override PartName="/word/charts/chart59.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Override PartName="/word/footer1.xml" ContentType="application/vnd.openxmlformats-officedocument.wordprocessingml.foot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Override PartName="/word/theme/themeOverride2.xml" ContentType="application/vnd.openxmlformats-officedocument.themeOverride+xml"/>
  <Default Extension="emf" ContentType="image/x-emf"/>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Default Extension="gif" ContentType="image/gif"/>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4C65" w:rsidRPr="00844D4A" w:rsidRDefault="00844D4A" w:rsidP="00844D4A">
      <w:pPr>
        <w:rPr>
          <w:rFonts w:ascii="Times New Roman" w:hAnsi="Times New Roman" w:cs="Times New Roman"/>
          <w:sz w:val="24"/>
          <w:szCs w:val="24"/>
        </w:rPr>
      </w:pPr>
      <w:r w:rsidRPr="00844D4A">
        <w:rPr>
          <w:rFonts w:ascii="Times New Roman" w:hAnsi="Times New Roman" w:cs="Times New Roman"/>
          <w:sz w:val="24"/>
          <w:szCs w:val="24"/>
        </w:rPr>
        <w:t xml:space="preserve">                </w:t>
      </w:r>
      <w:r w:rsidR="00ED2DDB" w:rsidRPr="00844D4A">
        <w:rPr>
          <w:rFonts w:ascii="Times New Roman" w:hAnsi="Times New Roman" w:cs="Times New Roman"/>
          <w:sz w:val="24"/>
          <w:szCs w:val="24"/>
        </w:rPr>
        <w:t xml:space="preserve">                                         </w:t>
      </w:r>
      <w:r>
        <w:rPr>
          <w:rFonts w:ascii="Times New Roman" w:hAnsi="Times New Roman" w:cs="Times New Roman"/>
          <w:sz w:val="24"/>
          <w:szCs w:val="24"/>
        </w:rPr>
        <w:t xml:space="preserve">   </w:t>
      </w:r>
      <w:r w:rsidR="00F85B86" w:rsidRPr="00844D4A">
        <w:rPr>
          <w:rFonts w:ascii="Times New Roman" w:hAnsi="Times New Roman" w:cs="Times New Roman"/>
          <w:sz w:val="24"/>
          <w:szCs w:val="24"/>
        </w:rPr>
        <w:t>Chapter One</w:t>
      </w:r>
    </w:p>
    <w:p w:rsidR="00062ED1" w:rsidRPr="00D41B78" w:rsidRDefault="00BA3CAF" w:rsidP="00D41B78">
      <w:pPr>
        <w:spacing w:line="480" w:lineRule="auto"/>
        <w:jc w:val="both"/>
        <w:rPr>
          <w:rFonts w:ascii="Times New Roman" w:hAnsi="Times New Roman" w:cs="Times New Roman"/>
          <w:b/>
          <w:sz w:val="24"/>
          <w:szCs w:val="24"/>
        </w:rPr>
      </w:pPr>
      <w:r>
        <w:rPr>
          <w:rFonts w:ascii="Times New Roman" w:hAnsi="Times New Roman" w:cs="Times New Roman"/>
          <w:b/>
          <w:sz w:val="24"/>
          <w:szCs w:val="24"/>
        </w:rPr>
        <w:t>1.1</w:t>
      </w:r>
      <w:r w:rsidR="0017661D">
        <w:rPr>
          <w:rFonts w:ascii="Times New Roman" w:hAnsi="Times New Roman" w:cs="Times New Roman"/>
          <w:b/>
          <w:sz w:val="24"/>
          <w:szCs w:val="24"/>
        </w:rPr>
        <w:t xml:space="preserve"> </w:t>
      </w:r>
      <w:r w:rsidR="0090637F">
        <w:rPr>
          <w:rFonts w:ascii="Times New Roman" w:hAnsi="Times New Roman" w:cs="Times New Roman"/>
          <w:b/>
          <w:sz w:val="24"/>
          <w:szCs w:val="24"/>
        </w:rPr>
        <w:t>Introduction</w:t>
      </w:r>
    </w:p>
    <w:p w:rsidR="00062ED1" w:rsidRPr="00D41B78" w:rsidRDefault="00062ED1" w:rsidP="00D41B78">
      <w:pPr>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Ghana is relatively small country which lies in the centre of West African coast. Its geographic locations is the latitude 4o44’North and 11o11’North and the longitude 3o11’West and 1o11’East. Ghana shares borders with three French-speaking countries in Africa namely: Cote d’Ivoire (Ivory Coast) (668km) in the east, Togo (877km) in the west Burkina Faso (549km) in the north. It is bordered on the south by the Gulf of Guinea and the Atlantic Ocean with a coastline of 550km (CIA-The World Fact book).</w:t>
      </w:r>
    </w:p>
    <w:p w:rsidR="00062ED1" w:rsidRPr="00D41B78" w:rsidRDefault="00062ED1" w:rsidP="00D41B78">
      <w:pPr>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 xml:space="preserve">With a total land area of 239,460 square kilometres, Ghana is about the size of Britain. </w:t>
      </w:r>
    </w:p>
    <w:p w:rsidR="00062ED1" w:rsidRPr="00D41B78" w:rsidRDefault="00062ED1" w:rsidP="00D41B78">
      <w:pPr>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The latest official census took place in 2000. Ghana’s population was estimated to be 23,008,443 in 2006 (World</w:t>
      </w:r>
      <w:r w:rsidR="00B12B2A">
        <w:rPr>
          <w:rFonts w:ascii="Times New Roman" w:hAnsi="Times New Roman" w:cs="Times New Roman"/>
          <w:sz w:val="24"/>
          <w:szCs w:val="24"/>
        </w:rPr>
        <w:t xml:space="preserve"> Bank,</w:t>
      </w:r>
      <w:r w:rsidRPr="00D41B78">
        <w:rPr>
          <w:rFonts w:ascii="Times New Roman" w:hAnsi="Times New Roman" w:cs="Times New Roman"/>
          <w:sz w:val="24"/>
          <w:szCs w:val="24"/>
        </w:rPr>
        <w:t xml:space="preserve"> 2008), 22.9 million in July, 2007, and 23,832,495 in July, 2009. The population growth rate in 2006 is 2% (World Bank, 2008).</w:t>
      </w:r>
    </w:p>
    <w:p w:rsidR="00062ED1" w:rsidRPr="00D41B78" w:rsidRDefault="00062ED1" w:rsidP="00D41B78">
      <w:pPr>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Life expectancy at birth for the total population is 59.85 years (2009 estimate); that is 60 years (Wikipedia, the free encyclopaedia). Life expectancy of the male is 58.98 years (2009 estimate); that is 59 years, and that of female is 60.75 years (2009 estimate); that is 61years (2000 estimate) (CIA-The world Fact book; Wikipedia, the free encyclopaedia). The economy group of Ghana i</w:t>
      </w:r>
      <w:r w:rsidR="00B12B2A">
        <w:rPr>
          <w:rFonts w:ascii="Times New Roman" w:hAnsi="Times New Roman" w:cs="Times New Roman"/>
          <w:sz w:val="24"/>
          <w:szCs w:val="24"/>
        </w:rPr>
        <w:t>s low income (World Bank,</w:t>
      </w:r>
      <w:r w:rsidRPr="00D41B78">
        <w:rPr>
          <w:rFonts w:ascii="Times New Roman" w:hAnsi="Times New Roman" w:cs="Times New Roman"/>
          <w:sz w:val="24"/>
          <w:szCs w:val="24"/>
        </w:rPr>
        <w:t xml:space="preserve"> 2008).</w:t>
      </w:r>
    </w:p>
    <w:p w:rsidR="00062ED1" w:rsidRPr="00D41B78" w:rsidRDefault="00062ED1" w:rsidP="00D41B78">
      <w:pPr>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The Ghana Government support for basic education is indisputable. Primary and Junior secondary is tuition-free and compulsory. Article 39 of the Ghana constitution authorizes the main tenets of free, compulsory, universal basic education initiative in Ghana. This system of education which was launched in 1996 is one of the most aspiring basic education programmes in West Africa (Demographics of Ghana- Wikipedia, the free encyclopaedia).</w:t>
      </w:r>
    </w:p>
    <w:p w:rsidR="00062ED1" w:rsidRPr="00D41B78" w:rsidRDefault="00062ED1" w:rsidP="00D41B78">
      <w:pPr>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lastRenderedPageBreak/>
        <w:t>Basic Education occupies about 40%-60% of the total budget of the country. Since 1987, the government of Ghana has increased its educa</w:t>
      </w:r>
      <w:r w:rsidR="003A5280">
        <w:rPr>
          <w:rFonts w:ascii="Times New Roman" w:hAnsi="Times New Roman" w:cs="Times New Roman"/>
          <w:sz w:val="24"/>
          <w:szCs w:val="24"/>
        </w:rPr>
        <w:t>tion budget by 700% (Wikipedia-</w:t>
      </w:r>
      <w:r w:rsidRPr="00D41B78">
        <w:rPr>
          <w:rFonts w:ascii="Times New Roman" w:hAnsi="Times New Roman" w:cs="Times New Roman"/>
          <w:sz w:val="24"/>
          <w:szCs w:val="24"/>
        </w:rPr>
        <w:t xml:space="preserve">the free encyclopaedia). The six-year primary education starts at age of six. The students pass to the 3-year junior secondary school system of academic training in amalgamation with technical and vocational training. The successful students are allowed to continue their education into the 4-year senior secondary school programme. After completion, the successful completed students end up in one of the Ghanaian universities. School enrolment totals about 3 million (Demographics of Ghana- Wikipedia, the free encyclopaedia).  </w:t>
      </w:r>
    </w:p>
    <w:p w:rsidR="00054EDD" w:rsidRPr="00D41B78" w:rsidRDefault="00062ED1" w:rsidP="00D41B78">
      <w:pPr>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Ghana is divided into ten administrative regions, each headed by a regional secretary. The details of the ten administrative regions and their capitals are shown in the Table (1) below. The capital city of Ghana is Accra, with geographic coordinates of 5 33N, 013W, and a time difference of UTC O (5 hours ahead of Washington DC during standard time).</w:t>
      </w:r>
    </w:p>
    <w:p w:rsidR="0090637F" w:rsidRDefault="00062ED1" w:rsidP="0090637F">
      <w:pPr>
        <w:spacing w:line="480" w:lineRule="auto"/>
        <w:jc w:val="both"/>
        <w:rPr>
          <w:rFonts w:ascii="Times New Roman" w:hAnsi="Times New Roman" w:cs="Times New Roman"/>
          <w:b/>
          <w:sz w:val="24"/>
          <w:szCs w:val="24"/>
        </w:rPr>
      </w:pPr>
      <w:r w:rsidRPr="00D41B78">
        <w:rPr>
          <w:rFonts w:ascii="Times New Roman" w:hAnsi="Times New Roman" w:cs="Times New Roman"/>
          <w:sz w:val="24"/>
          <w:szCs w:val="24"/>
        </w:rPr>
        <w:t>Ghana achieved independence from th</w:t>
      </w:r>
      <w:r w:rsidR="00054EDD" w:rsidRPr="00D41B78">
        <w:rPr>
          <w:rFonts w:ascii="Times New Roman" w:hAnsi="Times New Roman" w:cs="Times New Roman"/>
          <w:sz w:val="24"/>
          <w:szCs w:val="24"/>
        </w:rPr>
        <w:t>e British colonial rule in 1957</w:t>
      </w:r>
      <w:r w:rsidRPr="00D41B78">
        <w:rPr>
          <w:rFonts w:ascii="Times New Roman" w:hAnsi="Times New Roman" w:cs="Times New Roman"/>
          <w:sz w:val="24"/>
          <w:szCs w:val="24"/>
        </w:rPr>
        <w:t xml:space="preserve"> becoming the first Sub-Saharan nation to attain independence. Ghana has been a politically stable country since 1992 when democratic elections were undertaken after a decade of military dictatorship. The political stability of the nation amounts to its growing track record of stability in a region of political turmoil. Ghana is a unitary republic with a constitution based on the United States of America’s model. Peaceful presidential and parliamentary elections held in the years 1992, 1996, 2000, 2004 and 2008 marked a major milestone as there was smooth transition of power from the ruling governments to the opposition through t</w:t>
      </w:r>
      <w:r w:rsidR="000608EC">
        <w:rPr>
          <w:rFonts w:ascii="Times New Roman" w:hAnsi="Times New Roman" w:cs="Times New Roman"/>
          <w:sz w:val="24"/>
          <w:szCs w:val="24"/>
        </w:rPr>
        <w:t>he ballot box.</w:t>
      </w:r>
      <w:r w:rsidR="0090637F" w:rsidRPr="0090637F">
        <w:rPr>
          <w:rFonts w:ascii="Times New Roman" w:hAnsi="Times New Roman" w:cs="Times New Roman"/>
          <w:b/>
          <w:sz w:val="24"/>
          <w:szCs w:val="24"/>
        </w:rPr>
        <w:t xml:space="preserve"> </w:t>
      </w:r>
    </w:p>
    <w:p w:rsidR="008B3371" w:rsidRPr="00D41B78" w:rsidRDefault="00775138" w:rsidP="008B3371">
      <w:pPr>
        <w:spacing w:line="480" w:lineRule="auto"/>
        <w:jc w:val="both"/>
        <w:rPr>
          <w:rFonts w:ascii="Times New Roman" w:hAnsi="Times New Roman" w:cs="Times New Roman"/>
          <w:b/>
          <w:sz w:val="24"/>
          <w:szCs w:val="24"/>
        </w:rPr>
      </w:pPr>
      <w:r>
        <w:rPr>
          <w:rFonts w:ascii="Times New Roman" w:hAnsi="Times New Roman" w:cs="Times New Roman"/>
          <w:b/>
          <w:sz w:val="24"/>
          <w:szCs w:val="24"/>
        </w:rPr>
        <w:t>1.2</w:t>
      </w:r>
      <w:r w:rsidR="008B3371">
        <w:rPr>
          <w:rFonts w:ascii="Times New Roman" w:hAnsi="Times New Roman" w:cs="Times New Roman"/>
          <w:b/>
          <w:sz w:val="24"/>
          <w:szCs w:val="24"/>
        </w:rPr>
        <w:t xml:space="preserve"> </w:t>
      </w:r>
      <w:r w:rsidR="008B3371" w:rsidRPr="00D41B78">
        <w:rPr>
          <w:rFonts w:ascii="Times New Roman" w:hAnsi="Times New Roman" w:cs="Times New Roman"/>
          <w:b/>
          <w:sz w:val="24"/>
          <w:szCs w:val="24"/>
        </w:rPr>
        <w:t>Thesis Structure</w:t>
      </w:r>
    </w:p>
    <w:p w:rsidR="008B3371" w:rsidRPr="00D41B78" w:rsidRDefault="008B3371" w:rsidP="008B3371">
      <w:pPr>
        <w:spacing w:line="480" w:lineRule="auto"/>
        <w:jc w:val="both"/>
        <w:rPr>
          <w:rFonts w:ascii="Times New Roman" w:hAnsi="Times New Roman" w:cs="Times New Roman"/>
          <w:sz w:val="24"/>
          <w:szCs w:val="24"/>
        </w:rPr>
      </w:pPr>
      <w:r>
        <w:rPr>
          <w:rFonts w:ascii="Times New Roman" w:hAnsi="Times New Roman" w:cs="Times New Roman"/>
          <w:sz w:val="24"/>
          <w:szCs w:val="24"/>
        </w:rPr>
        <w:t>The study consists of twelve</w:t>
      </w:r>
      <w:r w:rsidRPr="00D41B78">
        <w:rPr>
          <w:rFonts w:ascii="Times New Roman" w:hAnsi="Times New Roman" w:cs="Times New Roman"/>
          <w:sz w:val="24"/>
          <w:szCs w:val="24"/>
        </w:rPr>
        <w:t xml:space="preserve"> chapters. After the introduction, chapter two discusses the background of the study, and highlights the role played by poultry in rural livelihoods of Ghana. It reveals the structure of poultry sub-sector in Ghana, as well as the poultry </w:t>
      </w:r>
      <w:r w:rsidRPr="00D41B78">
        <w:rPr>
          <w:rFonts w:ascii="Times New Roman" w:hAnsi="Times New Roman" w:cs="Times New Roman"/>
          <w:sz w:val="24"/>
          <w:szCs w:val="24"/>
        </w:rPr>
        <w:lastRenderedPageBreak/>
        <w:t>production, consumption and trade. Chapter two finally deals with the challenges of poultry industry since the advent of market liberalisation, globalisation and global competition.</w:t>
      </w:r>
    </w:p>
    <w:p w:rsidR="008B3371" w:rsidRPr="00D41B78" w:rsidRDefault="008B3371" w:rsidP="008B3371">
      <w:pPr>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Chapter three reviews the literature of the factors that affect the growth and competitiveness of the small-scale poultry industry in Ghana. The major factors found in the literature as affecting the growth of the small-scale poultry industry in Ghana include competition from the poultry producers from advanced countries, especially, USA and EU member states. Other factors include lack of favourable government policies and supports, high input costs, inefficient production methods, lack of funds, inadequate knowledge in poultry management practices, marketing problems, socio-cultural factor</w:t>
      </w:r>
      <w:r>
        <w:rPr>
          <w:rFonts w:ascii="Times New Roman" w:hAnsi="Times New Roman" w:cs="Times New Roman"/>
          <w:sz w:val="24"/>
          <w:szCs w:val="24"/>
        </w:rPr>
        <w:t>s and lack of information. C</w:t>
      </w:r>
      <w:r w:rsidRPr="00D41B78">
        <w:rPr>
          <w:rFonts w:ascii="Times New Roman" w:hAnsi="Times New Roman" w:cs="Times New Roman"/>
          <w:sz w:val="24"/>
          <w:szCs w:val="24"/>
        </w:rPr>
        <w:t xml:space="preserve">hapter </w:t>
      </w:r>
      <w:r>
        <w:rPr>
          <w:rFonts w:ascii="Times New Roman" w:hAnsi="Times New Roman" w:cs="Times New Roman"/>
          <w:sz w:val="24"/>
          <w:szCs w:val="24"/>
        </w:rPr>
        <w:t xml:space="preserve">three </w:t>
      </w:r>
      <w:r w:rsidRPr="00D41B78">
        <w:rPr>
          <w:rFonts w:ascii="Times New Roman" w:hAnsi="Times New Roman" w:cs="Times New Roman"/>
          <w:sz w:val="24"/>
          <w:szCs w:val="24"/>
        </w:rPr>
        <w:t>also discusses the nature of competition facing the small-scale poultry industry, as well as, the future prospects of the poultry industry in Ghana.</w:t>
      </w:r>
    </w:p>
    <w:p w:rsidR="008B3371" w:rsidRDefault="008B3371" w:rsidP="008B3371">
      <w:pPr>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 xml:space="preserve">Chapter four emphasises on the factors that can influence the competitiveness of the small-scale poultry industry. It considers competitive advantage, government intervention </w:t>
      </w:r>
      <w:r>
        <w:rPr>
          <w:rFonts w:ascii="Times New Roman" w:hAnsi="Times New Roman" w:cs="Times New Roman"/>
          <w:sz w:val="24"/>
          <w:szCs w:val="24"/>
        </w:rPr>
        <w:t>and Poultry Farmer Movement (PFM)</w:t>
      </w:r>
      <w:r w:rsidRPr="00D41B78">
        <w:rPr>
          <w:rFonts w:ascii="Times New Roman" w:hAnsi="Times New Roman" w:cs="Times New Roman"/>
          <w:sz w:val="24"/>
          <w:szCs w:val="24"/>
        </w:rPr>
        <w:t xml:space="preserve"> as an expression of social movement. This is followed by theories of agricultural co-operatives around the world, with particular emphasis on agricultural co-operatives and farmer based organisations in Ghana and Sub-Saharan Africa. Chapter five specifies the methodology used in the rest of the thesis, methods and techniques employed in the study. In particular, this chapter examines the objectives of the study, the rationale for the choice of the study, the problems of the research, theoretical framework, operationalisation and the choice of a sample frame. </w:t>
      </w:r>
      <w:r>
        <w:rPr>
          <w:rFonts w:ascii="Times New Roman" w:hAnsi="Times New Roman" w:cs="Times New Roman"/>
          <w:sz w:val="24"/>
          <w:szCs w:val="24"/>
        </w:rPr>
        <w:t>In particular it</w:t>
      </w:r>
      <w:r w:rsidRPr="00D41B78">
        <w:rPr>
          <w:rFonts w:ascii="Times New Roman" w:hAnsi="Times New Roman" w:cs="Times New Roman"/>
          <w:sz w:val="24"/>
          <w:szCs w:val="24"/>
        </w:rPr>
        <w:t xml:space="preserve"> considers the research design of the study, piloting and screening, the administration of interviews and sampling procedure. </w:t>
      </w:r>
    </w:p>
    <w:p w:rsidR="008B3371" w:rsidRPr="00D41B78" w:rsidRDefault="008B3371" w:rsidP="008B3371">
      <w:pPr>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Chapter six focuses on data processing and analysis, editing, coding and categorising, reliability and validity of the research findings, as well as t</w:t>
      </w:r>
      <w:r>
        <w:rPr>
          <w:rFonts w:ascii="Times New Roman" w:hAnsi="Times New Roman" w:cs="Times New Roman"/>
          <w:sz w:val="24"/>
          <w:szCs w:val="24"/>
        </w:rPr>
        <w:t xml:space="preserve">he problems encountered in the </w:t>
      </w:r>
      <w:r w:rsidRPr="00D41B78">
        <w:rPr>
          <w:rFonts w:ascii="Times New Roman" w:hAnsi="Times New Roman" w:cs="Times New Roman"/>
          <w:sz w:val="24"/>
          <w:szCs w:val="24"/>
        </w:rPr>
        <w:lastRenderedPageBreak/>
        <w:t>study. The data analysis begins in chapter six with the development of analytical framework of the study and identification of the themes</w:t>
      </w:r>
      <w:r>
        <w:rPr>
          <w:rFonts w:ascii="Times New Roman" w:hAnsi="Times New Roman" w:cs="Times New Roman"/>
          <w:sz w:val="24"/>
          <w:szCs w:val="24"/>
        </w:rPr>
        <w:t xml:space="preserve"> emerging from the raw data, as well as</w:t>
      </w:r>
      <w:r w:rsidRPr="00D41B78">
        <w:rPr>
          <w:rFonts w:ascii="Times New Roman" w:hAnsi="Times New Roman" w:cs="Times New Roman"/>
          <w:sz w:val="24"/>
          <w:szCs w:val="24"/>
        </w:rPr>
        <w:t xml:space="preserve"> content analysis. Cross-tabulation technique</w:t>
      </w:r>
      <w:r>
        <w:rPr>
          <w:rFonts w:ascii="Times New Roman" w:hAnsi="Times New Roman" w:cs="Times New Roman"/>
          <w:sz w:val="24"/>
          <w:szCs w:val="24"/>
        </w:rPr>
        <w:t xml:space="preserve">s were used to analyse the </w:t>
      </w:r>
      <w:r w:rsidR="00EE37CC">
        <w:rPr>
          <w:rFonts w:ascii="Times New Roman" w:hAnsi="Times New Roman" w:cs="Times New Roman"/>
          <w:sz w:val="24"/>
          <w:szCs w:val="24"/>
        </w:rPr>
        <w:t>demograp</w:t>
      </w:r>
      <w:r w:rsidR="00EE37CC" w:rsidRPr="00D41B78">
        <w:rPr>
          <w:rFonts w:ascii="Times New Roman" w:hAnsi="Times New Roman" w:cs="Times New Roman"/>
          <w:sz w:val="24"/>
          <w:szCs w:val="24"/>
        </w:rPr>
        <w:t>hic</w:t>
      </w:r>
      <w:r w:rsidRPr="00D41B78">
        <w:rPr>
          <w:rFonts w:ascii="Times New Roman" w:hAnsi="Times New Roman" w:cs="Times New Roman"/>
          <w:sz w:val="24"/>
          <w:szCs w:val="24"/>
        </w:rPr>
        <w:t xml:space="preserve"> variables and the characteristics </w:t>
      </w:r>
      <w:r>
        <w:rPr>
          <w:rFonts w:ascii="Times New Roman" w:hAnsi="Times New Roman" w:cs="Times New Roman"/>
          <w:sz w:val="24"/>
          <w:szCs w:val="24"/>
        </w:rPr>
        <w:t>of the poultry farmers. The</w:t>
      </w:r>
      <w:r w:rsidRPr="00D41B78">
        <w:rPr>
          <w:rFonts w:ascii="Times New Roman" w:hAnsi="Times New Roman" w:cs="Times New Roman"/>
          <w:sz w:val="24"/>
          <w:szCs w:val="24"/>
        </w:rPr>
        <w:t xml:space="preserve"> variables</w:t>
      </w:r>
      <w:r w:rsidR="00DA6B3B">
        <w:rPr>
          <w:rFonts w:ascii="Times New Roman" w:hAnsi="Times New Roman" w:cs="Times New Roman"/>
          <w:sz w:val="24"/>
          <w:szCs w:val="24"/>
        </w:rPr>
        <w:t xml:space="preserve"> discussed in the study include</w:t>
      </w:r>
      <w:r w:rsidRPr="00D41B78">
        <w:rPr>
          <w:rFonts w:ascii="Times New Roman" w:hAnsi="Times New Roman" w:cs="Times New Roman"/>
          <w:sz w:val="24"/>
          <w:szCs w:val="24"/>
        </w:rPr>
        <w:t xml:space="preserve"> the gender of respondents, age of respondents, marital status, household size, employment status, educational level, regional distrib</w:t>
      </w:r>
      <w:r>
        <w:rPr>
          <w:rFonts w:ascii="Times New Roman" w:hAnsi="Times New Roman" w:cs="Times New Roman"/>
          <w:sz w:val="24"/>
          <w:szCs w:val="24"/>
        </w:rPr>
        <w:t>ution, access to infrastructure</w:t>
      </w:r>
      <w:r w:rsidRPr="00D41B78">
        <w:rPr>
          <w:rFonts w:ascii="Times New Roman" w:hAnsi="Times New Roman" w:cs="Times New Roman"/>
          <w:sz w:val="24"/>
          <w:szCs w:val="24"/>
        </w:rPr>
        <w:t>, income levels, respondents</w:t>
      </w:r>
      <w:r>
        <w:rPr>
          <w:rFonts w:ascii="Times New Roman" w:hAnsi="Times New Roman" w:cs="Times New Roman"/>
          <w:sz w:val="24"/>
          <w:szCs w:val="24"/>
        </w:rPr>
        <w:t>’</w:t>
      </w:r>
      <w:r w:rsidRPr="00D41B78">
        <w:rPr>
          <w:rFonts w:ascii="Times New Roman" w:hAnsi="Times New Roman" w:cs="Times New Roman"/>
          <w:sz w:val="24"/>
          <w:szCs w:val="24"/>
        </w:rPr>
        <w:t xml:space="preserve"> experience</w:t>
      </w:r>
      <w:r>
        <w:rPr>
          <w:rFonts w:ascii="Times New Roman" w:hAnsi="Times New Roman" w:cs="Times New Roman"/>
          <w:sz w:val="24"/>
          <w:szCs w:val="24"/>
        </w:rPr>
        <w:t>s</w:t>
      </w:r>
      <w:r w:rsidRPr="00D41B78">
        <w:rPr>
          <w:rFonts w:ascii="Times New Roman" w:hAnsi="Times New Roman" w:cs="Times New Roman"/>
          <w:sz w:val="24"/>
          <w:szCs w:val="24"/>
        </w:rPr>
        <w:t>, and sources of funds for working capital and system of rearing in poultry.</w:t>
      </w:r>
    </w:p>
    <w:p w:rsidR="008B3371" w:rsidRPr="00D41B78" w:rsidRDefault="008B3371" w:rsidP="008B3371">
      <w:pPr>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The qualitative data was categorised and coded according to some meaningful classification scheme, content analysis was performed and frequency counts taken. Causal network diagrams, matrices, tables, and charts were constructed to help make sense of the cause and effect relationships that appear in the data.</w:t>
      </w:r>
      <w:r>
        <w:rPr>
          <w:rFonts w:ascii="Times New Roman" w:hAnsi="Times New Roman" w:cs="Times New Roman"/>
          <w:sz w:val="24"/>
          <w:szCs w:val="24"/>
        </w:rPr>
        <w:t xml:space="preserve"> Chapter seven deals with ethical standard followed in the study.</w:t>
      </w:r>
    </w:p>
    <w:p w:rsidR="008B3371" w:rsidRPr="00D41B78" w:rsidRDefault="008B3371" w:rsidP="008B3371">
      <w:pPr>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Chapter eight explores the previous research, and analyses the closed ended questions with the help of analytical cross-tabulation technique</w:t>
      </w:r>
      <w:r>
        <w:rPr>
          <w:rFonts w:ascii="Times New Roman" w:hAnsi="Times New Roman" w:cs="Times New Roman"/>
          <w:sz w:val="24"/>
          <w:szCs w:val="24"/>
        </w:rPr>
        <w:t>s</w:t>
      </w:r>
      <w:r w:rsidRPr="00D41B78">
        <w:rPr>
          <w:rFonts w:ascii="Times New Roman" w:hAnsi="Times New Roman" w:cs="Times New Roman"/>
          <w:sz w:val="24"/>
          <w:szCs w:val="24"/>
        </w:rPr>
        <w:t>. Chapter nine examines the factors that can increase the competitiveness of the small-scale poultry industry, and examines the factors in order of importance. The top factors were then considered.</w:t>
      </w:r>
    </w:p>
    <w:p w:rsidR="008B3371" w:rsidRPr="00D41B78" w:rsidRDefault="008B3371" w:rsidP="008B3371">
      <w:pPr>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Chapter ten deals with the proposing measures for addressing the most important factors needed to influence the competitiveness of the small-scale poultry industry. These factors included the provision of government subsidies; increase tariffs/ban imports of poultry into Ghana; and proposed social movement organisation. Several case studies around the world that shows successful social movements (agricultural co-operatives as an expression of social movement) were used to support the proposed measures to show that the factors (strategies) would work.</w:t>
      </w:r>
    </w:p>
    <w:p w:rsidR="008B3371" w:rsidRPr="00D41B78" w:rsidRDefault="008B3371" w:rsidP="008B3371">
      <w:pPr>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lastRenderedPageBreak/>
        <w:t>Analytical cross-tabulation technique was used to assess the characteristics of respondents in relation to their intention to join the social movement. Bar charts were used to present the results of the cross-tabulation</w:t>
      </w:r>
      <w:r>
        <w:rPr>
          <w:rFonts w:ascii="Times New Roman" w:hAnsi="Times New Roman" w:cs="Times New Roman"/>
          <w:sz w:val="24"/>
          <w:szCs w:val="24"/>
        </w:rPr>
        <w:t>s</w:t>
      </w:r>
      <w:r w:rsidRPr="00D41B78">
        <w:rPr>
          <w:rFonts w:ascii="Times New Roman" w:hAnsi="Times New Roman" w:cs="Times New Roman"/>
          <w:sz w:val="24"/>
          <w:szCs w:val="24"/>
        </w:rPr>
        <w:t>. Chapter eleven considered the policy recommendations, summary of literature review and conclusion. A design of social movement</w:t>
      </w:r>
      <w:r>
        <w:rPr>
          <w:rFonts w:ascii="Times New Roman" w:hAnsi="Times New Roman" w:cs="Times New Roman"/>
          <w:sz w:val="24"/>
          <w:szCs w:val="24"/>
        </w:rPr>
        <w:t xml:space="preserve"> was created</w:t>
      </w:r>
      <w:r w:rsidRPr="00D41B78">
        <w:rPr>
          <w:rFonts w:ascii="Times New Roman" w:hAnsi="Times New Roman" w:cs="Times New Roman"/>
          <w:sz w:val="24"/>
          <w:szCs w:val="24"/>
        </w:rPr>
        <w:t xml:space="preserve"> to assist the poultry industry in Ghana to become competitive. The potential advantages and disadvantages of the </w:t>
      </w:r>
      <w:r>
        <w:rPr>
          <w:rFonts w:ascii="Times New Roman" w:hAnsi="Times New Roman" w:cs="Times New Roman"/>
          <w:sz w:val="24"/>
          <w:szCs w:val="24"/>
        </w:rPr>
        <w:t xml:space="preserve">above </w:t>
      </w:r>
      <w:r w:rsidRPr="00D41B78">
        <w:rPr>
          <w:rFonts w:ascii="Times New Roman" w:hAnsi="Times New Roman" w:cs="Times New Roman"/>
          <w:sz w:val="24"/>
          <w:szCs w:val="24"/>
        </w:rPr>
        <w:t>design were discussed. Chapter twelve discusses the research contribution</w:t>
      </w:r>
      <w:r>
        <w:rPr>
          <w:rFonts w:ascii="Times New Roman" w:hAnsi="Times New Roman" w:cs="Times New Roman"/>
          <w:sz w:val="24"/>
          <w:szCs w:val="24"/>
        </w:rPr>
        <w:t xml:space="preserve"> and</w:t>
      </w:r>
      <w:r w:rsidRPr="00D41B78">
        <w:rPr>
          <w:rFonts w:ascii="Times New Roman" w:hAnsi="Times New Roman" w:cs="Times New Roman"/>
          <w:sz w:val="24"/>
          <w:szCs w:val="24"/>
        </w:rPr>
        <w:t xml:space="preserve"> the limitations of the research.             </w:t>
      </w:r>
    </w:p>
    <w:p w:rsidR="008B3371" w:rsidRPr="00D41B78" w:rsidRDefault="00775138" w:rsidP="008B3371">
      <w:pPr>
        <w:spacing w:line="480" w:lineRule="auto"/>
        <w:jc w:val="both"/>
        <w:rPr>
          <w:rFonts w:ascii="Times New Roman" w:hAnsi="Times New Roman" w:cs="Times New Roman"/>
          <w:b/>
          <w:sz w:val="24"/>
          <w:szCs w:val="24"/>
        </w:rPr>
      </w:pPr>
      <w:r>
        <w:rPr>
          <w:rFonts w:ascii="Times New Roman" w:hAnsi="Times New Roman" w:cs="Times New Roman"/>
          <w:b/>
          <w:sz w:val="24"/>
          <w:szCs w:val="24"/>
        </w:rPr>
        <w:t>1.2</w:t>
      </w:r>
      <w:r w:rsidR="008B3371">
        <w:rPr>
          <w:rFonts w:ascii="Times New Roman" w:hAnsi="Times New Roman" w:cs="Times New Roman"/>
          <w:b/>
          <w:sz w:val="24"/>
          <w:szCs w:val="24"/>
        </w:rPr>
        <w:t xml:space="preserve">.1 </w:t>
      </w:r>
      <w:r w:rsidR="008B3371" w:rsidRPr="00D41B78">
        <w:rPr>
          <w:rFonts w:ascii="Times New Roman" w:hAnsi="Times New Roman" w:cs="Times New Roman"/>
          <w:b/>
          <w:sz w:val="24"/>
          <w:szCs w:val="24"/>
        </w:rPr>
        <w:t>Conclusion</w:t>
      </w:r>
    </w:p>
    <w:p w:rsidR="008B3371" w:rsidRPr="00D41B78" w:rsidRDefault="008B3371" w:rsidP="008B3371">
      <w:pPr>
        <w:tabs>
          <w:tab w:val="left" w:pos="2880"/>
        </w:tabs>
        <w:spacing w:line="480" w:lineRule="auto"/>
        <w:jc w:val="both"/>
        <w:rPr>
          <w:rFonts w:ascii="Times New Roman" w:hAnsi="Times New Roman" w:cs="Times New Roman"/>
          <w:bCs/>
          <w:sz w:val="24"/>
          <w:szCs w:val="24"/>
        </w:rPr>
      </w:pPr>
      <w:r w:rsidRPr="00D41B78">
        <w:rPr>
          <w:rFonts w:ascii="Times New Roman" w:hAnsi="Times New Roman" w:cs="Times New Roman"/>
          <w:bCs/>
          <w:sz w:val="24"/>
          <w:szCs w:val="24"/>
        </w:rPr>
        <w:t>The study investigates the factors that affect the growth of small-agribusiness in Ghana focusing mainly on small-scale poultry industry. The purpose of the study is to provide guidelines and recommendations for improving poultry farming at the level of small-scale poultry farmers in Ghana, through the organization of the social movement (Poultry Farmer Movement). The study further seeks to solicit government interventions through political arguments so as to sustain and strengthen the small-scale poultry industry in Ghana.</w:t>
      </w:r>
    </w:p>
    <w:p w:rsidR="008B3371" w:rsidRPr="00D41B78" w:rsidRDefault="008B3371" w:rsidP="008B3371">
      <w:pPr>
        <w:tabs>
          <w:tab w:val="left" w:pos="2880"/>
        </w:tabs>
        <w:spacing w:line="480" w:lineRule="auto"/>
        <w:jc w:val="both"/>
        <w:rPr>
          <w:rFonts w:ascii="Times New Roman" w:hAnsi="Times New Roman" w:cs="Times New Roman"/>
          <w:bCs/>
          <w:sz w:val="24"/>
          <w:szCs w:val="24"/>
        </w:rPr>
      </w:pPr>
      <w:r w:rsidRPr="00D41B78">
        <w:rPr>
          <w:rFonts w:ascii="Times New Roman" w:hAnsi="Times New Roman" w:cs="Times New Roman"/>
          <w:bCs/>
          <w:sz w:val="24"/>
          <w:szCs w:val="24"/>
        </w:rPr>
        <w:t>The purpose of the social movement is to bundle competencies and resources that are more valuable in joint effort than when kept separate by the small-scale poultry farmers in racing against competitors who are driving them out of business.</w:t>
      </w:r>
    </w:p>
    <w:p w:rsidR="008B3371" w:rsidRPr="00EE37CC" w:rsidRDefault="008B3371" w:rsidP="0090637F">
      <w:pPr>
        <w:tabs>
          <w:tab w:val="left" w:pos="2880"/>
        </w:tabs>
        <w:spacing w:line="480" w:lineRule="auto"/>
        <w:jc w:val="both"/>
        <w:rPr>
          <w:rFonts w:ascii="Times New Roman" w:hAnsi="Times New Roman" w:cs="Times New Roman"/>
          <w:bCs/>
          <w:sz w:val="24"/>
          <w:szCs w:val="24"/>
        </w:rPr>
      </w:pPr>
      <w:r w:rsidRPr="00D41B78">
        <w:rPr>
          <w:rFonts w:ascii="Times New Roman" w:hAnsi="Times New Roman" w:cs="Times New Roman"/>
          <w:bCs/>
          <w:sz w:val="24"/>
          <w:szCs w:val="24"/>
        </w:rPr>
        <w:t>This is due to fierce competition from the subsidized poultry producers particularly, from USA and EU, as a result of unprotected market and political biases of trade liberalization, Structural Adjustment policies, and Deregulations on the part of the government.</w:t>
      </w:r>
    </w:p>
    <w:p w:rsidR="008C3B0A" w:rsidRDefault="008C3B0A" w:rsidP="0090637F">
      <w:pPr>
        <w:tabs>
          <w:tab w:val="left" w:pos="2880"/>
        </w:tabs>
        <w:spacing w:line="480" w:lineRule="auto"/>
        <w:jc w:val="both"/>
        <w:rPr>
          <w:rFonts w:ascii="Times New Roman" w:hAnsi="Times New Roman" w:cs="Times New Roman"/>
          <w:b/>
          <w:sz w:val="24"/>
          <w:szCs w:val="24"/>
        </w:rPr>
      </w:pPr>
    </w:p>
    <w:p w:rsidR="008C3B0A" w:rsidRDefault="008C3B0A" w:rsidP="0090637F">
      <w:pPr>
        <w:tabs>
          <w:tab w:val="left" w:pos="2880"/>
        </w:tabs>
        <w:spacing w:line="480" w:lineRule="auto"/>
        <w:jc w:val="both"/>
        <w:rPr>
          <w:rFonts w:ascii="Times New Roman" w:hAnsi="Times New Roman" w:cs="Times New Roman"/>
          <w:b/>
          <w:sz w:val="24"/>
          <w:szCs w:val="24"/>
        </w:rPr>
      </w:pPr>
    </w:p>
    <w:p w:rsidR="008C3B0A" w:rsidRDefault="008C3B0A" w:rsidP="0090637F">
      <w:pPr>
        <w:tabs>
          <w:tab w:val="left" w:pos="2880"/>
        </w:tabs>
        <w:spacing w:line="480" w:lineRule="auto"/>
        <w:jc w:val="both"/>
        <w:rPr>
          <w:rFonts w:ascii="Times New Roman" w:hAnsi="Times New Roman" w:cs="Times New Roman"/>
          <w:b/>
          <w:sz w:val="24"/>
          <w:szCs w:val="24"/>
        </w:rPr>
      </w:pPr>
    </w:p>
    <w:p w:rsidR="00062ED1" w:rsidRPr="0090637F" w:rsidRDefault="001F3536" w:rsidP="0090637F">
      <w:pPr>
        <w:tabs>
          <w:tab w:val="left" w:pos="2880"/>
        </w:tabs>
        <w:spacing w:line="480" w:lineRule="auto"/>
        <w:jc w:val="both"/>
        <w:rPr>
          <w:rFonts w:ascii="Times New Roman" w:hAnsi="Times New Roman" w:cs="Times New Roman"/>
          <w:bCs/>
          <w:sz w:val="24"/>
          <w:szCs w:val="24"/>
        </w:rPr>
      </w:pPr>
      <w:r>
        <w:rPr>
          <w:rFonts w:ascii="Times New Roman" w:hAnsi="Times New Roman" w:cs="Times New Roman"/>
          <w:b/>
          <w:sz w:val="24"/>
          <w:szCs w:val="24"/>
        </w:rPr>
        <w:lastRenderedPageBreak/>
        <w:t>1.</w:t>
      </w:r>
      <w:r w:rsidR="008B3371">
        <w:rPr>
          <w:rFonts w:ascii="Times New Roman" w:hAnsi="Times New Roman" w:cs="Times New Roman"/>
          <w:b/>
          <w:sz w:val="24"/>
          <w:szCs w:val="24"/>
        </w:rPr>
        <w:t>3</w:t>
      </w:r>
      <w:r w:rsidR="00062ED1" w:rsidRPr="00D41B78">
        <w:rPr>
          <w:rFonts w:ascii="Times New Roman" w:hAnsi="Times New Roman" w:cs="Times New Roman"/>
          <w:b/>
          <w:sz w:val="24"/>
          <w:szCs w:val="24"/>
        </w:rPr>
        <w:t xml:space="preserve"> Vital Statistics of Ghana</w:t>
      </w:r>
    </w:p>
    <w:p w:rsidR="00062ED1" w:rsidRPr="00D41B78" w:rsidRDefault="00062ED1" w:rsidP="00D41B78">
      <w:pPr>
        <w:spacing w:line="240" w:lineRule="auto"/>
        <w:jc w:val="both"/>
        <w:rPr>
          <w:rFonts w:ascii="Times New Roman" w:hAnsi="Times New Roman" w:cs="Times New Roman"/>
          <w:b/>
          <w:sz w:val="24"/>
          <w:szCs w:val="24"/>
        </w:rPr>
      </w:pPr>
      <w:r w:rsidRPr="00D41B78">
        <w:rPr>
          <w:rFonts w:ascii="Times New Roman" w:hAnsi="Times New Roman" w:cs="Times New Roman"/>
          <w:b/>
          <w:sz w:val="24"/>
          <w:szCs w:val="24"/>
        </w:rPr>
        <w:t xml:space="preserve"> Table: 1 The Population of Ghana and its ten (10) Administrative regions</w:t>
      </w:r>
    </w:p>
    <w:tbl>
      <w:tblPr>
        <w:tblStyle w:val="TableGrid"/>
        <w:tblW w:w="0" w:type="auto"/>
        <w:tblLook w:val="04A0"/>
      </w:tblPr>
      <w:tblGrid>
        <w:gridCol w:w="1085"/>
        <w:gridCol w:w="1310"/>
        <w:gridCol w:w="1296"/>
        <w:gridCol w:w="907"/>
        <w:gridCol w:w="792"/>
        <w:gridCol w:w="1296"/>
        <w:gridCol w:w="1141"/>
        <w:gridCol w:w="1415"/>
      </w:tblGrid>
      <w:tr w:rsidR="00062ED1" w:rsidRPr="00D41B78" w:rsidTr="00933F7F">
        <w:tc>
          <w:tcPr>
            <w:tcW w:w="1105" w:type="dxa"/>
            <w:tcBorders>
              <w:top w:val="single" w:sz="4" w:space="0" w:color="auto"/>
              <w:bottom w:val="single" w:sz="4" w:space="0" w:color="auto"/>
            </w:tcBorders>
          </w:tcPr>
          <w:p w:rsidR="00062ED1" w:rsidRPr="00500593" w:rsidRDefault="00062ED1" w:rsidP="00D41B78">
            <w:pPr>
              <w:jc w:val="both"/>
              <w:rPr>
                <w:rFonts w:ascii="Times New Roman" w:hAnsi="Times New Roman" w:cs="Times New Roman"/>
                <w:b/>
                <w:sz w:val="20"/>
                <w:szCs w:val="20"/>
              </w:rPr>
            </w:pPr>
            <w:r w:rsidRPr="00500593">
              <w:rPr>
                <w:rFonts w:ascii="Times New Roman" w:hAnsi="Times New Roman" w:cs="Times New Roman"/>
                <w:b/>
                <w:sz w:val="20"/>
                <w:szCs w:val="20"/>
              </w:rPr>
              <w:t xml:space="preserve">Region </w:t>
            </w:r>
          </w:p>
        </w:tc>
        <w:tc>
          <w:tcPr>
            <w:tcW w:w="1149" w:type="dxa"/>
          </w:tcPr>
          <w:p w:rsidR="00062ED1" w:rsidRPr="00500593" w:rsidRDefault="00062ED1" w:rsidP="00D41B78">
            <w:pPr>
              <w:jc w:val="both"/>
              <w:rPr>
                <w:rFonts w:ascii="Times New Roman" w:hAnsi="Times New Roman" w:cs="Times New Roman"/>
                <w:b/>
                <w:sz w:val="20"/>
                <w:szCs w:val="20"/>
              </w:rPr>
            </w:pPr>
            <w:r w:rsidRPr="00500593">
              <w:rPr>
                <w:rFonts w:ascii="Times New Roman" w:hAnsi="Times New Roman" w:cs="Times New Roman"/>
                <w:b/>
                <w:sz w:val="20"/>
                <w:szCs w:val="20"/>
              </w:rPr>
              <w:t xml:space="preserve">Capital </w:t>
            </w:r>
          </w:p>
        </w:tc>
        <w:tc>
          <w:tcPr>
            <w:tcW w:w="1151" w:type="dxa"/>
          </w:tcPr>
          <w:p w:rsidR="00062ED1" w:rsidRPr="00500593" w:rsidRDefault="00062ED1" w:rsidP="00D41B78">
            <w:pPr>
              <w:jc w:val="both"/>
              <w:rPr>
                <w:rFonts w:ascii="Times New Roman" w:hAnsi="Times New Roman" w:cs="Times New Roman"/>
                <w:b/>
                <w:sz w:val="20"/>
                <w:szCs w:val="20"/>
              </w:rPr>
            </w:pPr>
            <w:r w:rsidRPr="00500593">
              <w:rPr>
                <w:rFonts w:ascii="Times New Roman" w:hAnsi="Times New Roman" w:cs="Times New Roman"/>
                <w:b/>
                <w:sz w:val="20"/>
                <w:szCs w:val="20"/>
              </w:rPr>
              <w:t>Total population</w:t>
            </w:r>
          </w:p>
        </w:tc>
        <w:tc>
          <w:tcPr>
            <w:tcW w:w="1076" w:type="dxa"/>
          </w:tcPr>
          <w:p w:rsidR="00062ED1" w:rsidRPr="00500593" w:rsidRDefault="00062ED1" w:rsidP="00D41B78">
            <w:pPr>
              <w:jc w:val="both"/>
              <w:rPr>
                <w:rFonts w:ascii="Times New Roman" w:hAnsi="Times New Roman" w:cs="Times New Roman"/>
                <w:b/>
                <w:sz w:val="20"/>
                <w:szCs w:val="20"/>
              </w:rPr>
            </w:pPr>
            <w:r w:rsidRPr="00500593">
              <w:rPr>
                <w:rFonts w:ascii="Times New Roman" w:hAnsi="Times New Roman" w:cs="Times New Roman"/>
                <w:b/>
                <w:sz w:val="20"/>
                <w:szCs w:val="20"/>
              </w:rPr>
              <w:t>Annual Growth Rate</w:t>
            </w:r>
          </w:p>
        </w:tc>
        <w:tc>
          <w:tcPr>
            <w:tcW w:w="1043" w:type="dxa"/>
          </w:tcPr>
          <w:p w:rsidR="00062ED1" w:rsidRPr="00500593" w:rsidRDefault="00062ED1" w:rsidP="00D41B78">
            <w:pPr>
              <w:jc w:val="both"/>
              <w:rPr>
                <w:rFonts w:ascii="Times New Roman" w:hAnsi="Times New Roman" w:cs="Times New Roman"/>
                <w:b/>
                <w:sz w:val="20"/>
                <w:szCs w:val="20"/>
              </w:rPr>
            </w:pPr>
            <w:r w:rsidRPr="00500593">
              <w:rPr>
                <w:rFonts w:ascii="Times New Roman" w:hAnsi="Times New Roman" w:cs="Times New Roman"/>
                <w:b/>
                <w:sz w:val="20"/>
                <w:szCs w:val="20"/>
              </w:rPr>
              <w:t>Total (%)</w:t>
            </w:r>
          </w:p>
        </w:tc>
        <w:tc>
          <w:tcPr>
            <w:tcW w:w="1151" w:type="dxa"/>
          </w:tcPr>
          <w:p w:rsidR="00062ED1" w:rsidRPr="00500593" w:rsidRDefault="00062ED1" w:rsidP="00D41B78">
            <w:pPr>
              <w:jc w:val="both"/>
              <w:rPr>
                <w:rFonts w:ascii="Times New Roman" w:hAnsi="Times New Roman" w:cs="Times New Roman"/>
                <w:b/>
                <w:sz w:val="20"/>
                <w:szCs w:val="20"/>
              </w:rPr>
            </w:pPr>
            <w:r w:rsidRPr="00500593">
              <w:rPr>
                <w:rFonts w:ascii="Times New Roman" w:hAnsi="Times New Roman" w:cs="Times New Roman"/>
                <w:b/>
                <w:sz w:val="20"/>
                <w:szCs w:val="20"/>
              </w:rPr>
              <w:t>Total population</w:t>
            </w:r>
          </w:p>
        </w:tc>
        <w:tc>
          <w:tcPr>
            <w:tcW w:w="1152" w:type="dxa"/>
          </w:tcPr>
          <w:p w:rsidR="00062ED1" w:rsidRPr="00500593" w:rsidRDefault="00062ED1" w:rsidP="00D41B78">
            <w:pPr>
              <w:jc w:val="both"/>
              <w:rPr>
                <w:rFonts w:ascii="Times New Roman" w:hAnsi="Times New Roman" w:cs="Times New Roman"/>
                <w:b/>
                <w:sz w:val="20"/>
                <w:szCs w:val="20"/>
              </w:rPr>
            </w:pPr>
            <w:r w:rsidRPr="00500593">
              <w:rPr>
                <w:rFonts w:ascii="Times New Roman" w:hAnsi="Times New Roman" w:cs="Times New Roman"/>
                <w:b/>
                <w:sz w:val="20"/>
                <w:szCs w:val="20"/>
              </w:rPr>
              <w:t>%  Rural population</w:t>
            </w:r>
          </w:p>
        </w:tc>
        <w:tc>
          <w:tcPr>
            <w:tcW w:w="1415" w:type="dxa"/>
          </w:tcPr>
          <w:p w:rsidR="00062ED1" w:rsidRPr="00500593" w:rsidRDefault="00062ED1" w:rsidP="00D41B78">
            <w:pPr>
              <w:jc w:val="both"/>
              <w:rPr>
                <w:rFonts w:ascii="Times New Roman" w:hAnsi="Times New Roman" w:cs="Times New Roman"/>
                <w:b/>
                <w:sz w:val="20"/>
                <w:szCs w:val="20"/>
              </w:rPr>
            </w:pPr>
            <w:r w:rsidRPr="00500593">
              <w:rPr>
                <w:rFonts w:ascii="Times New Roman" w:hAnsi="Times New Roman" w:cs="Times New Roman"/>
                <w:b/>
                <w:sz w:val="20"/>
                <w:szCs w:val="20"/>
              </w:rPr>
              <w:t>Density (personal/km</w:t>
            </w:r>
            <w:r w:rsidRPr="00500593">
              <w:rPr>
                <w:rFonts w:ascii="Times New Roman" w:hAnsi="Times New Roman" w:cs="Times New Roman"/>
                <w:b/>
                <w:sz w:val="20"/>
                <w:szCs w:val="20"/>
                <w:vertAlign w:val="superscript"/>
              </w:rPr>
              <w:t>2</w:t>
            </w:r>
          </w:p>
        </w:tc>
      </w:tr>
      <w:tr w:rsidR="00062ED1" w:rsidRPr="00D41B78" w:rsidTr="00933F7F">
        <w:tc>
          <w:tcPr>
            <w:tcW w:w="1105" w:type="dxa"/>
            <w:tcBorders>
              <w:top w:val="single" w:sz="4" w:space="0" w:color="auto"/>
            </w:tcBorders>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Ashanti</w:t>
            </w:r>
          </w:p>
        </w:tc>
        <w:tc>
          <w:tcPr>
            <w:tcW w:w="1149"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Kumasi</w:t>
            </w:r>
          </w:p>
        </w:tc>
        <w:tc>
          <w:tcPr>
            <w:tcW w:w="1151"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3,612950</w:t>
            </w:r>
          </w:p>
        </w:tc>
        <w:tc>
          <w:tcPr>
            <w:tcW w:w="1076"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 xml:space="preserve">3.4 </w:t>
            </w:r>
          </w:p>
        </w:tc>
        <w:tc>
          <w:tcPr>
            <w:tcW w:w="1043"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19.1</w:t>
            </w:r>
          </w:p>
        </w:tc>
        <w:tc>
          <w:tcPr>
            <w:tcW w:w="1151"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1,685,405</w:t>
            </w:r>
          </w:p>
        </w:tc>
        <w:tc>
          <w:tcPr>
            <w:tcW w:w="1152"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46.6</w:t>
            </w:r>
          </w:p>
        </w:tc>
        <w:tc>
          <w:tcPr>
            <w:tcW w:w="1415" w:type="dxa"/>
          </w:tcPr>
          <w:p w:rsidR="00062ED1" w:rsidRPr="00D41B78" w:rsidRDefault="00062ED1" w:rsidP="00D41B78">
            <w:pPr>
              <w:jc w:val="both"/>
              <w:rPr>
                <w:rFonts w:ascii="Times New Roman" w:hAnsi="Times New Roman" w:cs="Times New Roman"/>
                <w:b/>
                <w:sz w:val="24"/>
                <w:szCs w:val="24"/>
              </w:rPr>
            </w:pPr>
            <w:r w:rsidRPr="00D41B78">
              <w:rPr>
                <w:rFonts w:ascii="Times New Roman" w:hAnsi="Times New Roman" w:cs="Times New Roman"/>
                <w:b/>
                <w:sz w:val="24"/>
                <w:szCs w:val="24"/>
              </w:rPr>
              <w:t>148.1</w:t>
            </w:r>
          </w:p>
        </w:tc>
      </w:tr>
      <w:tr w:rsidR="00062ED1" w:rsidRPr="00D41B78" w:rsidTr="00933F7F">
        <w:tc>
          <w:tcPr>
            <w:tcW w:w="1105"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Gt Accra</w:t>
            </w:r>
          </w:p>
        </w:tc>
        <w:tc>
          <w:tcPr>
            <w:tcW w:w="1149"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Accra</w:t>
            </w:r>
          </w:p>
        </w:tc>
        <w:tc>
          <w:tcPr>
            <w:tcW w:w="1151"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2,905726</w:t>
            </w:r>
          </w:p>
        </w:tc>
        <w:tc>
          <w:tcPr>
            <w:tcW w:w="1076"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4.4</w:t>
            </w:r>
          </w:p>
        </w:tc>
        <w:tc>
          <w:tcPr>
            <w:tcW w:w="1043"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15.4</w:t>
            </w:r>
          </w:p>
        </w:tc>
        <w:tc>
          <w:tcPr>
            <w:tcW w:w="1151"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358532</w:t>
            </w:r>
          </w:p>
        </w:tc>
        <w:tc>
          <w:tcPr>
            <w:tcW w:w="1152"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12.3</w:t>
            </w:r>
          </w:p>
        </w:tc>
        <w:tc>
          <w:tcPr>
            <w:tcW w:w="1415" w:type="dxa"/>
          </w:tcPr>
          <w:p w:rsidR="00062ED1" w:rsidRPr="00D41B78" w:rsidRDefault="00062ED1" w:rsidP="00D41B78">
            <w:pPr>
              <w:jc w:val="both"/>
              <w:rPr>
                <w:rFonts w:ascii="Times New Roman" w:hAnsi="Times New Roman" w:cs="Times New Roman"/>
                <w:b/>
                <w:sz w:val="24"/>
                <w:szCs w:val="24"/>
              </w:rPr>
            </w:pPr>
            <w:r w:rsidRPr="00D41B78">
              <w:rPr>
                <w:rFonts w:ascii="Times New Roman" w:hAnsi="Times New Roman" w:cs="Times New Roman"/>
                <w:b/>
                <w:sz w:val="24"/>
                <w:szCs w:val="24"/>
              </w:rPr>
              <w:t>103.0</w:t>
            </w:r>
          </w:p>
        </w:tc>
      </w:tr>
      <w:tr w:rsidR="00062ED1" w:rsidRPr="00D41B78" w:rsidTr="00933F7F">
        <w:tc>
          <w:tcPr>
            <w:tcW w:w="1105"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Eastern</w:t>
            </w:r>
          </w:p>
        </w:tc>
        <w:tc>
          <w:tcPr>
            <w:tcW w:w="1149"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Koforidua</w:t>
            </w:r>
          </w:p>
        </w:tc>
        <w:tc>
          <w:tcPr>
            <w:tcW w:w="1151"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2,106,696</w:t>
            </w:r>
          </w:p>
        </w:tc>
        <w:tc>
          <w:tcPr>
            <w:tcW w:w="1076"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1.4</w:t>
            </w:r>
          </w:p>
        </w:tc>
        <w:tc>
          <w:tcPr>
            <w:tcW w:w="1043"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11.1</w:t>
            </w:r>
          </w:p>
        </w:tc>
        <w:tc>
          <w:tcPr>
            <w:tcW w:w="1151"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1,378,782</w:t>
            </w:r>
          </w:p>
        </w:tc>
        <w:tc>
          <w:tcPr>
            <w:tcW w:w="1152"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65.4</w:t>
            </w:r>
          </w:p>
        </w:tc>
        <w:tc>
          <w:tcPr>
            <w:tcW w:w="1415" w:type="dxa"/>
          </w:tcPr>
          <w:p w:rsidR="00062ED1" w:rsidRPr="00D41B78" w:rsidRDefault="00062ED1" w:rsidP="00D41B78">
            <w:pPr>
              <w:jc w:val="both"/>
              <w:rPr>
                <w:rFonts w:ascii="Times New Roman" w:hAnsi="Times New Roman" w:cs="Times New Roman"/>
                <w:b/>
                <w:sz w:val="24"/>
                <w:szCs w:val="24"/>
              </w:rPr>
            </w:pPr>
            <w:r w:rsidRPr="00D41B78">
              <w:rPr>
                <w:rFonts w:ascii="Times New Roman" w:hAnsi="Times New Roman" w:cs="Times New Roman"/>
                <w:b/>
                <w:sz w:val="24"/>
                <w:szCs w:val="24"/>
              </w:rPr>
              <w:t>109.0</w:t>
            </w:r>
          </w:p>
        </w:tc>
      </w:tr>
      <w:tr w:rsidR="00062ED1" w:rsidRPr="00D41B78" w:rsidTr="00933F7F">
        <w:tc>
          <w:tcPr>
            <w:tcW w:w="1105"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Western</w:t>
            </w:r>
          </w:p>
        </w:tc>
        <w:tc>
          <w:tcPr>
            <w:tcW w:w="1149"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Takoradi</w:t>
            </w:r>
          </w:p>
        </w:tc>
        <w:tc>
          <w:tcPr>
            <w:tcW w:w="1151"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1,924,577</w:t>
            </w:r>
          </w:p>
        </w:tc>
        <w:tc>
          <w:tcPr>
            <w:tcW w:w="1076"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3.2</w:t>
            </w:r>
          </w:p>
        </w:tc>
        <w:tc>
          <w:tcPr>
            <w:tcW w:w="1043"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10.2</w:t>
            </w:r>
          </w:p>
        </w:tc>
        <w:tc>
          <w:tcPr>
            <w:tcW w:w="1151"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1,226,159</w:t>
            </w:r>
          </w:p>
        </w:tc>
        <w:tc>
          <w:tcPr>
            <w:tcW w:w="1152"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63.7</w:t>
            </w:r>
          </w:p>
        </w:tc>
        <w:tc>
          <w:tcPr>
            <w:tcW w:w="1415" w:type="dxa"/>
          </w:tcPr>
          <w:p w:rsidR="00062ED1" w:rsidRPr="00D41B78" w:rsidRDefault="00062ED1" w:rsidP="00D41B78">
            <w:pPr>
              <w:jc w:val="both"/>
              <w:rPr>
                <w:rFonts w:ascii="Times New Roman" w:hAnsi="Times New Roman" w:cs="Times New Roman"/>
                <w:b/>
                <w:sz w:val="24"/>
                <w:szCs w:val="24"/>
              </w:rPr>
            </w:pPr>
            <w:r w:rsidRPr="00D41B78">
              <w:rPr>
                <w:rFonts w:ascii="Times New Roman" w:hAnsi="Times New Roman" w:cs="Times New Roman"/>
                <w:b/>
                <w:sz w:val="24"/>
                <w:szCs w:val="24"/>
              </w:rPr>
              <w:t>80.5</w:t>
            </w:r>
          </w:p>
        </w:tc>
      </w:tr>
      <w:tr w:rsidR="00062ED1" w:rsidRPr="00D41B78" w:rsidTr="00933F7F">
        <w:tc>
          <w:tcPr>
            <w:tcW w:w="1105"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Northern</w:t>
            </w:r>
          </w:p>
        </w:tc>
        <w:tc>
          <w:tcPr>
            <w:tcW w:w="1149"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Tamale</w:t>
            </w:r>
          </w:p>
        </w:tc>
        <w:tc>
          <w:tcPr>
            <w:tcW w:w="1151"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1,820,806</w:t>
            </w:r>
          </w:p>
        </w:tc>
        <w:tc>
          <w:tcPr>
            <w:tcW w:w="1076"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2.8</w:t>
            </w:r>
          </w:p>
        </w:tc>
        <w:tc>
          <w:tcPr>
            <w:tcW w:w="1043"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9.6</w:t>
            </w:r>
          </w:p>
        </w:tc>
        <w:tc>
          <w:tcPr>
            <w:tcW w:w="1151"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1,226,159</w:t>
            </w:r>
          </w:p>
        </w:tc>
        <w:tc>
          <w:tcPr>
            <w:tcW w:w="1152"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73.4</w:t>
            </w:r>
          </w:p>
        </w:tc>
        <w:tc>
          <w:tcPr>
            <w:tcW w:w="1415" w:type="dxa"/>
          </w:tcPr>
          <w:p w:rsidR="00062ED1" w:rsidRPr="00D41B78" w:rsidRDefault="00062ED1" w:rsidP="00D41B78">
            <w:pPr>
              <w:jc w:val="both"/>
              <w:rPr>
                <w:rFonts w:ascii="Times New Roman" w:hAnsi="Times New Roman" w:cs="Times New Roman"/>
                <w:b/>
                <w:sz w:val="24"/>
                <w:szCs w:val="24"/>
              </w:rPr>
            </w:pPr>
            <w:r w:rsidRPr="00D41B78">
              <w:rPr>
                <w:rFonts w:ascii="Times New Roman" w:hAnsi="Times New Roman" w:cs="Times New Roman"/>
                <w:b/>
                <w:sz w:val="24"/>
                <w:szCs w:val="24"/>
              </w:rPr>
              <w:t>25.9</w:t>
            </w:r>
          </w:p>
        </w:tc>
      </w:tr>
      <w:tr w:rsidR="00062ED1" w:rsidRPr="00D41B78" w:rsidTr="00933F7F">
        <w:tc>
          <w:tcPr>
            <w:tcW w:w="1105"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B-Ahafo</w:t>
            </w:r>
          </w:p>
        </w:tc>
        <w:tc>
          <w:tcPr>
            <w:tcW w:w="1149"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Suyani</w:t>
            </w:r>
          </w:p>
        </w:tc>
        <w:tc>
          <w:tcPr>
            <w:tcW w:w="1151"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1,815,408</w:t>
            </w:r>
          </w:p>
        </w:tc>
        <w:tc>
          <w:tcPr>
            <w:tcW w:w="1076"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2.5</w:t>
            </w:r>
          </w:p>
        </w:tc>
        <w:tc>
          <w:tcPr>
            <w:tcW w:w="1043"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9.6</w:t>
            </w:r>
          </w:p>
        </w:tc>
        <w:tc>
          <w:tcPr>
            <w:tcW w:w="1151"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1,136,628</w:t>
            </w:r>
          </w:p>
        </w:tc>
        <w:tc>
          <w:tcPr>
            <w:tcW w:w="1152"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62.6</w:t>
            </w:r>
          </w:p>
        </w:tc>
        <w:tc>
          <w:tcPr>
            <w:tcW w:w="1415" w:type="dxa"/>
          </w:tcPr>
          <w:p w:rsidR="00062ED1" w:rsidRPr="00D41B78" w:rsidRDefault="00062ED1" w:rsidP="00D41B78">
            <w:pPr>
              <w:jc w:val="both"/>
              <w:rPr>
                <w:rFonts w:ascii="Times New Roman" w:hAnsi="Times New Roman" w:cs="Times New Roman"/>
                <w:b/>
                <w:sz w:val="24"/>
                <w:szCs w:val="24"/>
              </w:rPr>
            </w:pPr>
            <w:r w:rsidRPr="00D41B78">
              <w:rPr>
                <w:rFonts w:ascii="Times New Roman" w:hAnsi="Times New Roman" w:cs="Times New Roman"/>
                <w:b/>
                <w:sz w:val="24"/>
                <w:szCs w:val="24"/>
              </w:rPr>
              <w:t>45.9</w:t>
            </w:r>
          </w:p>
        </w:tc>
      </w:tr>
      <w:tr w:rsidR="00062ED1" w:rsidRPr="00D41B78" w:rsidTr="00933F7F">
        <w:tc>
          <w:tcPr>
            <w:tcW w:w="1105"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Volta</w:t>
            </w:r>
          </w:p>
        </w:tc>
        <w:tc>
          <w:tcPr>
            <w:tcW w:w="1149"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Ho</w:t>
            </w:r>
          </w:p>
        </w:tc>
        <w:tc>
          <w:tcPr>
            <w:tcW w:w="1151"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1,635,421</w:t>
            </w:r>
          </w:p>
        </w:tc>
        <w:tc>
          <w:tcPr>
            <w:tcW w:w="1076"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1.9</w:t>
            </w:r>
          </w:p>
        </w:tc>
        <w:tc>
          <w:tcPr>
            <w:tcW w:w="1043"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8.6</w:t>
            </w:r>
          </w:p>
        </w:tc>
        <w:tc>
          <w:tcPr>
            <w:tcW w:w="1151"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1,194,337</w:t>
            </w:r>
          </w:p>
        </w:tc>
        <w:tc>
          <w:tcPr>
            <w:tcW w:w="1152"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73.0</w:t>
            </w:r>
          </w:p>
        </w:tc>
        <w:tc>
          <w:tcPr>
            <w:tcW w:w="1415" w:type="dxa"/>
          </w:tcPr>
          <w:p w:rsidR="00062ED1" w:rsidRPr="00D41B78" w:rsidRDefault="00062ED1" w:rsidP="00D41B78">
            <w:pPr>
              <w:jc w:val="both"/>
              <w:rPr>
                <w:rFonts w:ascii="Times New Roman" w:hAnsi="Times New Roman" w:cs="Times New Roman"/>
                <w:b/>
                <w:sz w:val="24"/>
                <w:szCs w:val="24"/>
              </w:rPr>
            </w:pPr>
            <w:r w:rsidRPr="00D41B78">
              <w:rPr>
                <w:rFonts w:ascii="Times New Roman" w:hAnsi="Times New Roman" w:cs="Times New Roman"/>
                <w:b/>
                <w:sz w:val="24"/>
                <w:szCs w:val="24"/>
              </w:rPr>
              <w:t>79.5</w:t>
            </w:r>
          </w:p>
        </w:tc>
      </w:tr>
      <w:tr w:rsidR="00062ED1" w:rsidRPr="00D41B78" w:rsidTr="00933F7F">
        <w:tc>
          <w:tcPr>
            <w:tcW w:w="1105"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 xml:space="preserve">Central </w:t>
            </w:r>
          </w:p>
        </w:tc>
        <w:tc>
          <w:tcPr>
            <w:tcW w:w="1149"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Cape Coast</w:t>
            </w:r>
          </w:p>
        </w:tc>
        <w:tc>
          <w:tcPr>
            <w:tcW w:w="1151"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1,593,823</w:t>
            </w:r>
          </w:p>
        </w:tc>
        <w:tc>
          <w:tcPr>
            <w:tcW w:w="1076"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2.1</w:t>
            </w:r>
          </w:p>
        </w:tc>
        <w:tc>
          <w:tcPr>
            <w:tcW w:w="1043"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8.4</w:t>
            </w:r>
          </w:p>
        </w:tc>
        <w:tc>
          <w:tcPr>
            <w:tcW w:w="1151"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995,418</w:t>
            </w:r>
          </w:p>
        </w:tc>
        <w:tc>
          <w:tcPr>
            <w:tcW w:w="1152"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62.5</w:t>
            </w:r>
          </w:p>
        </w:tc>
        <w:tc>
          <w:tcPr>
            <w:tcW w:w="1415" w:type="dxa"/>
          </w:tcPr>
          <w:p w:rsidR="00062ED1" w:rsidRPr="00D41B78" w:rsidRDefault="00062ED1" w:rsidP="00D41B78">
            <w:pPr>
              <w:jc w:val="both"/>
              <w:rPr>
                <w:rFonts w:ascii="Times New Roman" w:hAnsi="Times New Roman" w:cs="Times New Roman"/>
                <w:b/>
                <w:sz w:val="24"/>
                <w:szCs w:val="24"/>
              </w:rPr>
            </w:pPr>
            <w:r w:rsidRPr="00D41B78">
              <w:rPr>
                <w:rFonts w:ascii="Times New Roman" w:hAnsi="Times New Roman" w:cs="Times New Roman"/>
                <w:b/>
                <w:sz w:val="24"/>
                <w:szCs w:val="24"/>
              </w:rPr>
              <w:t>162.2</w:t>
            </w:r>
          </w:p>
        </w:tc>
      </w:tr>
      <w:tr w:rsidR="00062ED1" w:rsidRPr="00D41B78" w:rsidTr="00933F7F">
        <w:tc>
          <w:tcPr>
            <w:tcW w:w="1105"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Upper East</w:t>
            </w:r>
          </w:p>
        </w:tc>
        <w:tc>
          <w:tcPr>
            <w:tcW w:w="1149"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Bolgatanga</w:t>
            </w:r>
          </w:p>
        </w:tc>
        <w:tc>
          <w:tcPr>
            <w:tcW w:w="1151"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 xml:space="preserve">   920,089</w:t>
            </w:r>
          </w:p>
        </w:tc>
        <w:tc>
          <w:tcPr>
            <w:tcW w:w="1076"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1.1</w:t>
            </w:r>
          </w:p>
        </w:tc>
        <w:tc>
          <w:tcPr>
            <w:tcW w:w="1043"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4.9</w:t>
            </w:r>
          </w:p>
        </w:tc>
        <w:tc>
          <w:tcPr>
            <w:tcW w:w="1151"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775,807</w:t>
            </w:r>
          </w:p>
        </w:tc>
        <w:tc>
          <w:tcPr>
            <w:tcW w:w="1152"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84.3</w:t>
            </w:r>
          </w:p>
        </w:tc>
        <w:tc>
          <w:tcPr>
            <w:tcW w:w="1415" w:type="dxa"/>
          </w:tcPr>
          <w:p w:rsidR="00062ED1" w:rsidRPr="00D41B78" w:rsidRDefault="00062ED1" w:rsidP="00D41B78">
            <w:pPr>
              <w:jc w:val="both"/>
              <w:rPr>
                <w:rFonts w:ascii="Times New Roman" w:hAnsi="Times New Roman" w:cs="Times New Roman"/>
                <w:b/>
                <w:sz w:val="24"/>
                <w:szCs w:val="24"/>
              </w:rPr>
            </w:pPr>
            <w:r w:rsidRPr="00D41B78">
              <w:rPr>
                <w:rFonts w:ascii="Times New Roman" w:hAnsi="Times New Roman" w:cs="Times New Roman"/>
                <w:b/>
                <w:sz w:val="24"/>
                <w:szCs w:val="24"/>
              </w:rPr>
              <w:t>104.1</w:t>
            </w:r>
          </w:p>
        </w:tc>
      </w:tr>
      <w:tr w:rsidR="00062ED1" w:rsidRPr="00D41B78" w:rsidTr="00933F7F">
        <w:tc>
          <w:tcPr>
            <w:tcW w:w="1105"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Upper West</w:t>
            </w:r>
          </w:p>
        </w:tc>
        <w:tc>
          <w:tcPr>
            <w:tcW w:w="1149"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Wa</w:t>
            </w:r>
          </w:p>
        </w:tc>
        <w:tc>
          <w:tcPr>
            <w:tcW w:w="1151"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 xml:space="preserve">   576,583</w:t>
            </w:r>
          </w:p>
        </w:tc>
        <w:tc>
          <w:tcPr>
            <w:tcW w:w="1076"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1.7</w:t>
            </w:r>
          </w:p>
        </w:tc>
        <w:tc>
          <w:tcPr>
            <w:tcW w:w="1043"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30</w:t>
            </w:r>
          </w:p>
        </w:tc>
        <w:tc>
          <w:tcPr>
            <w:tcW w:w="1151"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475,735</w:t>
            </w:r>
          </w:p>
        </w:tc>
        <w:tc>
          <w:tcPr>
            <w:tcW w:w="1152"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82.5</w:t>
            </w:r>
          </w:p>
        </w:tc>
        <w:tc>
          <w:tcPr>
            <w:tcW w:w="1415" w:type="dxa"/>
          </w:tcPr>
          <w:p w:rsidR="00062ED1" w:rsidRPr="00D41B78" w:rsidRDefault="00062ED1" w:rsidP="00D41B78">
            <w:pPr>
              <w:jc w:val="both"/>
              <w:rPr>
                <w:rFonts w:ascii="Times New Roman" w:hAnsi="Times New Roman" w:cs="Times New Roman"/>
                <w:b/>
                <w:sz w:val="24"/>
                <w:szCs w:val="24"/>
              </w:rPr>
            </w:pPr>
            <w:r w:rsidRPr="00D41B78">
              <w:rPr>
                <w:rFonts w:ascii="Times New Roman" w:hAnsi="Times New Roman" w:cs="Times New Roman"/>
                <w:b/>
                <w:sz w:val="24"/>
                <w:szCs w:val="24"/>
              </w:rPr>
              <w:t xml:space="preserve">31.2 </w:t>
            </w:r>
          </w:p>
        </w:tc>
      </w:tr>
      <w:tr w:rsidR="00062ED1" w:rsidRPr="00D41B78" w:rsidTr="00933F7F">
        <w:tc>
          <w:tcPr>
            <w:tcW w:w="1105"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Total or Av.</w:t>
            </w:r>
          </w:p>
        </w:tc>
        <w:tc>
          <w:tcPr>
            <w:tcW w:w="1149" w:type="dxa"/>
          </w:tcPr>
          <w:p w:rsidR="00062ED1" w:rsidRPr="00D41B78" w:rsidRDefault="00062ED1" w:rsidP="00D41B78">
            <w:pPr>
              <w:jc w:val="both"/>
              <w:rPr>
                <w:rFonts w:ascii="Times New Roman" w:hAnsi="Times New Roman" w:cs="Times New Roman"/>
                <w:b/>
                <w:sz w:val="24"/>
                <w:szCs w:val="24"/>
              </w:rPr>
            </w:pPr>
          </w:p>
        </w:tc>
        <w:tc>
          <w:tcPr>
            <w:tcW w:w="1151"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18,912,079</w:t>
            </w:r>
          </w:p>
        </w:tc>
        <w:tc>
          <w:tcPr>
            <w:tcW w:w="1076"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2.7</w:t>
            </w:r>
          </w:p>
        </w:tc>
        <w:tc>
          <w:tcPr>
            <w:tcW w:w="1043"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100.0</w:t>
            </w:r>
          </w:p>
        </w:tc>
        <w:tc>
          <w:tcPr>
            <w:tcW w:w="1151"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10,637,809</w:t>
            </w:r>
          </w:p>
        </w:tc>
        <w:tc>
          <w:tcPr>
            <w:tcW w:w="1152" w:type="dxa"/>
          </w:tcPr>
          <w:p w:rsidR="00062ED1" w:rsidRPr="00D41B78" w:rsidRDefault="00062ED1" w:rsidP="00D41B78">
            <w:pPr>
              <w:jc w:val="both"/>
              <w:rPr>
                <w:rFonts w:ascii="Times New Roman" w:hAnsi="Times New Roman" w:cs="Times New Roman"/>
                <w:sz w:val="24"/>
                <w:szCs w:val="24"/>
              </w:rPr>
            </w:pPr>
            <w:r w:rsidRPr="00D41B78">
              <w:rPr>
                <w:rFonts w:ascii="Times New Roman" w:hAnsi="Times New Roman" w:cs="Times New Roman"/>
                <w:sz w:val="24"/>
                <w:szCs w:val="24"/>
              </w:rPr>
              <w:t>56.2</w:t>
            </w:r>
          </w:p>
        </w:tc>
        <w:tc>
          <w:tcPr>
            <w:tcW w:w="1415" w:type="dxa"/>
          </w:tcPr>
          <w:p w:rsidR="00062ED1" w:rsidRPr="00D41B78" w:rsidRDefault="00062ED1" w:rsidP="00D41B78">
            <w:pPr>
              <w:jc w:val="both"/>
              <w:rPr>
                <w:rFonts w:ascii="Times New Roman" w:hAnsi="Times New Roman" w:cs="Times New Roman"/>
                <w:b/>
                <w:sz w:val="24"/>
                <w:szCs w:val="24"/>
              </w:rPr>
            </w:pPr>
            <w:r w:rsidRPr="00D41B78">
              <w:rPr>
                <w:rFonts w:ascii="Times New Roman" w:hAnsi="Times New Roman" w:cs="Times New Roman"/>
                <w:b/>
                <w:sz w:val="24"/>
                <w:szCs w:val="24"/>
              </w:rPr>
              <w:t>79.3</w:t>
            </w:r>
          </w:p>
        </w:tc>
      </w:tr>
    </w:tbl>
    <w:p w:rsidR="00263625" w:rsidRPr="00D41B78" w:rsidRDefault="00263625" w:rsidP="00D41B78">
      <w:pPr>
        <w:spacing w:line="240" w:lineRule="auto"/>
        <w:jc w:val="both"/>
        <w:rPr>
          <w:rFonts w:ascii="Times New Roman" w:hAnsi="Times New Roman" w:cs="Times New Roman"/>
          <w:b/>
          <w:sz w:val="24"/>
          <w:szCs w:val="24"/>
        </w:rPr>
      </w:pPr>
    </w:p>
    <w:p w:rsidR="00062ED1" w:rsidRPr="00D41B78" w:rsidRDefault="00062ED1" w:rsidP="00D41B78">
      <w:pPr>
        <w:spacing w:line="240" w:lineRule="auto"/>
        <w:jc w:val="both"/>
        <w:rPr>
          <w:rFonts w:ascii="Times New Roman" w:hAnsi="Times New Roman" w:cs="Times New Roman"/>
          <w:b/>
          <w:sz w:val="24"/>
          <w:szCs w:val="24"/>
        </w:rPr>
      </w:pPr>
      <w:r w:rsidRPr="00D41B78">
        <w:rPr>
          <w:rFonts w:ascii="Times New Roman" w:hAnsi="Times New Roman" w:cs="Times New Roman"/>
          <w:b/>
          <w:sz w:val="24"/>
          <w:szCs w:val="24"/>
        </w:rPr>
        <w:t>Source: Ghana Statistical Services (GSS): Based on 2000 Census</w:t>
      </w:r>
    </w:p>
    <w:p w:rsidR="00F87E26" w:rsidRDefault="00062ED1" w:rsidP="00931C97">
      <w:pPr>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From the Table 1 above the highest population growth rate of 4.4% is found in the Greater Accra region, followed by Ashanti Region of 3.4%. The lowest population growth rate of 1.1% is found in the upper East Region (GSS, 2000)</w:t>
      </w:r>
      <w:r w:rsidR="00516DAE">
        <w:rPr>
          <w:rFonts w:ascii="Times New Roman" w:hAnsi="Times New Roman" w:cs="Times New Roman"/>
          <w:sz w:val="24"/>
          <w:szCs w:val="24"/>
        </w:rPr>
        <w:t>.</w:t>
      </w:r>
      <w:r w:rsidRPr="00D41B78">
        <w:rPr>
          <w:rFonts w:ascii="Times New Roman" w:hAnsi="Times New Roman" w:cs="Times New Roman"/>
          <w:sz w:val="24"/>
          <w:szCs w:val="24"/>
        </w:rPr>
        <w:t xml:space="preserve"> </w:t>
      </w:r>
    </w:p>
    <w:p w:rsidR="00516DAE" w:rsidRDefault="00516DAE" w:rsidP="00D41B78">
      <w:pPr>
        <w:spacing w:line="480" w:lineRule="auto"/>
        <w:jc w:val="both"/>
        <w:rPr>
          <w:rFonts w:ascii="Times New Roman" w:hAnsi="Times New Roman" w:cs="Times New Roman"/>
          <w:b/>
          <w:sz w:val="24"/>
          <w:szCs w:val="24"/>
        </w:rPr>
      </w:pPr>
    </w:p>
    <w:p w:rsidR="00516DAE" w:rsidRDefault="00516DAE" w:rsidP="00D41B78">
      <w:pPr>
        <w:spacing w:line="480" w:lineRule="auto"/>
        <w:jc w:val="both"/>
        <w:rPr>
          <w:rFonts w:ascii="Times New Roman" w:hAnsi="Times New Roman" w:cs="Times New Roman"/>
          <w:b/>
          <w:sz w:val="24"/>
          <w:szCs w:val="24"/>
        </w:rPr>
      </w:pPr>
    </w:p>
    <w:p w:rsidR="00516DAE" w:rsidRDefault="00516DAE" w:rsidP="00D41B78">
      <w:pPr>
        <w:spacing w:line="480" w:lineRule="auto"/>
        <w:jc w:val="both"/>
        <w:rPr>
          <w:rFonts w:ascii="Times New Roman" w:hAnsi="Times New Roman" w:cs="Times New Roman"/>
          <w:b/>
          <w:sz w:val="24"/>
          <w:szCs w:val="24"/>
        </w:rPr>
      </w:pPr>
    </w:p>
    <w:p w:rsidR="00516DAE" w:rsidRDefault="00516DAE" w:rsidP="00D41B78">
      <w:pPr>
        <w:spacing w:line="480" w:lineRule="auto"/>
        <w:jc w:val="both"/>
        <w:rPr>
          <w:rFonts w:ascii="Times New Roman" w:hAnsi="Times New Roman" w:cs="Times New Roman"/>
          <w:b/>
          <w:sz w:val="24"/>
          <w:szCs w:val="24"/>
        </w:rPr>
      </w:pPr>
    </w:p>
    <w:p w:rsidR="00516DAE" w:rsidRDefault="00516DAE" w:rsidP="00D41B78">
      <w:pPr>
        <w:spacing w:line="480" w:lineRule="auto"/>
        <w:jc w:val="both"/>
        <w:rPr>
          <w:rFonts w:ascii="Times New Roman" w:hAnsi="Times New Roman" w:cs="Times New Roman"/>
          <w:b/>
          <w:sz w:val="24"/>
          <w:szCs w:val="24"/>
        </w:rPr>
      </w:pPr>
    </w:p>
    <w:p w:rsidR="00516DAE" w:rsidRDefault="00516DAE" w:rsidP="00D41B78">
      <w:pPr>
        <w:spacing w:line="480" w:lineRule="auto"/>
        <w:jc w:val="both"/>
        <w:rPr>
          <w:rFonts w:ascii="Times New Roman" w:hAnsi="Times New Roman" w:cs="Times New Roman"/>
          <w:b/>
          <w:sz w:val="24"/>
          <w:szCs w:val="24"/>
        </w:rPr>
      </w:pPr>
    </w:p>
    <w:p w:rsidR="00062ED1" w:rsidRPr="00D41B78" w:rsidRDefault="00062ED1" w:rsidP="00D41B78">
      <w:pPr>
        <w:spacing w:line="480" w:lineRule="auto"/>
        <w:jc w:val="both"/>
        <w:rPr>
          <w:rFonts w:ascii="Times New Roman" w:hAnsi="Times New Roman" w:cs="Times New Roman"/>
          <w:sz w:val="24"/>
          <w:szCs w:val="24"/>
        </w:rPr>
      </w:pPr>
      <w:r w:rsidRPr="00D41B78">
        <w:rPr>
          <w:rFonts w:ascii="Times New Roman" w:hAnsi="Times New Roman" w:cs="Times New Roman"/>
          <w:b/>
          <w:sz w:val="24"/>
          <w:szCs w:val="24"/>
        </w:rPr>
        <w:lastRenderedPageBreak/>
        <w:t xml:space="preserve">Figure 1: Land area by region </w:t>
      </w:r>
      <w:r w:rsidR="00516DAE">
        <w:rPr>
          <w:rFonts w:ascii="Times New Roman" w:hAnsi="Times New Roman" w:cs="Times New Roman"/>
          <w:b/>
          <w:sz w:val="24"/>
          <w:szCs w:val="24"/>
        </w:rPr>
        <w:t>(</w:t>
      </w:r>
      <w:r w:rsidRPr="00D41B78">
        <w:rPr>
          <w:rFonts w:ascii="Times New Roman" w:hAnsi="Times New Roman" w:cs="Times New Roman"/>
          <w:b/>
          <w:sz w:val="24"/>
          <w:szCs w:val="24"/>
        </w:rPr>
        <w:t>%</w:t>
      </w:r>
      <w:r w:rsidR="00516DAE">
        <w:rPr>
          <w:rFonts w:ascii="Times New Roman" w:hAnsi="Times New Roman" w:cs="Times New Roman"/>
          <w:b/>
          <w:sz w:val="24"/>
          <w:szCs w:val="24"/>
        </w:rPr>
        <w:t>)</w:t>
      </w:r>
      <w:r w:rsidRPr="00D41B78">
        <w:rPr>
          <w:rFonts w:ascii="Times New Roman" w:hAnsi="Times New Roman" w:cs="Times New Roman"/>
          <w:b/>
          <w:sz w:val="24"/>
          <w:szCs w:val="24"/>
        </w:rPr>
        <w:t xml:space="preserve"> </w:t>
      </w:r>
    </w:p>
    <w:p w:rsidR="00062ED1" w:rsidRPr="00D41B78" w:rsidRDefault="00062ED1" w:rsidP="00D41B78">
      <w:pPr>
        <w:spacing w:line="240" w:lineRule="auto"/>
        <w:jc w:val="both"/>
        <w:rPr>
          <w:rFonts w:ascii="Times New Roman" w:hAnsi="Times New Roman" w:cs="Times New Roman"/>
          <w:sz w:val="24"/>
          <w:szCs w:val="24"/>
        </w:rPr>
      </w:pPr>
      <w:r w:rsidRPr="00D41B78">
        <w:rPr>
          <w:rFonts w:ascii="Times New Roman" w:hAnsi="Times New Roman" w:cs="Times New Roman"/>
          <w:noProof/>
          <w:sz w:val="24"/>
          <w:szCs w:val="24"/>
          <w:lang w:eastAsia="en-GB"/>
        </w:rPr>
        <w:drawing>
          <wp:inline distT="0" distB="0" distL="0" distR="0">
            <wp:extent cx="4687426" cy="2648310"/>
            <wp:effectExtent l="19050" t="0" r="17924"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62ED1" w:rsidRPr="00D41B78" w:rsidRDefault="00062ED1" w:rsidP="00D41B78">
      <w:pPr>
        <w:spacing w:line="480" w:lineRule="auto"/>
        <w:jc w:val="both"/>
        <w:rPr>
          <w:rFonts w:ascii="Times New Roman" w:hAnsi="Times New Roman" w:cs="Times New Roman"/>
          <w:sz w:val="24"/>
          <w:szCs w:val="24"/>
        </w:rPr>
      </w:pPr>
    </w:p>
    <w:p w:rsidR="00062ED1" w:rsidRPr="00D41B78" w:rsidRDefault="00062ED1" w:rsidP="00D41B78">
      <w:pPr>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The northern part of Ghana occupies the largest land area (29%), and the smallest land area of (1%) is the Greater Accra region. The northern part of Ghana is made up of the three administrative regions namely: Northern, Upper East and Upper West regions, and constitute the Guinea Savannah (the agro-ecological) zone (CIA-the World Fact book). This zone occupies 63% of the land area in Ghana, has an annual mean rainfall of 1,100 mm, supports the cultivation of grains and is home to most of the livestock population of th</w:t>
      </w:r>
      <w:r w:rsidR="001D1341">
        <w:rPr>
          <w:rFonts w:ascii="Times New Roman" w:hAnsi="Times New Roman" w:cs="Times New Roman"/>
          <w:sz w:val="24"/>
          <w:szCs w:val="24"/>
        </w:rPr>
        <w:t>e nation (SRID, 2001</w:t>
      </w:r>
      <w:r w:rsidRPr="00D41B78">
        <w:rPr>
          <w:rFonts w:ascii="Times New Roman" w:hAnsi="Times New Roman" w:cs="Times New Roman"/>
          <w:sz w:val="24"/>
          <w:szCs w:val="24"/>
        </w:rPr>
        <w:t>).</w:t>
      </w:r>
    </w:p>
    <w:p w:rsidR="00062ED1" w:rsidRPr="00D41B78" w:rsidRDefault="00062ED1" w:rsidP="00D41B78">
      <w:pPr>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 xml:space="preserve">The remaining part of the country, with the exception of a coastal strip of savannah, extending from the southern-most part of the western region to the southern part of the Volta region at the Eastern border of the country is covered by Rain Forest, Deciduous Forest and a Transitional Zone between the Forest areas, Guinea Savannah, and Coastal Savannah. The agro-ecological zone influences largely the species of livestock and poultry production (Aning, 2006). </w:t>
      </w:r>
    </w:p>
    <w:p w:rsidR="00263625" w:rsidRPr="00D41B78" w:rsidRDefault="00062ED1" w:rsidP="00D41B78">
      <w:pPr>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lastRenderedPageBreak/>
        <w:t>The rainforest zone covers 3% of the total land area, with a mean annual rainfall of 2,200 mm, supporting tree and root crops and low level production of livestock. The transitional zone covers 28% of the total land area, and has a mean annual rainfall of 1,300 mm which assist intensive food crops cultivation. Deciduous forest comprises 3% of the land area, and has a mean yearly rainfall of 1,500mm. The coastal savannah contains the remaining 2% of the country’s total land area, and has a mean annual rainfall of 800mm, and support cereals, vegetables and cassava production, and moderate level of l</w:t>
      </w:r>
      <w:r w:rsidR="001D1341">
        <w:rPr>
          <w:rFonts w:ascii="Times New Roman" w:hAnsi="Times New Roman" w:cs="Times New Roman"/>
          <w:sz w:val="24"/>
          <w:szCs w:val="24"/>
        </w:rPr>
        <w:t>ivestock production</w:t>
      </w:r>
      <w:r w:rsidRPr="00D41B78">
        <w:rPr>
          <w:rFonts w:ascii="Times New Roman" w:hAnsi="Times New Roman" w:cs="Times New Roman"/>
          <w:sz w:val="24"/>
          <w:szCs w:val="24"/>
        </w:rPr>
        <w:t xml:space="preserve">. </w:t>
      </w:r>
    </w:p>
    <w:p w:rsidR="00263625" w:rsidRPr="00D41B78" w:rsidRDefault="00062ED1" w:rsidP="00D41B78">
      <w:pPr>
        <w:spacing w:line="480" w:lineRule="auto"/>
        <w:jc w:val="both"/>
        <w:rPr>
          <w:rFonts w:ascii="Times New Roman" w:hAnsi="Times New Roman" w:cs="Times New Roman"/>
          <w:b/>
          <w:sz w:val="24"/>
          <w:szCs w:val="24"/>
        </w:rPr>
      </w:pPr>
      <w:r w:rsidRPr="00D41B78">
        <w:rPr>
          <w:rFonts w:ascii="Times New Roman" w:hAnsi="Times New Roman" w:cs="Times New Roman"/>
          <w:sz w:val="24"/>
          <w:szCs w:val="24"/>
        </w:rPr>
        <w:t>English is the commonly accepted official language in Ghana, and dominates government and business affairs. It is also the standard language used for educational instruction in all fields of endeavour (Wikipedia, the free Encyclopaedia; CIA-the World Fact book).</w:t>
      </w:r>
      <w:r w:rsidR="00263625" w:rsidRPr="00D41B78">
        <w:rPr>
          <w:rFonts w:ascii="Times New Roman" w:hAnsi="Times New Roman" w:cs="Times New Roman"/>
          <w:b/>
          <w:sz w:val="24"/>
          <w:szCs w:val="24"/>
        </w:rPr>
        <w:t xml:space="preserve"> </w:t>
      </w:r>
    </w:p>
    <w:p w:rsidR="00AB408E" w:rsidRPr="00D41B78" w:rsidRDefault="00AB408E" w:rsidP="00D41B78">
      <w:pPr>
        <w:spacing w:line="480"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 xml:space="preserve">                                                Chapter 2</w:t>
      </w:r>
    </w:p>
    <w:p w:rsidR="00BB2AEF" w:rsidRPr="00F85B86" w:rsidRDefault="00F85B86" w:rsidP="00D41B7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2.1</w:t>
      </w:r>
      <w:r w:rsidR="00AB408E" w:rsidRPr="00D41B78">
        <w:rPr>
          <w:rFonts w:ascii="Times New Roman" w:hAnsi="Times New Roman" w:cs="Times New Roman"/>
          <w:b/>
          <w:bCs/>
          <w:sz w:val="24"/>
          <w:szCs w:val="24"/>
        </w:rPr>
        <w:t xml:space="preserve"> </w:t>
      </w:r>
      <w:r w:rsidR="00BB2AEF" w:rsidRPr="00D41B78">
        <w:rPr>
          <w:rFonts w:ascii="Times New Roman" w:hAnsi="Times New Roman" w:cs="Times New Roman"/>
          <w:b/>
          <w:bCs/>
          <w:sz w:val="24"/>
          <w:szCs w:val="24"/>
        </w:rPr>
        <w:t>Background</w:t>
      </w:r>
    </w:p>
    <w:p w:rsidR="00BB2AEF" w:rsidRPr="00D41B78" w:rsidRDefault="00527750" w:rsidP="00D41B78">
      <w:pPr>
        <w:tabs>
          <w:tab w:val="left" w:pos="2880"/>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pict>
          <v:shapetype id="_x0000_t32" coordsize="21600,21600" o:spt="32" o:oned="t" path="m,l21600,21600e" filled="f">
            <v:path arrowok="t" fillok="f" o:connecttype="none"/>
            <o:lock v:ext="edit" shapetype="t"/>
          </v:shapetype>
          <v:shape id="_x0000_s1644" type="#_x0000_t32" style="position:absolute;left:0;text-align:left;margin-left:33.05pt;margin-top:9.6pt;width:0;height:0;z-index:251392000" o:connectortype="straight"/>
        </w:pict>
      </w:r>
      <w:r>
        <w:rPr>
          <w:rFonts w:ascii="Times New Roman" w:hAnsi="Times New Roman" w:cs="Times New Roman"/>
          <w:noProof/>
          <w:sz w:val="24"/>
          <w:szCs w:val="24"/>
          <w:lang w:eastAsia="en-GB"/>
        </w:rPr>
        <w:pict>
          <v:shape id="_x0000_s1647" type="#_x0000_t32" style="position:absolute;left:0;text-align:left;margin-left:519.05pt;margin-top:15.15pt;width:0;height:.05pt;z-index:251395072" o:connectortype="straight"/>
        </w:pict>
      </w:r>
      <w:r>
        <w:rPr>
          <w:rFonts w:ascii="Times New Roman" w:hAnsi="Times New Roman" w:cs="Times New Roman"/>
          <w:noProof/>
          <w:sz w:val="24"/>
          <w:szCs w:val="24"/>
          <w:lang w:eastAsia="en-GB"/>
        </w:rPr>
        <w:pict>
          <v:shape id="_x0000_s1646" type="#_x0000_t32" style="position:absolute;left:0;text-align:left;margin-left:519.05pt;margin-top:15.15pt;width:0;height:0;z-index:251394048" o:connectortype="straight"/>
        </w:pict>
      </w:r>
      <w:r>
        <w:rPr>
          <w:rFonts w:ascii="Times New Roman" w:hAnsi="Times New Roman" w:cs="Times New Roman"/>
          <w:noProof/>
          <w:sz w:val="24"/>
          <w:szCs w:val="24"/>
          <w:lang w:eastAsia="en-GB"/>
        </w:rPr>
        <w:pict>
          <v:shape id="_x0000_s1645" type="#_x0000_t32" style="position:absolute;left:0;text-align:left;margin-left:519pt;margin-top:15.15pt;width:.05pt;height:.05pt;z-index:251393024" o:connectortype="straight"/>
        </w:pict>
      </w:r>
      <w:r w:rsidR="00BB2AEF" w:rsidRPr="00D41B78">
        <w:rPr>
          <w:rFonts w:ascii="Times New Roman" w:hAnsi="Times New Roman" w:cs="Times New Roman"/>
          <w:sz w:val="24"/>
          <w:szCs w:val="24"/>
        </w:rPr>
        <w:t>Small-scale poultry is a vehicle for rural development, income generation and nutrition enhancement (Soniaya et al</w:t>
      </w:r>
      <w:r w:rsidR="00516DAE">
        <w:rPr>
          <w:rFonts w:ascii="Times New Roman" w:hAnsi="Times New Roman" w:cs="Times New Roman"/>
          <w:sz w:val="24"/>
          <w:szCs w:val="24"/>
        </w:rPr>
        <w:t>.</w:t>
      </w:r>
      <w:r w:rsidR="00BB2AEF" w:rsidRPr="00D41B78">
        <w:rPr>
          <w:rFonts w:ascii="Times New Roman" w:hAnsi="Times New Roman" w:cs="Times New Roman"/>
          <w:sz w:val="24"/>
          <w:szCs w:val="24"/>
        </w:rPr>
        <w:t xml:space="preserve">, 1999). In developing countries, small-scale poultry represent an appropriate system to feed the fast growing human population, and to provide income for the poor small-scale farmers especially, women. There are three main types of poultry production in Ghana namely: Backyard or Village, Commercial and Industrial poultry production. </w:t>
      </w:r>
    </w:p>
    <w:p w:rsidR="00BB2AEF" w:rsidRPr="00D41B78" w:rsidRDefault="00BB2AEF" w:rsidP="00D41B78">
      <w:pPr>
        <w:tabs>
          <w:tab w:val="left" w:pos="2880"/>
        </w:tabs>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Backyard Poultry producers are those who keep poultry at the homestead (Aning</w:t>
      </w:r>
      <w:r w:rsidR="00E97ED8">
        <w:rPr>
          <w:rFonts w:ascii="Times New Roman" w:hAnsi="Times New Roman" w:cs="Times New Roman"/>
          <w:sz w:val="24"/>
          <w:szCs w:val="24"/>
        </w:rPr>
        <w:t xml:space="preserve"> et al.</w:t>
      </w:r>
      <w:r w:rsidRPr="00D41B78">
        <w:rPr>
          <w:rFonts w:ascii="Times New Roman" w:hAnsi="Times New Roman" w:cs="Times New Roman"/>
          <w:sz w:val="24"/>
          <w:szCs w:val="24"/>
        </w:rPr>
        <w:t>, 2008).  Village Poultry is defined as small-scale poultry keeping by households using family labour and, wherever possible, locally available feed resources (Sonaiya &amp; Swan, 2004). It can also be defined as a flock of less than 100 birds, of unimproved or improved breed, raised in either extensive or</w:t>
      </w:r>
      <w:r w:rsidR="003048B0">
        <w:rPr>
          <w:rFonts w:ascii="Times New Roman" w:hAnsi="Times New Roman" w:cs="Times New Roman"/>
          <w:sz w:val="24"/>
          <w:szCs w:val="24"/>
        </w:rPr>
        <w:t xml:space="preserve"> intensive farming systems</w:t>
      </w:r>
      <w:r w:rsidRPr="00D41B78">
        <w:rPr>
          <w:rFonts w:ascii="Times New Roman" w:hAnsi="Times New Roman" w:cs="Times New Roman"/>
          <w:sz w:val="24"/>
          <w:szCs w:val="24"/>
        </w:rPr>
        <w:t xml:space="preserve">. On the other hand, such farmers often keep a small number of exotic broiler or layer birds for commercial or semi-commercial purposes. </w:t>
      </w:r>
      <w:r w:rsidRPr="00D41B78">
        <w:rPr>
          <w:rFonts w:ascii="Times New Roman" w:hAnsi="Times New Roman" w:cs="Times New Roman"/>
          <w:sz w:val="24"/>
          <w:szCs w:val="24"/>
        </w:rPr>
        <w:lastRenderedPageBreak/>
        <w:t>Village Poultry can be described as “small f</w:t>
      </w:r>
      <w:r w:rsidR="00A31BAB">
        <w:rPr>
          <w:rFonts w:ascii="Times New Roman" w:hAnsi="Times New Roman" w:cs="Times New Roman"/>
          <w:sz w:val="24"/>
          <w:szCs w:val="24"/>
        </w:rPr>
        <w:t>locks managed by individual family farms</w:t>
      </w:r>
      <w:r w:rsidRPr="00D41B78">
        <w:rPr>
          <w:rFonts w:ascii="Times New Roman" w:hAnsi="Times New Roman" w:cs="Times New Roman"/>
          <w:sz w:val="24"/>
          <w:szCs w:val="24"/>
        </w:rPr>
        <w:t xml:space="preserve"> in order to ensure food security, income and gainful employment</w:t>
      </w:r>
      <w:r w:rsidR="00DD1070">
        <w:rPr>
          <w:rFonts w:ascii="Times New Roman" w:hAnsi="Times New Roman" w:cs="Times New Roman"/>
          <w:sz w:val="24"/>
          <w:szCs w:val="24"/>
        </w:rPr>
        <w:t xml:space="preserve"> for women and children</w:t>
      </w:r>
      <w:r w:rsidR="003048B0">
        <w:rPr>
          <w:rFonts w:ascii="Times New Roman" w:hAnsi="Times New Roman" w:cs="Times New Roman"/>
          <w:sz w:val="24"/>
          <w:szCs w:val="24"/>
        </w:rPr>
        <w:t>”</w:t>
      </w:r>
      <w:r w:rsidR="00DD1070">
        <w:rPr>
          <w:rFonts w:ascii="Times New Roman" w:hAnsi="Times New Roman" w:cs="Times New Roman"/>
          <w:sz w:val="24"/>
          <w:szCs w:val="24"/>
        </w:rPr>
        <w:t xml:space="preserve"> (Sonaiya and Swan, 2004).</w:t>
      </w:r>
      <w:r w:rsidRPr="00D41B78">
        <w:rPr>
          <w:rFonts w:ascii="Times New Roman" w:hAnsi="Times New Roman" w:cs="Times New Roman"/>
          <w:sz w:val="24"/>
          <w:szCs w:val="24"/>
        </w:rPr>
        <w:t xml:space="preserve"> </w:t>
      </w:r>
    </w:p>
    <w:p w:rsidR="00BB2AEF" w:rsidRPr="00D41B78" w:rsidRDefault="00BB2AEF" w:rsidP="00D41B78">
      <w:pPr>
        <w:tabs>
          <w:tab w:val="left" w:pos="2880"/>
        </w:tabs>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Village or Rural Poultry is mainly comprised of traditional village poultry (chicken, guinea fowl, ducks, turkeys, doves and pigeon) purposely raised to supplement household incomes, and consumption of animal protein (Abo</w:t>
      </w:r>
      <w:r w:rsidR="003048B0">
        <w:rPr>
          <w:rFonts w:ascii="Times New Roman" w:hAnsi="Times New Roman" w:cs="Times New Roman"/>
          <w:sz w:val="24"/>
          <w:szCs w:val="24"/>
        </w:rPr>
        <w:t>e et al</w:t>
      </w:r>
      <w:r w:rsidR="00C210C0">
        <w:rPr>
          <w:rFonts w:ascii="Times New Roman" w:hAnsi="Times New Roman" w:cs="Times New Roman"/>
          <w:sz w:val="24"/>
          <w:szCs w:val="24"/>
        </w:rPr>
        <w:t>.</w:t>
      </w:r>
      <w:r w:rsidR="003048B0">
        <w:rPr>
          <w:rFonts w:ascii="Times New Roman" w:hAnsi="Times New Roman" w:cs="Times New Roman"/>
          <w:sz w:val="24"/>
          <w:szCs w:val="24"/>
        </w:rPr>
        <w:t>, 2006</w:t>
      </w:r>
      <w:r w:rsidR="00807D9A">
        <w:rPr>
          <w:rFonts w:ascii="Times New Roman" w:hAnsi="Times New Roman" w:cs="Times New Roman"/>
          <w:sz w:val="24"/>
          <w:szCs w:val="24"/>
        </w:rPr>
        <w:t>a</w:t>
      </w:r>
      <w:r w:rsidR="003048B0">
        <w:rPr>
          <w:rFonts w:ascii="Times New Roman" w:hAnsi="Times New Roman" w:cs="Times New Roman"/>
          <w:sz w:val="24"/>
          <w:szCs w:val="24"/>
        </w:rPr>
        <w:t>; Karbo et al</w:t>
      </w:r>
      <w:r w:rsidR="00C210C0">
        <w:rPr>
          <w:rFonts w:ascii="Times New Roman" w:hAnsi="Times New Roman" w:cs="Times New Roman"/>
          <w:sz w:val="24"/>
          <w:szCs w:val="24"/>
        </w:rPr>
        <w:t>.</w:t>
      </w:r>
      <w:r w:rsidR="003048B0">
        <w:rPr>
          <w:rFonts w:ascii="Times New Roman" w:hAnsi="Times New Roman" w:cs="Times New Roman"/>
          <w:sz w:val="24"/>
          <w:szCs w:val="24"/>
        </w:rPr>
        <w:t>, 2003</w:t>
      </w:r>
      <w:r w:rsidRPr="00D41B78">
        <w:rPr>
          <w:rFonts w:ascii="Times New Roman" w:hAnsi="Times New Roman" w:cs="Times New Roman"/>
          <w:sz w:val="24"/>
          <w:szCs w:val="24"/>
        </w:rPr>
        <w:t>; Awuni, 2002).The birds may be used as payment for a dowry and in religious and cultural ceremonies or given as a gift to important visitors. This system is attributed to low-input of feeding and housing, which makes it lucrative (Aning et al</w:t>
      </w:r>
      <w:r w:rsidR="00356873">
        <w:rPr>
          <w:rFonts w:ascii="Times New Roman" w:hAnsi="Times New Roman" w:cs="Times New Roman"/>
          <w:sz w:val="24"/>
          <w:szCs w:val="24"/>
        </w:rPr>
        <w:t>.</w:t>
      </w:r>
      <w:r w:rsidRPr="00D41B78">
        <w:rPr>
          <w:rFonts w:ascii="Times New Roman" w:hAnsi="Times New Roman" w:cs="Times New Roman"/>
          <w:sz w:val="24"/>
          <w:szCs w:val="24"/>
        </w:rPr>
        <w:t>, 2008). The local poultry production basically relies on indigenous non-descript dual purpose chickens of very low productivity (Osei unpublished).</w:t>
      </w:r>
    </w:p>
    <w:p w:rsidR="00BB2AEF" w:rsidRPr="00D41B78" w:rsidRDefault="00BB2AEF" w:rsidP="00D41B78">
      <w:pPr>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The village poultry is the largest sub-sector comprising of an estimated 25million scavenging/free-roaming birds possessed by about 66% of the 3.7 million households in Ghana (Aning et al</w:t>
      </w:r>
      <w:r w:rsidR="00C210C0">
        <w:rPr>
          <w:rFonts w:ascii="Times New Roman" w:hAnsi="Times New Roman" w:cs="Times New Roman"/>
          <w:sz w:val="24"/>
          <w:szCs w:val="24"/>
        </w:rPr>
        <w:t>.,</w:t>
      </w:r>
      <w:r w:rsidRPr="00D41B78">
        <w:rPr>
          <w:rFonts w:ascii="Times New Roman" w:hAnsi="Times New Roman" w:cs="Times New Roman"/>
          <w:sz w:val="24"/>
          <w:szCs w:val="24"/>
        </w:rPr>
        <w:t xml:space="preserve"> 2008). The backyard and free-range poultry accounts for 60-80% of the national poultry population (FASDEP, </w:t>
      </w:r>
      <w:r w:rsidR="003048B0">
        <w:rPr>
          <w:rFonts w:ascii="Times New Roman" w:hAnsi="Times New Roman" w:cs="Times New Roman"/>
          <w:sz w:val="24"/>
          <w:szCs w:val="24"/>
        </w:rPr>
        <w:t>2002; Gyening, 2006; Awuni, 2002</w:t>
      </w:r>
      <w:r w:rsidRPr="00D41B78">
        <w:rPr>
          <w:rFonts w:ascii="Times New Roman" w:hAnsi="Times New Roman" w:cs="Times New Roman"/>
          <w:sz w:val="24"/>
          <w:szCs w:val="24"/>
        </w:rPr>
        <w:t>). Village Chicken of the Frizzle, Barred, Naked Neck varieties and their exotic crosses were estimated to be 12 mi</w:t>
      </w:r>
      <w:r w:rsidR="00807D9A">
        <w:rPr>
          <w:rFonts w:ascii="Times New Roman" w:hAnsi="Times New Roman" w:cs="Times New Roman"/>
          <w:sz w:val="24"/>
          <w:szCs w:val="24"/>
        </w:rPr>
        <w:t>llion in 2002 (Amakye-Anim, 2000</w:t>
      </w:r>
      <w:r w:rsidRPr="00D41B78">
        <w:rPr>
          <w:rFonts w:ascii="Times New Roman" w:hAnsi="Times New Roman" w:cs="Times New Roman"/>
          <w:sz w:val="24"/>
          <w:szCs w:val="24"/>
        </w:rPr>
        <w:t>) and 20 million in 2005(FAOSTAT, 2005). Village Poultry rearing is not the main occupation of farmers, although it provides substantial support to rural households (Aboe et al., 2006</w:t>
      </w:r>
      <w:r w:rsidR="005F669A">
        <w:rPr>
          <w:rFonts w:ascii="Times New Roman" w:hAnsi="Times New Roman" w:cs="Times New Roman"/>
          <w:sz w:val="24"/>
          <w:szCs w:val="24"/>
        </w:rPr>
        <w:t>b</w:t>
      </w:r>
      <w:r w:rsidRPr="00D41B78">
        <w:rPr>
          <w:rFonts w:ascii="Times New Roman" w:hAnsi="Times New Roman" w:cs="Times New Roman"/>
          <w:sz w:val="24"/>
          <w:szCs w:val="24"/>
        </w:rPr>
        <w:t>). The contribution of rural poultry to household securit</w:t>
      </w:r>
      <w:r w:rsidR="00C210C0">
        <w:rPr>
          <w:rFonts w:ascii="Times New Roman" w:hAnsi="Times New Roman" w:cs="Times New Roman"/>
          <w:sz w:val="24"/>
          <w:szCs w:val="24"/>
        </w:rPr>
        <w:t>y and income is shown in Table 2</w:t>
      </w:r>
      <w:r w:rsidRPr="00D41B78">
        <w:rPr>
          <w:rFonts w:ascii="Times New Roman" w:hAnsi="Times New Roman" w:cs="Times New Roman"/>
          <w:sz w:val="24"/>
          <w:szCs w:val="24"/>
        </w:rPr>
        <w:t xml:space="preserve"> below. </w:t>
      </w:r>
      <w:r w:rsidRPr="00D41B78">
        <w:rPr>
          <w:rFonts w:ascii="Times New Roman" w:hAnsi="Times New Roman" w:cs="Times New Roman"/>
          <w:sz w:val="24"/>
          <w:szCs w:val="24"/>
        </w:rPr>
        <w:tab/>
      </w:r>
    </w:p>
    <w:p w:rsidR="003048B0" w:rsidRDefault="003048B0" w:rsidP="00D41B78">
      <w:pPr>
        <w:spacing w:line="240" w:lineRule="auto"/>
        <w:jc w:val="both"/>
        <w:rPr>
          <w:rFonts w:ascii="Times New Roman" w:hAnsi="Times New Roman" w:cs="Times New Roman"/>
          <w:b/>
          <w:sz w:val="24"/>
          <w:szCs w:val="24"/>
        </w:rPr>
      </w:pPr>
    </w:p>
    <w:p w:rsidR="003048B0" w:rsidRDefault="003048B0" w:rsidP="00D41B78">
      <w:pPr>
        <w:spacing w:line="240" w:lineRule="auto"/>
        <w:jc w:val="both"/>
        <w:rPr>
          <w:rFonts w:ascii="Times New Roman" w:hAnsi="Times New Roman" w:cs="Times New Roman"/>
          <w:b/>
          <w:sz w:val="24"/>
          <w:szCs w:val="24"/>
        </w:rPr>
      </w:pPr>
    </w:p>
    <w:p w:rsidR="003048B0" w:rsidRDefault="003048B0" w:rsidP="00D41B78">
      <w:pPr>
        <w:spacing w:line="240" w:lineRule="auto"/>
        <w:jc w:val="both"/>
        <w:rPr>
          <w:rFonts w:ascii="Times New Roman" w:hAnsi="Times New Roman" w:cs="Times New Roman"/>
          <w:b/>
          <w:sz w:val="24"/>
          <w:szCs w:val="24"/>
        </w:rPr>
      </w:pPr>
    </w:p>
    <w:p w:rsidR="003048B0" w:rsidRDefault="003048B0" w:rsidP="00D41B78">
      <w:pPr>
        <w:spacing w:line="240" w:lineRule="auto"/>
        <w:jc w:val="both"/>
        <w:rPr>
          <w:rFonts w:ascii="Times New Roman" w:hAnsi="Times New Roman" w:cs="Times New Roman"/>
          <w:b/>
          <w:sz w:val="24"/>
          <w:szCs w:val="24"/>
        </w:rPr>
      </w:pPr>
    </w:p>
    <w:p w:rsidR="00943005" w:rsidRDefault="00943005" w:rsidP="00D41B78">
      <w:pPr>
        <w:spacing w:line="240" w:lineRule="auto"/>
        <w:jc w:val="both"/>
        <w:rPr>
          <w:rFonts w:ascii="Times New Roman" w:hAnsi="Times New Roman" w:cs="Times New Roman"/>
          <w:b/>
          <w:sz w:val="24"/>
          <w:szCs w:val="24"/>
        </w:rPr>
      </w:pPr>
    </w:p>
    <w:p w:rsidR="00943005" w:rsidRDefault="00943005" w:rsidP="00D41B78">
      <w:pPr>
        <w:spacing w:line="240" w:lineRule="auto"/>
        <w:jc w:val="both"/>
        <w:rPr>
          <w:rFonts w:ascii="Times New Roman" w:hAnsi="Times New Roman" w:cs="Times New Roman"/>
          <w:b/>
          <w:sz w:val="24"/>
          <w:szCs w:val="24"/>
        </w:rPr>
      </w:pPr>
    </w:p>
    <w:p w:rsidR="00BB2AEF" w:rsidRPr="00D41B78" w:rsidRDefault="00AB408E" w:rsidP="00D41B78">
      <w:pPr>
        <w:spacing w:line="240" w:lineRule="auto"/>
        <w:jc w:val="both"/>
        <w:rPr>
          <w:rFonts w:ascii="Times New Roman" w:hAnsi="Times New Roman" w:cs="Times New Roman"/>
          <w:b/>
          <w:sz w:val="24"/>
          <w:szCs w:val="24"/>
        </w:rPr>
      </w:pPr>
      <w:r w:rsidRPr="00D41B78">
        <w:rPr>
          <w:rFonts w:ascii="Times New Roman" w:hAnsi="Times New Roman" w:cs="Times New Roman"/>
          <w:b/>
          <w:sz w:val="24"/>
          <w:szCs w:val="24"/>
        </w:rPr>
        <w:lastRenderedPageBreak/>
        <w:t xml:space="preserve">2.2 </w:t>
      </w:r>
      <w:r w:rsidR="00C210C0">
        <w:rPr>
          <w:rFonts w:ascii="Times New Roman" w:hAnsi="Times New Roman" w:cs="Times New Roman"/>
          <w:b/>
          <w:sz w:val="24"/>
          <w:szCs w:val="24"/>
        </w:rPr>
        <w:t>Table</w:t>
      </w:r>
      <w:r w:rsidR="002F2A33" w:rsidRPr="00D41B78">
        <w:rPr>
          <w:rFonts w:ascii="Times New Roman" w:hAnsi="Times New Roman" w:cs="Times New Roman"/>
          <w:b/>
          <w:sz w:val="24"/>
          <w:szCs w:val="24"/>
        </w:rPr>
        <w:t xml:space="preserve"> </w:t>
      </w:r>
      <w:r w:rsidR="00C210C0">
        <w:rPr>
          <w:rFonts w:ascii="Times New Roman" w:hAnsi="Times New Roman" w:cs="Times New Roman"/>
          <w:b/>
          <w:sz w:val="24"/>
          <w:szCs w:val="24"/>
        </w:rPr>
        <w:t xml:space="preserve">2: </w:t>
      </w:r>
      <w:r w:rsidR="00BB2AEF" w:rsidRPr="00D41B78">
        <w:rPr>
          <w:rFonts w:ascii="Times New Roman" w:hAnsi="Times New Roman" w:cs="Times New Roman"/>
          <w:b/>
          <w:sz w:val="24"/>
          <w:szCs w:val="24"/>
        </w:rPr>
        <w:t>Role of village chickens in rural livelihoods</w:t>
      </w:r>
    </w:p>
    <w:tbl>
      <w:tblPr>
        <w:tblStyle w:val="TableGrid"/>
        <w:tblW w:w="0" w:type="auto"/>
        <w:tblLook w:val="04A0"/>
      </w:tblPr>
      <w:tblGrid>
        <w:gridCol w:w="4621"/>
        <w:gridCol w:w="4621"/>
      </w:tblGrid>
      <w:tr w:rsidR="00BB2AEF" w:rsidRPr="00D41B78" w:rsidTr="00BB2AEF">
        <w:tc>
          <w:tcPr>
            <w:tcW w:w="4621" w:type="dxa"/>
          </w:tcPr>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Factors</w:t>
            </w:r>
          </w:p>
        </w:tc>
        <w:tc>
          <w:tcPr>
            <w:tcW w:w="4621" w:type="dxa"/>
          </w:tcPr>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 Poultry keepers responding</w:t>
            </w:r>
          </w:p>
        </w:tc>
      </w:tr>
      <w:tr w:rsidR="00BB2AEF" w:rsidRPr="00D41B78" w:rsidTr="00BB2AEF">
        <w:tc>
          <w:tcPr>
            <w:tcW w:w="4621" w:type="dxa"/>
          </w:tcPr>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 xml:space="preserve">1. </w:t>
            </w:r>
            <w:r w:rsidRPr="00D41B78">
              <w:rPr>
                <w:rFonts w:ascii="Times New Roman" w:hAnsi="Times New Roman" w:cs="Times New Roman"/>
                <w:sz w:val="24"/>
                <w:szCs w:val="24"/>
                <w:u w:val="single"/>
              </w:rPr>
              <w:t>Use of Village Chickens</w:t>
            </w:r>
          </w:p>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Income supplementation</w:t>
            </w:r>
          </w:p>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Domestic meat supply</w:t>
            </w:r>
          </w:p>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Domestic egg supply</w:t>
            </w:r>
          </w:p>
        </w:tc>
        <w:tc>
          <w:tcPr>
            <w:tcW w:w="4621" w:type="dxa"/>
          </w:tcPr>
          <w:p w:rsidR="00BB2AEF" w:rsidRPr="00D41B78" w:rsidRDefault="00BB2AEF" w:rsidP="00D41B78">
            <w:pPr>
              <w:jc w:val="both"/>
              <w:rPr>
                <w:rFonts w:ascii="Times New Roman" w:hAnsi="Times New Roman" w:cs="Times New Roman"/>
                <w:sz w:val="24"/>
                <w:szCs w:val="24"/>
              </w:rPr>
            </w:pPr>
          </w:p>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85</w:t>
            </w:r>
          </w:p>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100</w:t>
            </w:r>
          </w:p>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40</w:t>
            </w:r>
          </w:p>
        </w:tc>
      </w:tr>
      <w:tr w:rsidR="00BB2AEF" w:rsidRPr="00D41B78" w:rsidTr="00BB2AEF">
        <w:tc>
          <w:tcPr>
            <w:tcW w:w="4621" w:type="dxa"/>
          </w:tcPr>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 xml:space="preserve">2. </w:t>
            </w:r>
            <w:r w:rsidRPr="00D41B78">
              <w:rPr>
                <w:rFonts w:ascii="Times New Roman" w:hAnsi="Times New Roman" w:cs="Times New Roman"/>
                <w:sz w:val="24"/>
                <w:szCs w:val="24"/>
                <w:u w:val="single"/>
              </w:rPr>
              <w:t>Use of Income from village chickens</w:t>
            </w:r>
          </w:p>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 xml:space="preserve">Personal needs </w:t>
            </w:r>
          </w:p>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Hospital bills</w:t>
            </w:r>
          </w:p>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Supporting crop farming</w:t>
            </w:r>
          </w:p>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 xml:space="preserve">School fees </w:t>
            </w:r>
          </w:p>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 xml:space="preserve">Paying debts </w:t>
            </w:r>
          </w:p>
        </w:tc>
        <w:tc>
          <w:tcPr>
            <w:tcW w:w="4621" w:type="dxa"/>
          </w:tcPr>
          <w:p w:rsidR="00BB2AEF" w:rsidRPr="00D41B78" w:rsidRDefault="00BB2AEF" w:rsidP="00D41B78">
            <w:pPr>
              <w:jc w:val="both"/>
              <w:rPr>
                <w:rFonts w:ascii="Times New Roman" w:hAnsi="Times New Roman" w:cs="Times New Roman"/>
                <w:sz w:val="24"/>
                <w:szCs w:val="24"/>
              </w:rPr>
            </w:pPr>
          </w:p>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68</w:t>
            </w:r>
          </w:p>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23</w:t>
            </w:r>
          </w:p>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15</w:t>
            </w:r>
          </w:p>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35</w:t>
            </w:r>
          </w:p>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10</w:t>
            </w:r>
          </w:p>
        </w:tc>
      </w:tr>
      <w:tr w:rsidR="00BB2AEF" w:rsidRPr="00D41B78" w:rsidTr="00BB2AEF">
        <w:tc>
          <w:tcPr>
            <w:tcW w:w="4621" w:type="dxa"/>
          </w:tcPr>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 xml:space="preserve">3. </w:t>
            </w:r>
            <w:r w:rsidRPr="00D41B78">
              <w:rPr>
                <w:rFonts w:ascii="Times New Roman" w:hAnsi="Times New Roman" w:cs="Times New Roman"/>
                <w:sz w:val="24"/>
                <w:szCs w:val="24"/>
                <w:u w:val="single"/>
              </w:rPr>
              <w:t>Point of sale</w:t>
            </w:r>
          </w:p>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 xml:space="preserve">Farm gate </w:t>
            </w:r>
          </w:p>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Market</w:t>
            </w:r>
          </w:p>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Food vendors</w:t>
            </w:r>
          </w:p>
        </w:tc>
        <w:tc>
          <w:tcPr>
            <w:tcW w:w="4621" w:type="dxa"/>
          </w:tcPr>
          <w:p w:rsidR="00BB2AEF" w:rsidRPr="00D41B78" w:rsidRDefault="00BB2AEF" w:rsidP="00D41B78">
            <w:pPr>
              <w:jc w:val="both"/>
              <w:rPr>
                <w:rFonts w:ascii="Times New Roman" w:hAnsi="Times New Roman" w:cs="Times New Roman"/>
                <w:sz w:val="24"/>
                <w:szCs w:val="24"/>
              </w:rPr>
            </w:pPr>
          </w:p>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85</w:t>
            </w:r>
          </w:p>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40</w:t>
            </w:r>
          </w:p>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10</w:t>
            </w:r>
          </w:p>
        </w:tc>
      </w:tr>
      <w:tr w:rsidR="00BB2AEF" w:rsidRPr="00D41B78" w:rsidTr="00BB2AEF">
        <w:tc>
          <w:tcPr>
            <w:tcW w:w="4621" w:type="dxa"/>
          </w:tcPr>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4.</w:t>
            </w:r>
            <w:r w:rsidRPr="00D41B78">
              <w:rPr>
                <w:rFonts w:ascii="Times New Roman" w:hAnsi="Times New Roman" w:cs="Times New Roman"/>
                <w:sz w:val="24"/>
                <w:szCs w:val="24"/>
                <w:u w:val="single"/>
              </w:rPr>
              <w:t>Constraints to increased production</w:t>
            </w:r>
          </w:p>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Disease</w:t>
            </w:r>
          </w:p>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Feed availability</w:t>
            </w:r>
          </w:p>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Housing</w:t>
            </w:r>
          </w:p>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Finance</w:t>
            </w:r>
          </w:p>
        </w:tc>
        <w:tc>
          <w:tcPr>
            <w:tcW w:w="4621" w:type="dxa"/>
          </w:tcPr>
          <w:p w:rsidR="00BB2AEF" w:rsidRPr="00D41B78" w:rsidRDefault="00BB2AEF" w:rsidP="00D41B78">
            <w:pPr>
              <w:jc w:val="both"/>
              <w:rPr>
                <w:rFonts w:ascii="Times New Roman" w:hAnsi="Times New Roman" w:cs="Times New Roman"/>
                <w:sz w:val="24"/>
                <w:szCs w:val="24"/>
              </w:rPr>
            </w:pPr>
          </w:p>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90</w:t>
            </w:r>
          </w:p>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58</w:t>
            </w:r>
          </w:p>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36</w:t>
            </w:r>
          </w:p>
          <w:p w:rsidR="00BB2AEF" w:rsidRPr="00D41B78" w:rsidRDefault="00BB2AEF" w:rsidP="00D41B78">
            <w:pPr>
              <w:jc w:val="both"/>
              <w:rPr>
                <w:rFonts w:ascii="Times New Roman" w:hAnsi="Times New Roman" w:cs="Times New Roman"/>
                <w:sz w:val="24"/>
                <w:szCs w:val="24"/>
              </w:rPr>
            </w:pPr>
            <w:r w:rsidRPr="00D41B78">
              <w:rPr>
                <w:rFonts w:ascii="Times New Roman" w:hAnsi="Times New Roman" w:cs="Times New Roman"/>
                <w:sz w:val="24"/>
                <w:szCs w:val="24"/>
              </w:rPr>
              <w:t>20</w:t>
            </w:r>
          </w:p>
        </w:tc>
      </w:tr>
    </w:tbl>
    <w:p w:rsidR="00BB2AEF" w:rsidRPr="00D41B78" w:rsidRDefault="00BB2AEF" w:rsidP="00D41B78">
      <w:pPr>
        <w:spacing w:line="240" w:lineRule="auto"/>
        <w:jc w:val="both"/>
        <w:rPr>
          <w:rFonts w:ascii="Times New Roman" w:hAnsi="Times New Roman" w:cs="Times New Roman"/>
          <w:b/>
          <w:sz w:val="24"/>
          <w:szCs w:val="24"/>
        </w:rPr>
      </w:pPr>
      <w:r w:rsidRPr="00D41B78">
        <w:rPr>
          <w:rFonts w:ascii="Times New Roman" w:hAnsi="Times New Roman" w:cs="Times New Roman"/>
          <w:b/>
          <w:sz w:val="24"/>
          <w:szCs w:val="24"/>
        </w:rPr>
        <w:t xml:space="preserve">Source: Aboe </w:t>
      </w:r>
      <w:r w:rsidRPr="00C210C0">
        <w:rPr>
          <w:rFonts w:ascii="Times New Roman" w:hAnsi="Times New Roman" w:cs="Times New Roman"/>
          <w:b/>
          <w:sz w:val="24"/>
          <w:szCs w:val="24"/>
        </w:rPr>
        <w:t>et al</w:t>
      </w:r>
      <w:r w:rsidR="00C210C0" w:rsidRPr="00C210C0">
        <w:rPr>
          <w:rFonts w:ascii="Times New Roman" w:hAnsi="Times New Roman" w:cs="Times New Roman"/>
          <w:b/>
          <w:sz w:val="24"/>
          <w:szCs w:val="24"/>
        </w:rPr>
        <w:t>.</w:t>
      </w:r>
      <w:r w:rsidRPr="00C210C0">
        <w:rPr>
          <w:rFonts w:ascii="Times New Roman" w:hAnsi="Times New Roman" w:cs="Times New Roman"/>
          <w:b/>
          <w:sz w:val="24"/>
          <w:szCs w:val="24"/>
        </w:rPr>
        <w:t>,</w:t>
      </w:r>
      <w:r w:rsidRPr="00D41B78">
        <w:rPr>
          <w:rFonts w:ascii="Times New Roman" w:hAnsi="Times New Roman" w:cs="Times New Roman"/>
          <w:b/>
          <w:sz w:val="24"/>
          <w:szCs w:val="24"/>
        </w:rPr>
        <w:t xml:space="preserve"> 2003</w:t>
      </w:r>
    </w:p>
    <w:p w:rsidR="00BB2AEF" w:rsidRPr="00D41B78" w:rsidRDefault="00BB2AEF" w:rsidP="00D41B78">
      <w:pPr>
        <w:jc w:val="both"/>
        <w:rPr>
          <w:rFonts w:ascii="Times New Roman" w:hAnsi="Times New Roman" w:cs="Times New Roman"/>
          <w:sz w:val="24"/>
          <w:szCs w:val="24"/>
        </w:rPr>
      </w:pPr>
    </w:p>
    <w:p w:rsidR="00BB2AEF" w:rsidRPr="00D41B78" w:rsidRDefault="00BB2AEF" w:rsidP="00D41B78">
      <w:pPr>
        <w:tabs>
          <w:tab w:val="left" w:pos="2880"/>
        </w:tabs>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It has been estimated that about 2.5 million households benefit from village poultry production in Ghana (Aning, 2006; Aning et al.</w:t>
      </w:r>
      <w:r w:rsidR="00487D99">
        <w:rPr>
          <w:rFonts w:ascii="Times New Roman" w:hAnsi="Times New Roman" w:cs="Times New Roman"/>
          <w:sz w:val="24"/>
          <w:szCs w:val="24"/>
        </w:rPr>
        <w:t>,</w:t>
      </w:r>
      <w:r w:rsidRPr="00D41B78">
        <w:rPr>
          <w:rFonts w:ascii="Times New Roman" w:hAnsi="Times New Roman" w:cs="Times New Roman"/>
          <w:sz w:val="24"/>
          <w:szCs w:val="24"/>
        </w:rPr>
        <w:t xml:space="preserve"> 2008). This semi-commercial poultry is considered as emerging rural livelihood diversification strategy, particularly in northern part of Ghana where poverty is endemic (Aning et al</w:t>
      </w:r>
      <w:r w:rsidR="00487D99">
        <w:rPr>
          <w:rFonts w:ascii="Times New Roman" w:hAnsi="Times New Roman" w:cs="Times New Roman"/>
          <w:sz w:val="24"/>
          <w:szCs w:val="24"/>
        </w:rPr>
        <w:t>.</w:t>
      </w:r>
      <w:r w:rsidRPr="00D41B78">
        <w:rPr>
          <w:rFonts w:ascii="Times New Roman" w:hAnsi="Times New Roman" w:cs="Times New Roman"/>
          <w:sz w:val="24"/>
          <w:szCs w:val="24"/>
        </w:rPr>
        <w:t>, 2008).</w:t>
      </w:r>
      <w:r w:rsidRPr="00D41B78">
        <w:rPr>
          <w:rFonts w:ascii="Times New Roman" w:hAnsi="Times New Roman" w:cs="Times New Roman"/>
          <w:b/>
          <w:bCs/>
          <w:sz w:val="24"/>
          <w:szCs w:val="24"/>
        </w:rPr>
        <w:t xml:space="preserve"> </w:t>
      </w:r>
    </w:p>
    <w:p w:rsidR="00BA3895" w:rsidRPr="00D41B78" w:rsidRDefault="00BB2AEF" w:rsidP="00D41B78">
      <w:pPr>
        <w:tabs>
          <w:tab w:val="left" w:pos="2880"/>
        </w:tabs>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 xml:space="preserve"> Commercial developments of the poultry industry began in the late 1960s and by the 1980s the industry had developed into a vibrant agriculture sector (ISODEC, 2004). Before the introduction of the commercial poultry industry in the early 1960s, poultry productio</w:t>
      </w:r>
      <w:r w:rsidR="00C458E9" w:rsidRPr="00D41B78">
        <w:rPr>
          <w:rFonts w:ascii="Times New Roman" w:hAnsi="Times New Roman" w:cs="Times New Roman"/>
          <w:sz w:val="24"/>
          <w:szCs w:val="24"/>
        </w:rPr>
        <w:t>n in Ghana was mainly in the</w:t>
      </w:r>
      <w:r w:rsidRPr="00D41B78">
        <w:rPr>
          <w:rFonts w:ascii="Times New Roman" w:hAnsi="Times New Roman" w:cs="Times New Roman"/>
          <w:sz w:val="24"/>
          <w:szCs w:val="24"/>
        </w:rPr>
        <w:t xml:space="preserve"> hands of small-scale part-time poultry farmers based largely in rural areas and hinterlands. Imports of poultry, if any, were to a large extent to fulfil the desires of government officials or policy makers, and expatriates, principally British colonial officers. Beginning fundamentally in urban areas of Ghana especially Kumasi and Accra, as well as other cities, commercial poultry production revolved around exotic and genetically developed </w:t>
      </w:r>
      <w:r w:rsidRPr="00D41B78">
        <w:rPr>
          <w:rFonts w:ascii="Times New Roman" w:hAnsi="Times New Roman" w:cs="Times New Roman"/>
          <w:sz w:val="24"/>
          <w:szCs w:val="24"/>
        </w:rPr>
        <w:lastRenderedPageBreak/>
        <w:t>breeds and strains imported from European member states and North America including Black Australorp, Rhode Island Red, White Plymouth Rock, White Leghorn, and what have you. It has gone through a checkered history (Osei, Unpublished).</w:t>
      </w:r>
    </w:p>
    <w:p w:rsidR="00BB2AEF" w:rsidRPr="00D41B78" w:rsidRDefault="00BB2AEF" w:rsidP="00D41B78">
      <w:pPr>
        <w:tabs>
          <w:tab w:val="left" w:pos="2880"/>
        </w:tabs>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 xml:space="preserve">The initially impediments raised against the patronage of the exotic chicken was based on its taste, with the consumers </w:t>
      </w:r>
      <w:r w:rsidR="008514F9" w:rsidRPr="00D41B78">
        <w:rPr>
          <w:rFonts w:ascii="Times New Roman" w:hAnsi="Times New Roman" w:cs="Times New Roman"/>
          <w:sz w:val="24"/>
          <w:szCs w:val="24"/>
        </w:rPr>
        <w:t>argument</w:t>
      </w:r>
      <w:r w:rsidRPr="00D41B78">
        <w:rPr>
          <w:rFonts w:ascii="Times New Roman" w:hAnsi="Times New Roman" w:cs="Times New Roman"/>
          <w:sz w:val="24"/>
          <w:szCs w:val="24"/>
        </w:rPr>
        <w:t xml:space="preserve"> that broiler meat was too soft and not suitable for most Ghanaian dishes and soup making, and also commercial poultry egg yolk was too pale as compared to that of locally reared birds Furthermore, other hinderances were associated with procuring breeder stock and day-old chicks, feed ingredients especially vitamins, minerals and drugs. </w:t>
      </w:r>
    </w:p>
    <w:p w:rsidR="00BB2AEF" w:rsidRPr="00D41B78" w:rsidRDefault="00BB2AEF" w:rsidP="00D41B78">
      <w:pPr>
        <w:tabs>
          <w:tab w:val="left" w:pos="2880"/>
        </w:tabs>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Other stumbling blocks which discouraged potential entrepreneurs of poultry production include diseases like Newcastle, Coccidiosis and</w:t>
      </w:r>
      <w:r w:rsidR="00BA3895" w:rsidRPr="00D41B78">
        <w:rPr>
          <w:rFonts w:ascii="Times New Roman" w:hAnsi="Times New Roman" w:cs="Times New Roman"/>
          <w:sz w:val="24"/>
          <w:szCs w:val="24"/>
        </w:rPr>
        <w:t xml:space="preserve"> Chronic respiratory disease.</w:t>
      </w:r>
      <w:r w:rsidR="0082096C" w:rsidRPr="00D41B78">
        <w:rPr>
          <w:rFonts w:ascii="Times New Roman" w:hAnsi="Times New Roman" w:cs="Times New Roman"/>
          <w:sz w:val="24"/>
          <w:szCs w:val="24"/>
        </w:rPr>
        <w:t xml:space="preserve"> </w:t>
      </w:r>
      <w:r w:rsidRPr="00D41B78">
        <w:rPr>
          <w:rFonts w:ascii="Times New Roman" w:hAnsi="Times New Roman" w:cs="Times New Roman"/>
          <w:sz w:val="24"/>
          <w:szCs w:val="24"/>
        </w:rPr>
        <w:t>The poultry industry progressively improved however, to become a significant part of the socio-economic development of the country, providing a source of livelihood for thousands of people, either directly or indirectly (Osei Unpublished).</w:t>
      </w:r>
    </w:p>
    <w:p w:rsidR="00BB2AEF" w:rsidRPr="00D41B78" w:rsidRDefault="00BB2AEF" w:rsidP="00D41B78">
      <w:pPr>
        <w:tabs>
          <w:tab w:val="left" w:pos="2880"/>
        </w:tabs>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The development of the commercial poultry</w:t>
      </w:r>
      <w:r w:rsidR="0082096C" w:rsidRPr="00D41B78">
        <w:rPr>
          <w:rFonts w:ascii="Times New Roman" w:hAnsi="Times New Roman" w:cs="Times New Roman"/>
          <w:sz w:val="24"/>
          <w:szCs w:val="24"/>
        </w:rPr>
        <w:t xml:space="preserve"> industry came as a result of</w:t>
      </w:r>
      <w:r w:rsidRPr="00D41B78">
        <w:rPr>
          <w:rFonts w:ascii="Times New Roman" w:hAnsi="Times New Roman" w:cs="Times New Roman"/>
          <w:sz w:val="24"/>
          <w:szCs w:val="24"/>
        </w:rPr>
        <w:t xml:space="preserve"> some committed pioneer poultry farmers such as Gyamfis, Darkos, Quarteys, Afariwaas and others to mention but a few. Importantly, the deliberate policy measures spearheaded by the government of Ghana between 1960s and 1980s played a key role to the success of the poultry industry. These policy measures were driven by a desire to make the country self-sufficient in meat production and food production in general. The promotion of the poultry production in Ghana in 1960s was mainly to solve the acute shortages of animal protein malnutrition of the populace in the country (Osei, Unpublished).</w:t>
      </w:r>
    </w:p>
    <w:p w:rsidR="00BB2AEF" w:rsidRPr="00D41B78" w:rsidRDefault="00BB2AEF" w:rsidP="00D41B78">
      <w:pPr>
        <w:tabs>
          <w:tab w:val="left" w:pos="2880"/>
        </w:tabs>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In 1970 the government intervention for the poultry industry was manifested through the support of production of local feed and raw materials such as maize, fishmeal and soya</w:t>
      </w:r>
      <w:r w:rsidR="00116421" w:rsidRPr="00D41B78">
        <w:rPr>
          <w:rFonts w:ascii="Times New Roman" w:hAnsi="Times New Roman" w:cs="Times New Roman"/>
          <w:sz w:val="24"/>
          <w:szCs w:val="24"/>
        </w:rPr>
        <w:t xml:space="preserve"> </w:t>
      </w:r>
      <w:r w:rsidRPr="00D41B78">
        <w:rPr>
          <w:rFonts w:ascii="Times New Roman" w:hAnsi="Times New Roman" w:cs="Times New Roman"/>
          <w:sz w:val="24"/>
          <w:szCs w:val="24"/>
        </w:rPr>
        <w:t xml:space="preserve">bean </w:t>
      </w:r>
      <w:r w:rsidRPr="00D41B78">
        <w:rPr>
          <w:rFonts w:ascii="Times New Roman" w:hAnsi="Times New Roman" w:cs="Times New Roman"/>
          <w:sz w:val="24"/>
          <w:szCs w:val="24"/>
        </w:rPr>
        <w:lastRenderedPageBreak/>
        <w:t xml:space="preserve">meal, as well as the importation of feed mill ingredients to meet supply gap. Government supported the importation of day-old chicks and breeder stock, and provided vaccinations </w:t>
      </w:r>
      <w:r w:rsidR="0082096C" w:rsidRPr="00D41B78">
        <w:rPr>
          <w:rFonts w:ascii="Times New Roman" w:hAnsi="Times New Roman" w:cs="Times New Roman"/>
          <w:sz w:val="24"/>
          <w:szCs w:val="24"/>
        </w:rPr>
        <w:t>at small fee, as well as provi</w:t>
      </w:r>
      <w:r w:rsidRPr="00D41B78">
        <w:rPr>
          <w:rFonts w:ascii="Times New Roman" w:hAnsi="Times New Roman" w:cs="Times New Roman"/>
          <w:sz w:val="24"/>
          <w:szCs w:val="24"/>
        </w:rPr>
        <w:t>sion of subsidies on imported animal feed and other raw materials. Setting up of a variety of the government-run poultry breeding poultry farms around the country were all part of Government’s initiative to sustain the fragile poultry industry (Osei, Unpublished). Again, the government of Ghana mobilize credit for agriculture at the rates below the commercial rates (Khor, 2006). The boom years were probably from 1970s to the late 1980s and the early part of 1990s.</w:t>
      </w:r>
    </w:p>
    <w:p w:rsidR="00BB2AEF" w:rsidRPr="00D41B78" w:rsidRDefault="00BB2AEF" w:rsidP="00D41B78">
      <w:pPr>
        <w:tabs>
          <w:tab w:val="left" w:pos="2880"/>
        </w:tabs>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Due to the increased production in 1980, Commercial Feed Millers Services like Feed Manufacturing (Darko feeds, Agricare, GAFCO, Marinote etc) as well as hatcheries (Darko, Akropong, Acme Glamour, KNUST, Topman, etc) sprung up (Osei unpublished) and by the 1990s more than 30 Commercial Feed Millers had registered under Ghana Feed Millers Association (ISODEC, 2004). The industry consumed about 30% of all maize produced in Ghana, and by-products from agro-processing relied on poultry farms for consumption (ISODEC, 2004). Companies including Darko Farms established their own breeding (parent/grandparent) stations to produce day-old chicks although the parent stock was imported. By 1992, the poultry industry had attained almost self-sufficiency, producing about 95% of all the poultry meat consumed in the Ghana (CorpWatch, 2005).</w:t>
      </w:r>
    </w:p>
    <w:p w:rsidR="00BB2AEF" w:rsidRPr="00D41B78" w:rsidRDefault="00BB2AEF" w:rsidP="00D41B78">
      <w:pPr>
        <w:tabs>
          <w:tab w:val="left" w:pos="2880"/>
        </w:tabs>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The</w:t>
      </w:r>
      <w:r w:rsidR="00487D99">
        <w:rPr>
          <w:rFonts w:ascii="Times New Roman" w:hAnsi="Times New Roman" w:cs="Times New Roman"/>
          <w:sz w:val="24"/>
          <w:szCs w:val="24"/>
        </w:rPr>
        <w:t xml:space="preserve"> Ghana National Association of P</w:t>
      </w:r>
      <w:r w:rsidRPr="00D41B78">
        <w:rPr>
          <w:rFonts w:ascii="Times New Roman" w:hAnsi="Times New Roman" w:cs="Times New Roman"/>
          <w:sz w:val="24"/>
          <w:szCs w:val="24"/>
        </w:rPr>
        <w:t>oultry Farmers (GNAPF) was established in 1995. The objective of this association is to plan the commercial development of poultry farming to ensure that the industry attain self-sustenance in poultry products. Its membership is open to all poultry farmers registered with the regional poultry farmers’ associations in all the regional capitals in Ghana (Chisenga et al</w:t>
      </w:r>
      <w:r w:rsidR="00487D99">
        <w:rPr>
          <w:rFonts w:ascii="Times New Roman" w:hAnsi="Times New Roman" w:cs="Times New Roman"/>
          <w:sz w:val="24"/>
          <w:szCs w:val="24"/>
        </w:rPr>
        <w:t>.,</w:t>
      </w:r>
      <w:r w:rsidRPr="00D41B78">
        <w:rPr>
          <w:rFonts w:ascii="Times New Roman" w:hAnsi="Times New Roman" w:cs="Times New Roman"/>
          <w:sz w:val="24"/>
          <w:szCs w:val="24"/>
        </w:rPr>
        <w:t xml:space="preserve"> 2007 pp. 5). The total number of commercial poultry farms in Ghana (Large-Scale, Medium-Scale and Small-Scale) was estimated at 1372 in 2005 (Aning, 2006) with about 7000 workers (Aning et al. 2008).</w:t>
      </w:r>
    </w:p>
    <w:p w:rsidR="00BB2AEF" w:rsidRPr="00D41B78" w:rsidRDefault="00BB2AEF" w:rsidP="00D41B78">
      <w:pPr>
        <w:tabs>
          <w:tab w:val="left" w:pos="2880"/>
        </w:tabs>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lastRenderedPageBreak/>
        <w:t>Aning (2006) categorises the poultry farmers in Ghana into large-scale (above 10,000 birds), medium-scale (5,000-10,000) and small-scale (50-5000) and indicates that majority of poultry farmers’ sell whole dressed or live poultry, especially broilers to families and caterers. Some poultry farmers’ also raise birds to target for high demand during festivities including Christmas, Easter and Ramadan (Chisenga et al</w:t>
      </w:r>
      <w:r w:rsidR="00487667">
        <w:rPr>
          <w:rFonts w:ascii="Times New Roman" w:hAnsi="Times New Roman" w:cs="Times New Roman"/>
          <w:sz w:val="24"/>
          <w:szCs w:val="24"/>
        </w:rPr>
        <w:t>.</w:t>
      </w:r>
      <w:r w:rsidRPr="00D41B78">
        <w:rPr>
          <w:rFonts w:ascii="Times New Roman" w:hAnsi="Times New Roman" w:cs="Times New Roman"/>
          <w:sz w:val="24"/>
          <w:szCs w:val="24"/>
        </w:rPr>
        <w:t xml:space="preserve">, 2007). </w:t>
      </w:r>
    </w:p>
    <w:p w:rsidR="00BB2AEF" w:rsidRPr="00D41B78" w:rsidRDefault="00BB2AEF" w:rsidP="00D41B78">
      <w:pPr>
        <w:tabs>
          <w:tab w:val="left" w:pos="2880"/>
        </w:tabs>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Currently, there are only five large-scale farms in Ghana and they are integrated with their own hatcheries, feed mills, processing units and marketing outlets (Aning, 2006; Aning et al.</w:t>
      </w:r>
      <w:r w:rsidR="00487667">
        <w:rPr>
          <w:rFonts w:ascii="Times New Roman" w:hAnsi="Times New Roman" w:cs="Times New Roman"/>
          <w:sz w:val="24"/>
          <w:szCs w:val="24"/>
        </w:rPr>
        <w:t>,</w:t>
      </w:r>
      <w:r w:rsidRPr="00D41B78">
        <w:rPr>
          <w:rFonts w:ascii="Times New Roman" w:hAnsi="Times New Roman" w:cs="Times New Roman"/>
          <w:sz w:val="24"/>
          <w:szCs w:val="24"/>
        </w:rPr>
        <w:t xml:space="preserve"> 2008). The small-scale and the medium-scale poultry farmers largely depend on the large-scale farms for day-old chicks (DOC) and supplementary feeds (Aning et al.</w:t>
      </w:r>
      <w:r w:rsidR="00487667">
        <w:rPr>
          <w:rFonts w:ascii="Times New Roman" w:hAnsi="Times New Roman" w:cs="Times New Roman"/>
          <w:sz w:val="24"/>
          <w:szCs w:val="24"/>
        </w:rPr>
        <w:t>,</w:t>
      </w:r>
      <w:r w:rsidRPr="00D41B78">
        <w:rPr>
          <w:rFonts w:ascii="Times New Roman" w:hAnsi="Times New Roman" w:cs="Times New Roman"/>
          <w:sz w:val="24"/>
          <w:szCs w:val="24"/>
        </w:rPr>
        <w:t xml:space="preserve"> 2008; Aning, 2006). They also purchase DOCs, drugs and feed supplements from importers or commercial feed millers. </w:t>
      </w:r>
    </w:p>
    <w:p w:rsidR="00BB2AEF" w:rsidRPr="00D41B78" w:rsidRDefault="00BB2AEF" w:rsidP="00D41B78">
      <w:pPr>
        <w:tabs>
          <w:tab w:val="left" w:pos="2880"/>
        </w:tabs>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On average a small-scale farmer employs about 12 workers and the medium to large-scale farmers employ between 50 and 120 workers (ISODEC 2004). Within ten years the country had moved from a position of near-self suffici</w:t>
      </w:r>
      <w:r w:rsidR="0082096C" w:rsidRPr="00D41B78">
        <w:rPr>
          <w:rFonts w:ascii="Times New Roman" w:hAnsi="Times New Roman" w:cs="Times New Roman"/>
          <w:sz w:val="24"/>
          <w:szCs w:val="24"/>
        </w:rPr>
        <w:t>ency to a net importer of poultr</w:t>
      </w:r>
      <w:r w:rsidRPr="00D41B78">
        <w:rPr>
          <w:rFonts w:ascii="Times New Roman" w:hAnsi="Times New Roman" w:cs="Times New Roman"/>
          <w:sz w:val="24"/>
          <w:szCs w:val="24"/>
        </w:rPr>
        <w:t xml:space="preserve">y meat as a result of unfavourable government policies and market liberalization. </w:t>
      </w:r>
    </w:p>
    <w:p w:rsidR="00BB2AEF" w:rsidRPr="00D41B78" w:rsidRDefault="00AB408E" w:rsidP="00D41B78">
      <w:pPr>
        <w:tabs>
          <w:tab w:val="left" w:pos="2880"/>
        </w:tabs>
        <w:spacing w:line="480"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2.3</w:t>
      </w:r>
      <w:r w:rsidR="00BB2AEF" w:rsidRPr="00D41B78">
        <w:rPr>
          <w:rFonts w:ascii="Times New Roman" w:hAnsi="Times New Roman" w:cs="Times New Roman"/>
          <w:b/>
          <w:bCs/>
          <w:sz w:val="24"/>
          <w:szCs w:val="24"/>
        </w:rPr>
        <w:t xml:space="preserve"> Structure of the Poultry Sub-Sector in Ghana </w:t>
      </w:r>
    </w:p>
    <w:p w:rsidR="00BB2AEF" w:rsidRPr="00D41B78" w:rsidRDefault="00BB2AEF" w:rsidP="00D41B78">
      <w:pPr>
        <w:tabs>
          <w:tab w:val="left" w:pos="2880"/>
        </w:tabs>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Poultry production in Ghana may be classified into three categories according to their installed capacity, marketing system and the level of integration of its operations namely: commercial/industrial, semi-commercial and backyard/rural producers (Aning, 2006) (see Figure 1). The FAO classification (1- 4), in addition to the above criteria includes the level of bio</w:t>
      </w:r>
      <w:r w:rsidR="0082096C" w:rsidRPr="00D41B78">
        <w:rPr>
          <w:rFonts w:ascii="Times New Roman" w:hAnsi="Times New Roman" w:cs="Times New Roman"/>
          <w:sz w:val="24"/>
          <w:szCs w:val="24"/>
        </w:rPr>
        <w:t>-</w:t>
      </w:r>
      <w:r w:rsidRPr="00D41B78">
        <w:rPr>
          <w:rFonts w:ascii="Times New Roman" w:hAnsi="Times New Roman" w:cs="Times New Roman"/>
          <w:sz w:val="24"/>
          <w:szCs w:val="24"/>
        </w:rPr>
        <w:t>security (Aning et al.</w:t>
      </w:r>
      <w:r w:rsidR="00487667">
        <w:rPr>
          <w:rFonts w:ascii="Times New Roman" w:hAnsi="Times New Roman" w:cs="Times New Roman"/>
          <w:sz w:val="24"/>
          <w:szCs w:val="24"/>
        </w:rPr>
        <w:t>,</w:t>
      </w:r>
      <w:r w:rsidRPr="00D41B78">
        <w:rPr>
          <w:rFonts w:ascii="Times New Roman" w:hAnsi="Times New Roman" w:cs="Times New Roman"/>
          <w:sz w:val="24"/>
          <w:szCs w:val="24"/>
        </w:rPr>
        <w:t xml:space="preserve"> 2008; Aning, 2006).</w:t>
      </w:r>
    </w:p>
    <w:p w:rsidR="00BB2AEF" w:rsidRPr="00D41B78" w:rsidRDefault="00BB2AEF" w:rsidP="00D41B78">
      <w:pPr>
        <w:tabs>
          <w:tab w:val="left" w:pos="2880"/>
        </w:tabs>
        <w:spacing w:line="480" w:lineRule="auto"/>
        <w:jc w:val="both"/>
        <w:rPr>
          <w:rFonts w:ascii="Times New Roman" w:hAnsi="Times New Roman" w:cs="Times New Roman"/>
          <w:sz w:val="24"/>
          <w:szCs w:val="24"/>
        </w:rPr>
      </w:pPr>
      <w:r w:rsidRPr="00D41B78">
        <w:rPr>
          <w:rFonts w:ascii="Times New Roman" w:hAnsi="Times New Roman" w:cs="Times New Roman"/>
          <w:b/>
          <w:bCs/>
          <w:sz w:val="24"/>
          <w:szCs w:val="24"/>
        </w:rPr>
        <w:t xml:space="preserve">Category 1: Industrial and Integrated – </w:t>
      </w:r>
      <w:r w:rsidRPr="00D41B78">
        <w:rPr>
          <w:rFonts w:ascii="Times New Roman" w:hAnsi="Times New Roman" w:cs="Times New Roman"/>
          <w:sz w:val="24"/>
          <w:szCs w:val="24"/>
        </w:rPr>
        <w:t xml:space="preserve">According to FAO classification (1-4), this category is a high level with clearly defined and implemented standard operating procedures </w:t>
      </w:r>
      <w:r w:rsidRPr="00D41B78">
        <w:rPr>
          <w:rFonts w:ascii="Times New Roman" w:hAnsi="Times New Roman" w:cs="Times New Roman"/>
          <w:sz w:val="24"/>
          <w:szCs w:val="24"/>
        </w:rPr>
        <w:lastRenderedPageBreak/>
        <w:t>(SOPs) for bio-security (disinfectant/cleaning) (see Aning, 2006). The operations are part of an integrated enterprise (Aning et al.</w:t>
      </w:r>
      <w:r w:rsidR="00487667">
        <w:rPr>
          <w:rFonts w:ascii="Times New Roman" w:hAnsi="Times New Roman" w:cs="Times New Roman"/>
          <w:sz w:val="24"/>
          <w:szCs w:val="24"/>
        </w:rPr>
        <w:t>,</w:t>
      </w:r>
      <w:r w:rsidRPr="00D41B78">
        <w:rPr>
          <w:rFonts w:ascii="Times New Roman" w:hAnsi="Times New Roman" w:cs="Times New Roman"/>
          <w:sz w:val="24"/>
          <w:szCs w:val="24"/>
        </w:rPr>
        <w:t xml:space="preserve"> 2008).</w:t>
      </w:r>
    </w:p>
    <w:p w:rsidR="00BB2AEF" w:rsidRPr="00D41B78" w:rsidRDefault="00BB2AEF" w:rsidP="00D41B78">
      <w:pPr>
        <w:tabs>
          <w:tab w:val="left" w:pos="2880"/>
        </w:tabs>
        <w:spacing w:line="480" w:lineRule="auto"/>
        <w:jc w:val="both"/>
        <w:rPr>
          <w:rFonts w:ascii="Times New Roman" w:hAnsi="Times New Roman" w:cs="Times New Roman"/>
          <w:sz w:val="24"/>
          <w:szCs w:val="24"/>
        </w:rPr>
      </w:pPr>
      <w:r w:rsidRPr="00D41B78">
        <w:rPr>
          <w:rFonts w:ascii="Times New Roman" w:hAnsi="Times New Roman" w:cs="Times New Roman"/>
          <w:b/>
          <w:bCs/>
          <w:sz w:val="24"/>
          <w:szCs w:val="24"/>
        </w:rPr>
        <w:t xml:space="preserve">Category 2: Commercial – </w:t>
      </w:r>
      <w:r w:rsidRPr="00D41B78">
        <w:rPr>
          <w:rFonts w:ascii="Times New Roman" w:hAnsi="Times New Roman" w:cs="Times New Roman"/>
          <w:sz w:val="24"/>
          <w:szCs w:val="24"/>
        </w:rPr>
        <w:t>This supports a moderate to high level of bio-security. Birds are kept indoors continuously and prevented from coming into contact with other poultry or wildlife (Aning, 2006; Aning et al.</w:t>
      </w:r>
      <w:r w:rsidR="006A05BB">
        <w:rPr>
          <w:rFonts w:ascii="Times New Roman" w:hAnsi="Times New Roman" w:cs="Times New Roman"/>
          <w:sz w:val="24"/>
          <w:szCs w:val="24"/>
        </w:rPr>
        <w:t>,</w:t>
      </w:r>
      <w:r w:rsidRPr="00D41B78">
        <w:rPr>
          <w:rFonts w:ascii="Times New Roman" w:hAnsi="Times New Roman" w:cs="Times New Roman"/>
          <w:sz w:val="24"/>
          <w:szCs w:val="24"/>
        </w:rPr>
        <w:t xml:space="preserve"> 2008).</w:t>
      </w:r>
    </w:p>
    <w:p w:rsidR="00BB2AEF" w:rsidRPr="00D41B78" w:rsidRDefault="00BB2AEF" w:rsidP="00D41B78">
      <w:pPr>
        <w:tabs>
          <w:tab w:val="left" w:pos="2880"/>
        </w:tabs>
        <w:spacing w:line="480" w:lineRule="auto"/>
        <w:jc w:val="both"/>
        <w:rPr>
          <w:rFonts w:ascii="Times New Roman" w:hAnsi="Times New Roman" w:cs="Times New Roman"/>
          <w:sz w:val="24"/>
          <w:szCs w:val="24"/>
        </w:rPr>
      </w:pPr>
      <w:r w:rsidRPr="00D41B78">
        <w:rPr>
          <w:rFonts w:ascii="Times New Roman" w:hAnsi="Times New Roman" w:cs="Times New Roman"/>
          <w:b/>
          <w:bCs/>
          <w:sz w:val="24"/>
          <w:szCs w:val="24"/>
        </w:rPr>
        <w:t>Category 3: Commercial</w:t>
      </w:r>
      <w:r w:rsidRPr="00D41B78">
        <w:rPr>
          <w:rFonts w:ascii="Times New Roman" w:hAnsi="Times New Roman" w:cs="Times New Roman"/>
          <w:sz w:val="24"/>
          <w:szCs w:val="24"/>
        </w:rPr>
        <w:t xml:space="preserve"> – In this system birds are kept in open sheds and may even spend time outside these sheds. Birds and eggs may be sold at live market in Ghana. This category has minimal bio-security (Aning et al.</w:t>
      </w:r>
      <w:r w:rsidR="006A05BB">
        <w:rPr>
          <w:rFonts w:ascii="Times New Roman" w:hAnsi="Times New Roman" w:cs="Times New Roman"/>
          <w:sz w:val="24"/>
          <w:szCs w:val="24"/>
        </w:rPr>
        <w:t>,</w:t>
      </w:r>
      <w:r w:rsidRPr="00D41B78">
        <w:rPr>
          <w:rFonts w:ascii="Times New Roman" w:hAnsi="Times New Roman" w:cs="Times New Roman"/>
          <w:sz w:val="24"/>
          <w:szCs w:val="24"/>
        </w:rPr>
        <w:t xml:space="preserve"> 2008; Aning, 2006).</w:t>
      </w:r>
    </w:p>
    <w:p w:rsidR="00BB2AEF" w:rsidRPr="00D41B78" w:rsidRDefault="00BB2AEF" w:rsidP="00D41B78">
      <w:pPr>
        <w:tabs>
          <w:tab w:val="left" w:pos="2880"/>
        </w:tabs>
        <w:spacing w:line="480" w:lineRule="auto"/>
        <w:jc w:val="both"/>
        <w:rPr>
          <w:rFonts w:ascii="Times New Roman" w:hAnsi="Times New Roman" w:cs="Times New Roman"/>
          <w:sz w:val="24"/>
          <w:szCs w:val="24"/>
        </w:rPr>
      </w:pPr>
      <w:r w:rsidRPr="00D41B78">
        <w:rPr>
          <w:rFonts w:ascii="Times New Roman" w:hAnsi="Times New Roman" w:cs="Times New Roman"/>
          <w:b/>
          <w:bCs/>
          <w:sz w:val="24"/>
          <w:szCs w:val="24"/>
        </w:rPr>
        <w:t>Category 4: Village or Backyard</w:t>
      </w:r>
      <w:r w:rsidRPr="00D41B78">
        <w:rPr>
          <w:rFonts w:ascii="Times New Roman" w:hAnsi="Times New Roman" w:cs="Times New Roman"/>
          <w:sz w:val="24"/>
          <w:szCs w:val="24"/>
        </w:rPr>
        <w:t xml:space="preserve"> – In this category, birds and eggs are consumed locally (Aning et al.</w:t>
      </w:r>
      <w:r w:rsidR="006A05BB">
        <w:rPr>
          <w:rFonts w:ascii="Times New Roman" w:hAnsi="Times New Roman" w:cs="Times New Roman"/>
          <w:sz w:val="24"/>
          <w:szCs w:val="24"/>
        </w:rPr>
        <w:t>,</w:t>
      </w:r>
      <w:r w:rsidRPr="00D41B78">
        <w:rPr>
          <w:rFonts w:ascii="Times New Roman" w:hAnsi="Times New Roman" w:cs="Times New Roman"/>
          <w:sz w:val="24"/>
          <w:szCs w:val="24"/>
        </w:rPr>
        <w:t xml:space="preserve"> 2008) but the surpluses are often sold at farm gates or live markets in Ghana in emergency situations when a farmer needs money for other purposes (Aboe et al</w:t>
      </w:r>
      <w:r w:rsidR="0082096C" w:rsidRPr="00D41B78">
        <w:rPr>
          <w:rFonts w:ascii="Times New Roman" w:hAnsi="Times New Roman" w:cs="Times New Roman"/>
          <w:sz w:val="24"/>
          <w:szCs w:val="24"/>
        </w:rPr>
        <w:t>.</w:t>
      </w:r>
      <w:r w:rsidRPr="00D41B78">
        <w:rPr>
          <w:rFonts w:ascii="Times New Roman" w:hAnsi="Times New Roman" w:cs="Times New Roman"/>
          <w:sz w:val="24"/>
          <w:szCs w:val="24"/>
        </w:rPr>
        <w:t>, 2003). This system is attributed with minimal bio-security (Aning, 2006; Aning et al</w:t>
      </w:r>
      <w:r w:rsidR="0082096C" w:rsidRPr="00D41B78">
        <w:rPr>
          <w:rFonts w:ascii="Times New Roman" w:hAnsi="Times New Roman" w:cs="Times New Roman"/>
          <w:sz w:val="24"/>
          <w:szCs w:val="24"/>
        </w:rPr>
        <w:t>.</w:t>
      </w:r>
      <w:r w:rsidRPr="00D41B78">
        <w:rPr>
          <w:rFonts w:ascii="Times New Roman" w:hAnsi="Times New Roman" w:cs="Times New Roman"/>
          <w:sz w:val="24"/>
          <w:szCs w:val="24"/>
        </w:rPr>
        <w:t>, 2008).</w:t>
      </w:r>
    </w:p>
    <w:p w:rsidR="00BB2AEF" w:rsidRPr="00D41B78" w:rsidRDefault="00527750" w:rsidP="00D41B78">
      <w:pPr>
        <w:tabs>
          <w:tab w:val="left" w:pos="2880"/>
        </w:tabs>
        <w:spacing w:line="480" w:lineRule="auto"/>
        <w:jc w:val="both"/>
        <w:rPr>
          <w:rFonts w:ascii="Times New Roman" w:hAnsi="Times New Roman" w:cs="Times New Roman"/>
          <w:b/>
          <w:bCs/>
          <w:sz w:val="24"/>
          <w:szCs w:val="24"/>
        </w:rPr>
      </w:pPr>
      <w:r w:rsidRPr="00527750">
        <w:rPr>
          <w:rFonts w:ascii="Times New Roman" w:hAnsi="Times New Roman" w:cs="Times New Roman"/>
          <w:noProof/>
          <w:sz w:val="24"/>
          <w:szCs w:val="24"/>
          <w:lang w:eastAsia="en-GB"/>
        </w:rPr>
        <w:pict>
          <v:shapetype id="_x0000_t202" coordsize="21600,21600" o:spt="202" path="m,l,21600r21600,l21600,xe">
            <v:stroke joinstyle="miter"/>
            <v:path gradientshapeok="t" o:connecttype="rect"/>
          </v:shapetype>
          <v:shape id="_x0000_s1651" type="#_x0000_t202" style="position:absolute;left:0;text-align:left;margin-left:-21.75pt;margin-top:17.4pt;width:30.75pt;height:460.5pt;z-index:251399168" filled="f" stroked="f">
            <v:textbox style="layout-flow:vertical;mso-layout-flow-alt:bottom-to-top;mso-next-textbox:#_x0000_s1651">
              <w:txbxContent>
                <w:p w:rsidR="007D14A3" w:rsidRPr="00B55BA8" w:rsidRDefault="007D14A3" w:rsidP="00BB2AEF">
                  <w:pPr>
                    <w:rPr>
                      <w:b/>
                      <w:bCs/>
                    </w:rPr>
                  </w:pPr>
                  <w:r>
                    <w:t xml:space="preserve"> </w:t>
                  </w:r>
                </w:p>
              </w:txbxContent>
            </v:textbox>
          </v:shape>
        </w:pict>
      </w:r>
      <w:r>
        <w:rPr>
          <w:rFonts w:ascii="Times New Roman" w:hAnsi="Times New Roman" w:cs="Times New Roman"/>
          <w:b/>
          <w:bCs/>
          <w:noProof/>
          <w:sz w:val="24"/>
          <w:szCs w:val="24"/>
          <w:lang w:eastAsia="en-GB"/>
        </w:rPr>
        <w:pict>
          <v:shape id="_x0000_s1653" type="#_x0000_t32" style="position:absolute;left:0;text-align:left;margin-left:23.25pt;margin-top:13.35pt;width:0;height:0;z-index:251401216" o:connectortype="straight"/>
        </w:pict>
      </w:r>
      <w:r w:rsidR="00BB2AEF" w:rsidRPr="00D41B78">
        <w:rPr>
          <w:rFonts w:ascii="Times New Roman" w:hAnsi="Times New Roman" w:cs="Times New Roman"/>
          <w:sz w:val="24"/>
          <w:szCs w:val="24"/>
        </w:rPr>
        <w:t>The number of different species of poultry in Ghana and their regional allot</w:t>
      </w:r>
      <w:r w:rsidR="006A05BB">
        <w:rPr>
          <w:rFonts w:ascii="Times New Roman" w:hAnsi="Times New Roman" w:cs="Times New Roman"/>
          <w:sz w:val="24"/>
          <w:szCs w:val="24"/>
        </w:rPr>
        <w:t>ments are shown in Table 2 below</w:t>
      </w:r>
      <w:r w:rsidR="00BB2AEF" w:rsidRPr="00D41B78">
        <w:rPr>
          <w:rFonts w:ascii="Times New Roman" w:hAnsi="Times New Roman" w:cs="Times New Roman"/>
          <w:sz w:val="24"/>
          <w:szCs w:val="24"/>
        </w:rPr>
        <w:t>. It can be deduced that the figures for layers, broilers and cockerels are for commercial purposes (Aning et al.</w:t>
      </w:r>
      <w:r w:rsidR="0082096C" w:rsidRPr="00D41B78">
        <w:rPr>
          <w:rFonts w:ascii="Times New Roman" w:hAnsi="Times New Roman" w:cs="Times New Roman"/>
          <w:sz w:val="24"/>
          <w:szCs w:val="24"/>
        </w:rPr>
        <w:t>,</w:t>
      </w:r>
      <w:r w:rsidR="00BB2AEF" w:rsidRPr="00D41B78">
        <w:rPr>
          <w:rFonts w:ascii="Times New Roman" w:hAnsi="Times New Roman" w:cs="Times New Roman"/>
          <w:sz w:val="24"/>
          <w:szCs w:val="24"/>
        </w:rPr>
        <w:t xml:space="preserve"> 2008; Aning, 2006).</w:t>
      </w:r>
    </w:p>
    <w:p w:rsidR="00BB2AEF" w:rsidRPr="00D41B78" w:rsidRDefault="00BB2AEF" w:rsidP="00D41B78">
      <w:pPr>
        <w:tabs>
          <w:tab w:val="left" w:pos="2880"/>
        </w:tabs>
        <w:spacing w:line="480" w:lineRule="auto"/>
        <w:jc w:val="both"/>
        <w:rPr>
          <w:rFonts w:ascii="Times New Roman" w:hAnsi="Times New Roman" w:cs="Times New Roman"/>
          <w:b/>
          <w:bCs/>
          <w:sz w:val="24"/>
          <w:szCs w:val="24"/>
        </w:rPr>
      </w:pPr>
    </w:p>
    <w:p w:rsidR="00313B16" w:rsidRPr="00D41B78" w:rsidRDefault="00313B16" w:rsidP="00D41B78">
      <w:pPr>
        <w:tabs>
          <w:tab w:val="left" w:pos="2880"/>
        </w:tabs>
        <w:spacing w:line="480" w:lineRule="auto"/>
        <w:jc w:val="both"/>
        <w:rPr>
          <w:rFonts w:ascii="Times New Roman" w:hAnsi="Times New Roman" w:cs="Times New Roman"/>
          <w:b/>
          <w:bCs/>
          <w:sz w:val="24"/>
          <w:szCs w:val="24"/>
        </w:rPr>
      </w:pPr>
    </w:p>
    <w:p w:rsidR="00313B16" w:rsidRDefault="00313B16" w:rsidP="00D41B78">
      <w:pPr>
        <w:tabs>
          <w:tab w:val="left" w:pos="2880"/>
        </w:tabs>
        <w:spacing w:line="480" w:lineRule="auto"/>
        <w:jc w:val="both"/>
        <w:rPr>
          <w:rFonts w:ascii="Times New Roman" w:hAnsi="Times New Roman" w:cs="Times New Roman"/>
          <w:b/>
          <w:bCs/>
          <w:sz w:val="24"/>
          <w:szCs w:val="24"/>
        </w:rPr>
      </w:pPr>
    </w:p>
    <w:p w:rsidR="00F85B86" w:rsidRPr="00D41B78" w:rsidRDefault="00F85B86" w:rsidP="00D41B78">
      <w:pPr>
        <w:tabs>
          <w:tab w:val="left" w:pos="2880"/>
        </w:tabs>
        <w:spacing w:line="480" w:lineRule="auto"/>
        <w:jc w:val="both"/>
        <w:rPr>
          <w:rFonts w:ascii="Times New Roman" w:hAnsi="Times New Roman" w:cs="Times New Roman"/>
          <w:b/>
          <w:bCs/>
          <w:sz w:val="24"/>
          <w:szCs w:val="24"/>
        </w:rPr>
      </w:pPr>
    </w:p>
    <w:p w:rsidR="00993F79" w:rsidRDefault="00993F79" w:rsidP="00D41B78">
      <w:pPr>
        <w:tabs>
          <w:tab w:val="left" w:pos="2880"/>
        </w:tabs>
        <w:spacing w:line="480" w:lineRule="auto"/>
        <w:jc w:val="both"/>
        <w:rPr>
          <w:rFonts w:ascii="Times New Roman" w:hAnsi="Times New Roman" w:cs="Times New Roman"/>
          <w:b/>
          <w:bCs/>
          <w:sz w:val="24"/>
          <w:szCs w:val="24"/>
        </w:rPr>
      </w:pPr>
    </w:p>
    <w:p w:rsidR="00993F79" w:rsidRDefault="00993F79" w:rsidP="00D41B78">
      <w:pPr>
        <w:tabs>
          <w:tab w:val="left" w:pos="2880"/>
        </w:tabs>
        <w:spacing w:line="480" w:lineRule="auto"/>
        <w:jc w:val="both"/>
        <w:rPr>
          <w:rFonts w:ascii="Times New Roman" w:hAnsi="Times New Roman" w:cs="Times New Roman"/>
          <w:b/>
          <w:bCs/>
          <w:sz w:val="24"/>
          <w:szCs w:val="24"/>
        </w:rPr>
      </w:pPr>
    </w:p>
    <w:p w:rsidR="00BB2AEF" w:rsidRPr="00D41B78" w:rsidRDefault="00527750" w:rsidP="00D41B78">
      <w:pPr>
        <w:tabs>
          <w:tab w:val="left" w:pos="2880"/>
        </w:tabs>
        <w:spacing w:line="480" w:lineRule="auto"/>
        <w:jc w:val="both"/>
        <w:rPr>
          <w:rFonts w:ascii="Times New Roman" w:hAnsi="Times New Roman" w:cs="Times New Roman"/>
          <w:b/>
          <w:bCs/>
          <w:sz w:val="24"/>
          <w:szCs w:val="24"/>
        </w:rPr>
      </w:pPr>
      <w:r w:rsidRPr="00527750">
        <w:rPr>
          <w:rFonts w:ascii="Times New Roman" w:hAnsi="Times New Roman" w:cs="Times New Roman"/>
          <w:noProof/>
          <w:sz w:val="24"/>
          <w:szCs w:val="24"/>
          <w:lang w:eastAsia="en-GB"/>
        </w:rPr>
        <w:lastRenderedPageBreak/>
        <w:pict>
          <v:shape id="_x0000_s1669" type="#_x0000_t32" style="position:absolute;left:0;text-align:left;margin-left:45.75pt;margin-top:26.95pt;width:0;height:198.7pt;z-index:251417600" o:connectortype="straight"/>
        </w:pict>
      </w:r>
      <w:r w:rsidRPr="00527750">
        <w:rPr>
          <w:rFonts w:ascii="Times New Roman" w:hAnsi="Times New Roman" w:cs="Times New Roman"/>
          <w:noProof/>
          <w:sz w:val="24"/>
          <w:szCs w:val="24"/>
          <w:lang w:eastAsia="en-GB"/>
        </w:rPr>
        <w:pict>
          <v:shape id="_x0000_s1654" type="#_x0000_t32" style="position:absolute;left:0;text-align:left;margin-left:45.75pt;margin-top:26.9pt;width:24.45pt;height:.05pt;z-index:251402240" o:connectortype="straight">
            <v:stroke endarrow="block"/>
          </v:shape>
        </w:pict>
      </w:r>
      <w:r w:rsidRPr="00527750">
        <w:rPr>
          <w:rFonts w:ascii="Times New Roman" w:hAnsi="Times New Roman" w:cs="Times New Roman"/>
          <w:noProof/>
          <w:sz w:val="24"/>
          <w:szCs w:val="24"/>
          <w:lang w:eastAsia="en-GB"/>
        </w:rPr>
        <w:pict>
          <v:rect id="_x0000_s1663" style="position:absolute;left:0;text-align:left;margin-left:71.3pt;margin-top:19.6pt;width:153pt;height:2in;flip:x;z-index:251411456">
            <v:textbox style="layout-flow:vertical;mso-layout-flow-alt:bottom-to-top;mso-next-textbox:#_x0000_s1663">
              <w:txbxContent>
                <w:p w:rsidR="007D14A3" w:rsidRDefault="007D14A3" w:rsidP="00BB2AEF">
                  <w:pPr>
                    <w:rPr>
                      <w:sz w:val="18"/>
                      <w:szCs w:val="18"/>
                    </w:rPr>
                  </w:pPr>
                  <w:r w:rsidRPr="00FC4736">
                    <w:rPr>
                      <w:sz w:val="18"/>
                      <w:szCs w:val="18"/>
                    </w:rPr>
                    <w:t>BACKYARD/VILLAGE POULTRY</w:t>
                  </w:r>
                </w:p>
                <w:p w:rsidR="007D14A3" w:rsidRDefault="007D14A3" w:rsidP="00BB2AEF">
                  <w:pPr>
                    <w:jc w:val="both"/>
                    <w:rPr>
                      <w:sz w:val="18"/>
                      <w:szCs w:val="18"/>
                      <w:u w:val="single"/>
                    </w:rPr>
                  </w:pPr>
                  <w:r>
                    <w:rPr>
                      <w:sz w:val="18"/>
                      <w:szCs w:val="18"/>
                    </w:rPr>
                    <w:t xml:space="preserve">                    </w:t>
                  </w:r>
                  <w:r w:rsidRPr="00BD1F42">
                    <w:rPr>
                      <w:sz w:val="18"/>
                      <w:szCs w:val="18"/>
                      <w:u w:val="single"/>
                    </w:rPr>
                    <w:t xml:space="preserve">   Capacity</w:t>
                  </w:r>
                </w:p>
                <w:p w:rsidR="007D14A3" w:rsidRPr="00147434" w:rsidRDefault="007D14A3" w:rsidP="00BB2AEF">
                  <w:pPr>
                    <w:jc w:val="both"/>
                    <w:rPr>
                      <w:sz w:val="18"/>
                      <w:szCs w:val="18"/>
                      <w:u w:val="single"/>
                    </w:rPr>
                  </w:pPr>
                  <w:r>
                    <w:rPr>
                      <w:sz w:val="18"/>
                      <w:szCs w:val="18"/>
                    </w:rPr>
                    <w:t>Sometimes no housing at all,    Households may keep   3 - 200 local birds</w:t>
                  </w:r>
                </w:p>
                <w:p w:rsidR="007D14A3" w:rsidRPr="00FC4736" w:rsidRDefault="007D14A3" w:rsidP="00BB2AEF">
                  <w:pPr>
                    <w:rPr>
                      <w:sz w:val="18"/>
                      <w:szCs w:val="18"/>
                    </w:rPr>
                  </w:pPr>
                </w:p>
              </w:txbxContent>
            </v:textbox>
          </v:rect>
        </w:pict>
      </w:r>
      <w:r w:rsidRPr="00527750">
        <w:rPr>
          <w:rFonts w:ascii="Times New Roman" w:hAnsi="Times New Roman" w:cs="Times New Roman"/>
          <w:noProof/>
          <w:sz w:val="24"/>
          <w:szCs w:val="24"/>
          <w:lang w:eastAsia="en-GB"/>
        </w:rPr>
        <w:pict>
          <v:rect id="_x0000_s1667" style="position:absolute;left:0;text-align:left;margin-left:-1.5pt;margin-top:26.95pt;width:28.5pt;height:171pt;z-index:251415552">
            <v:textbox style="layout-flow:vertical;mso-layout-flow-alt:bottom-to-top;mso-next-textbox:#_x0000_s1667">
              <w:txbxContent>
                <w:p w:rsidR="007D14A3" w:rsidRDefault="007D14A3" w:rsidP="00BB2AEF">
                  <w:pPr>
                    <w:jc w:val="both"/>
                  </w:pPr>
                  <w:r>
                    <w:t xml:space="preserve">               POULTRY KEEPERS</w:t>
                  </w:r>
                </w:p>
              </w:txbxContent>
            </v:textbox>
          </v:rect>
        </w:pict>
      </w:r>
      <w:r w:rsidR="00BB2AEF" w:rsidRPr="00D41B78">
        <w:rPr>
          <w:rFonts w:ascii="Times New Roman" w:hAnsi="Times New Roman" w:cs="Times New Roman"/>
          <w:b/>
          <w:bCs/>
          <w:sz w:val="24"/>
          <w:szCs w:val="24"/>
        </w:rPr>
        <w:t xml:space="preserve">                                             </w:t>
      </w:r>
    </w:p>
    <w:p w:rsidR="00BB2AEF" w:rsidRPr="00D41B78" w:rsidRDefault="00BB2AEF" w:rsidP="00D41B78">
      <w:pPr>
        <w:jc w:val="both"/>
        <w:rPr>
          <w:rFonts w:ascii="Times New Roman" w:hAnsi="Times New Roman" w:cs="Times New Roman"/>
          <w:sz w:val="24"/>
          <w:szCs w:val="24"/>
        </w:rPr>
      </w:pPr>
    </w:p>
    <w:p w:rsidR="00BB2AEF" w:rsidRPr="00D41B78" w:rsidRDefault="00BB2AEF" w:rsidP="00D41B78">
      <w:pPr>
        <w:jc w:val="both"/>
        <w:rPr>
          <w:rFonts w:ascii="Times New Roman" w:hAnsi="Times New Roman" w:cs="Times New Roman"/>
          <w:sz w:val="24"/>
          <w:szCs w:val="24"/>
        </w:rPr>
      </w:pPr>
    </w:p>
    <w:p w:rsidR="00BB2AEF" w:rsidRPr="00D41B78" w:rsidRDefault="00BB2AEF" w:rsidP="00D41B78">
      <w:pPr>
        <w:jc w:val="both"/>
        <w:rPr>
          <w:rFonts w:ascii="Times New Roman" w:hAnsi="Times New Roman" w:cs="Times New Roman"/>
          <w:sz w:val="24"/>
          <w:szCs w:val="24"/>
        </w:rPr>
      </w:pPr>
    </w:p>
    <w:p w:rsidR="00BB2AEF" w:rsidRPr="00D41B78" w:rsidRDefault="00527750" w:rsidP="00D41B78">
      <w:pPr>
        <w:jc w:val="both"/>
        <w:rPr>
          <w:rFonts w:ascii="Times New Roman" w:hAnsi="Times New Roman" w:cs="Times New Roman"/>
          <w:sz w:val="24"/>
          <w:szCs w:val="24"/>
        </w:rPr>
      </w:pPr>
      <w:r>
        <w:rPr>
          <w:rFonts w:ascii="Times New Roman" w:hAnsi="Times New Roman" w:cs="Times New Roman"/>
          <w:noProof/>
          <w:sz w:val="24"/>
          <w:szCs w:val="24"/>
          <w:lang w:eastAsia="en-GB"/>
        </w:rPr>
        <w:pict>
          <v:shape id="_x0000_s1657" type="#_x0000_t32" style="position:absolute;left:0;text-align:left;margin-left:36pt;margin-top:-3.85pt;width:0;height:18pt;rotation:90;flip:x y;z-index:251405312" o:connectortype="straight">
            <v:stroke endarrow="block"/>
          </v:shape>
        </w:pict>
      </w:r>
    </w:p>
    <w:p w:rsidR="00BB2AEF" w:rsidRPr="00D41B78" w:rsidRDefault="00BB2AEF" w:rsidP="00D41B78">
      <w:pPr>
        <w:jc w:val="both"/>
        <w:rPr>
          <w:rFonts w:ascii="Times New Roman" w:hAnsi="Times New Roman" w:cs="Times New Roman"/>
          <w:sz w:val="24"/>
          <w:szCs w:val="24"/>
        </w:rPr>
      </w:pPr>
    </w:p>
    <w:p w:rsidR="00BB2AEF" w:rsidRPr="00D41B78" w:rsidRDefault="00BB2AEF" w:rsidP="00D41B78">
      <w:pPr>
        <w:jc w:val="both"/>
        <w:rPr>
          <w:rFonts w:ascii="Times New Roman" w:hAnsi="Times New Roman" w:cs="Times New Roman"/>
          <w:sz w:val="24"/>
          <w:szCs w:val="24"/>
        </w:rPr>
      </w:pPr>
    </w:p>
    <w:p w:rsidR="00BB2AEF" w:rsidRPr="00D41B78" w:rsidRDefault="00527750" w:rsidP="00D41B78">
      <w:pPr>
        <w:jc w:val="both"/>
        <w:rPr>
          <w:rFonts w:ascii="Times New Roman" w:hAnsi="Times New Roman" w:cs="Times New Roman"/>
          <w:sz w:val="24"/>
          <w:szCs w:val="24"/>
        </w:rPr>
      </w:pPr>
      <w:r>
        <w:rPr>
          <w:rFonts w:ascii="Times New Roman" w:hAnsi="Times New Roman" w:cs="Times New Roman"/>
          <w:noProof/>
          <w:sz w:val="24"/>
          <w:szCs w:val="24"/>
          <w:lang w:eastAsia="en-GB"/>
        </w:rPr>
        <w:pict>
          <v:rect id="_x0000_s1662" style="position:absolute;left:0;text-align:left;margin-left:73.2pt;margin-top:.15pt;width:153pt;height:93.7pt;z-index:251410432">
            <v:textbox style="layout-flow:vertical;mso-layout-flow-alt:bottom-to-top;mso-next-textbox:#_x0000_s1662">
              <w:txbxContent>
                <w:p w:rsidR="007D14A3" w:rsidRPr="00AE462E" w:rsidRDefault="007D14A3" w:rsidP="00BB2AEF">
                  <w:pPr>
                    <w:rPr>
                      <w:sz w:val="18"/>
                      <w:szCs w:val="18"/>
                    </w:rPr>
                  </w:pPr>
                  <w:r>
                    <w:rPr>
                      <w:sz w:val="18"/>
                      <w:szCs w:val="18"/>
                    </w:rPr>
                    <w:t xml:space="preserve">           SEMI COMMERCIAL</w:t>
                  </w:r>
                </w:p>
                <w:p w:rsidR="007D14A3" w:rsidRDefault="007D14A3" w:rsidP="00BB2AEF">
                  <w:pPr>
                    <w:jc w:val="both"/>
                    <w:rPr>
                      <w:sz w:val="18"/>
                      <w:szCs w:val="18"/>
                      <w:u w:val="single"/>
                    </w:rPr>
                  </w:pPr>
                  <w:r>
                    <w:rPr>
                      <w:sz w:val="18"/>
                      <w:szCs w:val="18"/>
                    </w:rPr>
                    <w:t xml:space="preserve">          </w:t>
                  </w:r>
                  <w:r>
                    <w:rPr>
                      <w:sz w:val="18"/>
                      <w:szCs w:val="18"/>
                      <w:u w:val="single"/>
                    </w:rPr>
                    <w:t xml:space="preserve">CAPACITY </w:t>
                  </w:r>
                </w:p>
                <w:p w:rsidR="007D14A3" w:rsidRDefault="007D14A3" w:rsidP="00BB2AEF">
                  <w:pPr>
                    <w:jc w:val="both"/>
                    <w:rPr>
                      <w:sz w:val="18"/>
                      <w:szCs w:val="18"/>
                    </w:rPr>
                  </w:pPr>
                  <w:r>
                    <w:rPr>
                      <w:sz w:val="18"/>
                      <w:szCs w:val="18"/>
                    </w:rPr>
                    <w:t xml:space="preserve">Small capacity housing, rarely  Largely than 7.3 х 3.7m to hold 150 birds. A farm can  </w:t>
                  </w:r>
                </w:p>
                <w:p w:rsidR="007D14A3" w:rsidRPr="000C0E1F" w:rsidRDefault="007D14A3" w:rsidP="00BB2AEF">
                  <w:pPr>
                    <w:jc w:val="both"/>
                    <w:rPr>
                      <w:sz w:val="18"/>
                      <w:szCs w:val="18"/>
                    </w:rPr>
                  </w:pPr>
                  <w:r>
                    <w:rPr>
                      <w:sz w:val="18"/>
                      <w:szCs w:val="18"/>
                    </w:rPr>
                    <w:t>hold up to 500 birds</w:t>
                  </w:r>
                </w:p>
              </w:txbxContent>
            </v:textbox>
          </v:rect>
        </w:pict>
      </w:r>
      <w:r>
        <w:rPr>
          <w:rFonts w:ascii="Times New Roman" w:hAnsi="Times New Roman" w:cs="Times New Roman"/>
          <w:noProof/>
          <w:sz w:val="24"/>
          <w:szCs w:val="24"/>
          <w:lang w:eastAsia="en-GB"/>
        </w:rPr>
        <w:pict>
          <v:shape id="_x0000_s1670" type="#_x0000_t202" style="position:absolute;left:0;text-align:left;margin-left:-42pt;margin-top:8.25pt;width:25.5pt;height:397.15pt;z-index:251418624;mso-position-horizontal-relative:margin" filled="f" stroked="f">
            <v:textbox style="layout-flow:vertical;mso-layout-flow-alt:bottom-to-top;mso-next-textbox:#_x0000_s1670">
              <w:txbxContent>
                <w:p w:rsidR="007D14A3" w:rsidRPr="00AA1DEE" w:rsidRDefault="007D14A3" w:rsidP="00BB2AEF">
                  <w:pPr>
                    <w:jc w:val="both"/>
                    <w:rPr>
                      <w:b/>
                      <w:bCs/>
                    </w:rPr>
                  </w:pPr>
                  <w:r>
                    <w:rPr>
                      <w:b/>
                      <w:bCs/>
                    </w:rPr>
                    <w:t>FIGURE 2 : Structure of the Poultry Industry in Ghana</w:t>
                  </w:r>
                </w:p>
              </w:txbxContent>
            </v:textbox>
            <w10:wrap anchorx="margin"/>
          </v:shape>
        </w:pict>
      </w:r>
    </w:p>
    <w:p w:rsidR="00BB2AEF" w:rsidRPr="00D41B78" w:rsidRDefault="00527750" w:rsidP="00D41B78">
      <w:pPr>
        <w:jc w:val="both"/>
        <w:rPr>
          <w:rFonts w:ascii="Times New Roman" w:hAnsi="Times New Roman" w:cs="Times New Roman"/>
          <w:sz w:val="24"/>
          <w:szCs w:val="24"/>
        </w:rPr>
      </w:pPr>
      <w:r>
        <w:rPr>
          <w:rFonts w:ascii="Times New Roman" w:hAnsi="Times New Roman" w:cs="Times New Roman"/>
          <w:noProof/>
          <w:sz w:val="24"/>
          <w:szCs w:val="24"/>
          <w:lang w:eastAsia="en-GB"/>
        </w:rPr>
        <w:pict>
          <v:shape id="_x0000_s1656" type="#_x0000_t32" style="position:absolute;left:0;text-align:left;margin-left:45.75pt;margin-top:6.95pt;width:26.3pt;height:.1pt;z-index:251404288" o:connectortype="straight">
            <v:stroke endarrow="block"/>
          </v:shape>
        </w:pict>
      </w:r>
    </w:p>
    <w:p w:rsidR="00BB2AEF" w:rsidRPr="00D41B78" w:rsidRDefault="00BB2AEF" w:rsidP="00D41B78">
      <w:pPr>
        <w:tabs>
          <w:tab w:val="left" w:pos="2880"/>
        </w:tabs>
        <w:spacing w:line="480" w:lineRule="auto"/>
        <w:jc w:val="both"/>
        <w:rPr>
          <w:rFonts w:ascii="Times New Roman" w:hAnsi="Times New Roman" w:cs="Times New Roman"/>
          <w:b/>
          <w:bCs/>
          <w:sz w:val="24"/>
          <w:szCs w:val="24"/>
        </w:rPr>
      </w:pPr>
    </w:p>
    <w:p w:rsidR="00BB2AEF" w:rsidRPr="00D41B78" w:rsidRDefault="00527750" w:rsidP="00D41B78">
      <w:pPr>
        <w:tabs>
          <w:tab w:val="left" w:pos="2880"/>
        </w:tabs>
        <w:spacing w:line="480" w:lineRule="auto"/>
        <w:jc w:val="both"/>
        <w:rPr>
          <w:rFonts w:ascii="Times New Roman" w:hAnsi="Times New Roman" w:cs="Times New Roman"/>
          <w:b/>
          <w:bCs/>
          <w:sz w:val="24"/>
          <w:szCs w:val="24"/>
        </w:rPr>
      </w:pPr>
      <w:r w:rsidRPr="00527750">
        <w:rPr>
          <w:rFonts w:ascii="Times New Roman" w:hAnsi="Times New Roman" w:cs="Times New Roman"/>
          <w:noProof/>
          <w:sz w:val="24"/>
          <w:szCs w:val="24"/>
          <w:lang w:eastAsia="en-GB"/>
        </w:rPr>
        <w:pict>
          <v:rect id="_x0000_s1661" style="position:absolute;left:0;text-align:left;margin-left:73.2pt;margin-top:19pt;width:157.55pt;height:111.4pt;z-index:251409408">
            <v:textbox style="layout-flow:vertical;mso-layout-flow-alt:bottom-to-top;mso-next-textbox:#_x0000_s1661">
              <w:txbxContent>
                <w:p w:rsidR="007D14A3" w:rsidRDefault="007D14A3" w:rsidP="00BB2AEF">
                  <w:pPr>
                    <w:rPr>
                      <w:sz w:val="18"/>
                      <w:szCs w:val="18"/>
                    </w:rPr>
                  </w:pPr>
                  <w:r>
                    <w:t xml:space="preserve">   SMALL-SCALE</w:t>
                  </w:r>
                </w:p>
                <w:p w:rsidR="007D14A3" w:rsidRPr="007C065C" w:rsidRDefault="007D14A3" w:rsidP="00BB2AEF">
                  <w:pPr>
                    <w:jc w:val="both"/>
                    <w:rPr>
                      <w:sz w:val="18"/>
                      <w:szCs w:val="18"/>
                      <w:u w:val="single"/>
                    </w:rPr>
                  </w:pPr>
                  <w:r>
                    <w:rPr>
                      <w:sz w:val="18"/>
                      <w:szCs w:val="18"/>
                    </w:rPr>
                    <w:t xml:space="preserve">        </w:t>
                  </w:r>
                  <w:r w:rsidRPr="007C065C">
                    <w:rPr>
                      <w:sz w:val="18"/>
                      <w:szCs w:val="18"/>
                      <w:u w:val="single"/>
                    </w:rPr>
                    <w:t xml:space="preserve"> Capacity</w:t>
                  </w:r>
                </w:p>
                <w:p w:rsidR="007D14A3" w:rsidRDefault="007D14A3" w:rsidP="00BB2AEF">
                  <w:pPr>
                    <w:rPr>
                      <w:sz w:val="18"/>
                      <w:szCs w:val="18"/>
                    </w:rPr>
                  </w:pPr>
                  <w:r>
                    <w:rPr>
                      <w:sz w:val="18"/>
                      <w:szCs w:val="18"/>
                    </w:rPr>
                    <w:t xml:space="preserve">Facilities   for </w:t>
                  </w:r>
                </w:p>
                <w:p w:rsidR="007D14A3" w:rsidRPr="00EF76DF" w:rsidRDefault="007D14A3" w:rsidP="00BB2AEF">
                  <w:pPr>
                    <w:rPr>
                      <w:sz w:val="18"/>
                      <w:szCs w:val="18"/>
                    </w:rPr>
                  </w:pPr>
                  <w:r>
                    <w:rPr>
                      <w:sz w:val="18"/>
                      <w:szCs w:val="18"/>
                    </w:rPr>
                    <w:t xml:space="preserve"> 50 birds - 1,000 birds</w:t>
                  </w:r>
                </w:p>
              </w:txbxContent>
            </v:textbox>
          </v:rect>
        </w:pict>
      </w:r>
      <w:r w:rsidRPr="00527750">
        <w:rPr>
          <w:rFonts w:ascii="Times New Roman" w:hAnsi="Times New Roman" w:cs="Times New Roman"/>
          <w:noProof/>
          <w:sz w:val="24"/>
          <w:szCs w:val="24"/>
          <w:lang w:eastAsia="en-GB"/>
        </w:rPr>
        <w:pict>
          <v:shape id="_x0000_s1671" type="#_x0000_t202" style="position:absolute;left:0;text-align:left;margin-left:226.2pt;margin-top:4.95pt;width:29.65pt;height:257.25pt;z-index:251419648;mso-position-horizontal-relative:margin" filled="f" stroked="f">
            <v:textbox style="layout-flow:vertical;mso-layout-flow-alt:bottom-to-top;mso-next-textbox:#_x0000_s1671">
              <w:txbxContent>
                <w:p w:rsidR="007D14A3" w:rsidRPr="00D22804" w:rsidRDefault="007D14A3" w:rsidP="00BB2AEF">
                  <w:pPr>
                    <w:rPr>
                      <w:b/>
                      <w:bCs/>
                      <w:sz w:val="18"/>
                      <w:szCs w:val="18"/>
                    </w:rPr>
                  </w:pPr>
                  <w:r w:rsidRPr="00D22804">
                    <w:rPr>
                      <w:b/>
                      <w:bCs/>
                      <w:sz w:val="18"/>
                      <w:szCs w:val="18"/>
                    </w:rPr>
                    <w:t xml:space="preserve">Source: </w:t>
                  </w:r>
                  <w:smartTag w:uri="urn:schemas-microsoft-com:office:smarttags" w:element="country-region">
                    <w:r w:rsidRPr="00D22804">
                      <w:rPr>
                        <w:b/>
                        <w:bCs/>
                        <w:sz w:val="18"/>
                        <w:szCs w:val="18"/>
                      </w:rPr>
                      <w:t>Ghana</w:t>
                    </w:r>
                  </w:smartTag>
                  <w:r w:rsidRPr="00D22804">
                    <w:rPr>
                      <w:b/>
                      <w:bCs/>
                      <w:sz w:val="18"/>
                      <w:szCs w:val="18"/>
                    </w:rPr>
                    <w:t xml:space="preserve"> National Association of </w:t>
                  </w:r>
                  <w:r>
                    <w:rPr>
                      <w:b/>
                      <w:bCs/>
                      <w:sz w:val="18"/>
                      <w:szCs w:val="18"/>
                    </w:rPr>
                    <w:t>poultry Farmers (GNAPF)</w:t>
                  </w:r>
                </w:p>
              </w:txbxContent>
            </v:textbox>
            <w10:wrap anchorx="margin"/>
          </v:shape>
        </w:pict>
      </w:r>
    </w:p>
    <w:p w:rsidR="00BB2AEF" w:rsidRPr="00D41B78" w:rsidRDefault="00527750" w:rsidP="00D41B78">
      <w:pPr>
        <w:tabs>
          <w:tab w:val="left" w:pos="2880"/>
        </w:tabs>
        <w:spacing w:line="480" w:lineRule="auto"/>
        <w:jc w:val="both"/>
        <w:rPr>
          <w:rFonts w:ascii="Times New Roman" w:hAnsi="Times New Roman" w:cs="Times New Roman"/>
          <w:b/>
          <w:bCs/>
          <w:sz w:val="24"/>
          <w:szCs w:val="24"/>
        </w:rPr>
      </w:pPr>
      <w:r w:rsidRPr="00527750">
        <w:rPr>
          <w:rFonts w:ascii="Times New Roman" w:hAnsi="Times New Roman" w:cs="Times New Roman"/>
          <w:noProof/>
          <w:sz w:val="24"/>
          <w:szCs w:val="24"/>
          <w:lang w:eastAsia="en-GB"/>
        </w:rPr>
        <w:pict>
          <v:rect id="_x0000_s1655" style="position:absolute;left:0;text-align:left;margin-left:-134.85pt;margin-top:148.35pt;width:293.65pt;height:27pt;rotation:90;z-index:251403264;mso-position-horizontal-relative:margin">
            <v:textbox style="layout-flow:vertical;mso-layout-flow-alt:bottom-to-top;mso-next-textbox:#_x0000_s1655">
              <w:txbxContent>
                <w:p w:rsidR="007D14A3" w:rsidRDefault="007D14A3" w:rsidP="00BB2AEF">
                  <w:r>
                    <w:t xml:space="preserve">                                COMMECIAL FARMERS</w:t>
                  </w:r>
                </w:p>
              </w:txbxContent>
            </v:textbox>
            <w10:wrap anchorx="margin"/>
          </v:rect>
        </w:pict>
      </w:r>
      <w:r w:rsidRPr="00527750">
        <w:rPr>
          <w:rFonts w:ascii="Times New Roman" w:hAnsi="Times New Roman" w:cs="Times New Roman"/>
          <w:noProof/>
          <w:sz w:val="24"/>
          <w:szCs w:val="24"/>
          <w:lang w:eastAsia="en-GB"/>
        </w:rPr>
        <w:pict>
          <v:shape id="_x0000_s1658" type="#_x0000_t32" style="position:absolute;left:0;text-align:left;margin-left:41.55pt;margin-top:32.15pt;width:29.75pt;height:.05pt;z-index:251406336" o:connectortype="straight">
            <v:stroke endarrow="block"/>
          </v:shape>
        </w:pict>
      </w:r>
      <w:r w:rsidRPr="00527750">
        <w:rPr>
          <w:rFonts w:ascii="Times New Roman" w:hAnsi="Times New Roman" w:cs="Times New Roman"/>
          <w:noProof/>
          <w:sz w:val="24"/>
          <w:szCs w:val="24"/>
          <w:lang w:eastAsia="en-GB"/>
        </w:rPr>
        <w:pict>
          <v:shape id="_x0000_s1664" type="#_x0000_t32" style="position:absolute;left:0;text-align:left;margin-left:41.9pt;margin-top:32.15pt;width:1.55pt;height:229.55pt;z-index:251412480" o:connectortype="straight"/>
        </w:pict>
      </w:r>
    </w:p>
    <w:p w:rsidR="00BB2AEF" w:rsidRPr="00D41B78" w:rsidRDefault="00BB2AEF" w:rsidP="00D41B78">
      <w:pPr>
        <w:tabs>
          <w:tab w:val="left" w:pos="2880"/>
        </w:tabs>
        <w:spacing w:line="480" w:lineRule="auto"/>
        <w:jc w:val="both"/>
        <w:rPr>
          <w:rFonts w:ascii="Times New Roman" w:hAnsi="Times New Roman" w:cs="Times New Roman"/>
          <w:b/>
          <w:bCs/>
          <w:sz w:val="24"/>
          <w:szCs w:val="24"/>
        </w:rPr>
      </w:pPr>
    </w:p>
    <w:p w:rsidR="00BB2AEF" w:rsidRPr="00D41B78" w:rsidRDefault="00527750" w:rsidP="00D41B78">
      <w:pPr>
        <w:tabs>
          <w:tab w:val="left" w:pos="2880"/>
        </w:tabs>
        <w:spacing w:line="480" w:lineRule="auto"/>
        <w:jc w:val="both"/>
        <w:rPr>
          <w:rFonts w:ascii="Times New Roman" w:hAnsi="Times New Roman" w:cs="Times New Roman"/>
          <w:b/>
          <w:bCs/>
          <w:sz w:val="24"/>
          <w:szCs w:val="24"/>
        </w:rPr>
      </w:pPr>
      <w:r w:rsidRPr="00527750">
        <w:rPr>
          <w:rFonts w:ascii="Times New Roman" w:hAnsi="Times New Roman" w:cs="Times New Roman"/>
          <w:noProof/>
          <w:sz w:val="24"/>
          <w:szCs w:val="24"/>
          <w:lang w:eastAsia="en-GB"/>
        </w:rPr>
        <w:pict>
          <v:rect id="_x0000_s1660" style="position:absolute;left:0;text-align:left;margin-left:73.2pt;margin-top:23.45pt;width:151.1pt;height:93.05pt;z-index:251408384">
            <v:textbox style="layout-flow:vertical;mso-layout-flow-alt:bottom-to-top;mso-next-textbox:#_x0000_s1660">
              <w:txbxContent>
                <w:p w:rsidR="007D14A3" w:rsidRDefault="007D14A3" w:rsidP="00BB2AEF">
                  <w:pPr>
                    <w:jc w:val="both"/>
                    <w:rPr>
                      <w:sz w:val="18"/>
                      <w:szCs w:val="18"/>
                    </w:rPr>
                  </w:pPr>
                  <w:r>
                    <w:rPr>
                      <w:sz w:val="18"/>
                      <w:szCs w:val="18"/>
                    </w:rPr>
                    <w:t xml:space="preserve">       </w:t>
                  </w:r>
                  <w:r w:rsidRPr="00EF76DF">
                    <w:rPr>
                      <w:sz w:val="18"/>
                      <w:szCs w:val="18"/>
                    </w:rPr>
                    <w:t>MEDIUM-SCALE</w:t>
                  </w:r>
                </w:p>
                <w:p w:rsidR="007D14A3" w:rsidRPr="00553DA3" w:rsidRDefault="007D14A3" w:rsidP="00BB2AEF">
                  <w:pPr>
                    <w:rPr>
                      <w:sz w:val="18"/>
                      <w:szCs w:val="18"/>
                      <w:u w:val="single"/>
                    </w:rPr>
                  </w:pPr>
                  <w:r>
                    <w:rPr>
                      <w:sz w:val="18"/>
                      <w:szCs w:val="18"/>
                    </w:rPr>
                    <w:t xml:space="preserve">            </w:t>
                  </w:r>
                  <w:r w:rsidRPr="00553DA3">
                    <w:rPr>
                      <w:sz w:val="18"/>
                      <w:szCs w:val="18"/>
                      <w:u w:val="single"/>
                    </w:rPr>
                    <w:t xml:space="preserve"> Capacity</w:t>
                  </w:r>
                </w:p>
                <w:p w:rsidR="007D14A3" w:rsidRDefault="007D14A3" w:rsidP="00BB2AEF">
                  <w:pPr>
                    <w:rPr>
                      <w:sz w:val="18"/>
                      <w:szCs w:val="18"/>
                    </w:rPr>
                  </w:pPr>
                  <w:r>
                    <w:rPr>
                      <w:sz w:val="18"/>
                      <w:szCs w:val="18"/>
                    </w:rPr>
                    <w:t xml:space="preserve">         Facilities for </w:t>
                  </w:r>
                </w:p>
                <w:p w:rsidR="007D14A3" w:rsidRPr="00EF76DF" w:rsidRDefault="007D14A3" w:rsidP="00BB2AEF">
                  <w:pPr>
                    <w:rPr>
                      <w:sz w:val="18"/>
                      <w:szCs w:val="18"/>
                    </w:rPr>
                  </w:pPr>
                  <w:r>
                    <w:rPr>
                      <w:sz w:val="18"/>
                      <w:szCs w:val="18"/>
                    </w:rPr>
                    <w:t xml:space="preserve">     1,000 -5000 birds.                                </w:t>
                  </w:r>
                </w:p>
                <w:p w:rsidR="007D14A3" w:rsidRPr="00EF76DF" w:rsidRDefault="007D14A3" w:rsidP="00BB2AEF">
                  <w:pPr>
                    <w:rPr>
                      <w:sz w:val="18"/>
                      <w:szCs w:val="18"/>
                    </w:rPr>
                  </w:pPr>
                </w:p>
              </w:txbxContent>
            </v:textbox>
          </v:rect>
        </w:pict>
      </w:r>
    </w:p>
    <w:p w:rsidR="00BB2AEF" w:rsidRPr="00D41B78" w:rsidRDefault="00BB2AEF" w:rsidP="00D41B78">
      <w:pPr>
        <w:tabs>
          <w:tab w:val="left" w:pos="2880"/>
        </w:tabs>
        <w:spacing w:line="480" w:lineRule="auto"/>
        <w:jc w:val="both"/>
        <w:rPr>
          <w:rFonts w:ascii="Times New Roman" w:hAnsi="Times New Roman" w:cs="Times New Roman"/>
          <w:b/>
          <w:bCs/>
          <w:sz w:val="24"/>
          <w:szCs w:val="24"/>
        </w:rPr>
      </w:pPr>
    </w:p>
    <w:p w:rsidR="00BB2AEF" w:rsidRPr="00D41B78" w:rsidRDefault="00527750" w:rsidP="00D41B78">
      <w:pPr>
        <w:tabs>
          <w:tab w:val="left" w:pos="2880"/>
        </w:tabs>
        <w:spacing w:line="480" w:lineRule="auto"/>
        <w:jc w:val="both"/>
        <w:rPr>
          <w:rFonts w:ascii="Times New Roman" w:hAnsi="Times New Roman" w:cs="Times New Roman"/>
          <w:b/>
          <w:bCs/>
          <w:sz w:val="24"/>
          <w:szCs w:val="24"/>
        </w:rPr>
      </w:pPr>
      <w:r w:rsidRPr="00527750">
        <w:rPr>
          <w:rFonts w:ascii="Times New Roman" w:hAnsi="Times New Roman" w:cs="Times New Roman"/>
          <w:noProof/>
          <w:sz w:val="24"/>
          <w:szCs w:val="24"/>
          <w:lang w:eastAsia="en-GB"/>
        </w:rPr>
        <w:pict>
          <v:shape id="_x0000_s1668" type="#_x0000_t32" style="position:absolute;left:0;text-align:left;margin-left:43.45pt;margin-top:.15pt;width:34pt;height:0;z-index:251416576" o:connectortype="straight">
            <v:stroke endarrow="block"/>
          </v:shape>
        </w:pict>
      </w:r>
      <w:r w:rsidRPr="00527750">
        <w:rPr>
          <w:rFonts w:ascii="Times New Roman" w:hAnsi="Times New Roman" w:cs="Times New Roman"/>
          <w:noProof/>
          <w:sz w:val="24"/>
          <w:szCs w:val="24"/>
          <w:lang w:eastAsia="en-GB"/>
        </w:rPr>
        <w:pict>
          <v:shape id="_x0000_s1665" type="#_x0000_t32" style="position:absolute;left:0;text-align:left;margin-left:27pt;margin-top:.15pt;width:17.25pt;height:0;z-index:251413504" o:connectortype="straight">
            <v:stroke endarrow="block"/>
          </v:shape>
        </w:pict>
      </w:r>
    </w:p>
    <w:p w:rsidR="00BB2AEF" w:rsidRPr="00D41B78" w:rsidRDefault="00BB2AEF" w:rsidP="00D41B78">
      <w:pPr>
        <w:tabs>
          <w:tab w:val="left" w:pos="2880"/>
        </w:tabs>
        <w:spacing w:line="480" w:lineRule="auto"/>
        <w:jc w:val="both"/>
        <w:rPr>
          <w:rFonts w:ascii="Times New Roman" w:hAnsi="Times New Roman" w:cs="Times New Roman"/>
          <w:b/>
          <w:bCs/>
          <w:sz w:val="24"/>
          <w:szCs w:val="24"/>
        </w:rPr>
      </w:pPr>
    </w:p>
    <w:p w:rsidR="00BB2AEF" w:rsidRPr="00D41B78" w:rsidRDefault="00527750" w:rsidP="00D41B78">
      <w:pPr>
        <w:tabs>
          <w:tab w:val="left" w:pos="2880"/>
        </w:tabs>
        <w:spacing w:line="480" w:lineRule="auto"/>
        <w:jc w:val="both"/>
        <w:rPr>
          <w:rFonts w:ascii="Times New Roman" w:hAnsi="Times New Roman" w:cs="Times New Roman"/>
          <w:b/>
          <w:bCs/>
          <w:sz w:val="24"/>
          <w:szCs w:val="24"/>
        </w:rPr>
      </w:pPr>
      <w:r w:rsidRPr="00527750">
        <w:rPr>
          <w:rFonts w:ascii="Times New Roman" w:hAnsi="Times New Roman" w:cs="Times New Roman"/>
          <w:noProof/>
          <w:sz w:val="24"/>
          <w:szCs w:val="24"/>
          <w:lang w:eastAsia="en-GB"/>
        </w:rPr>
        <w:pict>
          <v:rect id="_x0000_s1659" style="position:absolute;left:0;text-align:left;margin-left:70.2pt;margin-top:516.05pt;width:153pt;height:112.35pt;z-index:251407360;mso-position-horizontal-relative:margin;mso-position-vertical-relative:margin">
            <v:textbox style="layout-flow:vertical;mso-layout-flow-alt:bottom-to-top;mso-next-textbox:#_x0000_s1659">
              <w:txbxContent>
                <w:p w:rsidR="007D14A3" w:rsidRDefault="007D14A3" w:rsidP="00BB2AEF">
                  <w:r>
                    <w:t>LARGE SCALE</w:t>
                  </w:r>
                </w:p>
                <w:p w:rsidR="007D14A3" w:rsidRDefault="007D14A3" w:rsidP="00BB2AEF">
                  <w:pPr>
                    <w:jc w:val="both"/>
                    <w:rPr>
                      <w:sz w:val="18"/>
                      <w:szCs w:val="18"/>
                    </w:rPr>
                  </w:pPr>
                  <w:r>
                    <w:t xml:space="preserve">       </w:t>
                  </w:r>
                  <w:r>
                    <w:rPr>
                      <w:sz w:val="18"/>
                      <w:szCs w:val="18"/>
                    </w:rPr>
                    <w:t>Capacity</w:t>
                  </w:r>
                </w:p>
                <w:p w:rsidR="007D14A3" w:rsidRPr="0002062F" w:rsidRDefault="007D14A3" w:rsidP="00BB2AEF">
                  <w:pPr>
                    <w:rPr>
                      <w:sz w:val="18"/>
                      <w:szCs w:val="18"/>
                    </w:rPr>
                  </w:pPr>
                  <w:r>
                    <w:rPr>
                      <w:sz w:val="18"/>
                      <w:szCs w:val="18"/>
                    </w:rPr>
                    <w:t>Facilities for 10,000 birds and above but may hold a lower number of birds</w:t>
                  </w:r>
                </w:p>
              </w:txbxContent>
            </v:textbox>
            <w10:wrap anchorx="margin" anchory="margin"/>
          </v:rect>
        </w:pict>
      </w:r>
      <w:r w:rsidRPr="00527750">
        <w:rPr>
          <w:rFonts w:ascii="Times New Roman" w:hAnsi="Times New Roman" w:cs="Times New Roman"/>
          <w:noProof/>
          <w:sz w:val="24"/>
          <w:szCs w:val="24"/>
          <w:lang w:eastAsia="en-GB"/>
        </w:rPr>
        <w:pict>
          <v:shape id="_x0000_s1666" type="#_x0000_t32" style="position:absolute;left:0;text-align:left;margin-left:44.25pt;margin-top:36.1pt;width:25.95pt;height:0;z-index:251414528" o:connectortype="straight">
            <v:stroke endarrow="block"/>
          </v:shape>
        </w:pict>
      </w:r>
    </w:p>
    <w:p w:rsidR="00BB2AEF" w:rsidRPr="00D41B78" w:rsidRDefault="00BB2AEF" w:rsidP="00D41B78">
      <w:pPr>
        <w:tabs>
          <w:tab w:val="left" w:pos="2880"/>
        </w:tabs>
        <w:spacing w:line="480" w:lineRule="auto"/>
        <w:jc w:val="both"/>
        <w:rPr>
          <w:rFonts w:ascii="Times New Roman" w:hAnsi="Times New Roman" w:cs="Times New Roman"/>
          <w:b/>
          <w:bCs/>
          <w:sz w:val="24"/>
          <w:szCs w:val="24"/>
        </w:rPr>
      </w:pPr>
    </w:p>
    <w:p w:rsidR="00BB2AEF" w:rsidRPr="00D41B78" w:rsidRDefault="00BB2AEF" w:rsidP="00D41B78">
      <w:pPr>
        <w:tabs>
          <w:tab w:val="left" w:pos="2880"/>
        </w:tabs>
        <w:spacing w:line="480" w:lineRule="auto"/>
        <w:jc w:val="both"/>
        <w:rPr>
          <w:rFonts w:ascii="Times New Roman" w:hAnsi="Times New Roman" w:cs="Times New Roman"/>
          <w:b/>
          <w:bCs/>
          <w:sz w:val="24"/>
          <w:szCs w:val="24"/>
        </w:rPr>
      </w:pPr>
    </w:p>
    <w:p w:rsidR="006A05BB" w:rsidRDefault="00BB2AEF" w:rsidP="00D41B78">
      <w:pPr>
        <w:tabs>
          <w:tab w:val="left" w:pos="2880"/>
        </w:tabs>
        <w:spacing w:line="480"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 xml:space="preserve">  </w:t>
      </w:r>
    </w:p>
    <w:p w:rsidR="00BB2AEF" w:rsidRPr="007B51FD" w:rsidRDefault="00803CFF" w:rsidP="00D41B78">
      <w:pPr>
        <w:tabs>
          <w:tab w:val="left" w:pos="2880"/>
        </w:tabs>
        <w:spacing w:line="480" w:lineRule="auto"/>
        <w:jc w:val="both"/>
        <w:rPr>
          <w:rFonts w:ascii="Times New Roman" w:hAnsi="Times New Roman" w:cs="Times New Roman"/>
          <w:b/>
          <w:bCs/>
          <w:sz w:val="20"/>
          <w:szCs w:val="20"/>
        </w:rPr>
      </w:pPr>
      <w:r w:rsidRPr="007B51FD">
        <w:rPr>
          <w:rFonts w:ascii="Times New Roman" w:hAnsi="Times New Roman" w:cs="Times New Roman"/>
          <w:b/>
          <w:bCs/>
          <w:sz w:val="20"/>
          <w:szCs w:val="20"/>
        </w:rPr>
        <w:lastRenderedPageBreak/>
        <w:t>Table 3</w:t>
      </w:r>
      <w:r w:rsidR="006A05BB" w:rsidRPr="007B51FD">
        <w:rPr>
          <w:rFonts w:ascii="Times New Roman" w:hAnsi="Times New Roman" w:cs="Times New Roman"/>
          <w:b/>
          <w:bCs/>
          <w:sz w:val="20"/>
          <w:szCs w:val="20"/>
        </w:rPr>
        <w:t>:</w:t>
      </w:r>
      <w:r w:rsidR="00BB2AEF" w:rsidRPr="007B51FD">
        <w:rPr>
          <w:rFonts w:ascii="Times New Roman" w:hAnsi="Times New Roman" w:cs="Times New Roman"/>
          <w:b/>
          <w:bCs/>
          <w:sz w:val="20"/>
          <w:szCs w:val="20"/>
        </w:rPr>
        <w:t xml:space="preserve"> Number of the poultry species and their Regional Distribution (1996)</w:t>
      </w:r>
    </w:p>
    <w:tbl>
      <w:tblPr>
        <w:tblStyle w:val="TableGrid"/>
        <w:tblW w:w="10632" w:type="dxa"/>
        <w:tblInd w:w="-459" w:type="dxa"/>
        <w:tblLayout w:type="fixed"/>
        <w:tblLook w:val="04A0"/>
      </w:tblPr>
      <w:tblGrid>
        <w:gridCol w:w="993"/>
        <w:gridCol w:w="850"/>
        <w:gridCol w:w="851"/>
        <w:gridCol w:w="850"/>
        <w:gridCol w:w="851"/>
        <w:gridCol w:w="992"/>
        <w:gridCol w:w="850"/>
        <w:gridCol w:w="993"/>
        <w:gridCol w:w="850"/>
        <w:gridCol w:w="709"/>
        <w:gridCol w:w="850"/>
        <w:gridCol w:w="993"/>
      </w:tblGrid>
      <w:tr w:rsidR="00BB2AEF" w:rsidRPr="007B51FD" w:rsidTr="00BB2AEF">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Category</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Upper East Region</w:t>
            </w:r>
          </w:p>
        </w:tc>
        <w:tc>
          <w:tcPr>
            <w:tcW w:w="851"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Upper West Region</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Northern Region</w:t>
            </w:r>
          </w:p>
        </w:tc>
        <w:tc>
          <w:tcPr>
            <w:tcW w:w="851"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Brong Ahafo Region</w:t>
            </w:r>
          </w:p>
        </w:tc>
        <w:tc>
          <w:tcPr>
            <w:tcW w:w="992"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Ashanti Region</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Eastern Region </w:t>
            </w:r>
          </w:p>
        </w:tc>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Greater Accra Region</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Volta Region</w:t>
            </w:r>
          </w:p>
        </w:tc>
        <w:tc>
          <w:tcPr>
            <w:tcW w:w="709"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Central Region </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Western Region</w:t>
            </w:r>
          </w:p>
        </w:tc>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National</w:t>
            </w:r>
          </w:p>
        </w:tc>
      </w:tr>
      <w:tr w:rsidR="00BB2AEF" w:rsidRPr="007B51FD" w:rsidTr="00BB2AEF">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Layers</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460</w:t>
            </w:r>
          </w:p>
        </w:tc>
        <w:tc>
          <w:tcPr>
            <w:tcW w:w="851"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26,701</w:t>
            </w:r>
          </w:p>
        </w:tc>
        <w:tc>
          <w:tcPr>
            <w:tcW w:w="850" w:type="dxa"/>
          </w:tcPr>
          <w:p w:rsidR="00BB2AEF" w:rsidRPr="007B51FD" w:rsidRDefault="00BB2AEF" w:rsidP="00D41B78">
            <w:pPr>
              <w:tabs>
                <w:tab w:val="left" w:pos="2880"/>
              </w:tabs>
              <w:jc w:val="both"/>
              <w:rPr>
                <w:rFonts w:ascii="Times New Roman" w:hAnsi="Times New Roman" w:cs="Times New Roman"/>
                <w:b/>
                <w:bCs/>
                <w:sz w:val="20"/>
                <w:szCs w:val="20"/>
              </w:rPr>
            </w:pPr>
            <w:r w:rsidRPr="007B51FD">
              <w:rPr>
                <w:rFonts w:ascii="Times New Roman" w:hAnsi="Times New Roman" w:cs="Times New Roman"/>
                <w:b/>
                <w:bCs/>
                <w:sz w:val="20"/>
                <w:szCs w:val="20"/>
              </w:rPr>
              <w:t xml:space="preserve">              -</w:t>
            </w:r>
          </w:p>
        </w:tc>
        <w:tc>
          <w:tcPr>
            <w:tcW w:w="851"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208,934</w:t>
            </w:r>
          </w:p>
        </w:tc>
        <w:tc>
          <w:tcPr>
            <w:tcW w:w="992"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1,206,291</w:t>
            </w:r>
          </w:p>
        </w:tc>
        <w:tc>
          <w:tcPr>
            <w:tcW w:w="850" w:type="dxa"/>
          </w:tcPr>
          <w:p w:rsidR="00BB2AEF" w:rsidRPr="007B51FD" w:rsidRDefault="00BB2AEF" w:rsidP="00D41B78">
            <w:pPr>
              <w:tabs>
                <w:tab w:val="left" w:pos="2880"/>
              </w:tabs>
              <w:jc w:val="both"/>
              <w:rPr>
                <w:rFonts w:ascii="Times New Roman" w:hAnsi="Times New Roman" w:cs="Times New Roman"/>
                <w:b/>
                <w:bCs/>
                <w:sz w:val="20"/>
                <w:szCs w:val="20"/>
              </w:rPr>
            </w:pPr>
            <w:r w:rsidRPr="007B51FD">
              <w:rPr>
                <w:rFonts w:ascii="Times New Roman" w:hAnsi="Times New Roman" w:cs="Times New Roman"/>
                <w:b/>
                <w:bCs/>
                <w:sz w:val="20"/>
                <w:szCs w:val="20"/>
              </w:rPr>
              <w:t xml:space="preserve">              -</w:t>
            </w:r>
          </w:p>
        </w:tc>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2,716,518</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709"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305,518</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4,464,522</w:t>
            </w:r>
          </w:p>
        </w:tc>
      </w:tr>
      <w:tr w:rsidR="00BB2AEF" w:rsidRPr="007B51FD" w:rsidTr="00BB2AEF">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Brollers</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851"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23,861</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 </w:t>
            </w:r>
          </w:p>
        </w:tc>
        <w:tc>
          <w:tcPr>
            <w:tcW w:w="851"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53,680</w:t>
            </w:r>
          </w:p>
        </w:tc>
        <w:tc>
          <w:tcPr>
            <w:tcW w:w="992"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115,803</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22,180,934</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709"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88,124</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2,462,402</w:t>
            </w:r>
          </w:p>
        </w:tc>
      </w:tr>
      <w:tr w:rsidR="00BB2AEF" w:rsidRPr="007B51FD" w:rsidTr="00BB2AEF">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Cockerels</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2,056</w:t>
            </w:r>
          </w:p>
        </w:tc>
        <w:tc>
          <w:tcPr>
            <w:tcW w:w="851"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27,097</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851"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28,824</w:t>
            </w:r>
          </w:p>
        </w:tc>
        <w:tc>
          <w:tcPr>
            <w:tcW w:w="992"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101,776</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596,428</w:t>
            </w:r>
          </w:p>
        </w:tc>
        <w:tc>
          <w:tcPr>
            <w:tcW w:w="709"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60,668</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816,849</w:t>
            </w:r>
          </w:p>
        </w:tc>
      </w:tr>
      <w:tr w:rsidR="00BB2AEF" w:rsidRPr="007B51FD" w:rsidTr="00BB2AEF">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Local Fowls</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391,869</w:t>
            </w:r>
          </w:p>
        </w:tc>
        <w:tc>
          <w:tcPr>
            <w:tcW w:w="851"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569,819</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1,100,737</w:t>
            </w:r>
          </w:p>
        </w:tc>
        <w:tc>
          <w:tcPr>
            <w:tcW w:w="851"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401,916</w:t>
            </w:r>
          </w:p>
        </w:tc>
        <w:tc>
          <w:tcPr>
            <w:tcW w:w="992"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361,537</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311,210</w:t>
            </w:r>
          </w:p>
        </w:tc>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387,706</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709"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205,420</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3,710,214</w:t>
            </w:r>
          </w:p>
        </w:tc>
      </w:tr>
      <w:tr w:rsidR="00BB2AEF" w:rsidRPr="007B51FD" w:rsidTr="00BB2AEF">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Unspecified</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851"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w:t>
            </w:r>
          </w:p>
        </w:tc>
        <w:tc>
          <w:tcPr>
            <w:tcW w:w="851"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992"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404,665</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436,825</w:t>
            </w:r>
          </w:p>
        </w:tc>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238,303</w:t>
            </w:r>
          </w:p>
        </w:tc>
        <w:tc>
          <w:tcPr>
            <w:tcW w:w="709"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304110</w:t>
            </w:r>
          </w:p>
        </w:tc>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1,383,004</w:t>
            </w:r>
          </w:p>
        </w:tc>
      </w:tr>
      <w:tr w:rsidR="00BB2AEF" w:rsidRPr="007B51FD" w:rsidTr="00BB2AEF">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Ducks</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31,200</w:t>
            </w:r>
          </w:p>
        </w:tc>
        <w:tc>
          <w:tcPr>
            <w:tcW w:w="851"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22,070</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93,543</w:t>
            </w:r>
          </w:p>
        </w:tc>
        <w:tc>
          <w:tcPr>
            <w:tcW w:w="851"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23820</w:t>
            </w:r>
          </w:p>
        </w:tc>
        <w:tc>
          <w:tcPr>
            <w:tcW w:w="992"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37,164</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52,885</w:t>
            </w:r>
          </w:p>
        </w:tc>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33,216</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75,560</w:t>
            </w:r>
          </w:p>
        </w:tc>
        <w:tc>
          <w:tcPr>
            <w:tcW w:w="709"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16,504</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385,962</w:t>
            </w:r>
          </w:p>
        </w:tc>
      </w:tr>
      <w:tr w:rsidR="00BB2AEF" w:rsidRPr="007B51FD" w:rsidTr="00BB2AEF">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Turkeys</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5,267</w:t>
            </w:r>
          </w:p>
        </w:tc>
        <w:tc>
          <w:tcPr>
            <w:tcW w:w="851"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45,364</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11,440</w:t>
            </w:r>
          </w:p>
        </w:tc>
        <w:tc>
          <w:tcPr>
            <w:tcW w:w="851"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9,861</w:t>
            </w:r>
          </w:p>
        </w:tc>
        <w:tc>
          <w:tcPr>
            <w:tcW w:w="992"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19,358</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14,288</w:t>
            </w:r>
          </w:p>
        </w:tc>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16,575</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13,922</w:t>
            </w:r>
          </w:p>
        </w:tc>
        <w:tc>
          <w:tcPr>
            <w:tcW w:w="709"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5,918</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141,993</w:t>
            </w:r>
          </w:p>
        </w:tc>
      </w:tr>
      <w:tr w:rsidR="00BB2AEF" w:rsidRPr="007B51FD" w:rsidTr="00BB2AEF">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Guinea Fowls</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362,957</w:t>
            </w:r>
          </w:p>
        </w:tc>
        <w:tc>
          <w:tcPr>
            <w:tcW w:w="851"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284,763</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354,142</w:t>
            </w:r>
          </w:p>
        </w:tc>
        <w:tc>
          <w:tcPr>
            <w:tcW w:w="851"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60,853</w:t>
            </w:r>
          </w:p>
        </w:tc>
        <w:tc>
          <w:tcPr>
            <w:tcW w:w="992"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40,247</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11731</w:t>
            </w:r>
          </w:p>
        </w:tc>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21,483</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46,632</w:t>
            </w:r>
          </w:p>
        </w:tc>
        <w:tc>
          <w:tcPr>
            <w:tcW w:w="709"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2,526</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1,185,334</w:t>
            </w:r>
          </w:p>
        </w:tc>
      </w:tr>
      <w:tr w:rsidR="00BB2AEF" w:rsidRPr="007B51FD" w:rsidTr="00BB2AEF">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Pigeons</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18,116</w:t>
            </w:r>
          </w:p>
        </w:tc>
        <w:tc>
          <w:tcPr>
            <w:tcW w:w="851"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6,061</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851"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9,237</w:t>
            </w:r>
          </w:p>
        </w:tc>
        <w:tc>
          <w:tcPr>
            <w:tcW w:w="992"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4,379</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709"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37,793</w:t>
            </w:r>
          </w:p>
        </w:tc>
      </w:tr>
      <w:tr w:rsidR="00BB2AEF" w:rsidRPr="007B51FD" w:rsidTr="00BB2AEF">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Parrot</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851"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851"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21</w:t>
            </w:r>
          </w:p>
        </w:tc>
        <w:tc>
          <w:tcPr>
            <w:tcW w:w="992"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309</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709"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 </w:t>
            </w:r>
          </w:p>
        </w:tc>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330</w:t>
            </w:r>
          </w:p>
        </w:tc>
      </w:tr>
      <w:tr w:rsidR="00BB2AEF" w:rsidRPr="007B51FD" w:rsidTr="00BB2AEF">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Ostrich</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851"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3</w:t>
            </w:r>
          </w:p>
        </w:tc>
        <w:tc>
          <w:tcPr>
            <w:tcW w:w="851"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992"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  </w:t>
            </w:r>
          </w:p>
        </w:tc>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709"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w:t>
            </w:r>
          </w:p>
        </w:tc>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3</w:t>
            </w:r>
          </w:p>
        </w:tc>
      </w:tr>
      <w:tr w:rsidR="00BB2AEF" w:rsidRPr="007B51FD" w:rsidTr="00BB2AEF">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Total</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811,926</w:t>
            </w:r>
          </w:p>
        </w:tc>
        <w:tc>
          <w:tcPr>
            <w:tcW w:w="851"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1005,730</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1,559665</w:t>
            </w:r>
          </w:p>
        </w:tc>
        <w:tc>
          <w:tcPr>
            <w:tcW w:w="851"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797,146</w:t>
            </w:r>
          </w:p>
        </w:tc>
        <w:tc>
          <w:tcPr>
            <w:tcW w:w="992"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2,266,841</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826,940</w:t>
            </w:r>
          </w:p>
        </w:tc>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5,341120</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970,845</w:t>
            </w:r>
          </w:p>
        </w:tc>
        <w:tc>
          <w:tcPr>
            <w:tcW w:w="709"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 664,776</w:t>
            </w:r>
          </w:p>
        </w:tc>
        <w:tc>
          <w:tcPr>
            <w:tcW w:w="85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304,110</w:t>
            </w:r>
          </w:p>
        </w:tc>
        <w:tc>
          <w:tcPr>
            <w:tcW w:w="993"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14,589,306</w:t>
            </w:r>
          </w:p>
        </w:tc>
      </w:tr>
    </w:tbl>
    <w:p w:rsidR="00BB2AEF" w:rsidRPr="007B51FD" w:rsidRDefault="00BB2AEF" w:rsidP="00D41B78">
      <w:pPr>
        <w:tabs>
          <w:tab w:val="left" w:pos="2880"/>
        </w:tabs>
        <w:spacing w:line="240" w:lineRule="auto"/>
        <w:jc w:val="both"/>
        <w:rPr>
          <w:rFonts w:ascii="Times New Roman" w:hAnsi="Times New Roman" w:cs="Times New Roman"/>
          <w:b/>
          <w:bCs/>
          <w:sz w:val="24"/>
          <w:szCs w:val="24"/>
        </w:rPr>
      </w:pPr>
      <w:r w:rsidRPr="007B51FD">
        <w:rPr>
          <w:rFonts w:ascii="Times New Roman" w:hAnsi="Times New Roman" w:cs="Times New Roman"/>
          <w:b/>
          <w:bCs/>
          <w:sz w:val="24"/>
          <w:szCs w:val="24"/>
        </w:rPr>
        <w:t>Source: Livestock planning and Information Unit data (2006)</w:t>
      </w:r>
    </w:p>
    <w:p w:rsidR="00BB2AEF" w:rsidRPr="00D41B78" w:rsidRDefault="00BB2AEF" w:rsidP="00D41B78">
      <w:pPr>
        <w:tabs>
          <w:tab w:val="left" w:pos="2880"/>
        </w:tabs>
        <w:spacing w:line="240" w:lineRule="auto"/>
        <w:jc w:val="both"/>
        <w:rPr>
          <w:rFonts w:ascii="Times New Roman" w:hAnsi="Times New Roman" w:cs="Times New Roman"/>
          <w:b/>
          <w:bCs/>
          <w:sz w:val="24"/>
          <w:szCs w:val="24"/>
        </w:rPr>
      </w:pPr>
    </w:p>
    <w:p w:rsidR="007B51FD" w:rsidRDefault="007B51FD" w:rsidP="00D41B78">
      <w:pPr>
        <w:tabs>
          <w:tab w:val="left" w:pos="2880"/>
        </w:tabs>
        <w:spacing w:line="240" w:lineRule="auto"/>
        <w:jc w:val="both"/>
        <w:rPr>
          <w:rFonts w:ascii="Times New Roman" w:hAnsi="Times New Roman" w:cs="Times New Roman"/>
          <w:b/>
          <w:bCs/>
          <w:sz w:val="24"/>
          <w:szCs w:val="24"/>
        </w:rPr>
      </w:pPr>
    </w:p>
    <w:p w:rsidR="00E56530" w:rsidRDefault="00E56530" w:rsidP="00D41B78">
      <w:pPr>
        <w:tabs>
          <w:tab w:val="left" w:pos="2880"/>
        </w:tabs>
        <w:spacing w:line="240" w:lineRule="auto"/>
        <w:jc w:val="both"/>
        <w:rPr>
          <w:rFonts w:ascii="Times New Roman" w:hAnsi="Times New Roman" w:cs="Times New Roman"/>
          <w:b/>
          <w:bCs/>
          <w:sz w:val="20"/>
          <w:szCs w:val="20"/>
        </w:rPr>
      </w:pPr>
    </w:p>
    <w:p w:rsidR="00E56530" w:rsidRDefault="00E56530" w:rsidP="00D41B78">
      <w:pPr>
        <w:tabs>
          <w:tab w:val="left" w:pos="2880"/>
        </w:tabs>
        <w:spacing w:line="240" w:lineRule="auto"/>
        <w:jc w:val="both"/>
        <w:rPr>
          <w:rFonts w:ascii="Times New Roman" w:hAnsi="Times New Roman" w:cs="Times New Roman"/>
          <w:b/>
          <w:bCs/>
          <w:sz w:val="20"/>
          <w:szCs w:val="20"/>
        </w:rPr>
      </w:pPr>
    </w:p>
    <w:p w:rsidR="00E56530" w:rsidRDefault="00E56530" w:rsidP="00D41B78">
      <w:pPr>
        <w:tabs>
          <w:tab w:val="left" w:pos="2880"/>
        </w:tabs>
        <w:spacing w:line="240" w:lineRule="auto"/>
        <w:jc w:val="both"/>
        <w:rPr>
          <w:rFonts w:ascii="Times New Roman" w:hAnsi="Times New Roman" w:cs="Times New Roman"/>
          <w:b/>
          <w:bCs/>
          <w:sz w:val="20"/>
          <w:szCs w:val="20"/>
        </w:rPr>
      </w:pPr>
    </w:p>
    <w:p w:rsidR="00E56530" w:rsidRDefault="00E56530" w:rsidP="00D41B78">
      <w:pPr>
        <w:tabs>
          <w:tab w:val="left" w:pos="2880"/>
        </w:tabs>
        <w:spacing w:line="240" w:lineRule="auto"/>
        <w:jc w:val="both"/>
        <w:rPr>
          <w:rFonts w:ascii="Times New Roman" w:hAnsi="Times New Roman" w:cs="Times New Roman"/>
          <w:b/>
          <w:bCs/>
          <w:sz w:val="20"/>
          <w:szCs w:val="20"/>
        </w:rPr>
      </w:pPr>
    </w:p>
    <w:p w:rsidR="00E56530" w:rsidRDefault="00E56530" w:rsidP="00D41B78">
      <w:pPr>
        <w:tabs>
          <w:tab w:val="left" w:pos="2880"/>
        </w:tabs>
        <w:spacing w:line="240" w:lineRule="auto"/>
        <w:jc w:val="both"/>
        <w:rPr>
          <w:rFonts w:ascii="Times New Roman" w:hAnsi="Times New Roman" w:cs="Times New Roman"/>
          <w:b/>
          <w:bCs/>
          <w:sz w:val="20"/>
          <w:szCs w:val="20"/>
        </w:rPr>
      </w:pPr>
    </w:p>
    <w:p w:rsidR="00E56530" w:rsidRDefault="00E56530" w:rsidP="00D41B78">
      <w:pPr>
        <w:tabs>
          <w:tab w:val="left" w:pos="2880"/>
        </w:tabs>
        <w:spacing w:line="240" w:lineRule="auto"/>
        <w:jc w:val="both"/>
        <w:rPr>
          <w:rFonts w:ascii="Times New Roman" w:hAnsi="Times New Roman" w:cs="Times New Roman"/>
          <w:b/>
          <w:bCs/>
          <w:sz w:val="20"/>
          <w:szCs w:val="20"/>
        </w:rPr>
      </w:pPr>
    </w:p>
    <w:p w:rsidR="00E56530" w:rsidRDefault="00E56530" w:rsidP="00D41B78">
      <w:pPr>
        <w:tabs>
          <w:tab w:val="left" w:pos="2880"/>
        </w:tabs>
        <w:spacing w:line="240" w:lineRule="auto"/>
        <w:jc w:val="both"/>
        <w:rPr>
          <w:rFonts w:ascii="Times New Roman" w:hAnsi="Times New Roman" w:cs="Times New Roman"/>
          <w:b/>
          <w:bCs/>
          <w:sz w:val="20"/>
          <w:szCs w:val="20"/>
        </w:rPr>
      </w:pPr>
    </w:p>
    <w:p w:rsidR="00E56530" w:rsidRDefault="00E56530" w:rsidP="00D41B78">
      <w:pPr>
        <w:tabs>
          <w:tab w:val="left" w:pos="2880"/>
        </w:tabs>
        <w:spacing w:line="240" w:lineRule="auto"/>
        <w:jc w:val="both"/>
        <w:rPr>
          <w:rFonts w:ascii="Times New Roman" w:hAnsi="Times New Roman" w:cs="Times New Roman"/>
          <w:b/>
          <w:bCs/>
          <w:sz w:val="20"/>
          <w:szCs w:val="20"/>
        </w:rPr>
      </w:pPr>
    </w:p>
    <w:p w:rsidR="00BB2AEF" w:rsidRPr="007B51FD" w:rsidRDefault="00803CFF" w:rsidP="00D41B78">
      <w:pPr>
        <w:tabs>
          <w:tab w:val="left" w:pos="2880"/>
        </w:tabs>
        <w:spacing w:line="240" w:lineRule="auto"/>
        <w:jc w:val="both"/>
        <w:rPr>
          <w:rFonts w:ascii="Times New Roman" w:hAnsi="Times New Roman" w:cs="Times New Roman"/>
          <w:b/>
          <w:bCs/>
          <w:sz w:val="20"/>
          <w:szCs w:val="20"/>
        </w:rPr>
      </w:pPr>
      <w:r w:rsidRPr="007B51FD">
        <w:rPr>
          <w:rFonts w:ascii="Times New Roman" w:hAnsi="Times New Roman" w:cs="Times New Roman"/>
          <w:b/>
          <w:bCs/>
          <w:sz w:val="20"/>
          <w:szCs w:val="20"/>
        </w:rPr>
        <w:lastRenderedPageBreak/>
        <w:t>Table 4</w:t>
      </w:r>
      <w:r w:rsidR="00BB2AEF" w:rsidRPr="007B51FD">
        <w:rPr>
          <w:rFonts w:ascii="Times New Roman" w:hAnsi="Times New Roman" w:cs="Times New Roman"/>
          <w:b/>
          <w:bCs/>
          <w:sz w:val="20"/>
          <w:szCs w:val="20"/>
        </w:rPr>
        <w:t>: Backyard poultry production (1996)</w:t>
      </w:r>
    </w:p>
    <w:tbl>
      <w:tblPr>
        <w:tblStyle w:val="TableGrid"/>
        <w:tblW w:w="9606" w:type="dxa"/>
        <w:tblLayout w:type="fixed"/>
        <w:tblLook w:val="04A0"/>
      </w:tblPr>
      <w:tblGrid>
        <w:gridCol w:w="1525"/>
        <w:gridCol w:w="1514"/>
        <w:gridCol w:w="1320"/>
        <w:gridCol w:w="1536"/>
        <w:gridCol w:w="1795"/>
        <w:gridCol w:w="1916"/>
      </w:tblGrid>
      <w:tr w:rsidR="00BB2AEF" w:rsidRPr="007B51FD" w:rsidTr="00BB2AEF">
        <w:tc>
          <w:tcPr>
            <w:tcW w:w="1525" w:type="dxa"/>
          </w:tcPr>
          <w:p w:rsidR="00BB2AEF" w:rsidRPr="007B51FD" w:rsidRDefault="00BB2AEF" w:rsidP="00D41B78">
            <w:pPr>
              <w:tabs>
                <w:tab w:val="left" w:pos="2880"/>
              </w:tabs>
              <w:jc w:val="both"/>
              <w:rPr>
                <w:rFonts w:ascii="Times New Roman" w:hAnsi="Times New Roman" w:cs="Times New Roman"/>
                <w:b/>
                <w:bCs/>
                <w:sz w:val="20"/>
                <w:szCs w:val="20"/>
              </w:rPr>
            </w:pPr>
            <w:r w:rsidRPr="007B51FD">
              <w:rPr>
                <w:rFonts w:ascii="Times New Roman" w:hAnsi="Times New Roman" w:cs="Times New Roman"/>
                <w:b/>
                <w:bCs/>
                <w:sz w:val="20"/>
                <w:szCs w:val="20"/>
              </w:rPr>
              <w:t>Species</w:t>
            </w:r>
          </w:p>
        </w:tc>
        <w:tc>
          <w:tcPr>
            <w:tcW w:w="1514" w:type="dxa"/>
          </w:tcPr>
          <w:p w:rsidR="00BB2AEF" w:rsidRPr="007B51FD" w:rsidRDefault="00BB2AEF" w:rsidP="00D41B78">
            <w:pPr>
              <w:tabs>
                <w:tab w:val="left" w:pos="2880"/>
              </w:tabs>
              <w:jc w:val="both"/>
              <w:rPr>
                <w:rFonts w:ascii="Times New Roman" w:hAnsi="Times New Roman" w:cs="Times New Roman"/>
                <w:b/>
                <w:bCs/>
                <w:sz w:val="20"/>
                <w:szCs w:val="20"/>
              </w:rPr>
            </w:pPr>
            <w:r w:rsidRPr="007B51FD">
              <w:rPr>
                <w:rFonts w:ascii="Times New Roman" w:hAnsi="Times New Roman" w:cs="Times New Roman"/>
                <w:b/>
                <w:bCs/>
                <w:sz w:val="20"/>
                <w:szCs w:val="20"/>
              </w:rPr>
              <w:t>Present in the country (2006</w:t>
            </w:r>
          </w:p>
        </w:tc>
        <w:tc>
          <w:tcPr>
            <w:tcW w:w="1320" w:type="dxa"/>
          </w:tcPr>
          <w:p w:rsidR="00BB2AEF" w:rsidRPr="007B51FD" w:rsidRDefault="00BB2AEF" w:rsidP="00D41B78">
            <w:pPr>
              <w:tabs>
                <w:tab w:val="left" w:pos="2880"/>
              </w:tabs>
              <w:jc w:val="both"/>
              <w:rPr>
                <w:rFonts w:ascii="Times New Roman" w:hAnsi="Times New Roman" w:cs="Times New Roman"/>
                <w:b/>
                <w:bCs/>
                <w:sz w:val="20"/>
                <w:szCs w:val="20"/>
              </w:rPr>
            </w:pPr>
            <w:r w:rsidRPr="007B51FD">
              <w:rPr>
                <w:rFonts w:ascii="Times New Roman" w:hAnsi="Times New Roman" w:cs="Times New Roman"/>
                <w:b/>
                <w:bCs/>
                <w:sz w:val="20"/>
                <w:szCs w:val="20"/>
              </w:rPr>
              <w:t>Significant</w:t>
            </w:r>
          </w:p>
        </w:tc>
        <w:tc>
          <w:tcPr>
            <w:tcW w:w="1536" w:type="dxa"/>
          </w:tcPr>
          <w:p w:rsidR="00BB2AEF" w:rsidRPr="007B51FD" w:rsidRDefault="00BB2AEF" w:rsidP="00D41B78">
            <w:pPr>
              <w:tabs>
                <w:tab w:val="left" w:pos="2880"/>
              </w:tabs>
              <w:jc w:val="both"/>
              <w:rPr>
                <w:rFonts w:ascii="Times New Roman" w:hAnsi="Times New Roman" w:cs="Times New Roman"/>
                <w:b/>
                <w:bCs/>
                <w:sz w:val="20"/>
                <w:szCs w:val="20"/>
              </w:rPr>
            </w:pPr>
            <w:r w:rsidRPr="007B51FD">
              <w:rPr>
                <w:rFonts w:ascii="Times New Roman" w:hAnsi="Times New Roman" w:cs="Times New Roman"/>
                <w:b/>
                <w:bCs/>
                <w:sz w:val="20"/>
                <w:szCs w:val="20"/>
              </w:rPr>
              <w:t>Numbers (1996)</w:t>
            </w:r>
          </w:p>
        </w:tc>
        <w:tc>
          <w:tcPr>
            <w:tcW w:w="1795" w:type="dxa"/>
          </w:tcPr>
          <w:p w:rsidR="00BB2AEF" w:rsidRPr="007B51FD" w:rsidRDefault="00BB2AEF" w:rsidP="00D41B78">
            <w:pPr>
              <w:tabs>
                <w:tab w:val="left" w:pos="2880"/>
              </w:tabs>
              <w:jc w:val="both"/>
              <w:rPr>
                <w:rFonts w:ascii="Times New Roman" w:hAnsi="Times New Roman" w:cs="Times New Roman"/>
                <w:b/>
                <w:bCs/>
                <w:sz w:val="20"/>
                <w:szCs w:val="20"/>
              </w:rPr>
            </w:pPr>
            <w:r w:rsidRPr="007B51FD">
              <w:rPr>
                <w:rFonts w:ascii="Times New Roman" w:hAnsi="Times New Roman" w:cs="Times New Roman"/>
                <w:b/>
                <w:bCs/>
                <w:sz w:val="20"/>
                <w:szCs w:val="20"/>
              </w:rPr>
              <w:t>Distribution-Geographical</w:t>
            </w:r>
          </w:p>
        </w:tc>
        <w:tc>
          <w:tcPr>
            <w:tcW w:w="1916" w:type="dxa"/>
          </w:tcPr>
          <w:p w:rsidR="00BB2AEF" w:rsidRPr="007B51FD" w:rsidRDefault="00BB2AEF" w:rsidP="00D41B78">
            <w:pPr>
              <w:tabs>
                <w:tab w:val="left" w:pos="2880"/>
              </w:tabs>
              <w:jc w:val="both"/>
              <w:rPr>
                <w:rFonts w:ascii="Times New Roman" w:hAnsi="Times New Roman" w:cs="Times New Roman"/>
                <w:b/>
                <w:bCs/>
                <w:sz w:val="20"/>
                <w:szCs w:val="20"/>
              </w:rPr>
            </w:pPr>
            <w:r w:rsidRPr="007B51FD">
              <w:rPr>
                <w:rFonts w:ascii="Times New Roman" w:hAnsi="Times New Roman" w:cs="Times New Roman"/>
                <w:b/>
                <w:bCs/>
                <w:sz w:val="20"/>
                <w:szCs w:val="20"/>
              </w:rPr>
              <w:t>Breed</w:t>
            </w:r>
          </w:p>
        </w:tc>
      </w:tr>
      <w:tr w:rsidR="00BB2AEF" w:rsidRPr="007B51FD" w:rsidTr="00BB2AEF">
        <w:tc>
          <w:tcPr>
            <w:tcW w:w="1525"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Cockerel</w:t>
            </w:r>
          </w:p>
        </w:tc>
        <w:tc>
          <w:tcPr>
            <w:tcW w:w="1514"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w:t>
            </w:r>
          </w:p>
        </w:tc>
        <w:tc>
          <w:tcPr>
            <w:tcW w:w="1320" w:type="dxa"/>
          </w:tcPr>
          <w:p w:rsidR="00BB2AEF" w:rsidRPr="007B51FD" w:rsidRDefault="00BB2AEF" w:rsidP="00D41B78">
            <w:pPr>
              <w:tabs>
                <w:tab w:val="left" w:pos="2880"/>
              </w:tabs>
              <w:jc w:val="both"/>
              <w:rPr>
                <w:rFonts w:ascii="Times New Roman" w:hAnsi="Times New Roman" w:cs="Times New Roman"/>
                <w:bCs/>
                <w:sz w:val="20"/>
                <w:szCs w:val="20"/>
              </w:rPr>
            </w:pPr>
          </w:p>
        </w:tc>
        <w:tc>
          <w:tcPr>
            <w:tcW w:w="1536"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816,848</w:t>
            </w:r>
          </w:p>
        </w:tc>
        <w:tc>
          <w:tcPr>
            <w:tcW w:w="1795"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All regions, but concentrated in UE,UW,NR </w:t>
            </w:r>
          </w:p>
        </w:tc>
        <w:tc>
          <w:tcPr>
            <w:tcW w:w="1916"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Shaver Starcross 579, Hisex Brown, Starcross 288</w:t>
            </w:r>
          </w:p>
        </w:tc>
      </w:tr>
      <w:tr w:rsidR="00BB2AEF" w:rsidRPr="007B51FD" w:rsidTr="00BB2AEF">
        <w:tc>
          <w:tcPr>
            <w:tcW w:w="1525"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Layer</w:t>
            </w:r>
          </w:p>
        </w:tc>
        <w:tc>
          <w:tcPr>
            <w:tcW w:w="1514"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w:t>
            </w:r>
          </w:p>
        </w:tc>
        <w:tc>
          <w:tcPr>
            <w:tcW w:w="1320" w:type="dxa"/>
          </w:tcPr>
          <w:p w:rsidR="00BB2AEF" w:rsidRPr="007B51FD" w:rsidRDefault="00BB2AEF" w:rsidP="00D41B78">
            <w:pPr>
              <w:tabs>
                <w:tab w:val="left" w:pos="2880"/>
              </w:tabs>
              <w:jc w:val="both"/>
              <w:rPr>
                <w:rFonts w:ascii="Times New Roman" w:hAnsi="Times New Roman" w:cs="Times New Roman"/>
                <w:bCs/>
                <w:sz w:val="20"/>
                <w:szCs w:val="20"/>
              </w:rPr>
            </w:pPr>
          </w:p>
        </w:tc>
        <w:tc>
          <w:tcPr>
            <w:tcW w:w="1536"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NA</w:t>
            </w:r>
          </w:p>
        </w:tc>
        <w:tc>
          <w:tcPr>
            <w:tcW w:w="1795"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NA</w:t>
            </w:r>
          </w:p>
        </w:tc>
        <w:tc>
          <w:tcPr>
            <w:tcW w:w="1916" w:type="dxa"/>
          </w:tcPr>
          <w:p w:rsidR="00BB2AEF" w:rsidRPr="007B51FD" w:rsidRDefault="00BB2AEF" w:rsidP="00D41B78">
            <w:pPr>
              <w:tabs>
                <w:tab w:val="left" w:pos="2880"/>
              </w:tabs>
              <w:jc w:val="both"/>
              <w:rPr>
                <w:rFonts w:ascii="Times New Roman" w:hAnsi="Times New Roman" w:cs="Times New Roman"/>
                <w:bCs/>
                <w:sz w:val="20"/>
                <w:szCs w:val="20"/>
              </w:rPr>
            </w:pPr>
          </w:p>
        </w:tc>
      </w:tr>
      <w:tr w:rsidR="00BB2AEF" w:rsidRPr="007B51FD" w:rsidTr="00BB2AEF">
        <w:tc>
          <w:tcPr>
            <w:tcW w:w="1525"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Local Fowl</w:t>
            </w:r>
          </w:p>
        </w:tc>
        <w:tc>
          <w:tcPr>
            <w:tcW w:w="1514"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w:t>
            </w:r>
          </w:p>
        </w:tc>
        <w:tc>
          <w:tcPr>
            <w:tcW w:w="132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w:t>
            </w:r>
          </w:p>
        </w:tc>
        <w:tc>
          <w:tcPr>
            <w:tcW w:w="1536"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3,730,214</w:t>
            </w:r>
          </w:p>
        </w:tc>
        <w:tc>
          <w:tcPr>
            <w:tcW w:w="1795"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All regions</w:t>
            </w:r>
          </w:p>
        </w:tc>
        <w:tc>
          <w:tcPr>
            <w:tcW w:w="1916"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Frizzle,Barred,Nakes Neck Crosses</w:t>
            </w:r>
          </w:p>
        </w:tc>
      </w:tr>
      <w:tr w:rsidR="00BB2AEF" w:rsidRPr="007B51FD" w:rsidTr="00BB2AEF">
        <w:tc>
          <w:tcPr>
            <w:tcW w:w="1525"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Turkey</w:t>
            </w:r>
          </w:p>
        </w:tc>
        <w:tc>
          <w:tcPr>
            <w:tcW w:w="1514"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w:t>
            </w:r>
          </w:p>
        </w:tc>
        <w:tc>
          <w:tcPr>
            <w:tcW w:w="1320" w:type="dxa"/>
          </w:tcPr>
          <w:p w:rsidR="00BB2AEF" w:rsidRPr="007B51FD" w:rsidRDefault="00BB2AEF" w:rsidP="00D41B78">
            <w:pPr>
              <w:tabs>
                <w:tab w:val="left" w:pos="2880"/>
              </w:tabs>
              <w:jc w:val="both"/>
              <w:rPr>
                <w:rFonts w:ascii="Times New Roman" w:hAnsi="Times New Roman" w:cs="Times New Roman"/>
                <w:bCs/>
                <w:sz w:val="20"/>
                <w:szCs w:val="20"/>
              </w:rPr>
            </w:pPr>
          </w:p>
        </w:tc>
        <w:tc>
          <w:tcPr>
            <w:tcW w:w="1536"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141,979</w:t>
            </w:r>
          </w:p>
        </w:tc>
        <w:tc>
          <w:tcPr>
            <w:tcW w:w="1795"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All regions</w:t>
            </w:r>
          </w:p>
        </w:tc>
        <w:tc>
          <w:tcPr>
            <w:tcW w:w="1916"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White, Bronze, Buff locals California white</w:t>
            </w:r>
          </w:p>
        </w:tc>
      </w:tr>
      <w:tr w:rsidR="00BB2AEF" w:rsidRPr="007B51FD" w:rsidTr="00BB2AEF">
        <w:tc>
          <w:tcPr>
            <w:tcW w:w="1525"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Duck </w:t>
            </w:r>
          </w:p>
        </w:tc>
        <w:tc>
          <w:tcPr>
            <w:tcW w:w="1514"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w:t>
            </w:r>
          </w:p>
        </w:tc>
        <w:tc>
          <w:tcPr>
            <w:tcW w:w="1320" w:type="dxa"/>
          </w:tcPr>
          <w:p w:rsidR="00BB2AEF" w:rsidRPr="007B51FD" w:rsidRDefault="00BB2AEF" w:rsidP="00D41B78">
            <w:pPr>
              <w:tabs>
                <w:tab w:val="left" w:pos="2880"/>
              </w:tabs>
              <w:jc w:val="both"/>
              <w:rPr>
                <w:rFonts w:ascii="Times New Roman" w:hAnsi="Times New Roman" w:cs="Times New Roman"/>
                <w:bCs/>
                <w:sz w:val="20"/>
                <w:szCs w:val="20"/>
              </w:rPr>
            </w:pPr>
          </w:p>
        </w:tc>
        <w:tc>
          <w:tcPr>
            <w:tcW w:w="1536"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385,962</w:t>
            </w:r>
          </w:p>
        </w:tc>
        <w:tc>
          <w:tcPr>
            <w:tcW w:w="1795"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All regions </w:t>
            </w:r>
          </w:p>
        </w:tc>
        <w:tc>
          <w:tcPr>
            <w:tcW w:w="1916"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Muscovy</w:t>
            </w:r>
          </w:p>
        </w:tc>
      </w:tr>
      <w:tr w:rsidR="00BB2AEF" w:rsidRPr="007B51FD" w:rsidTr="00BB2AEF">
        <w:tc>
          <w:tcPr>
            <w:tcW w:w="1525"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Geese</w:t>
            </w:r>
          </w:p>
        </w:tc>
        <w:tc>
          <w:tcPr>
            <w:tcW w:w="1514"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w:t>
            </w:r>
          </w:p>
        </w:tc>
        <w:tc>
          <w:tcPr>
            <w:tcW w:w="1320" w:type="dxa"/>
          </w:tcPr>
          <w:p w:rsidR="00BB2AEF" w:rsidRPr="007B51FD" w:rsidRDefault="00BB2AEF" w:rsidP="00D41B78">
            <w:pPr>
              <w:tabs>
                <w:tab w:val="left" w:pos="2880"/>
              </w:tabs>
              <w:jc w:val="both"/>
              <w:rPr>
                <w:rFonts w:ascii="Times New Roman" w:hAnsi="Times New Roman" w:cs="Times New Roman"/>
                <w:bCs/>
                <w:sz w:val="20"/>
                <w:szCs w:val="20"/>
              </w:rPr>
            </w:pPr>
          </w:p>
        </w:tc>
        <w:tc>
          <w:tcPr>
            <w:tcW w:w="1536"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w:t>
            </w:r>
          </w:p>
        </w:tc>
        <w:tc>
          <w:tcPr>
            <w:tcW w:w="1795"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GAR</w:t>
            </w:r>
          </w:p>
        </w:tc>
        <w:tc>
          <w:tcPr>
            <w:tcW w:w="1916" w:type="dxa"/>
          </w:tcPr>
          <w:p w:rsidR="00BB2AEF" w:rsidRPr="007B51FD" w:rsidRDefault="00BB2AEF" w:rsidP="00D41B78">
            <w:pPr>
              <w:tabs>
                <w:tab w:val="left" w:pos="2880"/>
              </w:tabs>
              <w:jc w:val="both"/>
              <w:rPr>
                <w:rFonts w:ascii="Times New Roman" w:hAnsi="Times New Roman" w:cs="Times New Roman"/>
                <w:bCs/>
                <w:sz w:val="20"/>
                <w:szCs w:val="20"/>
              </w:rPr>
            </w:pPr>
          </w:p>
        </w:tc>
      </w:tr>
      <w:tr w:rsidR="00BB2AEF" w:rsidRPr="007B51FD" w:rsidTr="00BB2AEF">
        <w:tc>
          <w:tcPr>
            <w:tcW w:w="1525"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Guinea fowl Helmented</w:t>
            </w:r>
          </w:p>
        </w:tc>
        <w:tc>
          <w:tcPr>
            <w:tcW w:w="1514"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w:t>
            </w:r>
          </w:p>
        </w:tc>
        <w:tc>
          <w:tcPr>
            <w:tcW w:w="1320"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w:t>
            </w:r>
          </w:p>
        </w:tc>
        <w:tc>
          <w:tcPr>
            <w:tcW w:w="1536"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1,185,304</w:t>
            </w:r>
          </w:p>
        </w:tc>
        <w:tc>
          <w:tcPr>
            <w:tcW w:w="1795"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All rigions except WR</w:t>
            </w:r>
          </w:p>
        </w:tc>
        <w:tc>
          <w:tcPr>
            <w:tcW w:w="1916"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Pearl</w:t>
            </w:r>
          </w:p>
        </w:tc>
      </w:tr>
      <w:tr w:rsidR="00BB2AEF" w:rsidRPr="007B51FD" w:rsidTr="00BB2AEF">
        <w:tc>
          <w:tcPr>
            <w:tcW w:w="1525"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Quail</w:t>
            </w:r>
          </w:p>
        </w:tc>
        <w:tc>
          <w:tcPr>
            <w:tcW w:w="1514"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w:t>
            </w:r>
          </w:p>
        </w:tc>
        <w:tc>
          <w:tcPr>
            <w:tcW w:w="1320" w:type="dxa"/>
          </w:tcPr>
          <w:p w:rsidR="00BB2AEF" w:rsidRPr="007B51FD" w:rsidRDefault="00BB2AEF" w:rsidP="00D41B78">
            <w:pPr>
              <w:tabs>
                <w:tab w:val="left" w:pos="2880"/>
              </w:tabs>
              <w:jc w:val="both"/>
              <w:rPr>
                <w:rFonts w:ascii="Times New Roman" w:hAnsi="Times New Roman" w:cs="Times New Roman"/>
                <w:bCs/>
                <w:sz w:val="20"/>
                <w:szCs w:val="20"/>
              </w:rPr>
            </w:pPr>
          </w:p>
        </w:tc>
        <w:tc>
          <w:tcPr>
            <w:tcW w:w="1536"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NA</w:t>
            </w:r>
          </w:p>
        </w:tc>
        <w:tc>
          <w:tcPr>
            <w:tcW w:w="1795"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GAR</w:t>
            </w:r>
          </w:p>
        </w:tc>
        <w:tc>
          <w:tcPr>
            <w:tcW w:w="1916"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NA</w:t>
            </w:r>
          </w:p>
        </w:tc>
      </w:tr>
      <w:tr w:rsidR="00BB2AEF" w:rsidRPr="007B51FD" w:rsidTr="00BB2AEF">
        <w:tc>
          <w:tcPr>
            <w:tcW w:w="1525"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Dove/Pigeon</w:t>
            </w:r>
          </w:p>
        </w:tc>
        <w:tc>
          <w:tcPr>
            <w:tcW w:w="1514"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w:t>
            </w:r>
          </w:p>
        </w:tc>
        <w:tc>
          <w:tcPr>
            <w:tcW w:w="1320" w:type="dxa"/>
          </w:tcPr>
          <w:p w:rsidR="00BB2AEF" w:rsidRPr="007B51FD" w:rsidRDefault="00BB2AEF" w:rsidP="00D41B78">
            <w:pPr>
              <w:tabs>
                <w:tab w:val="left" w:pos="2880"/>
              </w:tabs>
              <w:jc w:val="both"/>
              <w:rPr>
                <w:rFonts w:ascii="Times New Roman" w:hAnsi="Times New Roman" w:cs="Times New Roman"/>
                <w:bCs/>
                <w:sz w:val="20"/>
                <w:szCs w:val="20"/>
              </w:rPr>
            </w:pPr>
          </w:p>
        </w:tc>
        <w:tc>
          <w:tcPr>
            <w:tcW w:w="1536"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37</w:t>
            </w:r>
          </w:p>
        </w:tc>
        <w:tc>
          <w:tcPr>
            <w:tcW w:w="1795"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 xml:space="preserve">All rigions </w:t>
            </w:r>
          </w:p>
        </w:tc>
        <w:tc>
          <w:tcPr>
            <w:tcW w:w="1916"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NA</w:t>
            </w:r>
          </w:p>
        </w:tc>
      </w:tr>
      <w:tr w:rsidR="00BB2AEF" w:rsidRPr="007B51FD" w:rsidTr="00BB2AEF">
        <w:tc>
          <w:tcPr>
            <w:tcW w:w="1525"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Song birds</w:t>
            </w:r>
          </w:p>
        </w:tc>
        <w:tc>
          <w:tcPr>
            <w:tcW w:w="1514"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w:t>
            </w:r>
          </w:p>
        </w:tc>
        <w:tc>
          <w:tcPr>
            <w:tcW w:w="1320" w:type="dxa"/>
          </w:tcPr>
          <w:p w:rsidR="00BB2AEF" w:rsidRPr="007B51FD" w:rsidRDefault="00BB2AEF" w:rsidP="00D41B78">
            <w:pPr>
              <w:tabs>
                <w:tab w:val="left" w:pos="2880"/>
              </w:tabs>
              <w:jc w:val="both"/>
              <w:rPr>
                <w:rFonts w:ascii="Times New Roman" w:hAnsi="Times New Roman" w:cs="Times New Roman"/>
                <w:bCs/>
                <w:sz w:val="20"/>
                <w:szCs w:val="20"/>
              </w:rPr>
            </w:pPr>
          </w:p>
        </w:tc>
        <w:tc>
          <w:tcPr>
            <w:tcW w:w="1536"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330</w:t>
            </w:r>
          </w:p>
        </w:tc>
        <w:tc>
          <w:tcPr>
            <w:tcW w:w="1795"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AR, BAR</w:t>
            </w:r>
          </w:p>
        </w:tc>
        <w:tc>
          <w:tcPr>
            <w:tcW w:w="1916"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Parrots</w:t>
            </w:r>
          </w:p>
        </w:tc>
      </w:tr>
      <w:tr w:rsidR="00BB2AEF" w:rsidRPr="007B51FD" w:rsidTr="00BB2AEF">
        <w:tc>
          <w:tcPr>
            <w:tcW w:w="1525"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Wild birds killed</w:t>
            </w:r>
          </w:p>
        </w:tc>
        <w:tc>
          <w:tcPr>
            <w:tcW w:w="1514"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w:t>
            </w:r>
          </w:p>
        </w:tc>
        <w:tc>
          <w:tcPr>
            <w:tcW w:w="1320" w:type="dxa"/>
          </w:tcPr>
          <w:p w:rsidR="00BB2AEF" w:rsidRPr="007B51FD" w:rsidRDefault="00BB2AEF" w:rsidP="00D41B78">
            <w:pPr>
              <w:tabs>
                <w:tab w:val="left" w:pos="2880"/>
              </w:tabs>
              <w:jc w:val="both"/>
              <w:rPr>
                <w:rFonts w:ascii="Times New Roman" w:hAnsi="Times New Roman" w:cs="Times New Roman"/>
                <w:bCs/>
                <w:sz w:val="20"/>
                <w:szCs w:val="20"/>
              </w:rPr>
            </w:pPr>
          </w:p>
        </w:tc>
        <w:tc>
          <w:tcPr>
            <w:tcW w:w="1536"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NA</w:t>
            </w:r>
          </w:p>
        </w:tc>
        <w:tc>
          <w:tcPr>
            <w:tcW w:w="1795"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All regions</w:t>
            </w:r>
          </w:p>
        </w:tc>
        <w:tc>
          <w:tcPr>
            <w:tcW w:w="1916"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NA</w:t>
            </w:r>
          </w:p>
        </w:tc>
      </w:tr>
      <w:tr w:rsidR="00BB2AEF" w:rsidRPr="007B51FD" w:rsidTr="00BB2AEF">
        <w:tc>
          <w:tcPr>
            <w:tcW w:w="1525"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Other</w:t>
            </w:r>
          </w:p>
        </w:tc>
        <w:tc>
          <w:tcPr>
            <w:tcW w:w="1514"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w:t>
            </w:r>
          </w:p>
        </w:tc>
        <w:tc>
          <w:tcPr>
            <w:tcW w:w="1320" w:type="dxa"/>
          </w:tcPr>
          <w:p w:rsidR="00BB2AEF" w:rsidRPr="007B51FD" w:rsidRDefault="00BB2AEF" w:rsidP="00D41B78">
            <w:pPr>
              <w:tabs>
                <w:tab w:val="left" w:pos="2880"/>
              </w:tabs>
              <w:jc w:val="both"/>
              <w:rPr>
                <w:rFonts w:ascii="Times New Roman" w:hAnsi="Times New Roman" w:cs="Times New Roman"/>
                <w:bCs/>
                <w:sz w:val="20"/>
                <w:szCs w:val="20"/>
              </w:rPr>
            </w:pPr>
          </w:p>
        </w:tc>
        <w:tc>
          <w:tcPr>
            <w:tcW w:w="1536" w:type="dxa"/>
          </w:tcPr>
          <w:p w:rsidR="00BB2AEF" w:rsidRPr="007B51FD" w:rsidRDefault="00BB2AEF" w:rsidP="00D41B78">
            <w:pPr>
              <w:tabs>
                <w:tab w:val="left" w:pos="2880"/>
              </w:tabs>
              <w:jc w:val="both"/>
              <w:rPr>
                <w:rFonts w:ascii="Times New Roman" w:hAnsi="Times New Roman" w:cs="Times New Roman"/>
                <w:bCs/>
                <w:sz w:val="20"/>
                <w:szCs w:val="20"/>
              </w:rPr>
            </w:pPr>
            <w:r w:rsidRPr="007B51FD">
              <w:rPr>
                <w:rFonts w:ascii="Times New Roman" w:hAnsi="Times New Roman" w:cs="Times New Roman"/>
                <w:bCs/>
                <w:sz w:val="20"/>
                <w:szCs w:val="20"/>
              </w:rPr>
              <w:t>NA</w:t>
            </w:r>
          </w:p>
        </w:tc>
        <w:tc>
          <w:tcPr>
            <w:tcW w:w="1795" w:type="dxa"/>
          </w:tcPr>
          <w:p w:rsidR="00BB2AEF" w:rsidRPr="007B51FD" w:rsidRDefault="00BB2AEF" w:rsidP="00D41B78">
            <w:pPr>
              <w:tabs>
                <w:tab w:val="left" w:pos="2880"/>
              </w:tabs>
              <w:jc w:val="both"/>
              <w:rPr>
                <w:rFonts w:ascii="Times New Roman" w:hAnsi="Times New Roman" w:cs="Times New Roman"/>
                <w:bCs/>
                <w:sz w:val="20"/>
                <w:szCs w:val="20"/>
              </w:rPr>
            </w:pPr>
          </w:p>
        </w:tc>
        <w:tc>
          <w:tcPr>
            <w:tcW w:w="1916" w:type="dxa"/>
          </w:tcPr>
          <w:p w:rsidR="00BB2AEF" w:rsidRPr="007B51FD" w:rsidRDefault="00BB2AEF" w:rsidP="00D41B78">
            <w:pPr>
              <w:tabs>
                <w:tab w:val="left" w:pos="2880"/>
              </w:tabs>
              <w:jc w:val="both"/>
              <w:rPr>
                <w:rFonts w:ascii="Times New Roman" w:hAnsi="Times New Roman" w:cs="Times New Roman"/>
                <w:bCs/>
                <w:sz w:val="20"/>
                <w:szCs w:val="20"/>
              </w:rPr>
            </w:pPr>
          </w:p>
        </w:tc>
      </w:tr>
    </w:tbl>
    <w:p w:rsidR="00BB2AEF" w:rsidRPr="007B51FD" w:rsidRDefault="00BB2AEF" w:rsidP="00D41B78">
      <w:pPr>
        <w:tabs>
          <w:tab w:val="left" w:pos="2880"/>
        </w:tabs>
        <w:spacing w:line="240" w:lineRule="auto"/>
        <w:jc w:val="both"/>
        <w:rPr>
          <w:rFonts w:ascii="Times New Roman" w:hAnsi="Times New Roman" w:cs="Times New Roman"/>
          <w:b/>
          <w:bCs/>
          <w:sz w:val="20"/>
          <w:szCs w:val="20"/>
        </w:rPr>
      </w:pPr>
      <w:r w:rsidRPr="007B51FD">
        <w:rPr>
          <w:rFonts w:ascii="Times New Roman" w:hAnsi="Times New Roman" w:cs="Times New Roman"/>
          <w:b/>
          <w:bCs/>
          <w:sz w:val="20"/>
          <w:szCs w:val="20"/>
        </w:rPr>
        <w:t>*Kept/ex</w:t>
      </w:r>
      <w:r w:rsidR="00350D91">
        <w:rPr>
          <w:rFonts w:ascii="Times New Roman" w:hAnsi="Times New Roman" w:cs="Times New Roman"/>
          <w:b/>
          <w:bCs/>
          <w:sz w:val="20"/>
          <w:szCs w:val="20"/>
        </w:rPr>
        <w:t>ploited by 1 in 1000 people (GAR</w:t>
      </w:r>
      <w:r w:rsidRPr="007B51FD">
        <w:rPr>
          <w:rFonts w:ascii="Times New Roman" w:hAnsi="Times New Roman" w:cs="Times New Roman"/>
          <w:b/>
          <w:bCs/>
          <w:sz w:val="20"/>
          <w:szCs w:val="20"/>
        </w:rPr>
        <w:t>-Greater Accra Region; AR-Ashanti Region; BAR-Brong-Ahafo Region;UE</w:t>
      </w:r>
      <w:r w:rsidR="00350D91">
        <w:rPr>
          <w:rFonts w:ascii="Times New Roman" w:hAnsi="Times New Roman" w:cs="Times New Roman"/>
          <w:b/>
          <w:bCs/>
          <w:sz w:val="20"/>
          <w:szCs w:val="20"/>
        </w:rPr>
        <w:t>R</w:t>
      </w:r>
      <w:r w:rsidRPr="007B51FD">
        <w:rPr>
          <w:rFonts w:ascii="Times New Roman" w:hAnsi="Times New Roman" w:cs="Times New Roman"/>
          <w:b/>
          <w:bCs/>
          <w:sz w:val="20"/>
          <w:szCs w:val="20"/>
        </w:rPr>
        <w:t>-Upper East Region; UWR-Upper West Region</w:t>
      </w:r>
      <w:r w:rsidR="00350D91">
        <w:rPr>
          <w:rFonts w:ascii="Times New Roman" w:hAnsi="Times New Roman" w:cs="Times New Roman"/>
          <w:b/>
          <w:bCs/>
          <w:sz w:val="20"/>
          <w:szCs w:val="20"/>
        </w:rPr>
        <w:t>;</w:t>
      </w:r>
      <w:r w:rsidRPr="007B51FD">
        <w:rPr>
          <w:rFonts w:ascii="Times New Roman" w:hAnsi="Times New Roman" w:cs="Times New Roman"/>
          <w:b/>
          <w:bCs/>
          <w:sz w:val="20"/>
          <w:szCs w:val="20"/>
        </w:rPr>
        <w:t xml:space="preserve"> NR-Northern Region; WR-Western Region; Eastern Region)</w:t>
      </w:r>
      <w:r w:rsidR="00350D91">
        <w:rPr>
          <w:rFonts w:ascii="Times New Roman" w:hAnsi="Times New Roman" w:cs="Times New Roman"/>
          <w:b/>
          <w:bCs/>
          <w:sz w:val="20"/>
          <w:szCs w:val="20"/>
        </w:rPr>
        <w:t>;</w:t>
      </w:r>
      <w:r w:rsidRPr="007B51FD">
        <w:rPr>
          <w:rFonts w:ascii="Times New Roman" w:hAnsi="Times New Roman" w:cs="Times New Roman"/>
          <w:b/>
          <w:bCs/>
          <w:sz w:val="20"/>
          <w:szCs w:val="20"/>
        </w:rPr>
        <w:t xml:space="preserve"> (NA-Not Availble)</w:t>
      </w:r>
      <w:r w:rsidR="00BD68BA">
        <w:rPr>
          <w:rFonts w:ascii="Times New Roman" w:hAnsi="Times New Roman" w:cs="Times New Roman"/>
          <w:b/>
          <w:bCs/>
          <w:sz w:val="20"/>
          <w:szCs w:val="20"/>
        </w:rPr>
        <w:t>.</w:t>
      </w:r>
    </w:p>
    <w:p w:rsidR="00E56530" w:rsidRDefault="00E56530" w:rsidP="00D41B78">
      <w:pPr>
        <w:tabs>
          <w:tab w:val="left" w:pos="2880"/>
        </w:tabs>
        <w:spacing w:line="240" w:lineRule="auto"/>
        <w:jc w:val="both"/>
        <w:rPr>
          <w:rFonts w:ascii="Times New Roman" w:hAnsi="Times New Roman" w:cs="Times New Roman"/>
          <w:b/>
          <w:bCs/>
          <w:sz w:val="20"/>
          <w:szCs w:val="20"/>
        </w:rPr>
      </w:pPr>
    </w:p>
    <w:p w:rsidR="00BB2AEF" w:rsidRPr="007B51FD" w:rsidRDefault="00803CFF" w:rsidP="00D41B78">
      <w:pPr>
        <w:tabs>
          <w:tab w:val="left" w:pos="2880"/>
        </w:tabs>
        <w:spacing w:line="240" w:lineRule="auto"/>
        <w:jc w:val="both"/>
        <w:rPr>
          <w:rFonts w:ascii="Times New Roman" w:hAnsi="Times New Roman" w:cs="Times New Roman"/>
          <w:b/>
          <w:bCs/>
          <w:sz w:val="20"/>
          <w:szCs w:val="20"/>
        </w:rPr>
      </w:pPr>
      <w:r w:rsidRPr="007B51FD">
        <w:rPr>
          <w:rFonts w:ascii="Times New Roman" w:hAnsi="Times New Roman" w:cs="Times New Roman"/>
          <w:b/>
          <w:bCs/>
          <w:sz w:val="20"/>
          <w:szCs w:val="20"/>
        </w:rPr>
        <w:t>Table 5</w:t>
      </w:r>
      <w:r w:rsidR="00453DE3" w:rsidRPr="007B51FD">
        <w:rPr>
          <w:rFonts w:ascii="Times New Roman" w:hAnsi="Times New Roman" w:cs="Times New Roman"/>
          <w:b/>
          <w:bCs/>
          <w:sz w:val="20"/>
          <w:szCs w:val="20"/>
        </w:rPr>
        <w:t xml:space="preserve">: </w:t>
      </w:r>
      <w:r w:rsidR="00BB2AEF" w:rsidRPr="007B51FD">
        <w:rPr>
          <w:rFonts w:ascii="Times New Roman" w:hAnsi="Times New Roman" w:cs="Times New Roman"/>
          <w:b/>
          <w:bCs/>
          <w:sz w:val="20"/>
          <w:szCs w:val="20"/>
        </w:rPr>
        <w:t>Distributions of Commer</w:t>
      </w:r>
      <w:r w:rsidR="000A4AFE" w:rsidRPr="007B51FD">
        <w:rPr>
          <w:rFonts w:ascii="Times New Roman" w:hAnsi="Times New Roman" w:cs="Times New Roman"/>
          <w:b/>
          <w:bCs/>
          <w:sz w:val="20"/>
          <w:szCs w:val="20"/>
        </w:rPr>
        <w:t>cial Poultry Farms and Systems o</w:t>
      </w:r>
      <w:r w:rsidR="00BB2AEF" w:rsidRPr="007B51FD">
        <w:rPr>
          <w:rFonts w:ascii="Times New Roman" w:hAnsi="Times New Roman" w:cs="Times New Roman"/>
          <w:b/>
          <w:bCs/>
          <w:sz w:val="20"/>
          <w:szCs w:val="20"/>
        </w:rPr>
        <w:t>f Operation in Ghana</w:t>
      </w:r>
    </w:p>
    <w:tbl>
      <w:tblPr>
        <w:tblStyle w:val="TableGrid"/>
        <w:tblW w:w="0" w:type="auto"/>
        <w:tblLook w:val="04A0"/>
      </w:tblPr>
      <w:tblGrid>
        <w:gridCol w:w="1763"/>
        <w:gridCol w:w="1487"/>
        <w:gridCol w:w="1487"/>
        <w:gridCol w:w="1512"/>
        <w:gridCol w:w="1487"/>
        <w:gridCol w:w="1506"/>
      </w:tblGrid>
      <w:tr w:rsidR="00BB2AEF" w:rsidRPr="00D41B78" w:rsidTr="00BB2AEF">
        <w:tc>
          <w:tcPr>
            <w:tcW w:w="9242" w:type="dxa"/>
            <w:gridSpan w:val="6"/>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b/>
                <w:sz w:val="24"/>
                <w:szCs w:val="24"/>
              </w:rPr>
              <w:t>Administrative                                     FAO system                                 Total</w:t>
            </w:r>
          </w:p>
          <w:p w:rsidR="00BB2AEF" w:rsidRPr="00D41B78" w:rsidRDefault="00BB2AEF" w:rsidP="00D41B78">
            <w:pPr>
              <w:tabs>
                <w:tab w:val="left" w:pos="2880"/>
              </w:tabs>
              <w:jc w:val="both"/>
              <w:rPr>
                <w:rFonts w:ascii="Times New Roman" w:hAnsi="Times New Roman" w:cs="Times New Roman"/>
                <w:b/>
                <w:sz w:val="24"/>
                <w:szCs w:val="24"/>
              </w:rPr>
            </w:pPr>
            <w:r w:rsidRPr="00D41B78">
              <w:rPr>
                <w:rFonts w:ascii="Times New Roman" w:hAnsi="Times New Roman" w:cs="Times New Roman"/>
                <w:b/>
                <w:sz w:val="24"/>
                <w:szCs w:val="24"/>
              </w:rPr>
              <w:t>Regions</w:t>
            </w:r>
          </w:p>
        </w:tc>
      </w:tr>
      <w:tr w:rsidR="00BB2AEF" w:rsidRPr="00D41B78" w:rsidTr="00BB2AEF">
        <w:tc>
          <w:tcPr>
            <w:tcW w:w="1763" w:type="dxa"/>
          </w:tcPr>
          <w:p w:rsidR="00BB2AEF" w:rsidRPr="00D41B78" w:rsidRDefault="00BB2AEF" w:rsidP="00D41B78">
            <w:pPr>
              <w:tabs>
                <w:tab w:val="left" w:pos="2880"/>
              </w:tabs>
              <w:jc w:val="both"/>
              <w:rPr>
                <w:rFonts w:ascii="Times New Roman" w:hAnsi="Times New Roman" w:cs="Times New Roman"/>
                <w:b/>
                <w:sz w:val="24"/>
                <w:szCs w:val="24"/>
              </w:rPr>
            </w:pPr>
          </w:p>
        </w:tc>
        <w:tc>
          <w:tcPr>
            <w:tcW w:w="1487" w:type="dxa"/>
          </w:tcPr>
          <w:p w:rsidR="00BB2AEF" w:rsidRPr="00D41B78" w:rsidRDefault="00BB2AEF" w:rsidP="00D41B78">
            <w:pPr>
              <w:tabs>
                <w:tab w:val="left" w:pos="2880"/>
              </w:tabs>
              <w:jc w:val="both"/>
              <w:rPr>
                <w:rFonts w:ascii="Times New Roman" w:hAnsi="Times New Roman" w:cs="Times New Roman"/>
                <w:b/>
                <w:sz w:val="24"/>
                <w:szCs w:val="24"/>
              </w:rPr>
            </w:pPr>
            <w:r w:rsidRPr="00D41B78">
              <w:rPr>
                <w:rFonts w:ascii="Times New Roman" w:hAnsi="Times New Roman" w:cs="Times New Roman"/>
                <w:b/>
                <w:sz w:val="24"/>
                <w:szCs w:val="24"/>
              </w:rPr>
              <w:t>1</w:t>
            </w:r>
          </w:p>
        </w:tc>
        <w:tc>
          <w:tcPr>
            <w:tcW w:w="1487" w:type="dxa"/>
          </w:tcPr>
          <w:p w:rsidR="00BB2AEF" w:rsidRPr="00D41B78" w:rsidRDefault="00BB2AEF" w:rsidP="00D41B78">
            <w:pPr>
              <w:tabs>
                <w:tab w:val="left" w:pos="2880"/>
              </w:tabs>
              <w:jc w:val="both"/>
              <w:rPr>
                <w:rFonts w:ascii="Times New Roman" w:hAnsi="Times New Roman" w:cs="Times New Roman"/>
                <w:b/>
                <w:sz w:val="24"/>
                <w:szCs w:val="24"/>
              </w:rPr>
            </w:pPr>
            <w:r w:rsidRPr="00D41B78">
              <w:rPr>
                <w:rFonts w:ascii="Times New Roman" w:hAnsi="Times New Roman" w:cs="Times New Roman"/>
                <w:b/>
                <w:sz w:val="24"/>
                <w:szCs w:val="24"/>
              </w:rPr>
              <w:t>2</w:t>
            </w:r>
          </w:p>
        </w:tc>
        <w:tc>
          <w:tcPr>
            <w:tcW w:w="1512" w:type="dxa"/>
          </w:tcPr>
          <w:p w:rsidR="00BB2AEF" w:rsidRPr="00D41B78" w:rsidRDefault="00BB2AEF" w:rsidP="00D41B78">
            <w:pPr>
              <w:tabs>
                <w:tab w:val="left" w:pos="2880"/>
              </w:tabs>
              <w:jc w:val="both"/>
              <w:rPr>
                <w:rFonts w:ascii="Times New Roman" w:hAnsi="Times New Roman" w:cs="Times New Roman"/>
                <w:b/>
                <w:sz w:val="24"/>
                <w:szCs w:val="24"/>
              </w:rPr>
            </w:pPr>
            <w:r w:rsidRPr="00D41B78">
              <w:rPr>
                <w:rFonts w:ascii="Times New Roman" w:hAnsi="Times New Roman" w:cs="Times New Roman"/>
                <w:b/>
                <w:sz w:val="24"/>
                <w:szCs w:val="24"/>
              </w:rPr>
              <w:t>3</w:t>
            </w:r>
          </w:p>
        </w:tc>
        <w:tc>
          <w:tcPr>
            <w:tcW w:w="1487" w:type="dxa"/>
          </w:tcPr>
          <w:p w:rsidR="00BB2AEF" w:rsidRPr="00D41B78" w:rsidRDefault="00BB2AEF" w:rsidP="00D41B78">
            <w:pPr>
              <w:tabs>
                <w:tab w:val="left" w:pos="2880"/>
              </w:tabs>
              <w:jc w:val="both"/>
              <w:rPr>
                <w:rFonts w:ascii="Times New Roman" w:hAnsi="Times New Roman" w:cs="Times New Roman"/>
                <w:b/>
                <w:sz w:val="24"/>
                <w:szCs w:val="24"/>
              </w:rPr>
            </w:pPr>
            <w:r w:rsidRPr="00D41B78">
              <w:rPr>
                <w:rFonts w:ascii="Times New Roman" w:hAnsi="Times New Roman" w:cs="Times New Roman"/>
                <w:b/>
                <w:sz w:val="24"/>
                <w:szCs w:val="24"/>
              </w:rPr>
              <w:t>4</w:t>
            </w:r>
            <w:r w:rsidRPr="00D41B78">
              <w:rPr>
                <w:rFonts w:ascii="Times New Roman" w:hAnsi="Times New Roman" w:cs="Times New Roman"/>
                <w:b/>
                <w:sz w:val="24"/>
                <w:szCs w:val="24"/>
                <w:vertAlign w:val="superscript"/>
              </w:rPr>
              <w:t xml:space="preserve">2          </w:t>
            </w:r>
          </w:p>
        </w:tc>
        <w:tc>
          <w:tcPr>
            <w:tcW w:w="1506" w:type="dxa"/>
          </w:tcPr>
          <w:p w:rsidR="00BB2AEF" w:rsidRPr="00D41B78" w:rsidRDefault="00BB2AEF" w:rsidP="00D41B78">
            <w:pPr>
              <w:tabs>
                <w:tab w:val="left" w:pos="2880"/>
              </w:tabs>
              <w:jc w:val="both"/>
              <w:rPr>
                <w:rFonts w:ascii="Times New Roman" w:hAnsi="Times New Roman" w:cs="Times New Roman"/>
                <w:sz w:val="24"/>
                <w:szCs w:val="24"/>
              </w:rPr>
            </w:pPr>
          </w:p>
        </w:tc>
      </w:tr>
      <w:tr w:rsidR="00BB2AEF" w:rsidRPr="00D41B78" w:rsidTr="00BB2AEF">
        <w:tc>
          <w:tcPr>
            <w:tcW w:w="1763"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Greater Accra</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146</w:t>
            </w:r>
          </w:p>
        </w:tc>
        <w:tc>
          <w:tcPr>
            <w:tcW w:w="1512"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342</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p>
        </w:tc>
        <w:tc>
          <w:tcPr>
            <w:tcW w:w="1506"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487</w:t>
            </w:r>
          </w:p>
        </w:tc>
      </w:tr>
      <w:tr w:rsidR="00BB2AEF" w:rsidRPr="00D41B78" w:rsidTr="00BB2AEF">
        <w:tc>
          <w:tcPr>
            <w:tcW w:w="1763"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Central</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8</w:t>
            </w:r>
          </w:p>
        </w:tc>
        <w:tc>
          <w:tcPr>
            <w:tcW w:w="1512"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24</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p>
        </w:tc>
        <w:tc>
          <w:tcPr>
            <w:tcW w:w="1506"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32</w:t>
            </w:r>
          </w:p>
        </w:tc>
      </w:tr>
      <w:tr w:rsidR="00BB2AEF" w:rsidRPr="00D41B78" w:rsidTr="00BB2AEF">
        <w:tc>
          <w:tcPr>
            <w:tcW w:w="1763"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Western</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7</w:t>
            </w:r>
          </w:p>
        </w:tc>
        <w:tc>
          <w:tcPr>
            <w:tcW w:w="1512"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51</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p>
        </w:tc>
        <w:tc>
          <w:tcPr>
            <w:tcW w:w="1506"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58</w:t>
            </w:r>
          </w:p>
        </w:tc>
      </w:tr>
      <w:tr w:rsidR="00BB2AEF" w:rsidRPr="00D41B78" w:rsidTr="00BB2AEF">
        <w:tc>
          <w:tcPr>
            <w:tcW w:w="1763"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Eastern</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6</w:t>
            </w:r>
          </w:p>
        </w:tc>
        <w:tc>
          <w:tcPr>
            <w:tcW w:w="1512"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27</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p>
        </w:tc>
        <w:tc>
          <w:tcPr>
            <w:tcW w:w="1506"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33</w:t>
            </w:r>
          </w:p>
        </w:tc>
      </w:tr>
      <w:tr w:rsidR="00BB2AEF" w:rsidRPr="00D41B78" w:rsidTr="00BB2AEF">
        <w:tc>
          <w:tcPr>
            <w:tcW w:w="1763"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Volta</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w:t>
            </w:r>
          </w:p>
        </w:tc>
        <w:tc>
          <w:tcPr>
            <w:tcW w:w="1512"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6</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p>
        </w:tc>
        <w:tc>
          <w:tcPr>
            <w:tcW w:w="1506"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6</w:t>
            </w:r>
          </w:p>
        </w:tc>
      </w:tr>
      <w:tr w:rsidR="00BB2AEF" w:rsidRPr="00D41B78" w:rsidTr="00BB2AEF">
        <w:tc>
          <w:tcPr>
            <w:tcW w:w="1763"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Ashanti</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169</w:t>
            </w:r>
          </w:p>
        </w:tc>
        <w:tc>
          <w:tcPr>
            <w:tcW w:w="1512"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329</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p>
        </w:tc>
        <w:tc>
          <w:tcPr>
            <w:tcW w:w="1506"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498</w:t>
            </w:r>
          </w:p>
        </w:tc>
      </w:tr>
      <w:tr w:rsidR="00BB2AEF" w:rsidRPr="00D41B78" w:rsidTr="00BB2AEF">
        <w:tc>
          <w:tcPr>
            <w:tcW w:w="1763"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Brong Ahafo</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1?</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44</w:t>
            </w:r>
          </w:p>
        </w:tc>
        <w:tc>
          <w:tcPr>
            <w:tcW w:w="1512"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173</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p>
        </w:tc>
        <w:tc>
          <w:tcPr>
            <w:tcW w:w="1506"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218</w:t>
            </w:r>
          </w:p>
        </w:tc>
      </w:tr>
      <w:tr w:rsidR="00BB2AEF" w:rsidRPr="00D41B78" w:rsidTr="00BB2AEF">
        <w:tc>
          <w:tcPr>
            <w:tcW w:w="1763"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Northern</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w:t>
            </w:r>
          </w:p>
        </w:tc>
        <w:tc>
          <w:tcPr>
            <w:tcW w:w="1512"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21</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p>
        </w:tc>
        <w:tc>
          <w:tcPr>
            <w:tcW w:w="1506"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21</w:t>
            </w:r>
          </w:p>
        </w:tc>
      </w:tr>
      <w:tr w:rsidR="00BB2AEF" w:rsidRPr="00D41B78" w:rsidTr="00BB2AEF">
        <w:tc>
          <w:tcPr>
            <w:tcW w:w="1763"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Upper East</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w:t>
            </w:r>
          </w:p>
        </w:tc>
        <w:tc>
          <w:tcPr>
            <w:tcW w:w="1512"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3</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p>
        </w:tc>
        <w:tc>
          <w:tcPr>
            <w:tcW w:w="1506"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3</w:t>
            </w:r>
          </w:p>
        </w:tc>
      </w:tr>
      <w:tr w:rsidR="00BB2AEF" w:rsidRPr="00D41B78" w:rsidTr="00BB2AEF">
        <w:tc>
          <w:tcPr>
            <w:tcW w:w="1763"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Upper West</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w:t>
            </w:r>
          </w:p>
        </w:tc>
        <w:tc>
          <w:tcPr>
            <w:tcW w:w="1512"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15</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p>
        </w:tc>
        <w:tc>
          <w:tcPr>
            <w:tcW w:w="1506"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15</w:t>
            </w:r>
          </w:p>
        </w:tc>
      </w:tr>
      <w:tr w:rsidR="00BB2AEF" w:rsidRPr="00D41B78" w:rsidTr="00BB2AEF">
        <w:tc>
          <w:tcPr>
            <w:tcW w:w="1763"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Total</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1?</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380</w:t>
            </w:r>
          </w:p>
        </w:tc>
        <w:tc>
          <w:tcPr>
            <w:tcW w:w="1512"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991</w:t>
            </w:r>
          </w:p>
        </w:tc>
        <w:tc>
          <w:tcPr>
            <w:tcW w:w="1487" w:type="dxa"/>
          </w:tcPr>
          <w:p w:rsidR="00BB2AEF" w:rsidRPr="00D41B78" w:rsidRDefault="00BB2AEF" w:rsidP="00D41B78">
            <w:pPr>
              <w:tabs>
                <w:tab w:val="left" w:pos="2880"/>
              </w:tabs>
              <w:jc w:val="both"/>
              <w:rPr>
                <w:rFonts w:ascii="Times New Roman" w:hAnsi="Times New Roman" w:cs="Times New Roman"/>
                <w:sz w:val="24"/>
                <w:szCs w:val="24"/>
              </w:rPr>
            </w:pPr>
          </w:p>
        </w:tc>
        <w:tc>
          <w:tcPr>
            <w:tcW w:w="1506" w:type="dxa"/>
          </w:tcPr>
          <w:p w:rsidR="00BB2AEF" w:rsidRPr="00D41B78" w:rsidRDefault="00BB2AEF" w:rsidP="00D41B78">
            <w:pPr>
              <w:tabs>
                <w:tab w:val="left" w:pos="2880"/>
              </w:tabs>
              <w:jc w:val="both"/>
              <w:rPr>
                <w:rFonts w:ascii="Times New Roman" w:hAnsi="Times New Roman" w:cs="Times New Roman"/>
                <w:sz w:val="24"/>
                <w:szCs w:val="24"/>
              </w:rPr>
            </w:pPr>
            <w:r w:rsidRPr="00D41B78">
              <w:rPr>
                <w:rFonts w:ascii="Times New Roman" w:hAnsi="Times New Roman" w:cs="Times New Roman"/>
                <w:sz w:val="24"/>
                <w:szCs w:val="24"/>
              </w:rPr>
              <w:t>1372</w:t>
            </w:r>
          </w:p>
        </w:tc>
      </w:tr>
    </w:tbl>
    <w:p w:rsidR="00BB2AEF" w:rsidRPr="00D41B78" w:rsidRDefault="00BB2AEF" w:rsidP="00D41B78">
      <w:pPr>
        <w:tabs>
          <w:tab w:val="left" w:pos="2880"/>
        </w:tabs>
        <w:spacing w:line="240" w:lineRule="auto"/>
        <w:jc w:val="both"/>
        <w:rPr>
          <w:rFonts w:ascii="Times New Roman" w:hAnsi="Times New Roman" w:cs="Times New Roman"/>
          <w:b/>
          <w:sz w:val="24"/>
          <w:szCs w:val="24"/>
        </w:rPr>
      </w:pPr>
      <w:r w:rsidRPr="00D41B78">
        <w:rPr>
          <w:rFonts w:ascii="Times New Roman" w:hAnsi="Times New Roman" w:cs="Times New Roman"/>
          <w:b/>
          <w:sz w:val="24"/>
          <w:szCs w:val="24"/>
        </w:rPr>
        <w:t>Source: Aning, 2006</w:t>
      </w:r>
    </w:p>
    <w:p w:rsidR="00BB2AEF" w:rsidRPr="00D41B78" w:rsidRDefault="00BB2AEF" w:rsidP="00D41B78">
      <w:pPr>
        <w:tabs>
          <w:tab w:val="left" w:pos="2880"/>
        </w:tabs>
        <w:spacing w:line="480" w:lineRule="auto"/>
        <w:jc w:val="both"/>
        <w:rPr>
          <w:rFonts w:ascii="Times New Roman" w:hAnsi="Times New Roman" w:cs="Times New Roman"/>
          <w:b/>
          <w:sz w:val="24"/>
          <w:szCs w:val="24"/>
        </w:rPr>
      </w:pPr>
      <w:r w:rsidRPr="00D41B78">
        <w:rPr>
          <w:rFonts w:ascii="Times New Roman" w:hAnsi="Times New Roman" w:cs="Times New Roman"/>
          <w:b/>
          <w:sz w:val="24"/>
          <w:szCs w:val="24"/>
          <w:vertAlign w:val="superscript"/>
        </w:rPr>
        <w:t>a-</w:t>
      </w:r>
      <w:r w:rsidRPr="00D41B78">
        <w:rPr>
          <w:rFonts w:ascii="Times New Roman" w:hAnsi="Times New Roman" w:cs="Times New Roman"/>
          <w:b/>
          <w:sz w:val="24"/>
          <w:szCs w:val="24"/>
        </w:rPr>
        <w:t xml:space="preserve">Comprises local chicken kept by the majority of almost all rural and peri-urban household (5 to 25 birds/household) and in a small number of cases, exotic birds (10-15 household kept in backyards). Current distribution data by region are not available. - Based on interview only. </w:t>
      </w:r>
    </w:p>
    <w:p w:rsidR="00BB2AEF" w:rsidRPr="00D41B78" w:rsidRDefault="00BB2AEF" w:rsidP="00D41B78">
      <w:pPr>
        <w:tabs>
          <w:tab w:val="left" w:pos="2880"/>
        </w:tabs>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lastRenderedPageBreak/>
        <w:t>Research shows that there are few large-scale commercial poultry farms in Ghana, which are integrated with hatchery, production and feed-mill marketing</w:t>
      </w:r>
      <w:r w:rsidR="00E56530">
        <w:rPr>
          <w:rFonts w:ascii="Times New Roman" w:hAnsi="Times New Roman" w:cs="Times New Roman"/>
          <w:sz w:val="24"/>
          <w:szCs w:val="24"/>
        </w:rPr>
        <w:t xml:space="preserve"> and sometimes processing units</w:t>
      </w:r>
      <w:r w:rsidRPr="00D41B78">
        <w:rPr>
          <w:rFonts w:ascii="Times New Roman" w:hAnsi="Times New Roman" w:cs="Times New Roman"/>
          <w:sz w:val="24"/>
          <w:szCs w:val="24"/>
        </w:rPr>
        <w:t xml:space="preserve"> but none of them practice bio-security standard that would qualify them for FAO category 1 status (Aning, 2006). </w:t>
      </w:r>
    </w:p>
    <w:p w:rsidR="00BB2AEF" w:rsidRPr="00D41B78" w:rsidRDefault="00BB2AEF" w:rsidP="00D41B78">
      <w:pPr>
        <w:tabs>
          <w:tab w:val="left" w:pos="2880"/>
        </w:tabs>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The medium and the small-scale operations fall under category 3 of the FAO classification. The commercial poultry industry in Ghana is concentrated in the Greater Accra, Ashanti, Brong Ahafo, Eastern, Central and Western regions, while village poultry is largely found in the three northern regions of Ghana (LPIU, 2006) where poverty is endemic (Aning et al</w:t>
      </w:r>
      <w:r w:rsidR="00E56530">
        <w:rPr>
          <w:rFonts w:ascii="Times New Roman" w:hAnsi="Times New Roman" w:cs="Times New Roman"/>
          <w:sz w:val="24"/>
          <w:szCs w:val="24"/>
        </w:rPr>
        <w:t>.</w:t>
      </w:r>
      <w:r w:rsidRPr="00D41B78">
        <w:rPr>
          <w:rFonts w:ascii="Times New Roman" w:hAnsi="Times New Roman" w:cs="Times New Roman"/>
          <w:sz w:val="24"/>
          <w:szCs w:val="24"/>
        </w:rPr>
        <w:t xml:space="preserve">, 2008). Majority of commercial farms are concentrated in the urban and peri-urban areas where a lot of supermarkets, wet markets and other retailers are found in large numbers. These traders buy poultry products from commercial and semi-commercial farms and sell them to consumers. </w:t>
      </w:r>
    </w:p>
    <w:p w:rsidR="00BB2AEF" w:rsidRPr="00D41B78" w:rsidRDefault="00BB2AEF" w:rsidP="00D41B78">
      <w:pPr>
        <w:tabs>
          <w:tab w:val="left" w:pos="2880"/>
        </w:tabs>
        <w:spacing w:line="480"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2</w:t>
      </w:r>
      <w:r w:rsidR="00453DE3" w:rsidRPr="00D41B78">
        <w:rPr>
          <w:rFonts w:ascii="Times New Roman" w:hAnsi="Times New Roman" w:cs="Times New Roman"/>
          <w:b/>
          <w:bCs/>
          <w:sz w:val="24"/>
          <w:szCs w:val="24"/>
        </w:rPr>
        <w:t>.4</w:t>
      </w:r>
      <w:r w:rsidRPr="00D41B78">
        <w:rPr>
          <w:rFonts w:ascii="Times New Roman" w:hAnsi="Times New Roman" w:cs="Times New Roman"/>
          <w:b/>
          <w:bCs/>
          <w:sz w:val="24"/>
          <w:szCs w:val="24"/>
        </w:rPr>
        <w:t xml:space="preserve"> Poultry Production, Consumption and Trade</w:t>
      </w:r>
    </w:p>
    <w:p w:rsidR="00BB2AEF" w:rsidRPr="00D41B78" w:rsidRDefault="00BB2AEF" w:rsidP="00D41B78">
      <w:pPr>
        <w:tabs>
          <w:tab w:val="left" w:pos="2880"/>
        </w:tabs>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 xml:space="preserve">Poultry Production in Ghana is mainly a small-scale activity, with only a few large commercial farms. It is a significant source of local meat, contributing as high as 25% of the total local meat production (equivalent to cattle) between 2000 and 2004 (Aning et al., 2008). </w:t>
      </w:r>
    </w:p>
    <w:p w:rsidR="00BB2AEF" w:rsidRPr="00D41B78" w:rsidRDefault="00BB2AEF" w:rsidP="00D41B78">
      <w:pPr>
        <w:tabs>
          <w:tab w:val="left" w:pos="2880"/>
        </w:tabs>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Research shows that even though livestock and poultry contribute only 7% to the agriculture GDP (FASDEP, 2002), their contribution in the livelihoods of the poultry farmers and the rural folks in terms of food security, nutritional intake and ready cash for emergency needs cannot be over-emphasized (Aning et al 2008; Aning, 2006; Aboe et al</w:t>
      </w:r>
      <w:r w:rsidR="00E56530">
        <w:rPr>
          <w:rFonts w:ascii="Times New Roman" w:hAnsi="Times New Roman" w:cs="Times New Roman"/>
          <w:sz w:val="24"/>
          <w:szCs w:val="24"/>
        </w:rPr>
        <w:t>.</w:t>
      </w:r>
      <w:r w:rsidRPr="00D41B78">
        <w:rPr>
          <w:rFonts w:ascii="Times New Roman" w:hAnsi="Times New Roman" w:cs="Times New Roman"/>
          <w:sz w:val="24"/>
          <w:szCs w:val="24"/>
        </w:rPr>
        <w:t>, 2003)</w:t>
      </w:r>
    </w:p>
    <w:p w:rsidR="00E56530" w:rsidRDefault="00E56530" w:rsidP="00D41B78">
      <w:pPr>
        <w:tabs>
          <w:tab w:val="left" w:pos="2880"/>
        </w:tabs>
        <w:spacing w:line="480" w:lineRule="auto"/>
        <w:jc w:val="both"/>
        <w:rPr>
          <w:rFonts w:ascii="Times New Roman" w:hAnsi="Times New Roman" w:cs="Times New Roman"/>
          <w:b/>
          <w:bCs/>
          <w:sz w:val="24"/>
          <w:szCs w:val="24"/>
        </w:rPr>
      </w:pPr>
    </w:p>
    <w:p w:rsidR="0022496B" w:rsidRDefault="0022496B" w:rsidP="00D41B78">
      <w:pPr>
        <w:tabs>
          <w:tab w:val="left" w:pos="2880"/>
        </w:tabs>
        <w:spacing w:line="480" w:lineRule="auto"/>
        <w:jc w:val="both"/>
        <w:rPr>
          <w:rFonts w:ascii="Times New Roman" w:hAnsi="Times New Roman" w:cs="Times New Roman"/>
          <w:b/>
          <w:bCs/>
          <w:sz w:val="24"/>
          <w:szCs w:val="24"/>
        </w:rPr>
      </w:pPr>
    </w:p>
    <w:p w:rsidR="0022496B" w:rsidRDefault="0022496B" w:rsidP="00D41B78">
      <w:pPr>
        <w:tabs>
          <w:tab w:val="left" w:pos="2880"/>
        </w:tabs>
        <w:spacing w:line="480" w:lineRule="auto"/>
        <w:jc w:val="both"/>
        <w:rPr>
          <w:rFonts w:ascii="Times New Roman" w:hAnsi="Times New Roman" w:cs="Times New Roman"/>
          <w:b/>
          <w:bCs/>
          <w:sz w:val="24"/>
          <w:szCs w:val="24"/>
        </w:rPr>
      </w:pPr>
    </w:p>
    <w:p w:rsidR="00BB2AEF" w:rsidRPr="00D41B78" w:rsidRDefault="00803CFF" w:rsidP="00D41B78">
      <w:pPr>
        <w:tabs>
          <w:tab w:val="left" w:pos="2880"/>
        </w:tabs>
        <w:spacing w:line="480" w:lineRule="auto"/>
        <w:jc w:val="both"/>
        <w:rPr>
          <w:rFonts w:ascii="Times New Roman" w:hAnsi="Times New Roman" w:cs="Times New Roman"/>
          <w:sz w:val="24"/>
          <w:szCs w:val="24"/>
        </w:rPr>
      </w:pPr>
      <w:r w:rsidRPr="00D41B78">
        <w:rPr>
          <w:rFonts w:ascii="Times New Roman" w:hAnsi="Times New Roman" w:cs="Times New Roman"/>
          <w:b/>
          <w:bCs/>
          <w:sz w:val="24"/>
          <w:szCs w:val="24"/>
        </w:rPr>
        <w:lastRenderedPageBreak/>
        <w:t>Figure 3</w:t>
      </w:r>
      <w:r w:rsidR="00BB2AEF" w:rsidRPr="00D41B78">
        <w:rPr>
          <w:rFonts w:ascii="Times New Roman" w:hAnsi="Times New Roman" w:cs="Times New Roman"/>
          <w:b/>
          <w:bCs/>
          <w:sz w:val="24"/>
          <w:szCs w:val="24"/>
        </w:rPr>
        <w:t>:   Average Contribution of Poultry to Domestic Meat Production (2000-2004)</w:t>
      </w:r>
    </w:p>
    <w:p w:rsidR="00BB2AEF" w:rsidRPr="00D41B78" w:rsidRDefault="00BB2AEF" w:rsidP="00D41B78">
      <w:pPr>
        <w:tabs>
          <w:tab w:val="left" w:pos="2880"/>
        </w:tabs>
        <w:spacing w:line="480" w:lineRule="auto"/>
        <w:jc w:val="both"/>
        <w:rPr>
          <w:rFonts w:ascii="Times New Roman" w:hAnsi="Times New Roman" w:cs="Times New Roman"/>
          <w:noProof/>
          <w:sz w:val="24"/>
          <w:szCs w:val="24"/>
          <w:lang w:eastAsia="en-GB"/>
        </w:rPr>
      </w:pPr>
      <w:r w:rsidRPr="00D41B78">
        <w:rPr>
          <w:rFonts w:ascii="Times New Roman" w:hAnsi="Times New Roman" w:cs="Times New Roman"/>
          <w:noProof/>
          <w:sz w:val="24"/>
          <w:szCs w:val="24"/>
          <w:lang w:eastAsia="en-GB"/>
        </w:rPr>
        <w:drawing>
          <wp:inline distT="0" distB="0" distL="0" distR="0">
            <wp:extent cx="3966354" cy="2912553"/>
            <wp:effectExtent l="19050" t="0" r="15096" b="2097"/>
            <wp:docPr id="3"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D41B78">
        <w:rPr>
          <w:rFonts w:ascii="Times New Roman" w:hAnsi="Times New Roman" w:cs="Times New Roman"/>
          <w:noProof/>
          <w:sz w:val="24"/>
          <w:szCs w:val="24"/>
          <w:lang w:eastAsia="en-GB"/>
        </w:rPr>
        <w:t xml:space="preserve">     </w:t>
      </w:r>
    </w:p>
    <w:p w:rsidR="00BB2AEF" w:rsidRPr="00D41B78" w:rsidRDefault="00BB2AEF" w:rsidP="00D41B78">
      <w:pPr>
        <w:tabs>
          <w:tab w:val="left" w:pos="2880"/>
        </w:tabs>
        <w:spacing w:line="480"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Source: SRID,   MOFA. Accra (2006)</w:t>
      </w:r>
    </w:p>
    <w:p w:rsidR="00BB2AEF" w:rsidRPr="00D41B78" w:rsidRDefault="00E67ECD" w:rsidP="00D41B78">
      <w:pPr>
        <w:tabs>
          <w:tab w:val="left" w:pos="2880"/>
        </w:tabs>
        <w:spacing w:line="480" w:lineRule="auto"/>
        <w:jc w:val="both"/>
        <w:rPr>
          <w:rFonts w:ascii="Times New Roman" w:hAnsi="Times New Roman" w:cs="Times New Roman"/>
          <w:noProof/>
          <w:sz w:val="24"/>
          <w:szCs w:val="24"/>
          <w:lang w:eastAsia="en-GB"/>
        </w:rPr>
      </w:pPr>
      <w:r w:rsidRPr="00D41B78">
        <w:rPr>
          <w:rFonts w:ascii="Times New Roman" w:hAnsi="Times New Roman" w:cs="Times New Roman"/>
          <w:b/>
          <w:bCs/>
          <w:sz w:val="24"/>
          <w:szCs w:val="24"/>
        </w:rPr>
        <w:t xml:space="preserve"> Table 6</w:t>
      </w:r>
      <w:r w:rsidRPr="00D41B78">
        <w:rPr>
          <w:rFonts w:ascii="Times New Roman" w:hAnsi="Times New Roman" w:cs="Times New Roman"/>
          <w:bCs/>
          <w:sz w:val="24"/>
          <w:szCs w:val="24"/>
        </w:rPr>
        <w:t xml:space="preserve">: </w:t>
      </w:r>
      <w:r w:rsidR="00BB2AEF" w:rsidRPr="00D41B78">
        <w:rPr>
          <w:rFonts w:ascii="Times New Roman" w:hAnsi="Times New Roman" w:cs="Times New Roman"/>
          <w:bCs/>
          <w:sz w:val="24"/>
          <w:szCs w:val="24"/>
        </w:rPr>
        <w:t xml:space="preserve"> </w:t>
      </w:r>
      <w:r w:rsidR="00B204B9" w:rsidRPr="00D41B78">
        <w:rPr>
          <w:rFonts w:ascii="Times New Roman" w:hAnsi="Times New Roman" w:cs="Times New Roman"/>
          <w:b/>
          <w:bCs/>
          <w:sz w:val="24"/>
          <w:szCs w:val="24"/>
        </w:rPr>
        <w:t>P</w:t>
      </w:r>
      <w:r w:rsidR="00BB2AEF" w:rsidRPr="00D41B78">
        <w:rPr>
          <w:rFonts w:ascii="Times New Roman" w:hAnsi="Times New Roman" w:cs="Times New Roman"/>
          <w:b/>
          <w:bCs/>
          <w:sz w:val="24"/>
          <w:szCs w:val="24"/>
        </w:rPr>
        <w:t>otential sources of poultry meat (metric tons) in Ghana</w:t>
      </w:r>
    </w:p>
    <w:tbl>
      <w:tblPr>
        <w:tblStyle w:val="TableGrid"/>
        <w:tblW w:w="0" w:type="auto"/>
        <w:tblLook w:val="04A0"/>
      </w:tblPr>
      <w:tblGrid>
        <w:gridCol w:w="2310"/>
        <w:gridCol w:w="2310"/>
        <w:gridCol w:w="2311"/>
        <w:gridCol w:w="2311"/>
      </w:tblGrid>
      <w:tr w:rsidR="00BB2AEF" w:rsidRPr="00D41B78" w:rsidTr="00BB2AEF">
        <w:tc>
          <w:tcPr>
            <w:tcW w:w="2310"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Year</w:t>
            </w:r>
          </w:p>
        </w:tc>
        <w:tc>
          <w:tcPr>
            <w:tcW w:w="2310"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Total</w:t>
            </w:r>
          </w:p>
        </w:tc>
        <w:tc>
          <w:tcPr>
            <w:tcW w:w="2311"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Domestic (%)</w:t>
            </w:r>
          </w:p>
        </w:tc>
        <w:tc>
          <w:tcPr>
            <w:tcW w:w="2311"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Imports, Frozen (%)</w:t>
            </w:r>
          </w:p>
        </w:tc>
      </w:tr>
      <w:tr w:rsidR="00BB2AEF" w:rsidRPr="00D41B78" w:rsidTr="00BB2AEF">
        <w:tc>
          <w:tcPr>
            <w:tcW w:w="2310"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1995</w:t>
            </w:r>
          </w:p>
        </w:tc>
        <w:tc>
          <w:tcPr>
            <w:tcW w:w="2310"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13,803</w:t>
            </w:r>
          </w:p>
        </w:tc>
        <w:tc>
          <w:tcPr>
            <w:tcW w:w="2311"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12,112(88)</w:t>
            </w:r>
          </w:p>
        </w:tc>
        <w:tc>
          <w:tcPr>
            <w:tcW w:w="2311"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1,691 (12)</w:t>
            </w:r>
          </w:p>
        </w:tc>
      </w:tr>
      <w:tr w:rsidR="00BB2AEF" w:rsidRPr="00D41B78" w:rsidTr="00BB2AEF">
        <w:tc>
          <w:tcPr>
            <w:tcW w:w="2310"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1996</w:t>
            </w:r>
          </w:p>
        </w:tc>
        <w:tc>
          <w:tcPr>
            <w:tcW w:w="2310"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18,201</w:t>
            </w:r>
          </w:p>
        </w:tc>
        <w:tc>
          <w:tcPr>
            <w:tcW w:w="2311"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14,519 (80)</w:t>
            </w:r>
          </w:p>
        </w:tc>
        <w:tc>
          <w:tcPr>
            <w:tcW w:w="2311"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3683(20)</w:t>
            </w:r>
          </w:p>
        </w:tc>
      </w:tr>
      <w:tr w:rsidR="00BB2AEF" w:rsidRPr="00D41B78" w:rsidTr="00BB2AEF">
        <w:tc>
          <w:tcPr>
            <w:tcW w:w="2310"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1997</w:t>
            </w:r>
          </w:p>
        </w:tc>
        <w:tc>
          <w:tcPr>
            <w:tcW w:w="2310"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22,817</w:t>
            </w:r>
          </w:p>
        </w:tc>
        <w:tc>
          <w:tcPr>
            <w:tcW w:w="2311"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16926 (74)</w:t>
            </w:r>
          </w:p>
        </w:tc>
        <w:tc>
          <w:tcPr>
            <w:tcW w:w="2311"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5,891 (26)</w:t>
            </w:r>
          </w:p>
        </w:tc>
      </w:tr>
      <w:tr w:rsidR="00BB2AEF" w:rsidRPr="00D41B78" w:rsidTr="00BB2AEF">
        <w:tc>
          <w:tcPr>
            <w:tcW w:w="2310"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1998</w:t>
            </w:r>
          </w:p>
        </w:tc>
        <w:tc>
          <w:tcPr>
            <w:tcW w:w="2310"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24,144</w:t>
            </w:r>
          </w:p>
        </w:tc>
        <w:tc>
          <w:tcPr>
            <w:tcW w:w="2311"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19,333 (80)</w:t>
            </w:r>
          </w:p>
        </w:tc>
        <w:tc>
          <w:tcPr>
            <w:tcW w:w="2311"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4,811 (20)</w:t>
            </w:r>
          </w:p>
        </w:tc>
      </w:tr>
      <w:tr w:rsidR="00BB2AEF" w:rsidRPr="00D41B78" w:rsidTr="00BB2AEF">
        <w:tc>
          <w:tcPr>
            <w:tcW w:w="2310"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1999</w:t>
            </w:r>
          </w:p>
        </w:tc>
        <w:tc>
          <w:tcPr>
            <w:tcW w:w="2310"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32,517</w:t>
            </w:r>
          </w:p>
        </w:tc>
        <w:tc>
          <w:tcPr>
            <w:tcW w:w="2311"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21,740 (67)</w:t>
            </w:r>
          </w:p>
        </w:tc>
        <w:tc>
          <w:tcPr>
            <w:tcW w:w="2311"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10,776 (33)</w:t>
            </w:r>
          </w:p>
        </w:tc>
      </w:tr>
      <w:tr w:rsidR="00BB2AEF" w:rsidRPr="00D41B78" w:rsidTr="00BB2AEF">
        <w:tc>
          <w:tcPr>
            <w:tcW w:w="2310"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2000</w:t>
            </w:r>
          </w:p>
        </w:tc>
        <w:tc>
          <w:tcPr>
            <w:tcW w:w="2310"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33,307</w:t>
            </w:r>
          </w:p>
        </w:tc>
        <w:tc>
          <w:tcPr>
            <w:tcW w:w="2311"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24,147 (72)</w:t>
            </w:r>
          </w:p>
        </w:tc>
        <w:tc>
          <w:tcPr>
            <w:tcW w:w="2311"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9,160 (28)</w:t>
            </w:r>
          </w:p>
        </w:tc>
      </w:tr>
      <w:tr w:rsidR="00BB2AEF" w:rsidRPr="00D41B78" w:rsidTr="00BB2AEF">
        <w:tc>
          <w:tcPr>
            <w:tcW w:w="2310"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2001</w:t>
            </w:r>
          </w:p>
        </w:tc>
        <w:tc>
          <w:tcPr>
            <w:tcW w:w="2310"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56815</w:t>
            </w:r>
          </w:p>
        </w:tc>
        <w:tc>
          <w:tcPr>
            <w:tcW w:w="2311"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26,554 (47)</w:t>
            </w:r>
          </w:p>
        </w:tc>
        <w:tc>
          <w:tcPr>
            <w:tcW w:w="2311"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30,261 (53)</w:t>
            </w:r>
          </w:p>
        </w:tc>
      </w:tr>
      <w:tr w:rsidR="00BB2AEF" w:rsidRPr="00D41B78" w:rsidTr="00BB2AEF">
        <w:tc>
          <w:tcPr>
            <w:tcW w:w="2310"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2002</w:t>
            </w:r>
          </w:p>
        </w:tc>
        <w:tc>
          <w:tcPr>
            <w:tcW w:w="2310"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48,947</w:t>
            </w:r>
          </w:p>
        </w:tc>
        <w:tc>
          <w:tcPr>
            <w:tcW w:w="2311"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28,962(53)</w:t>
            </w:r>
          </w:p>
        </w:tc>
        <w:tc>
          <w:tcPr>
            <w:tcW w:w="2311"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48,947 (41)</w:t>
            </w:r>
          </w:p>
        </w:tc>
      </w:tr>
      <w:tr w:rsidR="00BB2AEF" w:rsidRPr="00D41B78" w:rsidTr="00BB2AEF">
        <w:tc>
          <w:tcPr>
            <w:tcW w:w="2310"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2003</w:t>
            </w:r>
          </w:p>
        </w:tc>
        <w:tc>
          <w:tcPr>
            <w:tcW w:w="2310"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59,166</w:t>
            </w:r>
          </w:p>
        </w:tc>
        <w:tc>
          <w:tcPr>
            <w:tcW w:w="2311"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31369 (53)</w:t>
            </w:r>
          </w:p>
        </w:tc>
        <w:tc>
          <w:tcPr>
            <w:tcW w:w="2311"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27,798 (47)</w:t>
            </w:r>
          </w:p>
        </w:tc>
      </w:tr>
      <w:tr w:rsidR="00BB2AEF" w:rsidRPr="00D41B78" w:rsidTr="00BB2AEF">
        <w:tc>
          <w:tcPr>
            <w:tcW w:w="2310"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2004</w:t>
            </w:r>
          </w:p>
        </w:tc>
        <w:tc>
          <w:tcPr>
            <w:tcW w:w="2310"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72,864</w:t>
            </w:r>
          </w:p>
        </w:tc>
        <w:tc>
          <w:tcPr>
            <w:tcW w:w="2311"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33,776 (46)</w:t>
            </w:r>
          </w:p>
        </w:tc>
        <w:tc>
          <w:tcPr>
            <w:tcW w:w="2311" w:type="dxa"/>
          </w:tcPr>
          <w:p w:rsidR="00BB2AEF" w:rsidRPr="00D41B78" w:rsidRDefault="00BB2AEF" w:rsidP="00D41B78">
            <w:pPr>
              <w:tabs>
                <w:tab w:val="left" w:pos="2880"/>
              </w:tabs>
              <w:spacing w:line="276"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39,098 (54)</w:t>
            </w:r>
          </w:p>
        </w:tc>
      </w:tr>
    </w:tbl>
    <w:p w:rsidR="00BB2AEF" w:rsidRPr="00D41B78" w:rsidRDefault="00BB2AEF" w:rsidP="00D41B78">
      <w:pPr>
        <w:tabs>
          <w:tab w:val="left" w:pos="2880"/>
        </w:tabs>
        <w:spacing w:line="240" w:lineRule="auto"/>
        <w:jc w:val="both"/>
        <w:rPr>
          <w:rFonts w:ascii="Times New Roman" w:hAnsi="Times New Roman" w:cs="Times New Roman"/>
          <w:b/>
          <w:bCs/>
          <w:sz w:val="24"/>
          <w:szCs w:val="24"/>
        </w:rPr>
      </w:pPr>
      <w:r w:rsidRPr="00D41B78">
        <w:rPr>
          <w:rFonts w:ascii="Times New Roman" w:hAnsi="Times New Roman" w:cs="Times New Roman"/>
          <w:b/>
          <w:bCs/>
          <w:sz w:val="24"/>
          <w:szCs w:val="24"/>
        </w:rPr>
        <w:t xml:space="preserve">Source: LPIU, MOFA (2005).                                              </w:t>
      </w:r>
    </w:p>
    <w:p w:rsidR="003048B0" w:rsidRDefault="003048B0" w:rsidP="00D41B78">
      <w:pPr>
        <w:tabs>
          <w:tab w:val="left" w:pos="2880"/>
        </w:tabs>
        <w:spacing w:line="480" w:lineRule="auto"/>
        <w:jc w:val="both"/>
        <w:rPr>
          <w:rFonts w:ascii="Times New Roman" w:hAnsi="Times New Roman" w:cs="Times New Roman"/>
          <w:b/>
          <w:sz w:val="24"/>
          <w:szCs w:val="24"/>
        </w:rPr>
      </w:pPr>
    </w:p>
    <w:p w:rsidR="00943005" w:rsidRDefault="00943005" w:rsidP="00D41B78">
      <w:pPr>
        <w:tabs>
          <w:tab w:val="left" w:pos="2880"/>
        </w:tabs>
        <w:spacing w:line="480" w:lineRule="auto"/>
        <w:jc w:val="both"/>
        <w:rPr>
          <w:rFonts w:ascii="Times New Roman" w:hAnsi="Times New Roman" w:cs="Times New Roman"/>
          <w:b/>
          <w:sz w:val="24"/>
          <w:szCs w:val="24"/>
        </w:rPr>
      </w:pPr>
    </w:p>
    <w:p w:rsidR="00FD26BB" w:rsidRDefault="00FD26BB" w:rsidP="00D41B78">
      <w:pPr>
        <w:tabs>
          <w:tab w:val="left" w:pos="2880"/>
        </w:tabs>
        <w:spacing w:line="480" w:lineRule="auto"/>
        <w:jc w:val="both"/>
        <w:rPr>
          <w:rFonts w:ascii="Times New Roman" w:hAnsi="Times New Roman" w:cs="Times New Roman"/>
          <w:b/>
          <w:sz w:val="24"/>
          <w:szCs w:val="24"/>
        </w:rPr>
      </w:pPr>
    </w:p>
    <w:p w:rsidR="00BB2AEF" w:rsidRPr="00D41B78" w:rsidRDefault="00453DE3" w:rsidP="00D41B78">
      <w:pPr>
        <w:tabs>
          <w:tab w:val="left" w:pos="2880"/>
        </w:tabs>
        <w:spacing w:line="480" w:lineRule="auto"/>
        <w:jc w:val="both"/>
        <w:rPr>
          <w:rFonts w:ascii="Times New Roman" w:hAnsi="Times New Roman" w:cs="Times New Roman"/>
          <w:b/>
          <w:sz w:val="24"/>
          <w:szCs w:val="24"/>
        </w:rPr>
      </w:pPr>
      <w:r w:rsidRPr="00D41B78">
        <w:rPr>
          <w:rFonts w:ascii="Times New Roman" w:hAnsi="Times New Roman" w:cs="Times New Roman"/>
          <w:b/>
          <w:sz w:val="24"/>
          <w:szCs w:val="24"/>
        </w:rPr>
        <w:lastRenderedPageBreak/>
        <w:t xml:space="preserve">2.5 </w:t>
      </w:r>
      <w:r w:rsidR="00BB2AEF" w:rsidRPr="00D41B78">
        <w:rPr>
          <w:rFonts w:ascii="Times New Roman" w:hAnsi="Times New Roman" w:cs="Times New Roman"/>
          <w:b/>
          <w:sz w:val="24"/>
          <w:szCs w:val="24"/>
        </w:rPr>
        <w:t>Challenges of the Poultry Industry in Ghana</w:t>
      </w:r>
    </w:p>
    <w:p w:rsidR="00BB2AEF" w:rsidRPr="00D41B78" w:rsidRDefault="00BB2AEF" w:rsidP="00D41B78">
      <w:pPr>
        <w:tabs>
          <w:tab w:val="left" w:pos="2880"/>
        </w:tabs>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Since 1999, the proportion of poultry meat has increased in Ghana tremendously due to poultry imports from subsidiz</w:t>
      </w:r>
      <w:r w:rsidR="00DC4150">
        <w:rPr>
          <w:rFonts w:ascii="Times New Roman" w:hAnsi="Times New Roman" w:cs="Times New Roman"/>
          <w:sz w:val="24"/>
          <w:szCs w:val="24"/>
        </w:rPr>
        <w:t>ed farmers in EU and USA (CorpWatch</w:t>
      </w:r>
      <w:r w:rsidRPr="00D41B78">
        <w:rPr>
          <w:rFonts w:ascii="Times New Roman" w:hAnsi="Times New Roman" w:cs="Times New Roman"/>
          <w:sz w:val="24"/>
          <w:szCs w:val="24"/>
        </w:rPr>
        <w:t>, 2005; ISODEC, 2004; Chisenga et al.</w:t>
      </w:r>
      <w:r w:rsidR="009968C6">
        <w:rPr>
          <w:rFonts w:ascii="Times New Roman" w:hAnsi="Times New Roman" w:cs="Times New Roman"/>
          <w:sz w:val="24"/>
          <w:szCs w:val="24"/>
        </w:rPr>
        <w:t>,</w:t>
      </w:r>
      <w:r w:rsidRPr="00D41B78">
        <w:rPr>
          <w:rFonts w:ascii="Times New Roman" w:hAnsi="Times New Roman" w:cs="Times New Roman"/>
          <w:sz w:val="24"/>
          <w:szCs w:val="24"/>
        </w:rPr>
        <w:t xml:space="preserve"> 2007; Issah, 2007; Aning, 2006; Aning et al, 2008). In 2003, an attempt was made by the government of Ghana to reduce the levels of imports to protect and promote the local production by the imposition of additional 20% import duty on poultry meat im</w:t>
      </w:r>
      <w:r w:rsidR="005B65B3">
        <w:rPr>
          <w:rFonts w:ascii="Times New Roman" w:hAnsi="Times New Roman" w:cs="Times New Roman"/>
          <w:sz w:val="24"/>
          <w:szCs w:val="24"/>
        </w:rPr>
        <w:t>ports (Aning et al.</w:t>
      </w:r>
      <w:r w:rsidR="009968C6">
        <w:rPr>
          <w:rFonts w:ascii="Times New Roman" w:hAnsi="Times New Roman" w:cs="Times New Roman"/>
          <w:sz w:val="24"/>
          <w:szCs w:val="24"/>
        </w:rPr>
        <w:t>,</w:t>
      </w:r>
      <w:r w:rsidR="005B65B3">
        <w:rPr>
          <w:rFonts w:ascii="Times New Roman" w:hAnsi="Times New Roman" w:cs="Times New Roman"/>
          <w:sz w:val="24"/>
          <w:szCs w:val="24"/>
        </w:rPr>
        <w:t xml:space="preserve"> 2008; CorpWatch</w:t>
      </w:r>
      <w:r w:rsidRPr="00D41B78">
        <w:rPr>
          <w:rFonts w:ascii="Times New Roman" w:hAnsi="Times New Roman" w:cs="Times New Roman"/>
          <w:sz w:val="24"/>
          <w:szCs w:val="24"/>
        </w:rPr>
        <w:t xml:space="preserve">, 2005). </w:t>
      </w:r>
    </w:p>
    <w:p w:rsidR="00BB2AEF" w:rsidRPr="00D41B78" w:rsidRDefault="00BB2AEF" w:rsidP="00D41B78">
      <w:pPr>
        <w:tabs>
          <w:tab w:val="left" w:pos="2880"/>
        </w:tabs>
        <w:spacing w:line="480" w:lineRule="auto"/>
        <w:jc w:val="both"/>
        <w:rPr>
          <w:rFonts w:ascii="Times New Roman" w:hAnsi="Times New Roman" w:cs="Times New Roman"/>
          <w:b/>
          <w:bCs/>
          <w:sz w:val="24"/>
          <w:szCs w:val="24"/>
        </w:rPr>
      </w:pPr>
      <w:r w:rsidRPr="00D41B78">
        <w:rPr>
          <w:rFonts w:ascii="Times New Roman" w:hAnsi="Times New Roman" w:cs="Times New Roman"/>
          <w:sz w:val="24"/>
          <w:szCs w:val="24"/>
        </w:rPr>
        <w:t xml:space="preserve">Aning et al. (2008) study found that the domestic production increased to 53% in that year, but the policy was reversed when it came under pressure from the IMF and World Bank. The study confirms that the following year the domestic poultry production dropped to 46% and poultry </w:t>
      </w:r>
      <w:r w:rsidR="009968C6">
        <w:rPr>
          <w:rFonts w:ascii="Times New Roman" w:hAnsi="Times New Roman" w:cs="Times New Roman"/>
          <w:sz w:val="24"/>
          <w:szCs w:val="24"/>
        </w:rPr>
        <w:t>imports rose to 54% (see Table 6</w:t>
      </w:r>
      <w:r w:rsidRPr="00D41B78">
        <w:rPr>
          <w:rFonts w:ascii="Times New Roman" w:hAnsi="Times New Roman" w:cs="Times New Roman"/>
          <w:sz w:val="24"/>
          <w:szCs w:val="24"/>
        </w:rPr>
        <w:t xml:space="preserve"> above). </w:t>
      </w:r>
    </w:p>
    <w:p w:rsidR="00BB2AEF" w:rsidRPr="00D41B78" w:rsidRDefault="00BB2AEF" w:rsidP="00D41B78">
      <w:pPr>
        <w:tabs>
          <w:tab w:val="left" w:pos="2880"/>
        </w:tabs>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According to the Food and Agriculture Organization (FAO) estimates, farming is the only source of income for an estimated 70% of the World Rural Poor, many of whom are small-scale farmers. Therefore, the agriculture sector which is the mainstay of the</w:t>
      </w:r>
      <w:r w:rsidR="00494A48">
        <w:rPr>
          <w:rFonts w:ascii="Times New Roman" w:hAnsi="Times New Roman" w:cs="Times New Roman"/>
          <w:sz w:val="24"/>
          <w:szCs w:val="24"/>
        </w:rPr>
        <w:t xml:space="preserve"> Third World Countries (TWC) that</w:t>
      </w:r>
      <w:r w:rsidRPr="00D41B78">
        <w:rPr>
          <w:rFonts w:ascii="Times New Roman" w:hAnsi="Times New Roman" w:cs="Times New Roman"/>
          <w:sz w:val="24"/>
          <w:szCs w:val="24"/>
        </w:rPr>
        <w:t xml:space="preserve"> greatly supports the livelihoods of the resource poor small-scale farmers’ has been devastated by Trade Liberalization Policies, Structural Adjustment Programmes (SAPs) and Deregulations (Khor, 2006; Khor, 2008; Issah, 2007, TWN, 2006). </w:t>
      </w:r>
    </w:p>
    <w:p w:rsidR="00BB2AEF" w:rsidRPr="00D41B78" w:rsidRDefault="00BB2AEF" w:rsidP="00D41B78">
      <w:pPr>
        <w:tabs>
          <w:tab w:val="left" w:pos="2880"/>
        </w:tabs>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 xml:space="preserve">Ghana became a member of the World Trade Organization (WTO) in 1995 and is bound by the Agreement on Agriculture (AOA) which was negotiated in 1986-1994 Uruguay Round (Issah, 2007). This agreement and trade policies have promoted the reduction of tariff barriers of agriculture products from the original 99% to the present 20% (Issah, 2007 pp.8; Khor, 2006). </w:t>
      </w:r>
    </w:p>
    <w:p w:rsidR="00BB2AEF" w:rsidRPr="00D41B78" w:rsidRDefault="00BB2AEF" w:rsidP="00D41B78">
      <w:pPr>
        <w:tabs>
          <w:tab w:val="left" w:pos="2880"/>
          <w:tab w:val="left" w:pos="5103"/>
        </w:tabs>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lastRenderedPageBreak/>
        <w:t>Current research shows that the liberalization of markets has resulted to an increase in imports surge that is not match by an equivalent increase in exports, thus leading to trade deficits (Khor, 2006). Research shows that trade liberalization did two things: first, it dimished border protection on importables, and second, it eliminated export taxes</w:t>
      </w:r>
      <w:r w:rsidR="0060391B" w:rsidRPr="00D41B78">
        <w:rPr>
          <w:rFonts w:ascii="Times New Roman" w:hAnsi="Times New Roman" w:cs="Times New Roman"/>
          <w:sz w:val="24"/>
          <w:szCs w:val="24"/>
        </w:rPr>
        <w:t xml:space="preserve"> and restrictions on exportable</w:t>
      </w:r>
      <w:r w:rsidRPr="00D41B78">
        <w:rPr>
          <w:rFonts w:ascii="Times New Roman" w:hAnsi="Times New Roman" w:cs="Times New Roman"/>
          <w:sz w:val="24"/>
          <w:szCs w:val="24"/>
        </w:rPr>
        <w:t xml:space="preserve"> </w:t>
      </w:r>
      <w:r w:rsidR="00494A48">
        <w:rPr>
          <w:rFonts w:ascii="Times New Roman" w:hAnsi="Times New Roman" w:cs="Times New Roman"/>
          <w:sz w:val="24"/>
          <w:szCs w:val="24"/>
        </w:rPr>
        <w:t xml:space="preserve">commodities </w:t>
      </w:r>
      <w:r w:rsidRPr="00D41B78">
        <w:rPr>
          <w:rFonts w:ascii="Times New Roman" w:hAnsi="Times New Roman" w:cs="Times New Roman"/>
          <w:sz w:val="24"/>
          <w:szCs w:val="24"/>
        </w:rPr>
        <w:t>(Valdés &amp; Foster, 2005). Valdés &amp; Foster (2005) argued that market liberalization had the joint effect of reducing the bias against exp</w:t>
      </w:r>
      <w:r w:rsidR="00494A48">
        <w:rPr>
          <w:rFonts w:ascii="Times New Roman" w:hAnsi="Times New Roman" w:cs="Times New Roman"/>
          <w:sz w:val="24"/>
          <w:szCs w:val="24"/>
        </w:rPr>
        <w:t>ort agriculture improving the d</w:t>
      </w:r>
      <w:r w:rsidRPr="00D41B78">
        <w:rPr>
          <w:rFonts w:ascii="Times New Roman" w:hAnsi="Times New Roman" w:cs="Times New Roman"/>
          <w:sz w:val="24"/>
          <w:szCs w:val="24"/>
        </w:rPr>
        <w:t xml:space="preserve">omestic terms of trade in favour of </w:t>
      </w:r>
      <w:r w:rsidR="0060391B" w:rsidRPr="00D41B78">
        <w:rPr>
          <w:rFonts w:ascii="Times New Roman" w:hAnsi="Times New Roman" w:cs="Times New Roman"/>
          <w:sz w:val="24"/>
          <w:szCs w:val="24"/>
        </w:rPr>
        <w:t>exportable</w:t>
      </w:r>
      <w:r w:rsidR="00B74205">
        <w:rPr>
          <w:rFonts w:ascii="Times New Roman" w:hAnsi="Times New Roman" w:cs="Times New Roman"/>
          <w:sz w:val="24"/>
          <w:szCs w:val="24"/>
        </w:rPr>
        <w:t xml:space="preserve"> commodities</w:t>
      </w:r>
      <w:r w:rsidRPr="00D41B78">
        <w:rPr>
          <w:rFonts w:ascii="Times New Roman" w:hAnsi="Times New Roman" w:cs="Times New Roman"/>
          <w:sz w:val="24"/>
          <w:szCs w:val="24"/>
        </w:rPr>
        <w:t>.</w:t>
      </w:r>
      <w:r w:rsidR="0060391B" w:rsidRPr="00D41B78">
        <w:rPr>
          <w:rFonts w:ascii="Times New Roman" w:hAnsi="Times New Roman" w:cs="Times New Roman"/>
          <w:sz w:val="24"/>
          <w:szCs w:val="24"/>
        </w:rPr>
        <w:t xml:space="preserve"> </w:t>
      </w:r>
      <w:r w:rsidRPr="00D41B78">
        <w:rPr>
          <w:rFonts w:ascii="Times New Roman" w:hAnsi="Times New Roman" w:cs="Times New Roman"/>
          <w:sz w:val="24"/>
          <w:szCs w:val="24"/>
        </w:rPr>
        <w:t xml:space="preserve">The following imbalances in the liberalization policies have been identified: </w:t>
      </w:r>
    </w:p>
    <w:p w:rsidR="00BB2AEF" w:rsidRPr="00D41B78" w:rsidRDefault="00BB2AEF" w:rsidP="00D41B78">
      <w:pPr>
        <w:tabs>
          <w:tab w:val="left" w:pos="2880"/>
          <w:tab w:val="left" w:pos="5103"/>
        </w:tabs>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(a) After many years of the implementation of the Agreement on Agriculture (AoA) policies, the developed countries have establis</w:t>
      </w:r>
      <w:r w:rsidR="00562410" w:rsidRPr="00D41B78">
        <w:rPr>
          <w:rFonts w:ascii="Times New Roman" w:hAnsi="Times New Roman" w:cs="Times New Roman"/>
          <w:sz w:val="24"/>
          <w:szCs w:val="24"/>
        </w:rPr>
        <w:t>h</w:t>
      </w:r>
      <w:r w:rsidRPr="00D41B78">
        <w:rPr>
          <w:rFonts w:ascii="Times New Roman" w:hAnsi="Times New Roman" w:cs="Times New Roman"/>
          <w:sz w:val="24"/>
          <w:szCs w:val="24"/>
        </w:rPr>
        <w:t>ed high protection for their small-scale industries, especially those in agriculture sectors, whiles the developing countries have been subtly lured to remove such protections as a result of liberalization policies and loan conditions (TWN, 2006).</w:t>
      </w:r>
    </w:p>
    <w:p w:rsidR="00BB2AEF" w:rsidRPr="00D41B78" w:rsidRDefault="00BB2AEF" w:rsidP="00D41B78">
      <w:pPr>
        <w:tabs>
          <w:tab w:val="left" w:pos="2880"/>
          <w:tab w:val="left" w:pos="5103"/>
        </w:tabs>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(b) There has been an increased in domestic support of the developed countries, whereas domestic supports, especially of agricultural products in the developing countries have been removed or reduced as a result of their weak bargaining power (TWN, 2006).</w:t>
      </w:r>
    </w:p>
    <w:p w:rsidR="00BB2AEF" w:rsidRPr="00D41B78" w:rsidRDefault="00BB2AEF" w:rsidP="00D41B78">
      <w:pPr>
        <w:tabs>
          <w:tab w:val="left" w:pos="2880"/>
          <w:tab w:val="left" w:pos="5103"/>
        </w:tabs>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(c) Export subsidies in the advanced countries have been increased at an alarming rate to facilitate the imports of foreign goods to compete with the domestic produc</w:t>
      </w:r>
      <w:r w:rsidR="00562410" w:rsidRPr="00D41B78">
        <w:rPr>
          <w:rFonts w:ascii="Times New Roman" w:hAnsi="Times New Roman" w:cs="Times New Roman"/>
          <w:sz w:val="24"/>
          <w:szCs w:val="24"/>
        </w:rPr>
        <w:t>e</w:t>
      </w:r>
      <w:r w:rsidRPr="00D41B78">
        <w:rPr>
          <w:rFonts w:ascii="Times New Roman" w:hAnsi="Times New Roman" w:cs="Times New Roman"/>
          <w:sz w:val="24"/>
          <w:szCs w:val="24"/>
        </w:rPr>
        <w:t>rs in the developing countries including the small-scale poultry industry in Ghana being exposed to high cost of production and fierce competition as a result of the removal of agriculture subsidies (TWN, 2006).</w:t>
      </w:r>
    </w:p>
    <w:p w:rsidR="00BB2AEF" w:rsidRPr="00D41B78" w:rsidRDefault="00BB2AEF" w:rsidP="00D41B78">
      <w:pPr>
        <w:tabs>
          <w:tab w:val="left" w:pos="2880"/>
        </w:tabs>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Khor (2006) study revealed that the trade balance of the government was in deficits of US $253 million in 1995, with imports of $1,684 million exceeding exports of 1,431 million.</w:t>
      </w:r>
    </w:p>
    <w:p w:rsidR="0050437C" w:rsidRDefault="0050437C" w:rsidP="00D41B78">
      <w:pPr>
        <w:tabs>
          <w:tab w:val="left" w:pos="2880"/>
        </w:tabs>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453DE3" w:rsidRPr="00D41B78">
        <w:rPr>
          <w:rFonts w:ascii="Times New Roman" w:hAnsi="Times New Roman" w:cs="Times New Roman"/>
          <w:b/>
          <w:bCs/>
          <w:sz w:val="24"/>
          <w:szCs w:val="24"/>
        </w:rPr>
        <w:t xml:space="preserve">   </w:t>
      </w:r>
      <w:r>
        <w:rPr>
          <w:rFonts w:ascii="Times New Roman" w:hAnsi="Times New Roman" w:cs="Times New Roman"/>
          <w:b/>
          <w:bCs/>
          <w:sz w:val="24"/>
          <w:szCs w:val="24"/>
        </w:rPr>
        <w:t>Chapter Three</w:t>
      </w:r>
    </w:p>
    <w:p w:rsidR="00BB2AEF" w:rsidRPr="00D41B78" w:rsidRDefault="0050437C" w:rsidP="00D41B78">
      <w:pPr>
        <w:tabs>
          <w:tab w:val="left" w:pos="2880"/>
        </w:tabs>
        <w:spacing w:line="480" w:lineRule="auto"/>
        <w:jc w:val="both"/>
        <w:rPr>
          <w:rFonts w:ascii="Times New Roman" w:hAnsi="Times New Roman" w:cs="Times New Roman"/>
          <w:sz w:val="24"/>
          <w:szCs w:val="24"/>
        </w:rPr>
      </w:pPr>
      <w:r>
        <w:rPr>
          <w:rFonts w:ascii="Times New Roman" w:hAnsi="Times New Roman" w:cs="Times New Roman"/>
          <w:b/>
          <w:bCs/>
          <w:sz w:val="24"/>
          <w:szCs w:val="24"/>
        </w:rPr>
        <w:t>3.</w:t>
      </w:r>
      <w:r w:rsidR="00F85B86">
        <w:rPr>
          <w:rFonts w:ascii="Times New Roman" w:hAnsi="Times New Roman" w:cs="Times New Roman"/>
          <w:b/>
          <w:bCs/>
          <w:sz w:val="24"/>
          <w:szCs w:val="24"/>
        </w:rPr>
        <w:t>0</w:t>
      </w:r>
      <w:r>
        <w:rPr>
          <w:rFonts w:ascii="Times New Roman" w:hAnsi="Times New Roman" w:cs="Times New Roman"/>
          <w:b/>
          <w:bCs/>
          <w:sz w:val="24"/>
          <w:szCs w:val="24"/>
        </w:rPr>
        <w:t xml:space="preserve"> </w:t>
      </w:r>
      <w:r w:rsidR="00453DE3" w:rsidRPr="00D41B78">
        <w:rPr>
          <w:rFonts w:ascii="Times New Roman" w:hAnsi="Times New Roman" w:cs="Times New Roman"/>
          <w:b/>
          <w:bCs/>
          <w:sz w:val="24"/>
          <w:szCs w:val="24"/>
        </w:rPr>
        <w:t>Literature</w:t>
      </w:r>
      <w:r w:rsidR="00BB2AEF" w:rsidRPr="00D41B78">
        <w:rPr>
          <w:rFonts w:ascii="Times New Roman" w:hAnsi="Times New Roman" w:cs="Times New Roman"/>
          <w:b/>
          <w:bCs/>
          <w:sz w:val="24"/>
          <w:szCs w:val="24"/>
        </w:rPr>
        <w:t xml:space="preserve"> </w:t>
      </w:r>
      <w:r w:rsidR="00453DE3" w:rsidRPr="00D41B78">
        <w:rPr>
          <w:rFonts w:ascii="Times New Roman" w:hAnsi="Times New Roman" w:cs="Times New Roman"/>
          <w:b/>
          <w:bCs/>
          <w:sz w:val="24"/>
          <w:szCs w:val="24"/>
        </w:rPr>
        <w:t>Review</w:t>
      </w:r>
    </w:p>
    <w:p w:rsidR="00BB2AEF" w:rsidRPr="00D41B78" w:rsidRDefault="00BB2AEF" w:rsidP="00D41B78">
      <w:pPr>
        <w:tabs>
          <w:tab w:val="left" w:pos="2880"/>
        </w:tabs>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Many researchers have posited that the main factors that affect the growth of small-scale poultry farms in Ghana are both external and internal (inherent) factors. The major internal factor is high cost of production (Aning, 2006; Aning et al.</w:t>
      </w:r>
      <w:r w:rsidR="00FA5C5B">
        <w:rPr>
          <w:rFonts w:ascii="Times New Roman" w:hAnsi="Times New Roman" w:cs="Times New Roman"/>
          <w:sz w:val="24"/>
          <w:szCs w:val="24"/>
        </w:rPr>
        <w:t>,</w:t>
      </w:r>
      <w:r w:rsidRPr="00D41B78">
        <w:rPr>
          <w:rFonts w:ascii="Times New Roman" w:hAnsi="Times New Roman" w:cs="Times New Roman"/>
          <w:sz w:val="24"/>
          <w:szCs w:val="24"/>
        </w:rPr>
        <w:t xml:space="preserve"> 2008; ISODEC, 2004; Khor, 2006; Khor, 2008; Issah, 2007; Chisenga et al.</w:t>
      </w:r>
      <w:r w:rsidR="00E008ED">
        <w:rPr>
          <w:rFonts w:ascii="Times New Roman" w:hAnsi="Times New Roman" w:cs="Times New Roman"/>
          <w:sz w:val="24"/>
          <w:szCs w:val="24"/>
        </w:rPr>
        <w:t>,</w:t>
      </w:r>
      <w:r w:rsidRPr="00D41B78">
        <w:rPr>
          <w:rFonts w:ascii="Times New Roman" w:hAnsi="Times New Roman" w:cs="Times New Roman"/>
          <w:sz w:val="24"/>
          <w:szCs w:val="24"/>
        </w:rPr>
        <w:t xml:space="preserve"> 2007;</w:t>
      </w:r>
      <w:r w:rsidR="003326CF" w:rsidRPr="00D41B78">
        <w:rPr>
          <w:rFonts w:ascii="Times New Roman" w:hAnsi="Times New Roman" w:cs="Times New Roman"/>
          <w:sz w:val="24"/>
          <w:szCs w:val="24"/>
        </w:rPr>
        <w:t xml:space="preserve"> CorpWatch</w:t>
      </w:r>
      <w:r w:rsidRPr="00D41B78">
        <w:rPr>
          <w:rFonts w:ascii="Times New Roman" w:hAnsi="Times New Roman" w:cs="Times New Roman"/>
          <w:sz w:val="24"/>
          <w:szCs w:val="24"/>
        </w:rPr>
        <w:t>, 2005; Owoo, 2006; Akunzule, 2006; Asuming-Brempong et al</w:t>
      </w:r>
      <w:r w:rsidR="00E008ED">
        <w:rPr>
          <w:rFonts w:ascii="Times New Roman" w:hAnsi="Times New Roman" w:cs="Times New Roman"/>
          <w:sz w:val="24"/>
          <w:szCs w:val="24"/>
        </w:rPr>
        <w:t>.</w:t>
      </w:r>
      <w:r w:rsidRPr="00D41B78">
        <w:rPr>
          <w:rFonts w:ascii="Times New Roman" w:hAnsi="Times New Roman" w:cs="Times New Roman"/>
          <w:sz w:val="24"/>
          <w:szCs w:val="24"/>
        </w:rPr>
        <w:t>, 2006) and the major external factor is unfair competition (Khor, 2006; Khor, 2008; Aning et al. 2008; Chisenga et al</w:t>
      </w:r>
      <w:r w:rsidR="00E008ED">
        <w:rPr>
          <w:rFonts w:ascii="Times New Roman" w:hAnsi="Times New Roman" w:cs="Times New Roman"/>
          <w:sz w:val="24"/>
          <w:szCs w:val="24"/>
        </w:rPr>
        <w:t>.</w:t>
      </w:r>
      <w:r w:rsidRPr="00D41B78">
        <w:rPr>
          <w:rFonts w:ascii="Times New Roman" w:hAnsi="Times New Roman" w:cs="Times New Roman"/>
          <w:sz w:val="24"/>
          <w:szCs w:val="24"/>
        </w:rPr>
        <w:t xml:space="preserve">, 2007; Issah, 2007; Ghanaian Chronicles, 2005; Aning, 2006). </w:t>
      </w:r>
    </w:p>
    <w:p w:rsidR="00BB2AEF" w:rsidRPr="00D41B78" w:rsidRDefault="00BB2AEF" w:rsidP="00D41B78">
      <w:pPr>
        <w:tabs>
          <w:tab w:val="left" w:pos="2880"/>
        </w:tabs>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Other factors include: Inadequate Knowledge in Poultry Management (Aning, 2006; Aning et al.</w:t>
      </w:r>
      <w:r w:rsidR="00E008ED">
        <w:rPr>
          <w:rFonts w:ascii="Times New Roman" w:hAnsi="Times New Roman" w:cs="Times New Roman"/>
          <w:sz w:val="24"/>
          <w:szCs w:val="24"/>
        </w:rPr>
        <w:t>,</w:t>
      </w:r>
      <w:r w:rsidRPr="00D41B78">
        <w:rPr>
          <w:rFonts w:ascii="Times New Roman" w:hAnsi="Times New Roman" w:cs="Times New Roman"/>
          <w:sz w:val="24"/>
          <w:szCs w:val="24"/>
        </w:rPr>
        <w:t xml:space="preserve"> 2008; Akunzule, 2006</w:t>
      </w:r>
      <w:r w:rsidR="00FA5C5B">
        <w:rPr>
          <w:rFonts w:ascii="Times New Roman" w:hAnsi="Times New Roman" w:cs="Times New Roman"/>
          <w:sz w:val="24"/>
          <w:szCs w:val="24"/>
        </w:rPr>
        <w:t>; Amakye-Anim, 2000; Awuni, 2002</w:t>
      </w:r>
      <w:r w:rsidRPr="00D41B78">
        <w:rPr>
          <w:rFonts w:ascii="Times New Roman" w:hAnsi="Times New Roman" w:cs="Times New Roman"/>
          <w:sz w:val="24"/>
          <w:szCs w:val="24"/>
        </w:rPr>
        <w:t>), Lack of finance and credit facilities (ISODEC, 2004; Issah, 2007), Limited use of large scale production, and Lack of government incentives (ISODEC, 2004; Ghanaian Chronicles, 2005), Marketing problems (Aning et al</w:t>
      </w:r>
      <w:r w:rsidR="00E008ED">
        <w:rPr>
          <w:rFonts w:ascii="Times New Roman" w:hAnsi="Times New Roman" w:cs="Times New Roman"/>
          <w:sz w:val="24"/>
          <w:szCs w:val="24"/>
        </w:rPr>
        <w:t>.</w:t>
      </w:r>
      <w:r w:rsidRPr="00D41B78">
        <w:rPr>
          <w:rFonts w:ascii="Times New Roman" w:hAnsi="Times New Roman" w:cs="Times New Roman"/>
          <w:sz w:val="24"/>
          <w:szCs w:val="24"/>
        </w:rPr>
        <w:t>, 2008), Socio-cultural constraints (Sonaiya and Swan, 2004; Colecraft et al.</w:t>
      </w:r>
      <w:r w:rsidR="00562410" w:rsidRPr="00D41B78">
        <w:rPr>
          <w:rFonts w:ascii="Times New Roman" w:hAnsi="Times New Roman" w:cs="Times New Roman"/>
          <w:sz w:val="24"/>
          <w:szCs w:val="24"/>
        </w:rPr>
        <w:t>,</w:t>
      </w:r>
      <w:r w:rsidRPr="00D41B78">
        <w:rPr>
          <w:rFonts w:ascii="Times New Roman" w:hAnsi="Times New Roman" w:cs="Times New Roman"/>
          <w:sz w:val="24"/>
          <w:szCs w:val="24"/>
        </w:rPr>
        <w:t xml:space="preserve"> 2006; Aning et al.</w:t>
      </w:r>
      <w:r w:rsidR="00E008ED">
        <w:rPr>
          <w:rFonts w:ascii="Times New Roman" w:hAnsi="Times New Roman" w:cs="Times New Roman"/>
          <w:sz w:val="24"/>
          <w:szCs w:val="24"/>
        </w:rPr>
        <w:t>,</w:t>
      </w:r>
      <w:r w:rsidRPr="00D41B78">
        <w:rPr>
          <w:rFonts w:ascii="Times New Roman" w:hAnsi="Times New Roman" w:cs="Times New Roman"/>
          <w:sz w:val="24"/>
          <w:szCs w:val="24"/>
        </w:rPr>
        <w:t xml:space="preserve"> 2008; Naazie et al</w:t>
      </w:r>
      <w:r w:rsidR="00E008ED">
        <w:rPr>
          <w:rFonts w:ascii="Times New Roman" w:hAnsi="Times New Roman" w:cs="Times New Roman"/>
          <w:sz w:val="24"/>
          <w:szCs w:val="24"/>
        </w:rPr>
        <w:t>.</w:t>
      </w:r>
      <w:r w:rsidRPr="00D41B78">
        <w:rPr>
          <w:rFonts w:ascii="Times New Roman" w:hAnsi="Times New Roman" w:cs="Times New Roman"/>
          <w:sz w:val="24"/>
          <w:szCs w:val="24"/>
        </w:rPr>
        <w:t>, 2007; Aboe et al, 2006; Awuni, 2002) and Lack of information needs on the part of the small-scale poultry farmers(Chisenga et al.</w:t>
      </w:r>
      <w:r w:rsidR="00E008ED">
        <w:rPr>
          <w:rFonts w:ascii="Times New Roman" w:hAnsi="Times New Roman" w:cs="Times New Roman"/>
          <w:sz w:val="24"/>
          <w:szCs w:val="24"/>
        </w:rPr>
        <w:t>,</w:t>
      </w:r>
      <w:r w:rsidRPr="00D41B78">
        <w:rPr>
          <w:rFonts w:ascii="Times New Roman" w:hAnsi="Times New Roman" w:cs="Times New Roman"/>
          <w:sz w:val="24"/>
          <w:szCs w:val="24"/>
        </w:rPr>
        <w:t xml:space="preserve"> 2007).</w:t>
      </w:r>
    </w:p>
    <w:p w:rsidR="00BB2AEF" w:rsidRPr="00D41B78" w:rsidRDefault="00FE56FD" w:rsidP="00D41B78">
      <w:pPr>
        <w:tabs>
          <w:tab w:val="left" w:pos="2880"/>
          <w:tab w:val="left" w:pos="5103"/>
        </w:tabs>
        <w:spacing w:line="480" w:lineRule="auto"/>
        <w:jc w:val="both"/>
        <w:rPr>
          <w:rFonts w:ascii="Times New Roman" w:hAnsi="Times New Roman" w:cs="Times New Roman"/>
          <w:sz w:val="24"/>
          <w:szCs w:val="24"/>
        </w:rPr>
      </w:pPr>
      <w:r w:rsidRPr="00D41B78">
        <w:rPr>
          <w:rFonts w:ascii="Times New Roman" w:hAnsi="Times New Roman" w:cs="Times New Roman"/>
          <w:b/>
          <w:bCs/>
          <w:sz w:val="24"/>
          <w:szCs w:val="24"/>
        </w:rPr>
        <w:t>3</w:t>
      </w:r>
      <w:r w:rsidR="00BB2AEF" w:rsidRPr="00D41B78">
        <w:rPr>
          <w:rFonts w:ascii="Times New Roman" w:hAnsi="Times New Roman" w:cs="Times New Roman"/>
          <w:b/>
          <w:bCs/>
          <w:sz w:val="24"/>
          <w:szCs w:val="24"/>
        </w:rPr>
        <w:t>.1 Competition</w:t>
      </w:r>
      <w:r w:rsidR="00BB2AEF" w:rsidRPr="00D41B78">
        <w:rPr>
          <w:rFonts w:ascii="Times New Roman" w:hAnsi="Times New Roman" w:cs="Times New Roman"/>
          <w:sz w:val="24"/>
          <w:szCs w:val="24"/>
        </w:rPr>
        <w:t>: Poultry meat production in Ghana has suffered severely from competition with cheaper imports from subsidized poultry producers in advanced countries, particularly EU member states and USA (CorpWatch, 2005; Aning et al</w:t>
      </w:r>
      <w:r w:rsidR="00E008ED">
        <w:rPr>
          <w:rFonts w:ascii="Times New Roman" w:hAnsi="Times New Roman" w:cs="Times New Roman"/>
          <w:sz w:val="24"/>
          <w:szCs w:val="24"/>
        </w:rPr>
        <w:t>.</w:t>
      </w:r>
      <w:r w:rsidR="00BB2AEF" w:rsidRPr="00D41B78">
        <w:rPr>
          <w:rFonts w:ascii="Times New Roman" w:hAnsi="Times New Roman" w:cs="Times New Roman"/>
          <w:sz w:val="24"/>
          <w:szCs w:val="24"/>
        </w:rPr>
        <w:t>, 2008; Asuming-Brempong et al</w:t>
      </w:r>
      <w:r w:rsidR="00562410" w:rsidRPr="00D41B78">
        <w:rPr>
          <w:rFonts w:ascii="Times New Roman" w:hAnsi="Times New Roman" w:cs="Times New Roman"/>
          <w:sz w:val="24"/>
          <w:szCs w:val="24"/>
        </w:rPr>
        <w:t>.</w:t>
      </w:r>
      <w:r w:rsidR="00BB2AEF" w:rsidRPr="00D41B78">
        <w:rPr>
          <w:rFonts w:ascii="Times New Roman" w:hAnsi="Times New Roman" w:cs="Times New Roman"/>
          <w:sz w:val="24"/>
          <w:szCs w:val="24"/>
        </w:rPr>
        <w:t>, 2006; ISODEC, 2004; Chisenga et al.</w:t>
      </w:r>
      <w:r w:rsidR="00562410" w:rsidRPr="00D41B78">
        <w:rPr>
          <w:rFonts w:ascii="Times New Roman" w:hAnsi="Times New Roman" w:cs="Times New Roman"/>
          <w:sz w:val="24"/>
          <w:szCs w:val="24"/>
        </w:rPr>
        <w:t>,</w:t>
      </w:r>
      <w:r w:rsidR="00BB2AEF" w:rsidRPr="00D41B78">
        <w:rPr>
          <w:rFonts w:ascii="Times New Roman" w:hAnsi="Times New Roman" w:cs="Times New Roman"/>
          <w:sz w:val="24"/>
          <w:szCs w:val="24"/>
        </w:rPr>
        <w:t xml:space="preserve"> 2007). The trend in poultry meat imports by the country has been tracked by a lot of researchers and institutions. In 1996 the first poultry imports of about 34,000 tonnes from the EU was recognized in Ghana (Ag</w:t>
      </w:r>
      <w:r w:rsidR="001E044F">
        <w:rPr>
          <w:rFonts w:ascii="Times New Roman" w:hAnsi="Times New Roman" w:cs="Times New Roman"/>
          <w:sz w:val="24"/>
          <w:szCs w:val="24"/>
        </w:rPr>
        <w:t>r</w:t>
      </w:r>
      <w:r w:rsidR="00310427">
        <w:rPr>
          <w:rFonts w:ascii="Times New Roman" w:hAnsi="Times New Roman" w:cs="Times New Roman"/>
          <w:sz w:val="24"/>
          <w:szCs w:val="24"/>
        </w:rPr>
        <w:t>itrade, 2009 quoting USDA data</w:t>
      </w:r>
      <w:r w:rsidR="001E044F">
        <w:rPr>
          <w:rFonts w:ascii="Times New Roman" w:hAnsi="Times New Roman" w:cs="Times New Roman"/>
          <w:sz w:val="24"/>
          <w:szCs w:val="24"/>
        </w:rPr>
        <w:t xml:space="preserve"> </w:t>
      </w:r>
      <w:r w:rsidR="00310427">
        <w:rPr>
          <w:rFonts w:ascii="Times New Roman" w:hAnsi="Times New Roman" w:cs="Times New Roman"/>
          <w:sz w:val="24"/>
          <w:szCs w:val="24"/>
        </w:rPr>
        <w:t>(</w:t>
      </w:r>
      <w:r w:rsidR="001E044F">
        <w:rPr>
          <w:rFonts w:ascii="Times New Roman" w:hAnsi="Times New Roman" w:cs="Times New Roman"/>
          <w:sz w:val="24"/>
          <w:szCs w:val="24"/>
        </w:rPr>
        <w:t>S</w:t>
      </w:r>
      <w:r w:rsidR="00BB2AEF" w:rsidRPr="00D41B78">
        <w:rPr>
          <w:rFonts w:ascii="Times New Roman" w:hAnsi="Times New Roman" w:cs="Times New Roman"/>
          <w:sz w:val="24"/>
          <w:szCs w:val="24"/>
        </w:rPr>
        <w:t xml:space="preserve">ee Table </w:t>
      </w:r>
      <w:r w:rsidR="001E044F">
        <w:rPr>
          <w:rFonts w:ascii="Times New Roman" w:hAnsi="Times New Roman" w:cs="Times New Roman"/>
          <w:sz w:val="24"/>
          <w:szCs w:val="24"/>
        </w:rPr>
        <w:t xml:space="preserve">7 </w:t>
      </w:r>
      <w:r w:rsidR="00BB2AEF" w:rsidRPr="00D41B78">
        <w:rPr>
          <w:rFonts w:ascii="Times New Roman" w:hAnsi="Times New Roman" w:cs="Times New Roman"/>
          <w:sz w:val="24"/>
          <w:szCs w:val="24"/>
        </w:rPr>
        <w:t xml:space="preserve">below). The poultry imports rose heavily to over 6500 tonnes in 1997, then 9,200 tonnes and 14,395 tonnes in 1998 and 1999 respectively. Since </w:t>
      </w:r>
      <w:r w:rsidR="00BB2AEF" w:rsidRPr="00D41B78">
        <w:rPr>
          <w:rFonts w:ascii="Times New Roman" w:hAnsi="Times New Roman" w:cs="Times New Roman"/>
          <w:sz w:val="24"/>
          <w:szCs w:val="24"/>
        </w:rPr>
        <w:lastRenderedPageBreak/>
        <w:t xml:space="preserve">then there have been a declining imports from EU as a result of more imports from other countries including USA and Brazil (Osei, Unpublished). </w:t>
      </w:r>
    </w:p>
    <w:p w:rsidR="00BB2AEF" w:rsidRDefault="00BB2AEF" w:rsidP="00D41B78">
      <w:pPr>
        <w:tabs>
          <w:tab w:val="left" w:pos="2880"/>
          <w:tab w:val="left" w:pos="5103"/>
        </w:tabs>
        <w:spacing w:line="480" w:lineRule="auto"/>
        <w:jc w:val="both"/>
        <w:rPr>
          <w:rFonts w:ascii="Times New Roman" w:hAnsi="Times New Roman" w:cs="Times New Roman"/>
          <w:sz w:val="24"/>
          <w:szCs w:val="24"/>
        </w:rPr>
      </w:pPr>
      <w:r w:rsidRPr="00D41B78">
        <w:rPr>
          <w:rFonts w:ascii="Times New Roman" w:hAnsi="Times New Roman" w:cs="Times New Roman"/>
          <w:sz w:val="24"/>
          <w:szCs w:val="24"/>
        </w:rPr>
        <w:t>It could be ascertained from the table below that while the imports from EU  jumped again to 11,850 tonnes in 2002, Ghana imported 10,068 metric tonnes from USA (equivalent to 48% of all the poultry import</w:t>
      </w:r>
      <w:r w:rsidR="001E044F">
        <w:rPr>
          <w:rFonts w:ascii="Times New Roman" w:hAnsi="Times New Roman" w:cs="Times New Roman"/>
          <w:sz w:val="24"/>
          <w:szCs w:val="24"/>
        </w:rPr>
        <w:t xml:space="preserve">s) in the same year (see table </w:t>
      </w:r>
      <w:r w:rsidRPr="00D41B78">
        <w:rPr>
          <w:rFonts w:ascii="Times New Roman" w:hAnsi="Times New Roman" w:cs="Times New Roman"/>
          <w:sz w:val="24"/>
          <w:szCs w:val="24"/>
        </w:rPr>
        <w:t xml:space="preserve"> </w:t>
      </w:r>
      <w:r w:rsidR="00B975ED">
        <w:rPr>
          <w:rFonts w:ascii="Times New Roman" w:hAnsi="Times New Roman" w:cs="Times New Roman"/>
          <w:sz w:val="24"/>
          <w:szCs w:val="24"/>
        </w:rPr>
        <w:t xml:space="preserve">8 </w:t>
      </w:r>
      <w:r w:rsidRPr="00D41B78">
        <w:rPr>
          <w:rFonts w:ascii="Times New Roman" w:hAnsi="Times New Roman" w:cs="Times New Roman"/>
          <w:sz w:val="24"/>
          <w:szCs w:val="24"/>
        </w:rPr>
        <w:t>on % share of poultry export to</w:t>
      </w:r>
      <w:r>
        <w:rPr>
          <w:rFonts w:ascii="Times New Roman" w:hAnsi="Times New Roman" w:cs="Times New Roman"/>
          <w:sz w:val="24"/>
          <w:szCs w:val="24"/>
        </w:rPr>
        <w:t xml:space="preserve"> Ghana).</w:t>
      </w:r>
    </w:p>
    <w:p w:rsidR="00BB2AEF" w:rsidRPr="0037796C" w:rsidRDefault="00E67ECD" w:rsidP="00BB2AEF">
      <w:pPr>
        <w:spacing w:line="240" w:lineRule="auto"/>
        <w:jc w:val="both"/>
        <w:rPr>
          <w:rFonts w:ascii="Times New Roman" w:hAnsi="Times New Roman" w:cs="Times New Roman"/>
          <w:b/>
          <w:sz w:val="24"/>
          <w:szCs w:val="24"/>
        </w:rPr>
      </w:pPr>
      <w:r>
        <w:rPr>
          <w:rFonts w:ascii="Times New Roman" w:hAnsi="Times New Roman" w:cs="Times New Roman"/>
          <w:b/>
          <w:sz w:val="24"/>
          <w:szCs w:val="24"/>
        </w:rPr>
        <w:t>Table 7</w:t>
      </w:r>
      <w:r w:rsidR="00FE56FD">
        <w:rPr>
          <w:rFonts w:ascii="Times New Roman" w:hAnsi="Times New Roman" w:cs="Times New Roman"/>
          <w:b/>
          <w:sz w:val="24"/>
          <w:szCs w:val="24"/>
        </w:rPr>
        <w:t xml:space="preserve">: </w:t>
      </w:r>
      <w:r w:rsidR="00BB2AEF" w:rsidRPr="0037796C">
        <w:rPr>
          <w:rFonts w:ascii="Times New Roman" w:hAnsi="Times New Roman" w:cs="Times New Roman"/>
          <w:b/>
          <w:sz w:val="24"/>
          <w:szCs w:val="24"/>
        </w:rPr>
        <w:t>EU exports of chicken parts to West Africa, the ACP and globally (metric tonnes)</w:t>
      </w:r>
    </w:p>
    <w:tbl>
      <w:tblPr>
        <w:tblStyle w:val="TableGrid"/>
        <w:tblW w:w="9639" w:type="dxa"/>
        <w:tblInd w:w="108" w:type="dxa"/>
        <w:tblLayout w:type="fixed"/>
        <w:tblLook w:val="04A0"/>
      </w:tblPr>
      <w:tblGrid>
        <w:gridCol w:w="1161"/>
        <w:gridCol w:w="996"/>
        <w:gridCol w:w="996"/>
        <w:gridCol w:w="996"/>
        <w:gridCol w:w="936"/>
        <w:gridCol w:w="996"/>
        <w:gridCol w:w="996"/>
        <w:gridCol w:w="996"/>
        <w:gridCol w:w="999"/>
        <w:gridCol w:w="567"/>
      </w:tblGrid>
      <w:tr w:rsidR="00BB2AEF" w:rsidRPr="00067CE9" w:rsidTr="00BB2AEF">
        <w:tc>
          <w:tcPr>
            <w:tcW w:w="1161"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Country</w:t>
            </w:r>
          </w:p>
        </w:tc>
        <w:tc>
          <w:tcPr>
            <w:tcW w:w="996" w:type="dxa"/>
          </w:tcPr>
          <w:p w:rsidR="00BB2AEF" w:rsidRPr="00067CE9" w:rsidRDefault="00BB2AEF" w:rsidP="00BB2AEF">
            <w:pPr>
              <w:jc w:val="both"/>
              <w:rPr>
                <w:rFonts w:ascii="Times New Roman" w:hAnsi="Times New Roman" w:cs="Times New Roman"/>
                <w:b/>
                <w:sz w:val="20"/>
                <w:szCs w:val="20"/>
              </w:rPr>
            </w:pPr>
            <w:r w:rsidRPr="00067CE9">
              <w:rPr>
                <w:rFonts w:ascii="Times New Roman" w:hAnsi="Times New Roman" w:cs="Times New Roman"/>
                <w:b/>
                <w:sz w:val="20"/>
                <w:szCs w:val="20"/>
              </w:rPr>
              <w:t>1996</w:t>
            </w:r>
          </w:p>
        </w:tc>
        <w:tc>
          <w:tcPr>
            <w:tcW w:w="996" w:type="dxa"/>
          </w:tcPr>
          <w:p w:rsidR="00BB2AEF" w:rsidRPr="00067CE9" w:rsidRDefault="00BB2AEF" w:rsidP="00BB2AEF">
            <w:pPr>
              <w:jc w:val="both"/>
              <w:rPr>
                <w:rFonts w:ascii="Times New Roman" w:hAnsi="Times New Roman" w:cs="Times New Roman"/>
                <w:b/>
                <w:sz w:val="20"/>
                <w:szCs w:val="20"/>
              </w:rPr>
            </w:pPr>
            <w:r w:rsidRPr="00067CE9">
              <w:rPr>
                <w:rFonts w:ascii="Times New Roman" w:hAnsi="Times New Roman" w:cs="Times New Roman"/>
                <w:b/>
                <w:sz w:val="20"/>
                <w:szCs w:val="20"/>
              </w:rPr>
              <w:t>1997</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b/>
                <w:sz w:val="20"/>
                <w:szCs w:val="20"/>
              </w:rPr>
              <w:t>1998</w:t>
            </w:r>
          </w:p>
        </w:tc>
        <w:tc>
          <w:tcPr>
            <w:tcW w:w="936" w:type="dxa"/>
          </w:tcPr>
          <w:p w:rsidR="00BB2AEF" w:rsidRPr="00067CE9" w:rsidRDefault="00BB2AEF" w:rsidP="00BB2AEF">
            <w:pPr>
              <w:jc w:val="both"/>
              <w:rPr>
                <w:rFonts w:ascii="Times New Roman" w:hAnsi="Times New Roman" w:cs="Times New Roman"/>
                <w:b/>
                <w:sz w:val="20"/>
                <w:szCs w:val="20"/>
              </w:rPr>
            </w:pPr>
            <w:r w:rsidRPr="00067CE9">
              <w:rPr>
                <w:rFonts w:ascii="Times New Roman" w:hAnsi="Times New Roman" w:cs="Times New Roman"/>
                <w:b/>
                <w:sz w:val="20"/>
                <w:szCs w:val="20"/>
              </w:rPr>
              <w:t>1999</w:t>
            </w:r>
          </w:p>
        </w:tc>
        <w:tc>
          <w:tcPr>
            <w:tcW w:w="996" w:type="dxa"/>
          </w:tcPr>
          <w:p w:rsidR="00BB2AEF" w:rsidRPr="00067CE9" w:rsidRDefault="00BB2AEF" w:rsidP="00BB2AEF">
            <w:pPr>
              <w:jc w:val="both"/>
              <w:rPr>
                <w:rFonts w:ascii="Times New Roman" w:hAnsi="Times New Roman" w:cs="Times New Roman"/>
                <w:b/>
                <w:sz w:val="20"/>
                <w:szCs w:val="20"/>
              </w:rPr>
            </w:pPr>
            <w:r w:rsidRPr="00067CE9">
              <w:rPr>
                <w:rFonts w:ascii="Times New Roman" w:hAnsi="Times New Roman" w:cs="Times New Roman"/>
                <w:b/>
                <w:sz w:val="20"/>
                <w:szCs w:val="20"/>
              </w:rPr>
              <w:t>2000</w:t>
            </w:r>
          </w:p>
        </w:tc>
        <w:tc>
          <w:tcPr>
            <w:tcW w:w="996" w:type="dxa"/>
          </w:tcPr>
          <w:p w:rsidR="00BB2AEF" w:rsidRPr="00067CE9" w:rsidRDefault="00BB2AEF" w:rsidP="00BB2AEF">
            <w:pPr>
              <w:jc w:val="both"/>
              <w:rPr>
                <w:rFonts w:ascii="Times New Roman" w:hAnsi="Times New Roman" w:cs="Times New Roman"/>
                <w:b/>
                <w:sz w:val="20"/>
                <w:szCs w:val="20"/>
              </w:rPr>
            </w:pPr>
            <w:r w:rsidRPr="00067CE9">
              <w:rPr>
                <w:rFonts w:ascii="Times New Roman" w:hAnsi="Times New Roman" w:cs="Times New Roman"/>
                <w:b/>
                <w:sz w:val="20"/>
                <w:szCs w:val="20"/>
              </w:rPr>
              <w:t>2001</w:t>
            </w:r>
          </w:p>
        </w:tc>
        <w:tc>
          <w:tcPr>
            <w:tcW w:w="996" w:type="dxa"/>
          </w:tcPr>
          <w:p w:rsidR="00BB2AEF" w:rsidRPr="00067CE9" w:rsidRDefault="00BB2AEF" w:rsidP="00BB2AEF">
            <w:pPr>
              <w:jc w:val="both"/>
              <w:rPr>
                <w:rFonts w:ascii="Times New Roman" w:hAnsi="Times New Roman" w:cs="Times New Roman"/>
                <w:b/>
                <w:sz w:val="20"/>
                <w:szCs w:val="20"/>
              </w:rPr>
            </w:pPr>
            <w:r w:rsidRPr="00067CE9">
              <w:rPr>
                <w:rFonts w:ascii="Times New Roman" w:hAnsi="Times New Roman" w:cs="Times New Roman"/>
                <w:b/>
                <w:sz w:val="20"/>
                <w:szCs w:val="20"/>
              </w:rPr>
              <w:t>2002</w:t>
            </w:r>
          </w:p>
        </w:tc>
        <w:tc>
          <w:tcPr>
            <w:tcW w:w="999" w:type="dxa"/>
          </w:tcPr>
          <w:p w:rsidR="00BB2AEF" w:rsidRPr="00067CE9" w:rsidRDefault="00BB2AEF" w:rsidP="00BB2AEF">
            <w:pPr>
              <w:jc w:val="both"/>
              <w:rPr>
                <w:rFonts w:ascii="Times New Roman" w:hAnsi="Times New Roman" w:cs="Times New Roman"/>
                <w:b/>
                <w:sz w:val="20"/>
                <w:szCs w:val="20"/>
              </w:rPr>
            </w:pPr>
            <w:r w:rsidRPr="00067CE9">
              <w:rPr>
                <w:rFonts w:ascii="Times New Roman" w:hAnsi="Times New Roman" w:cs="Times New Roman"/>
                <w:b/>
                <w:sz w:val="20"/>
                <w:szCs w:val="20"/>
              </w:rPr>
              <w:t>2003</w:t>
            </w:r>
          </w:p>
        </w:tc>
        <w:tc>
          <w:tcPr>
            <w:tcW w:w="567" w:type="dxa"/>
          </w:tcPr>
          <w:p w:rsidR="00BB2AEF" w:rsidRPr="00067CE9" w:rsidRDefault="00BB2AEF" w:rsidP="00BB2AEF">
            <w:pPr>
              <w:jc w:val="both"/>
              <w:rPr>
                <w:rFonts w:ascii="Times New Roman" w:hAnsi="Times New Roman" w:cs="Times New Roman"/>
                <w:b/>
                <w:sz w:val="20"/>
                <w:szCs w:val="20"/>
              </w:rPr>
            </w:pPr>
            <w:r w:rsidRPr="00067CE9">
              <w:rPr>
                <w:rFonts w:ascii="Times New Roman" w:hAnsi="Times New Roman" w:cs="Times New Roman"/>
                <w:b/>
                <w:sz w:val="20"/>
                <w:szCs w:val="20"/>
              </w:rPr>
              <w:t>2004</w:t>
            </w:r>
          </w:p>
        </w:tc>
      </w:tr>
      <w:tr w:rsidR="00BB2AEF" w:rsidRPr="00067CE9" w:rsidTr="00BB2AEF">
        <w:tc>
          <w:tcPr>
            <w:tcW w:w="1161"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Angola</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608</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4,830</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4,389</w:t>
            </w:r>
          </w:p>
        </w:tc>
        <w:tc>
          <w:tcPr>
            <w:tcW w:w="93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1,465</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1552</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819</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584</w:t>
            </w:r>
          </w:p>
        </w:tc>
        <w:tc>
          <w:tcPr>
            <w:tcW w:w="999"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953</w:t>
            </w:r>
          </w:p>
        </w:tc>
        <w:tc>
          <w:tcPr>
            <w:tcW w:w="567"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176</w:t>
            </w:r>
          </w:p>
        </w:tc>
      </w:tr>
      <w:tr w:rsidR="00BB2AEF" w:rsidRPr="00067CE9" w:rsidTr="00BB2AEF">
        <w:tc>
          <w:tcPr>
            <w:tcW w:w="1161" w:type="dxa"/>
          </w:tcPr>
          <w:p w:rsidR="00BB2AEF" w:rsidRPr="00067CE9" w:rsidRDefault="00BB2AEF" w:rsidP="00BB2AEF">
            <w:pPr>
              <w:jc w:val="both"/>
              <w:rPr>
                <w:rFonts w:ascii="Times New Roman" w:hAnsi="Times New Roman" w:cs="Times New Roman"/>
                <w:color w:val="00B050"/>
                <w:sz w:val="20"/>
                <w:szCs w:val="20"/>
              </w:rPr>
            </w:pPr>
            <w:r w:rsidRPr="00067CE9">
              <w:rPr>
                <w:rFonts w:ascii="Times New Roman" w:hAnsi="Times New Roman" w:cs="Times New Roman"/>
                <w:color w:val="00B050"/>
                <w:sz w:val="20"/>
                <w:szCs w:val="20"/>
              </w:rPr>
              <w:t>Cameroon</w:t>
            </w:r>
          </w:p>
        </w:tc>
        <w:tc>
          <w:tcPr>
            <w:tcW w:w="996" w:type="dxa"/>
          </w:tcPr>
          <w:p w:rsidR="00BB2AEF" w:rsidRPr="00067CE9" w:rsidRDefault="00BB2AEF" w:rsidP="00BB2AEF">
            <w:pPr>
              <w:jc w:val="both"/>
              <w:rPr>
                <w:rFonts w:ascii="Times New Roman" w:hAnsi="Times New Roman" w:cs="Times New Roman"/>
                <w:color w:val="00B050"/>
                <w:sz w:val="20"/>
                <w:szCs w:val="20"/>
              </w:rPr>
            </w:pPr>
            <w:r w:rsidRPr="00067CE9">
              <w:rPr>
                <w:rFonts w:ascii="Times New Roman" w:hAnsi="Times New Roman" w:cs="Times New Roman"/>
                <w:color w:val="00B050"/>
                <w:sz w:val="20"/>
                <w:szCs w:val="20"/>
              </w:rPr>
              <w:t>447</w:t>
            </w:r>
          </w:p>
        </w:tc>
        <w:tc>
          <w:tcPr>
            <w:tcW w:w="996" w:type="dxa"/>
          </w:tcPr>
          <w:p w:rsidR="00BB2AEF" w:rsidRPr="00067CE9" w:rsidRDefault="00BB2AEF" w:rsidP="00BB2AEF">
            <w:pPr>
              <w:jc w:val="both"/>
              <w:rPr>
                <w:rFonts w:ascii="Times New Roman" w:hAnsi="Times New Roman" w:cs="Times New Roman"/>
                <w:color w:val="00B050"/>
                <w:sz w:val="20"/>
                <w:szCs w:val="20"/>
              </w:rPr>
            </w:pPr>
            <w:r w:rsidRPr="00067CE9">
              <w:rPr>
                <w:rFonts w:ascii="Times New Roman" w:hAnsi="Times New Roman" w:cs="Times New Roman"/>
                <w:color w:val="00B050"/>
                <w:sz w:val="20"/>
                <w:szCs w:val="20"/>
              </w:rPr>
              <w:t>1,938</w:t>
            </w:r>
          </w:p>
        </w:tc>
        <w:tc>
          <w:tcPr>
            <w:tcW w:w="996" w:type="dxa"/>
          </w:tcPr>
          <w:p w:rsidR="00BB2AEF" w:rsidRPr="00067CE9" w:rsidRDefault="00BB2AEF" w:rsidP="00BB2AEF">
            <w:pPr>
              <w:jc w:val="both"/>
              <w:rPr>
                <w:rFonts w:ascii="Times New Roman" w:hAnsi="Times New Roman" w:cs="Times New Roman"/>
                <w:color w:val="00B050"/>
                <w:sz w:val="20"/>
                <w:szCs w:val="20"/>
              </w:rPr>
            </w:pPr>
            <w:r w:rsidRPr="00067CE9">
              <w:rPr>
                <w:rFonts w:ascii="Times New Roman" w:hAnsi="Times New Roman" w:cs="Times New Roman"/>
                <w:color w:val="00B050"/>
                <w:sz w:val="20"/>
                <w:szCs w:val="20"/>
              </w:rPr>
              <w:t>5,379</w:t>
            </w:r>
          </w:p>
        </w:tc>
        <w:tc>
          <w:tcPr>
            <w:tcW w:w="936" w:type="dxa"/>
          </w:tcPr>
          <w:p w:rsidR="00BB2AEF" w:rsidRPr="00067CE9" w:rsidRDefault="00BB2AEF" w:rsidP="00BB2AEF">
            <w:pPr>
              <w:jc w:val="both"/>
              <w:rPr>
                <w:rFonts w:ascii="Times New Roman" w:hAnsi="Times New Roman" w:cs="Times New Roman"/>
                <w:color w:val="00B050"/>
                <w:sz w:val="20"/>
                <w:szCs w:val="20"/>
              </w:rPr>
            </w:pPr>
            <w:r w:rsidRPr="00067CE9">
              <w:rPr>
                <w:rFonts w:ascii="Times New Roman" w:hAnsi="Times New Roman" w:cs="Times New Roman"/>
                <w:color w:val="00B050"/>
                <w:sz w:val="20"/>
                <w:szCs w:val="20"/>
              </w:rPr>
              <w:t>8,880</w:t>
            </w:r>
          </w:p>
        </w:tc>
        <w:tc>
          <w:tcPr>
            <w:tcW w:w="996" w:type="dxa"/>
          </w:tcPr>
          <w:p w:rsidR="00BB2AEF" w:rsidRPr="00067CE9" w:rsidRDefault="00BB2AEF" w:rsidP="00BB2AEF">
            <w:pPr>
              <w:jc w:val="both"/>
              <w:rPr>
                <w:rFonts w:ascii="Times New Roman" w:hAnsi="Times New Roman" w:cs="Times New Roman"/>
                <w:color w:val="00B050"/>
                <w:sz w:val="20"/>
                <w:szCs w:val="20"/>
              </w:rPr>
            </w:pPr>
            <w:r w:rsidRPr="00067CE9">
              <w:rPr>
                <w:rFonts w:ascii="Times New Roman" w:hAnsi="Times New Roman" w:cs="Times New Roman"/>
                <w:color w:val="00B050"/>
                <w:sz w:val="20"/>
                <w:szCs w:val="20"/>
              </w:rPr>
              <w:t>12,381</w:t>
            </w:r>
          </w:p>
        </w:tc>
        <w:tc>
          <w:tcPr>
            <w:tcW w:w="996" w:type="dxa"/>
          </w:tcPr>
          <w:p w:rsidR="00BB2AEF" w:rsidRPr="00067CE9" w:rsidRDefault="00BB2AEF" w:rsidP="00BB2AEF">
            <w:pPr>
              <w:jc w:val="both"/>
              <w:rPr>
                <w:rFonts w:ascii="Times New Roman" w:hAnsi="Times New Roman" w:cs="Times New Roman"/>
                <w:color w:val="00B050"/>
                <w:sz w:val="20"/>
                <w:szCs w:val="20"/>
              </w:rPr>
            </w:pPr>
            <w:r w:rsidRPr="00067CE9">
              <w:rPr>
                <w:rFonts w:ascii="Times New Roman" w:hAnsi="Times New Roman" w:cs="Times New Roman"/>
                <w:color w:val="00B050"/>
                <w:sz w:val="20"/>
                <w:szCs w:val="20"/>
              </w:rPr>
              <w:t>4,343</w:t>
            </w:r>
          </w:p>
        </w:tc>
        <w:tc>
          <w:tcPr>
            <w:tcW w:w="996" w:type="dxa"/>
          </w:tcPr>
          <w:p w:rsidR="00BB2AEF" w:rsidRPr="00067CE9" w:rsidRDefault="00BB2AEF" w:rsidP="00BB2AEF">
            <w:pPr>
              <w:jc w:val="both"/>
              <w:rPr>
                <w:rFonts w:ascii="Times New Roman" w:hAnsi="Times New Roman" w:cs="Times New Roman"/>
                <w:color w:val="00B050"/>
                <w:sz w:val="20"/>
                <w:szCs w:val="20"/>
              </w:rPr>
            </w:pPr>
            <w:r w:rsidRPr="00067CE9">
              <w:rPr>
                <w:rFonts w:ascii="Times New Roman" w:hAnsi="Times New Roman" w:cs="Times New Roman"/>
                <w:color w:val="00B050"/>
                <w:sz w:val="20"/>
                <w:szCs w:val="20"/>
              </w:rPr>
              <w:t>11,630</w:t>
            </w:r>
          </w:p>
        </w:tc>
        <w:tc>
          <w:tcPr>
            <w:tcW w:w="999" w:type="dxa"/>
          </w:tcPr>
          <w:p w:rsidR="00BB2AEF" w:rsidRPr="00067CE9" w:rsidRDefault="00BB2AEF" w:rsidP="00BB2AEF">
            <w:pPr>
              <w:jc w:val="both"/>
              <w:rPr>
                <w:rFonts w:ascii="Times New Roman" w:hAnsi="Times New Roman" w:cs="Times New Roman"/>
                <w:color w:val="00B050"/>
                <w:sz w:val="20"/>
                <w:szCs w:val="20"/>
              </w:rPr>
            </w:pPr>
            <w:r w:rsidRPr="00067CE9">
              <w:rPr>
                <w:rFonts w:ascii="Times New Roman" w:hAnsi="Times New Roman" w:cs="Times New Roman"/>
                <w:color w:val="00B050"/>
                <w:sz w:val="20"/>
                <w:szCs w:val="20"/>
              </w:rPr>
              <w:t>16,329</w:t>
            </w:r>
          </w:p>
        </w:tc>
        <w:tc>
          <w:tcPr>
            <w:tcW w:w="567" w:type="dxa"/>
          </w:tcPr>
          <w:p w:rsidR="00BB2AEF" w:rsidRPr="00067CE9" w:rsidRDefault="00BB2AEF" w:rsidP="00BB2AEF">
            <w:pPr>
              <w:jc w:val="both"/>
              <w:rPr>
                <w:rFonts w:ascii="Times New Roman" w:hAnsi="Times New Roman" w:cs="Times New Roman"/>
                <w:color w:val="00B050"/>
                <w:sz w:val="20"/>
                <w:szCs w:val="20"/>
              </w:rPr>
            </w:pPr>
            <w:r w:rsidRPr="00067CE9">
              <w:rPr>
                <w:rFonts w:ascii="Times New Roman" w:hAnsi="Times New Roman" w:cs="Times New Roman"/>
                <w:color w:val="00B050"/>
                <w:sz w:val="20"/>
                <w:szCs w:val="20"/>
              </w:rPr>
              <w:t>9,266</w:t>
            </w:r>
          </w:p>
        </w:tc>
      </w:tr>
      <w:tr w:rsidR="00BB2AEF" w:rsidRPr="00067CE9" w:rsidTr="00BB2AEF">
        <w:tc>
          <w:tcPr>
            <w:tcW w:w="1161"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Cape Verde</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25</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46</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120</w:t>
            </w:r>
          </w:p>
        </w:tc>
        <w:tc>
          <w:tcPr>
            <w:tcW w:w="93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362</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1,670</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1,662</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2,162</w:t>
            </w:r>
          </w:p>
        </w:tc>
        <w:tc>
          <w:tcPr>
            <w:tcW w:w="999"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2,327</w:t>
            </w:r>
          </w:p>
        </w:tc>
        <w:tc>
          <w:tcPr>
            <w:tcW w:w="567"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1,793</w:t>
            </w:r>
          </w:p>
        </w:tc>
      </w:tr>
      <w:tr w:rsidR="00BB2AEF" w:rsidRPr="00067CE9" w:rsidTr="00BB2AEF">
        <w:tc>
          <w:tcPr>
            <w:tcW w:w="1161"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Congo</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662</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476</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1,265</w:t>
            </w:r>
          </w:p>
        </w:tc>
        <w:tc>
          <w:tcPr>
            <w:tcW w:w="93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2,025</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7,585</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6,884</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9,742</w:t>
            </w:r>
          </w:p>
        </w:tc>
        <w:tc>
          <w:tcPr>
            <w:tcW w:w="999"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8,186</w:t>
            </w:r>
          </w:p>
        </w:tc>
        <w:tc>
          <w:tcPr>
            <w:tcW w:w="567"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1,472</w:t>
            </w:r>
          </w:p>
        </w:tc>
      </w:tr>
      <w:tr w:rsidR="00BB2AEF" w:rsidRPr="00067CE9" w:rsidTr="00BB2AEF">
        <w:tc>
          <w:tcPr>
            <w:tcW w:w="1161" w:type="dxa"/>
          </w:tcPr>
          <w:p w:rsidR="00BB2AEF" w:rsidRPr="00067CE9" w:rsidRDefault="00562410" w:rsidP="00BB2AEF">
            <w:pPr>
              <w:jc w:val="both"/>
              <w:rPr>
                <w:rFonts w:ascii="Times New Roman" w:hAnsi="Times New Roman" w:cs="Times New Roman"/>
                <w:sz w:val="20"/>
                <w:szCs w:val="20"/>
              </w:rPr>
            </w:pPr>
            <w:r w:rsidRPr="00067CE9">
              <w:rPr>
                <w:rFonts w:ascii="Times New Roman" w:hAnsi="Times New Roman" w:cs="Times New Roman"/>
                <w:sz w:val="20"/>
                <w:szCs w:val="20"/>
              </w:rPr>
              <w:t>Comoros</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1,432</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1,379</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18,66</w:t>
            </w:r>
          </w:p>
        </w:tc>
        <w:tc>
          <w:tcPr>
            <w:tcW w:w="93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2,030</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2,092</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2,728</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3,089</w:t>
            </w:r>
          </w:p>
        </w:tc>
        <w:tc>
          <w:tcPr>
            <w:tcW w:w="999"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3,422</w:t>
            </w:r>
          </w:p>
        </w:tc>
        <w:tc>
          <w:tcPr>
            <w:tcW w:w="567"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2,713</w:t>
            </w:r>
          </w:p>
        </w:tc>
      </w:tr>
      <w:tr w:rsidR="00BB2AEF" w:rsidRPr="00067CE9" w:rsidTr="00BB2AEF">
        <w:tc>
          <w:tcPr>
            <w:tcW w:w="1161"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DRC</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50</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944</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828</w:t>
            </w:r>
          </w:p>
        </w:tc>
        <w:tc>
          <w:tcPr>
            <w:tcW w:w="93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319</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1,936</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1,078</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697</w:t>
            </w:r>
          </w:p>
        </w:tc>
        <w:tc>
          <w:tcPr>
            <w:tcW w:w="999"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1,028</w:t>
            </w:r>
          </w:p>
        </w:tc>
        <w:tc>
          <w:tcPr>
            <w:tcW w:w="567"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3,375</w:t>
            </w:r>
          </w:p>
        </w:tc>
      </w:tr>
      <w:tr w:rsidR="00BB2AEF" w:rsidRPr="00067CE9" w:rsidTr="00BB2AEF">
        <w:tc>
          <w:tcPr>
            <w:tcW w:w="1161"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Equatorial Guinea</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1,711</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2,142</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3,594</w:t>
            </w:r>
          </w:p>
        </w:tc>
        <w:tc>
          <w:tcPr>
            <w:tcW w:w="93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3,115</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3,509</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4,201</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3,985</w:t>
            </w:r>
          </w:p>
        </w:tc>
        <w:tc>
          <w:tcPr>
            <w:tcW w:w="999"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3,841</w:t>
            </w:r>
          </w:p>
        </w:tc>
        <w:tc>
          <w:tcPr>
            <w:tcW w:w="567"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2,185</w:t>
            </w:r>
          </w:p>
        </w:tc>
      </w:tr>
      <w:tr w:rsidR="00BB2AEF" w:rsidRPr="00067CE9" w:rsidTr="00BB2AEF">
        <w:tc>
          <w:tcPr>
            <w:tcW w:w="1161"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Gabon</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3,998</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5,678</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8.506</w:t>
            </w:r>
          </w:p>
        </w:tc>
        <w:tc>
          <w:tcPr>
            <w:tcW w:w="93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7,856</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8676</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7385</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6,791</w:t>
            </w:r>
          </w:p>
        </w:tc>
        <w:tc>
          <w:tcPr>
            <w:tcW w:w="999"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8,873</w:t>
            </w:r>
          </w:p>
        </w:tc>
        <w:tc>
          <w:tcPr>
            <w:tcW w:w="567"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4,054</w:t>
            </w:r>
          </w:p>
        </w:tc>
      </w:tr>
      <w:tr w:rsidR="00BB2AEF" w:rsidRPr="00067CE9" w:rsidTr="00BB2AEF">
        <w:tc>
          <w:tcPr>
            <w:tcW w:w="1161"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Gambia</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8</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58</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15</w:t>
            </w:r>
          </w:p>
        </w:tc>
        <w:tc>
          <w:tcPr>
            <w:tcW w:w="93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291</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1,059</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446</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314</w:t>
            </w:r>
          </w:p>
        </w:tc>
        <w:tc>
          <w:tcPr>
            <w:tcW w:w="999"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1,601</w:t>
            </w:r>
          </w:p>
        </w:tc>
        <w:tc>
          <w:tcPr>
            <w:tcW w:w="567"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34</w:t>
            </w:r>
          </w:p>
        </w:tc>
      </w:tr>
      <w:tr w:rsidR="00BB2AEF" w:rsidRPr="00067CE9" w:rsidTr="00BB2AEF">
        <w:tc>
          <w:tcPr>
            <w:tcW w:w="1161" w:type="dxa"/>
          </w:tcPr>
          <w:p w:rsidR="00BB2AEF" w:rsidRPr="00067CE9" w:rsidRDefault="00BB2AEF" w:rsidP="00BB2AEF">
            <w:pPr>
              <w:jc w:val="both"/>
              <w:rPr>
                <w:rFonts w:ascii="Times New Roman" w:hAnsi="Times New Roman" w:cs="Times New Roman"/>
                <w:color w:val="FF0000"/>
                <w:sz w:val="20"/>
                <w:szCs w:val="20"/>
              </w:rPr>
            </w:pPr>
            <w:r w:rsidRPr="00067CE9">
              <w:rPr>
                <w:rFonts w:ascii="Times New Roman" w:hAnsi="Times New Roman" w:cs="Times New Roman"/>
                <w:color w:val="FF0000"/>
                <w:sz w:val="20"/>
                <w:szCs w:val="20"/>
              </w:rPr>
              <w:t>Ghana</w:t>
            </w:r>
          </w:p>
        </w:tc>
        <w:tc>
          <w:tcPr>
            <w:tcW w:w="996" w:type="dxa"/>
          </w:tcPr>
          <w:p w:rsidR="00BB2AEF" w:rsidRPr="00067CE9" w:rsidRDefault="00BB2AEF" w:rsidP="00BB2AEF">
            <w:pPr>
              <w:jc w:val="both"/>
              <w:rPr>
                <w:rFonts w:ascii="Times New Roman" w:hAnsi="Times New Roman" w:cs="Times New Roman"/>
                <w:color w:val="FF0000"/>
                <w:sz w:val="20"/>
                <w:szCs w:val="20"/>
              </w:rPr>
            </w:pPr>
            <w:r w:rsidRPr="00067CE9">
              <w:rPr>
                <w:rFonts w:ascii="Times New Roman" w:hAnsi="Times New Roman" w:cs="Times New Roman"/>
                <w:color w:val="FF0000"/>
                <w:sz w:val="20"/>
                <w:szCs w:val="20"/>
              </w:rPr>
              <w:t>3,399</w:t>
            </w:r>
          </w:p>
        </w:tc>
        <w:tc>
          <w:tcPr>
            <w:tcW w:w="996" w:type="dxa"/>
          </w:tcPr>
          <w:p w:rsidR="00BB2AEF" w:rsidRPr="00067CE9" w:rsidRDefault="00BB2AEF" w:rsidP="00BB2AEF">
            <w:pPr>
              <w:jc w:val="both"/>
              <w:rPr>
                <w:rFonts w:ascii="Times New Roman" w:hAnsi="Times New Roman" w:cs="Times New Roman"/>
                <w:color w:val="FF0000"/>
                <w:sz w:val="20"/>
                <w:szCs w:val="20"/>
              </w:rPr>
            </w:pPr>
            <w:r w:rsidRPr="00067CE9">
              <w:rPr>
                <w:rFonts w:ascii="Times New Roman" w:hAnsi="Times New Roman" w:cs="Times New Roman"/>
                <w:color w:val="FF0000"/>
                <w:sz w:val="20"/>
                <w:szCs w:val="20"/>
              </w:rPr>
              <w:t>6,523</w:t>
            </w:r>
          </w:p>
        </w:tc>
        <w:tc>
          <w:tcPr>
            <w:tcW w:w="996" w:type="dxa"/>
          </w:tcPr>
          <w:p w:rsidR="00BB2AEF" w:rsidRPr="00067CE9" w:rsidRDefault="00BB2AEF" w:rsidP="00BB2AEF">
            <w:pPr>
              <w:jc w:val="both"/>
              <w:rPr>
                <w:rFonts w:ascii="Times New Roman" w:hAnsi="Times New Roman" w:cs="Times New Roman"/>
                <w:color w:val="FF0000"/>
                <w:sz w:val="20"/>
                <w:szCs w:val="20"/>
              </w:rPr>
            </w:pPr>
            <w:r w:rsidRPr="00067CE9">
              <w:rPr>
                <w:rFonts w:ascii="Times New Roman" w:hAnsi="Times New Roman" w:cs="Times New Roman"/>
                <w:color w:val="FF0000"/>
                <w:sz w:val="20"/>
                <w:szCs w:val="20"/>
              </w:rPr>
              <w:t>9,260</w:t>
            </w:r>
          </w:p>
        </w:tc>
        <w:tc>
          <w:tcPr>
            <w:tcW w:w="936" w:type="dxa"/>
          </w:tcPr>
          <w:p w:rsidR="00BB2AEF" w:rsidRPr="00067CE9" w:rsidRDefault="00BB2AEF" w:rsidP="00BB2AEF">
            <w:pPr>
              <w:jc w:val="both"/>
              <w:rPr>
                <w:rFonts w:ascii="Times New Roman" w:hAnsi="Times New Roman" w:cs="Times New Roman"/>
                <w:color w:val="FF0000"/>
                <w:sz w:val="20"/>
                <w:szCs w:val="20"/>
              </w:rPr>
            </w:pPr>
            <w:r w:rsidRPr="00067CE9">
              <w:rPr>
                <w:rFonts w:ascii="Times New Roman" w:hAnsi="Times New Roman" w:cs="Times New Roman"/>
                <w:color w:val="FF0000"/>
                <w:sz w:val="20"/>
                <w:szCs w:val="20"/>
              </w:rPr>
              <w:t>14,395</w:t>
            </w:r>
          </w:p>
        </w:tc>
        <w:tc>
          <w:tcPr>
            <w:tcW w:w="996" w:type="dxa"/>
          </w:tcPr>
          <w:p w:rsidR="00BB2AEF" w:rsidRPr="00067CE9" w:rsidRDefault="00BB2AEF" w:rsidP="00BB2AEF">
            <w:pPr>
              <w:jc w:val="both"/>
              <w:rPr>
                <w:rFonts w:ascii="Times New Roman" w:hAnsi="Times New Roman" w:cs="Times New Roman"/>
                <w:color w:val="FF0000"/>
                <w:sz w:val="20"/>
                <w:szCs w:val="20"/>
              </w:rPr>
            </w:pPr>
            <w:r w:rsidRPr="00067CE9">
              <w:rPr>
                <w:rFonts w:ascii="Times New Roman" w:hAnsi="Times New Roman" w:cs="Times New Roman"/>
                <w:color w:val="FF0000"/>
                <w:sz w:val="20"/>
                <w:szCs w:val="20"/>
              </w:rPr>
              <w:t>8255</w:t>
            </w:r>
          </w:p>
        </w:tc>
        <w:tc>
          <w:tcPr>
            <w:tcW w:w="996" w:type="dxa"/>
          </w:tcPr>
          <w:p w:rsidR="00BB2AEF" w:rsidRPr="00067CE9" w:rsidRDefault="00BB2AEF" w:rsidP="00BB2AEF">
            <w:pPr>
              <w:jc w:val="both"/>
              <w:rPr>
                <w:rFonts w:ascii="Times New Roman" w:hAnsi="Times New Roman" w:cs="Times New Roman"/>
                <w:color w:val="FF0000"/>
                <w:sz w:val="20"/>
                <w:szCs w:val="20"/>
              </w:rPr>
            </w:pPr>
            <w:r w:rsidRPr="00067CE9">
              <w:rPr>
                <w:rFonts w:ascii="Times New Roman" w:hAnsi="Times New Roman" w:cs="Times New Roman"/>
                <w:color w:val="FF0000"/>
                <w:sz w:val="20"/>
                <w:szCs w:val="20"/>
              </w:rPr>
              <w:t>5826</w:t>
            </w:r>
          </w:p>
        </w:tc>
        <w:tc>
          <w:tcPr>
            <w:tcW w:w="996" w:type="dxa"/>
          </w:tcPr>
          <w:p w:rsidR="00BB2AEF" w:rsidRPr="00067CE9" w:rsidRDefault="00BB2AEF" w:rsidP="00BB2AEF">
            <w:pPr>
              <w:jc w:val="both"/>
              <w:rPr>
                <w:rFonts w:ascii="Times New Roman" w:hAnsi="Times New Roman" w:cs="Times New Roman"/>
                <w:color w:val="FF0000"/>
                <w:sz w:val="20"/>
                <w:szCs w:val="20"/>
              </w:rPr>
            </w:pPr>
            <w:r w:rsidRPr="00067CE9">
              <w:rPr>
                <w:rFonts w:ascii="Times New Roman" w:hAnsi="Times New Roman" w:cs="Times New Roman"/>
                <w:color w:val="FF0000"/>
                <w:sz w:val="20"/>
                <w:szCs w:val="20"/>
              </w:rPr>
              <w:t>11,850</w:t>
            </w:r>
          </w:p>
        </w:tc>
        <w:tc>
          <w:tcPr>
            <w:tcW w:w="999" w:type="dxa"/>
          </w:tcPr>
          <w:p w:rsidR="00BB2AEF" w:rsidRPr="00067CE9" w:rsidRDefault="00BB2AEF" w:rsidP="00BB2AEF">
            <w:pPr>
              <w:jc w:val="both"/>
              <w:rPr>
                <w:rFonts w:ascii="Times New Roman" w:hAnsi="Times New Roman" w:cs="Times New Roman"/>
                <w:color w:val="FF0000"/>
                <w:sz w:val="20"/>
                <w:szCs w:val="20"/>
              </w:rPr>
            </w:pPr>
            <w:r w:rsidRPr="00067CE9">
              <w:rPr>
                <w:rFonts w:ascii="Times New Roman" w:hAnsi="Times New Roman" w:cs="Times New Roman"/>
                <w:color w:val="FF0000"/>
                <w:sz w:val="20"/>
                <w:szCs w:val="20"/>
              </w:rPr>
              <w:t>12786</w:t>
            </w:r>
          </w:p>
        </w:tc>
        <w:tc>
          <w:tcPr>
            <w:tcW w:w="567" w:type="dxa"/>
          </w:tcPr>
          <w:p w:rsidR="00BB2AEF" w:rsidRPr="00067CE9" w:rsidRDefault="00BB2AEF" w:rsidP="00BB2AEF">
            <w:pPr>
              <w:jc w:val="both"/>
              <w:rPr>
                <w:rFonts w:ascii="Times New Roman" w:hAnsi="Times New Roman" w:cs="Times New Roman"/>
                <w:color w:val="FF0000"/>
                <w:sz w:val="20"/>
                <w:szCs w:val="20"/>
              </w:rPr>
            </w:pPr>
            <w:r w:rsidRPr="00067CE9">
              <w:rPr>
                <w:rFonts w:ascii="Times New Roman" w:hAnsi="Times New Roman" w:cs="Times New Roman"/>
                <w:color w:val="FF0000"/>
                <w:sz w:val="20"/>
                <w:szCs w:val="20"/>
              </w:rPr>
              <w:t>9,102</w:t>
            </w:r>
          </w:p>
        </w:tc>
      </w:tr>
      <w:tr w:rsidR="00BB2AEF" w:rsidRPr="00067CE9" w:rsidTr="00BB2AEF">
        <w:tc>
          <w:tcPr>
            <w:tcW w:w="1161"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Mauritania</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257</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1,321</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1,899</w:t>
            </w:r>
          </w:p>
        </w:tc>
        <w:tc>
          <w:tcPr>
            <w:tcW w:w="93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1,100</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2,651</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2,990</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5,098</w:t>
            </w:r>
          </w:p>
        </w:tc>
        <w:tc>
          <w:tcPr>
            <w:tcW w:w="999"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5,383</w:t>
            </w:r>
          </w:p>
        </w:tc>
        <w:tc>
          <w:tcPr>
            <w:tcW w:w="567"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1,297</w:t>
            </w:r>
          </w:p>
        </w:tc>
      </w:tr>
      <w:tr w:rsidR="00BB2AEF" w:rsidRPr="00067CE9" w:rsidTr="00BB2AEF">
        <w:tc>
          <w:tcPr>
            <w:tcW w:w="1161" w:type="dxa"/>
          </w:tcPr>
          <w:p w:rsidR="00BB2AEF" w:rsidRPr="00067CE9" w:rsidRDefault="00BB2AEF" w:rsidP="00BB2AEF">
            <w:pPr>
              <w:jc w:val="both"/>
              <w:rPr>
                <w:rFonts w:ascii="Times New Roman" w:hAnsi="Times New Roman" w:cs="Times New Roman"/>
                <w:color w:val="00B0F0"/>
                <w:sz w:val="20"/>
                <w:szCs w:val="20"/>
              </w:rPr>
            </w:pPr>
            <w:r w:rsidRPr="00067CE9">
              <w:rPr>
                <w:rFonts w:ascii="Times New Roman" w:hAnsi="Times New Roman" w:cs="Times New Roman"/>
                <w:color w:val="00B0F0"/>
                <w:sz w:val="20"/>
                <w:szCs w:val="20"/>
              </w:rPr>
              <w:t>Nigeria</w:t>
            </w:r>
          </w:p>
        </w:tc>
        <w:tc>
          <w:tcPr>
            <w:tcW w:w="996" w:type="dxa"/>
          </w:tcPr>
          <w:p w:rsidR="00BB2AEF" w:rsidRPr="00067CE9" w:rsidRDefault="00BB2AEF" w:rsidP="00BB2AEF">
            <w:pPr>
              <w:jc w:val="both"/>
              <w:rPr>
                <w:rFonts w:ascii="Times New Roman" w:hAnsi="Times New Roman" w:cs="Times New Roman"/>
                <w:color w:val="00B0F0"/>
                <w:sz w:val="20"/>
                <w:szCs w:val="20"/>
              </w:rPr>
            </w:pPr>
            <w:r w:rsidRPr="00067CE9">
              <w:rPr>
                <w:rFonts w:ascii="Times New Roman" w:hAnsi="Times New Roman" w:cs="Times New Roman"/>
                <w:color w:val="00B0F0"/>
                <w:sz w:val="20"/>
                <w:szCs w:val="20"/>
              </w:rPr>
              <w:t>11</w:t>
            </w:r>
          </w:p>
        </w:tc>
        <w:tc>
          <w:tcPr>
            <w:tcW w:w="996" w:type="dxa"/>
          </w:tcPr>
          <w:p w:rsidR="00BB2AEF" w:rsidRPr="00067CE9" w:rsidRDefault="00BB2AEF" w:rsidP="00BB2AEF">
            <w:pPr>
              <w:jc w:val="both"/>
              <w:rPr>
                <w:rFonts w:ascii="Times New Roman" w:hAnsi="Times New Roman" w:cs="Times New Roman"/>
                <w:color w:val="00B0F0"/>
                <w:sz w:val="20"/>
                <w:szCs w:val="20"/>
              </w:rPr>
            </w:pPr>
            <w:r w:rsidRPr="00067CE9">
              <w:rPr>
                <w:rFonts w:ascii="Times New Roman" w:hAnsi="Times New Roman" w:cs="Times New Roman"/>
                <w:color w:val="00B0F0"/>
                <w:sz w:val="20"/>
                <w:szCs w:val="20"/>
              </w:rPr>
              <w:t>13</w:t>
            </w:r>
          </w:p>
        </w:tc>
        <w:tc>
          <w:tcPr>
            <w:tcW w:w="996" w:type="dxa"/>
          </w:tcPr>
          <w:p w:rsidR="00BB2AEF" w:rsidRPr="00067CE9" w:rsidRDefault="00BB2AEF" w:rsidP="00BB2AEF">
            <w:pPr>
              <w:jc w:val="both"/>
              <w:rPr>
                <w:rFonts w:ascii="Times New Roman" w:hAnsi="Times New Roman" w:cs="Times New Roman"/>
                <w:color w:val="00B0F0"/>
                <w:sz w:val="20"/>
                <w:szCs w:val="20"/>
              </w:rPr>
            </w:pPr>
            <w:r w:rsidRPr="00067CE9">
              <w:rPr>
                <w:rFonts w:ascii="Times New Roman" w:hAnsi="Times New Roman" w:cs="Times New Roman"/>
                <w:color w:val="00B0F0"/>
                <w:sz w:val="20"/>
                <w:szCs w:val="20"/>
              </w:rPr>
              <w:t>39</w:t>
            </w:r>
          </w:p>
        </w:tc>
        <w:tc>
          <w:tcPr>
            <w:tcW w:w="936" w:type="dxa"/>
          </w:tcPr>
          <w:p w:rsidR="00BB2AEF" w:rsidRPr="00067CE9" w:rsidRDefault="00BB2AEF" w:rsidP="00BB2AEF">
            <w:pPr>
              <w:jc w:val="both"/>
              <w:rPr>
                <w:rFonts w:ascii="Times New Roman" w:hAnsi="Times New Roman" w:cs="Times New Roman"/>
                <w:color w:val="00B0F0"/>
                <w:sz w:val="20"/>
                <w:szCs w:val="20"/>
              </w:rPr>
            </w:pPr>
            <w:r w:rsidRPr="00067CE9">
              <w:rPr>
                <w:rFonts w:ascii="Times New Roman" w:hAnsi="Times New Roman" w:cs="Times New Roman"/>
                <w:color w:val="00B0F0"/>
                <w:sz w:val="20"/>
                <w:szCs w:val="20"/>
              </w:rPr>
              <w:t>1,245</w:t>
            </w:r>
          </w:p>
        </w:tc>
        <w:tc>
          <w:tcPr>
            <w:tcW w:w="996" w:type="dxa"/>
          </w:tcPr>
          <w:p w:rsidR="00BB2AEF" w:rsidRPr="00067CE9" w:rsidRDefault="00BB2AEF" w:rsidP="00BB2AEF">
            <w:pPr>
              <w:jc w:val="both"/>
              <w:rPr>
                <w:rFonts w:ascii="Times New Roman" w:hAnsi="Times New Roman" w:cs="Times New Roman"/>
                <w:color w:val="00B0F0"/>
                <w:sz w:val="20"/>
                <w:szCs w:val="20"/>
              </w:rPr>
            </w:pPr>
            <w:r w:rsidRPr="00067CE9">
              <w:rPr>
                <w:rFonts w:ascii="Times New Roman" w:hAnsi="Times New Roman" w:cs="Times New Roman"/>
                <w:color w:val="00B0F0"/>
                <w:sz w:val="20"/>
                <w:szCs w:val="20"/>
              </w:rPr>
              <w:t>3,081</w:t>
            </w:r>
          </w:p>
        </w:tc>
        <w:tc>
          <w:tcPr>
            <w:tcW w:w="996" w:type="dxa"/>
          </w:tcPr>
          <w:p w:rsidR="00BB2AEF" w:rsidRPr="00067CE9" w:rsidRDefault="00BB2AEF" w:rsidP="00BB2AEF">
            <w:pPr>
              <w:jc w:val="both"/>
              <w:rPr>
                <w:rFonts w:ascii="Times New Roman" w:hAnsi="Times New Roman" w:cs="Times New Roman"/>
                <w:color w:val="00B0F0"/>
                <w:sz w:val="20"/>
                <w:szCs w:val="20"/>
              </w:rPr>
            </w:pPr>
            <w:r w:rsidRPr="00067CE9">
              <w:rPr>
                <w:rFonts w:ascii="Times New Roman" w:hAnsi="Times New Roman" w:cs="Times New Roman"/>
                <w:color w:val="00B0F0"/>
                <w:sz w:val="20"/>
                <w:szCs w:val="20"/>
              </w:rPr>
              <w:t>8,983</w:t>
            </w:r>
          </w:p>
        </w:tc>
        <w:tc>
          <w:tcPr>
            <w:tcW w:w="996" w:type="dxa"/>
          </w:tcPr>
          <w:p w:rsidR="00BB2AEF" w:rsidRPr="00067CE9" w:rsidRDefault="00BB2AEF" w:rsidP="00BB2AEF">
            <w:pPr>
              <w:jc w:val="both"/>
              <w:rPr>
                <w:rFonts w:ascii="Times New Roman" w:hAnsi="Times New Roman" w:cs="Times New Roman"/>
                <w:color w:val="00B0F0"/>
                <w:sz w:val="20"/>
                <w:szCs w:val="20"/>
              </w:rPr>
            </w:pPr>
            <w:r w:rsidRPr="00067CE9">
              <w:rPr>
                <w:rFonts w:ascii="Times New Roman" w:hAnsi="Times New Roman" w:cs="Times New Roman"/>
                <w:color w:val="00B0F0"/>
                <w:sz w:val="20"/>
                <w:szCs w:val="20"/>
              </w:rPr>
              <w:t>14,705</w:t>
            </w:r>
          </w:p>
        </w:tc>
        <w:tc>
          <w:tcPr>
            <w:tcW w:w="999" w:type="dxa"/>
          </w:tcPr>
          <w:p w:rsidR="00BB2AEF" w:rsidRPr="00067CE9" w:rsidRDefault="00BB2AEF" w:rsidP="00BB2AEF">
            <w:pPr>
              <w:jc w:val="both"/>
              <w:rPr>
                <w:rFonts w:ascii="Times New Roman" w:hAnsi="Times New Roman" w:cs="Times New Roman"/>
                <w:color w:val="00B0F0"/>
                <w:sz w:val="20"/>
                <w:szCs w:val="20"/>
              </w:rPr>
            </w:pPr>
            <w:r w:rsidRPr="00067CE9">
              <w:rPr>
                <w:rFonts w:ascii="Times New Roman" w:hAnsi="Times New Roman" w:cs="Times New Roman"/>
                <w:color w:val="00B0F0"/>
                <w:sz w:val="20"/>
                <w:szCs w:val="20"/>
              </w:rPr>
              <w:t>608</w:t>
            </w:r>
          </w:p>
        </w:tc>
        <w:tc>
          <w:tcPr>
            <w:tcW w:w="567" w:type="dxa"/>
          </w:tcPr>
          <w:p w:rsidR="00BB2AEF" w:rsidRPr="00067CE9" w:rsidRDefault="00BB2AEF" w:rsidP="00BB2AEF">
            <w:pPr>
              <w:jc w:val="both"/>
              <w:rPr>
                <w:rFonts w:ascii="Times New Roman" w:hAnsi="Times New Roman" w:cs="Times New Roman"/>
                <w:color w:val="00B0F0"/>
                <w:sz w:val="20"/>
                <w:szCs w:val="20"/>
              </w:rPr>
            </w:pPr>
            <w:r w:rsidRPr="00067CE9">
              <w:rPr>
                <w:rFonts w:ascii="Times New Roman" w:hAnsi="Times New Roman" w:cs="Times New Roman"/>
                <w:color w:val="00B0F0"/>
                <w:sz w:val="20"/>
                <w:szCs w:val="20"/>
              </w:rPr>
              <w:t>26</w:t>
            </w:r>
          </w:p>
        </w:tc>
      </w:tr>
      <w:tr w:rsidR="00BB2AEF" w:rsidRPr="00067CE9" w:rsidTr="00BB2AEF">
        <w:tc>
          <w:tcPr>
            <w:tcW w:w="1161"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Senegal</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184</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413</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712</w:t>
            </w:r>
          </w:p>
        </w:tc>
        <w:tc>
          <w:tcPr>
            <w:tcW w:w="93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730</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1449</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2,500</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7314</w:t>
            </w:r>
          </w:p>
        </w:tc>
        <w:tc>
          <w:tcPr>
            <w:tcW w:w="999"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9,183</w:t>
            </w:r>
          </w:p>
        </w:tc>
        <w:tc>
          <w:tcPr>
            <w:tcW w:w="567"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4,031</w:t>
            </w:r>
          </w:p>
        </w:tc>
      </w:tr>
      <w:tr w:rsidR="00BB2AEF" w:rsidRPr="00067CE9" w:rsidTr="00BB2AEF">
        <w:tc>
          <w:tcPr>
            <w:tcW w:w="1161"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St Lucia</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1,064</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1,260</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1,034</w:t>
            </w:r>
          </w:p>
        </w:tc>
        <w:tc>
          <w:tcPr>
            <w:tcW w:w="93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1,138</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1,019</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1,052</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 xml:space="preserve">772 </w:t>
            </w:r>
          </w:p>
        </w:tc>
        <w:tc>
          <w:tcPr>
            <w:tcW w:w="999"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1,583</w:t>
            </w:r>
          </w:p>
        </w:tc>
        <w:tc>
          <w:tcPr>
            <w:tcW w:w="567"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633</w:t>
            </w:r>
          </w:p>
        </w:tc>
      </w:tr>
      <w:tr w:rsidR="00BB2AEF" w:rsidRPr="00067CE9" w:rsidTr="00BB2AEF">
        <w:tc>
          <w:tcPr>
            <w:tcW w:w="1161"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Togo</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714</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863</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942</w:t>
            </w:r>
          </w:p>
        </w:tc>
        <w:tc>
          <w:tcPr>
            <w:tcW w:w="93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908</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1,127</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18,00</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2,208</w:t>
            </w:r>
          </w:p>
        </w:tc>
        <w:tc>
          <w:tcPr>
            <w:tcW w:w="999"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2,357</w:t>
            </w:r>
          </w:p>
        </w:tc>
        <w:tc>
          <w:tcPr>
            <w:tcW w:w="567"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1,458</w:t>
            </w:r>
          </w:p>
        </w:tc>
      </w:tr>
      <w:tr w:rsidR="00BB2AEF" w:rsidRPr="00067CE9" w:rsidTr="00BB2AEF">
        <w:tc>
          <w:tcPr>
            <w:tcW w:w="1161"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Total EU</w:t>
            </w:r>
          </w:p>
        </w:tc>
        <w:tc>
          <w:tcPr>
            <w:tcW w:w="996" w:type="dxa"/>
          </w:tcPr>
          <w:p w:rsidR="00BB2AEF" w:rsidRPr="00067CE9" w:rsidRDefault="00BB2AEF" w:rsidP="00BB2AEF">
            <w:pPr>
              <w:jc w:val="both"/>
              <w:rPr>
                <w:rFonts w:ascii="Times New Roman" w:hAnsi="Times New Roman" w:cs="Times New Roman"/>
                <w:b/>
                <w:sz w:val="20"/>
                <w:szCs w:val="20"/>
              </w:rPr>
            </w:pPr>
            <w:r w:rsidRPr="00067CE9">
              <w:rPr>
                <w:rFonts w:ascii="Times New Roman" w:hAnsi="Times New Roman" w:cs="Times New Roman"/>
                <w:b/>
                <w:sz w:val="20"/>
                <w:szCs w:val="20"/>
              </w:rPr>
              <w:t>290,665</w:t>
            </w:r>
          </w:p>
        </w:tc>
        <w:tc>
          <w:tcPr>
            <w:tcW w:w="996" w:type="dxa"/>
          </w:tcPr>
          <w:p w:rsidR="00BB2AEF" w:rsidRPr="00067CE9" w:rsidRDefault="00BB2AEF" w:rsidP="00BB2AEF">
            <w:pPr>
              <w:jc w:val="both"/>
              <w:rPr>
                <w:rFonts w:ascii="Times New Roman" w:hAnsi="Times New Roman" w:cs="Times New Roman"/>
                <w:b/>
                <w:sz w:val="20"/>
                <w:szCs w:val="20"/>
              </w:rPr>
            </w:pPr>
            <w:r w:rsidRPr="00067CE9">
              <w:rPr>
                <w:rFonts w:ascii="Times New Roman" w:hAnsi="Times New Roman" w:cs="Times New Roman"/>
                <w:b/>
                <w:sz w:val="20"/>
                <w:szCs w:val="20"/>
              </w:rPr>
              <w:t>345,071</w:t>
            </w:r>
          </w:p>
        </w:tc>
        <w:tc>
          <w:tcPr>
            <w:tcW w:w="996" w:type="dxa"/>
          </w:tcPr>
          <w:p w:rsidR="00BB2AEF" w:rsidRPr="00067CE9" w:rsidRDefault="00BB2AEF" w:rsidP="00BB2AEF">
            <w:pPr>
              <w:jc w:val="both"/>
              <w:rPr>
                <w:rFonts w:ascii="Times New Roman" w:hAnsi="Times New Roman" w:cs="Times New Roman"/>
                <w:b/>
                <w:sz w:val="20"/>
                <w:szCs w:val="20"/>
              </w:rPr>
            </w:pPr>
            <w:r w:rsidRPr="00067CE9">
              <w:rPr>
                <w:rFonts w:ascii="Times New Roman" w:hAnsi="Times New Roman" w:cs="Times New Roman"/>
                <w:b/>
                <w:sz w:val="20"/>
                <w:szCs w:val="20"/>
              </w:rPr>
              <w:t>378,934</w:t>
            </w:r>
          </w:p>
        </w:tc>
        <w:tc>
          <w:tcPr>
            <w:tcW w:w="936" w:type="dxa"/>
          </w:tcPr>
          <w:p w:rsidR="00BB2AEF" w:rsidRPr="00067CE9" w:rsidRDefault="00BB2AEF" w:rsidP="00BB2AEF">
            <w:pPr>
              <w:jc w:val="both"/>
              <w:rPr>
                <w:rFonts w:ascii="Times New Roman" w:hAnsi="Times New Roman" w:cs="Times New Roman"/>
                <w:b/>
                <w:sz w:val="20"/>
                <w:szCs w:val="20"/>
              </w:rPr>
            </w:pPr>
            <w:r w:rsidRPr="00067CE9">
              <w:rPr>
                <w:rFonts w:ascii="Times New Roman" w:hAnsi="Times New Roman" w:cs="Times New Roman"/>
                <w:b/>
                <w:sz w:val="20"/>
                <w:szCs w:val="20"/>
              </w:rPr>
              <w:t>385109</w:t>
            </w:r>
          </w:p>
        </w:tc>
        <w:tc>
          <w:tcPr>
            <w:tcW w:w="996" w:type="dxa"/>
          </w:tcPr>
          <w:p w:rsidR="00BB2AEF" w:rsidRPr="00067CE9" w:rsidRDefault="00BB2AEF" w:rsidP="00BB2AEF">
            <w:pPr>
              <w:jc w:val="both"/>
              <w:rPr>
                <w:rFonts w:ascii="Times New Roman" w:hAnsi="Times New Roman" w:cs="Times New Roman"/>
                <w:b/>
                <w:sz w:val="20"/>
                <w:szCs w:val="20"/>
              </w:rPr>
            </w:pPr>
            <w:r w:rsidRPr="00067CE9">
              <w:rPr>
                <w:rFonts w:ascii="Times New Roman" w:hAnsi="Times New Roman" w:cs="Times New Roman"/>
                <w:b/>
                <w:sz w:val="20"/>
                <w:szCs w:val="20"/>
              </w:rPr>
              <w:t>423,283</w:t>
            </w:r>
          </w:p>
        </w:tc>
        <w:tc>
          <w:tcPr>
            <w:tcW w:w="996" w:type="dxa"/>
          </w:tcPr>
          <w:p w:rsidR="00BB2AEF" w:rsidRPr="00067CE9" w:rsidRDefault="00BB2AEF" w:rsidP="00BB2AEF">
            <w:pPr>
              <w:jc w:val="both"/>
              <w:rPr>
                <w:rFonts w:ascii="Times New Roman" w:hAnsi="Times New Roman" w:cs="Times New Roman"/>
                <w:b/>
                <w:sz w:val="20"/>
                <w:szCs w:val="20"/>
              </w:rPr>
            </w:pPr>
            <w:r w:rsidRPr="00067CE9">
              <w:rPr>
                <w:rFonts w:ascii="Times New Roman" w:hAnsi="Times New Roman" w:cs="Times New Roman"/>
                <w:b/>
                <w:sz w:val="20"/>
                <w:szCs w:val="20"/>
              </w:rPr>
              <w:t>417,100</w:t>
            </w:r>
          </w:p>
        </w:tc>
        <w:tc>
          <w:tcPr>
            <w:tcW w:w="996" w:type="dxa"/>
          </w:tcPr>
          <w:p w:rsidR="00BB2AEF" w:rsidRPr="00067CE9" w:rsidRDefault="00BB2AEF" w:rsidP="00BB2AEF">
            <w:pPr>
              <w:jc w:val="both"/>
              <w:rPr>
                <w:rFonts w:ascii="Times New Roman" w:hAnsi="Times New Roman" w:cs="Times New Roman"/>
                <w:b/>
                <w:sz w:val="20"/>
                <w:szCs w:val="20"/>
              </w:rPr>
            </w:pPr>
            <w:r w:rsidRPr="00067CE9">
              <w:rPr>
                <w:rFonts w:ascii="Times New Roman" w:hAnsi="Times New Roman" w:cs="Times New Roman"/>
                <w:b/>
                <w:sz w:val="20"/>
                <w:szCs w:val="20"/>
              </w:rPr>
              <w:t>534,408</w:t>
            </w:r>
          </w:p>
        </w:tc>
        <w:tc>
          <w:tcPr>
            <w:tcW w:w="999" w:type="dxa"/>
          </w:tcPr>
          <w:p w:rsidR="00BB2AEF" w:rsidRPr="00067CE9" w:rsidRDefault="00BB2AEF" w:rsidP="00BB2AEF">
            <w:pPr>
              <w:jc w:val="both"/>
              <w:rPr>
                <w:rFonts w:ascii="Times New Roman" w:hAnsi="Times New Roman" w:cs="Times New Roman"/>
                <w:b/>
                <w:sz w:val="20"/>
                <w:szCs w:val="20"/>
              </w:rPr>
            </w:pPr>
            <w:r w:rsidRPr="00067CE9">
              <w:rPr>
                <w:rFonts w:ascii="Times New Roman" w:hAnsi="Times New Roman" w:cs="Times New Roman"/>
                <w:b/>
                <w:sz w:val="20"/>
                <w:szCs w:val="20"/>
              </w:rPr>
              <w:t>453,901</w:t>
            </w:r>
          </w:p>
        </w:tc>
        <w:tc>
          <w:tcPr>
            <w:tcW w:w="567" w:type="dxa"/>
          </w:tcPr>
          <w:p w:rsidR="00BB2AEF" w:rsidRPr="00067CE9" w:rsidRDefault="00BB2AEF" w:rsidP="00BB2AEF">
            <w:pPr>
              <w:jc w:val="both"/>
              <w:rPr>
                <w:rFonts w:ascii="Times New Roman" w:hAnsi="Times New Roman" w:cs="Times New Roman"/>
                <w:b/>
                <w:sz w:val="20"/>
                <w:szCs w:val="20"/>
              </w:rPr>
            </w:pPr>
            <w:r w:rsidRPr="00067CE9">
              <w:rPr>
                <w:rFonts w:ascii="Times New Roman" w:hAnsi="Times New Roman" w:cs="Times New Roman"/>
                <w:b/>
                <w:sz w:val="20"/>
                <w:szCs w:val="20"/>
              </w:rPr>
              <w:t>256,095</w:t>
            </w:r>
          </w:p>
        </w:tc>
      </w:tr>
      <w:tr w:rsidR="00BB2AEF" w:rsidRPr="00067CE9" w:rsidTr="00BB2AEF">
        <w:tc>
          <w:tcPr>
            <w:tcW w:w="1161"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ACP Total</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14.570</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27,846</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39,848</w:t>
            </w:r>
          </w:p>
        </w:tc>
        <w:tc>
          <w:tcPr>
            <w:tcW w:w="93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45,759</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57,952</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52,701</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79,752</w:t>
            </w:r>
          </w:p>
        </w:tc>
        <w:tc>
          <w:tcPr>
            <w:tcW w:w="999"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78,464</w:t>
            </w:r>
          </w:p>
        </w:tc>
        <w:tc>
          <w:tcPr>
            <w:tcW w:w="567"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41,615</w:t>
            </w:r>
          </w:p>
        </w:tc>
      </w:tr>
      <w:tr w:rsidR="00BB2AEF" w:rsidRPr="00067CE9" w:rsidTr="00BB2AEF">
        <w:tc>
          <w:tcPr>
            <w:tcW w:w="1161"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ACP share</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5.096</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8.1%</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10.5%</w:t>
            </w:r>
          </w:p>
        </w:tc>
        <w:tc>
          <w:tcPr>
            <w:tcW w:w="93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12.3%</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13.7%</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12.6%</w:t>
            </w:r>
          </w:p>
        </w:tc>
        <w:tc>
          <w:tcPr>
            <w:tcW w:w="996"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14.9%</w:t>
            </w:r>
          </w:p>
        </w:tc>
        <w:tc>
          <w:tcPr>
            <w:tcW w:w="999"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17.3%</w:t>
            </w:r>
          </w:p>
        </w:tc>
        <w:tc>
          <w:tcPr>
            <w:tcW w:w="567" w:type="dxa"/>
          </w:tcPr>
          <w:p w:rsidR="00BB2AEF" w:rsidRPr="00067CE9" w:rsidRDefault="00BB2AEF" w:rsidP="00BB2AEF">
            <w:pPr>
              <w:jc w:val="both"/>
              <w:rPr>
                <w:rFonts w:ascii="Times New Roman" w:hAnsi="Times New Roman" w:cs="Times New Roman"/>
                <w:sz w:val="20"/>
                <w:szCs w:val="20"/>
              </w:rPr>
            </w:pPr>
            <w:r w:rsidRPr="00067CE9">
              <w:rPr>
                <w:rFonts w:ascii="Times New Roman" w:hAnsi="Times New Roman" w:cs="Times New Roman"/>
                <w:sz w:val="20"/>
                <w:szCs w:val="20"/>
              </w:rPr>
              <w:t>16.2%</w:t>
            </w:r>
          </w:p>
        </w:tc>
      </w:tr>
    </w:tbl>
    <w:p w:rsidR="00BB2AEF" w:rsidRPr="00067CE9" w:rsidRDefault="00BB2AEF" w:rsidP="00BB2AEF">
      <w:pPr>
        <w:spacing w:line="240" w:lineRule="auto"/>
        <w:jc w:val="both"/>
        <w:rPr>
          <w:rFonts w:ascii="Times New Roman" w:hAnsi="Times New Roman" w:cs="Times New Roman"/>
          <w:b/>
          <w:sz w:val="20"/>
          <w:szCs w:val="20"/>
        </w:rPr>
      </w:pPr>
      <w:r w:rsidRPr="00067CE9">
        <w:rPr>
          <w:rFonts w:ascii="Times New Roman" w:hAnsi="Times New Roman" w:cs="Times New Roman"/>
          <w:b/>
          <w:sz w:val="20"/>
          <w:szCs w:val="20"/>
        </w:rPr>
        <w:t>Source: USDA EU Broiler Situation</w:t>
      </w:r>
    </w:p>
    <w:p w:rsidR="00BB2AEF" w:rsidRDefault="00BB2AEF" w:rsidP="00BB2AEF">
      <w:pPr>
        <w:tabs>
          <w:tab w:val="left" w:pos="2880"/>
          <w:tab w:val="left" w:pos="5103"/>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West Africa region has become a significant and booming market for EU exports of poultry meat and edible offal (Khor, 2006). The region imported 8% of total EU chicken exports in </w:t>
      </w:r>
      <w:r>
        <w:rPr>
          <w:rFonts w:ascii="Times New Roman" w:hAnsi="Times New Roman" w:cs="Times New Roman"/>
          <w:sz w:val="24"/>
          <w:szCs w:val="24"/>
        </w:rPr>
        <w:lastRenderedPageBreak/>
        <w:t xml:space="preserve">2002, almost eight times higher than in 1996. The eight-fold </w:t>
      </w:r>
      <w:r w:rsidR="003326CF">
        <w:rPr>
          <w:rFonts w:ascii="Times New Roman" w:hAnsi="Times New Roman" w:cs="Times New Roman"/>
          <w:sz w:val="24"/>
          <w:szCs w:val="24"/>
        </w:rPr>
        <w:t>increase</w:t>
      </w:r>
      <w:r>
        <w:rPr>
          <w:rFonts w:ascii="Times New Roman" w:hAnsi="Times New Roman" w:cs="Times New Roman"/>
          <w:sz w:val="24"/>
          <w:szCs w:val="24"/>
        </w:rPr>
        <w:t xml:space="preserve"> in imports by West Africa was largely the outcome of tariff reduction under structural adjustment programmes and the West African Economic and Monetary Union (WAEMU) common External tariff (Khor, 2006). In 2001, over 11,000 tonnes of chicken were imported into Ghana with over two-thirds of this coming from Europe. In 2002, the level of imports more than doubled to 23,100 tonnes. </w:t>
      </w:r>
    </w:p>
    <w:p w:rsidR="00BB2AEF" w:rsidRDefault="00E67ECD" w:rsidP="00BB2AEF">
      <w:pPr>
        <w:tabs>
          <w:tab w:val="left" w:pos="2880"/>
          <w:tab w:val="left" w:pos="5103"/>
        </w:tabs>
        <w:spacing w:line="480" w:lineRule="auto"/>
        <w:jc w:val="both"/>
        <w:rPr>
          <w:rFonts w:ascii="Times New Roman" w:hAnsi="Times New Roman" w:cs="Times New Roman"/>
          <w:b/>
          <w:sz w:val="20"/>
          <w:szCs w:val="20"/>
        </w:rPr>
      </w:pPr>
      <w:r>
        <w:rPr>
          <w:rFonts w:ascii="Times New Roman" w:hAnsi="Times New Roman" w:cs="Times New Roman"/>
          <w:b/>
          <w:sz w:val="20"/>
          <w:szCs w:val="20"/>
        </w:rPr>
        <w:t>Table 8</w:t>
      </w:r>
      <w:r w:rsidR="00BB2AEF" w:rsidRPr="00887E93">
        <w:rPr>
          <w:rFonts w:ascii="Times New Roman" w:hAnsi="Times New Roman" w:cs="Times New Roman"/>
          <w:b/>
          <w:sz w:val="20"/>
          <w:szCs w:val="20"/>
        </w:rPr>
        <w:t>: US Percentage Share of Poultry Export to Ghana (Table1)</w:t>
      </w:r>
    </w:p>
    <w:tbl>
      <w:tblPr>
        <w:tblStyle w:val="TableGrid"/>
        <w:tblW w:w="0" w:type="auto"/>
        <w:tblLook w:val="04A0"/>
      </w:tblPr>
      <w:tblGrid>
        <w:gridCol w:w="2310"/>
        <w:gridCol w:w="2310"/>
        <w:gridCol w:w="2311"/>
        <w:gridCol w:w="2311"/>
      </w:tblGrid>
      <w:tr w:rsidR="00BB2AEF" w:rsidRPr="00887E93" w:rsidTr="00BB2AEF">
        <w:tc>
          <w:tcPr>
            <w:tcW w:w="2310" w:type="dxa"/>
          </w:tcPr>
          <w:p w:rsidR="00BB2AEF" w:rsidRPr="00887E93" w:rsidRDefault="00BB2AEF" w:rsidP="00BB2AEF">
            <w:pPr>
              <w:tabs>
                <w:tab w:val="left" w:pos="2880"/>
                <w:tab w:val="left" w:pos="5103"/>
              </w:tabs>
              <w:spacing w:line="480" w:lineRule="auto"/>
              <w:jc w:val="both"/>
              <w:rPr>
                <w:rFonts w:ascii="Times New Roman" w:hAnsi="Times New Roman" w:cs="Times New Roman"/>
                <w:b/>
                <w:sz w:val="18"/>
                <w:szCs w:val="18"/>
              </w:rPr>
            </w:pPr>
            <w:r w:rsidRPr="00887E93">
              <w:rPr>
                <w:rFonts w:ascii="Times New Roman" w:hAnsi="Times New Roman" w:cs="Times New Roman"/>
                <w:b/>
                <w:sz w:val="18"/>
                <w:szCs w:val="18"/>
              </w:rPr>
              <w:t>Year Total</w:t>
            </w:r>
          </w:p>
        </w:tc>
        <w:tc>
          <w:tcPr>
            <w:tcW w:w="2310" w:type="dxa"/>
          </w:tcPr>
          <w:p w:rsidR="00BB2AEF" w:rsidRPr="00887E93" w:rsidRDefault="00BB2AEF" w:rsidP="00BB2AEF">
            <w:pPr>
              <w:tabs>
                <w:tab w:val="left" w:pos="2880"/>
                <w:tab w:val="left" w:pos="5103"/>
              </w:tabs>
              <w:spacing w:line="480" w:lineRule="auto"/>
              <w:jc w:val="both"/>
              <w:rPr>
                <w:rFonts w:ascii="Times New Roman" w:hAnsi="Times New Roman" w:cs="Times New Roman"/>
                <w:b/>
                <w:sz w:val="18"/>
                <w:szCs w:val="18"/>
              </w:rPr>
            </w:pPr>
            <w:r w:rsidRPr="00887E93">
              <w:rPr>
                <w:rFonts w:ascii="Times New Roman" w:hAnsi="Times New Roman" w:cs="Times New Roman"/>
                <w:b/>
                <w:sz w:val="18"/>
                <w:szCs w:val="18"/>
              </w:rPr>
              <w:t>Poultry Import in Ghana (MT)</w:t>
            </w:r>
          </w:p>
        </w:tc>
        <w:tc>
          <w:tcPr>
            <w:tcW w:w="2311" w:type="dxa"/>
          </w:tcPr>
          <w:p w:rsidR="00BB2AEF" w:rsidRPr="00887E93" w:rsidRDefault="00BB2AEF" w:rsidP="00BB2AEF">
            <w:pPr>
              <w:tabs>
                <w:tab w:val="left" w:pos="2880"/>
                <w:tab w:val="left" w:pos="5103"/>
              </w:tabs>
              <w:spacing w:line="480" w:lineRule="auto"/>
              <w:jc w:val="both"/>
              <w:rPr>
                <w:rFonts w:ascii="Times New Roman" w:hAnsi="Times New Roman" w:cs="Times New Roman"/>
                <w:b/>
                <w:sz w:val="18"/>
                <w:szCs w:val="18"/>
              </w:rPr>
            </w:pPr>
            <w:r w:rsidRPr="00887E93">
              <w:rPr>
                <w:rFonts w:ascii="Times New Roman" w:hAnsi="Times New Roman" w:cs="Times New Roman"/>
                <w:b/>
                <w:sz w:val="18"/>
                <w:szCs w:val="18"/>
              </w:rPr>
              <w:t>USA POULTRY EXPORT (QTY) MT</w:t>
            </w:r>
          </w:p>
        </w:tc>
        <w:tc>
          <w:tcPr>
            <w:tcW w:w="2311" w:type="dxa"/>
          </w:tcPr>
          <w:p w:rsidR="00BB2AEF" w:rsidRPr="00887E93" w:rsidRDefault="00BB2AEF" w:rsidP="00BB2AEF">
            <w:pPr>
              <w:tabs>
                <w:tab w:val="left" w:pos="2880"/>
                <w:tab w:val="left" w:pos="5103"/>
              </w:tabs>
              <w:spacing w:line="480" w:lineRule="auto"/>
              <w:jc w:val="both"/>
              <w:rPr>
                <w:rFonts w:ascii="Times New Roman" w:hAnsi="Times New Roman" w:cs="Times New Roman"/>
                <w:b/>
                <w:sz w:val="18"/>
                <w:szCs w:val="18"/>
              </w:rPr>
            </w:pPr>
            <w:r w:rsidRPr="00887E93">
              <w:rPr>
                <w:rFonts w:ascii="Times New Roman" w:hAnsi="Times New Roman" w:cs="Times New Roman"/>
                <w:b/>
                <w:sz w:val="18"/>
                <w:szCs w:val="18"/>
              </w:rPr>
              <w:t>US percent share of Market</w:t>
            </w:r>
          </w:p>
        </w:tc>
      </w:tr>
      <w:tr w:rsidR="00BB2AEF" w:rsidTr="00BB2AEF">
        <w:tc>
          <w:tcPr>
            <w:tcW w:w="2310" w:type="dxa"/>
          </w:tcPr>
          <w:p w:rsidR="00BB2AEF" w:rsidRPr="00494A1C" w:rsidRDefault="00BB2AEF" w:rsidP="00BB2AEF">
            <w:pPr>
              <w:tabs>
                <w:tab w:val="left" w:pos="2880"/>
                <w:tab w:val="left" w:pos="5103"/>
              </w:tabs>
              <w:spacing w:line="480" w:lineRule="auto"/>
              <w:jc w:val="both"/>
              <w:rPr>
                <w:rFonts w:ascii="Times New Roman" w:hAnsi="Times New Roman" w:cs="Times New Roman"/>
                <w:b/>
                <w:sz w:val="20"/>
                <w:szCs w:val="20"/>
              </w:rPr>
            </w:pPr>
            <w:r w:rsidRPr="00494A1C">
              <w:rPr>
                <w:rFonts w:ascii="Times New Roman" w:hAnsi="Times New Roman" w:cs="Times New Roman"/>
                <w:b/>
                <w:sz w:val="20"/>
                <w:szCs w:val="20"/>
              </w:rPr>
              <w:t>2002</w:t>
            </w:r>
          </w:p>
        </w:tc>
        <w:tc>
          <w:tcPr>
            <w:tcW w:w="2310" w:type="dxa"/>
          </w:tcPr>
          <w:p w:rsidR="00BB2AEF" w:rsidRPr="00494A1C" w:rsidRDefault="00BB2AEF" w:rsidP="00BB2AEF">
            <w:pPr>
              <w:tabs>
                <w:tab w:val="left" w:pos="2880"/>
                <w:tab w:val="left" w:pos="5103"/>
              </w:tabs>
              <w:spacing w:line="480" w:lineRule="auto"/>
              <w:jc w:val="both"/>
              <w:rPr>
                <w:rFonts w:ascii="Times New Roman" w:hAnsi="Times New Roman" w:cs="Times New Roman"/>
                <w:sz w:val="20"/>
                <w:szCs w:val="20"/>
              </w:rPr>
            </w:pPr>
            <w:r w:rsidRPr="00494A1C">
              <w:rPr>
                <w:rFonts w:ascii="Times New Roman" w:hAnsi="Times New Roman" w:cs="Times New Roman"/>
                <w:sz w:val="20"/>
                <w:szCs w:val="20"/>
              </w:rPr>
              <w:t>20,752</w:t>
            </w:r>
          </w:p>
        </w:tc>
        <w:tc>
          <w:tcPr>
            <w:tcW w:w="2311" w:type="dxa"/>
          </w:tcPr>
          <w:p w:rsidR="00BB2AEF" w:rsidRPr="00494A1C" w:rsidRDefault="00BB2AEF" w:rsidP="00BB2AEF">
            <w:pPr>
              <w:tabs>
                <w:tab w:val="left" w:pos="2880"/>
                <w:tab w:val="left" w:pos="5103"/>
              </w:tabs>
              <w:spacing w:line="480" w:lineRule="auto"/>
              <w:jc w:val="both"/>
              <w:rPr>
                <w:rFonts w:ascii="Times New Roman" w:hAnsi="Times New Roman" w:cs="Times New Roman"/>
                <w:sz w:val="20"/>
                <w:szCs w:val="20"/>
              </w:rPr>
            </w:pPr>
            <w:r w:rsidRPr="00494A1C">
              <w:rPr>
                <w:rFonts w:ascii="Times New Roman" w:hAnsi="Times New Roman" w:cs="Times New Roman"/>
                <w:sz w:val="20"/>
                <w:szCs w:val="20"/>
              </w:rPr>
              <w:t>10068</w:t>
            </w:r>
          </w:p>
        </w:tc>
        <w:tc>
          <w:tcPr>
            <w:tcW w:w="2311" w:type="dxa"/>
          </w:tcPr>
          <w:p w:rsidR="00BB2AEF" w:rsidRPr="00494A1C" w:rsidRDefault="00BB2AEF" w:rsidP="00BB2AEF">
            <w:pPr>
              <w:tabs>
                <w:tab w:val="left" w:pos="2880"/>
                <w:tab w:val="left" w:pos="5103"/>
              </w:tabs>
              <w:spacing w:line="480" w:lineRule="auto"/>
              <w:jc w:val="both"/>
              <w:rPr>
                <w:rFonts w:ascii="Times New Roman" w:hAnsi="Times New Roman" w:cs="Times New Roman"/>
                <w:sz w:val="20"/>
                <w:szCs w:val="20"/>
              </w:rPr>
            </w:pPr>
            <w:r w:rsidRPr="00494A1C">
              <w:rPr>
                <w:rFonts w:ascii="Times New Roman" w:hAnsi="Times New Roman" w:cs="Times New Roman"/>
                <w:sz w:val="20"/>
                <w:szCs w:val="20"/>
              </w:rPr>
              <w:t>48</w:t>
            </w:r>
          </w:p>
        </w:tc>
      </w:tr>
      <w:tr w:rsidR="00BB2AEF" w:rsidTr="00BB2AEF">
        <w:tc>
          <w:tcPr>
            <w:tcW w:w="2310" w:type="dxa"/>
          </w:tcPr>
          <w:p w:rsidR="00BB2AEF" w:rsidRPr="00494A1C" w:rsidRDefault="00BB2AEF" w:rsidP="00BB2AEF">
            <w:pPr>
              <w:tabs>
                <w:tab w:val="left" w:pos="2880"/>
                <w:tab w:val="left" w:pos="5103"/>
              </w:tabs>
              <w:spacing w:line="480" w:lineRule="auto"/>
              <w:jc w:val="both"/>
              <w:rPr>
                <w:rFonts w:ascii="Times New Roman" w:hAnsi="Times New Roman" w:cs="Times New Roman"/>
                <w:b/>
                <w:sz w:val="20"/>
                <w:szCs w:val="20"/>
              </w:rPr>
            </w:pPr>
            <w:r w:rsidRPr="00494A1C">
              <w:rPr>
                <w:rFonts w:ascii="Times New Roman" w:hAnsi="Times New Roman" w:cs="Times New Roman"/>
                <w:b/>
                <w:sz w:val="20"/>
                <w:szCs w:val="20"/>
              </w:rPr>
              <w:t>2003</w:t>
            </w:r>
          </w:p>
        </w:tc>
        <w:tc>
          <w:tcPr>
            <w:tcW w:w="2310" w:type="dxa"/>
          </w:tcPr>
          <w:p w:rsidR="00BB2AEF" w:rsidRPr="00494A1C" w:rsidRDefault="00BB2AEF" w:rsidP="00BB2AEF">
            <w:pPr>
              <w:tabs>
                <w:tab w:val="left" w:pos="2880"/>
                <w:tab w:val="left" w:pos="5103"/>
              </w:tabs>
              <w:spacing w:line="480" w:lineRule="auto"/>
              <w:jc w:val="both"/>
              <w:rPr>
                <w:rFonts w:ascii="Times New Roman" w:hAnsi="Times New Roman" w:cs="Times New Roman"/>
                <w:sz w:val="20"/>
                <w:szCs w:val="20"/>
              </w:rPr>
            </w:pPr>
            <w:r w:rsidRPr="00494A1C">
              <w:rPr>
                <w:rFonts w:ascii="Times New Roman" w:hAnsi="Times New Roman" w:cs="Times New Roman"/>
                <w:sz w:val="20"/>
                <w:szCs w:val="20"/>
              </w:rPr>
              <w:t>34107</w:t>
            </w:r>
          </w:p>
        </w:tc>
        <w:tc>
          <w:tcPr>
            <w:tcW w:w="2311" w:type="dxa"/>
          </w:tcPr>
          <w:p w:rsidR="00BB2AEF" w:rsidRPr="00494A1C" w:rsidRDefault="00BB2AEF" w:rsidP="00BB2AEF">
            <w:pPr>
              <w:tabs>
                <w:tab w:val="left" w:pos="2880"/>
                <w:tab w:val="left" w:pos="5103"/>
              </w:tabs>
              <w:spacing w:line="480" w:lineRule="auto"/>
              <w:jc w:val="both"/>
              <w:rPr>
                <w:rFonts w:ascii="Times New Roman" w:hAnsi="Times New Roman" w:cs="Times New Roman"/>
                <w:sz w:val="20"/>
                <w:szCs w:val="20"/>
              </w:rPr>
            </w:pPr>
            <w:r w:rsidRPr="00494A1C">
              <w:rPr>
                <w:rFonts w:ascii="Times New Roman" w:hAnsi="Times New Roman" w:cs="Times New Roman"/>
                <w:sz w:val="20"/>
                <w:szCs w:val="20"/>
              </w:rPr>
              <w:t>17377</w:t>
            </w:r>
          </w:p>
        </w:tc>
        <w:tc>
          <w:tcPr>
            <w:tcW w:w="2311" w:type="dxa"/>
          </w:tcPr>
          <w:p w:rsidR="00BB2AEF" w:rsidRPr="00494A1C" w:rsidRDefault="00BB2AEF" w:rsidP="00BB2AEF">
            <w:pPr>
              <w:tabs>
                <w:tab w:val="left" w:pos="2880"/>
                <w:tab w:val="left" w:pos="5103"/>
              </w:tabs>
              <w:spacing w:line="480" w:lineRule="auto"/>
              <w:jc w:val="both"/>
              <w:rPr>
                <w:rFonts w:ascii="Times New Roman" w:hAnsi="Times New Roman" w:cs="Times New Roman"/>
                <w:sz w:val="20"/>
                <w:szCs w:val="20"/>
              </w:rPr>
            </w:pPr>
            <w:r w:rsidRPr="00494A1C">
              <w:rPr>
                <w:rFonts w:ascii="Times New Roman" w:hAnsi="Times New Roman" w:cs="Times New Roman"/>
                <w:sz w:val="20"/>
                <w:szCs w:val="20"/>
              </w:rPr>
              <w:t>50</w:t>
            </w:r>
          </w:p>
        </w:tc>
      </w:tr>
      <w:tr w:rsidR="00BB2AEF" w:rsidTr="00BB2AEF">
        <w:tc>
          <w:tcPr>
            <w:tcW w:w="2310" w:type="dxa"/>
          </w:tcPr>
          <w:p w:rsidR="00BB2AEF" w:rsidRPr="00494A1C" w:rsidRDefault="00BB2AEF" w:rsidP="00BB2AEF">
            <w:pPr>
              <w:tabs>
                <w:tab w:val="left" w:pos="2880"/>
                <w:tab w:val="left" w:pos="5103"/>
              </w:tabs>
              <w:spacing w:line="480" w:lineRule="auto"/>
              <w:jc w:val="both"/>
              <w:rPr>
                <w:rFonts w:ascii="Times New Roman" w:hAnsi="Times New Roman" w:cs="Times New Roman"/>
                <w:b/>
                <w:sz w:val="20"/>
                <w:szCs w:val="20"/>
              </w:rPr>
            </w:pPr>
            <w:r w:rsidRPr="00494A1C">
              <w:rPr>
                <w:rFonts w:ascii="Times New Roman" w:hAnsi="Times New Roman" w:cs="Times New Roman"/>
                <w:b/>
                <w:sz w:val="20"/>
                <w:szCs w:val="20"/>
              </w:rPr>
              <w:t>2004</w:t>
            </w:r>
          </w:p>
        </w:tc>
        <w:tc>
          <w:tcPr>
            <w:tcW w:w="2310" w:type="dxa"/>
          </w:tcPr>
          <w:p w:rsidR="00BB2AEF" w:rsidRPr="00494A1C" w:rsidRDefault="00BB2AEF" w:rsidP="00BB2AEF">
            <w:pPr>
              <w:tabs>
                <w:tab w:val="left" w:pos="2880"/>
                <w:tab w:val="left" w:pos="5103"/>
              </w:tabs>
              <w:spacing w:line="480" w:lineRule="auto"/>
              <w:jc w:val="both"/>
              <w:rPr>
                <w:rFonts w:ascii="Times New Roman" w:hAnsi="Times New Roman" w:cs="Times New Roman"/>
                <w:sz w:val="20"/>
                <w:szCs w:val="20"/>
              </w:rPr>
            </w:pPr>
            <w:r w:rsidRPr="00494A1C">
              <w:rPr>
                <w:rFonts w:ascii="Times New Roman" w:hAnsi="Times New Roman" w:cs="Times New Roman"/>
                <w:sz w:val="20"/>
                <w:szCs w:val="20"/>
              </w:rPr>
              <w:t>40357</w:t>
            </w:r>
          </w:p>
        </w:tc>
        <w:tc>
          <w:tcPr>
            <w:tcW w:w="2311" w:type="dxa"/>
          </w:tcPr>
          <w:p w:rsidR="00BB2AEF" w:rsidRPr="00494A1C" w:rsidRDefault="00BB2AEF" w:rsidP="00BB2AEF">
            <w:pPr>
              <w:tabs>
                <w:tab w:val="left" w:pos="2880"/>
                <w:tab w:val="left" w:pos="5103"/>
              </w:tabs>
              <w:spacing w:line="480" w:lineRule="auto"/>
              <w:jc w:val="both"/>
              <w:rPr>
                <w:rFonts w:ascii="Times New Roman" w:hAnsi="Times New Roman" w:cs="Times New Roman"/>
                <w:sz w:val="20"/>
                <w:szCs w:val="20"/>
              </w:rPr>
            </w:pPr>
            <w:r w:rsidRPr="00494A1C">
              <w:rPr>
                <w:rFonts w:ascii="Times New Roman" w:hAnsi="Times New Roman" w:cs="Times New Roman"/>
                <w:sz w:val="20"/>
                <w:szCs w:val="20"/>
              </w:rPr>
              <w:t>15999</w:t>
            </w:r>
          </w:p>
        </w:tc>
        <w:tc>
          <w:tcPr>
            <w:tcW w:w="2311" w:type="dxa"/>
          </w:tcPr>
          <w:p w:rsidR="00BB2AEF" w:rsidRPr="00494A1C" w:rsidRDefault="00BB2AEF" w:rsidP="00BB2AEF">
            <w:pPr>
              <w:tabs>
                <w:tab w:val="left" w:pos="2880"/>
                <w:tab w:val="left" w:pos="5103"/>
              </w:tabs>
              <w:spacing w:line="480" w:lineRule="auto"/>
              <w:jc w:val="both"/>
              <w:rPr>
                <w:rFonts w:ascii="Times New Roman" w:hAnsi="Times New Roman" w:cs="Times New Roman"/>
                <w:sz w:val="20"/>
                <w:szCs w:val="20"/>
              </w:rPr>
            </w:pPr>
            <w:r w:rsidRPr="00494A1C">
              <w:rPr>
                <w:rFonts w:ascii="Times New Roman" w:hAnsi="Times New Roman" w:cs="Times New Roman"/>
                <w:sz w:val="20"/>
                <w:szCs w:val="20"/>
              </w:rPr>
              <w:t>39</w:t>
            </w:r>
          </w:p>
        </w:tc>
      </w:tr>
      <w:tr w:rsidR="00BB2AEF" w:rsidTr="00BB2AEF">
        <w:tc>
          <w:tcPr>
            <w:tcW w:w="2310" w:type="dxa"/>
          </w:tcPr>
          <w:p w:rsidR="00BB2AEF" w:rsidRPr="00494A1C" w:rsidRDefault="00BB2AEF" w:rsidP="00BB2AEF">
            <w:pPr>
              <w:tabs>
                <w:tab w:val="left" w:pos="2880"/>
                <w:tab w:val="left" w:pos="5103"/>
              </w:tabs>
              <w:spacing w:line="480" w:lineRule="auto"/>
              <w:jc w:val="both"/>
              <w:rPr>
                <w:rFonts w:ascii="Times New Roman" w:hAnsi="Times New Roman" w:cs="Times New Roman"/>
                <w:b/>
                <w:sz w:val="20"/>
                <w:szCs w:val="20"/>
              </w:rPr>
            </w:pPr>
            <w:r w:rsidRPr="00494A1C">
              <w:rPr>
                <w:rFonts w:ascii="Times New Roman" w:hAnsi="Times New Roman" w:cs="Times New Roman"/>
                <w:b/>
                <w:sz w:val="20"/>
                <w:szCs w:val="20"/>
              </w:rPr>
              <w:t>2005</w:t>
            </w:r>
          </w:p>
        </w:tc>
        <w:tc>
          <w:tcPr>
            <w:tcW w:w="2310" w:type="dxa"/>
          </w:tcPr>
          <w:p w:rsidR="00BB2AEF" w:rsidRPr="00494A1C" w:rsidRDefault="00BB2AEF" w:rsidP="00BB2AEF">
            <w:pPr>
              <w:tabs>
                <w:tab w:val="left" w:pos="2880"/>
                <w:tab w:val="left" w:pos="5103"/>
              </w:tabs>
              <w:spacing w:line="480" w:lineRule="auto"/>
              <w:jc w:val="both"/>
              <w:rPr>
                <w:rFonts w:ascii="Times New Roman" w:hAnsi="Times New Roman" w:cs="Times New Roman"/>
                <w:sz w:val="20"/>
                <w:szCs w:val="20"/>
              </w:rPr>
            </w:pPr>
            <w:r w:rsidRPr="00494A1C">
              <w:rPr>
                <w:rFonts w:ascii="Times New Roman" w:hAnsi="Times New Roman" w:cs="Times New Roman"/>
                <w:sz w:val="20"/>
                <w:szCs w:val="20"/>
              </w:rPr>
              <w:t>42288</w:t>
            </w:r>
          </w:p>
        </w:tc>
        <w:tc>
          <w:tcPr>
            <w:tcW w:w="2311" w:type="dxa"/>
          </w:tcPr>
          <w:p w:rsidR="00BB2AEF" w:rsidRPr="00494A1C" w:rsidRDefault="00BB2AEF" w:rsidP="00BB2AEF">
            <w:pPr>
              <w:tabs>
                <w:tab w:val="left" w:pos="2880"/>
                <w:tab w:val="left" w:pos="5103"/>
              </w:tabs>
              <w:spacing w:line="480" w:lineRule="auto"/>
              <w:jc w:val="both"/>
              <w:rPr>
                <w:rFonts w:ascii="Times New Roman" w:hAnsi="Times New Roman" w:cs="Times New Roman"/>
                <w:sz w:val="20"/>
                <w:szCs w:val="20"/>
              </w:rPr>
            </w:pPr>
            <w:r w:rsidRPr="00494A1C">
              <w:rPr>
                <w:rFonts w:ascii="Times New Roman" w:hAnsi="Times New Roman" w:cs="Times New Roman"/>
                <w:sz w:val="20"/>
                <w:szCs w:val="20"/>
              </w:rPr>
              <w:t>13509</w:t>
            </w:r>
          </w:p>
        </w:tc>
        <w:tc>
          <w:tcPr>
            <w:tcW w:w="2311" w:type="dxa"/>
          </w:tcPr>
          <w:p w:rsidR="00BB2AEF" w:rsidRPr="00494A1C" w:rsidRDefault="00BB2AEF" w:rsidP="00BB2AEF">
            <w:pPr>
              <w:tabs>
                <w:tab w:val="left" w:pos="2880"/>
                <w:tab w:val="left" w:pos="5103"/>
              </w:tabs>
              <w:spacing w:line="480" w:lineRule="auto"/>
              <w:jc w:val="both"/>
              <w:rPr>
                <w:rFonts w:ascii="Times New Roman" w:hAnsi="Times New Roman" w:cs="Times New Roman"/>
                <w:sz w:val="20"/>
                <w:szCs w:val="20"/>
              </w:rPr>
            </w:pPr>
            <w:r w:rsidRPr="00494A1C">
              <w:rPr>
                <w:rFonts w:ascii="Times New Roman" w:hAnsi="Times New Roman" w:cs="Times New Roman"/>
                <w:sz w:val="20"/>
                <w:szCs w:val="20"/>
              </w:rPr>
              <w:t>31</w:t>
            </w:r>
          </w:p>
        </w:tc>
      </w:tr>
      <w:tr w:rsidR="00BB2AEF" w:rsidTr="00BB2AEF">
        <w:tc>
          <w:tcPr>
            <w:tcW w:w="2310" w:type="dxa"/>
          </w:tcPr>
          <w:p w:rsidR="00BB2AEF" w:rsidRPr="00494A1C" w:rsidRDefault="00BB2AEF" w:rsidP="00BB2AEF">
            <w:pPr>
              <w:tabs>
                <w:tab w:val="left" w:pos="2880"/>
                <w:tab w:val="left" w:pos="5103"/>
              </w:tabs>
              <w:spacing w:line="480" w:lineRule="auto"/>
              <w:jc w:val="both"/>
              <w:rPr>
                <w:rFonts w:ascii="Times New Roman" w:hAnsi="Times New Roman" w:cs="Times New Roman"/>
                <w:b/>
                <w:sz w:val="20"/>
                <w:szCs w:val="20"/>
              </w:rPr>
            </w:pPr>
            <w:r w:rsidRPr="00494A1C">
              <w:rPr>
                <w:rFonts w:ascii="Times New Roman" w:hAnsi="Times New Roman" w:cs="Times New Roman"/>
                <w:b/>
                <w:sz w:val="20"/>
                <w:szCs w:val="20"/>
              </w:rPr>
              <w:t>2006</w:t>
            </w:r>
          </w:p>
        </w:tc>
        <w:tc>
          <w:tcPr>
            <w:tcW w:w="2310" w:type="dxa"/>
          </w:tcPr>
          <w:p w:rsidR="00BB2AEF" w:rsidRPr="00494A1C" w:rsidRDefault="00BB2AEF" w:rsidP="00BB2AEF">
            <w:pPr>
              <w:tabs>
                <w:tab w:val="left" w:pos="2880"/>
                <w:tab w:val="left" w:pos="5103"/>
              </w:tabs>
              <w:spacing w:line="480" w:lineRule="auto"/>
              <w:jc w:val="both"/>
              <w:rPr>
                <w:rFonts w:ascii="Times New Roman" w:hAnsi="Times New Roman" w:cs="Times New Roman"/>
                <w:sz w:val="20"/>
                <w:szCs w:val="20"/>
              </w:rPr>
            </w:pPr>
            <w:r w:rsidRPr="00494A1C">
              <w:rPr>
                <w:rFonts w:ascii="Times New Roman" w:hAnsi="Times New Roman" w:cs="Times New Roman"/>
                <w:sz w:val="20"/>
                <w:szCs w:val="20"/>
              </w:rPr>
              <w:t>47794</w:t>
            </w:r>
          </w:p>
        </w:tc>
        <w:tc>
          <w:tcPr>
            <w:tcW w:w="2311" w:type="dxa"/>
          </w:tcPr>
          <w:p w:rsidR="00BB2AEF" w:rsidRPr="00494A1C" w:rsidRDefault="00BB2AEF" w:rsidP="00BB2AEF">
            <w:pPr>
              <w:tabs>
                <w:tab w:val="left" w:pos="2880"/>
                <w:tab w:val="left" w:pos="5103"/>
              </w:tabs>
              <w:spacing w:line="480" w:lineRule="auto"/>
              <w:jc w:val="both"/>
              <w:rPr>
                <w:rFonts w:ascii="Times New Roman" w:hAnsi="Times New Roman" w:cs="Times New Roman"/>
                <w:sz w:val="20"/>
                <w:szCs w:val="20"/>
              </w:rPr>
            </w:pPr>
            <w:r w:rsidRPr="00494A1C">
              <w:rPr>
                <w:rFonts w:ascii="Times New Roman" w:hAnsi="Times New Roman" w:cs="Times New Roman"/>
                <w:sz w:val="20"/>
                <w:szCs w:val="20"/>
              </w:rPr>
              <w:t>12079</w:t>
            </w:r>
          </w:p>
        </w:tc>
        <w:tc>
          <w:tcPr>
            <w:tcW w:w="2311" w:type="dxa"/>
          </w:tcPr>
          <w:p w:rsidR="00BB2AEF" w:rsidRPr="00494A1C" w:rsidRDefault="00BB2AEF" w:rsidP="00BB2AEF">
            <w:pPr>
              <w:tabs>
                <w:tab w:val="left" w:pos="2880"/>
                <w:tab w:val="left" w:pos="5103"/>
              </w:tabs>
              <w:spacing w:line="480" w:lineRule="auto"/>
              <w:jc w:val="both"/>
              <w:rPr>
                <w:rFonts w:ascii="Times New Roman" w:hAnsi="Times New Roman" w:cs="Times New Roman"/>
                <w:sz w:val="20"/>
                <w:szCs w:val="20"/>
              </w:rPr>
            </w:pPr>
            <w:r w:rsidRPr="00494A1C">
              <w:rPr>
                <w:rFonts w:ascii="Times New Roman" w:hAnsi="Times New Roman" w:cs="Times New Roman"/>
                <w:sz w:val="20"/>
                <w:szCs w:val="20"/>
              </w:rPr>
              <w:t>25</w:t>
            </w:r>
          </w:p>
        </w:tc>
      </w:tr>
      <w:tr w:rsidR="00BB2AEF" w:rsidTr="00BB2AEF">
        <w:tc>
          <w:tcPr>
            <w:tcW w:w="2310" w:type="dxa"/>
          </w:tcPr>
          <w:p w:rsidR="00BB2AEF" w:rsidRPr="00494A1C" w:rsidRDefault="00BB2AEF" w:rsidP="00BB2AEF">
            <w:pPr>
              <w:tabs>
                <w:tab w:val="left" w:pos="2880"/>
                <w:tab w:val="left" w:pos="5103"/>
              </w:tabs>
              <w:spacing w:line="480" w:lineRule="auto"/>
              <w:jc w:val="both"/>
              <w:rPr>
                <w:rFonts w:ascii="Times New Roman" w:hAnsi="Times New Roman" w:cs="Times New Roman"/>
                <w:b/>
                <w:sz w:val="20"/>
                <w:szCs w:val="20"/>
              </w:rPr>
            </w:pPr>
            <w:r w:rsidRPr="00494A1C">
              <w:rPr>
                <w:rFonts w:ascii="Times New Roman" w:hAnsi="Times New Roman" w:cs="Times New Roman"/>
                <w:b/>
                <w:sz w:val="20"/>
                <w:szCs w:val="20"/>
              </w:rPr>
              <w:t>2007</w:t>
            </w:r>
          </w:p>
        </w:tc>
        <w:tc>
          <w:tcPr>
            <w:tcW w:w="2310" w:type="dxa"/>
          </w:tcPr>
          <w:p w:rsidR="00BB2AEF" w:rsidRPr="00494A1C" w:rsidRDefault="00BB2AEF" w:rsidP="00BB2AEF">
            <w:pPr>
              <w:tabs>
                <w:tab w:val="left" w:pos="2880"/>
                <w:tab w:val="left" w:pos="5103"/>
              </w:tabs>
              <w:spacing w:line="480" w:lineRule="auto"/>
              <w:jc w:val="both"/>
              <w:rPr>
                <w:rFonts w:ascii="Times New Roman" w:hAnsi="Times New Roman" w:cs="Times New Roman"/>
                <w:sz w:val="20"/>
                <w:szCs w:val="20"/>
              </w:rPr>
            </w:pPr>
            <w:r w:rsidRPr="00494A1C">
              <w:rPr>
                <w:rFonts w:ascii="Times New Roman" w:hAnsi="Times New Roman" w:cs="Times New Roman"/>
                <w:sz w:val="20"/>
                <w:szCs w:val="20"/>
              </w:rPr>
              <w:t>66899</w:t>
            </w:r>
          </w:p>
        </w:tc>
        <w:tc>
          <w:tcPr>
            <w:tcW w:w="2311" w:type="dxa"/>
          </w:tcPr>
          <w:p w:rsidR="00BB2AEF" w:rsidRPr="00494A1C" w:rsidRDefault="00BB2AEF" w:rsidP="00BB2AEF">
            <w:pPr>
              <w:tabs>
                <w:tab w:val="left" w:pos="2880"/>
                <w:tab w:val="left" w:pos="5103"/>
              </w:tabs>
              <w:spacing w:line="480" w:lineRule="auto"/>
              <w:jc w:val="both"/>
              <w:rPr>
                <w:rFonts w:ascii="Times New Roman" w:hAnsi="Times New Roman" w:cs="Times New Roman"/>
                <w:sz w:val="20"/>
                <w:szCs w:val="20"/>
              </w:rPr>
            </w:pPr>
            <w:r w:rsidRPr="00494A1C">
              <w:rPr>
                <w:rFonts w:ascii="Times New Roman" w:hAnsi="Times New Roman" w:cs="Times New Roman"/>
                <w:sz w:val="20"/>
                <w:szCs w:val="20"/>
              </w:rPr>
              <w:t>16360</w:t>
            </w:r>
          </w:p>
        </w:tc>
        <w:tc>
          <w:tcPr>
            <w:tcW w:w="2311" w:type="dxa"/>
          </w:tcPr>
          <w:p w:rsidR="00BB2AEF" w:rsidRPr="00494A1C" w:rsidRDefault="00BB2AEF" w:rsidP="00BB2AEF">
            <w:pPr>
              <w:tabs>
                <w:tab w:val="left" w:pos="2880"/>
                <w:tab w:val="left" w:pos="5103"/>
              </w:tabs>
              <w:spacing w:line="480" w:lineRule="auto"/>
              <w:jc w:val="both"/>
              <w:rPr>
                <w:rFonts w:ascii="Times New Roman" w:hAnsi="Times New Roman" w:cs="Times New Roman"/>
                <w:sz w:val="20"/>
                <w:szCs w:val="20"/>
              </w:rPr>
            </w:pPr>
            <w:r w:rsidRPr="00494A1C">
              <w:rPr>
                <w:rFonts w:ascii="Times New Roman" w:hAnsi="Times New Roman" w:cs="Times New Roman"/>
                <w:sz w:val="20"/>
                <w:szCs w:val="20"/>
              </w:rPr>
              <w:t>24</w:t>
            </w:r>
          </w:p>
        </w:tc>
      </w:tr>
    </w:tbl>
    <w:p w:rsidR="00BB2AEF" w:rsidRPr="00887E93" w:rsidRDefault="00BB2AEF" w:rsidP="00BB2AEF">
      <w:pPr>
        <w:tabs>
          <w:tab w:val="left" w:pos="2880"/>
          <w:tab w:val="left" w:pos="5103"/>
        </w:tabs>
        <w:spacing w:line="480" w:lineRule="auto"/>
        <w:jc w:val="both"/>
        <w:rPr>
          <w:rFonts w:ascii="Times New Roman" w:hAnsi="Times New Roman" w:cs="Times New Roman"/>
          <w:b/>
          <w:sz w:val="20"/>
          <w:szCs w:val="20"/>
        </w:rPr>
      </w:pPr>
    </w:p>
    <w:p w:rsidR="003326CF" w:rsidRDefault="00BB2AEF" w:rsidP="00BB2AEF">
      <w:pPr>
        <w:tabs>
          <w:tab w:val="left" w:pos="2880"/>
          <w:tab w:val="left" w:pos="5103"/>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trend towards more imports has shown no limits and while the figure was 21,000 metric tonnes, it </w:t>
      </w:r>
      <w:r w:rsidR="003326CF">
        <w:rPr>
          <w:rFonts w:ascii="Times New Roman" w:hAnsi="Times New Roman" w:cs="Times New Roman"/>
          <w:sz w:val="24"/>
          <w:szCs w:val="24"/>
        </w:rPr>
        <w:t>jump</w:t>
      </w:r>
      <w:r>
        <w:rPr>
          <w:rFonts w:ascii="Times New Roman" w:hAnsi="Times New Roman" w:cs="Times New Roman"/>
          <w:sz w:val="24"/>
          <w:szCs w:val="24"/>
        </w:rPr>
        <w:t>ed excessively to almost 34,000 metric tonnes in 2003 (GAIN, 2008). It c</w:t>
      </w:r>
      <w:r w:rsidR="00C90C4B">
        <w:rPr>
          <w:rFonts w:ascii="Times New Roman" w:hAnsi="Times New Roman" w:cs="Times New Roman"/>
          <w:sz w:val="24"/>
          <w:szCs w:val="24"/>
        </w:rPr>
        <w:t>ould be deduced from the table 8</w:t>
      </w:r>
      <w:r>
        <w:rPr>
          <w:rFonts w:ascii="Times New Roman" w:hAnsi="Times New Roman" w:cs="Times New Roman"/>
          <w:sz w:val="24"/>
          <w:szCs w:val="24"/>
        </w:rPr>
        <w:t xml:space="preserve"> that the decline of poultry imports between 2003 and 2005 was evidently due to the avian influenza alarm which brought the ban on poultry imports from various exporting countries. </w:t>
      </w:r>
    </w:p>
    <w:p w:rsidR="0050437C" w:rsidRPr="00F85B86" w:rsidRDefault="00BB2AEF" w:rsidP="00BB2AEF">
      <w:pPr>
        <w:tabs>
          <w:tab w:val="left" w:pos="2880"/>
          <w:tab w:val="left" w:pos="5103"/>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However, in the year 2007, the tendency of poultry imports started again and over 67,000 metric tonnes was imported in the country. It can be forecast that the imports will reach over 80,000 metric tonnes in 2008 so far as USA is exporting nearly 22,000 metric tonnes (equivalent to a rise of almost 38%). The consequence of the uncontrolled imports has greatly </w:t>
      </w:r>
      <w:r>
        <w:rPr>
          <w:rFonts w:ascii="Times New Roman" w:hAnsi="Times New Roman" w:cs="Times New Roman"/>
          <w:sz w:val="24"/>
          <w:szCs w:val="24"/>
        </w:rPr>
        <w:lastRenderedPageBreak/>
        <w:t xml:space="preserve">affected the </w:t>
      </w:r>
      <w:r w:rsidR="00C90C4B">
        <w:rPr>
          <w:rFonts w:ascii="Times New Roman" w:hAnsi="Times New Roman" w:cs="Times New Roman"/>
          <w:sz w:val="24"/>
          <w:szCs w:val="24"/>
        </w:rPr>
        <w:t xml:space="preserve">local </w:t>
      </w:r>
      <w:r>
        <w:rPr>
          <w:rFonts w:ascii="Times New Roman" w:hAnsi="Times New Roman" w:cs="Times New Roman"/>
          <w:sz w:val="24"/>
          <w:szCs w:val="24"/>
        </w:rPr>
        <w:t>poultry industry to such an extent that many poultry farmers have stop their operations.</w:t>
      </w:r>
    </w:p>
    <w:p w:rsidR="00BB2AEF" w:rsidRPr="00680756" w:rsidRDefault="00E67ECD" w:rsidP="00BB2AEF">
      <w:pPr>
        <w:tabs>
          <w:tab w:val="left" w:pos="2880"/>
          <w:tab w:val="left" w:pos="5103"/>
        </w:tabs>
        <w:spacing w:line="480" w:lineRule="auto"/>
        <w:jc w:val="both"/>
        <w:rPr>
          <w:rFonts w:ascii="Times New Roman" w:hAnsi="Times New Roman" w:cs="Times New Roman"/>
          <w:sz w:val="24"/>
          <w:szCs w:val="24"/>
        </w:rPr>
      </w:pPr>
      <w:r>
        <w:rPr>
          <w:rFonts w:ascii="Times New Roman" w:hAnsi="Times New Roman" w:cs="Times New Roman"/>
          <w:b/>
          <w:sz w:val="24"/>
          <w:szCs w:val="24"/>
        </w:rPr>
        <w:t>Table 9</w:t>
      </w:r>
      <w:r w:rsidR="00BB2AEF">
        <w:rPr>
          <w:rFonts w:ascii="Times New Roman" w:hAnsi="Times New Roman" w:cs="Times New Roman"/>
          <w:b/>
          <w:sz w:val="24"/>
          <w:szCs w:val="24"/>
        </w:rPr>
        <w:t>: Trend in domestic poultry meat production in Ghana</w:t>
      </w:r>
    </w:p>
    <w:tbl>
      <w:tblPr>
        <w:tblStyle w:val="TableGrid"/>
        <w:tblW w:w="0" w:type="auto"/>
        <w:tblLook w:val="04A0"/>
      </w:tblPr>
      <w:tblGrid>
        <w:gridCol w:w="3080"/>
        <w:gridCol w:w="3081"/>
        <w:gridCol w:w="3081"/>
      </w:tblGrid>
      <w:tr w:rsidR="00BB2AEF" w:rsidTr="00BB2AEF">
        <w:tc>
          <w:tcPr>
            <w:tcW w:w="3080" w:type="dxa"/>
          </w:tcPr>
          <w:p w:rsidR="00BB2AEF" w:rsidRDefault="00BB2AEF" w:rsidP="00BB2AEF">
            <w:pPr>
              <w:tabs>
                <w:tab w:val="left" w:pos="2880"/>
                <w:tab w:val="left" w:pos="5103"/>
              </w:tabs>
              <w:jc w:val="both"/>
              <w:rPr>
                <w:rFonts w:ascii="Times New Roman" w:hAnsi="Times New Roman" w:cs="Times New Roman"/>
                <w:b/>
                <w:sz w:val="24"/>
                <w:szCs w:val="24"/>
              </w:rPr>
            </w:pPr>
            <w:r>
              <w:rPr>
                <w:rFonts w:ascii="Times New Roman" w:hAnsi="Times New Roman" w:cs="Times New Roman"/>
                <w:b/>
                <w:sz w:val="24"/>
                <w:szCs w:val="24"/>
              </w:rPr>
              <w:t>Market Year</w:t>
            </w:r>
          </w:p>
        </w:tc>
        <w:tc>
          <w:tcPr>
            <w:tcW w:w="3081" w:type="dxa"/>
          </w:tcPr>
          <w:p w:rsidR="00BB2AEF" w:rsidRDefault="00BB2AEF" w:rsidP="00BB2AEF">
            <w:pPr>
              <w:tabs>
                <w:tab w:val="left" w:pos="2880"/>
                <w:tab w:val="left" w:pos="5103"/>
              </w:tabs>
              <w:jc w:val="both"/>
              <w:rPr>
                <w:rFonts w:ascii="Times New Roman" w:hAnsi="Times New Roman" w:cs="Times New Roman"/>
                <w:b/>
                <w:sz w:val="24"/>
                <w:szCs w:val="24"/>
              </w:rPr>
            </w:pPr>
            <w:r>
              <w:rPr>
                <w:rFonts w:ascii="Times New Roman" w:hAnsi="Times New Roman" w:cs="Times New Roman"/>
                <w:b/>
                <w:sz w:val="24"/>
                <w:szCs w:val="24"/>
              </w:rPr>
              <w:t>Production, (x 1000 MT)</w:t>
            </w:r>
          </w:p>
        </w:tc>
        <w:tc>
          <w:tcPr>
            <w:tcW w:w="3081" w:type="dxa"/>
          </w:tcPr>
          <w:p w:rsidR="00BB2AEF" w:rsidRDefault="00BB2AEF" w:rsidP="00BB2AEF">
            <w:pPr>
              <w:tabs>
                <w:tab w:val="left" w:pos="2880"/>
                <w:tab w:val="left" w:pos="5103"/>
              </w:tabs>
              <w:jc w:val="both"/>
              <w:rPr>
                <w:rFonts w:ascii="Times New Roman" w:hAnsi="Times New Roman" w:cs="Times New Roman"/>
                <w:b/>
                <w:sz w:val="24"/>
                <w:szCs w:val="24"/>
              </w:rPr>
            </w:pPr>
            <w:r>
              <w:rPr>
                <w:rFonts w:ascii="Times New Roman" w:hAnsi="Times New Roman" w:cs="Times New Roman"/>
                <w:b/>
                <w:sz w:val="24"/>
                <w:szCs w:val="24"/>
              </w:rPr>
              <w:t>Percent change</w:t>
            </w:r>
          </w:p>
        </w:tc>
      </w:tr>
      <w:tr w:rsidR="00BB2AEF" w:rsidTr="00BB2AEF">
        <w:tc>
          <w:tcPr>
            <w:tcW w:w="3080" w:type="dxa"/>
          </w:tcPr>
          <w:p w:rsidR="00BB2AEF" w:rsidRPr="00023AA5" w:rsidRDefault="00BB2AEF" w:rsidP="00BB2AEF">
            <w:pPr>
              <w:tabs>
                <w:tab w:val="left" w:pos="2880"/>
                <w:tab w:val="left" w:pos="5103"/>
              </w:tabs>
              <w:jc w:val="both"/>
              <w:rPr>
                <w:rFonts w:ascii="Times New Roman" w:hAnsi="Times New Roman" w:cs="Times New Roman"/>
                <w:sz w:val="24"/>
                <w:szCs w:val="24"/>
              </w:rPr>
            </w:pPr>
            <w:r w:rsidRPr="00023AA5">
              <w:rPr>
                <w:rFonts w:ascii="Times New Roman" w:hAnsi="Times New Roman" w:cs="Times New Roman"/>
                <w:sz w:val="24"/>
                <w:szCs w:val="24"/>
              </w:rPr>
              <w:t>1997</w:t>
            </w:r>
          </w:p>
        </w:tc>
        <w:tc>
          <w:tcPr>
            <w:tcW w:w="3081" w:type="dxa"/>
          </w:tcPr>
          <w:p w:rsidR="00BB2AEF" w:rsidRPr="00CD53C0" w:rsidRDefault="00BB2AEF" w:rsidP="00BB2AEF">
            <w:pPr>
              <w:tabs>
                <w:tab w:val="left" w:pos="2880"/>
                <w:tab w:val="left" w:pos="5103"/>
              </w:tabs>
              <w:jc w:val="both"/>
              <w:rPr>
                <w:rFonts w:ascii="Times New Roman" w:hAnsi="Times New Roman" w:cs="Times New Roman"/>
                <w:sz w:val="24"/>
                <w:szCs w:val="24"/>
              </w:rPr>
            </w:pPr>
            <w:r w:rsidRPr="00CD53C0">
              <w:rPr>
                <w:rFonts w:ascii="Times New Roman" w:hAnsi="Times New Roman" w:cs="Times New Roman"/>
                <w:sz w:val="24"/>
                <w:szCs w:val="24"/>
              </w:rPr>
              <w:t>14</w:t>
            </w:r>
          </w:p>
        </w:tc>
        <w:tc>
          <w:tcPr>
            <w:tcW w:w="3081" w:type="dxa"/>
          </w:tcPr>
          <w:p w:rsidR="00BB2AEF" w:rsidRPr="00023AA5" w:rsidRDefault="00BB2AEF" w:rsidP="00BB2AEF">
            <w:pPr>
              <w:tabs>
                <w:tab w:val="left" w:pos="2880"/>
                <w:tab w:val="left" w:pos="5103"/>
              </w:tabs>
              <w:jc w:val="both"/>
              <w:rPr>
                <w:rFonts w:ascii="Times New Roman" w:hAnsi="Times New Roman" w:cs="Times New Roman"/>
                <w:sz w:val="24"/>
                <w:szCs w:val="24"/>
              </w:rPr>
            </w:pPr>
            <w:r w:rsidRPr="00023AA5">
              <w:rPr>
                <w:rFonts w:ascii="Times New Roman" w:hAnsi="Times New Roman" w:cs="Times New Roman"/>
                <w:sz w:val="24"/>
                <w:szCs w:val="24"/>
              </w:rPr>
              <w:t>NA</w:t>
            </w:r>
          </w:p>
        </w:tc>
      </w:tr>
      <w:tr w:rsidR="00BB2AEF" w:rsidTr="00BB2AEF">
        <w:tc>
          <w:tcPr>
            <w:tcW w:w="3080" w:type="dxa"/>
          </w:tcPr>
          <w:p w:rsidR="00BB2AEF" w:rsidRPr="00023AA5" w:rsidRDefault="00BB2AEF" w:rsidP="00BB2AEF">
            <w:pPr>
              <w:tabs>
                <w:tab w:val="left" w:pos="2880"/>
                <w:tab w:val="left" w:pos="5103"/>
              </w:tabs>
              <w:jc w:val="both"/>
              <w:rPr>
                <w:rFonts w:ascii="Times New Roman" w:hAnsi="Times New Roman" w:cs="Times New Roman"/>
                <w:sz w:val="24"/>
                <w:szCs w:val="24"/>
              </w:rPr>
            </w:pPr>
            <w:r w:rsidRPr="00023AA5">
              <w:rPr>
                <w:rFonts w:ascii="Times New Roman" w:hAnsi="Times New Roman" w:cs="Times New Roman"/>
                <w:sz w:val="24"/>
                <w:szCs w:val="24"/>
              </w:rPr>
              <w:t>1998</w:t>
            </w:r>
          </w:p>
        </w:tc>
        <w:tc>
          <w:tcPr>
            <w:tcW w:w="3081" w:type="dxa"/>
          </w:tcPr>
          <w:p w:rsidR="00BB2AEF" w:rsidRPr="00CD53C0" w:rsidRDefault="00BB2AEF" w:rsidP="00BB2AEF">
            <w:pPr>
              <w:tabs>
                <w:tab w:val="left" w:pos="2880"/>
                <w:tab w:val="left" w:pos="5103"/>
              </w:tabs>
              <w:jc w:val="both"/>
              <w:rPr>
                <w:rFonts w:ascii="Times New Roman" w:hAnsi="Times New Roman" w:cs="Times New Roman"/>
                <w:sz w:val="24"/>
                <w:szCs w:val="24"/>
              </w:rPr>
            </w:pPr>
            <w:r w:rsidRPr="00CD53C0">
              <w:rPr>
                <w:rFonts w:ascii="Times New Roman" w:hAnsi="Times New Roman" w:cs="Times New Roman"/>
                <w:sz w:val="24"/>
                <w:szCs w:val="24"/>
              </w:rPr>
              <w:t>12</w:t>
            </w:r>
          </w:p>
        </w:tc>
        <w:tc>
          <w:tcPr>
            <w:tcW w:w="3081" w:type="dxa"/>
          </w:tcPr>
          <w:p w:rsidR="00BB2AEF" w:rsidRPr="00023AA5" w:rsidRDefault="00BB2AEF" w:rsidP="00BB2AEF">
            <w:pPr>
              <w:tabs>
                <w:tab w:val="left" w:pos="2880"/>
                <w:tab w:val="left" w:pos="5103"/>
              </w:tabs>
              <w:jc w:val="both"/>
              <w:rPr>
                <w:rFonts w:ascii="Times New Roman" w:hAnsi="Times New Roman" w:cs="Times New Roman"/>
                <w:sz w:val="24"/>
                <w:szCs w:val="24"/>
              </w:rPr>
            </w:pPr>
            <w:r w:rsidRPr="00023AA5">
              <w:rPr>
                <w:rFonts w:ascii="Times New Roman" w:hAnsi="Times New Roman" w:cs="Times New Roman"/>
                <w:sz w:val="24"/>
                <w:szCs w:val="24"/>
              </w:rPr>
              <w:t>14.3</w:t>
            </w:r>
          </w:p>
        </w:tc>
      </w:tr>
      <w:tr w:rsidR="00BB2AEF" w:rsidTr="00BB2AEF">
        <w:tc>
          <w:tcPr>
            <w:tcW w:w="3080" w:type="dxa"/>
          </w:tcPr>
          <w:p w:rsidR="00BB2AEF" w:rsidRPr="00023AA5" w:rsidRDefault="00BB2AEF" w:rsidP="00BB2AEF">
            <w:pPr>
              <w:tabs>
                <w:tab w:val="left" w:pos="2880"/>
                <w:tab w:val="left" w:pos="5103"/>
              </w:tabs>
              <w:jc w:val="both"/>
              <w:rPr>
                <w:rFonts w:ascii="Times New Roman" w:hAnsi="Times New Roman" w:cs="Times New Roman"/>
                <w:sz w:val="24"/>
                <w:szCs w:val="24"/>
              </w:rPr>
            </w:pPr>
            <w:r w:rsidRPr="00023AA5">
              <w:rPr>
                <w:rFonts w:ascii="Times New Roman" w:hAnsi="Times New Roman" w:cs="Times New Roman"/>
                <w:sz w:val="24"/>
                <w:szCs w:val="24"/>
              </w:rPr>
              <w:t>1999</w:t>
            </w:r>
          </w:p>
        </w:tc>
        <w:tc>
          <w:tcPr>
            <w:tcW w:w="3081" w:type="dxa"/>
          </w:tcPr>
          <w:p w:rsidR="00BB2AEF" w:rsidRPr="00CD53C0" w:rsidRDefault="00BB2AEF" w:rsidP="00BB2AEF">
            <w:pPr>
              <w:tabs>
                <w:tab w:val="left" w:pos="2880"/>
                <w:tab w:val="left" w:pos="5103"/>
              </w:tabs>
              <w:jc w:val="both"/>
              <w:rPr>
                <w:rFonts w:ascii="Times New Roman" w:hAnsi="Times New Roman" w:cs="Times New Roman"/>
                <w:sz w:val="24"/>
                <w:szCs w:val="24"/>
              </w:rPr>
            </w:pPr>
            <w:r w:rsidRPr="00CD53C0">
              <w:rPr>
                <w:rFonts w:ascii="Times New Roman" w:hAnsi="Times New Roman" w:cs="Times New Roman"/>
                <w:sz w:val="24"/>
                <w:szCs w:val="24"/>
              </w:rPr>
              <w:t>14</w:t>
            </w:r>
          </w:p>
        </w:tc>
        <w:tc>
          <w:tcPr>
            <w:tcW w:w="3081" w:type="dxa"/>
          </w:tcPr>
          <w:p w:rsidR="00BB2AEF" w:rsidRPr="00023AA5" w:rsidRDefault="00BB2AEF" w:rsidP="00BB2AEF">
            <w:pPr>
              <w:tabs>
                <w:tab w:val="left" w:pos="2880"/>
                <w:tab w:val="left" w:pos="5103"/>
              </w:tabs>
              <w:jc w:val="both"/>
              <w:rPr>
                <w:rFonts w:ascii="Times New Roman" w:hAnsi="Times New Roman" w:cs="Times New Roman"/>
                <w:sz w:val="24"/>
                <w:szCs w:val="24"/>
              </w:rPr>
            </w:pPr>
            <w:r w:rsidRPr="00023AA5">
              <w:rPr>
                <w:rFonts w:ascii="Times New Roman" w:hAnsi="Times New Roman" w:cs="Times New Roman"/>
                <w:sz w:val="24"/>
                <w:szCs w:val="24"/>
              </w:rPr>
              <w:t>16.7</w:t>
            </w:r>
          </w:p>
        </w:tc>
      </w:tr>
      <w:tr w:rsidR="00BB2AEF" w:rsidTr="00BB2AEF">
        <w:tc>
          <w:tcPr>
            <w:tcW w:w="3080" w:type="dxa"/>
          </w:tcPr>
          <w:p w:rsidR="00BB2AEF" w:rsidRPr="00023AA5" w:rsidRDefault="00BB2AEF" w:rsidP="00BB2AEF">
            <w:pPr>
              <w:tabs>
                <w:tab w:val="left" w:pos="2880"/>
                <w:tab w:val="left" w:pos="5103"/>
              </w:tabs>
              <w:jc w:val="both"/>
              <w:rPr>
                <w:rFonts w:ascii="Times New Roman" w:hAnsi="Times New Roman" w:cs="Times New Roman"/>
                <w:sz w:val="24"/>
                <w:szCs w:val="24"/>
              </w:rPr>
            </w:pPr>
            <w:r w:rsidRPr="00023AA5">
              <w:rPr>
                <w:rFonts w:ascii="Times New Roman" w:hAnsi="Times New Roman" w:cs="Times New Roman"/>
                <w:sz w:val="24"/>
                <w:szCs w:val="24"/>
              </w:rPr>
              <w:t>2000</w:t>
            </w:r>
          </w:p>
        </w:tc>
        <w:tc>
          <w:tcPr>
            <w:tcW w:w="3081" w:type="dxa"/>
          </w:tcPr>
          <w:p w:rsidR="00BB2AEF" w:rsidRPr="00CD53C0" w:rsidRDefault="00BB2AEF" w:rsidP="00BB2AEF">
            <w:pPr>
              <w:tabs>
                <w:tab w:val="left" w:pos="2880"/>
                <w:tab w:val="left" w:pos="5103"/>
              </w:tabs>
              <w:jc w:val="both"/>
              <w:rPr>
                <w:rFonts w:ascii="Times New Roman" w:hAnsi="Times New Roman" w:cs="Times New Roman"/>
                <w:sz w:val="24"/>
                <w:szCs w:val="24"/>
              </w:rPr>
            </w:pPr>
            <w:r w:rsidRPr="00CD53C0">
              <w:rPr>
                <w:rFonts w:ascii="Times New Roman" w:hAnsi="Times New Roman" w:cs="Times New Roman"/>
                <w:sz w:val="24"/>
                <w:szCs w:val="24"/>
              </w:rPr>
              <w:t>13</w:t>
            </w:r>
          </w:p>
        </w:tc>
        <w:tc>
          <w:tcPr>
            <w:tcW w:w="3081" w:type="dxa"/>
          </w:tcPr>
          <w:p w:rsidR="00BB2AEF" w:rsidRPr="00023AA5" w:rsidRDefault="00BB2AEF" w:rsidP="00BB2AEF">
            <w:pPr>
              <w:tabs>
                <w:tab w:val="left" w:pos="2880"/>
                <w:tab w:val="left" w:pos="5103"/>
              </w:tabs>
              <w:jc w:val="both"/>
              <w:rPr>
                <w:rFonts w:ascii="Times New Roman" w:hAnsi="Times New Roman" w:cs="Times New Roman"/>
                <w:sz w:val="24"/>
                <w:szCs w:val="24"/>
              </w:rPr>
            </w:pPr>
            <w:r w:rsidRPr="00023AA5">
              <w:rPr>
                <w:rFonts w:ascii="Times New Roman" w:hAnsi="Times New Roman" w:cs="Times New Roman"/>
                <w:sz w:val="24"/>
                <w:szCs w:val="24"/>
              </w:rPr>
              <w:t>-7.1</w:t>
            </w:r>
          </w:p>
        </w:tc>
      </w:tr>
      <w:tr w:rsidR="00BB2AEF" w:rsidTr="00BB2AEF">
        <w:tc>
          <w:tcPr>
            <w:tcW w:w="3080" w:type="dxa"/>
          </w:tcPr>
          <w:p w:rsidR="00BB2AEF" w:rsidRPr="00023AA5" w:rsidRDefault="00BB2AEF" w:rsidP="00BB2AEF">
            <w:pPr>
              <w:tabs>
                <w:tab w:val="left" w:pos="2880"/>
                <w:tab w:val="left" w:pos="5103"/>
              </w:tabs>
              <w:jc w:val="both"/>
              <w:rPr>
                <w:rFonts w:ascii="Times New Roman" w:hAnsi="Times New Roman" w:cs="Times New Roman"/>
                <w:sz w:val="24"/>
                <w:szCs w:val="24"/>
              </w:rPr>
            </w:pPr>
            <w:r w:rsidRPr="00023AA5">
              <w:rPr>
                <w:rFonts w:ascii="Times New Roman" w:hAnsi="Times New Roman" w:cs="Times New Roman"/>
                <w:sz w:val="24"/>
                <w:szCs w:val="24"/>
              </w:rPr>
              <w:t>2001</w:t>
            </w:r>
          </w:p>
        </w:tc>
        <w:tc>
          <w:tcPr>
            <w:tcW w:w="3081" w:type="dxa"/>
          </w:tcPr>
          <w:p w:rsidR="00BB2AEF" w:rsidRPr="00CD53C0" w:rsidRDefault="00BB2AEF" w:rsidP="00BB2AEF">
            <w:pPr>
              <w:tabs>
                <w:tab w:val="left" w:pos="2880"/>
                <w:tab w:val="left" w:pos="5103"/>
              </w:tabs>
              <w:jc w:val="both"/>
              <w:rPr>
                <w:rFonts w:ascii="Times New Roman" w:hAnsi="Times New Roman" w:cs="Times New Roman"/>
                <w:sz w:val="24"/>
                <w:szCs w:val="24"/>
              </w:rPr>
            </w:pPr>
            <w:r w:rsidRPr="00CD53C0">
              <w:rPr>
                <w:rFonts w:ascii="Times New Roman" w:hAnsi="Times New Roman" w:cs="Times New Roman"/>
                <w:sz w:val="24"/>
                <w:szCs w:val="24"/>
              </w:rPr>
              <w:t>14</w:t>
            </w:r>
          </w:p>
        </w:tc>
        <w:tc>
          <w:tcPr>
            <w:tcW w:w="3081" w:type="dxa"/>
          </w:tcPr>
          <w:p w:rsidR="00BB2AEF" w:rsidRPr="00023AA5" w:rsidRDefault="00BB2AEF" w:rsidP="00BB2AEF">
            <w:pPr>
              <w:tabs>
                <w:tab w:val="left" w:pos="2880"/>
                <w:tab w:val="left" w:pos="5103"/>
              </w:tabs>
              <w:jc w:val="both"/>
              <w:rPr>
                <w:rFonts w:ascii="Times New Roman" w:hAnsi="Times New Roman" w:cs="Times New Roman"/>
                <w:sz w:val="24"/>
                <w:szCs w:val="24"/>
              </w:rPr>
            </w:pPr>
            <w:r w:rsidRPr="00023AA5">
              <w:rPr>
                <w:rFonts w:ascii="Times New Roman" w:hAnsi="Times New Roman" w:cs="Times New Roman"/>
                <w:sz w:val="24"/>
                <w:szCs w:val="24"/>
              </w:rPr>
              <w:t xml:space="preserve"> 7.7</w:t>
            </w:r>
          </w:p>
        </w:tc>
      </w:tr>
      <w:tr w:rsidR="00BB2AEF" w:rsidTr="00BB2AEF">
        <w:tc>
          <w:tcPr>
            <w:tcW w:w="3080" w:type="dxa"/>
          </w:tcPr>
          <w:p w:rsidR="00BB2AEF" w:rsidRPr="00023AA5" w:rsidRDefault="00BB2AEF" w:rsidP="00BB2AEF">
            <w:pPr>
              <w:tabs>
                <w:tab w:val="left" w:pos="2880"/>
                <w:tab w:val="left" w:pos="5103"/>
              </w:tabs>
              <w:jc w:val="both"/>
              <w:rPr>
                <w:rFonts w:ascii="Times New Roman" w:hAnsi="Times New Roman" w:cs="Times New Roman"/>
                <w:sz w:val="24"/>
                <w:szCs w:val="24"/>
              </w:rPr>
            </w:pPr>
            <w:r w:rsidRPr="00023AA5">
              <w:rPr>
                <w:rFonts w:ascii="Times New Roman" w:hAnsi="Times New Roman" w:cs="Times New Roman"/>
                <w:sz w:val="24"/>
                <w:szCs w:val="24"/>
              </w:rPr>
              <w:t>2002</w:t>
            </w:r>
          </w:p>
        </w:tc>
        <w:tc>
          <w:tcPr>
            <w:tcW w:w="3081" w:type="dxa"/>
          </w:tcPr>
          <w:p w:rsidR="00BB2AEF" w:rsidRPr="00CD53C0" w:rsidRDefault="00BB2AEF" w:rsidP="00BB2AEF">
            <w:pPr>
              <w:tabs>
                <w:tab w:val="left" w:pos="2880"/>
                <w:tab w:val="left" w:pos="5103"/>
              </w:tabs>
              <w:jc w:val="both"/>
              <w:rPr>
                <w:rFonts w:ascii="Times New Roman" w:hAnsi="Times New Roman" w:cs="Times New Roman"/>
                <w:sz w:val="24"/>
                <w:szCs w:val="24"/>
              </w:rPr>
            </w:pPr>
            <w:r w:rsidRPr="00CD53C0">
              <w:rPr>
                <w:rFonts w:ascii="Times New Roman" w:hAnsi="Times New Roman" w:cs="Times New Roman"/>
                <w:sz w:val="24"/>
                <w:szCs w:val="24"/>
              </w:rPr>
              <w:t>19</w:t>
            </w:r>
          </w:p>
        </w:tc>
        <w:tc>
          <w:tcPr>
            <w:tcW w:w="3081" w:type="dxa"/>
          </w:tcPr>
          <w:p w:rsidR="00BB2AEF" w:rsidRPr="00023AA5" w:rsidRDefault="00BB2AEF" w:rsidP="00BB2AEF">
            <w:pPr>
              <w:tabs>
                <w:tab w:val="left" w:pos="2880"/>
                <w:tab w:val="left" w:pos="5103"/>
              </w:tabs>
              <w:jc w:val="both"/>
              <w:rPr>
                <w:rFonts w:ascii="Times New Roman" w:hAnsi="Times New Roman" w:cs="Times New Roman"/>
                <w:sz w:val="24"/>
                <w:szCs w:val="24"/>
              </w:rPr>
            </w:pPr>
            <w:r w:rsidRPr="00023AA5">
              <w:rPr>
                <w:rFonts w:ascii="Times New Roman" w:hAnsi="Times New Roman" w:cs="Times New Roman"/>
                <w:sz w:val="24"/>
                <w:szCs w:val="24"/>
              </w:rPr>
              <w:t>35.7</w:t>
            </w:r>
          </w:p>
        </w:tc>
      </w:tr>
      <w:tr w:rsidR="00BB2AEF" w:rsidTr="00BB2AEF">
        <w:tc>
          <w:tcPr>
            <w:tcW w:w="3080" w:type="dxa"/>
          </w:tcPr>
          <w:p w:rsidR="00BB2AEF" w:rsidRPr="00023AA5" w:rsidRDefault="00BB2AEF" w:rsidP="00BB2AEF">
            <w:pPr>
              <w:tabs>
                <w:tab w:val="left" w:pos="2880"/>
                <w:tab w:val="left" w:pos="5103"/>
              </w:tabs>
              <w:jc w:val="both"/>
              <w:rPr>
                <w:rFonts w:ascii="Times New Roman" w:hAnsi="Times New Roman" w:cs="Times New Roman"/>
                <w:sz w:val="24"/>
                <w:szCs w:val="24"/>
              </w:rPr>
            </w:pPr>
            <w:r w:rsidRPr="00023AA5">
              <w:rPr>
                <w:rFonts w:ascii="Times New Roman" w:hAnsi="Times New Roman" w:cs="Times New Roman"/>
                <w:sz w:val="24"/>
                <w:szCs w:val="24"/>
              </w:rPr>
              <w:t>2003</w:t>
            </w:r>
          </w:p>
        </w:tc>
        <w:tc>
          <w:tcPr>
            <w:tcW w:w="3081" w:type="dxa"/>
          </w:tcPr>
          <w:p w:rsidR="00BB2AEF" w:rsidRPr="00CD53C0" w:rsidRDefault="00BB2AEF" w:rsidP="00BB2AEF">
            <w:pPr>
              <w:tabs>
                <w:tab w:val="left" w:pos="2880"/>
                <w:tab w:val="left" w:pos="5103"/>
              </w:tabs>
              <w:jc w:val="both"/>
              <w:rPr>
                <w:rFonts w:ascii="Times New Roman" w:hAnsi="Times New Roman" w:cs="Times New Roman"/>
                <w:sz w:val="24"/>
                <w:szCs w:val="24"/>
              </w:rPr>
            </w:pPr>
            <w:r w:rsidRPr="00CD53C0">
              <w:rPr>
                <w:rFonts w:ascii="Times New Roman" w:hAnsi="Times New Roman" w:cs="Times New Roman"/>
                <w:sz w:val="24"/>
                <w:szCs w:val="24"/>
              </w:rPr>
              <w:t>21</w:t>
            </w:r>
          </w:p>
        </w:tc>
        <w:tc>
          <w:tcPr>
            <w:tcW w:w="3081" w:type="dxa"/>
          </w:tcPr>
          <w:p w:rsidR="00BB2AEF" w:rsidRPr="00023AA5" w:rsidRDefault="00BB2AEF" w:rsidP="00BB2AEF">
            <w:pPr>
              <w:tabs>
                <w:tab w:val="left" w:pos="2880"/>
                <w:tab w:val="left" w:pos="5103"/>
              </w:tabs>
              <w:jc w:val="both"/>
              <w:rPr>
                <w:rFonts w:ascii="Times New Roman" w:hAnsi="Times New Roman" w:cs="Times New Roman"/>
                <w:sz w:val="24"/>
                <w:szCs w:val="24"/>
              </w:rPr>
            </w:pPr>
            <w:r w:rsidRPr="00023AA5">
              <w:rPr>
                <w:rFonts w:ascii="Times New Roman" w:hAnsi="Times New Roman" w:cs="Times New Roman"/>
                <w:sz w:val="24"/>
                <w:szCs w:val="24"/>
              </w:rPr>
              <w:t>10.5</w:t>
            </w:r>
          </w:p>
        </w:tc>
      </w:tr>
      <w:tr w:rsidR="00BB2AEF" w:rsidTr="00BB2AEF">
        <w:tc>
          <w:tcPr>
            <w:tcW w:w="3080" w:type="dxa"/>
          </w:tcPr>
          <w:p w:rsidR="00BB2AEF" w:rsidRPr="00023AA5" w:rsidRDefault="00BB2AEF" w:rsidP="00BB2AEF">
            <w:pPr>
              <w:tabs>
                <w:tab w:val="left" w:pos="2880"/>
                <w:tab w:val="left" w:pos="5103"/>
              </w:tabs>
              <w:jc w:val="both"/>
              <w:rPr>
                <w:rFonts w:ascii="Times New Roman" w:hAnsi="Times New Roman" w:cs="Times New Roman"/>
                <w:sz w:val="24"/>
                <w:szCs w:val="24"/>
              </w:rPr>
            </w:pPr>
            <w:r w:rsidRPr="00023AA5">
              <w:rPr>
                <w:rFonts w:ascii="Times New Roman" w:hAnsi="Times New Roman" w:cs="Times New Roman"/>
                <w:sz w:val="24"/>
                <w:szCs w:val="24"/>
              </w:rPr>
              <w:t>2004</w:t>
            </w:r>
          </w:p>
        </w:tc>
        <w:tc>
          <w:tcPr>
            <w:tcW w:w="3081" w:type="dxa"/>
          </w:tcPr>
          <w:p w:rsidR="00BB2AEF" w:rsidRPr="00CD53C0" w:rsidRDefault="00BB2AEF" w:rsidP="00BB2AEF">
            <w:pPr>
              <w:tabs>
                <w:tab w:val="left" w:pos="2880"/>
                <w:tab w:val="left" w:pos="5103"/>
              </w:tabs>
              <w:jc w:val="both"/>
              <w:rPr>
                <w:rFonts w:ascii="Times New Roman" w:hAnsi="Times New Roman" w:cs="Times New Roman"/>
                <w:sz w:val="24"/>
                <w:szCs w:val="24"/>
              </w:rPr>
            </w:pPr>
            <w:r w:rsidRPr="00CD53C0">
              <w:rPr>
                <w:rFonts w:ascii="Times New Roman" w:hAnsi="Times New Roman" w:cs="Times New Roman"/>
                <w:sz w:val="24"/>
                <w:szCs w:val="24"/>
              </w:rPr>
              <w:t>22</w:t>
            </w:r>
          </w:p>
        </w:tc>
        <w:tc>
          <w:tcPr>
            <w:tcW w:w="3081" w:type="dxa"/>
          </w:tcPr>
          <w:p w:rsidR="00BB2AEF" w:rsidRPr="00023AA5" w:rsidRDefault="00BB2AEF" w:rsidP="00BB2AEF">
            <w:pPr>
              <w:tabs>
                <w:tab w:val="left" w:pos="2880"/>
                <w:tab w:val="left" w:pos="5103"/>
              </w:tabs>
              <w:jc w:val="both"/>
              <w:rPr>
                <w:rFonts w:ascii="Times New Roman" w:hAnsi="Times New Roman" w:cs="Times New Roman"/>
                <w:sz w:val="24"/>
                <w:szCs w:val="24"/>
              </w:rPr>
            </w:pPr>
            <w:r w:rsidRPr="00023AA5">
              <w:rPr>
                <w:rFonts w:ascii="Times New Roman" w:hAnsi="Times New Roman" w:cs="Times New Roman"/>
                <w:sz w:val="24"/>
                <w:szCs w:val="24"/>
              </w:rPr>
              <w:t>4.8</w:t>
            </w:r>
          </w:p>
        </w:tc>
      </w:tr>
      <w:tr w:rsidR="00BB2AEF" w:rsidTr="00BB2AEF">
        <w:tc>
          <w:tcPr>
            <w:tcW w:w="3080" w:type="dxa"/>
          </w:tcPr>
          <w:p w:rsidR="00BB2AEF" w:rsidRPr="00023AA5" w:rsidRDefault="00BB2AEF" w:rsidP="00BB2AEF">
            <w:pPr>
              <w:tabs>
                <w:tab w:val="left" w:pos="2880"/>
                <w:tab w:val="left" w:pos="5103"/>
              </w:tabs>
              <w:jc w:val="both"/>
              <w:rPr>
                <w:rFonts w:ascii="Times New Roman" w:hAnsi="Times New Roman" w:cs="Times New Roman"/>
                <w:sz w:val="24"/>
                <w:szCs w:val="24"/>
              </w:rPr>
            </w:pPr>
            <w:r w:rsidRPr="00023AA5">
              <w:rPr>
                <w:rFonts w:ascii="Times New Roman" w:hAnsi="Times New Roman" w:cs="Times New Roman"/>
                <w:sz w:val="24"/>
                <w:szCs w:val="24"/>
              </w:rPr>
              <w:t>2005</w:t>
            </w:r>
          </w:p>
        </w:tc>
        <w:tc>
          <w:tcPr>
            <w:tcW w:w="3081" w:type="dxa"/>
          </w:tcPr>
          <w:p w:rsidR="00BB2AEF" w:rsidRPr="00CD53C0" w:rsidRDefault="00BB2AEF" w:rsidP="00BB2AEF">
            <w:pPr>
              <w:tabs>
                <w:tab w:val="left" w:pos="2880"/>
                <w:tab w:val="left" w:pos="5103"/>
              </w:tabs>
              <w:jc w:val="both"/>
              <w:rPr>
                <w:rFonts w:ascii="Times New Roman" w:hAnsi="Times New Roman" w:cs="Times New Roman"/>
                <w:sz w:val="24"/>
                <w:szCs w:val="24"/>
              </w:rPr>
            </w:pPr>
            <w:r w:rsidRPr="00CD53C0">
              <w:rPr>
                <w:rFonts w:ascii="Times New Roman" w:hAnsi="Times New Roman" w:cs="Times New Roman"/>
                <w:sz w:val="24"/>
                <w:szCs w:val="24"/>
              </w:rPr>
              <w:t>22</w:t>
            </w:r>
          </w:p>
        </w:tc>
        <w:tc>
          <w:tcPr>
            <w:tcW w:w="3081" w:type="dxa"/>
          </w:tcPr>
          <w:p w:rsidR="00BB2AEF" w:rsidRPr="00023AA5" w:rsidRDefault="00BB2AEF" w:rsidP="00BB2AEF">
            <w:pPr>
              <w:tabs>
                <w:tab w:val="left" w:pos="2880"/>
                <w:tab w:val="left" w:pos="5103"/>
              </w:tabs>
              <w:jc w:val="both"/>
              <w:rPr>
                <w:rFonts w:ascii="Times New Roman" w:hAnsi="Times New Roman" w:cs="Times New Roman"/>
                <w:sz w:val="24"/>
                <w:szCs w:val="24"/>
              </w:rPr>
            </w:pPr>
            <w:r w:rsidRPr="00023AA5">
              <w:rPr>
                <w:rFonts w:ascii="Times New Roman" w:hAnsi="Times New Roman" w:cs="Times New Roman"/>
                <w:sz w:val="24"/>
                <w:szCs w:val="24"/>
              </w:rPr>
              <w:t>0.0</w:t>
            </w:r>
          </w:p>
        </w:tc>
      </w:tr>
      <w:tr w:rsidR="00BB2AEF" w:rsidTr="00BB2AEF">
        <w:tc>
          <w:tcPr>
            <w:tcW w:w="3080" w:type="dxa"/>
          </w:tcPr>
          <w:p w:rsidR="00BB2AEF" w:rsidRPr="00023AA5" w:rsidRDefault="00BB2AEF" w:rsidP="00BB2AEF">
            <w:pPr>
              <w:tabs>
                <w:tab w:val="left" w:pos="2880"/>
                <w:tab w:val="left" w:pos="5103"/>
              </w:tabs>
              <w:jc w:val="both"/>
              <w:rPr>
                <w:rFonts w:ascii="Times New Roman" w:hAnsi="Times New Roman" w:cs="Times New Roman"/>
                <w:sz w:val="24"/>
                <w:szCs w:val="24"/>
              </w:rPr>
            </w:pPr>
            <w:r w:rsidRPr="00023AA5">
              <w:rPr>
                <w:rFonts w:ascii="Times New Roman" w:hAnsi="Times New Roman" w:cs="Times New Roman"/>
                <w:sz w:val="24"/>
                <w:szCs w:val="24"/>
              </w:rPr>
              <w:t>2006</w:t>
            </w:r>
          </w:p>
        </w:tc>
        <w:tc>
          <w:tcPr>
            <w:tcW w:w="3081" w:type="dxa"/>
          </w:tcPr>
          <w:p w:rsidR="00BB2AEF" w:rsidRPr="00CD53C0" w:rsidRDefault="00BB2AEF" w:rsidP="00BB2AEF">
            <w:pPr>
              <w:tabs>
                <w:tab w:val="left" w:pos="2880"/>
                <w:tab w:val="left" w:pos="5103"/>
              </w:tabs>
              <w:jc w:val="both"/>
              <w:rPr>
                <w:rFonts w:ascii="Times New Roman" w:hAnsi="Times New Roman" w:cs="Times New Roman"/>
                <w:sz w:val="24"/>
                <w:szCs w:val="24"/>
              </w:rPr>
            </w:pPr>
            <w:r w:rsidRPr="00CD53C0">
              <w:rPr>
                <w:rFonts w:ascii="Times New Roman" w:hAnsi="Times New Roman" w:cs="Times New Roman"/>
                <w:sz w:val="24"/>
                <w:szCs w:val="24"/>
              </w:rPr>
              <w:t>15</w:t>
            </w:r>
          </w:p>
        </w:tc>
        <w:tc>
          <w:tcPr>
            <w:tcW w:w="3081" w:type="dxa"/>
          </w:tcPr>
          <w:p w:rsidR="00BB2AEF" w:rsidRPr="00023AA5" w:rsidRDefault="00BB2AEF" w:rsidP="00BB2AEF">
            <w:pPr>
              <w:tabs>
                <w:tab w:val="left" w:pos="2880"/>
                <w:tab w:val="left" w:pos="5103"/>
              </w:tabs>
              <w:jc w:val="both"/>
              <w:rPr>
                <w:rFonts w:ascii="Times New Roman" w:hAnsi="Times New Roman" w:cs="Times New Roman"/>
                <w:sz w:val="24"/>
                <w:szCs w:val="24"/>
              </w:rPr>
            </w:pPr>
            <w:r w:rsidRPr="00023AA5">
              <w:rPr>
                <w:rFonts w:ascii="Times New Roman" w:hAnsi="Times New Roman" w:cs="Times New Roman"/>
                <w:sz w:val="24"/>
                <w:szCs w:val="24"/>
              </w:rPr>
              <w:t>-31.8</w:t>
            </w:r>
          </w:p>
        </w:tc>
      </w:tr>
      <w:tr w:rsidR="00BB2AEF" w:rsidTr="00BB2AEF">
        <w:tc>
          <w:tcPr>
            <w:tcW w:w="3080" w:type="dxa"/>
          </w:tcPr>
          <w:p w:rsidR="00BB2AEF" w:rsidRPr="00023AA5" w:rsidRDefault="00BB2AEF" w:rsidP="00BB2AEF">
            <w:pPr>
              <w:tabs>
                <w:tab w:val="left" w:pos="2880"/>
                <w:tab w:val="left" w:pos="5103"/>
              </w:tabs>
              <w:jc w:val="both"/>
              <w:rPr>
                <w:rFonts w:ascii="Times New Roman" w:hAnsi="Times New Roman" w:cs="Times New Roman"/>
                <w:sz w:val="24"/>
                <w:szCs w:val="24"/>
              </w:rPr>
            </w:pPr>
            <w:r w:rsidRPr="00023AA5">
              <w:rPr>
                <w:rFonts w:ascii="Times New Roman" w:hAnsi="Times New Roman" w:cs="Times New Roman"/>
                <w:sz w:val="24"/>
                <w:szCs w:val="24"/>
              </w:rPr>
              <w:t>2007</w:t>
            </w:r>
          </w:p>
        </w:tc>
        <w:tc>
          <w:tcPr>
            <w:tcW w:w="3081" w:type="dxa"/>
          </w:tcPr>
          <w:p w:rsidR="00BB2AEF" w:rsidRPr="00CD53C0" w:rsidRDefault="00BB2AEF" w:rsidP="00BB2AEF">
            <w:pPr>
              <w:tabs>
                <w:tab w:val="left" w:pos="2880"/>
                <w:tab w:val="left" w:pos="5103"/>
              </w:tabs>
              <w:jc w:val="both"/>
              <w:rPr>
                <w:rFonts w:ascii="Times New Roman" w:hAnsi="Times New Roman" w:cs="Times New Roman"/>
                <w:sz w:val="24"/>
                <w:szCs w:val="24"/>
              </w:rPr>
            </w:pPr>
            <w:r w:rsidRPr="00CD53C0">
              <w:rPr>
                <w:rFonts w:ascii="Times New Roman" w:hAnsi="Times New Roman" w:cs="Times New Roman"/>
                <w:sz w:val="24"/>
                <w:szCs w:val="24"/>
              </w:rPr>
              <w:t>11</w:t>
            </w:r>
          </w:p>
        </w:tc>
        <w:tc>
          <w:tcPr>
            <w:tcW w:w="3081" w:type="dxa"/>
          </w:tcPr>
          <w:p w:rsidR="00BB2AEF" w:rsidRPr="00023AA5" w:rsidRDefault="00BB2AEF" w:rsidP="00BB2AEF">
            <w:pPr>
              <w:tabs>
                <w:tab w:val="left" w:pos="2880"/>
                <w:tab w:val="left" w:pos="5103"/>
              </w:tabs>
              <w:jc w:val="both"/>
              <w:rPr>
                <w:rFonts w:ascii="Times New Roman" w:hAnsi="Times New Roman" w:cs="Times New Roman"/>
                <w:sz w:val="24"/>
                <w:szCs w:val="24"/>
              </w:rPr>
            </w:pPr>
            <w:r w:rsidRPr="00023AA5">
              <w:rPr>
                <w:rFonts w:ascii="Times New Roman" w:hAnsi="Times New Roman" w:cs="Times New Roman"/>
                <w:sz w:val="24"/>
                <w:szCs w:val="24"/>
              </w:rPr>
              <w:t>-26.7</w:t>
            </w:r>
          </w:p>
        </w:tc>
      </w:tr>
      <w:tr w:rsidR="00BB2AEF" w:rsidTr="00BB2AEF">
        <w:tc>
          <w:tcPr>
            <w:tcW w:w="3080" w:type="dxa"/>
          </w:tcPr>
          <w:p w:rsidR="00BB2AEF" w:rsidRPr="00023AA5" w:rsidRDefault="00BB2AEF" w:rsidP="00BB2AEF">
            <w:pPr>
              <w:tabs>
                <w:tab w:val="left" w:pos="2880"/>
                <w:tab w:val="left" w:pos="5103"/>
              </w:tabs>
              <w:jc w:val="both"/>
              <w:rPr>
                <w:rFonts w:ascii="Times New Roman" w:hAnsi="Times New Roman" w:cs="Times New Roman"/>
                <w:sz w:val="24"/>
                <w:szCs w:val="24"/>
              </w:rPr>
            </w:pPr>
            <w:r w:rsidRPr="00023AA5">
              <w:rPr>
                <w:rFonts w:ascii="Times New Roman" w:hAnsi="Times New Roman" w:cs="Times New Roman"/>
                <w:sz w:val="24"/>
                <w:szCs w:val="24"/>
              </w:rPr>
              <w:t>2008</w:t>
            </w:r>
          </w:p>
        </w:tc>
        <w:tc>
          <w:tcPr>
            <w:tcW w:w="3081" w:type="dxa"/>
          </w:tcPr>
          <w:p w:rsidR="00BB2AEF" w:rsidRPr="00CD53C0" w:rsidRDefault="00BB2AEF" w:rsidP="00BB2AEF">
            <w:pPr>
              <w:tabs>
                <w:tab w:val="left" w:pos="2880"/>
                <w:tab w:val="left" w:pos="5103"/>
              </w:tabs>
              <w:jc w:val="both"/>
              <w:rPr>
                <w:rFonts w:ascii="Times New Roman" w:hAnsi="Times New Roman" w:cs="Times New Roman"/>
                <w:sz w:val="24"/>
                <w:szCs w:val="24"/>
              </w:rPr>
            </w:pPr>
            <w:r w:rsidRPr="00CD53C0">
              <w:rPr>
                <w:rFonts w:ascii="Times New Roman" w:hAnsi="Times New Roman" w:cs="Times New Roman"/>
                <w:sz w:val="24"/>
                <w:szCs w:val="24"/>
              </w:rPr>
              <w:t>10</w:t>
            </w:r>
          </w:p>
        </w:tc>
        <w:tc>
          <w:tcPr>
            <w:tcW w:w="3081" w:type="dxa"/>
          </w:tcPr>
          <w:p w:rsidR="00BB2AEF" w:rsidRPr="00023AA5" w:rsidRDefault="00BB2AEF" w:rsidP="00BB2AEF">
            <w:pPr>
              <w:tabs>
                <w:tab w:val="left" w:pos="2880"/>
                <w:tab w:val="left" w:pos="5103"/>
              </w:tabs>
              <w:jc w:val="both"/>
              <w:rPr>
                <w:rFonts w:ascii="Times New Roman" w:hAnsi="Times New Roman" w:cs="Times New Roman"/>
                <w:sz w:val="24"/>
                <w:szCs w:val="24"/>
              </w:rPr>
            </w:pPr>
            <w:r w:rsidRPr="00023AA5">
              <w:rPr>
                <w:rFonts w:ascii="Times New Roman" w:hAnsi="Times New Roman" w:cs="Times New Roman"/>
                <w:sz w:val="24"/>
                <w:szCs w:val="24"/>
              </w:rPr>
              <w:t>-9.1</w:t>
            </w:r>
          </w:p>
        </w:tc>
      </w:tr>
      <w:tr w:rsidR="00BB2AEF" w:rsidTr="00BB2AEF">
        <w:tc>
          <w:tcPr>
            <w:tcW w:w="3080" w:type="dxa"/>
          </w:tcPr>
          <w:p w:rsidR="00BB2AEF" w:rsidRPr="00023AA5" w:rsidRDefault="00BB2AEF" w:rsidP="00BB2AEF">
            <w:pPr>
              <w:tabs>
                <w:tab w:val="left" w:pos="2880"/>
                <w:tab w:val="left" w:pos="5103"/>
              </w:tabs>
              <w:jc w:val="both"/>
              <w:rPr>
                <w:rFonts w:ascii="Times New Roman" w:hAnsi="Times New Roman" w:cs="Times New Roman"/>
                <w:sz w:val="24"/>
                <w:szCs w:val="24"/>
              </w:rPr>
            </w:pPr>
            <w:r w:rsidRPr="00023AA5">
              <w:rPr>
                <w:rFonts w:ascii="Times New Roman" w:hAnsi="Times New Roman" w:cs="Times New Roman"/>
                <w:sz w:val="24"/>
                <w:szCs w:val="24"/>
              </w:rPr>
              <w:t>2009</w:t>
            </w:r>
          </w:p>
        </w:tc>
        <w:tc>
          <w:tcPr>
            <w:tcW w:w="3081" w:type="dxa"/>
          </w:tcPr>
          <w:p w:rsidR="00BB2AEF" w:rsidRPr="00CD53C0" w:rsidRDefault="00BB2AEF" w:rsidP="00BB2AEF">
            <w:pPr>
              <w:tabs>
                <w:tab w:val="left" w:pos="2880"/>
                <w:tab w:val="left" w:pos="5103"/>
              </w:tabs>
              <w:jc w:val="both"/>
              <w:rPr>
                <w:rFonts w:ascii="Times New Roman" w:hAnsi="Times New Roman" w:cs="Times New Roman"/>
                <w:sz w:val="24"/>
                <w:szCs w:val="24"/>
              </w:rPr>
            </w:pPr>
            <w:r w:rsidRPr="00CD53C0">
              <w:rPr>
                <w:rFonts w:ascii="Times New Roman" w:hAnsi="Times New Roman" w:cs="Times New Roman"/>
                <w:sz w:val="24"/>
                <w:szCs w:val="24"/>
              </w:rPr>
              <w:t>10</w:t>
            </w:r>
          </w:p>
        </w:tc>
        <w:tc>
          <w:tcPr>
            <w:tcW w:w="3081" w:type="dxa"/>
          </w:tcPr>
          <w:p w:rsidR="00BB2AEF" w:rsidRPr="00023AA5" w:rsidRDefault="00BB2AEF" w:rsidP="00BB2AEF">
            <w:pPr>
              <w:tabs>
                <w:tab w:val="left" w:pos="2880"/>
                <w:tab w:val="left" w:pos="5103"/>
              </w:tabs>
              <w:jc w:val="both"/>
              <w:rPr>
                <w:rFonts w:ascii="Times New Roman" w:hAnsi="Times New Roman" w:cs="Times New Roman"/>
                <w:sz w:val="24"/>
                <w:szCs w:val="24"/>
              </w:rPr>
            </w:pPr>
            <w:r w:rsidRPr="00023AA5">
              <w:rPr>
                <w:rFonts w:ascii="Times New Roman" w:hAnsi="Times New Roman" w:cs="Times New Roman"/>
                <w:sz w:val="24"/>
                <w:szCs w:val="24"/>
              </w:rPr>
              <w:t>0.0</w:t>
            </w:r>
          </w:p>
        </w:tc>
      </w:tr>
    </w:tbl>
    <w:p w:rsidR="00BB2AEF" w:rsidRDefault="00BB2AEF" w:rsidP="00BB2AEF">
      <w:pPr>
        <w:tabs>
          <w:tab w:val="left" w:pos="2880"/>
          <w:tab w:val="left" w:pos="5103"/>
        </w:tabs>
        <w:spacing w:line="480" w:lineRule="auto"/>
        <w:jc w:val="both"/>
        <w:rPr>
          <w:rFonts w:ascii="Times New Roman" w:hAnsi="Times New Roman" w:cs="Times New Roman"/>
          <w:b/>
          <w:sz w:val="24"/>
          <w:szCs w:val="24"/>
        </w:rPr>
      </w:pPr>
      <w:r>
        <w:rPr>
          <w:rFonts w:ascii="Times New Roman" w:hAnsi="Times New Roman" w:cs="Times New Roman"/>
          <w:b/>
          <w:sz w:val="24"/>
          <w:szCs w:val="24"/>
        </w:rPr>
        <w:t>Source: Adapted from Index Mundi (2008)</w:t>
      </w:r>
    </w:p>
    <w:p w:rsidR="00BB2AEF" w:rsidRPr="00F40267" w:rsidRDefault="00BB2AEF" w:rsidP="00BB2AEF">
      <w:pPr>
        <w:tabs>
          <w:tab w:val="left" w:pos="2880"/>
          <w:tab w:val="left" w:pos="5103"/>
        </w:tabs>
        <w:spacing w:line="480" w:lineRule="auto"/>
        <w:jc w:val="both"/>
        <w:rPr>
          <w:rFonts w:ascii="Times New Roman" w:hAnsi="Times New Roman" w:cs="Times New Roman"/>
          <w:b/>
          <w:sz w:val="24"/>
          <w:szCs w:val="24"/>
        </w:rPr>
      </w:pPr>
      <w:r>
        <w:rPr>
          <w:rFonts w:ascii="Times New Roman" w:hAnsi="Times New Roman" w:cs="Times New Roman"/>
          <w:sz w:val="24"/>
          <w:szCs w:val="24"/>
        </w:rPr>
        <w:t>It is fas</w:t>
      </w:r>
      <w:r w:rsidR="00C90C4B">
        <w:rPr>
          <w:rFonts w:ascii="Times New Roman" w:hAnsi="Times New Roman" w:cs="Times New Roman"/>
          <w:sz w:val="24"/>
          <w:szCs w:val="24"/>
        </w:rPr>
        <w:t>cinating to observe from table 9</w:t>
      </w:r>
      <w:r>
        <w:rPr>
          <w:rFonts w:ascii="Times New Roman" w:hAnsi="Times New Roman" w:cs="Times New Roman"/>
          <w:sz w:val="24"/>
          <w:szCs w:val="24"/>
        </w:rPr>
        <w:t xml:space="preserve"> however, that between 2001and 2002 domestic poultry meat production increased by 36% to arrive at 19,000 metric tonnes and proceeded to a two consecutive years of increase to reach a peak of about 22,000 in 2005 (Index Mundi, 2008). According to Ministry of Food and Agriculture (MOFA) the figures quoted by FAO suggested that there was a 52% increase in bird numbers from 17 million to 26 million from 1998 to 2003. Since then, it has been a story of the “downward slide” attaining a lowest level of 10,000 metric tonnes in 2008.</w:t>
      </w:r>
    </w:p>
    <w:p w:rsidR="00BB2AEF" w:rsidRDefault="00BB2AEF" w:rsidP="00BB2AEF">
      <w:pPr>
        <w:tabs>
          <w:tab w:val="left" w:pos="2880"/>
          <w:tab w:val="left" w:pos="5103"/>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Consequently, the country’s local meat production from both domestic and local sources between 1999 and 2001increased by an average of 39% per year compared to the Sub-Saharan Africa average of 49% for the same period (Earth Trends, 2003). </w:t>
      </w:r>
    </w:p>
    <w:p w:rsidR="00BB2AEF" w:rsidRDefault="00BB2AEF" w:rsidP="00BB2AEF">
      <w:pPr>
        <w:tabs>
          <w:tab w:val="left" w:pos="2880"/>
          <w:tab w:val="left" w:pos="5103"/>
        </w:tabs>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 xml:space="preserve">Many researchers </w:t>
      </w:r>
      <w:r>
        <w:rPr>
          <w:rFonts w:ascii="Times New Roman" w:hAnsi="Times New Roman" w:cs="Times New Roman"/>
          <w:sz w:val="24"/>
          <w:szCs w:val="24"/>
        </w:rPr>
        <w:t xml:space="preserve">and institutions </w:t>
      </w:r>
      <w:r w:rsidRPr="00430D11">
        <w:rPr>
          <w:rFonts w:ascii="Times New Roman" w:hAnsi="Times New Roman" w:cs="Times New Roman"/>
          <w:sz w:val="24"/>
          <w:szCs w:val="24"/>
        </w:rPr>
        <w:t xml:space="preserve">have classified the </w:t>
      </w:r>
      <w:r>
        <w:rPr>
          <w:rFonts w:ascii="Times New Roman" w:hAnsi="Times New Roman" w:cs="Times New Roman"/>
          <w:sz w:val="24"/>
          <w:szCs w:val="24"/>
        </w:rPr>
        <w:t>competition facing the small-scale poultry industry from highly subsidized foreign producers of poultry</w:t>
      </w:r>
      <w:r w:rsidRPr="00430D11">
        <w:rPr>
          <w:rFonts w:ascii="Times New Roman" w:hAnsi="Times New Roman" w:cs="Times New Roman"/>
          <w:sz w:val="24"/>
          <w:szCs w:val="24"/>
        </w:rPr>
        <w:t xml:space="preserve"> as unfair competition </w:t>
      </w:r>
      <w:r w:rsidRPr="00430D11">
        <w:rPr>
          <w:rFonts w:ascii="Times New Roman" w:hAnsi="Times New Roman" w:cs="Times New Roman"/>
          <w:sz w:val="24"/>
          <w:szCs w:val="24"/>
        </w:rPr>
        <w:lastRenderedPageBreak/>
        <w:t>(</w:t>
      </w:r>
      <w:r>
        <w:rPr>
          <w:rFonts w:ascii="Times New Roman" w:hAnsi="Times New Roman" w:cs="Times New Roman"/>
          <w:sz w:val="24"/>
          <w:szCs w:val="24"/>
        </w:rPr>
        <w:t xml:space="preserve">CorpWatch, 2005; ISODEC, 2004; </w:t>
      </w:r>
      <w:r w:rsidRPr="00430D11">
        <w:rPr>
          <w:rFonts w:ascii="Times New Roman" w:hAnsi="Times New Roman" w:cs="Times New Roman"/>
          <w:sz w:val="24"/>
          <w:szCs w:val="24"/>
        </w:rPr>
        <w:t>Khor, 2006; Khor, 2008; Aning et al.</w:t>
      </w:r>
      <w:r w:rsidR="00BD4E5F">
        <w:rPr>
          <w:rFonts w:ascii="Times New Roman" w:hAnsi="Times New Roman" w:cs="Times New Roman"/>
          <w:sz w:val="24"/>
          <w:szCs w:val="24"/>
        </w:rPr>
        <w:t>,</w:t>
      </w:r>
      <w:r w:rsidRPr="00430D11">
        <w:rPr>
          <w:rFonts w:ascii="Times New Roman" w:hAnsi="Times New Roman" w:cs="Times New Roman"/>
          <w:sz w:val="24"/>
          <w:szCs w:val="24"/>
        </w:rPr>
        <w:t xml:space="preserve"> 2008; Asuming-Brempong et</w:t>
      </w:r>
      <w:r>
        <w:rPr>
          <w:rFonts w:ascii="Times New Roman" w:hAnsi="Times New Roman" w:cs="Times New Roman"/>
          <w:sz w:val="24"/>
          <w:szCs w:val="24"/>
        </w:rPr>
        <w:t xml:space="preserve"> al.</w:t>
      </w:r>
      <w:r w:rsidR="00BD4E5F">
        <w:rPr>
          <w:rFonts w:ascii="Times New Roman" w:hAnsi="Times New Roman" w:cs="Times New Roman"/>
          <w:sz w:val="24"/>
          <w:szCs w:val="24"/>
        </w:rPr>
        <w:t>,</w:t>
      </w:r>
      <w:r>
        <w:rPr>
          <w:rFonts w:ascii="Times New Roman" w:hAnsi="Times New Roman" w:cs="Times New Roman"/>
          <w:sz w:val="24"/>
          <w:szCs w:val="24"/>
        </w:rPr>
        <w:t xml:space="preserve"> 2006).</w:t>
      </w:r>
      <w:r w:rsidRPr="00430D11">
        <w:rPr>
          <w:rFonts w:ascii="Times New Roman" w:hAnsi="Times New Roman" w:cs="Times New Roman"/>
          <w:sz w:val="24"/>
          <w:szCs w:val="24"/>
        </w:rPr>
        <w:t xml:space="preserve"> </w:t>
      </w:r>
      <w:r>
        <w:rPr>
          <w:rFonts w:ascii="Times New Roman" w:hAnsi="Times New Roman" w:cs="Times New Roman"/>
          <w:sz w:val="24"/>
          <w:szCs w:val="24"/>
        </w:rPr>
        <w:t xml:space="preserve">Since the onset of the market liberalization the subsidies for most of agricultural products have been removed in the country, and similar issues are taken place in other developing countries. </w:t>
      </w:r>
      <w:r w:rsidRPr="00430D11">
        <w:rPr>
          <w:rFonts w:ascii="Times New Roman" w:hAnsi="Times New Roman" w:cs="Times New Roman"/>
          <w:sz w:val="24"/>
          <w:szCs w:val="24"/>
          <w:lang w:val="en-US"/>
        </w:rPr>
        <w:t>A</w:t>
      </w:r>
      <w:r>
        <w:rPr>
          <w:rFonts w:ascii="Times New Roman" w:hAnsi="Times New Roman" w:cs="Times New Roman"/>
          <w:sz w:val="24"/>
          <w:szCs w:val="24"/>
          <w:lang w:val="en-US"/>
        </w:rPr>
        <w:t>ccording to CorpWatch (2005)</w:t>
      </w:r>
      <w:r w:rsidRPr="00430D11">
        <w:rPr>
          <w:rFonts w:ascii="Times New Roman" w:hAnsi="Times New Roman" w:cs="Times New Roman"/>
          <w:sz w:val="24"/>
          <w:szCs w:val="24"/>
          <w:lang w:val="en-US"/>
        </w:rPr>
        <w:t xml:space="preserve"> more t</w:t>
      </w:r>
      <w:r>
        <w:rPr>
          <w:rFonts w:ascii="Times New Roman" w:hAnsi="Times New Roman" w:cs="Times New Roman"/>
          <w:sz w:val="24"/>
          <w:szCs w:val="24"/>
          <w:lang w:val="en-US"/>
        </w:rPr>
        <w:t>han 26,000 tonnes of chicken were</w:t>
      </w:r>
      <w:r w:rsidRPr="00430D11">
        <w:rPr>
          <w:rFonts w:ascii="Times New Roman" w:hAnsi="Times New Roman" w:cs="Times New Roman"/>
          <w:sz w:val="24"/>
          <w:szCs w:val="24"/>
          <w:lang w:val="en-US"/>
        </w:rPr>
        <w:t xml:space="preserve"> imported into Ghana in 2002, and in 2004, the figure was estimated to be as high as 40,000 tonnes</w:t>
      </w:r>
      <w:r>
        <w:rPr>
          <w:rFonts w:ascii="Times New Roman" w:hAnsi="Times New Roman" w:cs="Times New Roman"/>
          <w:sz w:val="24"/>
          <w:szCs w:val="24"/>
          <w:lang w:val="en-US"/>
        </w:rPr>
        <w:t>,</w:t>
      </w:r>
      <w:r w:rsidRPr="00430D11">
        <w:rPr>
          <w:rFonts w:ascii="Times New Roman" w:hAnsi="Times New Roman" w:cs="Times New Roman"/>
          <w:sz w:val="24"/>
          <w:szCs w:val="24"/>
          <w:lang w:val="en-US"/>
        </w:rPr>
        <w:t xml:space="preserve"> and 50,000 tonnes in 2005.</w:t>
      </w:r>
      <w:r w:rsidRPr="00430D11">
        <w:rPr>
          <w:rFonts w:ascii="Times New Roman" w:hAnsi="Times New Roman" w:cs="Times New Roman"/>
          <w:sz w:val="24"/>
          <w:szCs w:val="24"/>
        </w:rPr>
        <w:t xml:space="preserve"> In 2007, 63,276 tonnes of chicken and 3,514 tonnes of turkey were import</w:t>
      </w:r>
      <w:r>
        <w:rPr>
          <w:rFonts w:ascii="Times New Roman" w:hAnsi="Times New Roman" w:cs="Times New Roman"/>
          <w:sz w:val="24"/>
          <w:szCs w:val="24"/>
        </w:rPr>
        <w:t>ed to Ghana (Aning et al</w:t>
      </w:r>
      <w:r w:rsidR="00BD4E5F">
        <w:rPr>
          <w:rFonts w:ascii="Times New Roman" w:hAnsi="Times New Roman" w:cs="Times New Roman"/>
          <w:sz w:val="24"/>
          <w:szCs w:val="24"/>
        </w:rPr>
        <w:t>.</w:t>
      </w:r>
      <w:r>
        <w:rPr>
          <w:rFonts w:ascii="Times New Roman" w:hAnsi="Times New Roman" w:cs="Times New Roman"/>
          <w:sz w:val="24"/>
          <w:szCs w:val="24"/>
        </w:rPr>
        <w:t>, 2008).</w:t>
      </w:r>
      <w:r w:rsidRPr="00430D11">
        <w:rPr>
          <w:rFonts w:ascii="Times New Roman" w:hAnsi="Times New Roman" w:cs="Times New Roman"/>
          <w:sz w:val="24"/>
          <w:szCs w:val="24"/>
        </w:rPr>
        <w:t xml:space="preserve"> </w:t>
      </w:r>
    </w:p>
    <w:p w:rsidR="00BB2AEF" w:rsidRPr="00430D11" w:rsidRDefault="00BB2AEF" w:rsidP="00BB2AEF">
      <w:pPr>
        <w:tabs>
          <w:tab w:val="left" w:pos="2880"/>
          <w:tab w:val="left" w:pos="5103"/>
        </w:tabs>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The maj</w:t>
      </w:r>
      <w:r>
        <w:rPr>
          <w:rFonts w:ascii="Times New Roman" w:hAnsi="Times New Roman" w:cs="Times New Roman"/>
          <w:sz w:val="24"/>
          <w:szCs w:val="24"/>
        </w:rPr>
        <w:t>or exporting countries including USA, EU and Brazil</w:t>
      </w:r>
      <w:r w:rsidRPr="00430D11">
        <w:rPr>
          <w:rFonts w:ascii="Times New Roman" w:hAnsi="Times New Roman" w:cs="Times New Roman"/>
          <w:sz w:val="24"/>
          <w:szCs w:val="24"/>
        </w:rPr>
        <w:t xml:space="preserve"> account for 75% of poultry meat imports into Ghana (Aning et al.</w:t>
      </w:r>
      <w:r w:rsidR="00BD4E5F">
        <w:rPr>
          <w:rFonts w:ascii="Times New Roman" w:hAnsi="Times New Roman" w:cs="Times New Roman"/>
          <w:sz w:val="24"/>
          <w:szCs w:val="24"/>
        </w:rPr>
        <w:t>,</w:t>
      </w:r>
      <w:r w:rsidRPr="00430D11">
        <w:rPr>
          <w:rFonts w:ascii="Times New Roman" w:hAnsi="Times New Roman" w:cs="Times New Roman"/>
          <w:sz w:val="24"/>
          <w:szCs w:val="24"/>
        </w:rPr>
        <w:t xml:space="preserve"> 2008). Some researchers have also described this phenomenon as “dumping” and stated that “developed counties such as the EU and the USA will often take excess subsidized products, and dump them in developing world at prices that are too low, they</w:t>
      </w:r>
      <w:r>
        <w:rPr>
          <w:rFonts w:ascii="Times New Roman" w:hAnsi="Times New Roman" w:cs="Times New Roman"/>
          <w:sz w:val="24"/>
          <w:szCs w:val="24"/>
        </w:rPr>
        <w:t xml:space="preserve"> ruin the local markets” (CorpWatch</w:t>
      </w:r>
      <w:r w:rsidRPr="00430D11">
        <w:rPr>
          <w:rFonts w:ascii="Times New Roman" w:hAnsi="Times New Roman" w:cs="Times New Roman"/>
          <w:sz w:val="24"/>
          <w:szCs w:val="24"/>
        </w:rPr>
        <w:t>, 2005; Issah, 2007).</w:t>
      </w:r>
    </w:p>
    <w:p w:rsidR="00BB2AEF" w:rsidRPr="00430D11" w:rsidRDefault="00BB2AEF" w:rsidP="00BB2AEF">
      <w:pPr>
        <w:tabs>
          <w:tab w:val="left" w:pos="2880"/>
          <w:tab w:val="left" w:pos="5103"/>
        </w:tabs>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 xml:space="preserve">Domestic broiler production </w:t>
      </w:r>
      <w:r>
        <w:rPr>
          <w:rFonts w:ascii="Times New Roman" w:hAnsi="Times New Roman" w:cs="Times New Roman"/>
          <w:sz w:val="24"/>
          <w:szCs w:val="24"/>
        </w:rPr>
        <w:t xml:space="preserve">in Ghana </w:t>
      </w:r>
      <w:r w:rsidRPr="00430D11">
        <w:rPr>
          <w:rFonts w:ascii="Times New Roman" w:hAnsi="Times New Roman" w:cs="Times New Roman"/>
          <w:sz w:val="24"/>
          <w:szCs w:val="24"/>
        </w:rPr>
        <w:t>has become unprofitable and many poultry farmers have switched to egg production to enable them survive in the poultry business (Issah, 2007; Aning et al</w:t>
      </w:r>
      <w:r w:rsidR="00BD4E5F">
        <w:rPr>
          <w:rFonts w:ascii="Times New Roman" w:hAnsi="Times New Roman" w:cs="Times New Roman"/>
          <w:sz w:val="24"/>
          <w:szCs w:val="24"/>
        </w:rPr>
        <w:t>.,</w:t>
      </w:r>
      <w:r w:rsidRPr="00430D11">
        <w:rPr>
          <w:rFonts w:ascii="Times New Roman" w:hAnsi="Times New Roman" w:cs="Times New Roman"/>
          <w:sz w:val="24"/>
          <w:szCs w:val="24"/>
        </w:rPr>
        <w:t xml:space="preserve"> 2008 pp.</w:t>
      </w:r>
      <w:r>
        <w:rPr>
          <w:rFonts w:ascii="Times New Roman" w:hAnsi="Times New Roman" w:cs="Times New Roman"/>
          <w:sz w:val="24"/>
          <w:szCs w:val="24"/>
        </w:rPr>
        <w:t xml:space="preserve"> 18). However, many researchers</w:t>
      </w:r>
      <w:r w:rsidRPr="00430D11">
        <w:rPr>
          <w:rFonts w:ascii="Times New Roman" w:hAnsi="Times New Roman" w:cs="Times New Roman"/>
          <w:sz w:val="24"/>
          <w:szCs w:val="24"/>
        </w:rPr>
        <w:t xml:space="preserve"> argue that egg production alone could not sustain the </w:t>
      </w:r>
      <w:r>
        <w:rPr>
          <w:rFonts w:ascii="Times New Roman" w:hAnsi="Times New Roman" w:cs="Times New Roman"/>
          <w:sz w:val="24"/>
          <w:szCs w:val="24"/>
        </w:rPr>
        <w:t>farmers in the business</w:t>
      </w:r>
      <w:r w:rsidRPr="00430D11">
        <w:rPr>
          <w:rFonts w:ascii="Times New Roman" w:hAnsi="Times New Roman" w:cs="Times New Roman"/>
          <w:sz w:val="24"/>
          <w:szCs w:val="24"/>
        </w:rPr>
        <w:t xml:space="preserve"> (Issah, 2007; Aning et al</w:t>
      </w:r>
      <w:r w:rsidR="00BD4E5F">
        <w:rPr>
          <w:rFonts w:ascii="Times New Roman" w:hAnsi="Times New Roman" w:cs="Times New Roman"/>
          <w:sz w:val="24"/>
          <w:szCs w:val="24"/>
        </w:rPr>
        <w:t>.</w:t>
      </w:r>
      <w:r w:rsidRPr="00430D11">
        <w:rPr>
          <w:rFonts w:ascii="Times New Roman" w:hAnsi="Times New Roman" w:cs="Times New Roman"/>
          <w:sz w:val="24"/>
          <w:szCs w:val="24"/>
        </w:rPr>
        <w:t xml:space="preserve">, </w:t>
      </w:r>
      <w:r w:rsidR="00BD4E5F">
        <w:rPr>
          <w:rFonts w:ascii="Times New Roman" w:hAnsi="Times New Roman" w:cs="Times New Roman"/>
          <w:sz w:val="24"/>
          <w:szCs w:val="24"/>
        </w:rPr>
        <w:t>2008; Aning, 2006). Aning et al.</w:t>
      </w:r>
      <w:r w:rsidRPr="00430D11">
        <w:rPr>
          <w:rFonts w:ascii="Times New Roman" w:hAnsi="Times New Roman" w:cs="Times New Roman"/>
          <w:sz w:val="24"/>
          <w:szCs w:val="24"/>
        </w:rPr>
        <w:t xml:space="preserve"> (2008) assert that volumes of imports increased by 1200% between 1995 and 2004. Issah (2007) notes that in the past the individual consumers and traders used to go to the </w:t>
      </w:r>
      <w:r>
        <w:rPr>
          <w:rFonts w:ascii="Times New Roman" w:hAnsi="Times New Roman" w:cs="Times New Roman"/>
          <w:sz w:val="24"/>
          <w:szCs w:val="24"/>
        </w:rPr>
        <w:t>poultry farmers</w:t>
      </w:r>
      <w:r w:rsidRPr="00430D11">
        <w:rPr>
          <w:rFonts w:ascii="Times New Roman" w:hAnsi="Times New Roman" w:cs="Times New Roman"/>
          <w:sz w:val="24"/>
          <w:szCs w:val="24"/>
        </w:rPr>
        <w:t xml:space="preserve"> to buy poultry products but this trend has gradually changed since the entry of imported chicken parts into the Ghanaian market. </w:t>
      </w:r>
    </w:p>
    <w:p w:rsidR="00BB2AEF" w:rsidRPr="00430D11" w:rsidRDefault="00BB2AEF" w:rsidP="00BB2AEF">
      <w:pPr>
        <w:tabs>
          <w:tab w:val="left" w:pos="2880"/>
          <w:tab w:val="left" w:pos="5103"/>
        </w:tabs>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 xml:space="preserve">Khor’s (2006) study on the three agricultural products in Ghana namely: tomato, poultry and rice </w:t>
      </w:r>
      <w:r>
        <w:rPr>
          <w:rFonts w:ascii="Times New Roman" w:hAnsi="Times New Roman" w:cs="Times New Roman"/>
          <w:sz w:val="24"/>
          <w:szCs w:val="24"/>
        </w:rPr>
        <w:t xml:space="preserve">also </w:t>
      </w:r>
      <w:r w:rsidRPr="00430D11">
        <w:rPr>
          <w:rFonts w:ascii="Times New Roman" w:hAnsi="Times New Roman" w:cs="Times New Roman"/>
          <w:sz w:val="24"/>
          <w:szCs w:val="24"/>
        </w:rPr>
        <w:t xml:space="preserve">found that Ghana is a victim of unfair market conditions from subsidized products of advance countries. Khor’s study reveals that poultry imports rose by 144% between 1993 and 2003, and a significant share of this were heavily subsidized poultry products from Europe. </w:t>
      </w:r>
    </w:p>
    <w:p w:rsidR="00BB2AEF" w:rsidRDefault="00BB2AEF" w:rsidP="00BB2AEF">
      <w:pPr>
        <w:tabs>
          <w:tab w:val="left" w:pos="2880"/>
          <w:tab w:val="left" w:pos="5103"/>
        </w:tabs>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lastRenderedPageBreak/>
        <w:t xml:space="preserve">He declares that in 2002, 15 European countries exported 9,010 million tonnes of poultry meat to West Africa for Euro 928 million, at an average of Euro 809 per tonne, and the total subsidy on exported poultry (including export refunds, subsidies for cereals fed to the poultry, etc) was estimated to be Euro 254 per tonne. The study found that between 1996 and 2002, EU frozen chicken exports to </w:t>
      </w:r>
      <w:r>
        <w:rPr>
          <w:rFonts w:ascii="Times New Roman" w:hAnsi="Times New Roman" w:cs="Times New Roman"/>
          <w:sz w:val="24"/>
          <w:szCs w:val="24"/>
        </w:rPr>
        <w:t xml:space="preserve">West Africa rose eight-fold, </w:t>
      </w:r>
      <w:r w:rsidRPr="00430D11">
        <w:rPr>
          <w:rFonts w:ascii="Times New Roman" w:hAnsi="Times New Roman" w:cs="Times New Roman"/>
          <w:sz w:val="24"/>
          <w:szCs w:val="24"/>
        </w:rPr>
        <w:t xml:space="preserve">and this situation has severely affected half </w:t>
      </w:r>
      <w:r>
        <w:rPr>
          <w:rFonts w:ascii="Times New Roman" w:hAnsi="Times New Roman" w:cs="Times New Roman"/>
          <w:sz w:val="24"/>
          <w:szCs w:val="24"/>
        </w:rPr>
        <w:t xml:space="preserve">a </w:t>
      </w:r>
      <w:r w:rsidRPr="00430D11">
        <w:rPr>
          <w:rFonts w:ascii="Times New Roman" w:hAnsi="Times New Roman" w:cs="Times New Roman"/>
          <w:sz w:val="24"/>
          <w:szCs w:val="24"/>
        </w:rPr>
        <w:t>million poultry farmers in Ghana. Issah (2007) indicated that influx of tomato paste, poultry and rice has reached astronomical levels and the farmers, particularly the small-scale farmers are struggling to survive in the market.</w:t>
      </w:r>
    </w:p>
    <w:p w:rsidR="00BB2AEF" w:rsidRDefault="00E67ECD" w:rsidP="00BB2AEF">
      <w:pPr>
        <w:tabs>
          <w:tab w:val="left" w:pos="2880"/>
          <w:tab w:val="left" w:pos="5103"/>
        </w:tabs>
        <w:spacing w:line="480" w:lineRule="auto"/>
        <w:rPr>
          <w:rFonts w:ascii="Times New Roman" w:hAnsi="Times New Roman" w:cs="Times New Roman"/>
          <w:b/>
          <w:bCs/>
          <w:sz w:val="24"/>
          <w:szCs w:val="24"/>
        </w:rPr>
      </w:pPr>
      <w:r>
        <w:rPr>
          <w:rFonts w:ascii="Times New Roman" w:hAnsi="Times New Roman" w:cs="Times New Roman"/>
          <w:b/>
          <w:bCs/>
          <w:sz w:val="24"/>
          <w:szCs w:val="24"/>
        </w:rPr>
        <w:t>Figure 4</w:t>
      </w:r>
      <w:r w:rsidR="00BB2AEF" w:rsidRPr="00430D11">
        <w:rPr>
          <w:rFonts w:ascii="Times New Roman" w:hAnsi="Times New Roman" w:cs="Times New Roman"/>
          <w:b/>
          <w:bCs/>
          <w:sz w:val="24"/>
          <w:szCs w:val="24"/>
        </w:rPr>
        <w:t>: Imports of Chicken Parts, 1995-200</w:t>
      </w:r>
      <w:r w:rsidR="00BB2AEF">
        <w:rPr>
          <w:rFonts w:ascii="Times New Roman" w:hAnsi="Times New Roman" w:cs="Times New Roman"/>
          <w:b/>
          <w:bCs/>
          <w:sz w:val="24"/>
          <w:szCs w:val="24"/>
        </w:rPr>
        <w:t>4</w:t>
      </w:r>
      <w:r w:rsidR="00BB2AEF" w:rsidRPr="006A2455">
        <w:rPr>
          <w:rFonts w:ascii="Times New Roman" w:hAnsi="Times New Roman" w:cs="Times New Roman"/>
          <w:noProof/>
          <w:sz w:val="16"/>
          <w:szCs w:val="16"/>
          <w:lang w:eastAsia="en-GB"/>
        </w:rPr>
        <w:drawing>
          <wp:inline distT="0" distB="0" distL="0" distR="0">
            <wp:extent cx="4561576" cy="4106545"/>
            <wp:effectExtent l="19050" t="0" r="10424" b="8255"/>
            <wp:docPr id="12"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B2AEF" w:rsidRPr="00023AA5" w:rsidRDefault="00527750" w:rsidP="00BB2AEF">
      <w:pPr>
        <w:tabs>
          <w:tab w:val="left" w:pos="2880"/>
          <w:tab w:val="left" w:pos="5103"/>
        </w:tabs>
        <w:spacing w:line="480" w:lineRule="auto"/>
        <w:rPr>
          <w:rFonts w:ascii="Times New Roman" w:hAnsi="Times New Roman" w:cs="Times New Roman"/>
          <w:b/>
          <w:bCs/>
          <w:sz w:val="24"/>
          <w:szCs w:val="24"/>
        </w:rPr>
      </w:pPr>
      <w:r w:rsidRPr="00527750">
        <w:rPr>
          <w:rFonts w:ascii="Calibri" w:hAnsi="Calibri" w:cs="Calibri"/>
          <w:noProof/>
          <w:sz w:val="16"/>
          <w:szCs w:val="16"/>
          <w:lang w:eastAsia="en-GB"/>
        </w:rPr>
        <w:pict>
          <v:shape id="_x0000_s1652" type="#_x0000_t202" style="position:absolute;margin-left:308.8pt;margin-top:461.25pt;width:45pt;height:25.9pt;z-index:251400192" filled="f" stroked="f">
            <v:textbox style="mso-next-textbox:#_x0000_s1652">
              <w:txbxContent>
                <w:p w:rsidR="007D14A3" w:rsidRDefault="007D14A3" w:rsidP="00BB2AEF"/>
              </w:txbxContent>
            </v:textbox>
          </v:shape>
        </w:pict>
      </w:r>
      <w:r w:rsidR="00BB2AEF" w:rsidRPr="00430D11">
        <w:rPr>
          <w:rFonts w:ascii="Times New Roman" w:hAnsi="Times New Roman" w:cs="Times New Roman"/>
          <w:b/>
          <w:bCs/>
          <w:sz w:val="24"/>
          <w:szCs w:val="24"/>
        </w:rPr>
        <w:t>Source: Asuming-Brempong et al. (2006)</w:t>
      </w:r>
    </w:p>
    <w:p w:rsidR="00BB2AEF" w:rsidRPr="00430D11" w:rsidRDefault="00BB2AEF" w:rsidP="00BB2AEF">
      <w:p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The imports</w:t>
      </w:r>
      <w:r w:rsidRPr="00430D11">
        <w:rPr>
          <w:rFonts w:ascii="Times New Roman" w:hAnsi="Times New Roman" w:cs="Times New Roman"/>
          <w:sz w:val="24"/>
          <w:szCs w:val="24"/>
        </w:rPr>
        <w:t xml:space="preserve"> of chicken has increased consistently since 1995</w:t>
      </w:r>
      <w:r>
        <w:rPr>
          <w:rFonts w:ascii="Times New Roman" w:hAnsi="Times New Roman" w:cs="Times New Roman"/>
          <w:sz w:val="24"/>
          <w:szCs w:val="24"/>
        </w:rPr>
        <w:t>,</w:t>
      </w:r>
      <w:r w:rsidRPr="00430D11">
        <w:rPr>
          <w:rFonts w:ascii="Times New Roman" w:hAnsi="Times New Roman" w:cs="Times New Roman"/>
          <w:sz w:val="24"/>
          <w:szCs w:val="24"/>
        </w:rPr>
        <w:t xml:space="preserve"> and with chicken thighs dominating</w:t>
      </w:r>
      <w:r>
        <w:rPr>
          <w:rFonts w:ascii="Times New Roman" w:hAnsi="Times New Roman" w:cs="Times New Roman"/>
          <w:sz w:val="24"/>
          <w:szCs w:val="24"/>
        </w:rPr>
        <w:t>,</w:t>
      </w:r>
      <w:r w:rsidRPr="00430D11">
        <w:rPr>
          <w:rFonts w:ascii="Times New Roman" w:hAnsi="Times New Roman" w:cs="Times New Roman"/>
          <w:sz w:val="24"/>
          <w:szCs w:val="24"/>
        </w:rPr>
        <w:t xml:space="preserve"> and rising top to almost 30,000 tons in 2001 and 2004 (Asuming-Brempong e</w:t>
      </w:r>
      <w:r>
        <w:rPr>
          <w:rFonts w:ascii="Times New Roman" w:hAnsi="Times New Roman" w:cs="Times New Roman"/>
          <w:sz w:val="24"/>
          <w:szCs w:val="24"/>
        </w:rPr>
        <w:t xml:space="preserve">t </w:t>
      </w:r>
      <w:r>
        <w:rPr>
          <w:rFonts w:ascii="Times New Roman" w:hAnsi="Times New Roman" w:cs="Times New Roman"/>
          <w:sz w:val="24"/>
          <w:szCs w:val="24"/>
        </w:rPr>
        <w:lastRenderedPageBreak/>
        <w:t>al.</w:t>
      </w:r>
      <w:r w:rsidR="00BD4E5F">
        <w:rPr>
          <w:rFonts w:ascii="Times New Roman" w:hAnsi="Times New Roman" w:cs="Times New Roman"/>
          <w:sz w:val="24"/>
          <w:szCs w:val="24"/>
        </w:rPr>
        <w:t>,</w:t>
      </w:r>
      <w:r>
        <w:rPr>
          <w:rFonts w:ascii="Times New Roman" w:hAnsi="Times New Roman" w:cs="Times New Roman"/>
          <w:sz w:val="24"/>
          <w:szCs w:val="24"/>
        </w:rPr>
        <w:t xml:space="preserve"> 2006; Aning et al.</w:t>
      </w:r>
      <w:r w:rsidR="00BD4E5F">
        <w:rPr>
          <w:rFonts w:ascii="Times New Roman" w:hAnsi="Times New Roman" w:cs="Times New Roman"/>
          <w:sz w:val="24"/>
          <w:szCs w:val="24"/>
        </w:rPr>
        <w:t>, 2008) (see Figure 4</w:t>
      </w:r>
      <w:r>
        <w:rPr>
          <w:rFonts w:ascii="Times New Roman" w:hAnsi="Times New Roman" w:cs="Times New Roman"/>
          <w:sz w:val="24"/>
          <w:szCs w:val="24"/>
        </w:rPr>
        <w:t xml:space="preserve"> above). This is due to the fact that it </w:t>
      </w:r>
      <w:r w:rsidRPr="00430D11">
        <w:rPr>
          <w:rFonts w:ascii="Times New Roman" w:hAnsi="Times New Roman" w:cs="Times New Roman"/>
          <w:sz w:val="24"/>
          <w:szCs w:val="24"/>
        </w:rPr>
        <w:t>is easy to use chicken thighs in preparation of many Ghanaian sauce and soup, and therefore, was preferred to chicken wings and legs. Although a sizeable amount of the chicken legs and wings were also imported (Asuming-Brempong et al</w:t>
      </w:r>
      <w:r w:rsidR="00BD4E5F">
        <w:rPr>
          <w:rFonts w:ascii="Times New Roman" w:hAnsi="Times New Roman" w:cs="Times New Roman"/>
          <w:sz w:val="24"/>
          <w:szCs w:val="24"/>
        </w:rPr>
        <w:t>.</w:t>
      </w:r>
      <w:r w:rsidRPr="00430D11">
        <w:rPr>
          <w:rFonts w:ascii="Times New Roman" w:hAnsi="Times New Roman" w:cs="Times New Roman"/>
          <w:sz w:val="24"/>
          <w:szCs w:val="24"/>
        </w:rPr>
        <w:t>,</w:t>
      </w:r>
      <w:r w:rsidR="001A30C0">
        <w:rPr>
          <w:rFonts w:ascii="Times New Roman" w:hAnsi="Times New Roman" w:cs="Times New Roman"/>
          <w:sz w:val="24"/>
          <w:szCs w:val="24"/>
        </w:rPr>
        <w:t xml:space="preserve"> 2006; Aning et al.</w:t>
      </w:r>
      <w:r w:rsidR="00BD4E5F">
        <w:rPr>
          <w:rFonts w:ascii="Times New Roman" w:hAnsi="Times New Roman" w:cs="Times New Roman"/>
          <w:sz w:val="24"/>
          <w:szCs w:val="24"/>
        </w:rPr>
        <w:t>,</w:t>
      </w:r>
      <w:r w:rsidR="001A30C0">
        <w:rPr>
          <w:rFonts w:ascii="Times New Roman" w:hAnsi="Times New Roman" w:cs="Times New Roman"/>
          <w:sz w:val="24"/>
          <w:szCs w:val="24"/>
        </w:rPr>
        <w:t xml:space="preserve"> 2008; CorpWatch</w:t>
      </w:r>
      <w:r w:rsidR="00FA5C5B">
        <w:rPr>
          <w:rFonts w:ascii="Times New Roman" w:hAnsi="Times New Roman" w:cs="Times New Roman"/>
          <w:sz w:val="24"/>
          <w:szCs w:val="24"/>
        </w:rPr>
        <w:t>, 2005; ISODEC 2004</w:t>
      </w:r>
      <w:r w:rsidRPr="00430D11">
        <w:rPr>
          <w:rFonts w:ascii="Times New Roman" w:hAnsi="Times New Roman" w:cs="Times New Roman"/>
          <w:sz w:val="24"/>
          <w:szCs w:val="24"/>
        </w:rPr>
        <w:t>; Chisenga et</w:t>
      </w:r>
      <w:r>
        <w:rPr>
          <w:rFonts w:ascii="Times New Roman" w:hAnsi="Times New Roman" w:cs="Times New Roman"/>
          <w:sz w:val="24"/>
          <w:szCs w:val="24"/>
        </w:rPr>
        <w:t xml:space="preserve"> al</w:t>
      </w:r>
      <w:r w:rsidR="004D5032">
        <w:rPr>
          <w:rFonts w:ascii="Times New Roman" w:hAnsi="Times New Roman" w:cs="Times New Roman"/>
          <w:sz w:val="24"/>
          <w:szCs w:val="24"/>
        </w:rPr>
        <w:t>.</w:t>
      </w:r>
      <w:r>
        <w:rPr>
          <w:rFonts w:ascii="Times New Roman" w:hAnsi="Times New Roman" w:cs="Times New Roman"/>
          <w:sz w:val="24"/>
          <w:szCs w:val="24"/>
        </w:rPr>
        <w:t>, 2007).</w:t>
      </w:r>
      <w:r w:rsidRPr="00430D11">
        <w:rPr>
          <w:rFonts w:ascii="Times New Roman" w:hAnsi="Times New Roman" w:cs="Times New Roman"/>
          <w:sz w:val="24"/>
          <w:szCs w:val="24"/>
        </w:rPr>
        <w:t xml:space="preserve"> </w:t>
      </w:r>
      <w:r>
        <w:rPr>
          <w:rFonts w:ascii="Times New Roman" w:hAnsi="Times New Roman" w:cs="Times New Roman"/>
          <w:sz w:val="24"/>
          <w:szCs w:val="24"/>
        </w:rPr>
        <w:t>These fatty chic</w:t>
      </w:r>
      <w:r w:rsidR="004D5032">
        <w:rPr>
          <w:rFonts w:ascii="Times New Roman" w:hAnsi="Times New Roman" w:cs="Times New Roman"/>
          <w:sz w:val="24"/>
          <w:szCs w:val="24"/>
        </w:rPr>
        <w:t>ken parts (Ghanaian</w:t>
      </w:r>
      <w:r>
        <w:rPr>
          <w:rFonts w:ascii="Times New Roman" w:hAnsi="Times New Roman" w:cs="Times New Roman"/>
          <w:sz w:val="24"/>
          <w:szCs w:val="24"/>
        </w:rPr>
        <w:t xml:space="preserve"> including chicken wings, legs and gizzards account for up to 90%, while the remain</w:t>
      </w:r>
      <w:r w:rsidR="00562410">
        <w:rPr>
          <w:rFonts w:ascii="Times New Roman" w:hAnsi="Times New Roman" w:cs="Times New Roman"/>
          <w:sz w:val="24"/>
          <w:szCs w:val="24"/>
        </w:rPr>
        <w:t>in</w:t>
      </w:r>
      <w:r>
        <w:rPr>
          <w:rFonts w:ascii="Times New Roman" w:hAnsi="Times New Roman" w:cs="Times New Roman"/>
          <w:sz w:val="24"/>
          <w:szCs w:val="24"/>
        </w:rPr>
        <w:t>g 10% comes in the form of whole chicken (Osei, unpublished).</w:t>
      </w:r>
      <w:r w:rsidRPr="00430D11">
        <w:rPr>
          <w:rFonts w:ascii="Times New Roman" w:hAnsi="Times New Roman" w:cs="Times New Roman"/>
          <w:sz w:val="24"/>
          <w:szCs w:val="24"/>
        </w:rPr>
        <w:t xml:space="preserve">      </w:t>
      </w:r>
    </w:p>
    <w:p w:rsidR="00BB2AEF" w:rsidRPr="00430D11" w:rsidRDefault="00BB2AEF" w:rsidP="00BB2AEF">
      <w:pPr>
        <w:tabs>
          <w:tab w:val="left" w:pos="2880"/>
          <w:tab w:val="left" w:pos="5103"/>
        </w:tabs>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 xml:space="preserve">Until the early 1990s, the local industry supplied all the chicken and eggs consumed in Ghana, and in 1992, 95% of the domestic poultry requirement was met through local </w:t>
      </w:r>
      <w:r w:rsidR="003326CF">
        <w:rPr>
          <w:rFonts w:ascii="Times New Roman" w:hAnsi="Times New Roman" w:cs="Times New Roman"/>
          <w:sz w:val="24"/>
          <w:szCs w:val="24"/>
        </w:rPr>
        <w:t>production (ISODEC, 2004; CorpWatch</w:t>
      </w:r>
      <w:r w:rsidRPr="00430D11">
        <w:rPr>
          <w:rFonts w:ascii="Times New Roman" w:hAnsi="Times New Roman" w:cs="Times New Roman"/>
          <w:sz w:val="24"/>
          <w:szCs w:val="24"/>
        </w:rPr>
        <w:t xml:space="preserve"> 2005; Issah, 2007) but by </w:t>
      </w:r>
      <w:r>
        <w:rPr>
          <w:rFonts w:ascii="Times New Roman" w:hAnsi="Times New Roman" w:cs="Times New Roman"/>
          <w:sz w:val="24"/>
          <w:szCs w:val="24"/>
        </w:rPr>
        <w:t xml:space="preserve">the year </w:t>
      </w:r>
      <w:r w:rsidRPr="00430D11">
        <w:rPr>
          <w:rFonts w:ascii="Times New Roman" w:hAnsi="Times New Roman" w:cs="Times New Roman"/>
          <w:sz w:val="24"/>
          <w:szCs w:val="24"/>
        </w:rPr>
        <w:t xml:space="preserve">2000, their market share has dropped to </w:t>
      </w:r>
      <w:r w:rsidR="003326CF">
        <w:rPr>
          <w:rFonts w:ascii="Times New Roman" w:hAnsi="Times New Roman" w:cs="Times New Roman"/>
          <w:sz w:val="24"/>
          <w:szCs w:val="24"/>
        </w:rPr>
        <w:t>just 11% (Kudzodzi, 2006; CorpWatch</w:t>
      </w:r>
      <w:r w:rsidRPr="00430D11">
        <w:rPr>
          <w:rFonts w:ascii="Times New Roman" w:hAnsi="Times New Roman" w:cs="Times New Roman"/>
          <w:sz w:val="24"/>
          <w:szCs w:val="24"/>
        </w:rPr>
        <w:t>, 2005; ISODEC, 2004 Issah, 2007). Over 30% of imports of poultry parts into the West African region end up in Ghana (C</w:t>
      </w:r>
      <w:r w:rsidR="004D5032">
        <w:rPr>
          <w:rFonts w:ascii="Times New Roman" w:hAnsi="Times New Roman" w:cs="Times New Roman"/>
          <w:sz w:val="24"/>
          <w:szCs w:val="24"/>
        </w:rPr>
        <w:t xml:space="preserve">hristian </w:t>
      </w:r>
      <w:r w:rsidRPr="00430D11">
        <w:rPr>
          <w:rFonts w:ascii="Times New Roman" w:hAnsi="Times New Roman" w:cs="Times New Roman"/>
          <w:sz w:val="24"/>
          <w:szCs w:val="24"/>
        </w:rPr>
        <w:t>A</w:t>
      </w:r>
      <w:r w:rsidR="004D5032">
        <w:rPr>
          <w:rFonts w:ascii="Times New Roman" w:hAnsi="Times New Roman" w:cs="Times New Roman"/>
          <w:sz w:val="24"/>
          <w:szCs w:val="24"/>
        </w:rPr>
        <w:t>id</w:t>
      </w:r>
      <w:r w:rsidRPr="00430D11">
        <w:rPr>
          <w:rFonts w:ascii="Times New Roman" w:hAnsi="Times New Roman" w:cs="Times New Roman"/>
          <w:sz w:val="24"/>
          <w:szCs w:val="24"/>
        </w:rPr>
        <w:t xml:space="preserve">, 2005). </w:t>
      </w:r>
    </w:p>
    <w:p w:rsidR="00BB2AEF" w:rsidRPr="00430D11" w:rsidRDefault="00BB2AEF" w:rsidP="00BB2AEF">
      <w:pPr>
        <w:tabs>
          <w:tab w:val="left" w:pos="2880"/>
          <w:tab w:val="left" w:pos="5103"/>
        </w:tabs>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According to FAO-Sponsored study</w:t>
      </w:r>
      <w:r>
        <w:rPr>
          <w:rFonts w:ascii="Times New Roman" w:hAnsi="Times New Roman" w:cs="Times New Roman"/>
          <w:sz w:val="24"/>
          <w:szCs w:val="24"/>
        </w:rPr>
        <w:t>,</w:t>
      </w:r>
      <w:r w:rsidRPr="00430D11">
        <w:rPr>
          <w:rFonts w:ascii="Times New Roman" w:hAnsi="Times New Roman" w:cs="Times New Roman"/>
          <w:sz w:val="24"/>
          <w:szCs w:val="24"/>
        </w:rPr>
        <w:t xml:space="preserve"> imports increased from 4000 Metric Tonnes in 1998 to 40,0</w:t>
      </w:r>
      <w:r>
        <w:rPr>
          <w:rFonts w:ascii="Times New Roman" w:hAnsi="Times New Roman" w:cs="Times New Roman"/>
          <w:sz w:val="24"/>
          <w:szCs w:val="24"/>
        </w:rPr>
        <w:t xml:space="preserve">00 Metric Tonnes in 2004, 710% </w:t>
      </w:r>
      <w:r w:rsidRPr="00430D11">
        <w:rPr>
          <w:rFonts w:ascii="Times New Roman" w:hAnsi="Times New Roman" w:cs="Times New Roman"/>
          <w:sz w:val="24"/>
          <w:szCs w:val="24"/>
        </w:rPr>
        <w:t>increase</w:t>
      </w:r>
      <w:r>
        <w:rPr>
          <w:rFonts w:ascii="Times New Roman" w:hAnsi="Times New Roman" w:cs="Times New Roman"/>
          <w:sz w:val="24"/>
          <w:szCs w:val="24"/>
        </w:rPr>
        <w:t>d,</w:t>
      </w:r>
      <w:r w:rsidRPr="00430D11">
        <w:rPr>
          <w:rFonts w:ascii="Times New Roman" w:hAnsi="Times New Roman" w:cs="Times New Roman"/>
          <w:sz w:val="24"/>
          <w:szCs w:val="24"/>
        </w:rPr>
        <w:t xml:space="preserve"> with chicken thighs making up between 50% and 90% of total imports (Asuming-Brempong et al.</w:t>
      </w:r>
      <w:r w:rsidR="0009183C">
        <w:rPr>
          <w:rFonts w:ascii="Times New Roman" w:hAnsi="Times New Roman" w:cs="Times New Roman"/>
          <w:sz w:val="24"/>
          <w:szCs w:val="24"/>
        </w:rPr>
        <w:t>,</w:t>
      </w:r>
      <w:r w:rsidRPr="00430D11">
        <w:rPr>
          <w:rFonts w:ascii="Times New Roman" w:hAnsi="Times New Roman" w:cs="Times New Roman"/>
          <w:sz w:val="24"/>
          <w:szCs w:val="24"/>
        </w:rPr>
        <w:t xml:space="preserve"> 2006). The study established a breach of the trigger volumes for import surges in 2002 and 2003 and in 2001 on an SSG (special Safe Guards) computation.</w:t>
      </w:r>
      <w:r>
        <w:rPr>
          <w:rFonts w:ascii="Times New Roman" w:hAnsi="Times New Roman" w:cs="Times New Roman"/>
          <w:sz w:val="24"/>
          <w:szCs w:val="24"/>
        </w:rPr>
        <w:t xml:space="preserve"> </w:t>
      </w:r>
      <w:r w:rsidRPr="00430D11">
        <w:rPr>
          <w:rFonts w:ascii="Times New Roman" w:hAnsi="Times New Roman" w:cs="Times New Roman"/>
          <w:sz w:val="24"/>
          <w:szCs w:val="24"/>
        </w:rPr>
        <w:t>The imports have negatively affected the local poultry industry by flooding the local markets, making it uncompetitive. It is common to see abandoned poultry farms as a result of the unfair competition with these imports (Issah, 2007</w:t>
      </w:r>
      <w:r>
        <w:rPr>
          <w:rFonts w:ascii="Times New Roman" w:hAnsi="Times New Roman" w:cs="Times New Roman"/>
          <w:sz w:val="24"/>
          <w:szCs w:val="24"/>
        </w:rPr>
        <w:t>; ISODEC, 2004</w:t>
      </w:r>
      <w:r w:rsidRPr="00430D11">
        <w:rPr>
          <w:rFonts w:ascii="Times New Roman" w:hAnsi="Times New Roman" w:cs="Times New Roman"/>
          <w:sz w:val="24"/>
          <w:szCs w:val="24"/>
        </w:rPr>
        <w:t>).</w:t>
      </w:r>
      <w:r>
        <w:rPr>
          <w:rFonts w:ascii="Times New Roman" w:hAnsi="Times New Roman" w:cs="Times New Roman"/>
          <w:sz w:val="24"/>
          <w:szCs w:val="24"/>
        </w:rPr>
        <w:t xml:space="preserve"> On the whole, since 1996, Ghana’s poultry meat imports have increased at an alarming rate of 2000% (Osei, Unpublished). The Food and Agriculture Organization (FAO) uses the term “import surge” to describe an increase of 30% or more over average imports in the previous three years (FAO-SOCO, 2006 and again in 2006 and 2007. </w:t>
      </w:r>
      <w:r w:rsidRPr="00430D11">
        <w:rPr>
          <w:rFonts w:ascii="Times New Roman" w:hAnsi="Times New Roman" w:cs="Times New Roman"/>
          <w:sz w:val="24"/>
          <w:szCs w:val="24"/>
        </w:rPr>
        <w:t xml:space="preserve"> </w:t>
      </w:r>
    </w:p>
    <w:p w:rsidR="00BB2AEF" w:rsidRPr="0009183C" w:rsidRDefault="00BB2AEF" w:rsidP="00BB2AEF">
      <w:pPr>
        <w:tabs>
          <w:tab w:val="left" w:pos="2880"/>
        </w:tabs>
        <w:spacing w:line="480" w:lineRule="auto"/>
        <w:rPr>
          <w:rFonts w:ascii="Times New Roman" w:hAnsi="Times New Roman" w:cs="Times New Roman"/>
          <w:sz w:val="24"/>
          <w:szCs w:val="24"/>
        </w:rPr>
      </w:pPr>
      <w:r w:rsidRPr="00430D11">
        <w:rPr>
          <w:rFonts w:ascii="Times New Roman" w:hAnsi="Times New Roman" w:cs="Times New Roman"/>
          <w:sz w:val="24"/>
          <w:szCs w:val="24"/>
        </w:rPr>
        <w:lastRenderedPageBreak/>
        <w:t xml:space="preserve">The implication is that more jobs are lost leading </w:t>
      </w:r>
      <w:r w:rsidR="00562410">
        <w:rPr>
          <w:rFonts w:ascii="Times New Roman" w:hAnsi="Times New Roman" w:cs="Times New Roman"/>
          <w:sz w:val="24"/>
          <w:szCs w:val="24"/>
        </w:rPr>
        <w:t>to unemployment problems (CorpWatch</w:t>
      </w:r>
      <w:r w:rsidRPr="00430D11">
        <w:rPr>
          <w:rFonts w:ascii="Times New Roman" w:hAnsi="Times New Roman" w:cs="Times New Roman"/>
          <w:sz w:val="24"/>
          <w:szCs w:val="24"/>
        </w:rPr>
        <w:t>, 2005; ISODEC, 2004)</w:t>
      </w:r>
      <w:r>
        <w:rPr>
          <w:rFonts w:ascii="Times New Roman" w:hAnsi="Times New Roman" w:cs="Times New Roman"/>
          <w:sz w:val="24"/>
          <w:szCs w:val="24"/>
        </w:rPr>
        <w:t xml:space="preserve"> and vicious cycle of poverty</w:t>
      </w:r>
      <w:r w:rsidRPr="00430D11">
        <w:rPr>
          <w:rFonts w:ascii="Times New Roman" w:hAnsi="Times New Roman" w:cs="Times New Roman"/>
          <w:sz w:val="24"/>
          <w:szCs w:val="24"/>
        </w:rPr>
        <w:t xml:space="preserve">. This has also affected poultry feed production industries and hatchery operations in Ghana such that out of 17 hatchery operators that were active  in 2005, only 6 are currently producing layer, broiler and guinea </w:t>
      </w:r>
      <w:r>
        <w:rPr>
          <w:rFonts w:ascii="Times New Roman" w:hAnsi="Times New Roman" w:cs="Times New Roman"/>
          <w:sz w:val="24"/>
          <w:szCs w:val="24"/>
        </w:rPr>
        <w:t>fowl day olds, and</w:t>
      </w:r>
      <w:r w:rsidR="0009183C">
        <w:rPr>
          <w:rFonts w:ascii="Times New Roman" w:hAnsi="Times New Roman" w:cs="Times New Roman"/>
          <w:sz w:val="24"/>
          <w:szCs w:val="24"/>
        </w:rPr>
        <w:t xml:space="preserve"> m</w:t>
      </w:r>
      <w:r>
        <w:rPr>
          <w:rFonts w:ascii="Times New Roman" w:hAnsi="Times New Roman" w:cs="Times New Roman"/>
          <w:sz w:val="24"/>
          <w:szCs w:val="24"/>
        </w:rPr>
        <w:t xml:space="preserve">oreover, they operate </w:t>
      </w:r>
      <w:r w:rsidRPr="00430D11">
        <w:rPr>
          <w:rFonts w:ascii="Times New Roman" w:hAnsi="Times New Roman" w:cs="Times New Roman"/>
          <w:sz w:val="24"/>
          <w:szCs w:val="24"/>
        </w:rPr>
        <w:t>between 10 and 25% of their installed capacity (Aning et al.</w:t>
      </w:r>
      <w:r w:rsidR="000A7E8F">
        <w:rPr>
          <w:rFonts w:ascii="Times New Roman" w:hAnsi="Times New Roman" w:cs="Times New Roman"/>
          <w:sz w:val="24"/>
          <w:szCs w:val="24"/>
        </w:rPr>
        <w:t>,</w:t>
      </w:r>
      <w:r w:rsidRPr="00430D11">
        <w:rPr>
          <w:rFonts w:ascii="Times New Roman" w:hAnsi="Times New Roman" w:cs="Times New Roman"/>
          <w:sz w:val="24"/>
          <w:szCs w:val="24"/>
        </w:rPr>
        <w:t xml:space="preserve"> 2008</w:t>
      </w:r>
      <w:r>
        <w:rPr>
          <w:rFonts w:ascii="Times New Roman" w:hAnsi="Times New Roman" w:cs="Times New Roman"/>
          <w:sz w:val="24"/>
          <w:szCs w:val="24"/>
        </w:rPr>
        <w:t>; Aning, 2006</w:t>
      </w:r>
      <w:r w:rsidRPr="00430D11">
        <w:rPr>
          <w:rFonts w:ascii="Times New Roman" w:hAnsi="Times New Roman" w:cs="Times New Roman"/>
          <w:sz w:val="24"/>
          <w:szCs w:val="24"/>
        </w:rPr>
        <w:t xml:space="preserve">). </w:t>
      </w:r>
      <w:r>
        <w:rPr>
          <w:rFonts w:ascii="Times New Roman" w:hAnsi="Times New Roman" w:cs="Times New Roman"/>
          <w:b/>
          <w:bCs/>
          <w:sz w:val="24"/>
          <w:szCs w:val="24"/>
        </w:rPr>
        <w:t xml:space="preserve">   </w:t>
      </w:r>
    </w:p>
    <w:p w:rsidR="00BB2AEF" w:rsidRDefault="00E67ECD" w:rsidP="00BB2AEF">
      <w:pPr>
        <w:tabs>
          <w:tab w:val="left" w:pos="2880"/>
        </w:tabs>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Table 10</w:t>
      </w:r>
      <w:r w:rsidR="00116495">
        <w:rPr>
          <w:rFonts w:ascii="Times New Roman" w:hAnsi="Times New Roman" w:cs="Times New Roman"/>
          <w:b/>
          <w:bCs/>
          <w:sz w:val="24"/>
          <w:szCs w:val="24"/>
        </w:rPr>
        <w:t xml:space="preserve">: </w:t>
      </w:r>
      <w:r w:rsidR="00BB2AEF">
        <w:rPr>
          <w:rFonts w:ascii="Times New Roman" w:hAnsi="Times New Roman" w:cs="Times New Roman"/>
          <w:b/>
          <w:bCs/>
          <w:sz w:val="24"/>
          <w:szCs w:val="24"/>
        </w:rPr>
        <w:t>Hatchery Operations</w:t>
      </w:r>
    </w:p>
    <w:tbl>
      <w:tblPr>
        <w:tblStyle w:val="TableGrid"/>
        <w:tblW w:w="0" w:type="auto"/>
        <w:tblLook w:val="04A0"/>
      </w:tblPr>
      <w:tblGrid>
        <w:gridCol w:w="1540"/>
        <w:gridCol w:w="1540"/>
        <w:gridCol w:w="1423"/>
        <w:gridCol w:w="1657"/>
        <w:gridCol w:w="1603"/>
        <w:gridCol w:w="1479"/>
      </w:tblGrid>
      <w:tr w:rsidR="00BB2AEF" w:rsidRPr="004D1565" w:rsidTr="00BB2AEF">
        <w:tc>
          <w:tcPr>
            <w:tcW w:w="1540" w:type="dxa"/>
          </w:tcPr>
          <w:p w:rsidR="00BB2AEF" w:rsidRPr="004D1565" w:rsidRDefault="00BB2AEF" w:rsidP="00BB2AEF">
            <w:pPr>
              <w:tabs>
                <w:tab w:val="left" w:pos="2880"/>
              </w:tabs>
              <w:spacing w:line="276" w:lineRule="auto"/>
              <w:jc w:val="both"/>
              <w:rPr>
                <w:rFonts w:ascii="Times New Roman" w:hAnsi="Times New Roman" w:cs="Times New Roman"/>
                <w:b/>
                <w:bCs/>
                <w:sz w:val="20"/>
                <w:szCs w:val="20"/>
              </w:rPr>
            </w:pPr>
            <w:r w:rsidRPr="004D1565">
              <w:rPr>
                <w:rFonts w:ascii="Times New Roman" w:hAnsi="Times New Roman" w:cs="Times New Roman"/>
                <w:b/>
                <w:bCs/>
                <w:sz w:val="20"/>
                <w:szCs w:val="20"/>
              </w:rPr>
              <w:t>Types</w:t>
            </w:r>
          </w:p>
        </w:tc>
        <w:tc>
          <w:tcPr>
            <w:tcW w:w="1540" w:type="dxa"/>
          </w:tcPr>
          <w:p w:rsidR="00BB2AEF" w:rsidRPr="004D1565" w:rsidRDefault="00BB2AEF" w:rsidP="00BB2AEF">
            <w:pPr>
              <w:tabs>
                <w:tab w:val="left" w:pos="2880"/>
              </w:tabs>
              <w:spacing w:line="276" w:lineRule="auto"/>
              <w:jc w:val="both"/>
              <w:rPr>
                <w:rFonts w:ascii="Times New Roman" w:hAnsi="Times New Roman" w:cs="Times New Roman"/>
                <w:b/>
                <w:bCs/>
                <w:sz w:val="20"/>
                <w:szCs w:val="20"/>
              </w:rPr>
            </w:pPr>
            <w:r w:rsidRPr="004D1565">
              <w:rPr>
                <w:rFonts w:ascii="Times New Roman" w:hAnsi="Times New Roman" w:cs="Times New Roman"/>
                <w:b/>
                <w:bCs/>
                <w:sz w:val="20"/>
                <w:szCs w:val="20"/>
              </w:rPr>
              <w:t xml:space="preserve">Bread </w:t>
            </w:r>
          </w:p>
        </w:tc>
        <w:tc>
          <w:tcPr>
            <w:tcW w:w="1423" w:type="dxa"/>
          </w:tcPr>
          <w:p w:rsidR="00BB2AEF" w:rsidRPr="004D1565" w:rsidRDefault="00BB2AEF" w:rsidP="00BB2AEF">
            <w:pPr>
              <w:tabs>
                <w:tab w:val="left" w:pos="2880"/>
              </w:tabs>
              <w:spacing w:line="276" w:lineRule="auto"/>
              <w:jc w:val="both"/>
              <w:rPr>
                <w:rFonts w:ascii="Times New Roman" w:hAnsi="Times New Roman" w:cs="Times New Roman"/>
                <w:b/>
                <w:bCs/>
                <w:sz w:val="20"/>
                <w:szCs w:val="20"/>
              </w:rPr>
            </w:pPr>
            <w:r w:rsidRPr="004D1565">
              <w:rPr>
                <w:rFonts w:ascii="Times New Roman" w:hAnsi="Times New Roman" w:cs="Times New Roman"/>
                <w:b/>
                <w:bCs/>
                <w:sz w:val="20"/>
                <w:szCs w:val="20"/>
              </w:rPr>
              <w:t>Entreprises</w:t>
            </w:r>
          </w:p>
        </w:tc>
        <w:tc>
          <w:tcPr>
            <w:tcW w:w="1657" w:type="dxa"/>
          </w:tcPr>
          <w:p w:rsidR="00BB2AEF" w:rsidRPr="004D1565" w:rsidRDefault="00BB2AEF" w:rsidP="00BB2AEF">
            <w:pPr>
              <w:tabs>
                <w:tab w:val="left" w:pos="2880"/>
              </w:tabs>
              <w:spacing w:line="276" w:lineRule="auto"/>
              <w:jc w:val="both"/>
              <w:rPr>
                <w:rFonts w:ascii="Times New Roman" w:hAnsi="Times New Roman" w:cs="Times New Roman"/>
                <w:b/>
                <w:bCs/>
                <w:sz w:val="20"/>
                <w:szCs w:val="20"/>
              </w:rPr>
            </w:pPr>
            <w:r w:rsidRPr="004D1565">
              <w:rPr>
                <w:rFonts w:ascii="Times New Roman" w:hAnsi="Times New Roman" w:cs="Times New Roman"/>
                <w:b/>
                <w:bCs/>
                <w:sz w:val="20"/>
                <w:szCs w:val="20"/>
              </w:rPr>
              <w:t>Location</w:t>
            </w:r>
          </w:p>
        </w:tc>
        <w:tc>
          <w:tcPr>
            <w:tcW w:w="1603" w:type="dxa"/>
          </w:tcPr>
          <w:p w:rsidR="00BB2AEF" w:rsidRPr="004D1565" w:rsidRDefault="00BB2AEF" w:rsidP="00BB2AEF">
            <w:pPr>
              <w:tabs>
                <w:tab w:val="left" w:pos="2880"/>
              </w:tabs>
              <w:spacing w:line="276" w:lineRule="auto"/>
              <w:jc w:val="both"/>
              <w:rPr>
                <w:rFonts w:ascii="Times New Roman" w:hAnsi="Times New Roman" w:cs="Times New Roman"/>
                <w:b/>
                <w:bCs/>
                <w:sz w:val="20"/>
                <w:szCs w:val="20"/>
              </w:rPr>
            </w:pPr>
            <w:r w:rsidRPr="004D1565">
              <w:rPr>
                <w:rFonts w:ascii="Times New Roman" w:hAnsi="Times New Roman" w:cs="Times New Roman"/>
                <w:b/>
                <w:bCs/>
                <w:sz w:val="20"/>
                <w:szCs w:val="20"/>
              </w:rPr>
              <w:t>Production Capacity</w:t>
            </w:r>
          </w:p>
        </w:tc>
        <w:tc>
          <w:tcPr>
            <w:tcW w:w="1479" w:type="dxa"/>
          </w:tcPr>
          <w:p w:rsidR="00BB2AEF" w:rsidRPr="004D1565" w:rsidRDefault="00BB2AEF" w:rsidP="00BB2AEF">
            <w:pPr>
              <w:tabs>
                <w:tab w:val="left" w:pos="2880"/>
              </w:tabs>
              <w:spacing w:line="276" w:lineRule="auto"/>
              <w:jc w:val="both"/>
              <w:rPr>
                <w:rFonts w:ascii="Times New Roman" w:hAnsi="Times New Roman" w:cs="Times New Roman"/>
                <w:b/>
                <w:bCs/>
                <w:sz w:val="20"/>
                <w:szCs w:val="20"/>
              </w:rPr>
            </w:pPr>
            <w:r w:rsidRPr="004D1565">
              <w:rPr>
                <w:rFonts w:ascii="Times New Roman" w:hAnsi="Times New Roman" w:cs="Times New Roman"/>
                <w:b/>
                <w:bCs/>
                <w:sz w:val="20"/>
                <w:szCs w:val="20"/>
              </w:rPr>
              <w:t>Lifespan</w:t>
            </w:r>
          </w:p>
        </w:tc>
      </w:tr>
      <w:tr w:rsidR="00BB2AEF" w:rsidRPr="004D1565" w:rsidTr="00BB2AEF">
        <w:tc>
          <w:tcPr>
            <w:tcW w:w="1540" w:type="dxa"/>
          </w:tcPr>
          <w:p w:rsidR="00BB2AEF" w:rsidRPr="004D1565" w:rsidRDefault="00BB2AEF" w:rsidP="00BB2AEF">
            <w:pPr>
              <w:tabs>
                <w:tab w:val="left" w:pos="2880"/>
              </w:tabs>
              <w:spacing w:line="276" w:lineRule="auto"/>
              <w:jc w:val="both"/>
              <w:rPr>
                <w:rFonts w:ascii="Times New Roman" w:hAnsi="Times New Roman" w:cs="Times New Roman"/>
                <w:bCs/>
                <w:sz w:val="20"/>
                <w:szCs w:val="20"/>
              </w:rPr>
            </w:pPr>
            <w:r w:rsidRPr="004D1565">
              <w:rPr>
                <w:rFonts w:ascii="Times New Roman" w:hAnsi="Times New Roman" w:cs="Times New Roman"/>
                <w:bCs/>
                <w:sz w:val="20"/>
                <w:szCs w:val="20"/>
              </w:rPr>
              <w:t>Hatchery</w:t>
            </w:r>
          </w:p>
        </w:tc>
        <w:tc>
          <w:tcPr>
            <w:tcW w:w="1540" w:type="dxa"/>
          </w:tcPr>
          <w:p w:rsidR="00BB2AEF" w:rsidRPr="004D1565" w:rsidRDefault="00BB2AEF" w:rsidP="00BB2AEF">
            <w:pPr>
              <w:tabs>
                <w:tab w:val="left" w:pos="2880"/>
              </w:tabs>
              <w:spacing w:line="276" w:lineRule="auto"/>
              <w:jc w:val="both"/>
              <w:rPr>
                <w:rFonts w:ascii="Times New Roman" w:hAnsi="Times New Roman" w:cs="Times New Roman"/>
                <w:bCs/>
                <w:sz w:val="20"/>
                <w:szCs w:val="20"/>
              </w:rPr>
            </w:pPr>
            <w:r w:rsidRPr="004D1565">
              <w:rPr>
                <w:rFonts w:ascii="Times New Roman" w:hAnsi="Times New Roman" w:cs="Times New Roman"/>
                <w:bCs/>
                <w:sz w:val="20"/>
                <w:szCs w:val="20"/>
              </w:rPr>
              <w:t>Nera</w:t>
            </w:r>
          </w:p>
        </w:tc>
        <w:tc>
          <w:tcPr>
            <w:tcW w:w="1423" w:type="dxa"/>
          </w:tcPr>
          <w:p w:rsidR="00BB2AEF" w:rsidRPr="004D1565" w:rsidRDefault="00BB2AEF" w:rsidP="00BB2AEF">
            <w:pPr>
              <w:tabs>
                <w:tab w:val="left" w:pos="2880"/>
              </w:tabs>
              <w:spacing w:line="276" w:lineRule="auto"/>
              <w:jc w:val="both"/>
              <w:rPr>
                <w:rFonts w:ascii="Times New Roman" w:hAnsi="Times New Roman" w:cs="Times New Roman"/>
                <w:bCs/>
                <w:sz w:val="20"/>
                <w:szCs w:val="20"/>
              </w:rPr>
            </w:pPr>
            <w:r w:rsidRPr="004D1565">
              <w:rPr>
                <w:rFonts w:ascii="Times New Roman" w:hAnsi="Times New Roman" w:cs="Times New Roman"/>
                <w:bCs/>
                <w:sz w:val="20"/>
                <w:szCs w:val="20"/>
              </w:rPr>
              <w:t>Topman</w:t>
            </w:r>
          </w:p>
        </w:tc>
        <w:tc>
          <w:tcPr>
            <w:tcW w:w="1657" w:type="dxa"/>
          </w:tcPr>
          <w:p w:rsidR="00BB2AEF" w:rsidRPr="004D1565" w:rsidRDefault="00BB2AEF" w:rsidP="00BB2AEF">
            <w:pPr>
              <w:tabs>
                <w:tab w:val="left" w:pos="2880"/>
              </w:tabs>
              <w:spacing w:line="276" w:lineRule="auto"/>
              <w:jc w:val="both"/>
              <w:rPr>
                <w:rFonts w:ascii="Times New Roman" w:hAnsi="Times New Roman" w:cs="Times New Roman"/>
                <w:bCs/>
                <w:sz w:val="20"/>
                <w:szCs w:val="20"/>
              </w:rPr>
            </w:pPr>
            <w:r w:rsidRPr="004D1565">
              <w:rPr>
                <w:rFonts w:ascii="Times New Roman" w:hAnsi="Times New Roman" w:cs="Times New Roman"/>
                <w:bCs/>
                <w:sz w:val="20"/>
                <w:szCs w:val="20"/>
              </w:rPr>
              <w:t>Ntensere, AR</w:t>
            </w:r>
          </w:p>
        </w:tc>
        <w:tc>
          <w:tcPr>
            <w:tcW w:w="1603" w:type="dxa"/>
          </w:tcPr>
          <w:p w:rsidR="00BB2AEF" w:rsidRPr="004D1565" w:rsidRDefault="00BB2AEF" w:rsidP="00BB2AEF">
            <w:pPr>
              <w:tabs>
                <w:tab w:val="left" w:pos="2880"/>
              </w:tabs>
              <w:spacing w:line="276" w:lineRule="auto"/>
              <w:jc w:val="both"/>
              <w:rPr>
                <w:rFonts w:ascii="Times New Roman" w:hAnsi="Times New Roman" w:cs="Times New Roman"/>
                <w:bCs/>
                <w:sz w:val="20"/>
                <w:szCs w:val="20"/>
              </w:rPr>
            </w:pPr>
            <w:r w:rsidRPr="004D1565">
              <w:rPr>
                <w:rFonts w:ascii="Times New Roman" w:hAnsi="Times New Roman" w:cs="Times New Roman"/>
                <w:bCs/>
                <w:sz w:val="20"/>
                <w:szCs w:val="20"/>
              </w:rPr>
              <w:t>2.1 million</w:t>
            </w:r>
          </w:p>
        </w:tc>
        <w:tc>
          <w:tcPr>
            <w:tcW w:w="1479" w:type="dxa"/>
          </w:tcPr>
          <w:p w:rsidR="00BB2AEF" w:rsidRPr="004D1565" w:rsidRDefault="00BB2AEF" w:rsidP="00BB2AEF">
            <w:pPr>
              <w:tabs>
                <w:tab w:val="left" w:pos="2880"/>
              </w:tabs>
              <w:spacing w:line="276" w:lineRule="auto"/>
              <w:jc w:val="both"/>
              <w:rPr>
                <w:rFonts w:ascii="Times New Roman" w:hAnsi="Times New Roman" w:cs="Times New Roman"/>
                <w:bCs/>
                <w:sz w:val="20"/>
                <w:szCs w:val="20"/>
              </w:rPr>
            </w:pPr>
            <w:r w:rsidRPr="004D1565">
              <w:rPr>
                <w:rFonts w:ascii="Times New Roman" w:hAnsi="Times New Roman" w:cs="Times New Roman"/>
                <w:bCs/>
                <w:sz w:val="20"/>
                <w:szCs w:val="20"/>
              </w:rPr>
              <w:t>NA</w:t>
            </w:r>
          </w:p>
        </w:tc>
      </w:tr>
      <w:tr w:rsidR="00BB2AEF" w:rsidRPr="004D1565" w:rsidTr="00BB2AEF">
        <w:tc>
          <w:tcPr>
            <w:tcW w:w="1540" w:type="dxa"/>
          </w:tcPr>
          <w:p w:rsidR="00BB2AEF" w:rsidRPr="004D1565" w:rsidRDefault="00BB2AEF" w:rsidP="00BB2AEF">
            <w:pPr>
              <w:tabs>
                <w:tab w:val="left" w:pos="2880"/>
              </w:tabs>
              <w:spacing w:line="276" w:lineRule="auto"/>
              <w:jc w:val="both"/>
              <w:rPr>
                <w:rFonts w:ascii="Times New Roman" w:hAnsi="Times New Roman" w:cs="Times New Roman"/>
                <w:bCs/>
                <w:sz w:val="20"/>
                <w:szCs w:val="20"/>
              </w:rPr>
            </w:pPr>
          </w:p>
        </w:tc>
        <w:tc>
          <w:tcPr>
            <w:tcW w:w="1540" w:type="dxa"/>
          </w:tcPr>
          <w:p w:rsidR="00BB2AEF" w:rsidRPr="004D1565" w:rsidRDefault="00BB2AEF" w:rsidP="00BB2AEF">
            <w:pPr>
              <w:tabs>
                <w:tab w:val="left" w:pos="2880"/>
              </w:tabs>
              <w:spacing w:line="276" w:lineRule="auto"/>
              <w:jc w:val="both"/>
              <w:rPr>
                <w:rFonts w:ascii="Times New Roman" w:hAnsi="Times New Roman" w:cs="Times New Roman"/>
                <w:bCs/>
                <w:sz w:val="20"/>
                <w:szCs w:val="20"/>
              </w:rPr>
            </w:pPr>
            <w:r w:rsidRPr="004D1565">
              <w:rPr>
                <w:rFonts w:ascii="Times New Roman" w:hAnsi="Times New Roman" w:cs="Times New Roman"/>
                <w:bCs/>
                <w:sz w:val="20"/>
                <w:szCs w:val="20"/>
              </w:rPr>
              <w:t>Lohman</w:t>
            </w:r>
          </w:p>
        </w:tc>
        <w:tc>
          <w:tcPr>
            <w:tcW w:w="1423" w:type="dxa"/>
          </w:tcPr>
          <w:p w:rsidR="00BB2AEF" w:rsidRPr="004D1565" w:rsidRDefault="00BB2AEF" w:rsidP="00BB2AEF">
            <w:pPr>
              <w:tabs>
                <w:tab w:val="left" w:pos="2880"/>
              </w:tabs>
              <w:spacing w:line="276" w:lineRule="auto"/>
              <w:jc w:val="both"/>
              <w:rPr>
                <w:rFonts w:ascii="Times New Roman" w:hAnsi="Times New Roman" w:cs="Times New Roman"/>
                <w:bCs/>
                <w:sz w:val="20"/>
                <w:szCs w:val="20"/>
              </w:rPr>
            </w:pPr>
            <w:r w:rsidRPr="004D1565">
              <w:rPr>
                <w:rFonts w:ascii="Times New Roman" w:hAnsi="Times New Roman" w:cs="Times New Roman"/>
                <w:bCs/>
                <w:sz w:val="20"/>
                <w:szCs w:val="20"/>
              </w:rPr>
              <w:t>Mfum Farms</w:t>
            </w:r>
          </w:p>
        </w:tc>
        <w:tc>
          <w:tcPr>
            <w:tcW w:w="1657" w:type="dxa"/>
          </w:tcPr>
          <w:p w:rsidR="00BB2AEF" w:rsidRPr="004D1565" w:rsidRDefault="00BB2AEF" w:rsidP="00BB2AEF">
            <w:pPr>
              <w:tabs>
                <w:tab w:val="left" w:pos="2880"/>
              </w:tabs>
              <w:spacing w:line="276" w:lineRule="auto"/>
              <w:jc w:val="both"/>
              <w:rPr>
                <w:rFonts w:ascii="Times New Roman" w:hAnsi="Times New Roman" w:cs="Times New Roman"/>
                <w:bCs/>
                <w:sz w:val="20"/>
                <w:szCs w:val="20"/>
              </w:rPr>
            </w:pPr>
            <w:r w:rsidRPr="004D1565">
              <w:rPr>
                <w:rFonts w:ascii="Times New Roman" w:hAnsi="Times New Roman" w:cs="Times New Roman"/>
                <w:bCs/>
                <w:sz w:val="20"/>
                <w:szCs w:val="20"/>
              </w:rPr>
              <w:t>Mim, AR</w:t>
            </w:r>
          </w:p>
        </w:tc>
        <w:tc>
          <w:tcPr>
            <w:tcW w:w="1603" w:type="dxa"/>
          </w:tcPr>
          <w:p w:rsidR="00BB2AEF" w:rsidRPr="004D1565" w:rsidRDefault="00BB2AEF" w:rsidP="00BB2AEF">
            <w:pPr>
              <w:tabs>
                <w:tab w:val="left" w:pos="2880"/>
              </w:tabs>
              <w:spacing w:line="276" w:lineRule="auto"/>
              <w:jc w:val="both"/>
              <w:rPr>
                <w:rFonts w:ascii="Times New Roman" w:hAnsi="Times New Roman" w:cs="Times New Roman"/>
                <w:bCs/>
                <w:sz w:val="20"/>
                <w:szCs w:val="20"/>
              </w:rPr>
            </w:pPr>
            <w:r w:rsidRPr="004D1565">
              <w:rPr>
                <w:rFonts w:ascii="Times New Roman" w:hAnsi="Times New Roman" w:cs="Times New Roman"/>
                <w:bCs/>
                <w:sz w:val="20"/>
                <w:szCs w:val="20"/>
              </w:rPr>
              <w:t>4.5 million</w:t>
            </w:r>
          </w:p>
        </w:tc>
        <w:tc>
          <w:tcPr>
            <w:tcW w:w="1479" w:type="dxa"/>
          </w:tcPr>
          <w:p w:rsidR="00BB2AEF" w:rsidRPr="004D1565" w:rsidRDefault="00BB2AEF" w:rsidP="00BB2AEF">
            <w:pPr>
              <w:tabs>
                <w:tab w:val="left" w:pos="2880"/>
              </w:tabs>
              <w:spacing w:line="276" w:lineRule="auto"/>
              <w:jc w:val="both"/>
              <w:rPr>
                <w:rFonts w:ascii="Times New Roman" w:hAnsi="Times New Roman" w:cs="Times New Roman"/>
                <w:bCs/>
                <w:sz w:val="20"/>
                <w:szCs w:val="20"/>
              </w:rPr>
            </w:pPr>
            <w:r w:rsidRPr="004D1565">
              <w:rPr>
                <w:rFonts w:ascii="Times New Roman" w:hAnsi="Times New Roman" w:cs="Times New Roman"/>
                <w:bCs/>
                <w:sz w:val="20"/>
                <w:szCs w:val="20"/>
              </w:rPr>
              <w:t>NA</w:t>
            </w:r>
          </w:p>
        </w:tc>
      </w:tr>
      <w:tr w:rsidR="00BB2AEF" w:rsidRPr="004D1565" w:rsidTr="00BB2AEF">
        <w:tc>
          <w:tcPr>
            <w:tcW w:w="1540" w:type="dxa"/>
          </w:tcPr>
          <w:p w:rsidR="00BB2AEF" w:rsidRPr="004D1565" w:rsidRDefault="00BB2AEF" w:rsidP="00BB2AEF">
            <w:pPr>
              <w:tabs>
                <w:tab w:val="left" w:pos="2880"/>
              </w:tabs>
              <w:spacing w:line="276" w:lineRule="auto"/>
              <w:jc w:val="both"/>
              <w:rPr>
                <w:rFonts w:ascii="Times New Roman" w:hAnsi="Times New Roman" w:cs="Times New Roman"/>
                <w:bCs/>
                <w:sz w:val="20"/>
                <w:szCs w:val="20"/>
              </w:rPr>
            </w:pPr>
          </w:p>
        </w:tc>
        <w:tc>
          <w:tcPr>
            <w:tcW w:w="1540" w:type="dxa"/>
          </w:tcPr>
          <w:p w:rsidR="00BB2AEF" w:rsidRPr="004D1565" w:rsidRDefault="00BB2AEF" w:rsidP="00BB2AEF">
            <w:pPr>
              <w:tabs>
                <w:tab w:val="left" w:pos="2880"/>
              </w:tabs>
              <w:spacing w:line="276" w:lineRule="auto"/>
              <w:jc w:val="both"/>
              <w:rPr>
                <w:rFonts w:ascii="Times New Roman" w:hAnsi="Times New Roman" w:cs="Times New Roman"/>
                <w:bCs/>
                <w:sz w:val="20"/>
                <w:szCs w:val="20"/>
              </w:rPr>
            </w:pPr>
            <w:r w:rsidRPr="004D1565">
              <w:rPr>
                <w:rFonts w:ascii="Times New Roman" w:hAnsi="Times New Roman" w:cs="Times New Roman"/>
                <w:bCs/>
                <w:sz w:val="20"/>
                <w:szCs w:val="20"/>
              </w:rPr>
              <w:t>Bovan</w:t>
            </w:r>
          </w:p>
        </w:tc>
        <w:tc>
          <w:tcPr>
            <w:tcW w:w="1423" w:type="dxa"/>
          </w:tcPr>
          <w:p w:rsidR="00BB2AEF" w:rsidRPr="004D1565" w:rsidRDefault="00BB2AEF" w:rsidP="00BB2AEF">
            <w:pPr>
              <w:tabs>
                <w:tab w:val="left" w:pos="2880"/>
              </w:tabs>
              <w:spacing w:line="276" w:lineRule="auto"/>
              <w:jc w:val="both"/>
              <w:rPr>
                <w:rFonts w:ascii="Times New Roman" w:hAnsi="Times New Roman" w:cs="Times New Roman"/>
                <w:bCs/>
                <w:sz w:val="20"/>
                <w:szCs w:val="20"/>
              </w:rPr>
            </w:pPr>
            <w:r w:rsidRPr="004D1565">
              <w:rPr>
                <w:rFonts w:ascii="Times New Roman" w:hAnsi="Times New Roman" w:cs="Times New Roman"/>
                <w:bCs/>
                <w:sz w:val="20"/>
                <w:szCs w:val="20"/>
              </w:rPr>
              <w:t>Akate Farms</w:t>
            </w:r>
          </w:p>
        </w:tc>
        <w:tc>
          <w:tcPr>
            <w:tcW w:w="1657" w:type="dxa"/>
          </w:tcPr>
          <w:p w:rsidR="00BB2AEF" w:rsidRPr="004D1565" w:rsidRDefault="00BB2AEF" w:rsidP="00BB2AEF">
            <w:pPr>
              <w:tabs>
                <w:tab w:val="left" w:pos="2880"/>
              </w:tabs>
              <w:spacing w:line="276" w:lineRule="auto"/>
              <w:jc w:val="both"/>
              <w:rPr>
                <w:rFonts w:ascii="Times New Roman" w:hAnsi="Times New Roman" w:cs="Times New Roman"/>
                <w:bCs/>
                <w:sz w:val="20"/>
                <w:szCs w:val="20"/>
              </w:rPr>
            </w:pPr>
            <w:r w:rsidRPr="004D1565">
              <w:rPr>
                <w:rFonts w:ascii="Times New Roman" w:hAnsi="Times New Roman" w:cs="Times New Roman"/>
                <w:bCs/>
                <w:sz w:val="20"/>
                <w:szCs w:val="20"/>
              </w:rPr>
              <w:t>Antoa Rd, AR</w:t>
            </w:r>
          </w:p>
        </w:tc>
        <w:tc>
          <w:tcPr>
            <w:tcW w:w="1603" w:type="dxa"/>
          </w:tcPr>
          <w:p w:rsidR="00BB2AEF" w:rsidRPr="004D1565" w:rsidRDefault="00BB2AEF" w:rsidP="00BB2AEF">
            <w:pPr>
              <w:tabs>
                <w:tab w:val="left" w:pos="2880"/>
              </w:tabs>
              <w:spacing w:line="276" w:lineRule="auto"/>
              <w:jc w:val="both"/>
              <w:rPr>
                <w:rFonts w:ascii="Times New Roman" w:hAnsi="Times New Roman" w:cs="Times New Roman"/>
                <w:bCs/>
                <w:sz w:val="20"/>
                <w:szCs w:val="20"/>
              </w:rPr>
            </w:pPr>
            <w:r w:rsidRPr="004D1565">
              <w:rPr>
                <w:rFonts w:ascii="Times New Roman" w:hAnsi="Times New Roman" w:cs="Times New Roman"/>
                <w:bCs/>
                <w:sz w:val="20"/>
                <w:szCs w:val="20"/>
              </w:rPr>
              <w:t>NA</w:t>
            </w:r>
          </w:p>
        </w:tc>
        <w:tc>
          <w:tcPr>
            <w:tcW w:w="1479" w:type="dxa"/>
          </w:tcPr>
          <w:p w:rsidR="00BB2AEF" w:rsidRPr="004D1565" w:rsidRDefault="00BB2AEF" w:rsidP="00BB2AEF">
            <w:pPr>
              <w:tabs>
                <w:tab w:val="left" w:pos="2880"/>
              </w:tabs>
              <w:spacing w:line="276" w:lineRule="auto"/>
              <w:jc w:val="both"/>
              <w:rPr>
                <w:rFonts w:ascii="Times New Roman" w:hAnsi="Times New Roman" w:cs="Times New Roman"/>
                <w:bCs/>
                <w:sz w:val="20"/>
                <w:szCs w:val="20"/>
              </w:rPr>
            </w:pPr>
            <w:r w:rsidRPr="004D1565">
              <w:rPr>
                <w:rFonts w:ascii="Times New Roman" w:hAnsi="Times New Roman" w:cs="Times New Roman"/>
                <w:bCs/>
                <w:sz w:val="20"/>
                <w:szCs w:val="20"/>
              </w:rPr>
              <w:t>NA</w:t>
            </w:r>
          </w:p>
        </w:tc>
      </w:tr>
      <w:tr w:rsidR="00BB2AEF" w:rsidRPr="004D1565" w:rsidTr="00BB2AEF">
        <w:tc>
          <w:tcPr>
            <w:tcW w:w="1540" w:type="dxa"/>
          </w:tcPr>
          <w:p w:rsidR="00BB2AEF" w:rsidRPr="004D1565" w:rsidRDefault="00BB2AEF" w:rsidP="00BB2AEF">
            <w:pPr>
              <w:tabs>
                <w:tab w:val="left" w:pos="2880"/>
              </w:tabs>
              <w:spacing w:line="276" w:lineRule="auto"/>
              <w:jc w:val="both"/>
              <w:rPr>
                <w:rFonts w:ascii="Times New Roman" w:hAnsi="Times New Roman" w:cs="Times New Roman"/>
                <w:bCs/>
                <w:sz w:val="20"/>
                <w:szCs w:val="20"/>
              </w:rPr>
            </w:pPr>
          </w:p>
        </w:tc>
        <w:tc>
          <w:tcPr>
            <w:tcW w:w="1540" w:type="dxa"/>
          </w:tcPr>
          <w:p w:rsidR="00BB2AEF" w:rsidRPr="004D1565" w:rsidRDefault="00BB2AEF" w:rsidP="00BB2AEF">
            <w:pPr>
              <w:tabs>
                <w:tab w:val="left" w:pos="2880"/>
              </w:tabs>
              <w:spacing w:line="276" w:lineRule="auto"/>
              <w:jc w:val="both"/>
              <w:rPr>
                <w:rFonts w:ascii="Times New Roman" w:hAnsi="Times New Roman" w:cs="Times New Roman"/>
                <w:bCs/>
                <w:sz w:val="20"/>
                <w:szCs w:val="20"/>
              </w:rPr>
            </w:pPr>
            <w:r w:rsidRPr="004D1565">
              <w:rPr>
                <w:rFonts w:ascii="Times New Roman" w:hAnsi="Times New Roman" w:cs="Times New Roman"/>
                <w:bCs/>
                <w:sz w:val="20"/>
                <w:szCs w:val="20"/>
              </w:rPr>
              <w:t>Isa Brown</w:t>
            </w:r>
          </w:p>
        </w:tc>
        <w:tc>
          <w:tcPr>
            <w:tcW w:w="1423" w:type="dxa"/>
          </w:tcPr>
          <w:p w:rsidR="00BB2AEF" w:rsidRPr="004D1565" w:rsidRDefault="00BB2AEF" w:rsidP="00BB2AEF">
            <w:pPr>
              <w:tabs>
                <w:tab w:val="left" w:pos="2880"/>
              </w:tabs>
              <w:spacing w:line="276" w:lineRule="auto"/>
              <w:jc w:val="both"/>
              <w:rPr>
                <w:rFonts w:ascii="Times New Roman" w:hAnsi="Times New Roman" w:cs="Times New Roman"/>
                <w:bCs/>
                <w:sz w:val="20"/>
                <w:szCs w:val="20"/>
              </w:rPr>
            </w:pPr>
            <w:r w:rsidRPr="004D1565">
              <w:rPr>
                <w:rFonts w:ascii="Times New Roman" w:hAnsi="Times New Roman" w:cs="Times New Roman"/>
                <w:bCs/>
                <w:sz w:val="20"/>
                <w:szCs w:val="20"/>
              </w:rPr>
              <w:t>Asamoah-Yamoa</w:t>
            </w:r>
          </w:p>
        </w:tc>
        <w:tc>
          <w:tcPr>
            <w:tcW w:w="1657" w:type="dxa"/>
          </w:tcPr>
          <w:p w:rsidR="00BB2AEF" w:rsidRPr="004D1565" w:rsidRDefault="00BB2AEF" w:rsidP="00BB2AEF">
            <w:pPr>
              <w:tabs>
                <w:tab w:val="left" w:pos="2880"/>
              </w:tabs>
              <w:spacing w:line="276" w:lineRule="auto"/>
              <w:jc w:val="both"/>
              <w:rPr>
                <w:rFonts w:ascii="Times New Roman" w:hAnsi="Times New Roman" w:cs="Times New Roman"/>
                <w:bCs/>
                <w:sz w:val="20"/>
                <w:szCs w:val="20"/>
              </w:rPr>
            </w:pPr>
            <w:r w:rsidRPr="004D1565">
              <w:rPr>
                <w:rFonts w:ascii="Times New Roman" w:hAnsi="Times New Roman" w:cs="Times New Roman"/>
                <w:bCs/>
                <w:sz w:val="20"/>
                <w:szCs w:val="20"/>
              </w:rPr>
              <w:t>Kegyasi AR</w:t>
            </w:r>
          </w:p>
        </w:tc>
        <w:tc>
          <w:tcPr>
            <w:tcW w:w="1603" w:type="dxa"/>
          </w:tcPr>
          <w:p w:rsidR="00BB2AEF" w:rsidRPr="004D1565" w:rsidRDefault="00BB2AEF" w:rsidP="00BB2AEF">
            <w:pPr>
              <w:tabs>
                <w:tab w:val="left" w:pos="2880"/>
              </w:tabs>
              <w:spacing w:line="276" w:lineRule="auto"/>
              <w:jc w:val="both"/>
              <w:rPr>
                <w:rFonts w:ascii="Times New Roman" w:hAnsi="Times New Roman" w:cs="Times New Roman"/>
                <w:bCs/>
                <w:sz w:val="20"/>
                <w:szCs w:val="20"/>
              </w:rPr>
            </w:pPr>
            <w:r w:rsidRPr="004D1565">
              <w:rPr>
                <w:rFonts w:ascii="Times New Roman" w:hAnsi="Times New Roman" w:cs="Times New Roman"/>
                <w:bCs/>
                <w:sz w:val="20"/>
                <w:szCs w:val="20"/>
              </w:rPr>
              <w:t>4.2 million</w:t>
            </w:r>
          </w:p>
        </w:tc>
        <w:tc>
          <w:tcPr>
            <w:tcW w:w="1479" w:type="dxa"/>
          </w:tcPr>
          <w:p w:rsidR="00BB2AEF" w:rsidRPr="004D1565" w:rsidRDefault="00BB2AEF" w:rsidP="00BB2AEF">
            <w:pPr>
              <w:tabs>
                <w:tab w:val="left" w:pos="2880"/>
              </w:tabs>
              <w:spacing w:line="276" w:lineRule="auto"/>
              <w:jc w:val="both"/>
              <w:rPr>
                <w:rFonts w:ascii="Times New Roman" w:hAnsi="Times New Roman" w:cs="Times New Roman"/>
                <w:bCs/>
                <w:sz w:val="20"/>
                <w:szCs w:val="20"/>
              </w:rPr>
            </w:pPr>
            <w:r w:rsidRPr="004D1565">
              <w:rPr>
                <w:rFonts w:ascii="Times New Roman" w:hAnsi="Times New Roman" w:cs="Times New Roman"/>
                <w:bCs/>
                <w:sz w:val="20"/>
                <w:szCs w:val="20"/>
              </w:rPr>
              <w:t>NA</w:t>
            </w:r>
          </w:p>
        </w:tc>
      </w:tr>
      <w:tr w:rsidR="00BB2AEF" w:rsidRPr="004D1565" w:rsidTr="00BB2AEF">
        <w:tc>
          <w:tcPr>
            <w:tcW w:w="1540" w:type="dxa"/>
          </w:tcPr>
          <w:p w:rsidR="00BB2AEF" w:rsidRPr="004D1565" w:rsidRDefault="00BB2AEF" w:rsidP="00BB2AEF">
            <w:pPr>
              <w:tabs>
                <w:tab w:val="left" w:pos="2880"/>
              </w:tabs>
              <w:spacing w:line="276" w:lineRule="auto"/>
              <w:jc w:val="both"/>
              <w:rPr>
                <w:rFonts w:ascii="Times New Roman" w:hAnsi="Times New Roman" w:cs="Times New Roman"/>
                <w:bCs/>
                <w:sz w:val="20"/>
                <w:szCs w:val="20"/>
              </w:rPr>
            </w:pPr>
          </w:p>
        </w:tc>
        <w:tc>
          <w:tcPr>
            <w:tcW w:w="1540" w:type="dxa"/>
          </w:tcPr>
          <w:p w:rsidR="00BB2AEF" w:rsidRPr="004D1565" w:rsidRDefault="00BB2AEF" w:rsidP="00BB2AEF">
            <w:pPr>
              <w:tabs>
                <w:tab w:val="left" w:pos="2880"/>
              </w:tabs>
              <w:spacing w:line="276" w:lineRule="auto"/>
              <w:jc w:val="both"/>
              <w:rPr>
                <w:rFonts w:ascii="Times New Roman" w:hAnsi="Times New Roman" w:cs="Times New Roman"/>
                <w:bCs/>
                <w:sz w:val="20"/>
                <w:szCs w:val="20"/>
              </w:rPr>
            </w:pPr>
            <w:r w:rsidRPr="004D1565">
              <w:rPr>
                <w:rFonts w:ascii="Times New Roman" w:hAnsi="Times New Roman" w:cs="Times New Roman"/>
                <w:bCs/>
                <w:sz w:val="20"/>
                <w:szCs w:val="20"/>
              </w:rPr>
              <w:t>Hyline</w:t>
            </w:r>
          </w:p>
        </w:tc>
        <w:tc>
          <w:tcPr>
            <w:tcW w:w="1423" w:type="dxa"/>
          </w:tcPr>
          <w:p w:rsidR="00BB2AEF" w:rsidRPr="004D1565" w:rsidRDefault="00BB2AEF" w:rsidP="00BB2AEF">
            <w:pPr>
              <w:tabs>
                <w:tab w:val="left" w:pos="2880"/>
              </w:tabs>
              <w:spacing w:line="276" w:lineRule="auto"/>
              <w:jc w:val="both"/>
              <w:rPr>
                <w:rFonts w:ascii="Times New Roman" w:hAnsi="Times New Roman" w:cs="Times New Roman"/>
                <w:bCs/>
                <w:sz w:val="20"/>
                <w:szCs w:val="20"/>
              </w:rPr>
            </w:pPr>
            <w:r w:rsidRPr="004D1565">
              <w:rPr>
                <w:rFonts w:ascii="Times New Roman" w:hAnsi="Times New Roman" w:cs="Times New Roman"/>
                <w:bCs/>
                <w:sz w:val="20"/>
                <w:szCs w:val="20"/>
              </w:rPr>
              <w:t>Afariwaa Farms</w:t>
            </w:r>
          </w:p>
        </w:tc>
        <w:tc>
          <w:tcPr>
            <w:tcW w:w="1657" w:type="dxa"/>
          </w:tcPr>
          <w:p w:rsidR="00BB2AEF" w:rsidRPr="004D1565" w:rsidRDefault="00BB2AEF" w:rsidP="00BB2AEF">
            <w:pPr>
              <w:tabs>
                <w:tab w:val="left" w:pos="2880"/>
              </w:tabs>
              <w:spacing w:line="276" w:lineRule="auto"/>
              <w:jc w:val="both"/>
              <w:rPr>
                <w:rFonts w:ascii="Times New Roman" w:hAnsi="Times New Roman" w:cs="Times New Roman"/>
                <w:bCs/>
                <w:sz w:val="20"/>
                <w:szCs w:val="20"/>
              </w:rPr>
            </w:pPr>
            <w:r w:rsidRPr="004D1565">
              <w:rPr>
                <w:rFonts w:ascii="Times New Roman" w:hAnsi="Times New Roman" w:cs="Times New Roman"/>
                <w:bCs/>
                <w:sz w:val="20"/>
                <w:szCs w:val="20"/>
              </w:rPr>
              <w:t>Michael Camp, G-AR</w:t>
            </w:r>
          </w:p>
        </w:tc>
        <w:tc>
          <w:tcPr>
            <w:tcW w:w="1603" w:type="dxa"/>
          </w:tcPr>
          <w:p w:rsidR="00BB2AEF" w:rsidRPr="004D1565" w:rsidRDefault="00BB2AEF" w:rsidP="00BB2AEF">
            <w:pPr>
              <w:tabs>
                <w:tab w:val="left" w:pos="2880"/>
              </w:tabs>
              <w:spacing w:line="276" w:lineRule="auto"/>
              <w:jc w:val="both"/>
              <w:rPr>
                <w:rFonts w:ascii="Times New Roman" w:hAnsi="Times New Roman" w:cs="Times New Roman"/>
                <w:bCs/>
                <w:sz w:val="20"/>
                <w:szCs w:val="20"/>
              </w:rPr>
            </w:pPr>
            <w:r w:rsidRPr="004D1565">
              <w:rPr>
                <w:rFonts w:ascii="Times New Roman" w:hAnsi="Times New Roman" w:cs="Times New Roman"/>
                <w:bCs/>
                <w:sz w:val="20"/>
                <w:szCs w:val="20"/>
              </w:rPr>
              <w:t>6 million</w:t>
            </w:r>
          </w:p>
        </w:tc>
        <w:tc>
          <w:tcPr>
            <w:tcW w:w="1479" w:type="dxa"/>
          </w:tcPr>
          <w:p w:rsidR="00BB2AEF" w:rsidRPr="004D1565" w:rsidRDefault="00BB2AEF" w:rsidP="00BB2AEF">
            <w:pPr>
              <w:tabs>
                <w:tab w:val="left" w:pos="2880"/>
              </w:tabs>
              <w:spacing w:line="276" w:lineRule="auto"/>
              <w:jc w:val="both"/>
              <w:rPr>
                <w:rFonts w:ascii="Times New Roman" w:hAnsi="Times New Roman" w:cs="Times New Roman"/>
                <w:bCs/>
                <w:sz w:val="20"/>
                <w:szCs w:val="20"/>
              </w:rPr>
            </w:pPr>
            <w:r w:rsidRPr="004D1565">
              <w:rPr>
                <w:rFonts w:ascii="Times New Roman" w:hAnsi="Times New Roman" w:cs="Times New Roman"/>
                <w:bCs/>
                <w:sz w:val="20"/>
                <w:szCs w:val="20"/>
              </w:rPr>
              <w:t>NA</w:t>
            </w:r>
          </w:p>
        </w:tc>
      </w:tr>
      <w:tr w:rsidR="00BB2AEF" w:rsidRPr="004D1565" w:rsidTr="00BB2AEF">
        <w:tc>
          <w:tcPr>
            <w:tcW w:w="1540" w:type="dxa"/>
          </w:tcPr>
          <w:p w:rsidR="00BB2AEF" w:rsidRPr="004D1565" w:rsidRDefault="00BB2AEF" w:rsidP="00BB2AEF">
            <w:pPr>
              <w:tabs>
                <w:tab w:val="left" w:pos="2880"/>
              </w:tabs>
              <w:spacing w:line="276" w:lineRule="auto"/>
              <w:jc w:val="both"/>
              <w:rPr>
                <w:rFonts w:ascii="Times New Roman" w:hAnsi="Times New Roman" w:cs="Times New Roman"/>
                <w:b/>
                <w:bCs/>
                <w:sz w:val="20"/>
                <w:szCs w:val="20"/>
              </w:rPr>
            </w:pPr>
          </w:p>
        </w:tc>
        <w:tc>
          <w:tcPr>
            <w:tcW w:w="1540" w:type="dxa"/>
          </w:tcPr>
          <w:p w:rsidR="00BB2AEF" w:rsidRPr="004D1565" w:rsidRDefault="00BB2AEF" w:rsidP="00BB2AEF">
            <w:pPr>
              <w:tabs>
                <w:tab w:val="left" w:pos="2880"/>
              </w:tabs>
              <w:spacing w:line="276" w:lineRule="auto"/>
              <w:jc w:val="both"/>
              <w:rPr>
                <w:rFonts w:ascii="Times New Roman" w:hAnsi="Times New Roman" w:cs="Times New Roman"/>
                <w:b/>
                <w:bCs/>
                <w:sz w:val="20"/>
                <w:szCs w:val="20"/>
              </w:rPr>
            </w:pPr>
            <w:r w:rsidRPr="004D1565">
              <w:rPr>
                <w:rFonts w:ascii="Times New Roman" w:hAnsi="Times New Roman" w:cs="Times New Roman"/>
                <w:b/>
                <w:bCs/>
                <w:sz w:val="20"/>
                <w:szCs w:val="20"/>
              </w:rPr>
              <w:t>Abo-acres</w:t>
            </w:r>
          </w:p>
        </w:tc>
        <w:tc>
          <w:tcPr>
            <w:tcW w:w="1423" w:type="dxa"/>
          </w:tcPr>
          <w:p w:rsidR="00BB2AEF" w:rsidRPr="004D1565" w:rsidRDefault="00BB2AEF" w:rsidP="00BB2AEF">
            <w:pPr>
              <w:tabs>
                <w:tab w:val="left" w:pos="2880"/>
              </w:tabs>
              <w:spacing w:line="276" w:lineRule="auto"/>
              <w:jc w:val="both"/>
              <w:rPr>
                <w:rFonts w:ascii="Times New Roman" w:hAnsi="Times New Roman" w:cs="Times New Roman"/>
                <w:b/>
                <w:bCs/>
                <w:sz w:val="20"/>
                <w:szCs w:val="20"/>
              </w:rPr>
            </w:pPr>
          </w:p>
        </w:tc>
        <w:tc>
          <w:tcPr>
            <w:tcW w:w="1657" w:type="dxa"/>
          </w:tcPr>
          <w:p w:rsidR="00BB2AEF" w:rsidRPr="004D1565" w:rsidRDefault="00BB2AEF" w:rsidP="00BB2AEF">
            <w:pPr>
              <w:tabs>
                <w:tab w:val="left" w:pos="2880"/>
              </w:tabs>
              <w:spacing w:line="276" w:lineRule="auto"/>
              <w:jc w:val="both"/>
              <w:rPr>
                <w:rFonts w:ascii="Times New Roman" w:hAnsi="Times New Roman" w:cs="Times New Roman"/>
                <w:b/>
                <w:bCs/>
                <w:sz w:val="20"/>
                <w:szCs w:val="20"/>
              </w:rPr>
            </w:pPr>
          </w:p>
        </w:tc>
        <w:tc>
          <w:tcPr>
            <w:tcW w:w="1603" w:type="dxa"/>
          </w:tcPr>
          <w:p w:rsidR="00BB2AEF" w:rsidRPr="004D1565" w:rsidRDefault="00BB2AEF" w:rsidP="00BB2AEF">
            <w:pPr>
              <w:tabs>
                <w:tab w:val="left" w:pos="2880"/>
              </w:tabs>
              <w:spacing w:line="276" w:lineRule="auto"/>
              <w:jc w:val="both"/>
              <w:rPr>
                <w:rFonts w:ascii="Times New Roman" w:hAnsi="Times New Roman" w:cs="Times New Roman"/>
                <w:b/>
                <w:bCs/>
                <w:sz w:val="20"/>
                <w:szCs w:val="20"/>
              </w:rPr>
            </w:pPr>
          </w:p>
        </w:tc>
        <w:tc>
          <w:tcPr>
            <w:tcW w:w="1479" w:type="dxa"/>
          </w:tcPr>
          <w:p w:rsidR="00BB2AEF" w:rsidRPr="004D1565" w:rsidRDefault="00BB2AEF" w:rsidP="00BB2AEF">
            <w:pPr>
              <w:tabs>
                <w:tab w:val="left" w:pos="2880"/>
              </w:tabs>
              <w:spacing w:line="276" w:lineRule="auto"/>
              <w:jc w:val="both"/>
              <w:rPr>
                <w:rFonts w:ascii="Times New Roman" w:hAnsi="Times New Roman" w:cs="Times New Roman"/>
                <w:b/>
                <w:bCs/>
                <w:sz w:val="20"/>
                <w:szCs w:val="20"/>
              </w:rPr>
            </w:pPr>
          </w:p>
        </w:tc>
      </w:tr>
      <w:tr w:rsidR="00BB2AEF" w:rsidRPr="004D1565" w:rsidTr="00BB2AEF">
        <w:tc>
          <w:tcPr>
            <w:tcW w:w="1540" w:type="dxa"/>
          </w:tcPr>
          <w:p w:rsidR="00BB2AEF" w:rsidRPr="004D1565" w:rsidRDefault="00BB2AEF" w:rsidP="00BB2AEF">
            <w:pPr>
              <w:tabs>
                <w:tab w:val="left" w:pos="2880"/>
              </w:tabs>
              <w:spacing w:line="276" w:lineRule="auto"/>
              <w:jc w:val="both"/>
              <w:rPr>
                <w:rFonts w:ascii="Times New Roman" w:hAnsi="Times New Roman" w:cs="Times New Roman"/>
                <w:b/>
                <w:bCs/>
                <w:sz w:val="20"/>
                <w:szCs w:val="20"/>
              </w:rPr>
            </w:pPr>
          </w:p>
        </w:tc>
        <w:tc>
          <w:tcPr>
            <w:tcW w:w="1540" w:type="dxa"/>
          </w:tcPr>
          <w:p w:rsidR="00BB2AEF" w:rsidRPr="004D1565" w:rsidRDefault="00BB2AEF" w:rsidP="00BB2AEF">
            <w:pPr>
              <w:tabs>
                <w:tab w:val="left" w:pos="2880"/>
              </w:tabs>
              <w:spacing w:line="276" w:lineRule="auto"/>
              <w:jc w:val="both"/>
              <w:rPr>
                <w:rFonts w:ascii="Times New Roman" w:hAnsi="Times New Roman" w:cs="Times New Roman"/>
                <w:b/>
                <w:bCs/>
                <w:sz w:val="20"/>
                <w:szCs w:val="20"/>
              </w:rPr>
            </w:pPr>
            <w:r w:rsidRPr="004D1565">
              <w:rPr>
                <w:rFonts w:ascii="Times New Roman" w:hAnsi="Times New Roman" w:cs="Times New Roman"/>
                <w:b/>
                <w:bCs/>
                <w:sz w:val="20"/>
                <w:szCs w:val="20"/>
              </w:rPr>
              <w:t>Cobb</w:t>
            </w:r>
          </w:p>
        </w:tc>
        <w:tc>
          <w:tcPr>
            <w:tcW w:w="1423" w:type="dxa"/>
          </w:tcPr>
          <w:p w:rsidR="00BB2AEF" w:rsidRPr="004D1565" w:rsidRDefault="00BB2AEF" w:rsidP="00BB2AEF">
            <w:pPr>
              <w:tabs>
                <w:tab w:val="left" w:pos="2880"/>
              </w:tabs>
              <w:spacing w:line="276" w:lineRule="auto"/>
              <w:jc w:val="both"/>
              <w:rPr>
                <w:rFonts w:ascii="Times New Roman" w:hAnsi="Times New Roman" w:cs="Times New Roman"/>
                <w:b/>
                <w:bCs/>
                <w:sz w:val="20"/>
                <w:szCs w:val="20"/>
              </w:rPr>
            </w:pPr>
          </w:p>
        </w:tc>
        <w:tc>
          <w:tcPr>
            <w:tcW w:w="1657" w:type="dxa"/>
          </w:tcPr>
          <w:p w:rsidR="00BB2AEF" w:rsidRPr="004D1565" w:rsidRDefault="00BB2AEF" w:rsidP="00BB2AEF">
            <w:pPr>
              <w:tabs>
                <w:tab w:val="left" w:pos="2880"/>
              </w:tabs>
              <w:spacing w:line="276" w:lineRule="auto"/>
              <w:jc w:val="both"/>
              <w:rPr>
                <w:rFonts w:ascii="Times New Roman" w:hAnsi="Times New Roman" w:cs="Times New Roman"/>
                <w:b/>
                <w:bCs/>
                <w:sz w:val="20"/>
                <w:szCs w:val="20"/>
              </w:rPr>
            </w:pPr>
          </w:p>
        </w:tc>
        <w:tc>
          <w:tcPr>
            <w:tcW w:w="1603" w:type="dxa"/>
          </w:tcPr>
          <w:p w:rsidR="00BB2AEF" w:rsidRPr="004D1565" w:rsidRDefault="00BB2AEF" w:rsidP="00BB2AEF">
            <w:pPr>
              <w:tabs>
                <w:tab w:val="left" w:pos="2880"/>
              </w:tabs>
              <w:spacing w:line="276" w:lineRule="auto"/>
              <w:jc w:val="both"/>
              <w:rPr>
                <w:rFonts w:ascii="Times New Roman" w:hAnsi="Times New Roman" w:cs="Times New Roman"/>
                <w:b/>
                <w:bCs/>
                <w:sz w:val="20"/>
                <w:szCs w:val="20"/>
              </w:rPr>
            </w:pPr>
          </w:p>
        </w:tc>
        <w:tc>
          <w:tcPr>
            <w:tcW w:w="1479" w:type="dxa"/>
          </w:tcPr>
          <w:p w:rsidR="00BB2AEF" w:rsidRPr="004D1565" w:rsidRDefault="00BB2AEF" w:rsidP="00BB2AEF">
            <w:pPr>
              <w:tabs>
                <w:tab w:val="left" w:pos="2880"/>
              </w:tabs>
              <w:spacing w:line="276" w:lineRule="auto"/>
              <w:jc w:val="both"/>
              <w:rPr>
                <w:rFonts w:ascii="Times New Roman" w:hAnsi="Times New Roman" w:cs="Times New Roman"/>
                <w:b/>
                <w:bCs/>
                <w:sz w:val="20"/>
                <w:szCs w:val="20"/>
              </w:rPr>
            </w:pPr>
          </w:p>
        </w:tc>
      </w:tr>
    </w:tbl>
    <w:p w:rsidR="00FA5C5B" w:rsidRPr="000A7E8F" w:rsidRDefault="00BB2AEF" w:rsidP="000A7E8F">
      <w:pPr>
        <w:tabs>
          <w:tab w:val="left" w:pos="2880"/>
        </w:tabs>
        <w:spacing w:line="480" w:lineRule="auto"/>
        <w:jc w:val="both"/>
        <w:rPr>
          <w:rFonts w:ascii="Times New Roman" w:hAnsi="Times New Roman" w:cs="Times New Roman"/>
          <w:b/>
          <w:bCs/>
          <w:sz w:val="20"/>
          <w:szCs w:val="20"/>
        </w:rPr>
      </w:pPr>
      <w:r w:rsidRPr="004D1565">
        <w:rPr>
          <w:rFonts w:ascii="Times New Roman" w:hAnsi="Times New Roman" w:cs="Times New Roman"/>
          <w:b/>
          <w:bCs/>
          <w:sz w:val="20"/>
          <w:szCs w:val="20"/>
        </w:rPr>
        <w:t xml:space="preserve">  Source: Ghana National Association of poultry Farmers (GNAPF</w:t>
      </w:r>
      <w:r w:rsidR="000A7E8F">
        <w:rPr>
          <w:rFonts w:ascii="Times New Roman" w:hAnsi="Times New Roman" w:cs="Times New Roman"/>
          <w:b/>
          <w:bCs/>
          <w:sz w:val="20"/>
          <w:szCs w:val="20"/>
        </w:rPr>
        <w:t xml:space="preserve">) (AR-Ashanti Region)        </w:t>
      </w:r>
    </w:p>
    <w:p w:rsidR="000A7E8F" w:rsidRDefault="000A7E8F" w:rsidP="00BB2AEF">
      <w:pPr>
        <w:jc w:val="both"/>
        <w:rPr>
          <w:rFonts w:ascii="Times New Roman" w:hAnsi="Times New Roman" w:cs="Times New Roman"/>
          <w:b/>
          <w:bCs/>
          <w:sz w:val="24"/>
          <w:szCs w:val="24"/>
        </w:rPr>
      </w:pPr>
    </w:p>
    <w:p w:rsidR="000A7E8F" w:rsidRDefault="000A7E8F" w:rsidP="00BB2AEF">
      <w:pPr>
        <w:jc w:val="both"/>
        <w:rPr>
          <w:rFonts w:ascii="Times New Roman" w:hAnsi="Times New Roman" w:cs="Times New Roman"/>
          <w:b/>
          <w:bCs/>
          <w:sz w:val="24"/>
          <w:szCs w:val="24"/>
        </w:rPr>
      </w:pPr>
    </w:p>
    <w:p w:rsidR="000A7E8F" w:rsidRDefault="000A7E8F" w:rsidP="00BB2AEF">
      <w:pPr>
        <w:jc w:val="both"/>
        <w:rPr>
          <w:rFonts w:ascii="Times New Roman" w:hAnsi="Times New Roman" w:cs="Times New Roman"/>
          <w:b/>
          <w:bCs/>
          <w:sz w:val="24"/>
          <w:szCs w:val="24"/>
        </w:rPr>
      </w:pPr>
    </w:p>
    <w:p w:rsidR="000A7E8F" w:rsidRDefault="000A7E8F" w:rsidP="00BB2AEF">
      <w:pPr>
        <w:jc w:val="both"/>
        <w:rPr>
          <w:rFonts w:ascii="Times New Roman" w:hAnsi="Times New Roman" w:cs="Times New Roman"/>
          <w:b/>
          <w:bCs/>
          <w:sz w:val="24"/>
          <w:szCs w:val="24"/>
        </w:rPr>
      </w:pPr>
    </w:p>
    <w:p w:rsidR="000A7E8F" w:rsidRDefault="000A7E8F" w:rsidP="00BB2AEF">
      <w:pPr>
        <w:jc w:val="both"/>
        <w:rPr>
          <w:rFonts w:ascii="Times New Roman" w:hAnsi="Times New Roman" w:cs="Times New Roman"/>
          <w:b/>
          <w:bCs/>
          <w:sz w:val="24"/>
          <w:szCs w:val="24"/>
        </w:rPr>
      </w:pPr>
    </w:p>
    <w:p w:rsidR="000A7E8F" w:rsidRDefault="000A7E8F" w:rsidP="00BB2AEF">
      <w:pPr>
        <w:jc w:val="both"/>
        <w:rPr>
          <w:rFonts w:ascii="Times New Roman" w:hAnsi="Times New Roman" w:cs="Times New Roman"/>
          <w:b/>
          <w:bCs/>
          <w:sz w:val="24"/>
          <w:szCs w:val="24"/>
        </w:rPr>
      </w:pPr>
    </w:p>
    <w:p w:rsidR="000A7E8F" w:rsidRDefault="000A7E8F" w:rsidP="00BB2AEF">
      <w:pPr>
        <w:jc w:val="both"/>
        <w:rPr>
          <w:rFonts w:ascii="Times New Roman" w:hAnsi="Times New Roman" w:cs="Times New Roman"/>
          <w:b/>
          <w:bCs/>
          <w:sz w:val="24"/>
          <w:szCs w:val="24"/>
        </w:rPr>
      </w:pPr>
    </w:p>
    <w:p w:rsidR="000A7E8F" w:rsidRDefault="000A7E8F" w:rsidP="00BB2AEF">
      <w:pPr>
        <w:jc w:val="both"/>
        <w:rPr>
          <w:rFonts w:ascii="Times New Roman" w:hAnsi="Times New Roman" w:cs="Times New Roman"/>
          <w:b/>
          <w:bCs/>
          <w:sz w:val="24"/>
          <w:szCs w:val="24"/>
        </w:rPr>
      </w:pPr>
    </w:p>
    <w:p w:rsidR="000A7E8F" w:rsidRDefault="000A7E8F" w:rsidP="00BB2AEF">
      <w:pPr>
        <w:jc w:val="both"/>
        <w:rPr>
          <w:rFonts w:ascii="Times New Roman" w:hAnsi="Times New Roman" w:cs="Times New Roman"/>
          <w:b/>
          <w:bCs/>
          <w:sz w:val="24"/>
          <w:szCs w:val="24"/>
        </w:rPr>
      </w:pPr>
    </w:p>
    <w:p w:rsidR="000A7E8F" w:rsidRDefault="000A7E8F" w:rsidP="00BB2AEF">
      <w:pPr>
        <w:jc w:val="both"/>
        <w:rPr>
          <w:rFonts w:ascii="Times New Roman" w:hAnsi="Times New Roman" w:cs="Times New Roman"/>
          <w:b/>
          <w:bCs/>
          <w:sz w:val="24"/>
          <w:szCs w:val="24"/>
        </w:rPr>
      </w:pPr>
    </w:p>
    <w:p w:rsidR="000A7E8F" w:rsidRDefault="000A7E8F" w:rsidP="00BB2AEF">
      <w:pPr>
        <w:jc w:val="both"/>
        <w:rPr>
          <w:rFonts w:ascii="Times New Roman" w:hAnsi="Times New Roman" w:cs="Times New Roman"/>
          <w:b/>
          <w:bCs/>
          <w:sz w:val="24"/>
          <w:szCs w:val="24"/>
        </w:rPr>
      </w:pPr>
    </w:p>
    <w:p w:rsidR="00F85B86" w:rsidRDefault="00F85B86" w:rsidP="00BB2AEF">
      <w:pPr>
        <w:jc w:val="both"/>
        <w:rPr>
          <w:rFonts w:ascii="Times New Roman" w:hAnsi="Times New Roman" w:cs="Times New Roman"/>
          <w:b/>
          <w:bCs/>
          <w:sz w:val="24"/>
          <w:szCs w:val="24"/>
        </w:rPr>
      </w:pPr>
    </w:p>
    <w:p w:rsidR="00BB2AEF" w:rsidRPr="00430D11" w:rsidRDefault="00E67ECD" w:rsidP="00BB2AEF">
      <w:pPr>
        <w:jc w:val="both"/>
        <w:rPr>
          <w:rFonts w:ascii="Times New Roman" w:hAnsi="Times New Roman" w:cs="Times New Roman"/>
          <w:b/>
          <w:bCs/>
          <w:sz w:val="24"/>
          <w:szCs w:val="24"/>
        </w:rPr>
      </w:pPr>
      <w:r>
        <w:rPr>
          <w:rFonts w:ascii="Times New Roman" w:hAnsi="Times New Roman" w:cs="Times New Roman"/>
          <w:b/>
          <w:bCs/>
          <w:sz w:val="24"/>
          <w:szCs w:val="24"/>
        </w:rPr>
        <w:lastRenderedPageBreak/>
        <w:t>Table 11</w:t>
      </w:r>
      <w:r w:rsidR="00BB2AEF" w:rsidRPr="00430D11">
        <w:rPr>
          <w:rFonts w:ascii="Times New Roman" w:hAnsi="Times New Roman" w:cs="Times New Roman"/>
          <w:b/>
          <w:bCs/>
          <w:sz w:val="24"/>
          <w:szCs w:val="24"/>
        </w:rPr>
        <w:t xml:space="preserve">: Hatchery operations in Ghana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8"/>
        <w:gridCol w:w="1848"/>
        <w:gridCol w:w="1848"/>
        <w:gridCol w:w="1849"/>
        <w:gridCol w:w="1849"/>
      </w:tblGrid>
      <w:tr w:rsidR="00BB2AEF" w:rsidRPr="00430D11" w:rsidTr="00BB2AEF">
        <w:tc>
          <w:tcPr>
            <w:tcW w:w="1848"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 xml:space="preserve">Hatchery </w:t>
            </w:r>
          </w:p>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Company</w:t>
            </w:r>
          </w:p>
        </w:tc>
        <w:tc>
          <w:tcPr>
            <w:tcW w:w="1848"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 xml:space="preserve">Location </w:t>
            </w:r>
          </w:p>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(Region)</w:t>
            </w:r>
          </w:p>
        </w:tc>
        <w:tc>
          <w:tcPr>
            <w:tcW w:w="1848" w:type="dxa"/>
          </w:tcPr>
          <w:p w:rsidR="00BB2AEF" w:rsidRPr="00430D11" w:rsidRDefault="00BB2AEF" w:rsidP="00BB2AEF">
            <w:pPr>
              <w:jc w:val="both"/>
              <w:rPr>
                <w:rFonts w:ascii="Times New Roman" w:hAnsi="Times New Roman" w:cs="Times New Roman"/>
                <w:sz w:val="24"/>
                <w:szCs w:val="24"/>
              </w:rPr>
            </w:pPr>
            <w:r>
              <w:rPr>
                <w:rFonts w:ascii="Times New Roman" w:hAnsi="Times New Roman" w:cs="Times New Roman"/>
                <w:sz w:val="24"/>
                <w:szCs w:val="24"/>
              </w:rPr>
              <w:t xml:space="preserve">Installed Capacity </w:t>
            </w:r>
            <w:r w:rsidRPr="00430D11">
              <w:rPr>
                <w:rFonts w:ascii="Times New Roman" w:hAnsi="Times New Roman" w:cs="Times New Roman"/>
                <w:sz w:val="24"/>
                <w:szCs w:val="24"/>
              </w:rPr>
              <w:t>(per annum)</w:t>
            </w:r>
          </w:p>
        </w:tc>
        <w:tc>
          <w:tcPr>
            <w:tcW w:w="1849"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Estimated %</w:t>
            </w:r>
          </w:p>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Operation (2005)</w:t>
            </w:r>
          </w:p>
        </w:tc>
        <w:tc>
          <w:tcPr>
            <w:tcW w:w="1849"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 xml:space="preserve">Day-olds produced </w:t>
            </w:r>
          </w:p>
        </w:tc>
      </w:tr>
      <w:tr w:rsidR="00BB2AEF" w:rsidRPr="00430D11" w:rsidTr="00BB2AEF">
        <w:tc>
          <w:tcPr>
            <w:tcW w:w="1848"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Darko</w:t>
            </w:r>
            <w:r w:rsidRPr="00430D11">
              <w:rPr>
                <w:rFonts w:ascii="Times New Roman" w:hAnsi="Times New Roman" w:cs="Times New Roman"/>
                <w:sz w:val="24"/>
                <w:szCs w:val="24"/>
                <w:vertAlign w:val="superscript"/>
              </w:rPr>
              <w:t>a</w:t>
            </w:r>
          </w:p>
        </w:tc>
        <w:tc>
          <w:tcPr>
            <w:tcW w:w="1848"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 xml:space="preserve">Ashanti </w:t>
            </w:r>
          </w:p>
        </w:tc>
        <w:tc>
          <w:tcPr>
            <w:tcW w:w="1848"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5million</w:t>
            </w:r>
          </w:p>
        </w:tc>
        <w:tc>
          <w:tcPr>
            <w:tcW w:w="1849"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10</w:t>
            </w:r>
          </w:p>
        </w:tc>
        <w:tc>
          <w:tcPr>
            <w:tcW w:w="1849"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Broilers, Layers</w:t>
            </w:r>
          </w:p>
        </w:tc>
      </w:tr>
      <w:tr w:rsidR="00BB2AEF" w:rsidRPr="00430D11" w:rsidTr="00BB2AEF">
        <w:tc>
          <w:tcPr>
            <w:tcW w:w="1848"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Afariwaa</w:t>
            </w:r>
            <w:r w:rsidRPr="00430D11">
              <w:rPr>
                <w:rFonts w:ascii="Times New Roman" w:hAnsi="Times New Roman" w:cs="Times New Roman"/>
                <w:sz w:val="24"/>
                <w:szCs w:val="24"/>
                <w:vertAlign w:val="superscript"/>
              </w:rPr>
              <w:t>a</w:t>
            </w:r>
          </w:p>
        </w:tc>
        <w:tc>
          <w:tcPr>
            <w:tcW w:w="1848"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Greater Accra</w:t>
            </w:r>
          </w:p>
        </w:tc>
        <w:tc>
          <w:tcPr>
            <w:tcW w:w="1848"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 xml:space="preserve">6million </w:t>
            </w:r>
          </w:p>
        </w:tc>
        <w:tc>
          <w:tcPr>
            <w:tcW w:w="1849"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17</w:t>
            </w:r>
          </w:p>
        </w:tc>
        <w:tc>
          <w:tcPr>
            <w:tcW w:w="1849"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Broilers, Layers</w:t>
            </w:r>
          </w:p>
        </w:tc>
      </w:tr>
      <w:tr w:rsidR="00BB2AEF" w:rsidRPr="00430D11" w:rsidTr="00BB2AEF">
        <w:tc>
          <w:tcPr>
            <w:tcW w:w="1848"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Sydal</w:t>
            </w:r>
          </w:p>
        </w:tc>
        <w:tc>
          <w:tcPr>
            <w:tcW w:w="1848"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Greater Accra</w:t>
            </w:r>
          </w:p>
        </w:tc>
        <w:tc>
          <w:tcPr>
            <w:tcW w:w="1848"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1million</w:t>
            </w:r>
          </w:p>
        </w:tc>
        <w:tc>
          <w:tcPr>
            <w:tcW w:w="1849"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w:t>
            </w:r>
          </w:p>
        </w:tc>
        <w:tc>
          <w:tcPr>
            <w:tcW w:w="1849"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Guinea Fowl, Broiler</w:t>
            </w:r>
          </w:p>
        </w:tc>
      </w:tr>
      <w:tr w:rsidR="00BB2AEF" w:rsidRPr="00430D11" w:rsidTr="00BB2AEF">
        <w:tc>
          <w:tcPr>
            <w:tcW w:w="1848"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Asamoah-yamoah</w:t>
            </w:r>
          </w:p>
        </w:tc>
        <w:tc>
          <w:tcPr>
            <w:tcW w:w="1848"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 xml:space="preserve">Ashanti </w:t>
            </w:r>
          </w:p>
        </w:tc>
        <w:tc>
          <w:tcPr>
            <w:tcW w:w="1848" w:type="dxa"/>
          </w:tcPr>
          <w:p w:rsidR="00BB2AEF" w:rsidRPr="00430D11" w:rsidRDefault="00BB2AEF" w:rsidP="00BB2AEF">
            <w:pPr>
              <w:jc w:val="both"/>
              <w:rPr>
                <w:rFonts w:ascii="Times New Roman" w:hAnsi="Times New Roman" w:cs="Times New Roman"/>
                <w:sz w:val="24"/>
                <w:szCs w:val="24"/>
              </w:rPr>
            </w:pPr>
            <w:r>
              <w:rPr>
                <w:rFonts w:ascii="Times New Roman" w:hAnsi="Times New Roman" w:cs="Times New Roman"/>
                <w:sz w:val="24"/>
                <w:szCs w:val="24"/>
              </w:rPr>
              <w:t>4.2</w:t>
            </w:r>
          </w:p>
        </w:tc>
        <w:tc>
          <w:tcPr>
            <w:tcW w:w="1849"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25</w:t>
            </w:r>
          </w:p>
        </w:tc>
        <w:tc>
          <w:tcPr>
            <w:tcW w:w="1849"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 xml:space="preserve">Layer </w:t>
            </w:r>
          </w:p>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Guinea-fowl</w:t>
            </w:r>
          </w:p>
        </w:tc>
      </w:tr>
      <w:tr w:rsidR="00BB2AEF" w:rsidRPr="00430D11" w:rsidTr="00BB2AEF">
        <w:tc>
          <w:tcPr>
            <w:tcW w:w="1848"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 xml:space="preserve">Topman </w:t>
            </w:r>
          </w:p>
        </w:tc>
        <w:tc>
          <w:tcPr>
            <w:tcW w:w="1848"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Ashanti</w:t>
            </w:r>
          </w:p>
        </w:tc>
        <w:tc>
          <w:tcPr>
            <w:tcW w:w="1848" w:type="dxa"/>
          </w:tcPr>
          <w:p w:rsidR="00BB2AEF" w:rsidRPr="00430D11" w:rsidRDefault="00BB2AEF" w:rsidP="00BB2AEF">
            <w:pPr>
              <w:jc w:val="both"/>
              <w:rPr>
                <w:rFonts w:ascii="Times New Roman" w:hAnsi="Times New Roman" w:cs="Times New Roman"/>
                <w:sz w:val="24"/>
                <w:szCs w:val="24"/>
              </w:rPr>
            </w:pPr>
            <w:r>
              <w:rPr>
                <w:rFonts w:ascii="Times New Roman" w:hAnsi="Times New Roman" w:cs="Times New Roman"/>
                <w:sz w:val="24"/>
                <w:szCs w:val="24"/>
              </w:rPr>
              <w:t>2.1</w:t>
            </w:r>
          </w:p>
        </w:tc>
        <w:tc>
          <w:tcPr>
            <w:tcW w:w="1849"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10</w:t>
            </w:r>
          </w:p>
        </w:tc>
        <w:tc>
          <w:tcPr>
            <w:tcW w:w="1849"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 xml:space="preserve">Layer, Broilers </w:t>
            </w:r>
          </w:p>
        </w:tc>
      </w:tr>
      <w:tr w:rsidR="00BB2AEF" w:rsidRPr="00430D11" w:rsidTr="00BB2AEF">
        <w:tc>
          <w:tcPr>
            <w:tcW w:w="1848"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Kranyako</w:t>
            </w:r>
            <w:r w:rsidRPr="00430D11">
              <w:rPr>
                <w:rFonts w:ascii="Times New Roman" w:hAnsi="Times New Roman" w:cs="Times New Roman"/>
                <w:sz w:val="24"/>
                <w:szCs w:val="24"/>
                <w:vertAlign w:val="superscript"/>
              </w:rPr>
              <w:t>a</w:t>
            </w:r>
          </w:p>
        </w:tc>
        <w:tc>
          <w:tcPr>
            <w:tcW w:w="1848"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Eastern</w:t>
            </w:r>
          </w:p>
        </w:tc>
        <w:tc>
          <w:tcPr>
            <w:tcW w:w="1848"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1million</w:t>
            </w:r>
          </w:p>
        </w:tc>
        <w:tc>
          <w:tcPr>
            <w:tcW w:w="1849"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Unknown</w:t>
            </w:r>
          </w:p>
        </w:tc>
        <w:tc>
          <w:tcPr>
            <w:tcW w:w="1849"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Layer</w:t>
            </w:r>
          </w:p>
        </w:tc>
      </w:tr>
      <w:tr w:rsidR="00BB2AEF" w:rsidRPr="00430D11" w:rsidTr="00BB2AEF">
        <w:tc>
          <w:tcPr>
            <w:tcW w:w="1848"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Jehu</w:t>
            </w:r>
          </w:p>
        </w:tc>
        <w:tc>
          <w:tcPr>
            <w:tcW w:w="1848"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 xml:space="preserve">Ashanti  </w:t>
            </w:r>
          </w:p>
        </w:tc>
        <w:tc>
          <w:tcPr>
            <w:tcW w:w="1848"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 xml:space="preserve">Unknown </w:t>
            </w:r>
          </w:p>
        </w:tc>
        <w:tc>
          <w:tcPr>
            <w:tcW w:w="1849"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Unknown</w:t>
            </w:r>
          </w:p>
        </w:tc>
        <w:tc>
          <w:tcPr>
            <w:tcW w:w="1849"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Layer</w:t>
            </w:r>
          </w:p>
        </w:tc>
      </w:tr>
    </w:tbl>
    <w:p w:rsidR="00BB2AEF" w:rsidRPr="00D34DEB" w:rsidRDefault="00BB2AEF" w:rsidP="00BB2AEF">
      <w:pPr>
        <w:spacing w:line="240" w:lineRule="auto"/>
        <w:jc w:val="both"/>
        <w:rPr>
          <w:rFonts w:ascii="Times New Roman" w:hAnsi="Times New Roman" w:cs="Times New Roman"/>
          <w:b/>
          <w:sz w:val="24"/>
          <w:szCs w:val="24"/>
        </w:rPr>
      </w:pPr>
      <w:r>
        <w:rPr>
          <w:rFonts w:ascii="Times New Roman" w:hAnsi="Times New Roman" w:cs="Times New Roman"/>
          <w:b/>
          <w:sz w:val="24"/>
          <w:szCs w:val="24"/>
        </w:rPr>
        <w:t>Source: Stakeholder interview</w:t>
      </w:r>
    </w:p>
    <w:p w:rsidR="00BB2AEF" w:rsidRPr="002E6420" w:rsidRDefault="00BB2AEF" w:rsidP="00BB2AEF">
      <w:pPr>
        <w:spacing w:line="240" w:lineRule="auto"/>
        <w:jc w:val="both"/>
        <w:rPr>
          <w:rFonts w:ascii="Times New Roman" w:hAnsi="Times New Roman" w:cs="Times New Roman"/>
          <w:b/>
          <w:sz w:val="24"/>
          <w:szCs w:val="24"/>
        </w:rPr>
      </w:pPr>
      <w:r w:rsidRPr="002E6420">
        <w:rPr>
          <w:rFonts w:ascii="Times New Roman" w:hAnsi="Times New Roman" w:cs="Times New Roman"/>
          <w:b/>
          <w:sz w:val="24"/>
          <w:szCs w:val="24"/>
          <w:vertAlign w:val="superscript"/>
        </w:rPr>
        <w:t>a</w:t>
      </w:r>
      <w:r w:rsidRPr="002E6420">
        <w:rPr>
          <w:rFonts w:ascii="Times New Roman" w:hAnsi="Times New Roman" w:cs="Times New Roman"/>
          <w:b/>
          <w:sz w:val="24"/>
          <w:szCs w:val="24"/>
        </w:rPr>
        <w:t xml:space="preserve"> – Company had its own parent stock.</w:t>
      </w:r>
    </w:p>
    <w:p w:rsidR="00BB2AEF" w:rsidRPr="00430D11" w:rsidRDefault="00BB2AEF" w:rsidP="00BB2AEF">
      <w:pPr>
        <w:tabs>
          <w:tab w:val="left" w:pos="2880"/>
        </w:tabs>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 xml:space="preserve">For example, Pomadze Poultry Enterprise which had the capacity to produce 12,000 day-old chicks (DOCs) </w:t>
      </w:r>
      <w:r>
        <w:rPr>
          <w:rFonts w:ascii="Times New Roman" w:hAnsi="Times New Roman" w:cs="Times New Roman"/>
          <w:sz w:val="24"/>
          <w:szCs w:val="24"/>
        </w:rPr>
        <w:t xml:space="preserve">per day </w:t>
      </w:r>
      <w:r w:rsidRPr="00430D11">
        <w:rPr>
          <w:rFonts w:ascii="Times New Roman" w:hAnsi="Times New Roman" w:cs="Times New Roman"/>
          <w:sz w:val="24"/>
          <w:szCs w:val="24"/>
        </w:rPr>
        <w:t>is one of such collapsed company (ISODEC, 2004). Darko Company which was producing about 100,000 chicks per week has ceased local production and has turned to imports of USA poultry for distribution on the local market (Agro-Ind</w:t>
      </w:r>
      <w:r w:rsidR="001A30C0">
        <w:rPr>
          <w:rFonts w:ascii="Times New Roman" w:hAnsi="Times New Roman" w:cs="Times New Roman"/>
          <w:sz w:val="24"/>
          <w:szCs w:val="24"/>
        </w:rPr>
        <w:t>.,</w:t>
      </w:r>
      <w:r w:rsidRPr="00430D11">
        <w:rPr>
          <w:rFonts w:ascii="Times New Roman" w:hAnsi="Times New Roman" w:cs="Times New Roman"/>
          <w:sz w:val="24"/>
          <w:szCs w:val="24"/>
        </w:rPr>
        <w:t xml:space="preserve"> 2002). Ghanaian Chronicles (2005) report pointed out that, 150 employees of Afariwaa Farms Ltd. had been rendered jobless between December, 2004 and March, 2005. The report revealed that the closure of the chicken processing plant has rendered most small-scale poultry farmers whose poultry were sold under the brand name Afariwaa unemployed.</w:t>
      </w:r>
    </w:p>
    <w:p w:rsidR="00BB2AEF" w:rsidRDefault="00BB2AEF" w:rsidP="00BB2AEF">
      <w:pPr>
        <w:tabs>
          <w:tab w:val="left" w:pos="2880"/>
        </w:tabs>
        <w:spacing w:line="480" w:lineRule="auto"/>
        <w:jc w:val="both"/>
        <w:rPr>
          <w:rFonts w:ascii="Times New Roman" w:hAnsi="Times New Roman" w:cs="Times New Roman"/>
          <w:b/>
          <w:sz w:val="24"/>
          <w:szCs w:val="24"/>
        </w:rPr>
      </w:pPr>
      <w:r w:rsidRPr="00430D11">
        <w:rPr>
          <w:rFonts w:ascii="Times New Roman" w:hAnsi="Times New Roman" w:cs="Times New Roman"/>
          <w:sz w:val="24"/>
          <w:szCs w:val="24"/>
        </w:rPr>
        <w:t>Many studies have confirmed that over-reliance on imported po</w:t>
      </w:r>
      <w:r w:rsidR="00E07F4B">
        <w:rPr>
          <w:rFonts w:ascii="Times New Roman" w:hAnsi="Times New Roman" w:cs="Times New Roman"/>
          <w:sz w:val="24"/>
          <w:szCs w:val="24"/>
        </w:rPr>
        <w:t>ultry has health hazards (CorpWatch</w:t>
      </w:r>
      <w:r w:rsidRPr="00430D11">
        <w:rPr>
          <w:rFonts w:ascii="Times New Roman" w:hAnsi="Times New Roman" w:cs="Times New Roman"/>
          <w:sz w:val="24"/>
          <w:szCs w:val="24"/>
        </w:rPr>
        <w:t>,</w:t>
      </w:r>
      <w:r w:rsidR="00ED2DDB">
        <w:rPr>
          <w:rFonts w:ascii="Times New Roman" w:hAnsi="Times New Roman" w:cs="Times New Roman"/>
          <w:sz w:val="24"/>
          <w:szCs w:val="24"/>
        </w:rPr>
        <w:t xml:space="preserve"> 2005</w:t>
      </w:r>
      <w:r>
        <w:rPr>
          <w:rFonts w:ascii="Times New Roman" w:hAnsi="Times New Roman" w:cs="Times New Roman"/>
          <w:sz w:val="24"/>
          <w:szCs w:val="24"/>
        </w:rPr>
        <w:t xml:space="preserve">).Christian Aid (2005) recent surveys revealed that local consumers in Ghana are not satisfied with the quality of the imported poultry meat, regarding it as tasteless and fatty. In certain cases the imported frozen meat is being reported to be unfit for human </w:t>
      </w:r>
      <w:r>
        <w:rPr>
          <w:rFonts w:ascii="Times New Roman" w:hAnsi="Times New Roman" w:cs="Times New Roman"/>
          <w:sz w:val="24"/>
          <w:szCs w:val="24"/>
        </w:rPr>
        <w:lastRenderedPageBreak/>
        <w:t>consumption (Khor, 2006). Furthermore, research conducted by “Importation massive et incontrolee des poulets congeles en Afrique: le cas du Cameroun” which was collaboratively published in 2004 by “service d’Appui aux Initiatives Locales de Development and Citizens Associat</w:t>
      </w:r>
      <w:r w:rsidR="00BC2538">
        <w:rPr>
          <w:rFonts w:ascii="Times New Roman" w:hAnsi="Times New Roman" w:cs="Times New Roman"/>
          <w:sz w:val="24"/>
          <w:szCs w:val="24"/>
        </w:rPr>
        <w:t>i</w:t>
      </w:r>
      <w:r>
        <w:rPr>
          <w:rFonts w:ascii="Times New Roman" w:hAnsi="Times New Roman" w:cs="Times New Roman"/>
          <w:sz w:val="24"/>
          <w:szCs w:val="24"/>
        </w:rPr>
        <w:t>on for defence of collective show that up to 85% of the exported meat from EU that was tested revealed that it was infected with salmonella and other dangerous microbes.</w:t>
      </w:r>
      <w:r w:rsidRPr="00F42C50">
        <w:rPr>
          <w:rFonts w:ascii="Times New Roman" w:hAnsi="Times New Roman" w:cs="Times New Roman"/>
          <w:b/>
          <w:sz w:val="24"/>
          <w:szCs w:val="24"/>
        </w:rPr>
        <w:t xml:space="preserve"> </w:t>
      </w:r>
    </w:p>
    <w:p w:rsidR="00BB2AEF" w:rsidRPr="0076341B" w:rsidRDefault="00116495" w:rsidP="00BB2AEF">
      <w:pPr>
        <w:tabs>
          <w:tab w:val="left" w:pos="2880"/>
        </w:tabs>
        <w:spacing w:line="480" w:lineRule="auto"/>
        <w:jc w:val="both"/>
        <w:rPr>
          <w:rFonts w:ascii="Times New Roman" w:hAnsi="Times New Roman" w:cs="Times New Roman"/>
          <w:b/>
          <w:sz w:val="24"/>
          <w:szCs w:val="24"/>
        </w:rPr>
      </w:pPr>
      <w:r>
        <w:rPr>
          <w:rFonts w:ascii="Times New Roman" w:hAnsi="Times New Roman" w:cs="Times New Roman"/>
          <w:b/>
          <w:sz w:val="24"/>
          <w:szCs w:val="24"/>
        </w:rPr>
        <w:t>3.1.1 I</w:t>
      </w:r>
      <w:r w:rsidR="00BB2AEF">
        <w:rPr>
          <w:rFonts w:ascii="Times New Roman" w:hAnsi="Times New Roman" w:cs="Times New Roman"/>
          <w:b/>
          <w:sz w:val="24"/>
          <w:szCs w:val="24"/>
        </w:rPr>
        <w:t>ncreasing consumer preferences to imported chicken parts than local poultry</w:t>
      </w:r>
    </w:p>
    <w:p w:rsidR="00BB2AEF" w:rsidRDefault="00BB2AEF" w:rsidP="00BB2AEF">
      <w:pPr>
        <w:tabs>
          <w:tab w:val="left" w:pos="2880"/>
          <w:tab w:val="left" w:pos="5103"/>
        </w:tabs>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In Ghana, the imported frozen chicken is processed int</w:t>
      </w:r>
      <w:r>
        <w:rPr>
          <w:rFonts w:ascii="Times New Roman" w:hAnsi="Times New Roman" w:cs="Times New Roman"/>
          <w:sz w:val="24"/>
          <w:szCs w:val="24"/>
        </w:rPr>
        <w:t>o convenient ready-to-use parts and is cheaper;</w:t>
      </w:r>
      <w:r w:rsidRPr="00430D11">
        <w:rPr>
          <w:rFonts w:ascii="Times New Roman" w:hAnsi="Times New Roman" w:cs="Times New Roman"/>
          <w:sz w:val="24"/>
          <w:szCs w:val="24"/>
        </w:rPr>
        <w:t xml:space="preserve"> often half the price of domestic equivalent, giving it considerable merit ov</w:t>
      </w:r>
      <w:r>
        <w:rPr>
          <w:rFonts w:ascii="Times New Roman" w:hAnsi="Times New Roman" w:cs="Times New Roman"/>
          <w:sz w:val="24"/>
          <w:szCs w:val="24"/>
        </w:rPr>
        <w:t>er local pou</w:t>
      </w:r>
      <w:r w:rsidR="00ED2DDB">
        <w:rPr>
          <w:rFonts w:ascii="Times New Roman" w:hAnsi="Times New Roman" w:cs="Times New Roman"/>
          <w:sz w:val="24"/>
          <w:szCs w:val="24"/>
        </w:rPr>
        <w:t>ltry (ISODEC, 2004) (see Table 1</w:t>
      </w:r>
      <w:r w:rsidR="00BB2C99">
        <w:rPr>
          <w:rFonts w:ascii="Times New Roman" w:hAnsi="Times New Roman" w:cs="Times New Roman"/>
          <w:sz w:val="24"/>
          <w:szCs w:val="24"/>
        </w:rPr>
        <w:t>2</w:t>
      </w:r>
      <w:r>
        <w:rPr>
          <w:rFonts w:ascii="Times New Roman" w:hAnsi="Times New Roman" w:cs="Times New Roman"/>
          <w:sz w:val="24"/>
          <w:szCs w:val="24"/>
        </w:rPr>
        <w:t xml:space="preserve">). </w:t>
      </w:r>
      <w:r w:rsidRPr="00430D11">
        <w:rPr>
          <w:rFonts w:ascii="Times New Roman" w:hAnsi="Times New Roman" w:cs="Times New Roman"/>
          <w:sz w:val="24"/>
          <w:szCs w:val="24"/>
        </w:rPr>
        <w:t>The imported chicken parts are sold at prices far below the prices of locally-grown broilers and below local costs of</w:t>
      </w:r>
      <w:r w:rsidR="002879DE">
        <w:rPr>
          <w:rFonts w:ascii="Times New Roman" w:hAnsi="Times New Roman" w:cs="Times New Roman"/>
          <w:sz w:val="24"/>
          <w:szCs w:val="24"/>
        </w:rPr>
        <w:t xml:space="preserve"> production (Issah, 2007; CorpWatch</w:t>
      </w:r>
      <w:r w:rsidRPr="00430D11">
        <w:rPr>
          <w:rFonts w:ascii="Times New Roman" w:hAnsi="Times New Roman" w:cs="Times New Roman"/>
          <w:sz w:val="24"/>
          <w:szCs w:val="24"/>
        </w:rPr>
        <w:t>, 2005; Asuming-Brempong et al</w:t>
      </w:r>
      <w:r w:rsidR="00BB2C99">
        <w:rPr>
          <w:rFonts w:ascii="Times New Roman" w:hAnsi="Times New Roman" w:cs="Times New Roman"/>
          <w:sz w:val="24"/>
          <w:szCs w:val="24"/>
        </w:rPr>
        <w:t>.</w:t>
      </w:r>
      <w:r w:rsidRPr="00430D11">
        <w:rPr>
          <w:rFonts w:ascii="Times New Roman" w:hAnsi="Times New Roman" w:cs="Times New Roman"/>
          <w:sz w:val="24"/>
          <w:szCs w:val="24"/>
        </w:rPr>
        <w:t>, 2006; Aning, 2006; Aning et al</w:t>
      </w:r>
      <w:r w:rsidR="00BB2C99">
        <w:rPr>
          <w:rFonts w:ascii="Times New Roman" w:hAnsi="Times New Roman" w:cs="Times New Roman"/>
          <w:sz w:val="24"/>
          <w:szCs w:val="24"/>
        </w:rPr>
        <w:t>.</w:t>
      </w:r>
      <w:r w:rsidRPr="00430D11">
        <w:rPr>
          <w:rFonts w:ascii="Times New Roman" w:hAnsi="Times New Roman" w:cs="Times New Roman"/>
          <w:sz w:val="24"/>
          <w:szCs w:val="24"/>
        </w:rPr>
        <w:t>, 2008; ISODEC, 2004</w:t>
      </w:r>
      <w:r>
        <w:rPr>
          <w:rFonts w:ascii="Times New Roman" w:hAnsi="Times New Roman" w:cs="Times New Roman"/>
          <w:sz w:val="24"/>
          <w:szCs w:val="24"/>
        </w:rPr>
        <w:t>; Issah, 2007</w:t>
      </w:r>
      <w:r w:rsidRPr="00430D11">
        <w:rPr>
          <w:rFonts w:ascii="Times New Roman" w:hAnsi="Times New Roman" w:cs="Times New Roman"/>
          <w:sz w:val="24"/>
          <w:szCs w:val="24"/>
        </w:rPr>
        <w:t xml:space="preserve">). </w:t>
      </w:r>
    </w:p>
    <w:p w:rsidR="00BB2AEF" w:rsidRDefault="00ED2DDB" w:rsidP="00BB2AEF">
      <w:pPr>
        <w:tabs>
          <w:tab w:val="left" w:pos="2880"/>
          <w:tab w:val="left" w:pos="5103"/>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The table 1</w:t>
      </w:r>
      <w:r w:rsidR="00BB2C99">
        <w:rPr>
          <w:rFonts w:ascii="Times New Roman" w:hAnsi="Times New Roman" w:cs="Times New Roman"/>
          <w:sz w:val="24"/>
          <w:szCs w:val="24"/>
        </w:rPr>
        <w:t>2</w:t>
      </w:r>
      <w:r w:rsidR="00BB2AEF">
        <w:rPr>
          <w:rFonts w:ascii="Times New Roman" w:hAnsi="Times New Roman" w:cs="Times New Roman"/>
          <w:sz w:val="24"/>
          <w:szCs w:val="24"/>
        </w:rPr>
        <w:t xml:space="preserve"> below shows that imports of poultry is increasing annually at an alarming rate in Ghana. </w:t>
      </w:r>
      <w:r w:rsidR="00BB2AEF" w:rsidRPr="00430D11">
        <w:rPr>
          <w:rFonts w:ascii="Times New Roman" w:hAnsi="Times New Roman" w:cs="Times New Roman"/>
          <w:sz w:val="24"/>
          <w:szCs w:val="24"/>
        </w:rPr>
        <w:t xml:space="preserve">Most consumers of imported poultry are urban dwellers whose work schedules may not allow them the time to buy live poultry for consumption, so they prefer to buy </w:t>
      </w:r>
      <w:r w:rsidR="00BB2AEF">
        <w:rPr>
          <w:rFonts w:ascii="Times New Roman" w:hAnsi="Times New Roman" w:cs="Times New Roman"/>
          <w:sz w:val="24"/>
          <w:szCs w:val="24"/>
        </w:rPr>
        <w:t xml:space="preserve">imported </w:t>
      </w:r>
      <w:r w:rsidR="00BB2AEF" w:rsidRPr="00430D11">
        <w:rPr>
          <w:rFonts w:ascii="Times New Roman" w:hAnsi="Times New Roman" w:cs="Times New Roman"/>
          <w:sz w:val="24"/>
          <w:szCs w:val="24"/>
        </w:rPr>
        <w:t>poultry meat processed into convenient parts, which saves time during meal preparation (ISODEC 2004).</w:t>
      </w:r>
    </w:p>
    <w:p w:rsidR="00116495" w:rsidRDefault="00116495" w:rsidP="00BB2AEF">
      <w:pPr>
        <w:tabs>
          <w:tab w:val="left" w:pos="2880"/>
        </w:tabs>
        <w:spacing w:line="480" w:lineRule="auto"/>
        <w:jc w:val="both"/>
        <w:rPr>
          <w:rFonts w:ascii="Times New Roman" w:hAnsi="Times New Roman" w:cs="Times New Roman"/>
          <w:b/>
          <w:bCs/>
          <w:sz w:val="24"/>
          <w:szCs w:val="24"/>
        </w:rPr>
      </w:pPr>
    </w:p>
    <w:p w:rsidR="00116495" w:rsidRDefault="00116495" w:rsidP="00BB2AEF">
      <w:pPr>
        <w:tabs>
          <w:tab w:val="left" w:pos="2880"/>
        </w:tabs>
        <w:spacing w:line="480" w:lineRule="auto"/>
        <w:jc w:val="both"/>
        <w:rPr>
          <w:rFonts w:ascii="Times New Roman" w:hAnsi="Times New Roman" w:cs="Times New Roman"/>
          <w:b/>
          <w:bCs/>
          <w:sz w:val="24"/>
          <w:szCs w:val="24"/>
        </w:rPr>
      </w:pPr>
    </w:p>
    <w:p w:rsidR="00116495" w:rsidRDefault="00116495" w:rsidP="00BB2AEF">
      <w:pPr>
        <w:tabs>
          <w:tab w:val="left" w:pos="2880"/>
        </w:tabs>
        <w:spacing w:line="480" w:lineRule="auto"/>
        <w:jc w:val="both"/>
        <w:rPr>
          <w:rFonts w:ascii="Times New Roman" w:hAnsi="Times New Roman" w:cs="Times New Roman"/>
          <w:b/>
          <w:bCs/>
          <w:sz w:val="24"/>
          <w:szCs w:val="24"/>
        </w:rPr>
      </w:pPr>
    </w:p>
    <w:p w:rsidR="00116495" w:rsidRDefault="00116495" w:rsidP="00BB2AEF">
      <w:pPr>
        <w:tabs>
          <w:tab w:val="left" w:pos="2880"/>
        </w:tabs>
        <w:spacing w:line="480" w:lineRule="auto"/>
        <w:jc w:val="both"/>
        <w:rPr>
          <w:rFonts w:ascii="Times New Roman" w:hAnsi="Times New Roman" w:cs="Times New Roman"/>
          <w:b/>
          <w:bCs/>
          <w:sz w:val="24"/>
          <w:szCs w:val="24"/>
        </w:rPr>
      </w:pPr>
    </w:p>
    <w:p w:rsidR="00BB2AEF" w:rsidRPr="00B56049" w:rsidRDefault="00BB2AEF" w:rsidP="00BB2AEF">
      <w:pPr>
        <w:tabs>
          <w:tab w:val="left" w:pos="2880"/>
        </w:tabs>
        <w:spacing w:line="480" w:lineRule="auto"/>
        <w:jc w:val="both"/>
        <w:rPr>
          <w:rFonts w:ascii="Times New Roman" w:hAnsi="Times New Roman" w:cs="Times New Roman"/>
          <w:sz w:val="24"/>
          <w:szCs w:val="24"/>
        </w:rPr>
      </w:pPr>
      <w:r w:rsidRPr="002B1F36">
        <w:rPr>
          <w:rFonts w:ascii="Times New Roman" w:hAnsi="Times New Roman" w:cs="Times New Roman"/>
          <w:b/>
          <w:bCs/>
          <w:sz w:val="24"/>
          <w:szCs w:val="24"/>
        </w:rPr>
        <w:lastRenderedPageBreak/>
        <w:t>Table</w:t>
      </w:r>
      <w:r>
        <w:rPr>
          <w:rFonts w:ascii="Times New Roman" w:hAnsi="Times New Roman" w:cs="Times New Roman"/>
          <w:b/>
          <w:bCs/>
          <w:sz w:val="24"/>
          <w:szCs w:val="24"/>
        </w:rPr>
        <w:t xml:space="preserve"> </w:t>
      </w:r>
      <w:r w:rsidR="00116495">
        <w:rPr>
          <w:rFonts w:ascii="Times New Roman" w:hAnsi="Times New Roman" w:cs="Times New Roman"/>
          <w:b/>
          <w:bCs/>
          <w:sz w:val="24"/>
          <w:szCs w:val="24"/>
        </w:rPr>
        <w:t>1</w:t>
      </w:r>
      <w:r w:rsidR="00E67ECD">
        <w:rPr>
          <w:rFonts w:ascii="Times New Roman" w:hAnsi="Times New Roman" w:cs="Times New Roman"/>
          <w:b/>
          <w:bCs/>
          <w:sz w:val="24"/>
          <w:szCs w:val="24"/>
        </w:rPr>
        <w:t>2</w:t>
      </w:r>
      <w:r>
        <w:rPr>
          <w:rFonts w:ascii="Times New Roman" w:hAnsi="Times New Roman" w:cs="Times New Roman"/>
          <w:sz w:val="24"/>
          <w:szCs w:val="24"/>
        </w:rPr>
        <w:t xml:space="preserve">: </w:t>
      </w:r>
      <w:r w:rsidRPr="00430D11">
        <w:rPr>
          <w:rFonts w:ascii="Times New Roman" w:hAnsi="Times New Roman" w:cs="Times New Roman"/>
          <w:b/>
          <w:bCs/>
          <w:sz w:val="24"/>
          <w:szCs w:val="24"/>
        </w:rPr>
        <w:t>Comparing average market prices of locally-produced and imported poultry</w:t>
      </w:r>
      <w:r w:rsidR="00E07F4B">
        <w:rPr>
          <w:rFonts w:ascii="Times New Roman" w:hAnsi="Times New Roman" w:cs="Times New Roman"/>
          <w:b/>
          <w:bCs/>
          <w:sz w:val="24"/>
          <w:szCs w:val="24"/>
        </w:rPr>
        <w:t xml:space="preserve"> meat [Cedi</w:t>
      </w:r>
      <w:r>
        <w:rPr>
          <w:rFonts w:ascii="Times New Roman" w:hAnsi="Times New Roman" w:cs="Times New Roman"/>
          <w:b/>
          <w:bCs/>
          <w:sz w:val="24"/>
          <w:szCs w:val="24"/>
        </w:rPr>
        <w:t xml:space="preserve"> (¢) × 100/kg]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8"/>
        <w:gridCol w:w="3696"/>
        <w:gridCol w:w="3698"/>
      </w:tblGrid>
      <w:tr w:rsidR="00BB2AEF" w:rsidRPr="00430D11" w:rsidTr="00BB2AEF">
        <w:tc>
          <w:tcPr>
            <w:tcW w:w="1848"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Year</w:t>
            </w:r>
          </w:p>
        </w:tc>
        <w:tc>
          <w:tcPr>
            <w:tcW w:w="3696"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Local</w:t>
            </w:r>
            <w:r w:rsidRPr="00430D11">
              <w:rPr>
                <w:rFonts w:ascii="Times New Roman" w:hAnsi="Times New Roman" w:cs="Times New Roman"/>
                <w:sz w:val="24"/>
                <w:szCs w:val="24"/>
                <w:vertAlign w:val="superscript"/>
              </w:rPr>
              <w:t>1</w:t>
            </w:r>
          </w:p>
        </w:tc>
        <w:tc>
          <w:tcPr>
            <w:tcW w:w="3698"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Imported</w:t>
            </w:r>
            <w:r w:rsidRPr="00430D11">
              <w:rPr>
                <w:rFonts w:ascii="Times New Roman" w:hAnsi="Times New Roman" w:cs="Times New Roman"/>
                <w:sz w:val="24"/>
                <w:szCs w:val="24"/>
                <w:vertAlign w:val="superscript"/>
              </w:rPr>
              <w:t>2</w:t>
            </w:r>
          </w:p>
        </w:tc>
      </w:tr>
      <w:tr w:rsidR="00BB2AEF" w:rsidRPr="00430D11" w:rsidTr="00BB2AEF">
        <w:tc>
          <w:tcPr>
            <w:tcW w:w="1848"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2001</w:t>
            </w:r>
          </w:p>
        </w:tc>
        <w:tc>
          <w:tcPr>
            <w:tcW w:w="3696"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15.0</w:t>
            </w:r>
          </w:p>
        </w:tc>
        <w:tc>
          <w:tcPr>
            <w:tcW w:w="3698"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13.0</w:t>
            </w:r>
          </w:p>
        </w:tc>
      </w:tr>
      <w:tr w:rsidR="00BB2AEF" w:rsidRPr="00430D11" w:rsidTr="00BB2AEF">
        <w:tc>
          <w:tcPr>
            <w:tcW w:w="1848"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2002</w:t>
            </w:r>
          </w:p>
        </w:tc>
        <w:tc>
          <w:tcPr>
            <w:tcW w:w="3696"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17.0</w:t>
            </w:r>
          </w:p>
        </w:tc>
        <w:tc>
          <w:tcPr>
            <w:tcW w:w="3698"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12.5-13.5</w:t>
            </w:r>
          </w:p>
        </w:tc>
      </w:tr>
      <w:tr w:rsidR="00BB2AEF" w:rsidRPr="00430D11" w:rsidTr="00BB2AEF">
        <w:tc>
          <w:tcPr>
            <w:tcW w:w="1848"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2003</w:t>
            </w:r>
          </w:p>
        </w:tc>
        <w:tc>
          <w:tcPr>
            <w:tcW w:w="3696"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15.5</w:t>
            </w:r>
          </w:p>
        </w:tc>
        <w:tc>
          <w:tcPr>
            <w:tcW w:w="3698" w:type="dxa"/>
          </w:tcPr>
          <w:p w:rsidR="00BB2AEF" w:rsidRPr="00430D11" w:rsidRDefault="00BB2AEF" w:rsidP="00BB2AEF">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14.5-15.0</w:t>
            </w:r>
          </w:p>
        </w:tc>
      </w:tr>
      <w:tr w:rsidR="00BB2AEF" w:rsidRPr="00430D11" w:rsidTr="00BB2AEF">
        <w:tc>
          <w:tcPr>
            <w:tcW w:w="1848"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2004</w:t>
            </w:r>
          </w:p>
        </w:tc>
        <w:tc>
          <w:tcPr>
            <w:tcW w:w="3696"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21.0</w:t>
            </w:r>
          </w:p>
        </w:tc>
        <w:tc>
          <w:tcPr>
            <w:tcW w:w="3698"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14.5-19.5</w:t>
            </w:r>
          </w:p>
        </w:tc>
      </w:tr>
      <w:tr w:rsidR="00BB2AEF" w:rsidRPr="00430D11" w:rsidTr="00BB2AEF">
        <w:tc>
          <w:tcPr>
            <w:tcW w:w="1848"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2005</w:t>
            </w:r>
          </w:p>
        </w:tc>
        <w:tc>
          <w:tcPr>
            <w:tcW w:w="3696"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21.0</w:t>
            </w:r>
          </w:p>
        </w:tc>
        <w:tc>
          <w:tcPr>
            <w:tcW w:w="3698" w:type="dxa"/>
          </w:tcPr>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16.0</w:t>
            </w:r>
          </w:p>
        </w:tc>
      </w:tr>
    </w:tbl>
    <w:p w:rsidR="00BB2AEF" w:rsidRPr="00430D11" w:rsidRDefault="00BB2AEF" w:rsidP="00BB2AEF">
      <w:pPr>
        <w:jc w:val="both"/>
        <w:rPr>
          <w:rFonts w:ascii="Times New Roman" w:hAnsi="Times New Roman" w:cs="Times New Roman"/>
          <w:sz w:val="24"/>
          <w:szCs w:val="24"/>
        </w:rPr>
      </w:pPr>
      <w:r w:rsidRPr="00430D11">
        <w:rPr>
          <w:rFonts w:ascii="Times New Roman" w:hAnsi="Times New Roman" w:cs="Times New Roman"/>
          <w:sz w:val="24"/>
          <w:szCs w:val="24"/>
        </w:rPr>
        <w:t>Source: 1</w:t>
      </w:r>
      <w:r w:rsidR="00BB2C99">
        <w:rPr>
          <w:rFonts w:ascii="Times New Roman" w:hAnsi="Times New Roman" w:cs="Times New Roman"/>
          <w:sz w:val="24"/>
          <w:szCs w:val="24"/>
        </w:rPr>
        <w:t>.</w:t>
      </w:r>
      <w:r w:rsidRPr="00430D11">
        <w:rPr>
          <w:rFonts w:ascii="Times New Roman" w:hAnsi="Times New Roman" w:cs="Times New Roman"/>
          <w:sz w:val="24"/>
          <w:szCs w:val="24"/>
        </w:rPr>
        <w:t xml:space="preserve">     -ARI Technical Report</w:t>
      </w:r>
    </w:p>
    <w:p w:rsidR="00BB2AEF" w:rsidRPr="00430D11" w:rsidRDefault="00BB2C99" w:rsidP="00BB2AEF">
      <w:pPr>
        <w:jc w:val="both"/>
        <w:rPr>
          <w:rFonts w:ascii="Times New Roman" w:hAnsi="Times New Roman" w:cs="Times New Roman"/>
          <w:sz w:val="24"/>
          <w:szCs w:val="24"/>
        </w:rPr>
      </w:pPr>
      <w:r>
        <w:rPr>
          <w:rFonts w:ascii="Times New Roman" w:hAnsi="Times New Roman" w:cs="Times New Roman"/>
          <w:sz w:val="24"/>
          <w:szCs w:val="24"/>
        </w:rPr>
        <w:t xml:space="preserve">             </w:t>
      </w:r>
      <w:r w:rsidR="00BB2AEF" w:rsidRPr="00430D11">
        <w:rPr>
          <w:rFonts w:ascii="Times New Roman" w:hAnsi="Times New Roman" w:cs="Times New Roman"/>
          <w:sz w:val="24"/>
          <w:szCs w:val="24"/>
        </w:rPr>
        <w:t>2</w:t>
      </w:r>
      <w:r>
        <w:rPr>
          <w:rFonts w:ascii="Times New Roman" w:hAnsi="Times New Roman" w:cs="Times New Roman"/>
          <w:sz w:val="24"/>
          <w:szCs w:val="24"/>
        </w:rPr>
        <w:t>.</w:t>
      </w:r>
      <w:r w:rsidR="00BB2AEF" w:rsidRPr="00430D11">
        <w:rPr>
          <w:rFonts w:ascii="Times New Roman" w:hAnsi="Times New Roman" w:cs="Times New Roman"/>
          <w:sz w:val="24"/>
          <w:szCs w:val="24"/>
        </w:rPr>
        <w:t xml:space="preserve">     -LPIU data, 2006 </w:t>
      </w:r>
    </w:p>
    <w:p w:rsidR="002879DE" w:rsidRDefault="00BB2AEF" w:rsidP="00BB2AEF">
      <w:pPr>
        <w:tabs>
          <w:tab w:val="left" w:pos="2880"/>
        </w:tabs>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According to the study conducted by ISODEC (2004) poultry imports are able to undercut the prices offered by the domestic poultry farmers in Ghanaian market due to subsidies provided to EU cereal farmers which turns into low costs of feed production</w:t>
      </w:r>
      <w:r>
        <w:rPr>
          <w:rFonts w:ascii="Times New Roman" w:hAnsi="Times New Roman" w:cs="Times New Roman"/>
          <w:sz w:val="24"/>
          <w:szCs w:val="24"/>
        </w:rPr>
        <w:t>,</w:t>
      </w:r>
      <w:r w:rsidRPr="00430D11">
        <w:rPr>
          <w:rFonts w:ascii="Times New Roman" w:hAnsi="Times New Roman" w:cs="Times New Roman"/>
          <w:sz w:val="24"/>
          <w:szCs w:val="24"/>
        </w:rPr>
        <w:t xml:space="preserve"> since supply of feed is the backbone of poultry farming. The study reveals that cereal constitutes around 70% of the cost of production in the EU and up to 90% in Ghana. </w:t>
      </w:r>
    </w:p>
    <w:p w:rsidR="002879DE" w:rsidRDefault="00BB2AEF" w:rsidP="00BB2AEF">
      <w:pPr>
        <w:tabs>
          <w:tab w:val="left" w:pos="2880"/>
        </w:tabs>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Between 1990 and 2002, the European Union producer price for common wheat was reduced through subsidies by 51.1% in real terms, fodder barley by 50.7% and grain maize by 49.6%, and in 2000 to 2001, these products constituted 54% of total tonnage of products used in feed production (ISODEC, 2004).  ISODEC assert</w:t>
      </w:r>
      <w:r>
        <w:rPr>
          <w:rFonts w:ascii="Times New Roman" w:hAnsi="Times New Roman" w:cs="Times New Roman"/>
          <w:sz w:val="24"/>
          <w:szCs w:val="24"/>
        </w:rPr>
        <w:t>s</w:t>
      </w:r>
      <w:r w:rsidRPr="00430D11">
        <w:rPr>
          <w:rFonts w:ascii="Times New Roman" w:hAnsi="Times New Roman" w:cs="Times New Roman"/>
          <w:sz w:val="24"/>
          <w:szCs w:val="24"/>
        </w:rPr>
        <w:t xml:space="preserve"> that this situation has had a major impact on reducing feed costs of EU livestock farmers</w:t>
      </w:r>
      <w:r>
        <w:rPr>
          <w:rFonts w:ascii="Times New Roman" w:hAnsi="Times New Roman" w:cs="Times New Roman"/>
          <w:sz w:val="24"/>
          <w:szCs w:val="24"/>
        </w:rPr>
        <w:t>,</w:t>
      </w:r>
      <w:r w:rsidRPr="00430D11">
        <w:rPr>
          <w:rFonts w:ascii="Times New Roman" w:hAnsi="Times New Roman" w:cs="Times New Roman"/>
          <w:sz w:val="24"/>
          <w:szCs w:val="24"/>
        </w:rPr>
        <w:t xml:space="preserve"> enabling them to charge lower prices for their poultry.</w:t>
      </w:r>
      <w:r>
        <w:rPr>
          <w:rFonts w:ascii="Times New Roman" w:hAnsi="Times New Roman" w:cs="Times New Roman"/>
          <w:sz w:val="24"/>
          <w:szCs w:val="24"/>
        </w:rPr>
        <w:t xml:space="preserve"> </w:t>
      </w:r>
    </w:p>
    <w:p w:rsidR="00BB2AEF" w:rsidRDefault="00BB2AEF" w:rsidP="00BB2AEF">
      <w:p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total costs of producing poultry, and the costs of the final products in Ghana are much higher as compared to the international level. In 2004, imports of chicken meat from </w:t>
      </w:r>
      <w:r w:rsidR="00BB2C99">
        <w:rPr>
          <w:rFonts w:ascii="Times New Roman" w:hAnsi="Times New Roman" w:cs="Times New Roman"/>
          <w:sz w:val="24"/>
          <w:szCs w:val="24"/>
        </w:rPr>
        <w:t>EU were sold in Ghana for 1.50 E</w:t>
      </w:r>
      <w:r>
        <w:rPr>
          <w:rFonts w:ascii="Times New Roman" w:hAnsi="Times New Roman" w:cs="Times New Roman"/>
          <w:sz w:val="24"/>
          <w:szCs w:val="24"/>
        </w:rPr>
        <w:t>uro per kilo, whereas the domestically produced poult</w:t>
      </w:r>
      <w:r w:rsidR="00BB2C99">
        <w:rPr>
          <w:rFonts w:ascii="Times New Roman" w:hAnsi="Times New Roman" w:cs="Times New Roman"/>
          <w:sz w:val="24"/>
          <w:szCs w:val="24"/>
        </w:rPr>
        <w:t>ry was sold for 2.60 E</w:t>
      </w:r>
      <w:r>
        <w:rPr>
          <w:rFonts w:ascii="Times New Roman" w:hAnsi="Times New Roman" w:cs="Times New Roman"/>
          <w:sz w:val="24"/>
          <w:szCs w:val="24"/>
        </w:rPr>
        <w:t xml:space="preserve">uro. In 2005, the costs of broiler production averaged US$0.52 and US$0.55 in Brazil </w:t>
      </w:r>
      <w:r>
        <w:rPr>
          <w:rFonts w:ascii="Times New Roman" w:hAnsi="Times New Roman" w:cs="Times New Roman"/>
          <w:sz w:val="24"/>
          <w:szCs w:val="24"/>
        </w:rPr>
        <w:lastRenderedPageBreak/>
        <w:t>and USA respectively (FAO, 2006).</w:t>
      </w:r>
      <w:r w:rsidR="002879DE">
        <w:rPr>
          <w:rFonts w:ascii="Times New Roman" w:hAnsi="Times New Roman" w:cs="Times New Roman"/>
          <w:sz w:val="24"/>
          <w:szCs w:val="24"/>
        </w:rPr>
        <w:t xml:space="preserve"> </w:t>
      </w:r>
      <w:r>
        <w:rPr>
          <w:rFonts w:ascii="Times New Roman" w:hAnsi="Times New Roman" w:cs="Times New Roman"/>
          <w:sz w:val="24"/>
          <w:szCs w:val="24"/>
        </w:rPr>
        <w:t>The main cause has been the high cost of poultry inputs, mainly feed ingredients. Maize and fishmeal or soya</w:t>
      </w:r>
      <w:r w:rsidR="00CA447F">
        <w:rPr>
          <w:rFonts w:ascii="Times New Roman" w:hAnsi="Times New Roman" w:cs="Times New Roman"/>
          <w:sz w:val="24"/>
          <w:szCs w:val="24"/>
        </w:rPr>
        <w:t>-</w:t>
      </w:r>
      <w:r>
        <w:rPr>
          <w:rFonts w:ascii="Times New Roman" w:hAnsi="Times New Roman" w:cs="Times New Roman"/>
          <w:sz w:val="24"/>
          <w:szCs w:val="24"/>
        </w:rPr>
        <w:t xml:space="preserve">bean meals are the greatest composition of a typical formulated chicken diet constituting about 80% of the diets. Regrettably, Ghana is not self-sufficient in the manufacturing of these food items at affordable prices and every year imports have to be relied upon (Osei, Unpublished).  </w:t>
      </w:r>
      <w:r w:rsidRPr="00430D1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BB2AEF" w:rsidRDefault="00D73742" w:rsidP="00BB2AEF">
      <w:p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Furthermore, the FAO</w:t>
      </w:r>
      <w:r w:rsidR="00BB2AEF">
        <w:rPr>
          <w:rFonts w:ascii="Times New Roman" w:hAnsi="Times New Roman" w:cs="Times New Roman"/>
          <w:sz w:val="24"/>
          <w:szCs w:val="24"/>
        </w:rPr>
        <w:t xml:space="preserve"> (2006) classifies the causes of import surges in two broad types: First, Country-specific factors like vagaries of the weather, fluctuating foreign exchange rates, </w:t>
      </w:r>
      <w:r>
        <w:rPr>
          <w:rFonts w:ascii="Times New Roman" w:hAnsi="Times New Roman" w:cs="Times New Roman"/>
          <w:sz w:val="24"/>
          <w:szCs w:val="24"/>
        </w:rPr>
        <w:t xml:space="preserve">and </w:t>
      </w:r>
      <w:r w:rsidR="00BB2AEF">
        <w:rPr>
          <w:rFonts w:ascii="Times New Roman" w:hAnsi="Times New Roman" w:cs="Times New Roman"/>
          <w:sz w:val="24"/>
          <w:szCs w:val="24"/>
        </w:rPr>
        <w:t>changes in trade policies, domestic market liberalization and changes in foreign direct investment. In Ghana, factors such as high production costs, consumers preference for ready, dressed and pre-cut poultry meat, proliferation of hotel and other hospitality establishments, fast food joints, especially in urban centres</w:t>
      </w:r>
      <w:r w:rsidR="002879DE">
        <w:rPr>
          <w:rFonts w:ascii="Times New Roman" w:hAnsi="Times New Roman" w:cs="Times New Roman"/>
          <w:sz w:val="24"/>
          <w:szCs w:val="24"/>
        </w:rPr>
        <w:t xml:space="preserve"> (Osei, unpublished) are the</w:t>
      </w:r>
      <w:r w:rsidR="00BB2AEF">
        <w:rPr>
          <w:rFonts w:ascii="Times New Roman" w:hAnsi="Times New Roman" w:cs="Times New Roman"/>
          <w:sz w:val="24"/>
          <w:szCs w:val="24"/>
        </w:rPr>
        <w:t xml:space="preserve"> primary causes of consumers patronization of the poultry imports.</w:t>
      </w:r>
    </w:p>
    <w:p w:rsidR="00BB2AEF" w:rsidRDefault="00BB2AEF" w:rsidP="00BB2AEF">
      <w:p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Second, exogenous factors either driven by policy or market circumstances. For developing countries of low income group such as Ghana and other West African countries, subsidized poultry from EU, Brazil and USA is the largest incentive for increased demand and importation (Osei, unpublished).</w:t>
      </w:r>
    </w:p>
    <w:p w:rsidR="00BB2AEF" w:rsidRDefault="00BB2AEF" w:rsidP="00BB2AEF">
      <w:p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It can be argued that the period of drought which occurred in Ghana in the early 1980s would have led to short term down-turn of local poultry production and would have necessitated import surges to make up the meat shortages, such circumstances however, should not be taken for granted to enlarge the import surges and allow it to have permanent effects to the detriment of the poultry farmers.</w:t>
      </w:r>
      <w:r w:rsidR="00E07F4B">
        <w:rPr>
          <w:rFonts w:ascii="Times New Roman" w:hAnsi="Times New Roman" w:cs="Times New Roman"/>
          <w:sz w:val="24"/>
          <w:szCs w:val="24"/>
        </w:rPr>
        <w:t xml:space="preserve"> </w:t>
      </w:r>
      <w:r>
        <w:rPr>
          <w:rFonts w:ascii="Times New Roman" w:hAnsi="Times New Roman" w:cs="Times New Roman"/>
          <w:sz w:val="24"/>
          <w:szCs w:val="24"/>
        </w:rPr>
        <w:t xml:space="preserve">The recommencement of favourable weather in the late years would have rectified the situation considering other negative factors (Osei, </w:t>
      </w:r>
      <w:r w:rsidR="00E07F4B">
        <w:rPr>
          <w:rFonts w:ascii="Times New Roman" w:hAnsi="Times New Roman" w:cs="Times New Roman"/>
          <w:sz w:val="24"/>
          <w:szCs w:val="24"/>
        </w:rPr>
        <w:t>Unpublished</w:t>
      </w:r>
      <w:r>
        <w:rPr>
          <w:rFonts w:ascii="Times New Roman" w:hAnsi="Times New Roman" w:cs="Times New Roman"/>
          <w:sz w:val="24"/>
          <w:szCs w:val="24"/>
        </w:rPr>
        <w:t xml:space="preserve">). </w:t>
      </w:r>
    </w:p>
    <w:p w:rsidR="00BB2AEF" w:rsidRDefault="00BB2AEF" w:rsidP="00BB2AEF">
      <w:p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Moreover, the low value of the Ghanaian Cedi against the US dollar or the GB pounds and other convertible currencies should not have necessitated the import surges; all things being equal, one would expect rather that a weak Ghanaian Cedi would make imports relatively more expensive and discourage imports. The opposite should have been the case. </w:t>
      </w:r>
    </w:p>
    <w:p w:rsidR="00BB2AEF" w:rsidRDefault="00BB2AEF" w:rsidP="00BB2AE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Therefore, the advantageousness of a ready-to-use poultry meat than local live poultry inspire the consumers, especially, those who live in urban centres in Ghana cities like Accra, Kumasi, Tema, Sunyani and many more to purchase the imported poultry at lower cost instead of the local poultry. Such urban dwellers have less time to prepare food as result of their busy-time work schedules. Again, over 90% of imported poultry arrives in processed parts, and it consists of parts that are not consumed in the EU, further reducing the cost. </w:t>
      </w:r>
    </w:p>
    <w:p w:rsidR="00BB2AEF" w:rsidRPr="00D32F58" w:rsidRDefault="00BB2AEF" w:rsidP="00BB2AEF">
      <w:pPr>
        <w:spacing w:line="480" w:lineRule="auto"/>
        <w:jc w:val="both"/>
        <w:rPr>
          <w:rFonts w:ascii="Times New Roman" w:hAnsi="Times New Roman" w:cs="Times New Roman"/>
          <w:b/>
          <w:bCs/>
          <w:sz w:val="24"/>
          <w:szCs w:val="24"/>
        </w:rPr>
      </w:pPr>
      <w:r w:rsidRPr="00430D11">
        <w:rPr>
          <w:rFonts w:ascii="Times New Roman" w:hAnsi="Times New Roman" w:cs="Times New Roman"/>
          <w:sz w:val="24"/>
          <w:szCs w:val="24"/>
        </w:rPr>
        <w:t>According to Belgian NGO SOS Faim report “deep frozen chicken parts have no value within the EU as there is no demand and no market for these products. The exporting countries sell the “sub-standard quality” chicken parts to developing countries in order to save the cost for disposal of waste, earn some additional income and conquer new markets (Issah, 2007).</w:t>
      </w:r>
      <w:r>
        <w:rPr>
          <w:rFonts w:ascii="Times New Roman" w:hAnsi="Times New Roman" w:cs="Times New Roman"/>
          <w:b/>
          <w:sz w:val="24"/>
          <w:szCs w:val="24"/>
        </w:rPr>
        <w:t xml:space="preserve">              </w:t>
      </w:r>
      <w:r w:rsidR="00116495">
        <w:rPr>
          <w:rFonts w:ascii="Times New Roman" w:hAnsi="Times New Roman" w:cs="Times New Roman"/>
          <w:b/>
          <w:sz w:val="24"/>
          <w:szCs w:val="24"/>
        </w:rPr>
        <w:t xml:space="preserve">3.1.2 </w:t>
      </w:r>
      <w:r>
        <w:rPr>
          <w:rFonts w:ascii="Times New Roman" w:hAnsi="Times New Roman" w:cs="Times New Roman"/>
          <w:b/>
          <w:sz w:val="24"/>
          <w:szCs w:val="24"/>
        </w:rPr>
        <w:t>The Foreign Currency Spent on Poultry Imports from USA</w:t>
      </w:r>
    </w:p>
    <w:p w:rsidR="00BB2AEF" w:rsidRDefault="00BB2AEF" w:rsidP="00BB2AEF">
      <w:p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It </w:t>
      </w:r>
      <w:r w:rsidR="00D73742">
        <w:rPr>
          <w:rFonts w:ascii="Times New Roman" w:hAnsi="Times New Roman" w:cs="Times New Roman"/>
          <w:sz w:val="24"/>
          <w:szCs w:val="24"/>
        </w:rPr>
        <w:t>could be inferred from the</w:t>
      </w:r>
      <w:r>
        <w:rPr>
          <w:rFonts w:ascii="Times New Roman" w:hAnsi="Times New Roman" w:cs="Times New Roman"/>
          <w:sz w:val="24"/>
          <w:szCs w:val="24"/>
        </w:rPr>
        <w:t xml:space="preserve"> table </w:t>
      </w:r>
      <w:r w:rsidR="00D73742">
        <w:rPr>
          <w:rFonts w:ascii="Times New Roman" w:hAnsi="Times New Roman" w:cs="Times New Roman"/>
          <w:sz w:val="24"/>
          <w:szCs w:val="24"/>
        </w:rPr>
        <w:t xml:space="preserve">13 below </w:t>
      </w:r>
      <w:r>
        <w:rPr>
          <w:rFonts w:ascii="Times New Roman" w:hAnsi="Times New Roman" w:cs="Times New Roman"/>
          <w:sz w:val="24"/>
          <w:szCs w:val="24"/>
        </w:rPr>
        <w:t>that between 2002 and 2007, the country lost US$53,685,000 on USA poultry meat. By using the average price to deduce or estimate the total cost of poultry m</w:t>
      </w:r>
      <w:r w:rsidR="00240729">
        <w:rPr>
          <w:rFonts w:ascii="Times New Roman" w:hAnsi="Times New Roman" w:cs="Times New Roman"/>
          <w:sz w:val="24"/>
          <w:szCs w:val="24"/>
        </w:rPr>
        <w:t>eat imports based on the table 7</w:t>
      </w:r>
      <w:r>
        <w:rPr>
          <w:rFonts w:ascii="Times New Roman" w:hAnsi="Times New Roman" w:cs="Times New Roman"/>
          <w:sz w:val="24"/>
          <w:szCs w:val="24"/>
        </w:rPr>
        <w:t>, it wil</w:t>
      </w:r>
      <w:r w:rsidR="00240729">
        <w:rPr>
          <w:rFonts w:ascii="Times New Roman" w:hAnsi="Times New Roman" w:cs="Times New Roman"/>
          <w:sz w:val="24"/>
          <w:szCs w:val="24"/>
        </w:rPr>
        <w:t>l look like in Table 1</w:t>
      </w:r>
      <w:r w:rsidR="004C7A97">
        <w:rPr>
          <w:rFonts w:ascii="Times New Roman" w:hAnsi="Times New Roman" w:cs="Times New Roman"/>
          <w:sz w:val="24"/>
          <w:szCs w:val="24"/>
        </w:rPr>
        <w:t>3</w:t>
      </w:r>
      <w:r>
        <w:rPr>
          <w:rFonts w:ascii="Times New Roman" w:hAnsi="Times New Roman" w:cs="Times New Roman"/>
          <w:sz w:val="24"/>
          <w:szCs w:val="24"/>
        </w:rPr>
        <w:t xml:space="preserve"> below:</w:t>
      </w:r>
    </w:p>
    <w:p w:rsidR="00CA447F" w:rsidRDefault="00CA447F" w:rsidP="00BB2AEF">
      <w:pPr>
        <w:tabs>
          <w:tab w:val="left" w:pos="2880"/>
        </w:tabs>
        <w:spacing w:line="480" w:lineRule="auto"/>
        <w:jc w:val="both"/>
        <w:rPr>
          <w:rFonts w:ascii="Times New Roman" w:hAnsi="Times New Roman" w:cs="Times New Roman"/>
          <w:b/>
          <w:sz w:val="24"/>
          <w:szCs w:val="24"/>
        </w:rPr>
      </w:pPr>
    </w:p>
    <w:p w:rsidR="00CA447F" w:rsidRDefault="00CA447F" w:rsidP="00BB2AEF">
      <w:pPr>
        <w:tabs>
          <w:tab w:val="left" w:pos="2880"/>
        </w:tabs>
        <w:spacing w:line="480" w:lineRule="auto"/>
        <w:jc w:val="both"/>
        <w:rPr>
          <w:rFonts w:ascii="Times New Roman" w:hAnsi="Times New Roman" w:cs="Times New Roman"/>
          <w:b/>
          <w:sz w:val="24"/>
          <w:szCs w:val="24"/>
        </w:rPr>
      </w:pPr>
    </w:p>
    <w:p w:rsidR="00CA447F" w:rsidRDefault="00CA447F" w:rsidP="00BB2AEF">
      <w:pPr>
        <w:tabs>
          <w:tab w:val="left" w:pos="2880"/>
        </w:tabs>
        <w:spacing w:line="480" w:lineRule="auto"/>
        <w:jc w:val="both"/>
        <w:rPr>
          <w:rFonts w:ascii="Times New Roman" w:hAnsi="Times New Roman" w:cs="Times New Roman"/>
          <w:b/>
          <w:sz w:val="24"/>
          <w:szCs w:val="24"/>
        </w:rPr>
      </w:pPr>
    </w:p>
    <w:p w:rsidR="00CA447F" w:rsidRDefault="00CA447F" w:rsidP="00BB2AEF">
      <w:pPr>
        <w:tabs>
          <w:tab w:val="left" w:pos="2880"/>
        </w:tabs>
        <w:spacing w:line="480" w:lineRule="auto"/>
        <w:jc w:val="both"/>
        <w:rPr>
          <w:rFonts w:ascii="Times New Roman" w:hAnsi="Times New Roman" w:cs="Times New Roman"/>
          <w:b/>
          <w:sz w:val="24"/>
          <w:szCs w:val="24"/>
        </w:rPr>
      </w:pPr>
    </w:p>
    <w:p w:rsidR="00BB2AEF" w:rsidRPr="00D672FB" w:rsidRDefault="00E67ECD" w:rsidP="00BB2AEF">
      <w:pPr>
        <w:tabs>
          <w:tab w:val="left" w:pos="2880"/>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 13</w:t>
      </w:r>
      <w:r w:rsidR="00BB2AEF">
        <w:rPr>
          <w:rFonts w:ascii="Times New Roman" w:hAnsi="Times New Roman" w:cs="Times New Roman"/>
          <w:b/>
          <w:sz w:val="24"/>
          <w:szCs w:val="24"/>
        </w:rPr>
        <w:t xml:space="preserve">: Foreign Currency that Ghana Spent on Poultry Imports from USA </w:t>
      </w:r>
    </w:p>
    <w:tbl>
      <w:tblPr>
        <w:tblStyle w:val="TableGrid"/>
        <w:tblW w:w="0" w:type="auto"/>
        <w:tblLook w:val="04A0"/>
      </w:tblPr>
      <w:tblGrid>
        <w:gridCol w:w="2310"/>
        <w:gridCol w:w="2310"/>
        <w:gridCol w:w="2311"/>
        <w:gridCol w:w="2311"/>
      </w:tblGrid>
      <w:tr w:rsidR="00BB2AEF" w:rsidTr="00BB2AEF">
        <w:tc>
          <w:tcPr>
            <w:tcW w:w="2310" w:type="dxa"/>
          </w:tcPr>
          <w:p w:rsidR="00BB2AEF" w:rsidRPr="00D32F58" w:rsidRDefault="00BB2AEF" w:rsidP="00BB2AEF">
            <w:pPr>
              <w:tabs>
                <w:tab w:val="left" w:pos="2880"/>
              </w:tabs>
              <w:jc w:val="both"/>
              <w:rPr>
                <w:rFonts w:ascii="Times New Roman" w:hAnsi="Times New Roman" w:cs="Times New Roman"/>
                <w:b/>
                <w:sz w:val="24"/>
                <w:szCs w:val="24"/>
              </w:rPr>
            </w:pPr>
            <w:r w:rsidRPr="00D32F58">
              <w:rPr>
                <w:rFonts w:ascii="Times New Roman" w:hAnsi="Times New Roman" w:cs="Times New Roman"/>
                <w:b/>
                <w:sz w:val="24"/>
                <w:szCs w:val="24"/>
              </w:rPr>
              <w:t>Year</w:t>
            </w:r>
          </w:p>
        </w:tc>
        <w:tc>
          <w:tcPr>
            <w:tcW w:w="2310" w:type="dxa"/>
          </w:tcPr>
          <w:p w:rsidR="00BB2AEF" w:rsidRPr="00D32F58" w:rsidRDefault="00BB2AEF" w:rsidP="00BB2AEF">
            <w:pPr>
              <w:tabs>
                <w:tab w:val="left" w:pos="2880"/>
              </w:tabs>
              <w:jc w:val="both"/>
              <w:rPr>
                <w:rFonts w:ascii="Times New Roman" w:hAnsi="Times New Roman" w:cs="Times New Roman"/>
                <w:b/>
                <w:sz w:val="24"/>
                <w:szCs w:val="24"/>
              </w:rPr>
            </w:pPr>
            <w:r w:rsidRPr="00D32F58">
              <w:rPr>
                <w:rFonts w:ascii="Times New Roman" w:hAnsi="Times New Roman" w:cs="Times New Roman"/>
                <w:b/>
                <w:sz w:val="24"/>
                <w:szCs w:val="24"/>
              </w:rPr>
              <w:t>Poultry Import (MT)</w:t>
            </w:r>
          </w:p>
        </w:tc>
        <w:tc>
          <w:tcPr>
            <w:tcW w:w="2311" w:type="dxa"/>
          </w:tcPr>
          <w:p w:rsidR="00BB2AEF" w:rsidRPr="00D32F58" w:rsidRDefault="00BB2AEF" w:rsidP="00BB2AEF">
            <w:pPr>
              <w:tabs>
                <w:tab w:val="left" w:pos="2880"/>
              </w:tabs>
              <w:jc w:val="both"/>
              <w:rPr>
                <w:rFonts w:ascii="Times New Roman" w:hAnsi="Times New Roman" w:cs="Times New Roman"/>
                <w:b/>
                <w:sz w:val="24"/>
                <w:szCs w:val="24"/>
              </w:rPr>
            </w:pPr>
            <w:r w:rsidRPr="00D32F58">
              <w:rPr>
                <w:rFonts w:ascii="Times New Roman" w:hAnsi="Times New Roman" w:cs="Times New Roman"/>
                <w:b/>
                <w:sz w:val="24"/>
                <w:szCs w:val="24"/>
              </w:rPr>
              <w:t>Poultry Imports</w:t>
            </w:r>
          </w:p>
        </w:tc>
        <w:tc>
          <w:tcPr>
            <w:tcW w:w="2311" w:type="dxa"/>
          </w:tcPr>
          <w:p w:rsidR="00BB2AEF" w:rsidRPr="00D32F58" w:rsidRDefault="00BB2AEF" w:rsidP="00BB2AEF">
            <w:pPr>
              <w:tabs>
                <w:tab w:val="left" w:pos="2880"/>
              </w:tabs>
              <w:jc w:val="both"/>
              <w:rPr>
                <w:rFonts w:ascii="Times New Roman" w:hAnsi="Times New Roman" w:cs="Times New Roman"/>
                <w:b/>
                <w:sz w:val="24"/>
                <w:szCs w:val="24"/>
              </w:rPr>
            </w:pPr>
            <w:r w:rsidRPr="00D32F58">
              <w:rPr>
                <w:rFonts w:ascii="Times New Roman" w:hAnsi="Times New Roman" w:cs="Times New Roman"/>
                <w:b/>
                <w:sz w:val="24"/>
                <w:szCs w:val="24"/>
              </w:rPr>
              <w:t>Price per kg (US$)</w:t>
            </w:r>
          </w:p>
        </w:tc>
      </w:tr>
      <w:tr w:rsidR="00BB2AEF" w:rsidTr="00BB2AEF">
        <w:tc>
          <w:tcPr>
            <w:tcW w:w="2310" w:type="dxa"/>
          </w:tcPr>
          <w:p w:rsidR="00BB2AEF" w:rsidRDefault="00BB2AEF" w:rsidP="00BB2AEF">
            <w:pPr>
              <w:tabs>
                <w:tab w:val="left" w:pos="2880"/>
              </w:tabs>
              <w:jc w:val="both"/>
              <w:rPr>
                <w:rFonts w:ascii="Times New Roman" w:hAnsi="Times New Roman" w:cs="Times New Roman"/>
                <w:sz w:val="24"/>
                <w:szCs w:val="24"/>
              </w:rPr>
            </w:pPr>
          </w:p>
        </w:tc>
        <w:tc>
          <w:tcPr>
            <w:tcW w:w="2310" w:type="dxa"/>
          </w:tcPr>
          <w:p w:rsidR="00BB2AEF" w:rsidRDefault="00BB2AEF" w:rsidP="00BB2AEF">
            <w:pPr>
              <w:tabs>
                <w:tab w:val="left" w:pos="2880"/>
              </w:tabs>
              <w:jc w:val="both"/>
              <w:rPr>
                <w:rFonts w:ascii="Times New Roman" w:hAnsi="Times New Roman" w:cs="Times New Roman"/>
                <w:sz w:val="24"/>
                <w:szCs w:val="24"/>
              </w:rPr>
            </w:pPr>
          </w:p>
        </w:tc>
        <w:tc>
          <w:tcPr>
            <w:tcW w:w="2311" w:type="dxa"/>
          </w:tcPr>
          <w:p w:rsidR="00BB2AEF" w:rsidRDefault="00BB2AEF" w:rsidP="00BB2AEF">
            <w:pPr>
              <w:tabs>
                <w:tab w:val="left" w:pos="2880"/>
              </w:tabs>
              <w:jc w:val="both"/>
              <w:rPr>
                <w:rFonts w:ascii="Times New Roman" w:hAnsi="Times New Roman" w:cs="Times New Roman"/>
                <w:sz w:val="24"/>
                <w:szCs w:val="24"/>
              </w:rPr>
            </w:pPr>
          </w:p>
        </w:tc>
        <w:tc>
          <w:tcPr>
            <w:tcW w:w="2311" w:type="dxa"/>
          </w:tcPr>
          <w:p w:rsidR="00BB2AEF" w:rsidRDefault="00BB2AEF" w:rsidP="00BB2AEF">
            <w:pPr>
              <w:tabs>
                <w:tab w:val="left" w:pos="2880"/>
              </w:tabs>
              <w:jc w:val="both"/>
              <w:rPr>
                <w:rFonts w:ascii="Times New Roman" w:hAnsi="Times New Roman" w:cs="Times New Roman"/>
                <w:sz w:val="24"/>
                <w:szCs w:val="24"/>
              </w:rPr>
            </w:pPr>
          </w:p>
        </w:tc>
      </w:tr>
      <w:tr w:rsidR="00BB2AEF" w:rsidTr="00BB2AEF">
        <w:tc>
          <w:tcPr>
            <w:tcW w:w="2310" w:type="dxa"/>
          </w:tcPr>
          <w:p w:rsidR="00BB2AEF" w:rsidRDefault="00BB2AEF" w:rsidP="00BB2AEF">
            <w:pPr>
              <w:tabs>
                <w:tab w:val="left" w:pos="2880"/>
              </w:tabs>
              <w:jc w:val="both"/>
              <w:rPr>
                <w:rFonts w:ascii="Times New Roman" w:hAnsi="Times New Roman" w:cs="Times New Roman"/>
                <w:sz w:val="24"/>
                <w:szCs w:val="24"/>
              </w:rPr>
            </w:pPr>
            <w:r>
              <w:rPr>
                <w:rFonts w:ascii="Times New Roman" w:hAnsi="Times New Roman" w:cs="Times New Roman"/>
                <w:sz w:val="24"/>
                <w:szCs w:val="24"/>
              </w:rPr>
              <w:t>2002</w:t>
            </w:r>
          </w:p>
        </w:tc>
        <w:tc>
          <w:tcPr>
            <w:tcW w:w="2310" w:type="dxa"/>
          </w:tcPr>
          <w:p w:rsidR="00BB2AEF" w:rsidRDefault="00BB2AEF" w:rsidP="00BB2AEF">
            <w:pPr>
              <w:tabs>
                <w:tab w:val="left" w:pos="2880"/>
              </w:tabs>
              <w:jc w:val="both"/>
              <w:rPr>
                <w:rFonts w:ascii="Times New Roman" w:hAnsi="Times New Roman" w:cs="Times New Roman"/>
                <w:sz w:val="24"/>
                <w:szCs w:val="24"/>
              </w:rPr>
            </w:pPr>
            <w:r>
              <w:rPr>
                <w:rFonts w:ascii="Times New Roman" w:hAnsi="Times New Roman" w:cs="Times New Roman"/>
                <w:sz w:val="24"/>
                <w:szCs w:val="24"/>
              </w:rPr>
              <w:t>10,068</w:t>
            </w:r>
          </w:p>
        </w:tc>
        <w:tc>
          <w:tcPr>
            <w:tcW w:w="2311" w:type="dxa"/>
          </w:tcPr>
          <w:p w:rsidR="00BB2AEF" w:rsidRDefault="00BB2AEF" w:rsidP="00BB2AEF">
            <w:pPr>
              <w:tabs>
                <w:tab w:val="left" w:pos="2880"/>
              </w:tabs>
              <w:jc w:val="both"/>
              <w:rPr>
                <w:rFonts w:ascii="Times New Roman" w:hAnsi="Times New Roman" w:cs="Times New Roman"/>
                <w:sz w:val="24"/>
                <w:szCs w:val="24"/>
              </w:rPr>
            </w:pPr>
            <w:r>
              <w:rPr>
                <w:rFonts w:ascii="Times New Roman" w:hAnsi="Times New Roman" w:cs="Times New Roman"/>
                <w:sz w:val="24"/>
                <w:szCs w:val="24"/>
              </w:rPr>
              <w:t>4,549,000</w:t>
            </w:r>
          </w:p>
        </w:tc>
        <w:tc>
          <w:tcPr>
            <w:tcW w:w="2311" w:type="dxa"/>
          </w:tcPr>
          <w:p w:rsidR="00BB2AEF" w:rsidRDefault="00BB2AEF" w:rsidP="00BB2AEF">
            <w:pPr>
              <w:tabs>
                <w:tab w:val="left" w:pos="2880"/>
              </w:tabs>
              <w:jc w:val="both"/>
              <w:rPr>
                <w:rFonts w:ascii="Times New Roman" w:hAnsi="Times New Roman" w:cs="Times New Roman"/>
                <w:sz w:val="24"/>
                <w:szCs w:val="24"/>
              </w:rPr>
            </w:pPr>
            <w:r>
              <w:rPr>
                <w:rFonts w:ascii="Times New Roman" w:hAnsi="Times New Roman" w:cs="Times New Roman"/>
                <w:sz w:val="24"/>
                <w:szCs w:val="24"/>
              </w:rPr>
              <w:t>0.45</w:t>
            </w:r>
          </w:p>
        </w:tc>
      </w:tr>
      <w:tr w:rsidR="00BB2AEF" w:rsidTr="00BB2AEF">
        <w:tc>
          <w:tcPr>
            <w:tcW w:w="2310" w:type="dxa"/>
          </w:tcPr>
          <w:p w:rsidR="00BB2AEF" w:rsidRDefault="00BB2AEF" w:rsidP="00BB2AEF">
            <w:pPr>
              <w:tabs>
                <w:tab w:val="left" w:pos="2880"/>
              </w:tabs>
              <w:jc w:val="both"/>
              <w:rPr>
                <w:rFonts w:ascii="Times New Roman" w:hAnsi="Times New Roman" w:cs="Times New Roman"/>
                <w:sz w:val="24"/>
                <w:szCs w:val="24"/>
              </w:rPr>
            </w:pPr>
            <w:r>
              <w:rPr>
                <w:rFonts w:ascii="Times New Roman" w:hAnsi="Times New Roman" w:cs="Times New Roman"/>
                <w:sz w:val="24"/>
                <w:szCs w:val="24"/>
              </w:rPr>
              <w:t>2003</w:t>
            </w:r>
          </w:p>
        </w:tc>
        <w:tc>
          <w:tcPr>
            <w:tcW w:w="2310" w:type="dxa"/>
          </w:tcPr>
          <w:p w:rsidR="00BB2AEF" w:rsidRDefault="00BB2AEF" w:rsidP="00BB2AEF">
            <w:pPr>
              <w:tabs>
                <w:tab w:val="left" w:pos="2880"/>
              </w:tabs>
              <w:jc w:val="both"/>
              <w:rPr>
                <w:rFonts w:ascii="Times New Roman" w:hAnsi="Times New Roman" w:cs="Times New Roman"/>
                <w:sz w:val="24"/>
                <w:szCs w:val="24"/>
              </w:rPr>
            </w:pPr>
            <w:r>
              <w:rPr>
                <w:rFonts w:ascii="Times New Roman" w:hAnsi="Times New Roman" w:cs="Times New Roman"/>
                <w:sz w:val="24"/>
                <w:szCs w:val="24"/>
              </w:rPr>
              <w:t>17,377</w:t>
            </w:r>
          </w:p>
        </w:tc>
        <w:tc>
          <w:tcPr>
            <w:tcW w:w="2311" w:type="dxa"/>
          </w:tcPr>
          <w:p w:rsidR="00BB2AEF" w:rsidRDefault="00BB2AEF" w:rsidP="00BB2AEF">
            <w:pPr>
              <w:tabs>
                <w:tab w:val="left" w:pos="2880"/>
              </w:tabs>
              <w:jc w:val="both"/>
              <w:rPr>
                <w:rFonts w:ascii="Times New Roman" w:hAnsi="Times New Roman" w:cs="Times New Roman"/>
                <w:sz w:val="24"/>
                <w:szCs w:val="24"/>
              </w:rPr>
            </w:pPr>
            <w:r>
              <w:rPr>
                <w:rFonts w:ascii="Times New Roman" w:hAnsi="Times New Roman" w:cs="Times New Roman"/>
                <w:sz w:val="24"/>
                <w:szCs w:val="24"/>
              </w:rPr>
              <w:t>8,034,000</w:t>
            </w:r>
          </w:p>
        </w:tc>
        <w:tc>
          <w:tcPr>
            <w:tcW w:w="2311" w:type="dxa"/>
          </w:tcPr>
          <w:p w:rsidR="00BB2AEF" w:rsidRDefault="00BB2AEF" w:rsidP="00BB2AEF">
            <w:pPr>
              <w:tabs>
                <w:tab w:val="left" w:pos="2880"/>
              </w:tabs>
              <w:jc w:val="both"/>
              <w:rPr>
                <w:rFonts w:ascii="Times New Roman" w:hAnsi="Times New Roman" w:cs="Times New Roman"/>
                <w:sz w:val="24"/>
                <w:szCs w:val="24"/>
              </w:rPr>
            </w:pPr>
            <w:r>
              <w:rPr>
                <w:rFonts w:ascii="Times New Roman" w:hAnsi="Times New Roman" w:cs="Times New Roman"/>
                <w:sz w:val="24"/>
                <w:szCs w:val="24"/>
              </w:rPr>
              <w:t>0.46</w:t>
            </w:r>
          </w:p>
        </w:tc>
      </w:tr>
      <w:tr w:rsidR="00BB2AEF" w:rsidTr="00BB2AEF">
        <w:tc>
          <w:tcPr>
            <w:tcW w:w="2310" w:type="dxa"/>
          </w:tcPr>
          <w:p w:rsidR="00BB2AEF" w:rsidRDefault="00BB2AEF" w:rsidP="00BB2AEF">
            <w:pPr>
              <w:tabs>
                <w:tab w:val="left" w:pos="2880"/>
              </w:tabs>
              <w:jc w:val="both"/>
              <w:rPr>
                <w:rFonts w:ascii="Times New Roman" w:hAnsi="Times New Roman" w:cs="Times New Roman"/>
                <w:sz w:val="24"/>
                <w:szCs w:val="24"/>
              </w:rPr>
            </w:pPr>
            <w:r>
              <w:rPr>
                <w:rFonts w:ascii="Times New Roman" w:hAnsi="Times New Roman" w:cs="Times New Roman"/>
                <w:sz w:val="24"/>
                <w:szCs w:val="24"/>
              </w:rPr>
              <w:t>2004</w:t>
            </w:r>
          </w:p>
        </w:tc>
        <w:tc>
          <w:tcPr>
            <w:tcW w:w="2310" w:type="dxa"/>
          </w:tcPr>
          <w:p w:rsidR="00BB2AEF" w:rsidRDefault="00BB2AEF" w:rsidP="00BB2AEF">
            <w:pPr>
              <w:tabs>
                <w:tab w:val="left" w:pos="2880"/>
              </w:tabs>
              <w:jc w:val="both"/>
              <w:rPr>
                <w:rFonts w:ascii="Times New Roman" w:hAnsi="Times New Roman" w:cs="Times New Roman"/>
                <w:sz w:val="24"/>
                <w:szCs w:val="24"/>
              </w:rPr>
            </w:pPr>
            <w:r>
              <w:rPr>
                <w:rFonts w:ascii="Times New Roman" w:hAnsi="Times New Roman" w:cs="Times New Roman"/>
                <w:sz w:val="24"/>
                <w:szCs w:val="24"/>
              </w:rPr>
              <w:t>15,999</w:t>
            </w:r>
          </w:p>
        </w:tc>
        <w:tc>
          <w:tcPr>
            <w:tcW w:w="2311" w:type="dxa"/>
          </w:tcPr>
          <w:p w:rsidR="00BB2AEF" w:rsidRDefault="00BB2AEF" w:rsidP="00BB2AEF">
            <w:pPr>
              <w:tabs>
                <w:tab w:val="left" w:pos="2880"/>
              </w:tabs>
              <w:jc w:val="both"/>
              <w:rPr>
                <w:rFonts w:ascii="Times New Roman" w:hAnsi="Times New Roman" w:cs="Times New Roman"/>
                <w:sz w:val="24"/>
                <w:szCs w:val="24"/>
              </w:rPr>
            </w:pPr>
            <w:r>
              <w:rPr>
                <w:rFonts w:ascii="Times New Roman" w:hAnsi="Times New Roman" w:cs="Times New Roman"/>
                <w:sz w:val="24"/>
                <w:szCs w:val="24"/>
              </w:rPr>
              <w:t>9,742,000</w:t>
            </w:r>
          </w:p>
        </w:tc>
        <w:tc>
          <w:tcPr>
            <w:tcW w:w="2311" w:type="dxa"/>
          </w:tcPr>
          <w:p w:rsidR="00BB2AEF" w:rsidRDefault="00BB2AEF" w:rsidP="00BB2AEF">
            <w:pPr>
              <w:tabs>
                <w:tab w:val="left" w:pos="2880"/>
              </w:tabs>
              <w:jc w:val="both"/>
              <w:rPr>
                <w:rFonts w:ascii="Times New Roman" w:hAnsi="Times New Roman" w:cs="Times New Roman"/>
                <w:sz w:val="24"/>
                <w:szCs w:val="24"/>
              </w:rPr>
            </w:pPr>
            <w:r>
              <w:rPr>
                <w:rFonts w:ascii="Times New Roman" w:hAnsi="Times New Roman" w:cs="Times New Roman"/>
                <w:sz w:val="24"/>
                <w:szCs w:val="24"/>
              </w:rPr>
              <w:t>0.60</w:t>
            </w:r>
          </w:p>
        </w:tc>
      </w:tr>
      <w:tr w:rsidR="00BB2AEF" w:rsidTr="00BB2AEF">
        <w:tc>
          <w:tcPr>
            <w:tcW w:w="2310" w:type="dxa"/>
          </w:tcPr>
          <w:p w:rsidR="00BB2AEF" w:rsidRDefault="00BB2AEF" w:rsidP="00BB2AEF">
            <w:pPr>
              <w:tabs>
                <w:tab w:val="left" w:pos="2880"/>
              </w:tabs>
              <w:jc w:val="both"/>
              <w:rPr>
                <w:rFonts w:ascii="Times New Roman" w:hAnsi="Times New Roman" w:cs="Times New Roman"/>
                <w:sz w:val="24"/>
                <w:szCs w:val="24"/>
              </w:rPr>
            </w:pPr>
            <w:r>
              <w:rPr>
                <w:rFonts w:ascii="Times New Roman" w:hAnsi="Times New Roman" w:cs="Times New Roman"/>
                <w:sz w:val="24"/>
                <w:szCs w:val="24"/>
              </w:rPr>
              <w:t>2005</w:t>
            </w:r>
          </w:p>
        </w:tc>
        <w:tc>
          <w:tcPr>
            <w:tcW w:w="2310" w:type="dxa"/>
          </w:tcPr>
          <w:p w:rsidR="00BB2AEF" w:rsidRDefault="00BB2AEF" w:rsidP="00BB2AEF">
            <w:pPr>
              <w:tabs>
                <w:tab w:val="left" w:pos="2880"/>
              </w:tabs>
              <w:jc w:val="both"/>
              <w:rPr>
                <w:rFonts w:ascii="Times New Roman" w:hAnsi="Times New Roman" w:cs="Times New Roman"/>
                <w:sz w:val="24"/>
                <w:szCs w:val="24"/>
              </w:rPr>
            </w:pPr>
            <w:r>
              <w:rPr>
                <w:rFonts w:ascii="Times New Roman" w:hAnsi="Times New Roman" w:cs="Times New Roman"/>
                <w:sz w:val="24"/>
                <w:szCs w:val="24"/>
              </w:rPr>
              <w:t>13,509</w:t>
            </w:r>
          </w:p>
        </w:tc>
        <w:tc>
          <w:tcPr>
            <w:tcW w:w="2311" w:type="dxa"/>
          </w:tcPr>
          <w:p w:rsidR="00BB2AEF" w:rsidRDefault="00BB2AEF" w:rsidP="00BB2AEF">
            <w:pPr>
              <w:tabs>
                <w:tab w:val="left" w:pos="2880"/>
              </w:tabs>
              <w:jc w:val="both"/>
              <w:rPr>
                <w:rFonts w:ascii="Times New Roman" w:hAnsi="Times New Roman" w:cs="Times New Roman"/>
                <w:sz w:val="24"/>
                <w:szCs w:val="24"/>
              </w:rPr>
            </w:pPr>
            <w:r>
              <w:rPr>
                <w:rFonts w:ascii="Times New Roman" w:hAnsi="Times New Roman" w:cs="Times New Roman"/>
                <w:sz w:val="24"/>
                <w:szCs w:val="24"/>
              </w:rPr>
              <w:t>9,102,000</w:t>
            </w:r>
          </w:p>
        </w:tc>
        <w:tc>
          <w:tcPr>
            <w:tcW w:w="2311" w:type="dxa"/>
          </w:tcPr>
          <w:p w:rsidR="00BB2AEF" w:rsidRDefault="00BB2AEF" w:rsidP="00BB2AEF">
            <w:pPr>
              <w:tabs>
                <w:tab w:val="left" w:pos="2880"/>
              </w:tabs>
              <w:jc w:val="both"/>
              <w:rPr>
                <w:rFonts w:ascii="Times New Roman" w:hAnsi="Times New Roman" w:cs="Times New Roman"/>
                <w:sz w:val="24"/>
                <w:szCs w:val="24"/>
              </w:rPr>
            </w:pPr>
            <w:r>
              <w:rPr>
                <w:rFonts w:ascii="Times New Roman" w:hAnsi="Times New Roman" w:cs="Times New Roman"/>
                <w:sz w:val="24"/>
                <w:szCs w:val="24"/>
              </w:rPr>
              <w:t>0.67</w:t>
            </w:r>
          </w:p>
        </w:tc>
      </w:tr>
      <w:tr w:rsidR="00BB2AEF" w:rsidTr="00BB2AEF">
        <w:tc>
          <w:tcPr>
            <w:tcW w:w="2310" w:type="dxa"/>
          </w:tcPr>
          <w:p w:rsidR="00BB2AEF" w:rsidRDefault="00BB2AEF" w:rsidP="00BB2AEF">
            <w:pPr>
              <w:tabs>
                <w:tab w:val="left" w:pos="2880"/>
              </w:tabs>
              <w:jc w:val="both"/>
              <w:rPr>
                <w:rFonts w:ascii="Times New Roman" w:hAnsi="Times New Roman" w:cs="Times New Roman"/>
                <w:sz w:val="24"/>
                <w:szCs w:val="24"/>
              </w:rPr>
            </w:pPr>
            <w:r>
              <w:rPr>
                <w:rFonts w:ascii="Times New Roman" w:hAnsi="Times New Roman" w:cs="Times New Roman"/>
                <w:sz w:val="24"/>
                <w:szCs w:val="24"/>
              </w:rPr>
              <w:t>2006</w:t>
            </w:r>
          </w:p>
        </w:tc>
        <w:tc>
          <w:tcPr>
            <w:tcW w:w="2310" w:type="dxa"/>
          </w:tcPr>
          <w:p w:rsidR="00BB2AEF" w:rsidRDefault="00BB2AEF" w:rsidP="00BB2AEF">
            <w:pPr>
              <w:tabs>
                <w:tab w:val="left" w:pos="2880"/>
              </w:tabs>
              <w:jc w:val="both"/>
              <w:rPr>
                <w:rFonts w:ascii="Times New Roman" w:hAnsi="Times New Roman" w:cs="Times New Roman"/>
                <w:sz w:val="24"/>
                <w:szCs w:val="24"/>
              </w:rPr>
            </w:pPr>
            <w:r>
              <w:rPr>
                <w:rFonts w:ascii="Times New Roman" w:hAnsi="Times New Roman" w:cs="Times New Roman"/>
                <w:sz w:val="24"/>
                <w:szCs w:val="24"/>
              </w:rPr>
              <w:t>12,079</w:t>
            </w:r>
          </w:p>
        </w:tc>
        <w:tc>
          <w:tcPr>
            <w:tcW w:w="2311" w:type="dxa"/>
          </w:tcPr>
          <w:p w:rsidR="00BB2AEF" w:rsidRDefault="00BB2AEF" w:rsidP="00BB2AEF">
            <w:pPr>
              <w:tabs>
                <w:tab w:val="left" w:pos="2880"/>
              </w:tabs>
              <w:jc w:val="both"/>
              <w:rPr>
                <w:rFonts w:ascii="Times New Roman" w:hAnsi="Times New Roman" w:cs="Times New Roman"/>
                <w:sz w:val="24"/>
                <w:szCs w:val="24"/>
              </w:rPr>
            </w:pPr>
            <w:r>
              <w:rPr>
                <w:rFonts w:ascii="Times New Roman" w:hAnsi="Times New Roman" w:cs="Times New Roman"/>
                <w:sz w:val="24"/>
                <w:szCs w:val="24"/>
              </w:rPr>
              <w:t>7,668,000</w:t>
            </w:r>
          </w:p>
        </w:tc>
        <w:tc>
          <w:tcPr>
            <w:tcW w:w="2311" w:type="dxa"/>
          </w:tcPr>
          <w:p w:rsidR="00BB2AEF" w:rsidRDefault="00BB2AEF" w:rsidP="00BB2AEF">
            <w:pPr>
              <w:tabs>
                <w:tab w:val="left" w:pos="2880"/>
              </w:tabs>
              <w:jc w:val="both"/>
              <w:rPr>
                <w:rFonts w:ascii="Times New Roman" w:hAnsi="Times New Roman" w:cs="Times New Roman"/>
                <w:sz w:val="24"/>
                <w:szCs w:val="24"/>
              </w:rPr>
            </w:pPr>
            <w:r>
              <w:rPr>
                <w:rFonts w:ascii="Times New Roman" w:hAnsi="Times New Roman" w:cs="Times New Roman"/>
                <w:sz w:val="24"/>
                <w:szCs w:val="24"/>
              </w:rPr>
              <w:t>063</w:t>
            </w:r>
          </w:p>
        </w:tc>
      </w:tr>
      <w:tr w:rsidR="00BB2AEF" w:rsidTr="00BB2AEF">
        <w:tc>
          <w:tcPr>
            <w:tcW w:w="2310" w:type="dxa"/>
          </w:tcPr>
          <w:p w:rsidR="00BB2AEF" w:rsidRDefault="00BB2AEF" w:rsidP="00BB2AEF">
            <w:pPr>
              <w:tabs>
                <w:tab w:val="left" w:pos="2880"/>
              </w:tabs>
              <w:jc w:val="both"/>
              <w:rPr>
                <w:rFonts w:ascii="Times New Roman" w:hAnsi="Times New Roman" w:cs="Times New Roman"/>
                <w:sz w:val="24"/>
                <w:szCs w:val="24"/>
              </w:rPr>
            </w:pPr>
            <w:r>
              <w:rPr>
                <w:rFonts w:ascii="Times New Roman" w:hAnsi="Times New Roman" w:cs="Times New Roman"/>
                <w:sz w:val="24"/>
                <w:szCs w:val="24"/>
              </w:rPr>
              <w:t>2007</w:t>
            </w:r>
          </w:p>
        </w:tc>
        <w:tc>
          <w:tcPr>
            <w:tcW w:w="2310" w:type="dxa"/>
          </w:tcPr>
          <w:p w:rsidR="00BB2AEF" w:rsidRDefault="00BB2AEF" w:rsidP="00BB2AEF">
            <w:pPr>
              <w:tabs>
                <w:tab w:val="left" w:pos="2880"/>
              </w:tabs>
              <w:jc w:val="both"/>
              <w:rPr>
                <w:rFonts w:ascii="Times New Roman" w:hAnsi="Times New Roman" w:cs="Times New Roman"/>
                <w:sz w:val="24"/>
                <w:szCs w:val="24"/>
              </w:rPr>
            </w:pPr>
            <w:r>
              <w:rPr>
                <w:rFonts w:ascii="Times New Roman" w:hAnsi="Times New Roman" w:cs="Times New Roman"/>
                <w:sz w:val="24"/>
                <w:szCs w:val="24"/>
              </w:rPr>
              <w:t>16,360</w:t>
            </w:r>
          </w:p>
        </w:tc>
        <w:tc>
          <w:tcPr>
            <w:tcW w:w="2311" w:type="dxa"/>
          </w:tcPr>
          <w:p w:rsidR="00BB2AEF" w:rsidRDefault="00BB2AEF" w:rsidP="00BB2AEF">
            <w:pPr>
              <w:tabs>
                <w:tab w:val="left" w:pos="2880"/>
              </w:tabs>
              <w:jc w:val="both"/>
              <w:rPr>
                <w:rFonts w:ascii="Times New Roman" w:hAnsi="Times New Roman" w:cs="Times New Roman"/>
                <w:sz w:val="24"/>
                <w:szCs w:val="24"/>
              </w:rPr>
            </w:pPr>
            <w:r>
              <w:rPr>
                <w:rFonts w:ascii="Times New Roman" w:hAnsi="Times New Roman" w:cs="Times New Roman"/>
                <w:sz w:val="24"/>
                <w:szCs w:val="24"/>
              </w:rPr>
              <w:t>14,59,000</w:t>
            </w:r>
          </w:p>
        </w:tc>
        <w:tc>
          <w:tcPr>
            <w:tcW w:w="2311" w:type="dxa"/>
          </w:tcPr>
          <w:p w:rsidR="00BB2AEF" w:rsidRDefault="00BB2AEF" w:rsidP="00BB2AEF">
            <w:pPr>
              <w:tabs>
                <w:tab w:val="left" w:pos="2880"/>
              </w:tabs>
              <w:jc w:val="both"/>
              <w:rPr>
                <w:rFonts w:ascii="Times New Roman" w:hAnsi="Times New Roman" w:cs="Times New Roman"/>
                <w:sz w:val="24"/>
                <w:szCs w:val="24"/>
              </w:rPr>
            </w:pPr>
            <w:r>
              <w:rPr>
                <w:rFonts w:ascii="Times New Roman" w:hAnsi="Times New Roman" w:cs="Times New Roman"/>
                <w:sz w:val="24"/>
                <w:szCs w:val="24"/>
              </w:rPr>
              <w:t>0.89</w:t>
            </w:r>
          </w:p>
        </w:tc>
      </w:tr>
      <w:tr w:rsidR="00BB2AEF" w:rsidTr="00BB2AEF">
        <w:tc>
          <w:tcPr>
            <w:tcW w:w="2310" w:type="dxa"/>
          </w:tcPr>
          <w:p w:rsidR="00BB2AEF" w:rsidRDefault="00BB2AEF" w:rsidP="00BB2AEF">
            <w:pPr>
              <w:tabs>
                <w:tab w:val="left" w:pos="2880"/>
              </w:tabs>
              <w:jc w:val="both"/>
              <w:rPr>
                <w:rFonts w:ascii="Times New Roman" w:hAnsi="Times New Roman" w:cs="Times New Roman"/>
                <w:sz w:val="24"/>
                <w:szCs w:val="24"/>
              </w:rPr>
            </w:pPr>
            <w:r>
              <w:rPr>
                <w:rFonts w:ascii="Times New Roman" w:hAnsi="Times New Roman" w:cs="Times New Roman"/>
                <w:sz w:val="24"/>
                <w:szCs w:val="24"/>
              </w:rPr>
              <w:t>TOTAL</w:t>
            </w:r>
          </w:p>
        </w:tc>
        <w:tc>
          <w:tcPr>
            <w:tcW w:w="2310" w:type="dxa"/>
          </w:tcPr>
          <w:p w:rsidR="00BB2AEF" w:rsidRDefault="00BB2AEF" w:rsidP="00BB2AEF">
            <w:pPr>
              <w:tabs>
                <w:tab w:val="left" w:pos="2880"/>
              </w:tabs>
              <w:jc w:val="both"/>
              <w:rPr>
                <w:rFonts w:ascii="Times New Roman" w:hAnsi="Times New Roman" w:cs="Times New Roman"/>
                <w:sz w:val="24"/>
                <w:szCs w:val="24"/>
              </w:rPr>
            </w:pPr>
            <w:r>
              <w:rPr>
                <w:rFonts w:ascii="Times New Roman" w:hAnsi="Times New Roman" w:cs="Times New Roman"/>
                <w:sz w:val="24"/>
                <w:szCs w:val="24"/>
              </w:rPr>
              <w:t>85,392</w:t>
            </w:r>
          </w:p>
        </w:tc>
        <w:tc>
          <w:tcPr>
            <w:tcW w:w="2311" w:type="dxa"/>
          </w:tcPr>
          <w:p w:rsidR="00BB2AEF" w:rsidRDefault="00BB2AEF" w:rsidP="00BB2AEF">
            <w:pPr>
              <w:tabs>
                <w:tab w:val="left" w:pos="2880"/>
              </w:tabs>
              <w:jc w:val="both"/>
              <w:rPr>
                <w:rFonts w:ascii="Times New Roman" w:hAnsi="Times New Roman" w:cs="Times New Roman"/>
                <w:sz w:val="24"/>
                <w:szCs w:val="24"/>
              </w:rPr>
            </w:pPr>
            <w:r>
              <w:rPr>
                <w:rFonts w:ascii="Times New Roman" w:hAnsi="Times New Roman" w:cs="Times New Roman"/>
                <w:sz w:val="24"/>
                <w:szCs w:val="24"/>
              </w:rPr>
              <w:t>53,685,000</w:t>
            </w:r>
          </w:p>
        </w:tc>
        <w:tc>
          <w:tcPr>
            <w:tcW w:w="2311" w:type="dxa"/>
          </w:tcPr>
          <w:p w:rsidR="00BB2AEF" w:rsidRDefault="00BB2AEF" w:rsidP="00BB2AEF">
            <w:pPr>
              <w:tabs>
                <w:tab w:val="left" w:pos="2880"/>
              </w:tabs>
              <w:jc w:val="both"/>
              <w:rPr>
                <w:rFonts w:ascii="Times New Roman" w:hAnsi="Times New Roman" w:cs="Times New Roman"/>
                <w:sz w:val="24"/>
                <w:szCs w:val="24"/>
              </w:rPr>
            </w:pPr>
            <w:r>
              <w:rPr>
                <w:rFonts w:ascii="Times New Roman" w:hAnsi="Times New Roman" w:cs="Times New Roman"/>
                <w:sz w:val="24"/>
                <w:szCs w:val="24"/>
              </w:rPr>
              <w:t>0.63</w:t>
            </w:r>
          </w:p>
        </w:tc>
      </w:tr>
    </w:tbl>
    <w:p w:rsidR="00BB2AEF" w:rsidRPr="00C2011B" w:rsidRDefault="00BB2AEF" w:rsidP="00BB2AEF">
      <w:p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Source: Adapted from GAIN (2008) data</w:t>
      </w:r>
    </w:p>
    <w:p w:rsidR="00BB2AEF" w:rsidRDefault="00E67ECD" w:rsidP="00BB2AEF">
      <w:pPr>
        <w:tabs>
          <w:tab w:val="left" w:pos="2880"/>
        </w:tabs>
        <w:spacing w:line="480" w:lineRule="auto"/>
        <w:jc w:val="both"/>
        <w:rPr>
          <w:rFonts w:ascii="Times New Roman" w:hAnsi="Times New Roman" w:cs="Times New Roman"/>
          <w:b/>
          <w:sz w:val="24"/>
          <w:szCs w:val="24"/>
        </w:rPr>
      </w:pPr>
      <w:r>
        <w:rPr>
          <w:rFonts w:ascii="Times New Roman" w:hAnsi="Times New Roman" w:cs="Times New Roman"/>
          <w:b/>
          <w:sz w:val="24"/>
          <w:szCs w:val="24"/>
        </w:rPr>
        <w:t>Table 14</w:t>
      </w:r>
      <w:r w:rsidR="00BB2AEF">
        <w:rPr>
          <w:rFonts w:ascii="Times New Roman" w:hAnsi="Times New Roman" w:cs="Times New Roman"/>
          <w:b/>
          <w:sz w:val="24"/>
          <w:szCs w:val="24"/>
        </w:rPr>
        <w:t>: Estimated Cost of Imported Poultry meat in Ghana</w:t>
      </w:r>
    </w:p>
    <w:tbl>
      <w:tblPr>
        <w:tblStyle w:val="TableGrid"/>
        <w:tblW w:w="0" w:type="auto"/>
        <w:tblLook w:val="04A0"/>
      </w:tblPr>
      <w:tblGrid>
        <w:gridCol w:w="3080"/>
        <w:gridCol w:w="3081"/>
        <w:gridCol w:w="3081"/>
      </w:tblGrid>
      <w:tr w:rsidR="00BB2AEF" w:rsidRPr="008E2483" w:rsidTr="00BB2AEF">
        <w:tc>
          <w:tcPr>
            <w:tcW w:w="3080" w:type="dxa"/>
          </w:tcPr>
          <w:p w:rsidR="00BB2AEF" w:rsidRPr="008E2483" w:rsidRDefault="00BB2AEF" w:rsidP="00BB2AEF">
            <w:pPr>
              <w:tabs>
                <w:tab w:val="left" w:pos="2880"/>
              </w:tabs>
              <w:jc w:val="both"/>
              <w:rPr>
                <w:rFonts w:ascii="Times New Roman" w:hAnsi="Times New Roman" w:cs="Times New Roman"/>
                <w:sz w:val="24"/>
                <w:szCs w:val="24"/>
              </w:rPr>
            </w:pPr>
            <w:r w:rsidRPr="008E2483">
              <w:rPr>
                <w:rFonts w:ascii="Times New Roman" w:hAnsi="Times New Roman" w:cs="Times New Roman"/>
                <w:sz w:val="24"/>
                <w:szCs w:val="24"/>
              </w:rPr>
              <w:t>Year</w:t>
            </w:r>
          </w:p>
        </w:tc>
        <w:tc>
          <w:tcPr>
            <w:tcW w:w="3081" w:type="dxa"/>
          </w:tcPr>
          <w:p w:rsidR="00BB2AEF" w:rsidRPr="008E2483" w:rsidRDefault="00BB2AEF" w:rsidP="00BB2AEF">
            <w:pPr>
              <w:tabs>
                <w:tab w:val="left" w:pos="2880"/>
              </w:tabs>
              <w:jc w:val="both"/>
              <w:rPr>
                <w:rFonts w:ascii="Times New Roman" w:hAnsi="Times New Roman" w:cs="Times New Roman"/>
                <w:sz w:val="24"/>
                <w:szCs w:val="24"/>
              </w:rPr>
            </w:pPr>
            <w:r w:rsidRPr="008E2483">
              <w:rPr>
                <w:rFonts w:ascii="Times New Roman" w:hAnsi="Times New Roman" w:cs="Times New Roman"/>
                <w:sz w:val="24"/>
                <w:szCs w:val="24"/>
              </w:rPr>
              <w:t>Total Poultry Import, MT</w:t>
            </w:r>
          </w:p>
        </w:tc>
        <w:tc>
          <w:tcPr>
            <w:tcW w:w="3081" w:type="dxa"/>
          </w:tcPr>
          <w:p w:rsidR="00BB2AEF" w:rsidRPr="008E2483" w:rsidRDefault="00BB2AEF" w:rsidP="00BB2AEF">
            <w:pPr>
              <w:tabs>
                <w:tab w:val="left" w:pos="2880"/>
              </w:tabs>
              <w:jc w:val="both"/>
              <w:rPr>
                <w:rFonts w:ascii="Times New Roman" w:hAnsi="Times New Roman" w:cs="Times New Roman"/>
                <w:sz w:val="24"/>
                <w:szCs w:val="24"/>
              </w:rPr>
            </w:pPr>
            <w:r w:rsidRPr="008E2483">
              <w:rPr>
                <w:rFonts w:ascii="Times New Roman" w:hAnsi="Times New Roman" w:cs="Times New Roman"/>
                <w:sz w:val="24"/>
                <w:szCs w:val="24"/>
              </w:rPr>
              <w:t>Total cost, US$*</w:t>
            </w:r>
          </w:p>
        </w:tc>
      </w:tr>
      <w:tr w:rsidR="00BB2AEF" w:rsidRPr="008E2483" w:rsidTr="00BB2AEF">
        <w:tc>
          <w:tcPr>
            <w:tcW w:w="3080" w:type="dxa"/>
          </w:tcPr>
          <w:p w:rsidR="00BB2AEF" w:rsidRPr="008E2483" w:rsidRDefault="00BB2AEF" w:rsidP="00BB2AEF">
            <w:pPr>
              <w:tabs>
                <w:tab w:val="left" w:pos="2880"/>
              </w:tabs>
              <w:jc w:val="both"/>
              <w:rPr>
                <w:rFonts w:ascii="Times New Roman" w:hAnsi="Times New Roman" w:cs="Times New Roman"/>
                <w:sz w:val="24"/>
                <w:szCs w:val="24"/>
              </w:rPr>
            </w:pPr>
            <w:r w:rsidRPr="008E2483">
              <w:rPr>
                <w:rFonts w:ascii="Times New Roman" w:hAnsi="Times New Roman" w:cs="Times New Roman"/>
                <w:sz w:val="24"/>
                <w:szCs w:val="24"/>
              </w:rPr>
              <w:t>2002</w:t>
            </w:r>
          </w:p>
        </w:tc>
        <w:tc>
          <w:tcPr>
            <w:tcW w:w="3081" w:type="dxa"/>
          </w:tcPr>
          <w:p w:rsidR="00BB2AEF" w:rsidRPr="008E2483" w:rsidRDefault="00BB2AEF" w:rsidP="00BB2AEF">
            <w:pPr>
              <w:tabs>
                <w:tab w:val="left" w:pos="2880"/>
              </w:tabs>
              <w:jc w:val="both"/>
              <w:rPr>
                <w:rFonts w:ascii="Times New Roman" w:hAnsi="Times New Roman" w:cs="Times New Roman"/>
                <w:sz w:val="24"/>
                <w:szCs w:val="24"/>
              </w:rPr>
            </w:pPr>
            <w:r w:rsidRPr="008E2483">
              <w:rPr>
                <w:rFonts w:ascii="Times New Roman" w:hAnsi="Times New Roman" w:cs="Times New Roman"/>
                <w:sz w:val="24"/>
                <w:szCs w:val="24"/>
              </w:rPr>
              <w:t>20,752</w:t>
            </w:r>
          </w:p>
        </w:tc>
        <w:tc>
          <w:tcPr>
            <w:tcW w:w="3081" w:type="dxa"/>
          </w:tcPr>
          <w:p w:rsidR="00BB2AEF" w:rsidRPr="008E2483" w:rsidRDefault="00BB2AEF" w:rsidP="00BB2AEF">
            <w:pPr>
              <w:tabs>
                <w:tab w:val="left" w:pos="2880"/>
              </w:tabs>
              <w:jc w:val="both"/>
              <w:rPr>
                <w:rFonts w:ascii="Times New Roman" w:hAnsi="Times New Roman" w:cs="Times New Roman"/>
                <w:sz w:val="24"/>
                <w:szCs w:val="24"/>
              </w:rPr>
            </w:pPr>
            <w:r w:rsidRPr="008E2483">
              <w:rPr>
                <w:rFonts w:ascii="Times New Roman" w:hAnsi="Times New Roman" w:cs="Times New Roman"/>
                <w:sz w:val="24"/>
                <w:szCs w:val="24"/>
              </w:rPr>
              <w:t>13,073,760</w:t>
            </w:r>
          </w:p>
        </w:tc>
      </w:tr>
      <w:tr w:rsidR="00BB2AEF" w:rsidRPr="008E2483" w:rsidTr="00BB2AEF">
        <w:tc>
          <w:tcPr>
            <w:tcW w:w="3080" w:type="dxa"/>
          </w:tcPr>
          <w:p w:rsidR="00BB2AEF" w:rsidRPr="008E2483" w:rsidRDefault="00BB2AEF" w:rsidP="00BB2AEF">
            <w:pPr>
              <w:tabs>
                <w:tab w:val="left" w:pos="2880"/>
              </w:tabs>
              <w:jc w:val="both"/>
              <w:rPr>
                <w:rFonts w:ascii="Times New Roman" w:hAnsi="Times New Roman" w:cs="Times New Roman"/>
                <w:sz w:val="24"/>
                <w:szCs w:val="24"/>
              </w:rPr>
            </w:pPr>
            <w:r w:rsidRPr="008E2483">
              <w:rPr>
                <w:rFonts w:ascii="Times New Roman" w:hAnsi="Times New Roman" w:cs="Times New Roman"/>
                <w:sz w:val="24"/>
                <w:szCs w:val="24"/>
              </w:rPr>
              <w:t>2003</w:t>
            </w:r>
          </w:p>
        </w:tc>
        <w:tc>
          <w:tcPr>
            <w:tcW w:w="3081" w:type="dxa"/>
          </w:tcPr>
          <w:p w:rsidR="00BB2AEF" w:rsidRPr="008E2483" w:rsidRDefault="00BB2AEF" w:rsidP="00BB2AEF">
            <w:pPr>
              <w:tabs>
                <w:tab w:val="left" w:pos="2880"/>
              </w:tabs>
              <w:jc w:val="both"/>
              <w:rPr>
                <w:rFonts w:ascii="Times New Roman" w:hAnsi="Times New Roman" w:cs="Times New Roman"/>
                <w:sz w:val="24"/>
                <w:szCs w:val="24"/>
              </w:rPr>
            </w:pPr>
            <w:r w:rsidRPr="008E2483">
              <w:rPr>
                <w:rFonts w:ascii="Times New Roman" w:hAnsi="Times New Roman" w:cs="Times New Roman"/>
                <w:sz w:val="24"/>
                <w:szCs w:val="24"/>
              </w:rPr>
              <w:t>34,107</w:t>
            </w:r>
          </w:p>
        </w:tc>
        <w:tc>
          <w:tcPr>
            <w:tcW w:w="3081" w:type="dxa"/>
          </w:tcPr>
          <w:p w:rsidR="00BB2AEF" w:rsidRPr="008E2483" w:rsidRDefault="00BB2AEF" w:rsidP="00BB2AEF">
            <w:pPr>
              <w:tabs>
                <w:tab w:val="left" w:pos="2880"/>
              </w:tabs>
              <w:jc w:val="both"/>
              <w:rPr>
                <w:rFonts w:ascii="Times New Roman" w:hAnsi="Times New Roman" w:cs="Times New Roman"/>
                <w:sz w:val="24"/>
                <w:szCs w:val="24"/>
              </w:rPr>
            </w:pPr>
            <w:r w:rsidRPr="008E2483">
              <w:rPr>
                <w:rFonts w:ascii="Times New Roman" w:hAnsi="Times New Roman" w:cs="Times New Roman"/>
                <w:sz w:val="24"/>
                <w:szCs w:val="24"/>
              </w:rPr>
              <w:t>21,487,410</w:t>
            </w:r>
          </w:p>
        </w:tc>
      </w:tr>
      <w:tr w:rsidR="00BB2AEF" w:rsidRPr="008E2483" w:rsidTr="00BB2AEF">
        <w:tc>
          <w:tcPr>
            <w:tcW w:w="3080" w:type="dxa"/>
          </w:tcPr>
          <w:p w:rsidR="00BB2AEF" w:rsidRPr="008E2483" w:rsidRDefault="00BB2AEF" w:rsidP="00BB2AEF">
            <w:pPr>
              <w:tabs>
                <w:tab w:val="left" w:pos="2880"/>
              </w:tabs>
              <w:jc w:val="both"/>
              <w:rPr>
                <w:rFonts w:ascii="Times New Roman" w:hAnsi="Times New Roman" w:cs="Times New Roman"/>
                <w:sz w:val="24"/>
                <w:szCs w:val="24"/>
              </w:rPr>
            </w:pPr>
            <w:r w:rsidRPr="008E2483">
              <w:rPr>
                <w:rFonts w:ascii="Times New Roman" w:hAnsi="Times New Roman" w:cs="Times New Roman"/>
                <w:sz w:val="24"/>
                <w:szCs w:val="24"/>
              </w:rPr>
              <w:t>2004</w:t>
            </w:r>
          </w:p>
        </w:tc>
        <w:tc>
          <w:tcPr>
            <w:tcW w:w="3081" w:type="dxa"/>
          </w:tcPr>
          <w:p w:rsidR="00BB2AEF" w:rsidRPr="008E2483" w:rsidRDefault="00BB2AEF" w:rsidP="00BB2AEF">
            <w:pPr>
              <w:tabs>
                <w:tab w:val="left" w:pos="2880"/>
              </w:tabs>
              <w:jc w:val="both"/>
              <w:rPr>
                <w:rFonts w:ascii="Times New Roman" w:hAnsi="Times New Roman" w:cs="Times New Roman"/>
                <w:sz w:val="24"/>
                <w:szCs w:val="24"/>
              </w:rPr>
            </w:pPr>
            <w:r w:rsidRPr="008E2483">
              <w:rPr>
                <w:rFonts w:ascii="Times New Roman" w:hAnsi="Times New Roman" w:cs="Times New Roman"/>
                <w:sz w:val="24"/>
                <w:szCs w:val="24"/>
              </w:rPr>
              <w:t>40,357</w:t>
            </w:r>
          </w:p>
        </w:tc>
        <w:tc>
          <w:tcPr>
            <w:tcW w:w="3081" w:type="dxa"/>
          </w:tcPr>
          <w:p w:rsidR="00BB2AEF" w:rsidRPr="008E2483" w:rsidRDefault="00BB2AEF" w:rsidP="00BB2AEF">
            <w:pPr>
              <w:tabs>
                <w:tab w:val="left" w:pos="2880"/>
              </w:tabs>
              <w:jc w:val="both"/>
              <w:rPr>
                <w:rFonts w:ascii="Times New Roman" w:hAnsi="Times New Roman" w:cs="Times New Roman"/>
                <w:sz w:val="24"/>
                <w:szCs w:val="24"/>
              </w:rPr>
            </w:pPr>
            <w:r w:rsidRPr="008E2483">
              <w:rPr>
                <w:rFonts w:ascii="Times New Roman" w:hAnsi="Times New Roman" w:cs="Times New Roman"/>
                <w:sz w:val="24"/>
                <w:szCs w:val="24"/>
              </w:rPr>
              <w:t>25,424,910</w:t>
            </w:r>
          </w:p>
        </w:tc>
      </w:tr>
      <w:tr w:rsidR="00BB2AEF" w:rsidRPr="008E2483" w:rsidTr="00BB2AEF">
        <w:tc>
          <w:tcPr>
            <w:tcW w:w="3080" w:type="dxa"/>
          </w:tcPr>
          <w:p w:rsidR="00BB2AEF" w:rsidRPr="008E2483" w:rsidRDefault="00BB2AEF" w:rsidP="00BB2AEF">
            <w:pPr>
              <w:tabs>
                <w:tab w:val="left" w:pos="2880"/>
              </w:tabs>
              <w:jc w:val="both"/>
              <w:rPr>
                <w:rFonts w:ascii="Times New Roman" w:hAnsi="Times New Roman" w:cs="Times New Roman"/>
                <w:sz w:val="24"/>
                <w:szCs w:val="24"/>
              </w:rPr>
            </w:pPr>
            <w:r w:rsidRPr="008E2483">
              <w:rPr>
                <w:rFonts w:ascii="Times New Roman" w:hAnsi="Times New Roman" w:cs="Times New Roman"/>
                <w:sz w:val="24"/>
                <w:szCs w:val="24"/>
              </w:rPr>
              <w:t>2005</w:t>
            </w:r>
          </w:p>
        </w:tc>
        <w:tc>
          <w:tcPr>
            <w:tcW w:w="3081" w:type="dxa"/>
          </w:tcPr>
          <w:p w:rsidR="00BB2AEF" w:rsidRPr="008E2483" w:rsidRDefault="00BB2AEF" w:rsidP="00BB2AEF">
            <w:pPr>
              <w:tabs>
                <w:tab w:val="left" w:pos="2880"/>
              </w:tabs>
              <w:jc w:val="both"/>
              <w:rPr>
                <w:rFonts w:ascii="Times New Roman" w:hAnsi="Times New Roman" w:cs="Times New Roman"/>
                <w:sz w:val="24"/>
                <w:szCs w:val="24"/>
              </w:rPr>
            </w:pPr>
            <w:r w:rsidRPr="008E2483">
              <w:rPr>
                <w:rFonts w:ascii="Times New Roman" w:hAnsi="Times New Roman" w:cs="Times New Roman"/>
                <w:sz w:val="24"/>
                <w:szCs w:val="24"/>
              </w:rPr>
              <w:t>42,288</w:t>
            </w:r>
          </w:p>
        </w:tc>
        <w:tc>
          <w:tcPr>
            <w:tcW w:w="3081" w:type="dxa"/>
          </w:tcPr>
          <w:p w:rsidR="00BB2AEF" w:rsidRPr="008E2483" w:rsidRDefault="00BB2AEF" w:rsidP="00BB2AEF">
            <w:pPr>
              <w:tabs>
                <w:tab w:val="left" w:pos="2880"/>
              </w:tabs>
              <w:jc w:val="both"/>
              <w:rPr>
                <w:rFonts w:ascii="Times New Roman" w:hAnsi="Times New Roman" w:cs="Times New Roman"/>
                <w:sz w:val="24"/>
                <w:szCs w:val="24"/>
              </w:rPr>
            </w:pPr>
            <w:r w:rsidRPr="008E2483">
              <w:rPr>
                <w:rFonts w:ascii="Times New Roman" w:hAnsi="Times New Roman" w:cs="Times New Roman"/>
                <w:sz w:val="24"/>
                <w:szCs w:val="24"/>
              </w:rPr>
              <w:t>26,641,44</w:t>
            </w:r>
          </w:p>
        </w:tc>
      </w:tr>
      <w:tr w:rsidR="00BB2AEF" w:rsidRPr="008E2483" w:rsidTr="00BB2AEF">
        <w:tc>
          <w:tcPr>
            <w:tcW w:w="3080" w:type="dxa"/>
          </w:tcPr>
          <w:p w:rsidR="00BB2AEF" w:rsidRPr="008E2483" w:rsidRDefault="00BB2AEF" w:rsidP="00BB2AEF">
            <w:pPr>
              <w:tabs>
                <w:tab w:val="left" w:pos="2880"/>
              </w:tabs>
              <w:jc w:val="both"/>
              <w:rPr>
                <w:rFonts w:ascii="Times New Roman" w:hAnsi="Times New Roman" w:cs="Times New Roman"/>
                <w:sz w:val="24"/>
                <w:szCs w:val="24"/>
              </w:rPr>
            </w:pPr>
            <w:r w:rsidRPr="008E2483">
              <w:rPr>
                <w:rFonts w:ascii="Times New Roman" w:hAnsi="Times New Roman" w:cs="Times New Roman"/>
                <w:sz w:val="24"/>
                <w:szCs w:val="24"/>
              </w:rPr>
              <w:t>2006</w:t>
            </w:r>
          </w:p>
        </w:tc>
        <w:tc>
          <w:tcPr>
            <w:tcW w:w="3081" w:type="dxa"/>
          </w:tcPr>
          <w:p w:rsidR="00BB2AEF" w:rsidRPr="008E2483" w:rsidRDefault="00BB2AEF" w:rsidP="00BB2AEF">
            <w:pPr>
              <w:tabs>
                <w:tab w:val="left" w:pos="2880"/>
              </w:tabs>
              <w:jc w:val="both"/>
              <w:rPr>
                <w:rFonts w:ascii="Times New Roman" w:hAnsi="Times New Roman" w:cs="Times New Roman"/>
                <w:sz w:val="24"/>
                <w:szCs w:val="24"/>
              </w:rPr>
            </w:pPr>
            <w:r w:rsidRPr="008E2483">
              <w:rPr>
                <w:rFonts w:ascii="Times New Roman" w:hAnsi="Times New Roman" w:cs="Times New Roman"/>
                <w:sz w:val="24"/>
                <w:szCs w:val="24"/>
              </w:rPr>
              <w:t>47,794</w:t>
            </w:r>
          </w:p>
        </w:tc>
        <w:tc>
          <w:tcPr>
            <w:tcW w:w="3081" w:type="dxa"/>
          </w:tcPr>
          <w:p w:rsidR="00BB2AEF" w:rsidRPr="008E2483" w:rsidRDefault="00BB2AEF" w:rsidP="00BB2AEF">
            <w:pPr>
              <w:tabs>
                <w:tab w:val="left" w:pos="2880"/>
              </w:tabs>
              <w:jc w:val="both"/>
              <w:rPr>
                <w:rFonts w:ascii="Times New Roman" w:hAnsi="Times New Roman" w:cs="Times New Roman"/>
                <w:sz w:val="24"/>
                <w:szCs w:val="24"/>
              </w:rPr>
            </w:pPr>
            <w:r w:rsidRPr="008E2483">
              <w:rPr>
                <w:rFonts w:ascii="Times New Roman" w:hAnsi="Times New Roman" w:cs="Times New Roman"/>
                <w:sz w:val="24"/>
                <w:szCs w:val="24"/>
              </w:rPr>
              <w:t>30,110,220</w:t>
            </w:r>
          </w:p>
        </w:tc>
      </w:tr>
      <w:tr w:rsidR="00BB2AEF" w:rsidRPr="008E2483" w:rsidTr="00BB2AEF">
        <w:tc>
          <w:tcPr>
            <w:tcW w:w="3080" w:type="dxa"/>
          </w:tcPr>
          <w:p w:rsidR="00BB2AEF" w:rsidRPr="008E2483" w:rsidRDefault="00BB2AEF" w:rsidP="00BB2AEF">
            <w:pPr>
              <w:tabs>
                <w:tab w:val="left" w:pos="2880"/>
              </w:tabs>
              <w:jc w:val="both"/>
              <w:rPr>
                <w:rFonts w:ascii="Times New Roman" w:hAnsi="Times New Roman" w:cs="Times New Roman"/>
                <w:sz w:val="24"/>
                <w:szCs w:val="24"/>
              </w:rPr>
            </w:pPr>
            <w:r w:rsidRPr="008E2483">
              <w:rPr>
                <w:rFonts w:ascii="Times New Roman" w:hAnsi="Times New Roman" w:cs="Times New Roman"/>
                <w:sz w:val="24"/>
                <w:szCs w:val="24"/>
              </w:rPr>
              <w:t>2007</w:t>
            </w:r>
          </w:p>
        </w:tc>
        <w:tc>
          <w:tcPr>
            <w:tcW w:w="3081" w:type="dxa"/>
          </w:tcPr>
          <w:p w:rsidR="00BB2AEF" w:rsidRPr="008E2483" w:rsidRDefault="00BB2AEF" w:rsidP="00BB2AEF">
            <w:pPr>
              <w:tabs>
                <w:tab w:val="left" w:pos="2880"/>
              </w:tabs>
              <w:jc w:val="both"/>
              <w:rPr>
                <w:rFonts w:ascii="Times New Roman" w:hAnsi="Times New Roman" w:cs="Times New Roman"/>
                <w:sz w:val="24"/>
                <w:szCs w:val="24"/>
              </w:rPr>
            </w:pPr>
            <w:r w:rsidRPr="008E2483">
              <w:rPr>
                <w:rFonts w:ascii="Times New Roman" w:hAnsi="Times New Roman" w:cs="Times New Roman"/>
                <w:sz w:val="24"/>
                <w:szCs w:val="24"/>
              </w:rPr>
              <w:t>66,899</w:t>
            </w:r>
          </w:p>
        </w:tc>
        <w:tc>
          <w:tcPr>
            <w:tcW w:w="3081" w:type="dxa"/>
          </w:tcPr>
          <w:p w:rsidR="00BB2AEF" w:rsidRPr="008E2483" w:rsidRDefault="00BB2AEF" w:rsidP="00BB2AEF">
            <w:pPr>
              <w:tabs>
                <w:tab w:val="left" w:pos="2880"/>
              </w:tabs>
              <w:jc w:val="both"/>
              <w:rPr>
                <w:rFonts w:ascii="Times New Roman" w:hAnsi="Times New Roman" w:cs="Times New Roman"/>
                <w:sz w:val="24"/>
                <w:szCs w:val="24"/>
              </w:rPr>
            </w:pPr>
            <w:r w:rsidRPr="008E2483">
              <w:rPr>
                <w:rFonts w:ascii="Times New Roman" w:hAnsi="Times New Roman" w:cs="Times New Roman"/>
                <w:sz w:val="24"/>
                <w:szCs w:val="24"/>
              </w:rPr>
              <w:t>42,146,370</w:t>
            </w:r>
          </w:p>
        </w:tc>
      </w:tr>
      <w:tr w:rsidR="00BB2AEF" w:rsidRPr="008E2483" w:rsidTr="00BB2AEF">
        <w:tc>
          <w:tcPr>
            <w:tcW w:w="3080" w:type="dxa"/>
          </w:tcPr>
          <w:p w:rsidR="00BB2AEF" w:rsidRPr="008E2483" w:rsidRDefault="00BB2AEF" w:rsidP="00BB2AEF">
            <w:pPr>
              <w:tabs>
                <w:tab w:val="left" w:pos="2880"/>
              </w:tabs>
              <w:jc w:val="both"/>
              <w:rPr>
                <w:rFonts w:ascii="Times New Roman" w:hAnsi="Times New Roman" w:cs="Times New Roman"/>
                <w:sz w:val="24"/>
                <w:szCs w:val="24"/>
              </w:rPr>
            </w:pPr>
            <w:r w:rsidRPr="008E2483">
              <w:rPr>
                <w:rFonts w:ascii="Times New Roman" w:hAnsi="Times New Roman" w:cs="Times New Roman"/>
                <w:sz w:val="24"/>
                <w:szCs w:val="24"/>
              </w:rPr>
              <w:t>TOTAL</w:t>
            </w:r>
          </w:p>
        </w:tc>
        <w:tc>
          <w:tcPr>
            <w:tcW w:w="3081" w:type="dxa"/>
          </w:tcPr>
          <w:p w:rsidR="00BB2AEF" w:rsidRPr="008E2483" w:rsidRDefault="00BB2AEF" w:rsidP="00BB2AEF">
            <w:pPr>
              <w:tabs>
                <w:tab w:val="left" w:pos="2880"/>
              </w:tabs>
              <w:jc w:val="both"/>
              <w:rPr>
                <w:rFonts w:ascii="Times New Roman" w:hAnsi="Times New Roman" w:cs="Times New Roman"/>
                <w:sz w:val="24"/>
                <w:szCs w:val="24"/>
              </w:rPr>
            </w:pPr>
            <w:r w:rsidRPr="008E2483">
              <w:rPr>
                <w:rFonts w:ascii="Times New Roman" w:hAnsi="Times New Roman" w:cs="Times New Roman"/>
                <w:sz w:val="24"/>
                <w:szCs w:val="24"/>
              </w:rPr>
              <w:t>252,197</w:t>
            </w:r>
          </w:p>
        </w:tc>
        <w:tc>
          <w:tcPr>
            <w:tcW w:w="3081" w:type="dxa"/>
          </w:tcPr>
          <w:p w:rsidR="00BB2AEF" w:rsidRPr="008E2483" w:rsidRDefault="00BB2AEF" w:rsidP="00BB2AEF">
            <w:pPr>
              <w:tabs>
                <w:tab w:val="left" w:pos="2880"/>
              </w:tabs>
              <w:jc w:val="both"/>
              <w:rPr>
                <w:rFonts w:ascii="Times New Roman" w:hAnsi="Times New Roman" w:cs="Times New Roman"/>
                <w:sz w:val="24"/>
                <w:szCs w:val="24"/>
              </w:rPr>
            </w:pPr>
            <w:r w:rsidRPr="008E2483">
              <w:rPr>
                <w:rFonts w:ascii="Times New Roman" w:hAnsi="Times New Roman" w:cs="Times New Roman"/>
                <w:sz w:val="24"/>
                <w:szCs w:val="24"/>
              </w:rPr>
              <w:t>158,884,110</w:t>
            </w:r>
          </w:p>
        </w:tc>
      </w:tr>
    </w:tbl>
    <w:p w:rsidR="00BB2AEF" w:rsidRPr="008E2483" w:rsidRDefault="00BB2AEF" w:rsidP="00BB2AEF">
      <w:pPr>
        <w:tabs>
          <w:tab w:val="left" w:pos="2880"/>
        </w:tabs>
        <w:spacing w:line="240" w:lineRule="auto"/>
        <w:jc w:val="both"/>
        <w:rPr>
          <w:rFonts w:ascii="Times New Roman" w:hAnsi="Times New Roman" w:cs="Times New Roman"/>
          <w:b/>
        </w:rPr>
      </w:pPr>
      <w:r w:rsidRPr="008E2483">
        <w:rPr>
          <w:rFonts w:ascii="Times New Roman" w:hAnsi="Times New Roman" w:cs="Times New Roman"/>
          <w:b/>
        </w:rPr>
        <w:t>Assume average price of US&amp;0.63 per</w:t>
      </w:r>
      <w:r w:rsidR="00E07F4B">
        <w:rPr>
          <w:rFonts w:ascii="Times New Roman" w:hAnsi="Times New Roman" w:cs="Times New Roman"/>
          <w:b/>
        </w:rPr>
        <w:t>/</w:t>
      </w:r>
      <w:r w:rsidRPr="008E2483">
        <w:rPr>
          <w:rFonts w:ascii="Times New Roman" w:hAnsi="Times New Roman" w:cs="Times New Roman"/>
          <w:b/>
        </w:rPr>
        <w:t>kg (Table 3). US poult</w:t>
      </w:r>
      <w:r>
        <w:rPr>
          <w:rFonts w:ascii="Times New Roman" w:hAnsi="Times New Roman" w:cs="Times New Roman"/>
          <w:b/>
        </w:rPr>
        <w:t xml:space="preserve">ry likely cheaper than poultry </w:t>
      </w:r>
      <w:r w:rsidRPr="008E2483">
        <w:rPr>
          <w:rFonts w:ascii="Times New Roman" w:hAnsi="Times New Roman" w:cs="Times New Roman"/>
          <w:b/>
        </w:rPr>
        <w:t>from Brazil and EU</w:t>
      </w:r>
    </w:p>
    <w:p w:rsidR="00BB2AEF" w:rsidRDefault="00BB2AEF" w:rsidP="00BB2AEF">
      <w:pPr>
        <w:tabs>
          <w:tab w:val="left" w:pos="2880"/>
        </w:tabs>
        <w:spacing w:line="480" w:lineRule="auto"/>
        <w:jc w:val="both"/>
        <w:rPr>
          <w:rFonts w:ascii="Times New Roman" w:hAnsi="Times New Roman" w:cs="Times New Roman"/>
          <w:bCs/>
          <w:sz w:val="24"/>
          <w:szCs w:val="24"/>
        </w:rPr>
      </w:pPr>
      <w:r>
        <w:rPr>
          <w:rFonts w:ascii="Times New Roman" w:hAnsi="Times New Roman" w:cs="Times New Roman"/>
          <w:sz w:val="24"/>
          <w:szCs w:val="24"/>
        </w:rPr>
        <w:t>GAIN (2008) estimated the demand for poultry meat in 2008 at 90,000MT of which only 10% would be obtained from local production. Based on this tendency it can be forecast that the demand will probably reach 100,000 metric tonnes in 2009. The term “poultry meat” comprises turkeys, Guinea fowls, ducks, bush fowl and even ostrich, the main source is the domestic chicken. In Ghana bush fowl can be found in rural areas through traps, but also hunted, whereas Guinea fowl and duck meat is almost ascribed for local production. Again, Ostrich meat has a limited clientele as it is not well known within local culinary circles in the country. That reserves the domestic chicken as the primary candidate for importation.</w:t>
      </w:r>
      <w:r>
        <w:rPr>
          <w:rFonts w:ascii="Times New Roman" w:hAnsi="Times New Roman" w:cs="Times New Roman"/>
          <w:bCs/>
          <w:sz w:val="24"/>
          <w:szCs w:val="24"/>
        </w:rPr>
        <w:t xml:space="preserve"> </w:t>
      </w:r>
    </w:p>
    <w:p w:rsidR="00BB2AEF" w:rsidRPr="00B03321" w:rsidRDefault="00BB2AEF" w:rsidP="00BB2AEF">
      <w:pPr>
        <w:tabs>
          <w:tab w:val="left" w:pos="2880"/>
        </w:tabs>
        <w:spacing w:line="480" w:lineRule="auto"/>
        <w:jc w:val="both"/>
        <w:rPr>
          <w:rFonts w:ascii="Times New Roman" w:hAnsi="Times New Roman" w:cs="Times New Roman"/>
          <w:sz w:val="24"/>
          <w:szCs w:val="24"/>
        </w:rPr>
      </w:pPr>
      <w:r>
        <w:rPr>
          <w:rFonts w:ascii="Times New Roman" w:hAnsi="Times New Roman" w:cs="Times New Roman"/>
          <w:bCs/>
          <w:sz w:val="24"/>
          <w:szCs w:val="24"/>
        </w:rPr>
        <w:t>According to CorpWatch (200</w:t>
      </w:r>
      <w:r w:rsidR="00E07F4B">
        <w:rPr>
          <w:rFonts w:ascii="Times New Roman" w:hAnsi="Times New Roman" w:cs="Times New Roman"/>
          <w:bCs/>
          <w:sz w:val="24"/>
          <w:szCs w:val="24"/>
        </w:rPr>
        <w:t>5</w:t>
      </w:r>
      <w:r>
        <w:rPr>
          <w:rFonts w:ascii="Times New Roman" w:hAnsi="Times New Roman" w:cs="Times New Roman"/>
          <w:bCs/>
          <w:sz w:val="24"/>
          <w:szCs w:val="24"/>
        </w:rPr>
        <w:t xml:space="preserve">) Holland alone accounts for 30% of all EU chicken exports. The CorpWatch states that “Ships laden with frozen chicken sail regularly from the Dutch </w:t>
      </w:r>
      <w:r>
        <w:rPr>
          <w:rFonts w:ascii="Times New Roman" w:hAnsi="Times New Roman" w:cs="Times New Roman"/>
          <w:bCs/>
          <w:sz w:val="24"/>
          <w:szCs w:val="24"/>
        </w:rPr>
        <w:lastRenderedPageBreak/>
        <w:t xml:space="preserve">port of Eernshaven to Ghana, and Nigeria. Packed into the giant containers on board are blue boxes with frozen chicken gizzards from Zevenhuizen in soth Holland, orange boxes with chicken legs from Nunspeet in central Holland and yellow boxes full of chicken wings from Epe in northeastern Holland” (CorpWatch, 2005).The containers are easily differentiated by their packaging: Blue boxes from Holland contain frozen gizzards; Orange boxes from Holland contain chicken legs; and Yellow boxes from Holland enclose chicken wings (CorpWatch, 2005). Furthermore, Brown boxes contain chicken from USA, whereas White boxes come from Brazil (GAIN, 2008). </w:t>
      </w:r>
    </w:p>
    <w:p w:rsidR="00BB2AEF" w:rsidRPr="00430D11" w:rsidRDefault="00781FAC" w:rsidP="00BB2AEF">
      <w:pPr>
        <w:tabs>
          <w:tab w:val="left" w:pos="2880"/>
        </w:tabs>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Figure</w:t>
      </w:r>
      <w:r w:rsidR="00E67ECD">
        <w:rPr>
          <w:rFonts w:ascii="Times New Roman" w:hAnsi="Times New Roman" w:cs="Times New Roman"/>
          <w:b/>
          <w:bCs/>
          <w:sz w:val="24"/>
          <w:szCs w:val="24"/>
        </w:rPr>
        <w:t xml:space="preserve"> 5</w:t>
      </w:r>
      <w:r w:rsidR="00BB2AEF" w:rsidRPr="00430D11">
        <w:rPr>
          <w:rFonts w:ascii="Times New Roman" w:hAnsi="Times New Roman" w:cs="Times New Roman"/>
          <w:b/>
          <w:bCs/>
          <w:sz w:val="24"/>
          <w:szCs w:val="24"/>
        </w:rPr>
        <w:t>: The Major Countries that Export poultry Meat into Ghana in 2004 (ton</w:t>
      </w:r>
      <w:r w:rsidR="00BB2AEF">
        <w:rPr>
          <w:rFonts w:ascii="Times New Roman" w:hAnsi="Times New Roman" w:cs="Times New Roman"/>
          <w:b/>
          <w:bCs/>
          <w:sz w:val="24"/>
          <w:szCs w:val="24"/>
        </w:rPr>
        <w:t>ne</w:t>
      </w:r>
      <w:r w:rsidR="00BB2AEF" w:rsidRPr="00430D11">
        <w:rPr>
          <w:rFonts w:ascii="Times New Roman" w:hAnsi="Times New Roman" w:cs="Times New Roman"/>
          <w:b/>
          <w:bCs/>
          <w:sz w:val="24"/>
          <w:szCs w:val="24"/>
        </w:rPr>
        <w:t>s)</w:t>
      </w:r>
    </w:p>
    <w:p w:rsidR="00BB2AEF" w:rsidRPr="00430D11" w:rsidRDefault="00527750" w:rsidP="00BB2AEF">
      <w:pPr>
        <w:tabs>
          <w:tab w:val="left" w:pos="2880"/>
        </w:tabs>
        <w:spacing w:line="480" w:lineRule="auto"/>
        <w:jc w:val="both"/>
        <w:rPr>
          <w:rFonts w:ascii="Times New Roman" w:hAnsi="Times New Roman" w:cs="Times New Roman"/>
          <w:b/>
          <w:bCs/>
          <w:sz w:val="24"/>
          <w:szCs w:val="24"/>
        </w:rPr>
      </w:pPr>
      <w:r w:rsidRPr="00527750">
        <w:rPr>
          <w:rFonts w:ascii="Calibri" w:hAnsi="Calibri" w:cs="Calibri"/>
          <w:noProof/>
          <w:lang w:eastAsia="en-GB"/>
        </w:rPr>
        <w:pict>
          <v:shape id="_x0000_s1642" type="#_x0000_t202" style="position:absolute;left:0;text-align:left;margin-left:165pt;margin-top:291.35pt;width:72.75pt;height:21.75pt;z-index:251389952" filled="f" stroked="f">
            <v:textbox style="mso-next-textbox:#_x0000_s1642">
              <w:txbxContent>
                <w:p w:rsidR="007D14A3" w:rsidRPr="00402249" w:rsidRDefault="007D14A3" w:rsidP="00BB2AEF">
                  <w:pPr>
                    <w:rPr>
                      <w:b/>
                      <w:bCs/>
                    </w:rPr>
                  </w:pPr>
                  <w:r w:rsidRPr="00402249">
                    <w:rPr>
                      <w:b/>
                      <w:bCs/>
                    </w:rPr>
                    <w:t>COUNTRIES</w:t>
                  </w:r>
                </w:p>
              </w:txbxContent>
            </v:textbox>
          </v:shape>
        </w:pict>
      </w:r>
      <w:r w:rsidRPr="00527750">
        <w:rPr>
          <w:rFonts w:ascii="Calibri" w:hAnsi="Calibri" w:cs="Calibri"/>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43" type="#_x0000_t136" style="position:absolute;left:0;text-align:left;margin-left:-49.5pt;margin-top:117.15pt;width:126pt;height:15pt;rotation:270;z-index:251390976" fillcolor="#5a5a5a" stroked="f">
            <v:shadow color="#868686"/>
            <v:textpath style="font-family:&quot;Arial Narrow&quot;;font-size:12pt;v-text-kern:t" trim="t" fitpath="t" string="2004 POULTRY IMPORTS (METRICS TONS)"/>
          </v:shape>
        </w:pict>
      </w:r>
      <w:r w:rsidR="00BB2AEF">
        <w:rPr>
          <w:rFonts w:ascii="Times New Roman" w:hAnsi="Times New Roman" w:cs="Times New Roman"/>
          <w:noProof/>
          <w:sz w:val="24"/>
          <w:szCs w:val="24"/>
          <w:lang w:eastAsia="en-GB"/>
        </w:rPr>
        <w:drawing>
          <wp:inline distT="0" distB="0" distL="0" distR="0">
            <wp:extent cx="5572125" cy="4038600"/>
            <wp:effectExtent l="19050" t="0" r="9525" b="0"/>
            <wp:docPr id="9"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11" cstate="print"/>
                    <a:srcRect/>
                    <a:stretch>
                      <a:fillRect/>
                    </a:stretch>
                  </pic:blipFill>
                  <pic:spPr bwMode="auto">
                    <a:xfrm>
                      <a:off x="0" y="0"/>
                      <a:ext cx="5572125" cy="4038600"/>
                    </a:xfrm>
                    <a:prstGeom prst="rect">
                      <a:avLst/>
                    </a:prstGeom>
                    <a:noFill/>
                    <a:ln w="9525">
                      <a:noFill/>
                      <a:miter lim="800000"/>
                      <a:headEnd/>
                      <a:tailEnd/>
                    </a:ln>
                  </pic:spPr>
                </pic:pic>
              </a:graphicData>
            </a:graphic>
          </wp:inline>
        </w:drawing>
      </w:r>
      <w:r w:rsidR="00BB2AEF" w:rsidRPr="00430D11">
        <w:rPr>
          <w:rFonts w:ascii="Times New Roman" w:hAnsi="Times New Roman" w:cs="Times New Roman"/>
          <w:sz w:val="24"/>
          <w:szCs w:val="24"/>
        </w:rPr>
        <w:t xml:space="preserve"> </w:t>
      </w:r>
    </w:p>
    <w:p w:rsidR="00BB2AEF" w:rsidRDefault="00BB2AEF" w:rsidP="00BB2AEF">
      <w:pPr>
        <w:tabs>
          <w:tab w:val="left" w:pos="2880"/>
        </w:tabs>
        <w:spacing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Source: Asuming-Brempong et al (2006)</w:t>
      </w:r>
      <w:r>
        <w:rPr>
          <w:rFonts w:ascii="Times New Roman" w:hAnsi="Times New Roman" w:cs="Times New Roman"/>
          <w:b/>
          <w:bCs/>
          <w:sz w:val="24"/>
          <w:szCs w:val="24"/>
        </w:rPr>
        <w:t xml:space="preserve"> </w:t>
      </w:r>
    </w:p>
    <w:p w:rsidR="00BB2AEF" w:rsidRDefault="00BB2AEF" w:rsidP="00BB2AEF">
      <w:p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Overall, the</w:t>
      </w:r>
      <w:r w:rsidRPr="00430D11">
        <w:rPr>
          <w:rFonts w:ascii="Times New Roman" w:hAnsi="Times New Roman" w:cs="Times New Roman"/>
          <w:sz w:val="24"/>
          <w:szCs w:val="24"/>
        </w:rPr>
        <w:t xml:space="preserve"> countries that export poultry meat to Ghana include USA, Brazil, Holland, Belgium, Canada, UK, Italy, Argentina, France, Germany, Ireland, Spain, Denmark, Poland </w:t>
      </w:r>
      <w:r w:rsidRPr="00430D11">
        <w:rPr>
          <w:rFonts w:ascii="Times New Roman" w:hAnsi="Times New Roman" w:cs="Times New Roman"/>
          <w:sz w:val="24"/>
          <w:szCs w:val="24"/>
        </w:rPr>
        <w:lastRenderedPageBreak/>
        <w:t>and South Africa, with USA being the largest exporter followed by the Netherlands and Brazil</w:t>
      </w:r>
      <w:r>
        <w:rPr>
          <w:rFonts w:ascii="Times New Roman" w:hAnsi="Times New Roman" w:cs="Times New Roman"/>
          <w:sz w:val="24"/>
          <w:szCs w:val="24"/>
        </w:rPr>
        <w:t xml:space="preserve"> </w:t>
      </w:r>
      <w:r w:rsidRPr="00430D11">
        <w:rPr>
          <w:rFonts w:ascii="Times New Roman" w:hAnsi="Times New Roman" w:cs="Times New Roman"/>
          <w:sz w:val="24"/>
          <w:szCs w:val="24"/>
        </w:rPr>
        <w:t>(Aning et al</w:t>
      </w:r>
      <w:r w:rsidR="00E07F4B">
        <w:rPr>
          <w:rFonts w:ascii="Times New Roman" w:hAnsi="Times New Roman" w:cs="Times New Roman"/>
          <w:sz w:val="24"/>
          <w:szCs w:val="24"/>
        </w:rPr>
        <w:t>.</w:t>
      </w:r>
      <w:r w:rsidRPr="00430D11">
        <w:rPr>
          <w:rFonts w:ascii="Times New Roman" w:hAnsi="Times New Roman" w:cs="Times New Roman"/>
          <w:sz w:val="24"/>
          <w:szCs w:val="24"/>
        </w:rPr>
        <w:t>, 2008</w:t>
      </w:r>
      <w:r>
        <w:rPr>
          <w:rFonts w:ascii="Times New Roman" w:hAnsi="Times New Roman" w:cs="Times New Roman"/>
          <w:sz w:val="24"/>
          <w:szCs w:val="24"/>
        </w:rPr>
        <w:t>;</w:t>
      </w:r>
      <w:r w:rsidRPr="00430D11">
        <w:rPr>
          <w:rFonts w:ascii="Times New Roman" w:hAnsi="Times New Roman" w:cs="Times New Roman"/>
          <w:sz w:val="24"/>
          <w:szCs w:val="24"/>
        </w:rPr>
        <w:t xml:space="preserve"> Asuming-Brempong et al.</w:t>
      </w:r>
      <w:r w:rsidR="004C7A97">
        <w:rPr>
          <w:rFonts w:ascii="Times New Roman" w:hAnsi="Times New Roman" w:cs="Times New Roman"/>
          <w:sz w:val="24"/>
          <w:szCs w:val="24"/>
        </w:rPr>
        <w:t>,</w:t>
      </w:r>
      <w:r w:rsidRPr="00430D11">
        <w:rPr>
          <w:rFonts w:ascii="Times New Roman" w:hAnsi="Times New Roman" w:cs="Times New Roman"/>
          <w:sz w:val="24"/>
          <w:szCs w:val="24"/>
        </w:rPr>
        <w:t xml:space="preserve"> 2006). </w:t>
      </w:r>
    </w:p>
    <w:p w:rsidR="00BB2AEF" w:rsidRPr="0092577F" w:rsidRDefault="00CA447F" w:rsidP="00BB2AE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3.1.3 </w:t>
      </w:r>
      <w:r w:rsidR="00BB2AEF" w:rsidRPr="0092577F">
        <w:rPr>
          <w:rFonts w:ascii="Times New Roman" w:hAnsi="Times New Roman" w:cs="Times New Roman"/>
          <w:b/>
          <w:sz w:val="24"/>
          <w:szCs w:val="24"/>
        </w:rPr>
        <w:t xml:space="preserve">What can be done to improve the competitiveness of </w:t>
      </w:r>
      <w:r w:rsidR="00BB2AEF">
        <w:rPr>
          <w:rFonts w:ascii="Times New Roman" w:hAnsi="Times New Roman" w:cs="Times New Roman"/>
          <w:b/>
          <w:sz w:val="24"/>
          <w:szCs w:val="24"/>
        </w:rPr>
        <w:t xml:space="preserve">the Local Poultry </w:t>
      </w:r>
      <w:r w:rsidR="00E07F4B">
        <w:rPr>
          <w:rFonts w:ascii="Times New Roman" w:hAnsi="Times New Roman" w:cs="Times New Roman"/>
          <w:b/>
          <w:sz w:val="24"/>
          <w:szCs w:val="24"/>
        </w:rPr>
        <w:t>Industry?</w:t>
      </w:r>
    </w:p>
    <w:p w:rsidR="00BB2AEF" w:rsidRDefault="00BB2AEF" w:rsidP="00BB2AEF">
      <w:pPr>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The research findings reveal that lack of government or donor financed support to farmers’ and cheap imports of poultry have adversely affected poultry production in Ghana.</w:t>
      </w:r>
      <w:r w:rsidRPr="00430D11">
        <w:rPr>
          <w:rFonts w:ascii="Times New Roman" w:hAnsi="Times New Roman" w:cs="Times New Roman"/>
          <w:b/>
          <w:bCs/>
          <w:sz w:val="24"/>
          <w:szCs w:val="24"/>
        </w:rPr>
        <w:t xml:space="preserve"> </w:t>
      </w:r>
      <w:r w:rsidRPr="00430D11">
        <w:rPr>
          <w:rFonts w:ascii="Times New Roman" w:hAnsi="Times New Roman" w:cs="Times New Roman"/>
          <w:sz w:val="24"/>
          <w:szCs w:val="24"/>
        </w:rPr>
        <w:t>ISODEC (2004) argue</w:t>
      </w:r>
      <w:r>
        <w:rPr>
          <w:rFonts w:ascii="Times New Roman" w:hAnsi="Times New Roman" w:cs="Times New Roman"/>
          <w:sz w:val="24"/>
          <w:szCs w:val="24"/>
        </w:rPr>
        <w:t>s that</w:t>
      </w:r>
      <w:r w:rsidRPr="00430D11">
        <w:rPr>
          <w:rFonts w:ascii="Times New Roman" w:hAnsi="Times New Roman" w:cs="Times New Roman"/>
          <w:sz w:val="24"/>
          <w:szCs w:val="24"/>
        </w:rPr>
        <w:t xml:space="preserve"> reducing tariffs will only be counter</w:t>
      </w:r>
      <w:r w:rsidR="002F6831">
        <w:rPr>
          <w:rFonts w:ascii="Times New Roman" w:hAnsi="Times New Roman" w:cs="Times New Roman"/>
          <w:sz w:val="24"/>
          <w:szCs w:val="24"/>
        </w:rPr>
        <w:t>-</w:t>
      </w:r>
      <w:r w:rsidRPr="00430D11">
        <w:rPr>
          <w:rFonts w:ascii="Times New Roman" w:hAnsi="Times New Roman" w:cs="Times New Roman"/>
          <w:sz w:val="24"/>
          <w:szCs w:val="24"/>
        </w:rPr>
        <w:t xml:space="preserve">productive to the Ghana’s small-scale poultry industry. ISODEC (2004) study found that the 20% tariff level is too low to protect the </w:t>
      </w:r>
      <w:r>
        <w:rPr>
          <w:rFonts w:ascii="Times New Roman" w:hAnsi="Times New Roman" w:cs="Times New Roman"/>
          <w:sz w:val="24"/>
          <w:szCs w:val="24"/>
        </w:rPr>
        <w:t xml:space="preserve">small-scale poultry </w:t>
      </w:r>
      <w:r w:rsidRPr="00430D11">
        <w:rPr>
          <w:rFonts w:ascii="Times New Roman" w:hAnsi="Times New Roman" w:cs="Times New Roman"/>
          <w:sz w:val="24"/>
          <w:szCs w:val="24"/>
        </w:rPr>
        <w:t>industry from subsidized EU poultry imports and therefore, increased tariffs should be used to balance imports and domestic production. The committee appointed by the Ministry of</w:t>
      </w:r>
      <w:r>
        <w:rPr>
          <w:rFonts w:ascii="Times New Roman" w:hAnsi="Times New Roman" w:cs="Times New Roman"/>
          <w:sz w:val="24"/>
          <w:szCs w:val="24"/>
        </w:rPr>
        <w:t xml:space="preserve"> Food and Agriculture (MOFA) for investigation</w:t>
      </w:r>
      <w:r w:rsidRPr="00430D11">
        <w:rPr>
          <w:rFonts w:ascii="Times New Roman" w:hAnsi="Times New Roman" w:cs="Times New Roman"/>
          <w:sz w:val="24"/>
          <w:szCs w:val="24"/>
        </w:rPr>
        <w:t xml:space="preserve"> recommended that a tariff between 30-85% be placed on imported chicken to increase its price to the level of local production. </w:t>
      </w:r>
      <w:r>
        <w:rPr>
          <w:rFonts w:ascii="Times New Roman" w:hAnsi="Times New Roman" w:cs="Times New Roman"/>
          <w:sz w:val="24"/>
          <w:szCs w:val="24"/>
        </w:rPr>
        <w:t>Some experts argue that</w:t>
      </w:r>
      <w:r w:rsidRPr="00430D11">
        <w:rPr>
          <w:rFonts w:ascii="Times New Roman" w:hAnsi="Times New Roman" w:cs="Times New Roman"/>
          <w:sz w:val="24"/>
          <w:szCs w:val="24"/>
        </w:rPr>
        <w:t xml:space="preserve"> </w:t>
      </w:r>
      <w:r>
        <w:rPr>
          <w:rFonts w:ascii="Times New Roman" w:hAnsi="Times New Roman" w:cs="Times New Roman"/>
          <w:sz w:val="24"/>
          <w:szCs w:val="24"/>
        </w:rPr>
        <w:t xml:space="preserve">even </w:t>
      </w:r>
      <w:r w:rsidRPr="00430D11">
        <w:rPr>
          <w:rFonts w:ascii="Times New Roman" w:hAnsi="Times New Roman" w:cs="Times New Roman"/>
          <w:sz w:val="24"/>
          <w:szCs w:val="24"/>
        </w:rPr>
        <w:t xml:space="preserve">40% increase in tariff which the farmers’ are demanding will not solve the problem, but it should be as much as 80% </w:t>
      </w:r>
      <w:r>
        <w:rPr>
          <w:rFonts w:ascii="Times New Roman" w:hAnsi="Times New Roman" w:cs="Times New Roman"/>
          <w:sz w:val="24"/>
          <w:szCs w:val="24"/>
        </w:rPr>
        <w:t xml:space="preserve">before the domestic poultry industry could compete with the foreign producers </w:t>
      </w:r>
      <w:r w:rsidR="00E07F4B">
        <w:rPr>
          <w:rFonts w:ascii="Times New Roman" w:hAnsi="Times New Roman" w:cs="Times New Roman"/>
          <w:sz w:val="24"/>
          <w:szCs w:val="24"/>
        </w:rPr>
        <w:t>(CorpWatch</w:t>
      </w:r>
      <w:r w:rsidRPr="00430D11">
        <w:rPr>
          <w:rFonts w:ascii="Times New Roman" w:hAnsi="Times New Roman" w:cs="Times New Roman"/>
          <w:sz w:val="24"/>
          <w:szCs w:val="24"/>
        </w:rPr>
        <w:t xml:space="preserve">, 2005). </w:t>
      </w:r>
    </w:p>
    <w:p w:rsidR="00BB2AEF" w:rsidRDefault="00BB2AEF" w:rsidP="00BB2AEF">
      <w:pPr>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 xml:space="preserve">ISODEC (2004) </w:t>
      </w:r>
      <w:r>
        <w:rPr>
          <w:rFonts w:ascii="Times New Roman" w:hAnsi="Times New Roman" w:cs="Times New Roman"/>
          <w:sz w:val="24"/>
          <w:szCs w:val="24"/>
        </w:rPr>
        <w:t xml:space="preserve">further </w:t>
      </w:r>
      <w:r w:rsidRPr="00430D11">
        <w:rPr>
          <w:rFonts w:ascii="Times New Roman" w:hAnsi="Times New Roman" w:cs="Times New Roman"/>
          <w:sz w:val="24"/>
          <w:szCs w:val="24"/>
        </w:rPr>
        <w:t>argue</w:t>
      </w:r>
      <w:r>
        <w:rPr>
          <w:rFonts w:ascii="Times New Roman" w:hAnsi="Times New Roman" w:cs="Times New Roman"/>
          <w:sz w:val="24"/>
          <w:szCs w:val="24"/>
        </w:rPr>
        <w:t>s</w:t>
      </w:r>
      <w:r w:rsidRPr="00430D11">
        <w:rPr>
          <w:rFonts w:ascii="Times New Roman" w:hAnsi="Times New Roman" w:cs="Times New Roman"/>
          <w:sz w:val="24"/>
          <w:szCs w:val="24"/>
        </w:rPr>
        <w:t xml:space="preserve"> that there is a positive relationship between increased tariffs to a level that cancels the subsidies provided by the exporting countries and the growth of the </w:t>
      </w:r>
      <w:r>
        <w:rPr>
          <w:rFonts w:ascii="Times New Roman" w:hAnsi="Times New Roman" w:cs="Times New Roman"/>
          <w:sz w:val="24"/>
          <w:szCs w:val="24"/>
        </w:rPr>
        <w:t xml:space="preserve">small-scale </w:t>
      </w:r>
      <w:r w:rsidRPr="00430D11">
        <w:rPr>
          <w:rFonts w:ascii="Times New Roman" w:hAnsi="Times New Roman" w:cs="Times New Roman"/>
          <w:sz w:val="24"/>
          <w:szCs w:val="24"/>
        </w:rPr>
        <w:t>poultry industry, bec</w:t>
      </w:r>
      <w:r>
        <w:rPr>
          <w:rFonts w:ascii="Times New Roman" w:hAnsi="Times New Roman" w:cs="Times New Roman"/>
          <w:sz w:val="24"/>
          <w:szCs w:val="24"/>
        </w:rPr>
        <w:t>ause this should allow the small-scale</w:t>
      </w:r>
      <w:r w:rsidRPr="00430D11">
        <w:rPr>
          <w:rFonts w:ascii="Times New Roman" w:hAnsi="Times New Roman" w:cs="Times New Roman"/>
          <w:sz w:val="24"/>
          <w:szCs w:val="24"/>
        </w:rPr>
        <w:t xml:space="preserve"> poultry industry to expand their production to take the shortfall</w:t>
      </w:r>
      <w:r>
        <w:rPr>
          <w:rFonts w:ascii="Times New Roman" w:hAnsi="Times New Roman" w:cs="Times New Roman"/>
          <w:sz w:val="24"/>
          <w:szCs w:val="24"/>
        </w:rPr>
        <w:t>s</w:t>
      </w:r>
      <w:r w:rsidRPr="00430D11">
        <w:rPr>
          <w:rFonts w:ascii="Times New Roman" w:hAnsi="Times New Roman" w:cs="Times New Roman"/>
          <w:sz w:val="24"/>
          <w:szCs w:val="24"/>
        </w:rPr>
        <w:t xml:space="preserve"> and hence prevent shortages. </w:t>
      </w:r>
    </w:p>
    <w:p w:rsidR="00BB2AEF" w:rsidRPr="00430D11" w:rsidRDefault="00BB2AEF" w:rsidP="00BB2AEF">
      <w:pPr>
        <w:spacing w:line="480" w:lineRule="auto"/>
        <w:jc w:val="both"/>
        <w:rPr>
          <w:rFonts w:ascii="Times New Roman" w:hAnsi="Times New Roman" w:cs="Times New Roman"/>
          <w:b/>
          <w:bCs/>
          <w:sz w:val="24"/>
          <w:szCs w:val="24"/>
        </w:rPr>
      </w:pPr>
      <w:r w:rsidRPr="00430D11">
        <w:rPr>
          <w:rFonts w:ascii="Times New Roman" w:hAnsi="Times New Roman" w:cs="Times New Roman"/>
          <w:sz w:val="24"/>
          <w:szCs w:val="24"/>
        </w:rPr>
        <w:t xml:space="preserve">The committee appointed by MOFA recommended that the Government of Ghana needs to support local </w:t>
      </w:r>
      <w:r>
        <w:rPr>
          <w:rFonts w:ascii="Times New Roman" w:hAnsi="Times New Roman" w:cs="Times New Roman"/>
          <w:sz w:val="24"/>
          <w:szCs w:val="24"/>
        </w:rPr>
        <w:t>production with</w:t>
      </w:r>
      <w:r w:rsidRPr="00430D11">
        <w:rPr>
          <w:rFonts w:ascii="Times New Roman" w:hAnsi="Times New Roman" w:cs="Times New Roman"/>
          <w:sz w:val="24"/>
          <w:szCs w:val="24"/>
        </w:rPr>
        <w:t xml:space="preserve"> the essential raw materials and make special long term low interest finance in Ghanaian currency available as foreign currency (ISODEC, 2004).</w:t>
      </w:r>
    </w:p>
    <w:p w:rsidR="00BB2AEF" w:rsidRDefault="00BB2AEF" w:rsidP="00BB2AEF">
      <w:pPr>
        <w:tabs>
          <w:tab w:val="left" w:pos="288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In individual and focus group interviews with poultry farmers in Ashaiman and Koluedor, near Accra by Issah (2007), the poultry farmers prescribed four main interventions namely: </w:t>
      </w:r>
      <w:r>
        <w:rPr>
          <w:rFonts w:ascii="Times New Roman" w:hAnsi="Times New Roman" w:cs="Times New Roman"/>
          <w:bCs/>
          <w:sz w:val="24"/>
          <w:szCs w:val="24"/>
        </w:rPr>
        <w:lastRenderedPageBreak/>
        <w:t>access to credit facilities, control of imports on the part of the government, provision of government subsidies on inputs to the poultry farmers, and the call of the government and the consumers to patronize domestic poultry produce. It is argued that the call of the consumers and the government to patronize the domestic poultry is more inclined to a joint effort of the government-private sector initia</w:t>
      </w:r>
      <w:r w:rsidR="00E07F4B">
        <w:rPr>
          <w:rFonts w:ascii="Times New Roman" w:hAnsi="Times New Roman" w:cs="Times New Roman"/>
          <w:bCs/>
          <w:sz w:val="24"/>
          <w:szCs w:val="24"/>
        </w:rPr>
        <w:t>ti</w:t>
      </w:r>
      <w:r>
        <w:rPr>
          <w:rFonts w:ascii="Times New Roman" w:hAnsi="Times New Roman" w:cs="Times New Roman"/>
          <w:bCs/>
          <w:sz w:val="24"/>
          <w:szCs w:val="24"/>
        </w:rPr>
        <w:t xml:space="preserve">ve, whereas the rest of the interventions largely depend on government policy initiatives (Osei, unpublished). </w:t>
      </w:r>
    </w:p>
    <w:p w:rsidR="00BB2AEF" w:rsidRPr="00E36E19" w:rsidRDefault="00BB2AEF" w:rsidP="00BB2AEF">
      <w:pPr>
        <w:tabs>
          <w:tab w:val="left" w:pos="288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government strategy with regard to the above suggestions can include subsidization of poultry inputs, feed production, poult</w:t>
      </w:r>
      <w:r w:rsidR="00E07F4B">
        <w:rPr>
          <w:rFonts w:ascii="Times New Roman" w:hAnsi="Times New Roman" w:cs="Times New Roman"/>
          <w:bCs/>
          <w:sz w:val="24"/>
          <w:szCs w:val="24"/>
        </w:rPr>
        <w:t>ry processing and the enhancemen</w:t>
      </w:r>
      <w:r>
        <w:rPr>
          <w:rFonts w:ascii="Times New Roman" w:hAnsi="Times New Roman" w:cs="Times New Roman"/>
          <w:bCs/>
          <w:sz w:val="24"/>
          <w:szCs w:val="24"/>
        </w:rPr>
        <w:t>t of bio</w:t>
      </w:r>
      <w:r w:rsidR="00E07F4B">
        <w:rPr>
          <w:rFonts w:ascii="Times New Roman" w:hAnsi="Times New Roman" w:cs="Times New Roman"/>
          <w:bCs/>
          <w:sz w:val="24"/>
          <w:szCs w:val="24"/>
        </w:rPr>
        <w:t>-</w:t>
      </w:r>
      <w:r>
        <w:rPr>
          <w:rFonts w:ascii="Times New Roman" w:hAnsi="Times New Roman" w:cs="Times New Roman"/>
          <w:bCs/>
          <w:sz w:val="24"/>
          <w:szCs w:val="24"/>
        </w:rPr>
        <w:t>security measures so that the poultry farmers can produce in abundance for the various categories of poultry consumers including restaurants, supermarkets, wet market, farm</w:t>
      </w:r>
      <w:r w:rsidR="00560175">
        <w:rPr>
          <w:rFonts w:ascii="Times New Roman" w:hAnsi="Times New Roman" w:cs="Times New Roman"/>
          <w:bCs/>
          <w:sz w:val="24"/>
          <w:szCs w:val="24"/>
        </w:rPr>
        <w:t xml:space="preserve"> </w:t>
      </w:r>
      <w:r>
        <w:rPr>
          <w:rFonts w:ascii="Times New Roman" w:hAnsi="Times New Roman" w:cs="Times New Roman"/>
          <w:bCs/>
          <w:sz w:val="24"/>
          <w:szCs w:val="24"/>
        </w:rPr>
        <w:t xml:space="preserve">gate buyers, prison services, schools, hospitals, security forces, police services and military forces and other government organizations, at lower prices.      </w:t>
      </w:r>
    </w:p>
    <w:p w:rsidR="00BB2AEF" w:rsidRDefault="00BB2AEF" w:rsidP="00BB2AEF">
      <w:pPr>
        <w:tabs>
          <w:tab w:val="left" w:pos="288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Research findings do not seem to give confidence that government is ready to undertake any such intervention in official circles to be in contravention of the agreements of IMF and World Bank. At the moment there are no import quotas in the country with respect to the WTO Agreement on Agriculture (AoA). The AoA states that quantitative restrictions are not permitted in the country. The WTO Secretariat (2001) trade policy review of Ghana confirms that the country has no legislation that permits the imposition of anti-dumping, countervailing or safeguard measures on imports. However, there are few items that are subjected to restrictions particularly for health and safety issues. The government can further monitor the impact of unfair import competition on local companies and may take compensatory action against such imports (</w:t>
      </w:r>
      <w:r>
        <w:rPr>
          <w:rFonts w:ascii="Times New Roman" w:hAnsi="Times New Roman" w:cs="Times New Roman"/>
          <w:bCs/>
          <w:color w:val="000000" w:themeColor="text1"/>
          <w:sz w:val="24"/>
          <w:szCs w:val="24"/>
        </w:rPr>
        <w:t>Khor,</w:t>
      </w:r>
      <w:r>
        <w:rPr>
          <w:rFonts w:ascii="Times New Roman" w:hAnsi="Times New Roman" w:cs="Times New Roman"/>
          <w:bCs/>
          <w:sz w:val="24"/>
          <w:szCs w:val="24"/>
        </w:rPr>
        <w:t xml:space="preserve"> 2006).The government argues that tariff reforms work towards the enhancement of the external competitiveness of domestic industry, harmonizing tariff rates with regional levels, and removing distortions (Khor, 2006).</w:t>
      </w:r>
    </w:p>
    <w:p w:rsidR="00BB2AEF" w:rsidRDefault="00BB2AEF" w:rsidP="00BB2AEF">
      <w:pPr>
        <w:tabs>
          <w:tab w:val="left" w:pos="288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The argument in favour of tariff increase to ensure the competitiveness of the small-scale poultry industry has been highlighted by a variety of individuals, researchers’ and institutions (CorpWatch, 2005; Christian Aid, 2004; Issah, 2007; Khor, 2006; Khor, 2007). However, the country has had problems in making use of this policy measure due to the reactions of the IMF and World Bank. This reaction is based on the policy conditions attached to IMF loans (Khor, 2006). As already discussed the government decided to raise the applied rate from 20% to 45%, but both IMF and World Bank resisted the move by saying that they would withhold future loan disbursements and the parliament had to rescind to the original applied rate (CorpWatch, 2005; </w:t>
      </w:r>
      <w:r w:rsidRPr="00AB4E61">
        <w:rPr>
          <w:rFonts w:ascii="Times New Roman" w:hAnsi="Times New Roman" w:cs="Times New Roman"/>
          <w:bCs/>
          <w:sz w:val="24"/>
          <w:szCs w:val="24"/>
        </w:rPr>
        <w:t>Khor, 2006</w:t>
      </w:r>
      <w:r w:rsidRPr="00331001">
        <w:rPr>
          <w:rFonts w:ascii="Times New Roman" w:hAnsi="Times New Roman" w:cs="Times New Roman"/>
          <w:bCs/>
          <w:sz w:val="24"/>
          <w:szCs w:val="24"/>
        </w:rPr>
        <w:t>)</w:t>
      </w:r>
      <w:r>
        <w:rPr>
          <w:rFonts w:ascii="Times New Roman" w:hAnsi="Times New Roman" w:cs="Times New Roman"/>
          <w:bCs/>
          <w:sz w:val="24"/>
          <w:szCs w:val="24"/>
        </w:rPr>
        <w:t xml:space="preserve">. </w:t>
      </w:r>
    </w:p>
    <w:p w:rsidR="00BB2AEF" w:rsidRDefault="00BB2AEF" w:rsidP="00BB2AEF">
      <w:pPr>
        <w:tabs>
          <w:tab w:val="left" w:pos="288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CorpWatch (2005) study reveals more detail information about the government’s failed attempts to the country’s applied tariff on poultry meat. The study confirms that in 2003, parliament of Ghana passed a legislation allowing an increase of 20% tariff to be applied on imported chicken, making the overall total tariffs to be 40%. Not very long days after the law was implemented, the Ghana Customs and Excise Preventive Services (CEPS) issue an order to turn the decision upside down.</w:t>
      </w:r>
      <w:r w:rsidR="00560175">
        <w:rPr>
          <w:rFonts w:ascii="Times New Roman" w:hAnsi="Times New Roman" w:cs="Times New Roman"/>
          <w:bCs/>
          <w:sz w:val="24"/>
          <w:szCs w:val="24"/>
        </w:rPr>
        <w:t xml:space="preserve"> </w:t>
      </w:r>
      <w:r>
        <w:rPr>
          <w:rFonts w:ascii="Times New Roman" w:hAnsi="Times New Roman" w:cs="Times New Roman"/>
          <w:bCs/>
          <w:sz w:val="24"/>
          <w:szCs w:val="24"/>
        </w:rPr>
        <w:t>The Government of Ghana revert her decision to apply the new tariff of 40% as a result of the country’s policy agreement with the IMF to rescind the higher tariff on poultry imports during the Government Article 4 consultations with the IMF.</w:t>
      </w:r>
    </w:p>
    <w:p w:rsidR="00BB2AEF" w:rsidRDefault="00BB2AEF" w:rsidP="00BB2AEF">
      <w:pPr>
        <w:tabs>
          <w:tab w:val="left" w:pos="288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These powerful international financial institutions (IMF &amp; World Bank) made it clear to the Ghana government that it opposed to the increase tariffs because it would </w:t>
      </w:r>
      <w:r w:rsidR="00560175">
        <w:rPr>
          <w:rFonts w:ascii="Times New Roman" w:hAnsi="Times New Roman" w:cs="Times New Roman"/>
          <w:bCs/>
          <w:sz w:val="24"/>
          <w:szCs w:val="24"/>
        </w:rPr>
        <w:t>thwart</w:t>
      </w:r>
      <w:r>
        <w:rPr>
          <w:rFonts w:ascii="Times New Roman" w:hAnsi="Times New Roman" w:cs="Times New Roman"/>
          <w:bCs/>
          <w:sz w:val="24"/>
          <w:szCs w:val="24"/>
        </w:rPr>
        <w:t xml:space="preserve"> the Ghana’s poverty reduction strategy programme.</w:t>
      </w:r>
    </w:p>
    <w:p w:rsidR="00BB2AEF" w:rsidRDefault="00BB2AEF" w:rsidP="00BB2AEF">
      <w:pPr>
        <w:tabs>
          <w:tab w:val="left" w:pos="288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Christian Aid (2005) research further clarifies that the GNAPF brought a court case against the CEPS in order enforce the implementation of the legislation based on tariffs increased. On the 11 March 2005, the judged ruled in favour of the GNAPF. The financed Minister and the Attorney General were informed to appear before the court at a later date to </w:t>
      </w:r>
      <w:r>
        <w:rPr>
          <w:rFonts w:ascii="Times New Roman" w:hAnsi="Times New Roman" w:cs="Times New Roman"/>
          <w:bCs/>
          <w:sz w:val="24"/>
          <w:szCs w:val="24"/>
        </w:rPr>
        <w:lastRenderedPageBreak/>
        <w:t xml:space="preserve">explain why the government refused to enforce an Act of parliament. The Christian Aid study found that the Parliament repealed the law (Act 641) that had forced the CEPS to raise the tariffs. The lawyers of the poultry farmers criticised the government to avoid having to comply with the high court ruling. </w:t>
      </w:r>
    </w:p>
    <w:p w:rsidR="00BB2AEF" w:rsidRDefault="00BB2AEF" w:rsidP="00BB2AEF">
      <w:pPr>
        <w:tabs>
          <w:tab w:val="left" w:pos="288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Director of the Centre for Public Interest Law (CEPIL) and a lawyer representing the poultry farmers called Dominic Ayine stated that “the actions of the government show clearly the desperation with which they seek to please the World Bank and the IMF. The opposition of the Bank and the IMF to increased tariffs is based on pure ideological reasons and it has little or no connection at all to the welfare of Ghanaian poultry farmers or the consuming public.”     </w:t>
      </w:r>
    </w:p>
    <w:p w:rsidR="00BB2AEF" w:rsidRDefault="00BB2AEF" w:rsidP="00BB2AEF">
      <w:pPr>
        <w:tabs>
          <w:tab w:val="left" w:pos="288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He further stated that “Cut-throat competition is not countenanced anywhere in the world, not even in the so-called industrialized market economies.</w:t>
      </w:r>
      <w:r w:rsidR="00560175">
        <w:rPr>
          <w:rFonts w:ascii="Times New Roman" w:hAnsi="Times New Roman" w:cs="Times New Roman"/>
          <w:bCs/>
          <w:sz w:val="24"/>
          <w:szCs w:val="24"/>
        </w:rPr>
        <w:t xml:space="preserve"> </w:t>
      </w:r>
      <w:r>
        <w:rPr>
          <w:rFonts w:ascii="Times New Roman" w:hAnsi="Times New Roman" w:cs="Times New Roman"/>
          <w:bCs/>
          <w:sz w:val="24"/>
          <w:szCs w:val="24"/>
        </w:rPr>
        <w:t>These countries have spurned a spider’s web of elaborate anti-competition laws to counteract the effects of anti-competitive market behaviour.” Ayine contended that the decisions of the government, under the pressure from the IMF has</w:t>
      </w:r>
      <w:r w:rsidR="00560175">
        <w:rPr>
          <w:rFonts w:ascii="Times New Roman" w:hAnsi="Times New Roman" w:cs="Times New Roman"/>
          <w:bCs/>
          <w:sz w:val="24"/>
          <w:szCs w:val="24"/>
        </w:rPr>
        <w:t xml:space="preserve"> </w:t>
      </w:r>
      <w:r>
        <w:rPr>
          <w:rFonts w:ascii="Times New Roman" w:hAnsi="Times New Roman" w:cs="Times New Roman"/>
          <w:bCs/>
          <w:sz w:val="24"/>
          <w:szCs w:val="24"/>
        </w:rPr>
        <w:t>greatly undermined the tenets of good governance and the rule of law, which are emphasized to be enhanced by the world financial institutions all over the world. He pointed out clearly that “Overriding a judgement obtained through normal judicial processes does nothing but undercut the confidence with which citizens perceive the judicial process.”</w:t>
      </w:r>
    </w:p>
    <w:p w:rsidR="00BB2AEF" w:rsidRDefault="00BB2AEF" w:rsidP="00BB2AEF">
      <w:pPr>
        <w:tabs>
          <w:tab w:val="left" w:pos="288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Ghana National Association of Poultry Farmers are anticipating that any package of policy measures to ensure competitive advantage on the part of the poultry industry should constitute “measures to neutralize the effects of producer and export subsidies on poultry products imported into Ghana-the implementation of a tariff and a tax structure that expedites trade, minimizes tax avoidance and penalizes dumping”</w:t>
      </w:r>
      <w:r w:rsidR="00951E79">
        <w:rPr>
          <w:rFonts w:ascii="Times New Roman" w:hAnsi="Times New Roman" w:cs="Times New Roman"/>
          <w:bCs/>
          <w:sz w:val="24"/>
          <w:szCs w:val="24"/>
        </w:rPr>
        <w:t xml:space="preserve"> </w:t>
      </w:r>
      <w:r>
        <w:rPr>
          <w:rFonts w:ascii="Times New Roman" w:hAnsi="Times New Roman" w:cs="Times New Roman"/>
          <w:bCs/>
          <w:sz w:val="24"/>
          <w:szCs w:val="24"/>
        </w:rPr>
        <w:t xml:space="preserve">(Khor, 2006). This line of action is </w:t>
      </w:r>
      <w:r>
        <w:rPr>
          <w:rFonts w:ascii="Times New Roman" w:hAnsi="Times New Roman" w:cs="Times New Roman"/>
          <w:bCs/>
          <w:sz w:val="24"/>
          <w:szCs w:val="24"/>
        </w:rPr>
        <w:lastRenderedPageBreak/>
        <w:t xml:space="preserve">backed by Ghana’s Poverty Reduction Strategy which states that “The current heavy reliance on imported frozen meat, dairy production and life cattle and sheep is a reflection of the lack of concerted efforts aimed at increasing productivity in the livestock sub-sector.”  </w:t>
      </w:r>
    </w:p>
    <w:p w:rsidR="00BB2AEF" w:rsidRPr="00AC37A0" w:rsidRDefault="00BB2AEF" w:rsidP="00BB2AEF">
      <w:pPr>
        <w:tabs>
          <w:tab w:val="left" w:pos="288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Osei (unpublished) also argues that although the government of Ghana has a major role to play to improve the competitiveness of the poultry industry, the importance of “self-help” on the part of the poultry farmers is a significant contribution that cannot be over-emphasized. H</w:t>
      </w:r>
      <w:r w:rsidR="002879DE">
        <w:rPr>
          <w:rFonts w:ascii="Times New Roman" w:hAnsi="Times New Roman" w:cs="Times New Roman"/>
          <w:bCs/>
          <w:sz w:val="24"/>
          <w:szCs w:val="24"/>
        </w:rPr>
        <w:t>e posits that the</w:t>
      </w:r>
      <w:r>
        <w:rPr>
          <w:rFonts w:ascii="Times New Roman" w:hAnsi="Times New Roman" w:cs="Times New Roman"/>
          <w:bCs/>
          <w:sz w:val="24"/>
          <w:szCs w:val="24"/>
        </w:rPr>
        <w:t xml:space="preserve"> removal of </w:t>
      </w:r>
      <w:r w:rsidR="002879DE">
        <w:rPr>
          <w:rFonts w:ascii="Times New Roman" w:hAnsi="Times New Roman" w:cs="Times New Roman"/>
          <w:bCs/>
          <w:sz w:val="24"/>
          <w:szCs w:val="24"/>
        </w:rPr>
        <w:t>incompetence</w:t>
      </w:r>
      <w:r>
        <w:rPr>
          <w:rFonts w:ascii="Times New Roman" w:hAnsi="Times New Roman" w:cs="Times New Roman"/>
          <w:bCs/>
          <w:sz w:val="24"/>
          <w:szCs w:val="24"/>
        </w:rPr>
        <w:t xml:space="preserve"> which indirectly increase the cost of production (such as the use of poor quality feed ingredients, improper feed formulations, lack of </w:t>
      </w:r>
      <w:r w:rsidR="002879DE">
        <w:rPr>
          <w:rFonts w:ascii="Times New Roman" w:hAnsi="Times New Roman" w:cs="Times New Roman"/>
          <w:bCs/>
          <w:sz w:val="24"/>
          <w:szCs w:val="24"/>
        </w:rPr>
        <w:t>bio- security</w:t>
      </w:r>
      <w:r>
        <w:rPr>
          <w:rFonts w:ascii="Times New Roman" w:hAnsi="Times New Roman" w:cs="Times New Roman"/>
          <w:bCs/>
          <w:sz w:val="24"/>
          <w:szCs w:val="24"/>
        </w:rPr>
        <w:t xml:space="preserve"> measures, poor management practice, etc) can assist to bring down the costs of production. He pin-pointed that, a large number of poultry farmers’ have little training in facets of poultry production and management, and may not be in a position to employ the services of well-trained manpower.  </w:t>
      </w:r>
    </w:p>
    <w:p w:rsidR="00BB2AEF" w:rsidRDefault="00951E79" w:rsidP="00BB2AEF">
      <w:pPr>
        <w:tabs>
          <w:tab w:val="left" w:pos="2880"/>
        </w:tabs>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3.1.4 </w:t>
      </w:r>
      <w:r w:rsidR="00BB2AEF">
        <w:rPr>
          <w:rFonts w:ascii="Times New Roman" w:hAnsi="Times New Roman" w:cs="Times New Roman"/>
          <w:b/>
          <w:bCs/>
          <w:sz w:val="24"/>
          <w:szCs w:val="24"/>
        </w:rPr>
        <w:t>Effects of Poultry imports in Ghanaian Economy</w:t>
      </w:r>
    </w:p>
    <w:p w:rsidR="00BB2AEF" w:rsidRDefault="00BB2AEF" w:rsidP="00BB2AEF">
      <w:pPr>
        <w:tabs>
          <w:tab w:val="left" w:pos="288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outcome of poultry imports can be categorized into two aspects: the gain of consumers and the threat of the poultry farmers. The benefits of the consumers include low prices of poultry meat and hence increased in affordability and purchasing power to the consumers. It could be explained that as a result of cheap chicken imports into the Ghanaian market and all things being equal, consumers of chicken are better, but the domestic poultry are worse off.</w:t>
      </w:r>
    </w:p>
    <w:p w:rsidR="00BB2AEF" w:rsidRDefault="00BB2AEF" w:rsidP="00BB2AEF">
      <w:pPr>
        <w:tabs>
          <w:tab w:val="left" w:pos="288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Furthermore, the poultry imports has opening jobs opportunities, especially for operators of cold stores and retailers, and an increased in Government revenue. However, these benefits pale out in comparison with the injurious consequences of the poultry industry and associated services, agriculture sector in general and in particular, the livelihoods of the resource poor farmers in rural areas (Osei unpublished). </w:t>
      </w:r>
    </w:p>
    <w:p w:rsidR="00BB2AEF" w:rsidRDefault="00BB2AEF" w:rsidP="00BB2AEF">
      <w:pPr>
        <w:tabs>
          <w:tab w:val="left" w:pos="288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The FAO employs the term “injury” to explain the detrimental effects of import surges on domestic industries and the livelihoods of people’s. According to FAO (2006) the main difficulties of injury quantification are as follows: First, reports on impact on sales, production, capacity and profits are often ambiguous and do not take a holistic look at all possible factors. Second, market analysis is fraught with </w:t>
      </w:r>
      <w:r w:rsidR="002879DE">
        <w:rPr>
          <w:rFonts w:ascii="Times New Roman" w:hAnsi="Times New Roman" w:cs="Times New Roman"/>
          <w:bCs/>
          <w:sz w:val="24"/>
          <w:szCs w:val="24"/>
        </w:rPr>
        <w:t>imprecision</w:t>
      </w:r>
      <w:r>
        <w:rPr>
          <w:rFonts w:ascii="Times New Roman" w:hAnsi="Times New Roman" w:cs="Times New Roman"/>
          <w:bCs/>
          <w:sz w:val="24"/>
          <w:szCs w:val="24"/>
        </w:rPr>
        <w:t xml:space="preserve"> as data on production and consumption of animal products are not as well observed as those for food security crops. Third, price data for poultry are frequently not available, or if available, are not accurate.</w:t>
      </w:r>
    </w:p>
    <w:p w:rsidR="00BB2AEF" w:rsidRDefault="00BB2AEF" w:rsidP="00BB2AEF">
      <w:pPr>
        <w:tabs>
          <w:tab w:val="left" w:pos="288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Despite the above limitation, the following disadvantages of import surges are summarized by the FAO (2006):</w:t>
      </w:r>
    </w:p>
    <w:p w:rsidR="00BB2AEF" w:rsidRDefault="00BB2AEF" w:rsidP="00BB2AEF">
      <w:pPr>
        <w:tabs>
          <w:tab w:val="left" w:pos="288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liberalization of poultry imports has led to an influx of poultry products in Ghana, and this has had detrimental effects on poultry industry (CorpWatch, 2005) and the economy as a whole (</w:t>
      </w:r>
      <w:r w:rsidRPr="00AB4E61">
        <w:rPr>
          <w:rFonts w:ascii="Times New Roman" w:hAnsi="Times New Roman" w:cs="Times New Roman"/>
          <w:bCs/>
          <w:sz w:val="24"/>
          <w:szCs w:val="24"/>
        </w:rPr>
        <w:t>Khor, 2006</w:t>
      </w:r>
      <w:r>
        <w:rPr>
          <w:rFonts w:ascii="Times New Roman" w:hAnsi="Times New Roman" w:cs="Times New Roman"/>
          <w:bCs/>
          <w:sz w:val="24"/>
          <w:szCs w:val="24"/>
        </w:rPr>
        <w:t>).</w:t>
      </w:r>
    </w:p>
    <w:p w:rsidR="00BB2AEF" w:rsidRDefault="00BB2AEF" w:rsidP="00BB2AEF">
      <w:pPr>
        <w:tabs>
          <w:tab w:val="left" w:pos="288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influx of poultry imports has affected the poultry sector greatly to such an extent that the market share of the small-scale, medium-scale, as well as large-scale poultry farms, including Darko, Afariwaa and Sydals have been taken over by the foreign producers. There have been concrete evidences to prove that the number of mortalities in poultry industry is attributed to the effects of import surges. According to the CorpWatch (2005) the wholesale price of imported chicken is only slightly more than half of the wholesale price of local chicken. A study undertaken by Christian Aid (2005) also found the price of imported chicken much cheaper than the local poultry. Locally grown broilers were being sold at 28,000 </w:t>
      </w:r>
      <w:r w:rsidR="002879DE">
        <w:rPr>
          <w:rFonts w:ascii="Times New Roman" w:hAnsi="Times New Roman" w:cs="Times New Roman"/>
          <w:bCs/>
          <w:sz w:val="24"/>
          <w:szCs w:val="24"/>
        </w:rPr>
        <w:t>cedi</w:t>
      </w:r>
      <w:r>
        <w:rPr>
          <w:rFonts w:ascii="Times New Roman" w:hAnsi="Times New Roman" w:cs="Times New Roman"/>
          <w:bCs/>
          <w:sz w:val="24"/>
          <w:szCs w:val="24"/>
        </w:rPr>
        <w:t xml:space="preserve"> (£1.60) per kilo, but the imported poultry from EU was priced at only 16,000 </w:t>
      </w:r>
      <w:r w:rsidR="002879DE">
        <w:rPr>
          <w:rFonts w:ascii="Times New Roman" w:hAnsi="Times New Roman" w:cs="Times New Roman"/>
          <w:bCs/>
          <w:sz w:val="24"/>
          <w:szCs w:val="24"/>
        </w:rPr>
        <w:t>cedi</w:t>
      </w:r>
      <w:r>
        <w:rPr>
          <w:rFonts w:ascii="Times New Roman" w:hAnsi="Times New Roman" w:cs="Times New Roman"/>
          <w:bCs/>
          <w:sz w:val="24"/>
          <w:szCs w:val="24"/>
        </w:rPr>
        <w:t xml:space="preserve"> (92p) per kilo, less than the local cost of production.   </w:t>
      </w:r>
    </w:p>
    <w:p w:rsidR="00BB2AEF" w:rsidRDefault="00BB2AEF" w:rsidP="00BB2AEF">
      <w:pPr>
        <w:tabs>
          <w:tab w:val="left" w:pos="288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Secondly, hatchery capacities reduced to only just 25%. Before the onset of import surges in the country, there were many hatcheries attached to almost all the big and medium-sized </w:t>
      </w:r>
      <w:r>
        <w:rPr>
          <w:rFonts w:ascii="Times New Roman" w:hAnsi="Times New Roman" w:cs="Times New Roman"/>
          <w:bCs/>
          <w:sz w:val="24"/>
          <w:szCs w:val="24"/>
        </w:rPr>
        <w:lastRenderedPageBreak/>
        <w:t xml:space="preserve">poultry farms. Presently, there are only seven hatchery companies and they produce well below their installed capacities due to low demand (Aning, 2006). Only three of these hatchery companies maintain a breeding flock while others hatch only imported eggs (GAIN, 2008). </w:t>
      </w:r>
    </w:p>
    <w:p w:rsidR="00BB2AEF" w:rsidRDefault="00BB2AEF" w:rsidP="00BB2AEF">
      <w:pPr>
        <w:tabs>
          <w:tab w:val="left" w:pos="288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Thirdly, </w:t>
      </w:r>
      <w:r w:rsidR="002879DE">
        <w:rPr>
          <w:rFonts w:ascii="Times New Roman" w:hAnsi="Times New Roman" w:cs="Times New Roman"/>
          <w:bCs/>
          <w:sz w:val="24"/>
          <w:szCs w:val="24"/>
        </w:rPr>
        <w:t>feed mills</w:t>
      </w:r>
      <w:r>
        <w:rPr>
          <w:rFonts w:ascii="Times New Roman" w:hAnsi="Times New Roman" w:cs="Times New Roman"/>
          <w:bCs/>
          <w:sz w:val="24"/>
          <w:szCs w:val="24"/>
        </w:rPr>
        <w:t xml:space="preserve"> now operate at a mere 42% and only 5 have survived in the midst of the fierce competition. The Agricare is the oldest surviving </w:t>
      </w:r>
      <w:r w:rsidR="002879DE">
        <w:rPr>
          <w:rFonts w:ascii="Times New Roman" w:hAnsi="Times New Roman" w:cs="Times New Roman"/>
          <w:bCs/>
          <w:sz w:val="24"/>
          <w:szCs w:val="24"/>
        </w:rPr>
        <w:t>feed miller</w:t>
      </w:r>
      <w:r>
        <w:rPr>
          <w:rFonts w:ascii="Times New Roman" w:hAnsi="Times New Roman" w:cs="Times New Roman"/>
          <w:bCs/>
          <w:sz w:val="24"/>
          <w:szCs w:val="24"/>
        </w:rPr>
        <w:t xml:space="preserve"> in the country. Furthermore, processing plants are now operating at 25% capacity and declination in their operations. At the moment, the only processing plant in Ashanti Region, the largest populated region in Ghana, has ceased to operate for the last five years ago.</w:t>
      </w:r>
    </w:p>
    <w:p w:rsidR="00BB2AEF" w:rsidRDefault="00BB2AEF" w:rsidP="00BB2AEF">
      <w:pPr>
        <w:tabs>
          <w:tab w:val="left" w:pos="288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More importantly, loss of employment and livelihoods has become numerous in poultry sub-sector and Agriculture sector as a whole. It was estimated that the loss of employment and livelihoods reached as high as 400,000 in 2005 (CorpWatch, 2005). The employees in most large-scale and medium-scale poultry farms have lost their jobs. For example, Darko Farms used to employ over 600 workers, but has slashed its labour force to a mere 260 workers.</w:t>
      </w:r>
    </w:p>
    <w:p w:rsidR="00BB2AEF" w:rsidRDefault="00BB2AEF" w:rsidP="00BB2AEF">
      <w:pPr>
        <w:tabs>
          <w:tab w:val="left" w:pos="288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Finally, it has already been tracked by many researchers that, negative health implications for deep frozen chicken parts for human consumption is associated with dangerous effects. Laboratory studies into samples of frozen poultry taken from a variety of markets and sh</w:t>
      </w:r>
      <w:r w:rsidR="00560175">
        <w:rPr>
          <w:rFonts w:ascii="Times New Roman" w:hAnsi="Times New Roman" w:cs="Times New Roman"/>
          <w:bCs/>
          <w:sz w:val="24"/>
          <w:szCs w:val="24"/>
        </w:rPr>
        <w:t>i</w:t>
      </w:r>
      <w:r>
        <w:rPr>
          <w:rFonts w:ascii="Times New Roman" w:hAnsi="Times New Roman" w:cs="Times New Roman"/>
          <w:bCs/>
          <w:sz w:val="24"/>
          <w:szCs w:val="24"/>
        </w:rPr>
        <w:t xml:space="preserve">pping centres attested to this point. Of 200 samples tested “83.5% did not match microbiological criteria and were unsuitable for human consumption (SOS Faim (2004). Again, to add more pain to the injury, 15% were infested with salmonella disease, indicating that the implication for food poisoning are obvious (Osei, Unpublished).The Christian Aid (2005) study confirms that local consumers in Ghana are dissatisfied with the quality of the imported poultry, and in some cases this meat is even reported to be unsuitable for human </w:t>
      </w:r>
      <w:r>
        <w:rPr>
          <w:rFonts w:ascii="Times New Roman" w:hAnsi="Times New Roman" w:cs="Times New Roman"/>
          <w:bCs/>
          <w:sz w:val="24"/>
          <w:szCs w:val="24"/>
        </w:rPr>
        <w:lastRenderedPageBreak/>
        <w:t>consumption.</w:t>
      </w:r>
      <w:r w:rsidR="00951E79">
        <w:rPr>
          <w:rFonts w:ascii="Times New Roman" w:hAnsi="Times New Roman" w:cs="Times New Roman"/>
          <w:bCs/>
          <w:sz w:val="24"/>
          <w:szCs w:val="24"/>
        </w:rPr>
        <w:t xml:space="preserve"> </w:t>
      </w:r>
      <w:r>
        <w:rPr>
          <w:rFonts w:ascii="Times New Roman" w:hAnsi="Times New Roman" w:cs="Times New Roman"/>
          <w:bCs/>
          <w:sz w:val="24"/>
          <w:szCs w:val="24"/>
        </w:rPr>
        <w:t xml:space="preserve">The CorpWatch (2005) study found substandard quality in imported chicken in the country posing health hazard to Ghanaian consumers.     </w:t>
      </w:r>
    </w:p>
    <w:p w:rsidR="00BB2AEF" w:rsidRPr="00A054CE" w:rsidRDefault="00BB2AEF" w:rsidP="00BB2AEF">
      <w:pPr>
        <w:tabs>
          <w:tab w:val="left" w:pos="288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study undertaken by Nkansah (2004) on the impact of trade liberalization between EU and Ghana on the poultry industry as part of a joint NGO study investigating the potential effects of the EU-ACP economic partnership agreements found that reciprocal free trade with EU would further open the domestic market leading to a greater increase in the import surges of cheap chicken which in the process will completely destroy the domestic poultry production, feed</w:t>
      </w:r>
      <w:r w:rsidR="002879DE">
        <w:rPr>
          <w:rFonts w:ascii="Times New Roman" w:hAnsi="Times New Roman" w:cs="Times New Roman"/>
          <w:bCs/>
          <w:sz w:val="24"/>
          <w:szCs w:val="24"/>
        </w:rPr>
        <w:t>-</w:t>
      </w:r>
      <w:r>
        <w:rPr>
          <w:rFonts w:ascii="Times New Roman" w:hAnsi="Times New Roman" w:cs="Times New Roman"/>
          <w:bCs/>
          <w:sz w:val="24"/>
          <w:szCs w:val="24"/>
        </w:rPr>
        <w:t xml:space="preserve">mill industry, the poultry processing plants and potential multiplier effects on Maize and agro-processing production activities and other feed mill ingredients production in the country in the country. </w:t>
      </w:r>
    </w:p>
    <w:p w:rsidR="00BB2AEF" w:rsidRPr="00430D11" w:rsidRDefault="00951E79" w:rsidP="00BB2AEF">
      <w:pPr>
        <w:tabs>
          <w:tab w:val="left" w:pos="2880"/>
        </w:tabs>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BB2AEF" w:rsidRPr="00430D11">
        <w:rPr>
          <w:rFonts w:ascii="Times New Roman" w:hAnsi="Times New Roman" w:cs="Times New Roman"/>
          <w:b/>
          <w:bCs/>
          <w:sz w:val="24"/>
          <w:szCs w:val="24"/>
        </w:rPr>
        <w:t xml:space="preserve">.2 Lack of Favourable Government Policies and Supports       </w:t>
      </w:r>
    </w:p>
    <w:p w:rsidR="00BB2AEF" w:rsidRPr="00430D11" w:rsidRDefault="00BB2AEF" w:rsidP="00BB2AEF">
      <w:pPr>
        <w:tabs>
          <w:tab w:val="left" w:pos="2880"/>
        </w:tabs>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In 1960s the government of Ghana identified poultry production to have the adequate potential to supply and improve nutritional intake and consumption of animal protein (Gyening, 2006). Several government interventions and measures were put in place to establish commercial poultry projects in the country and private sector initiatives in commercial poultry production were encouraged (Aning, 2006).</w:t>
      </w:r>
    </w:p>
    <w:p w:rsidR="00BB2AEF" w:rsidRPr="00430D11" w:rsidRDefault="00BB2AEF" w:rsidP="00BB2AEF">
      <w:pPr>
        <w:tabs>
          <w:tab w:val="left" w:pos="2692"/>
        </w:tabs>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Aning</w:t>
      </w:r>
      <w:r>
        <w:rPr>
          <w:rFonts w:ascii="Times New Roman" w:hAnsi="Times New Roman" w:cs="Times New Roman"/>
          <w:sz w:val="24"/>
          <w:szCs w:val="24"/>
        </w:rPr>
        <w:t xml:space="preserve"> </w:t>
      </w:r>
      <w:r w:rsidRPr="00430D11">
        <w:rPr>
          <w:rFonts w:ascii="Times New Roman" w:hAnsi="Times New Roman" w:cs="Times New Roman"/>
          <w:sz w:val="24"/>
          <w:szCs w:val="24"/>
        </w:rPr>
        <w:t>(2006) asserts that the government’s support for the poultry sector has been sporadic since 1970 by way of allowing poultry inputs such as machines, equipment and feed additives into the country without custom duties, and in the form of facilitating the capitalization and marketing of broiler birds through the Agriculture Development Bank. The government interventions were the imposition of special tax of 20% on poultry imports to protect local production in 2003, and supporting the poultry production to undertake scientific research into production constraints (Aning et al.</w:t>
      </w:r>
      <w:r w:rsidR="00F254A2">
        <w:rPr>
          <w:rFonts w:ascii="Times New Roman" w:hAnsi="Times New Roman" w:cs="Times New Roman"/>
          <w:sz w:val="24"/>
          <w:szCs w:val="24"/>
        </w:rPr>
        <w:t>,</w:t>
      </w:r>
      <w:r w:rsidRPr="00430D11">
        <w:rPr>
          <w:rFonts w:ascii="Times New Roman" w:hAnsi="Times New Roman" w:cs="Times New Roman"/>
          <w:sz w:val="24"/>
          <w:szCs w:val="24"/>
        </w:rPr>
        <w:t xml:space="preserve"> 2008). </w:t>
      </w:r>
    </w:p>
    <w:p w:rsidR="00BB2AEF" w:rsidRDefault="00BB2AEF" w:rsidP="00BB2AEF">
      <w:pPr>
        <w:tabs>
          <w:tab w:val="left" w:pos="2692"/>
        </w:tabs>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lastRenderedPageBreak/>
        <w:t>Trade liberalization in the early 1980s marked the genesis of import surg</w:t>
      </w:r>
      <w:r>
        <w:rPr>
          <w:rFonts w:ascii="Times New Roman" w:hAnsi="Times New Roman" w:cs="Times New Roman"/>
          <w:sz w:val="24"/>
          <w:szCs w:val="24"/>
        </w:rPr>
        <w:t>es in the economies of the Developing Countries (</w:t>
      </w:r>
      <w:r w:rsidRPr="00430D11">
        <w:rPr>
          <w:rFonts w:ascii="Times New Roman" w:hAnsi="Times New Roman" w:cs="Times New Roman"/>
          <w:sz w:val="24"/>
          <w:szCs w:val="24"/>
        </w:rPr>
        <w:t xml:space="preserve">DCs) (Issah, 2007). Liberalization policies were forced on the third world countries by the Bretton Wood Institutions known as IMF and World Bank during that period as part of Structural Adjustment Programmes (SAPs). During that period many developing countries were forced to reduce considerable protective measures and support from their small fragile industries (Issah, 2007) as part of loan </w:t>
      </w:r>
      <w:r w:rsidR="002879DE" w:rsidRPr="00430D11">
        <w:rPr>
          <w:rFonts w:ascii="Times New Roman" w:hAnsi="Times New Roman" w:cs="Times New Roman"/>
          <w:sz w:val="24"/>
          <w:szCs w:val="24"/>
        </w:rPr>
        <w:t>conditionality</w:t>
      </w:r>
      <w:r w:rsidRPr="00430D11">
        <w:rPr>
          <w:rFonts w:ascii="Times New Roman" w:hAnsi="Times New Roman" w:cs="Times New Roman"/>
          <w:sz w:val="24"/>
          <w:szCs w:val="24"/>
        </w:rPr>
        <w:t xml:space="preserve"> (Khor, 2008).</w:t>
      </w:r>
      <w:r>
        <w:rPr>
          <w:rFonts w:ascii="Times New Roman" w:hAnsi="Times New Roman" w:cs="Times New Roman"/>
          <w:sz w:val="24"/>
          <w:szCs w:val="24"/>
        </w:rPr>
        <w:t xml:space="preserve"> In 1981, the government of Ghana publicised a new set of reforms that the country was negotiating with the World Bank and IMF. The Economic Recovery Programme (ERP) was introduced in 1983 and was followed by SAPs which began in 1986. </w:t>
      </w:r>
    </w:p>
    <w:p w:rsidR="00BB2AEF" w:rsidRDefault="00BB2AEF" w:rsidP="00BB2AEF">
      <w:pPr>
        <w:tabs>
          <w:tab w:val="left" w:pos="2692"/>
        </w:tabs>
        <w:spacing w:line="480" w:lineRule="auto"/>
        <w:jc w:val="both"/>
        <w:rPr>
          <w:rFonts w:ascii="Times New Roman" w:hAnsi="Times New Roman" w:cs="Times New Roman"/>
          <w:sz w:val="24"/>
          <w:szCs w:val="24"/>
        </w:rPr>
      </w:pPr>
      <w:r>
        <w:rPr>
          <w:rFonts w:ascii="Times New Roman" w:hAnsi="Times New Roman" w:cs="Times New Roman"/>
          <w:sz w:val="24"/>
          <w:szCs w:val="24"/>
        </w:rPr>
        <w:t>This new framework of negotiations put much attention on the free market system to such an extent that the prices of commodities were centrally positioned in the allocation of resources, but the Government’s control and participation in the economy was restricted. Since agriculture is still the backbone of the Ghana’s economy, this sector was greatly affected during the reforms.</w:t>
      </w:r>
      <w:r w:rsidRPr="00430D11">
        <w:rPr>
          <w:rFonts w:ascii="Times New Roman" w:hAnsi="Times New Roman" w:cs="Times New Roman"/>
          <w:sz w:val="24"/>
          <w:szCs w:val="24"/>
        </w:rPr>
        <w:t xml:space="preserve"> </w:t>
      </w:r>
    </w:p>
    <w:p w:rsidR="00BB2AEF" w:rsidRDefault="00BB2AEF" w:rsidP="00BB2AEF">
      <w:pPr>
        <w:tabs>
          <w:tab w:val="left" w:pos="2692"/>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During the first era of the reforms in 1983-1985, the programme was set to attain </w:t>
      </w:r>
      <w:r w:rsidR="002879DE">
        <w:rPr>
          <w:rFonts w:ascii="Times New Roman" w:hAnsi="Times New Roman" w:cs="Times New Roman"/>
          <w:sz w:val="24"/>
          <w:szCs w:val="24"/>
        </w:rPr>
        <w:t>the removal of major price</w:t>
      </w:r>
      <w:r>
        <w:rPr>
          <w:rFonts w:ascii="Times New Roman" w:hAnsi="Times New Roman" w:cs="Times New Roman"/>
          <w:sz w:val="24"/>
          <w:szCs w:val="24"/>
        </w:rPr>
        <w:t xml:space="preserve"> distortions and restoring macro-economic balances by means of tight fiscal and monetary policies. The trade policy and exchange rate reforms were the main alterations to be made, and by 1986 Ghana had implemented a flexible exchange rate system.</w:t>
      </w:r>
    </w:p>
    <w:p w:rsidR="00BB2AEF" w:rsidRDefault="00BB2AEF" w:rsidP="00BB2AEF">
      <w:pPr>
        <w:tabs>
          <w:tab w:val="left" w:pos="2692"/>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1986, the removal of structural obstacles in the Ghanaian economy was adopted as the second phase of the programme, so that the economy could be directed towards sustained growth. A liberalization programme and deregulation of the commodity and service markets, reduced domestic price distortion and liberalization of imports were instituted (Khor, 2006). The common characteristics of these reforms included an increased growth rate, reduced budget deficit, devaluation of the Ghana </w:t>
      </w:r>
      <w:r w:rsidR="002879DE">
        <w:rPr>
          <w:rFonts w:ascii="Times New Roman" w:hAnsi="Times New Roman" w:cs="Times New Roman"/>
          <w:sz w:val="24"/>
          <w:szCs w:val="24"/>
        </w:rPr>
        <w:t>currency</w:t>
      </w:r>
      <w:r w:rsidR="00F254A2">
        <w:rPr>
          <w:rFonts w:ascii="Times New Roman" w:hAnsi="Times New Roman" w:cs="Times New Roman"/>
          <w:sz w:val="24"/>
          <w:szCs w:val="24"/>
        </w:rPr>
        <w:t xml:space="preserve"> (Cedi)</w:t>
      </w:r>
      <w:r>
        <w:rPr>
          <w:rFonts w:ascii="Times New Roman" w:hAnsi="Times New Roman" w:cs="Times New Roman"/>
          <w:sz w:val="24"/>
          <w:szCs w:val="24"/>
        </w:rPr>
        <w:t xml:space="preserve"> and lower inflation rate. ERP </w:t>
      </w:r>
      <w:r>
        <w:rPr>
          <w:rFonts w:ascii="Times New Roman" w:hAnsi="Times New Roman" w:cs="Times New Roman"/>
          <w:sz w:val="24"/>
          <w:szCs w:val="24"/>
        </w:rPr>
        <w:lastRenderedPageBreak/>
        <w:t xml:space="preserve">promoted the trade policy towards an outward looking economy with much attention on enhanced export and diversified export base, as well as the boosting of non-traditional exports. The liberalization of market under the ERP was initiated with a tariff reduction in 1983 such that the tariffs were simplified to rates of 0, 25 and 30 percent. The import licensing system was abolished in 1986 giving way for the full effect of the trade liberalization. The influx of imported goods was tracked in Ghanaian market from that time onwards (Khor, 2006). </w:t>
      </w:r>
    </w:p>
    <w:p w:rsidR="00BB2AEF" w:rsidRDefault="00BB2AEF" w:rsidP="00BB2AEF">
      <w:pPr>
        <w:tabs>
          <w:tab w:val="left" w:pos="2692"/>
        </w:tabs>
        <w:spacing w:line="480" w:lineRule="auto"/>
        <w:jc w:val="both"/>
        <w:rPr>
          <w:rFonts w:ascii="Times New Roman" w:hAnsi="Times New Roman" w:cs="Times New Roman"/>
          <w:sz w:val="24"/>
          <w:szCs w:val="24"/>
        </w:rPr>
      </w:pPr>
      <w:r>
        <w:rPr>
          <w:rFonts w:ascii="Times New Roman" w:hAnsi="Times New Roman" w:cs="Times New Roman"/>
          <w:sz w:val="24"/>
          <w:szCs w:val="24"/>
        </w:rPr>
        <w:t>It must be noted that the</w:t>
      </w:r>
      <w:r w:rsidRPr="00430D11">
        <w:rPr>
          <w:rFonts w:ascii="Times New Roman" w:hAnsi="Times New Roman" w:cs="Times New Roman"/>
          <w:sz w:val="24"/>
          <w:szCs w:val="24"/>
        </w:rPr>
        <w:t xml:space="preserve"> SAP</w:t>
      </w:r>
      <w:r>
        <w:rPr>
          <w:rFonts w:ascii="Times New Roman" w:hAnsi="Times New Roman" w:cs="Times New Roman"/>
          <w:sz w:val="24"/>
          <w:szCs w:val="24"/>
        </w:rPr>
        <w:t>s</w:t>
      </w:r>
      <w:r w:rsidRPr="00430D11">
        <w:rPr>
          <w:rFonts w:ascii="Times New Roman" w:hAnsi="Times New Roman" w:cs="Times New Roman"/>
          <w:sz w:val="24"/>
          <w:szCs w:val="24"/>
        </w:rPr>
        <w:t xml:space="preserve"> followed the economic recovery programme (ERP) of the early 1980s as a result of macroeconomic crisis of that period (Aning, et al.</w:t>
      </w:r>
      <w:r w:rsidR="006026CE">
        <w:rPr>
          <w:rFonts w:ascii="Times New Roman" w:hAnsi="Times New Roman" w:cs="Times New Roman"/>
          <w:sz w:val="24"/>
          <w:szCs w:val="24"/>
        </w:rPr>
        <w:t>,</w:t>
      </w:r>
      <w:r w:rsidRPr="00430D11">
        <w:rPr>
          <w:rFonts w:ascii="Times New Roman" w:hAnsi="Times New Roman" w:cs="Times New Roman"/>
          <w:sz w:val="24"/>
          <w:szCs w:val="24"/>
        </w:rPr>
        <w:t xml:space="preserve"> 2008</w:t>
      </w:r>
      <w:r>
        <w:rPr>
          <w:rFonts w:ascii="Times New Roman" w:hAnsi="Times New Roman" w:cs="Times New Roman"/>
          <w:sz w:val="24"/>
          <w:szCs w:val="24"/>
        </w:rPr>
        <w:t>; Issah, 2007). Aning et al. (2008) indicate</w:t>
      </w:r>
      <w:r w:rsidRPr="00430D11">
        <w:rPr>
          <w:rFonts w:ascii="Times New Roman" w:hAnsi="Times New Roman" w:cs="Times New Roman"/>
          <w:sz w:val="24"/>
          <w:szCs w:val="24"/>
        </w:rPr>
        <w:t xml:space="preserve"> that </w:t>
      </w:r>
      <w:r>
        <w:rPr>
          <w:rFonts w:ascii="Times New Roman" w:hAnsi="Times New Roman" w:cs="Times New Roman"/>
          <w:sz w:val="24"/>
          <w:szCs w:val="24"/>
        </w:rPr>
        <w:t xml:space="preserve">this crisis made </w:t>
      </w:r>
      <w:r w:rsidRPr="00430D11">
        <w:rPr>
          <w:rFonts w:ascii="Times New Roman" w:hAnsi="Times New Roman" w:cs="Times New Roman"/>
          <w:sz w:val="24"/>
          <w:szCs w:val="24"/>
        </w:rPr>
        <w:t xml:space="preserve">Ghana </w:t>
      </w:r>
      <w:r>
        <w:rPr>
          <w:rFonts w:ascii="Times New Roman" w:hAnsi="Times New Roman" w:cs="Times New Roman"/>
          <w:sz w:val="24"/>
          <w:szCs w:val="24"/>
        </w:rPr>
        <w:t>to join</w:t>
      </w:r>
      <w:r w:rsidRPr="00430D11">
        <w:rPr>
          <w:rFonts w:ascii="Times New Roman" w:hAnsi="Times New Roman" w:cs="Times New Roman"/>
          <w:sz w:val="24"/>
          <w:szCs w:val="24"/>
        </w:rPr>
        <w:t xml:space="preserve"> the </w:t>
      </w:r>
      <w:r>
        <w:rPr>
          <w:rFonts w:ascii="Times New Roman" w:hAnsi="Times New Roman" w:cs="Times New Roman"/>
          <w:sz w:val="24"/>
          <w:szCs w:val="24"/>
        </w:rPr>
        <w:t>“</w:t>
      </w:r>
      <w:r w:rsidRPr="00430D11">
        <w:rPr>
          <w:rFonts w:ascii="Times New Roman" w:hAnsi="Times New Roman" w:cs="Times New Roman"/>
          <w:sz w:val="24"/>
          <w:szCs w:val="24"/>
        </w:rPr>
        <w:t>Heavily Indebted Poor Country (HIPC) Group</w:t>
      </w:r>
      <w:r>
        <w:rPr>
          <w:rFonts w:ascii="Times New Roman" w:hAnsi="Times New Roman" w:cs="Times New Roman"/>
          <w:sz w:val="24"/>
          <w:szCs w:val="24"/>
        </w:rPr>
        <w:t>”</w:t>
      </w:r>
      <w:r w:rsidRPr="00430D11">
        <w:rPr>
          <w:rFonts w:ascii="Times New Roman" w:hAnsi="Times New Roman" w:cs="Times New Roman"/>
          <w:sz w:val="24"/>
          <w:szCs w:val="24"/>
        </w:rPr>
        <w:t xml:space="preserve"> in 2002, as the GDP amounted to US $6.2 billion and the external debt increased tremendously </w:t>
      </w:r>
      <w:r>
        <w:rPr>
          <w:rFonts w:ascii="Times New Roman" w:hAnsi="Times New Roman" w:cs="Times New Roman"/>
          <w:sz w:val="24"/>
          <w:szCs w:val="24"/>
        </w:rPr>
        <w:t xml:space="preserve">to US $7.4 billion </w:t>
      </w:r>
      <w:r w:rsidRPr="00430D11">
        <w:rPr>
          <w:rFonts w:ascii="Times New Roman" w:hAnsi="Times New Roman" w:cs="Times New Roman"/>
          <w:sz w:val="24"/>
          <w:szCs w:val="24"/>
        </w:rPr>
        <w:t>with high inflation and huge budget deficit. The Bretton Woods Institutions took that advantage to force the country into the liberalization policies (Issah, 2007) which has resulted in the drastic damage to agriculture sector particularly poul</w:t>
      </w:r>
      <w:r>
        <w:rPr>
          <w:rFonts w:ascii="Times New Roman" w:hAnsi="Times New Roman" w:cs="Times New Roman"/>
          <w:sz w:val="24"/>
          <w:szCs w:val="24"/>
        </w:rPr>
        <w:t>try, to</w:t>
      </w:r>
      <w:r w:rsidR="002879DE">
        <w:rPr>
          <w:rFonts w:ascii="Times New Roman" w:hAnsi="Times New Roman" w:cs="Times New Roman"/>
          <w:sz w:val="24"/>
          <w:szCs w:val="24"/>
        </w:rPr>
        <w:t>mato and rice industries (Co</w:t>
      </w:r>
      <w:r w:rsidR="003F5F7E">
        <w:rPr>
          <w:rFonts w:ascii="Times New Roman" w:hAnsi="Times New Roman" w:cs="Times New Roman"/>
          <w:sz w:val="24"/>
          <w:szCs w:val="24"/>
        </w:rPr>
        <w:t>rpWatch</w:t>
      </w:r>
      <w:r>
        <w:rPr>
          <w:rFonts w:ascii="Times New Roman" w:hAnsi="Times New Roman" w:cs="Times New Roman"/>
          <w:sz w:val="24"/>
          <w:szCs w:val="24"/>
        </w:rPr>
        <w:t>, 2005; Issah, 2007; Khor, 2006; Khor, 2008).</w:t>
      </w:r>
      <w:r w:rsidRPr="00430D11">
        <w:rPr>
          <w:rFonts w:ascii="Times New Roman" w:hAnsi="Times New Roman" w:cs="Times New Roman"/>
          <w:sz w:val="24"/>
          <w:szCs w:val="24"/>
        </w:rPr>
        <w:t xml:space="preserve"> Ghana government sold its Tomato Processing and Canning Factories and relaxed i</w:t>
      </w:r>
      <w:r>
        <w:rPr>
          <w:rFonts w:ascii="Times New Roman" w:hAnsi="Times New Roman" w:cs="Times New Roman"/>
          <w:sz w:val="24"/>
          <w:szCs w:val="24"/>
        </w:rPr>
        <w:t>mport restrictions (Khor, 2006) as part of SAP.</w:t>
      </w:r>
      <w:r w:rsidRPr="00430D11">
        <w:rPr>
          <w:rFonts w:ascii="Times New Roman" w:hAnsi="Times New Roman" w:cs="Times New Roman"/>
          <w:sz w:val="24"/>
          <w:szCs w:val="24"/>
        </w:rPr>
        <w:t xml:space="preserve"> </w:t>
      </w:r>
    </w:p>
    <w:p w:rsidR="00BB2AEF" w:rsidRPr="00880DE3" w:rsidRDefault="00BB2AEF" w:rsidP="00BB2AEF">
      <w:pPr>
        <w:tabs>
          <w:tab w:val="left" w:pos="2692"/>
        </w:tabs>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Food imports have been on increase</w:t>
      </w:r>
      <w:r>
        <w:rPr>
          <w:rFonts w:ascii="Times New Roman" w:hAnsi="Times New Roman" w:cs="Times New Roman"/>
          <w:sz w:val="24"/>
          <w:szCs w:val="24"/>
        </w:rPr>
        <w:t>d</w:t>
      </w:r>
      <w:r w:rsidRPr="00430D11">
        <w:rPr>
          <w:rFonts w:ascii="Times New Roman" w:hAnsi="Times New Roman" w:cs="Times New Roman"/>
          <w:sz w:val="24"/>
          <w:szCs w:val="24"/>
        </w:rPr>
        <w:t xml:space="preserve"> since 1999 (Aning et al.</w:t>
      </w:r>
      <w:r w:rsidR="006026CE">
        <w:rPr>
          <w:rFonts w:ascii="Times New Roman" w:hAnsi="Times New Roman" w:cs="Times New Roman"/>
          <w:sz w:val="24"/>
          <w:szCs w:val="24"/>
        </w:rPr>
        <w:t>,</w:t>
      </w:r>
      <w:r w:rsidRPr="00430D11">
        <w:rPr>
          <w:rFonts w:ascii="Times New Roman" w:hAnsi="Times New Roman" w:cs="Times New Roman"/>
          <w:sz w:val="24"/>
          <w:szCs w:val="24"/>
        </w:rPr>
        <w:t xml:space="preserve"> 2008). About 60-70% of meat, mainly poultry are imported to supplement the domestic meat demand (Aning et al.</w:t>
      </w:r>
      <w:r w:rsidR="006026CE">
        <w:rPr>
          <w:rFonts w:ascii="Times New Roman" w:hAnsi="Times New Roman" w:cs="Times New Roman"/>
          <w:sz w:val="24"/>
          <w:szCs w:val="24"/>
        </w:rPr>
        <w:t>,</w:t>
      </w:r>
      <w:r w:rsidRPr="00430D11">
        <w:rPr>
          <w:rFonts w:ascii="Times New Roman" w:hAnsi="Times New Roman" w:cs="Times New Roman"/>
          <w:sz w:val="24"/>
          <w:szCs w:val="24"/>
        </w:rPr>
        <w:t xml:space="preserve"> 2008). The poultry industry declined steeply in the 1990s after the withdrawal of the government’s support and the reduction of tariffs as part of the SAP enforced by IMF and the WB (Khor 2006).</w:t>
      </w:r>
      <w:r>
        <w:rPr>
          <w:rFonts w:ascii="Times New Roman" w:hAnsi="Times New Roman" w:cs="Times New Roman"/>
          <w:sz w:val="24"/>
          <w:szCs w:val="24"/>
        </w:rPr>
        <w:t xml:space="preserve"> Prior to ERP and SAPs the government agencies were responsible for the production, import and distribution of farm inputs and equipment including seeds, fertilizers, insecticides, fungicides, small hand tools, </w:t>
      </w:r>
      <w:r w:rsidR="003F5F7E">
        <w:rPr>
          <w:rFonts w:ascii="Times New Roman" w:hAnsi="Times New Roman" w:cs="Times New Roman"/>
          <w:sz w:val="24"/>
          <w:szCs w:val="24"/>
        </w:rPr>
        <w:t>motorized</w:t>
      </w:r>
      <w:r>
        <w:rPr>
          <w:rFonts w:ascii="Times New Roman" w:hAnsi="Times New Roman" w:cs="Times New Roman"/>
          <w:sz w:val="24"/>
          <w:szCs w:val="24"/>
        </w:rPr>
        <w:t xml:space="preserve"> equipment, premix fuels, poultry drugs and medicines, as well as feed ingredients. The government ensured that the prices and inputs </w:t>
      </w:r>
      <w:r>
        <w:rPr>
          <w:rFonts w:ascii="Times New Roman" w:hAnsi="Times New Roman" w:cs="Times New Roman"/>
          <w:sz w:val="24"/>
          <w:szCs w:val="24"/>
        </w:rPr>
        <w:lastRenderedPageBreak/>
        <w:t xml:space="preserve">were directly subsidized and tariffs on imported agriculture inputs were reduced, some to zero (Khor, 2006). However, these subsidies were removed as part of the ERP and the SAPs.  </w:t>
      </w:r>
      <w:r w:rsidRPr="00430D11">
        <w:rPr>
          <w:rFonts w:ascii="Times New Roman" w:hAnsi="Times New Roman" w:cs="Times New Roman"/>
          <w:sz w:val="24"/>
          <w:szCs w:val="24"/>
        </w:rPr>
        <w:t xml:space="preserve"> </w:t>
      </w:r>
    </w:p>
    <w:p w:rsidR="00BB2AEF" w:rsidRPr="00430D11" w:rsidRDefault="00BB2AEF" w:rsidP="00BB2AEF">
      <w:pPr>
        <w:tabs>
          <w:tab w:val="left" w:pos="2880"/>
        </w:tabs>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Khor (2006) argues that due to trade liberalization policies the marketing role of the state on agricult</w:t>
      </w:r>
      <w:r>
        <w:rPr>
          <w:rFonts w:ascii="Times New Roman" w:hAnsi="Times New Roman" w:cs="Times New Roman"/>
          <w:sz w:val="24"/>
          <w:szCs w:val="24"/>
        </w:rPr>
        <w:t xml:space="preserve">ure products </w:t>
      </w:r>
      <w:r w:rsidRPr="00430D11">
        <w:rPr>
          <w:rFonts w:ascii="Times New Roman" w:hAnsi="Times New Roman" w:cs="Times New Roman"/>
          <w:sz w:val="24"/>
          <w:szCs w:val="24"/>
        </w:rPr>
        <w:t xml:space="preserve">was phased out, and applied tariff for most agricultural imports were reduced significantly to the present 20% even though the bound rate was around 99%. Khor’s study found that subsidies on agriculture products were eliminated and their prices rose very significantly and state’s supports were dismantled. </w:t>
      </w:r>
    </w:p>
    <w:p w:rsidR="00BB2AEF" w:rsidRPr="00430D11" w:rsidRDefault="00BB2AEF" w:rsidP="00BB2AEF">
      <w:p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Aning et al. (2008)</w:t>
      </w:r>
      <w:r w:rsidRPr="00430D11">
        <w:rPr>
          <w:rFonts w:ascii="Times New Roman" w:hAnsi="Times New Roman" w:cs="Times New Roman"/>
          <w:sz w:val="24"/>
          <w:szCs w:val="24"/>
        </w:rPr>
        <w:t xml:space="preserve"> study found that the favourable agriculture policies were also reversed, and the interventionist measures and capacities of the state were withdrawn or withheld in the mid-1980s and 1999s under the auspices of World </w:t>
      </w:r>
      <w:r>
        <w:rPr>
          <w:rFonts w:ascii="Times New Roman" w:hAnsi="Times New Roman" w:cs="Times New Roman"/>
          <w:sz w:val="24"/>
          <w:szCs w:val="24"/>
        </w:rPr>
        <w:t>Bank and IMF</w:t>
      </w:r>
      <w:r w:rsidRPr="00430D11">
        <w:rPr>
          <w:rFonts w:ascii="Times New Roman" w:hAnsi="Times New Roman" w:cs="Times New Roman"/>
          <w:sz w:val="24"/>
          <w:szCs w:val="24"/>
        </w:rPr>
        <w:t xml:space="preserve"> during the bilateral or regional trade agreements. These resulted in the local farmers being unable to compete with imports that are relativ</w:t>
      </w:r>
      <w:r>
        <w:rPr>
          <w:rFonts w:ascii="Times New Roman" w:hAnsi="Times New Roman" w:cs="Times New Roman"/>
          <w:sz w:val="24"/>
          <w:szCs w:val="24"/>
        </w:rPr>
        <w:t>ely cheapened by high subsidies (Khor, 2008).</w:t>
      </w:r>
      <w:r w:rsidRPr="00430D11">
        <w:rPr>
          <w:rFonts w:ascii="Times New Roman" w:hAnsi="Times New Roman" w:cs="Times New Roman"/>
          <w:sz w:val="24"/>
          <w:szCs w:val="24"/>
        </w:rPr>
        <w:t xml:space="preserve"> </w:t>
      </w:r>
    </w:p>
    <w:p w:rsidR="00BB2AEF" w:rsidRPr="00430D11" w:rsidRDefault="00BB2AEF" w:rsidP="00BB2AEF">
      <w:pPr>
        <w:tabs>
          <w:tab w:val="left" w:pos="2880"/>
        </w:tabs>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The dismantling of the state supports and subsidies to farm inputs made many farmers rely on themselves to shoulder the high cost of inputs (Issah, 2007), reflecting on the high prices of locally produce poultry products(ISODEC, 2004; Issah, 2007). This</w:t>
      </w:r>
      <w:r>
        <w:rPr>
          <w:rFonts w:ascii="Times New Roman" w:hAnsi="Times New Roman" w:cs="Times New Roman"/>
          <w:sz w:val="24"/>
          <w:szCs w:val="24"/>
        </w:rPr>
        <w:t xml:space="preserve"> has retarded the growth of the </w:t>
      </w:r>
      <w:r w:rsidRPr="00430D11">
        <w:rPr>
          <w:rFonts w:ascii="Times New Roman" w:hAnsi="Times New Roman" w:cs="Times New Roman"/>
          <w:sz w:val="24"/>
          <w:szCs w:val="24"/>
        </w:rPr>
        <w:t xml:space="preserve">small-scale poultry industry </w:t>
      </w:r>
      <w:r>
        <w:rPr>
          <w:rFonts w:ascii="Times New Roman" w:hAnsi="Times New Roman" w:cs="Times New Roman"/>
          <w:sz w:val="24"/>
          <w:szCs w:val="24"/>
        </w:rPr>
        <w:t xml:space="preserve">in Ghana, </w:t>
      </w:r>
      <w:r w:rsidRPr="00430D11">
        <w:rPr>
          <w:rFonts w:ascii="Times New Roman" w:hAnsi="Times New Roman" w:cs="Times New Roman"/>
          <w:sz w:val="24"/>
          <w:szCs w:val="24"/>
        </w:rPr>
        <w:t xml:space="preserve">because consumers tend to patronize the cheaper poultry imports at the expense of the locally produced poultry. </w:t>
      </w:r>
    </w:p>
    <w:p w:rsidR="003F5F7E" w:rsidRDefault="00BB2AEF" w:rsidP="00BB2AEF">
      <w:pPr>
        <w:tabs>
          <w:tab w:val="left" w:pos="2880"/>
        </w:tabs>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Moreover, the poultry industry in Ghana in its throes of decline can also be traced from the early to mid 1990’s as a result of inconsistent policies emanating from government (Aning et al</w:t>
      </w:r>
      <w:r w:rsidR="0025732A">
        <w:rPr>
          <w:rFonts w:ascii="Times New Roman" w:hAnsi="Times New Roman" w:cs="Times New Roman"/>
          <w:sz w:val="24"/>
          <w:szCs w:val="24"/>
        </w:rPr>
        <w:t>.</w:t>
      </w:r>
      <w:r>
        <w:rPr>
          <w:rFonts w:ascii="Times New Roman" w:hAnsi="Times New Roman" w:cs="Times New Roman"/>
          <w:sz w:val="24"/>
          <w:szCs w:val="24"/>
        </w:rPr>
        <w:t>,</w:t>
      </w:r>
      <w:r w:rsidRPr="00430D11">
        <w:rPr>
          <w:rFonts w:ascii="Times New Roman" w:hAnsi="Times New Roman" w:cs="Times New Roman"/>
          <w:sz w:val="24"/>
          <w:szCs w:val="24"/>
        </w:rPr>
        <w:t xml:space="preserve"> 2008; Issah, 2007; ISODEC, 2004; Asuming-Brempong</w:t>
      </w:r>
      <w:r w:rsidR="00A5219A">
        <w:rPr>
          <w:rFonts w:ascii="Times New Roman" w:hAnsi="Times New Roman" w:cs="Times New Roman"/>
          <w:sz w:val="24"/>
          <w:szCs w:val="24"/>
        </w:rPr>
        <w:t xml:space="preserve"> et al.</w:t>
      </w:r>
      <w:r w:rsidRPr="00430D11">
        <w:rPr>
          <w:rFonts w:ascii="Times New Roman" w:hAnsi="Times New Roman" w:cs="Times New Roman"/>
          <w:sz w:val="24"/>
          <w:szCs w:val="24"/>
        </w:rPr>
        <w:t xml:space="preserve">, 2006; Aning 2006; Khor, 2006). Aning et al. (2008) indicate that duties were imposed, removed, and then re-imposed on imported raw materials. They note that, preferential lending rates to agriculture or any policy that was deemed to subsidize agriculture sector especially, in poultry, rice and tomato sectors was revoked. The depreciation of the Ghanaian local currency also contributed </w:t>
      </w:r>
      <w:r w:rsidRPr="00430D11">
        <w:rPr>
          <w:rFonts w:ascii="Times New Roman" w:hAnsi="Times New Roman" w:cs="Times New Roman"/>
          <w:sz w:val="24"/>
          <w:szCs w:val="24"/>
        </w:rPr>
        <w:lastRenderedPageBreak/>
        <w:t>immensely to the general declines in other sectors (Aning et al</w:t>
      </w:r>
      <w:r w:rsidR="00A5219A">
        <w:rPr>
          <w:rFonts w:ascii="Times New Roman" w:hAnsi="Times New Roman" w:cs="Times New Roman"/>
          <w:sz w:val="24"/>
          <w:szCs w:val="24"/>
        </w:rPr>
        <w:t>.,</w:t>
      </w:r>
      <w:r w:rsidRPr="00430D11">
        <w:rPr>
          <w:rFonts w:ascii="Times New Roman" w:hAnsi="Times New Roman" w:cs="Times New Roman"/>
          <w:sz w:val="24"/>
          <w:szCs w:val="24"/>
        </w:rPr>
        <w:t xml:space="preserve"> 2008; Aning, 2006). Khor (2006) highlights the Economic Partnership Agreement between African, Caribbean and Pacific countries (ACPs) and EU, where ACPs are asked to eliminate their tariffs on 80% of their tariff lines over different time periods. </w:t>
      </w:r>
      <w:r>
        <w:rPr>
          <w:rFonts w:ascii="Times New Roman" w:hAnsi="Times New Roman" w:cs="Times New Roman"/>
          <w:sz w:val="24"/>
          <w:szCs w:val="24"/>
        </w:rPr>
        <w:t xml:space="preserve">The EPAs main purpose is to serve as the starting point for future economic relations between European Union member states and the 79 member countries of the African-Caribbean Pacific regions. </w:t>
      </w:r>
    </w:p>
    <w:p w:rsidR="00BB2AEF" w:rsidRDefault="00BB2AEF" w:rsidP="00BB2AEF">
      <w:p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main focus is the establishment of free trade between the EU and ACP with emphasis on the reduction and consequently the total removal of trade tariffs on imports from EU. The ACP is divided into six different blocs (4 in Africa and one each for the Caribbean and Pacific) with the aim of deliberations. Ghana belongs to the ECOWAS bloc.  Each bloc is required to agree on a common external tariff for various imports, and once they concur, all the nations in the bloc are obliged to implement similar tariffs. It also indicates that members can no longer take the benefits of the WTO’s bound tariff for poultry which currently stands at 99%. This has additional suggestions for the Government’s enablement to intervene with policies to improve the domestic poultry industry in Ghana. Majority of the poultry farmers are anticipating that the implementation of the EPAs would further ruin the poultry industry. </w:t>
      </w:r>
    </w:p>
    <w:p w:rsidR="00BB2AEF" w:rsidRPr="00430D11" w:rsidRDefault="00BB2AEF" w:rsidP="00BB2AEF">
      <w:pPr>
        <w:tabs>
          <w:tab w:val="left" w:pos="2880"/>
        </w:tabs>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 xml:space="preserve">Many researchers have criticised trade liberalization, Structural Adjustment Programme (SAP) and Economic Partnership Agreements (EPAs) </w:t>
      </w:r>
      <w:r>
        <w:rPr>
          <w:rFonts w:ascii="Times New Roman" w:hAnsi="Times New Roman" w:cs="Times New Roman"/>
          <w:sz w:val="24"/>
          <w:szCs w:val="24"/>
        </w:rPr>
        <w:t>between the Developing Countries and Developed C</w:t>
      </w:r>
      <w:r w:rsidRPr="00430D11">
        <w:rPr>
          <w:rFonts w:ascii="Times New Roman" w:hAnsi="Times New Roman" w:cs="Times New Roman"/>
          <w:sz w:val="24"/>
          <w:szCs w:val="24"/>
        </w:rPr>
        <w:t>ountries as the root factors behind the causes of import surges in deve</w:t>
      </w:r>
      <w:r w:rsidR="00A5219A">
        <w:rPr>
          <w:rFonts w:ascii="Times New Roman" w:hAnsi="Times New Roman" w:cs="Times New Roman"/>
          <w:sz w:val="24"/>
          <w:szCs w:val="24"/>
        </w:rPr>
        <w:t>loping countries (Sharma, 2005</w:t>
      </w:r>
      <w:r w:rsidRPr="00430D11">
        <w:rPr>
          <w:rFonts w:ascii="Times New Roman" w:hAnsi="Times New Roman" w:cs="Times New Roman"/>
          <w:sz w:val="24"/>
          <w:szCs w:val="24"/>
        </w:rPr>
        <w:t>; Ghanaian Chronicles, 2005; Chisenga et al.</w:t>
      </w:r>
      <w:r w:rsidR="00A5219A">
        <w:rPr>
          <w:rFonts w:ascii="Times New Roman" w:hAnsi="Times New Roman" w:cs="Times New Roman"/>
          <w:sz w:val="24"/>
          <w:szCs w:val="24"/>
        </w:rPr>
        <w:t>,</w:t>
      </w:r>
      <w:r w:rsidRPr="00430D11">
        <w:rPr>
          <w:rFonts w:ascii="Times New Roman" w:hAnsi="Times New Roman" w:cs="Times New Roman"/>
          <w:sz w:val="24"/>
          <w:szCs w:val="24"/>
        </w:rPr>
        <w:t xml:space="preserve"> 2007; Aning, 2006; Aning et al.</w:t>
      </w:r>
      <w:r w:rsidR="00A5219A">
        <w:rPr>
          <w:rFonts w:ascii="Times New Roman" w:hAnsi="Times New Roman" w:cs="Times New Roman"/>
          <w:sz w:val="24"/>
          <w:szCs w:val="24"/>
        </w:rPr>
        <w:t>,</w:t>
      </w:r>
      <w:r w:rsidRPr="00430D11">
        <w:rPr>
          <w:rFonts w:ascii="Times New Roman" w:hAnsi="Times New Roman" w:cs="Times New Roman"/>
          <w:sz w:val="24"/>
          <w:szCs w:val="24"/>
        </w:rPr>
        <w:t xml:space="preserve"> 2008; I</w:t>
      </w:r>
      <w:r w:rsidR="003F5F7E">
        <w:rPr>
          <w:rFonts w:ascii="Times New Roman" w:hAnsi="Times New Roman" w:cs="Times New Roman"/>
          <w:sz w:val="24"/>
          <w:szCs w:val="24"/>
        </w:rPr>
        <w:t>ssah, 2007; ISODEC, 2004; CorpWatch</w:t>
      </w:r>
      <w:r w:rsidRPr="00430D11">
        <w:rPr>
          <w:rFonts w:ascii="Times New Roman" w:hAnsi="Times New Roman" w:cs="Times New Roman"/>
          <w:sz w:val="24"/>
          <w:szCs w:val="24"/>
        </w:rPr>
        <w:t xml:space="preserve">, 2005). </w:t>
      </w:r>
    </w:p>
    <w:p w:rsidR="00BB2AEF" w:rsidRDefault="00BB2AEF" w:rsidP="00BB2AEF">
      <w:pPr>
        <w:tabs>
          <w:tab w:val="left" w:pos="2880"/>
        </w:tabs>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 xml:space="preserve">Khor’s study in 2008 found that a major loophole in the World Trade Organization’s (WTOs) agriculture agreement is that the developing nations are asked or advised to lower their bound levels of domestic supports that are deemed “trade distorting” but there are no constraints on </w:t>
      </w:r>
      <w:r w:rsidRPr="00430D11">
        <w:rPr>
          <w:rFonts w:ascii="Times New Roman" w:hAnsi="Times New Roman" w:cs="Times New Roman"/>
          <w:sz w:val="24"/>
          <w:szCs w:val="24"/>
        </w:rPr>
        <w:lastRenderedPageBreak/>
        <w:t>the amount of subsidies deemed non-distorting or minimally distorting which are place</w:t>
      </w:r>
      <w:r>
        <w:rPr>
          <w:rFonts w:ascii="Times New Roman" w:hAnsi="Times New Roman" w:cs="Times New Roman"/>
          <w:sz w:val="24"/>
          <w:szCs w:val="24"/>
        </w:rPr>
        <w:t>d</w:t>
      </w:r>
      <w:r w:rsidRPr="00430D11">
        <w:rPr>
          <w:rFonts w:ascii="Times New Roman" w:hAnsi="Times New Roman" w:cs="Times New Roman"/>
          <w:sz w:val="24"/>
          <w:szCs w:val="24"/>
        </w:rPr>
        <w:t xml:space="preserve"> in the “Green Box” (measures that are assumed not to have effe</w:t>
      </w:r>
      <w:r>
        <w:rPr>
          <w:rFonts w:ascii="Times New Roman" w:hAnsi="Times New Roman" w:cs="Times New Roman"/>
          <w:sz w:val="24"/>
          <w:szCs w:val="24"/>
        </w:rPr>
        <w:t xml:space="preserve">cts on production) (TWN, 2006). </w:t>
      </w:r>
    </w:p>
    <w:p w:rsidR="00BB2AEF" w:rsidRPr="00430D11" w:rsidRDefault="00BB2AEF" w:rsidP="00BB2AEF">
      <w:p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H</w:t>
      </w:r>
      <w:r w:rsidRPr="00430D11">
        <w:rPr>
          <w:rFonts w:ascii="Times New Roman" w:hAnsi="Times New Roman" w:cs="Times New Roman"/>
          <w:sz w:val="24"/>
          <w:szCs w:val="24"/>
        </w:rPr>
        <w:t xml:space="preserve">owever, many of Green Box subsidies are also trade distorting. The study observed that major subsidising countries can change the type of domestic subsidies they give while reducing the “trade distorting subsidies” and continue to provide similar levels of farm subsidies. However, developing countries are being asked to reduce their agricultural tariffs further. For example, the chair’s proposal at Doha negotiations is for a maximum of 36% tariff reduction for developing nations and 24% for small vulnerable economies. Contrary, the offers of the US and EU show that their overall trade support (OTDS) would be reduced at the bound level, but not at the applied level (Khor, 2006). </w:t>
      </w:r>
    </w:p>
    <w:p w:rsidR="00BB2AEF" w:rsidRPr="00430D11" w:rsidRDefault="00AA7BD4" w:rsidP="00BB2AEF">
      <w:p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Khor (2008</w:t>
      </w:r>
      <w:r w:rsidR="00BB2AEF" w:rsidRPr="00430D11">
        <w:rPr>
          <w:rFonts w:ascii="Times New Roman" w:hAnsi="Times New Roman" w:cs="Times New Roman"/>
          <w:sz w:val="24"/>
          <w:szCs w:val="24"/>
        </w:rPr>
        <w:t>) argue that the impact of unfavourable policies has exacerbated the marginalization of developing countries, disregarded the socio-economic development of poor countries, undermine the capacity of national governments to undertake social policies, as public authorities in developing countries appear to be losing some of their policymaking autonomy. The negative impacts of the globalization and liberalization have been well-documented by many researchers (Ghanaian Chronicles, 2005; Chisenga et al</w:t>
      </w:r>
      <w:r>
        <w:rPr>
          <w:rFonts w:ascii="Times New Roman" w:hAnsi="Times New Roman" w:cs="Times New Roman"/>
          <w:sz w:val="24"/>
          <w:szCs w:val="24"/>
        </w:rPr>
        <w:t>.</w:t>
      </w:r>
      <w:r w:rsidR="00BB2AEF" w:rsidRPr="00430D11">
        <w:rPr>
          <w:rFonts w:ascii="Times New Roman" w:hAnsi="Times New Roman" w:cs="Times New Roman"/>
          <w:sz w:val="24"/>
          <w:szCs w:val="24"/>
        </w:rPr>
        <w:t>, 2007; Aning, 2006; Aning et al</w:t>
      </w:r>
      <w:r>
        <w:rPr>
          <w:rFonts w:ascii="Times New Roman" w:hAnsi="Times New Roman" w:cs="Times New Roman"/>
          <w:sz w:val="24"/>
          <w:szCs w:val="24"/>
        </w:rPr>
        <w:t>.</w:t>
      </w:r>
      <w:r w:rsidR="00BB2AEF" w:rsidRPr="00430D11">
        <w:rPr>
          <w:rFonts w:ascii="Times New Roman" w:hAnsi="Times New Roman" w:cs="Times New Roman"/>
          <w:sz w:val="24"/>
          <w:szCs w:val="24"/>
        </w:rPr>
        <w:t>, 2008; Khor, 2006; Khor, 2008; Asuming-Brempong et al</w:t>
      </w:r>
      <w:r>
        <w:rPr>
          <w:rFonts w:ascii="Times New Roman" w:hAnsi="Times New Roman" w:cs="Times New Roman"/>
          <w:sz w:val="24"/>
          <w:szCs w:val="24"/>
        </w:rPr>
        <w:t>.</w:t>
      </w:r>
      <w:r w:rsidR="00F832D0">
        <w:rPr>
          <w:rFonts w:ascii="Times New Roman" w:hAnsi="Times New Roman" w:cs="Times New Roman"/>
          <w:sz w:val="24"/>
          <w:szCs w:val="24"/>
        </w:rPr>
        <w:t>, 2006; Issah, 2007</w:t>
      </w:r>
      <w:r w:rsidR="00BB2AEF" w:rsidRPr="00430D11">
        <w:rPr>
          <w:rFonts w:ascii="Times New Roman" w:hAnsi="Times New Roman" w:cs="Times New Roman"/>
          <w:sz w:val="24"/>
          <w:szCs w:val="24"/>
        </w:rPr>
        <w:t xml:space="preserve">; ISODEC, 2004). </w:t>
      </w:r>
    </w:p>
    <w:p w:rsidR="00BB2AEF" w:rsidRDefault="00BB2AEF" w:rsidP="00BB2AEF">
      <w:pPr>
        <w:tabs>
          <w:tab w:val="left" w:pos="2880"/>
        </w:tabs>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However, the government’s finance minister refused to accept the idea that the use of high tariffs against poultry imports would contribute to growth of local small-scale poultry industry, arguing that experience in most developing countries in the past show that such protection mechanism did not engender the growth envisaged for the sector (Ghanaian Chronicles, 2005).</w:t>
      </w:r>
      <w:r>
        <w:rPr>
          <w:rFonts w:ascii="Times New Roman" w:hAnsi="Times New Roman" w:cs="Times New Roman"/>
          <w:sz w:val="24"/>
          <w:szCs w:val="24"/>
        </w:rPr>
        <w:t xml:space="preserve"> In order to ensure the competitiveness of the poultry industry and realize </w:t>
      </w:r>
      <w:r>
        <w:rPr>
          <w:rFonts w:ascii="Times New Roman" w:hAnsi="Times New Roman" w:cs="Times New Roman"/>
          <w:sz w:val="24"/>
          <w:szCs w:val="24"/>
        </w:rPr>
        <w:lastRenderedPageBreak/>
        <w:t xml:space="preserve">the potentialities of the industry, there should be a change in trade policy with respect to imports of poultry that threaten the survival and growth of the poultry farming in the country. </w:t>
      </w:r>
    </w:p>
    <w:p w:rsidR="00BB2AEF" w:rsidRPr="00430D11" w:rsidRDefault="00BB2AEF" w:rsidP="00BB2AEF">
      <w:p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prevalence requires the government to be able to deliberate and negotiate the issues about the tariffs increased and the livelihoods of the resource poor poultry farmers with the international financial institutions to allow it make use of the flexibility available within the rules and regulations of the WTO to increase the applied tariffs to levels that go up to the bound rates (Khor, 2006). </w:t>
      </w:r>
    </w:p>
    <w:p w:rsidR="00BB2AEF" w:rsidRPr="00E15982" w:rsidRDefault="00A14642" w:rsidP="00BB2AEF">
      <w:pPr>
        <w:tabs>
          <w:tab w:val="left" w:pos="2880"/>
        </w:tabs>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3</w:t>
      </w:r>
      <w:r w:rsidR="00BB2AEF" w:rsidRPr="00430D11">
        <w:rPr>
          <w:rFonts w:ascii="Times New Roman" w:hAnsi="Times New Roman" w:cs="Times New Roman"/>
          <w:b/>
          <w:bCs/>
          <w:sz w:val="24"/>
          <w:szCs w:val="24"/>
        </w:rPr>
        <w:t>.3 High Input Costs:-</w:t>
      </w:r>
      <w:r w:rsidR="00BB2AEF">
        <w:rPr>
          <w:rFonts w:ascii="Times New Roman" w:hAnsi="Times New Roman" w:cs="Times New Roman"/>
          <w:bCs/>
          <w:sz w:val="24"/>
          <w:szCs w:val="24"/>
        </w:rPr>
        <w:t xml:space="preserve">Faced with inadequate government support, and difficulties in receiving loans, small-scale </w:t>
      </w:r>
      <w:r w:rsidR="00560175">
        <w:rPr>
          <w:rFonts w:ascii="Times New Roman" w:hAnsi="Times New Roman" w:cs="Times New Roman"/>
          <w:bCs/>
          <w:sz w:val="24"/>
          <w:szCs w:val="24"/>
        </w:rPr>
        <w:t>poultry farmers are struggling w</w:t>
      </w:r>
      <w:r w:rsidR="00BB2AEF">
        <w:rPr>
          <w:rFonts w:ascii="Times New Roman" w:hAnsi="Times New Roman" w:cs="Times New Roman"/>
          <w:bCs/>
          <w:sz w:val="24"/>
          <w:szCs w:val="24"/>
        </w:rPr>
        <w:t xml:space="preserve">ith very high production costs, particularly, for feed which requires some of its ingredients to be imported (Christian Aid, 2005). </w:t>
      </w:r>
      <w:r w:rsidR="00BB2AEF" w:rsidRPr="00430D11">
        <w:rPr>
          <w:rFonts w:ascii="Times New Roman" w:hAnsi="Times New Roman" w:cs="Times New Roman"/>
          <w:sz w:val="24"/>
          <w:szCs w:val="24"/>
        </w:rPr>
        <w:t>Over the last years the costs of production in poultry sector have been increasing as a result of increase in energy prices (gas, electricity and water bills) (Aning e</w:t>
      </w:r>
      <w:r w:rsidR="00357614">
        <w:rPr>
          <w:rFonts w:ascii="Times New Roman" w:hAnsi="Times New Roman" w:cs="Times New Roman"/>
          <w:sz w:val="24"/>
          <w:szCs w:val="24"/>
        </w:rPr>
        <w:t>t al.</w:t>
      </w:r>
      <w:r w:rsidR="00560175">
        <w:rPr>
          <w:rFonts w:ascii="Times New Roman" w:hAnsi="Times New Roman" w:cs="Times New Roman"/>
          <w:sz w:val="24"/>
          <w:szCs w:val="24"/>
        </w:rPr>
        <w:t>,</w:t>
      </w:r>
      <w:r w:rsidR="00357614">
        <w:rPr>
          <w:rFonts w:ascii="Times New Roman" w:hAnsi="Times New Roman" w:cs="Times New Roman"/>
          <w:sz w:val="24"/>
          <w:szCs w:val="24"/>
        </w:rPr>
        <w:t xml:space="preserve"> 2008; Aning, 2006; CorpWatch</w:t>
      </w:r>
      <w:r w:rsidR="00BB2AEF">
        <w:rPr>
          <w:rFonts w:ascii="Times New Roman" w:hAnsi="Times New Roman" w:cs="Times New Roman"/>
          <w:sz w:val="24"/>
          <w:szCs w:val="24"/>
        </w:rPr>
        <w:t>,</w:t>
      </w:r>
      <w:r w:rsidR="00BB2AEF" w:rsidRPr="00430D11">
        <w:rPr>
          <w:rFonts w:ascii="Times New Roman" w:hAnsi="Times New Roman" w:cs="Times New Roman"/>
          <w:sz w:val="24"/>
          <w:szCs w:val="24"/>
        </w:rPr>
        <w:t xml:space="preserve"> 2005; Khor, 2006; Issah, 200</w:t>
      </w:r>
      <w:r w:rsidR="00BB2AEF">
        <w:rPr>
          <w:rFonts w:ascii="Times New Roman" w:hAnsi="Times New Roman" w:cs="Times New Roman"/>
          <w:sz w:val="24"/>
          <w:szCs w:val="24"/>
        </w:rPr>
        <w:t>7; ISODEC, 2004; Chisenga et al.</w:t>
      </w:r>
      <w:r w:rsidR="00AA7BD4">
        <w:rPr>
          <w:rFonts w:ascii="Times New Roman" w:hAnsi="Times New Roman" w:cs="Times New Roman"/>
          <w:sz w:val="24"/>
          <w:szCs w:val="24"/>
        </w:rPr>
        <w:t>,</w:t>
      </w:r>
      <w:r w:rsidR="00BB2AEF">
        <w:rPr>
          <w:rFonts w:ascii="Times New Roman" w:hAnsi="Times New Roman" w:cs="Times New Roman"/>
          <w:sz w:val="24"/>
          <w:szCs w:val="24"/>
        </w:rPr>
        <w:t xml:space="preserve"> 2007; </w:t>
      </w:r>
      <w:r w:rsidR="00BB2AEF" w:rsidRPr="00430D11">
        <w:rPr>
          <w:rFonts w:ascii="Times New Roman" w:hAnsi="Times New Roman" w:cs="Times New Roman"/>
          <w:sz w:val="24"/>
          <w:szCs w:val="24"/>
        </w:rPr>
        <w:t>Owoo, 2006; Akunzule, 2006). The downturn of the Ghanaian economy has also greatly affected the availability of feed ingredients of livestock sector leading to high costs of production as m</w:t>
      </w:r>
      <w:r w:rsidR="00BB2AEF">
        <w:rPr>
          <w:rFonts w:ascii="Times New Roman" w:hAnsi="Times New Roman" w:cs="Times New Roman"/>
          <w:sz w:val="24"/>
          <w:szCs w:val="24"/>
        </w:rPr>
        <w:t>ost of the ingredients such as w</w:t>
      </w:r>
      <w:r w:rsidR="00BB2AEF" w:rsidRPr="00430D11">
        <w:rPr>
          <w:rFonts w:ascii="Times New Roman" w:hAnsi="Times New Roman" w:cs="Times New Roman"/>
          <w:sz w:val="24"/>
          <w:szCs w:val="24"/>
        </w:rPr>
        <w:t xml:space="preserve">heat bran, yellow maize, drugs, vaccines and feed additives have to be imported (Issah, 2007; Aning 2006; ISODEC, 2004). </w:t>
      </w:r>
    </w:p>
    <w:p w:rsidR="00BB2AEF" w:rsidRPr="00430D11" w:rsidRDefault="00BB2AEF" w:rsidP="00BB2AEF">
      <w:pPr>
        <w:tabs>
          <w:tab w:val="left" w:pos="2880"/>
        </w:tabs>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The main cost factors affecting the small-scale poultry farmers include day-old chicks (DOC), feed, drugs, vaccines, housing, and labour (Issah, 2007; Aning et al.</w:t>
      </w:r>
      <w:r w:rsidR="00AA7BD4">
        <w:rPr>
          <w:rFonts w:ascii="Times New Roman" w:hAnsi="Times New Roman" w:cs="Times New Roman"/>
          <w:sz w:val="24"/>
          <w:szCs w:val="24"/>
        </w:rPr>
        <w:t>,</w:t>
      </w:r>
      <w:r w:rsidRPr="00430D11">
        <w:rPr>
          <w:rFonts w:ascii="Times New Roman" w:hAnsi="Times New Roman" w:cs="Times New Roman"/>
          <w:sz w:val="24"/>
          <w:szCs w:val="24"/>
        </w:rPr>
        <w:t xml:space="preserve"> 2008; Aning, 2006; ISODEC, 2004; Akunzule, 2006). Aning et al. (2008) argue that the steadily</w:t>
      </w:r>
      <w:r w:rsidR="00AA7BD4">
        <w:rPr>
          <w:rFonts w:ascii="Times New Roman" w:hAnsi="Times New Roman" w:cs="Times New Roman"/>
          <w:sz w:val="24"/>
          <w:szCs w:val="24"/>
        </w:rPr>
        <w:t xml:space="preserve"> increased costs of maize from Cedi139,390 in 1994 to Cedi </w:t>
      </w:r>
      <w:r w:rsidRPr="00430D11">
        <w:rPr>
          <w:rFonts w:ascii="Times New Roman" w:hAnsi="Times New Roman" w:cs="Times New Roman"/>
          <w:sz w:val="24"/>
          <w:szCs w:val="24"/>
        </w:rPr>
        <w:t>2,000,000 per tonne in 2005 had contributed immensely to the escalating cost of</w:t>
      </w:r>
      <w:r>
        <w:rPr>
          <w:rFonts w:ascii="Times New Roman" w:hAnsi="Times New Roman" w:cs="Times New Roman"/>
          <w:sz w:val="24"/>
          <w:szCs w:val="24"/>
        </w:rPr>
        <w:t xml:space="preserve"> commercial poultry </w:t>
      </w:r>
      <w:r w:rsidR="008360E2">
        <w:rPr>
          <w:rFonts w:ascii="Times New Roman" w:hAnsi="Times New Roman" w:cs="Times New Roman"/>
          <w:sz w:val="24"/>
          <w:szCs w:val="24"/>
        </w:rPr>
        <w:t>production in Ghana (see Table 15 below</w:t>
      </w:r>
      <w:r>
        <w:rPr>
          <w:rFonts w:ascii="Times New Roman" w:hAnsi="Times New Roman" w:cs="Times New Roman"/>
          <w:sz w:val="24"/>
          <w:szCs w:val="24"/>
        </w:rPr>
        <w:t>).</w:t>
      </w:r>
      <w:r w:rsidRPr="00430D11">
        <w:rPr>
          <w:rFonts w:ascii="Times New Roman" w:hAnsi="Times New Roman" w:cs="Times New Roman"/>
          <w:sz w:val="24"/>
          <w:szCs w:val="24"/>
        </w:rPr>
        <w:t xml:space="preserve"> </w:t>
      </w:r>
    </w:p>
    <w:p w:rsidR="00BB2AEF" w:rsidRPr="00430D11" w:rsidRDefault="00BB2AEF" w:rsidP="00BB2AEF">
      <w:pPr>
        <w:tabs>
          <w:tab w:val="left" w:pos="2880"/>
        </w:tabs>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lastRenderedPageBreak/>
        <w:t>Furthermore, the inputs and services used by the poultry farmers attract Value Added Tax (VAT), and the local produce prices have not been commensurate with rises in production costs, this situation has greatly affected the growth of the poultry industry, especially the small scale farmers (Aning et al.</w:t>
      </w:r>
      <w:r w:rsidR="008360E2">
        <w:rPr>
          <w:rFonts w:ascii="Times New Roman" w:hAnsi="Times New Roman" w:cs="Times New Roman"/>
          <w:sz w:val="24"/>
          <w:szCs w:val="24"/>
        </w:rPr>
        <w:t>,</w:t>
      </w:r>
      <w:r w:rsidRPr="00430D11">
        <w:rPr>
          <w:rFonts w:ascii="Times New Roman" w:hAnsi="Times New Roman" w:cs="Times New Roman"/>
          <w:sz w:val="24"/>
          <w:szCs w:val="24"/>
        </w:rPr>
        <w:t xml:space="preserve"> 2008, Aning, 2006).</w:t>
      </w:r>
      <w:r>
        <w:rPr>
          <w:rFonts w:ascii="Times New Roman" w:hAnsi="Times New Roman" w:cs="Times New Roman"/>
          <w:sz w:val="24"/>
          <w:szCs w:val="24"/>
        </w:rPr>
        <w:t xml:space="preserve"> The tendency towards high prices has been diversely explained, but in general, has been attributed mainly to structural adjustment policies of the IMF and the World Bank</w:t>
      </w:r>
      <w:r w:rsidR="008360E2">
        <w:rPr>
          <w:rFonts w:ascii="Times New Roman" w:hAnsi="Times New Roman" w:cs="Times New Roman"/>
          <w:sz w:val="24"/>
          <w:szCs w:val="24"/>
        </w:rPr>
        <w:t>.</w:t>
      </w:r>
      <w:r>
        <w:rPr>
          <w:rFonts w:ascii="Times New Roman" w:hAnsi="Times New Roman" w:cs="Times New Roman"/>
          <w:sz w:val="24"/>
          <w:szCs w:val="24"/>
        </w:rPr>
        <w:t xml:space="preserve">                                                                                                                                                                                                                                                        </w:t>
      </w:r>
    </w:p>
    <w:p w:rsidR="00BB2AEF" w:rsidRPr="00357614" w:rsidRDefault="00BB2AEF" w:rsidP="00BB2AEF">
      <w:pPr>
        <w:tabs>
          <w:tab w:val="left" w:pos="2880"/>
        </w:tabs>
        <w:spacing w:line="480" w:lineRule="auto"/>
        <w:jc w:val="both"/>
        <w:rPr>
          <w:rFonts w:ascii="Times New Roman" w:hAnsi="Times New Roman" w:cs="Times New Roman"/>
          <w:b/>
          <w:bCs/>
          <w:sz w:val="20"/>
          <w:szCs w:val="20"/>
        </w:rPr>
      </w:pPr>
      <w:r w:rsidRPr="00357614">
        <w:rPr>
          <w:rFonts w:ascii="Times New Roman" w:hAnsi="Times New Roman" w:cs="Times New Roman"/>
          <w:b/>
          <w:bCs/>
          <w:sz w:val="20"/>
          <w:szCs w:val="20"/>
        </w:rPr>
        <w:t>Tab</w:t>
      </w:r>
      <w:r w:rsidR="00E67ECD">
        <w:rPr>
          <w:rFonts w:ascii="Times New Roman" w:hAnsi="Times New Roman" w:cs="Times New Roman"/>
          <w:b/>
          <w:bCs/>
          <w:sz w:val="20"/>
          <w:szCs w:val="20"/>
        </w:rPr>
        <w:t>le 15</w:t>
      </w:r>
      <w:r w:rsidR="00A14642" w:rsidRPr="00357614">
        <w:rPr>
          <w:rFonts w:ascii="Times New Roman" w:hAnsi="Times New Roman" w:cs="Times New Roman"/>
          <w:b/>
          <w:bCs/>
          <w:sz w:val="20"/>
          <w:szCs w:val="20"/>
        </w:rPr>
        <w:t xml:space="preserve">  </w:t>
      </w:r>
      <w:r w:rsidRPr="00357614">
        <w:rPr>
          <w:rFonts w:ascii="Times New Roman" w:hAnsi="Times New Roman" w:cs="Times New Roman"/>
          <w:b/>
          <w:bCs/>
          <w:sz w:val="20"/>
          <w:szCs w:val="20"/>
        </w:rPr>
        <w:t xml:space="preserve"> Producer Price of Maize in Ghana (1994-2005)</w:t>
      </w:r>
    </w:p>
    <w:tbl>
      <w:tblPr>
        <w:tblStyle w:val="TableGrid"/>
        <w:tblW w:w="0" w:type="auto"/>
        <w:tblLook w:val="04A0"/>
      </w:tblPr>
      <w:tblGrid>
        <w:gridCol w:w="2518"/>
        <w:gridCol w:w="2693"/>
      </w:tblGrid>
      <w:tr w:rsidR="00BB2AEF" w:rsidRPr="00357614" w:rsidTr="00BB2AEF">
        <w:tc>
          <w:tcPr>
            <w:tcW w:w="2518" w:type="dxa"/>
          </w:tcPr>
          <w:p w:rsidR="00BB2AEF" w:rsidRPr="00357614" w:rsidRDefault="00BB2AEF" w:rsidP="00BB2AEF">
            <w:pPr>
              <w:tabs>
                <w:tab w:val="left" w:pos="2880"/>
              </w:tabs>
              <w:spacing w:line="276" w:lineRule="auto"/>
              <w:jc w:val="both"/>
              <w:rPr>
                <w:rFonts w:ascii="Times New Roman" w:hAnsi="Times New Roman" w:cs="Times New Roman"/>
                <w:b/>
                <w:sz w:val="24"/>
                <w:szCs w:val="24"/>
              </w:rPr>
            </w:pPr>
            <w:r w:rsidRPr="00357614">
              <w:rPr>
                <w:rFonts w:ascii="Times New Roman" w:hAnsi="Times New Roman" w:cs="Times New Roman"/>
                <w:b/>
                <w:sz w:val="24"/>
                <w:szCs w:val="24"/>
              </w:rPr>
              <w:t>Year</w:t>
            </w:r>
          </w:p>
        </w:tc>
        <w:tc>
          <w:tcPr>
            <w:tcW w:w="2693" w:type="dxa"/>
          </w:tcPr>
          <w:p w:rsidR="00BB2AEF" w:rsidRPr="00357614" w:rsidRDefault="00357614" w:rsidP="00BB2AEF">
            <w:pPr>
              <w:tabs>
                <w:tab w:val="left" w:pos="2880"/>
              </w:tabs>
              <w:spacing w:line="276" w:lineRule="auto"/>
              <w:jc w:val="both"/>
              <w:rPr>
                <w:rFonts w:ascii="Times New Roman" w:hAnsi="Times New Roman" w:cs="Times New Roman"/>
                <w:b/>
                <w:sz w:val="24"/>
                <w:szCs w:val="24"/>
              </w:rPr>
            </w:pPr>
            <w:r w:rsidRPr="00357614">
              <w:rPr>
                <w:rFonts w:ascii="Times New Roman" w:hAnsi="Times New Roman" w:cs="Times New Roman"/>
                <w:b/>
                <w:sz w:val="24"/>
                <w:szCs w:val="24"/>
              </w:rPr>
              <w:t>Producer price cedi</w:t>
            </w:r>
            <w:r w:rsidR="00BB2AEF" w:rsidRPr="00357614">
              <w:rPr>
                <w:rFonts w:ascii="Times New Roman" w:hAnsi="Times New Roman" w:cs="Times New Roman"/>
                <w:b/>
                <w:sz w:val="24"/>
                <w:szCs w:val="24"/>
              </w:rPr>
              <w:t>/ton</w:t>
            </w:r>
          </w:p>
        </w:tc>
      </w:tr>
      <w:tr w:rsidR="00BB2AEF" w:rsidRPr="00357614" w:rsidTr="00BB2AEF">
        <w:tc>
          <w:tcPr>
            <w:tcW w:w="2518" w:type="dxa"/>
          </w:tcPr>
          <w:p w:rsidR="00BB2AEF" w:rsidRPr="00357614" w:rsidRDefault="00BB2AEF" w:rsidP="00BB2AEF">
            <w:pPr>
              <w:tabs>
                <w:tab w:val="left" w:pos="2880"/>
              </w:tabs>
              <w:spacing w:line="276" w:lineRule="auto"/>
              <w:jc w:val="both"/>
              <w:rPr>
                <w:rFonts w:ascii="Times New Roman" w:hAnsi="Times New Roman" w:cs="Times New Roman"/>
                <w:sz w:val="24"/>
                <w:szCs w:val="24"/>
              </w:rPr>
            </w:pPr>
            <w:r w:rsidRPr="00357614">
              <w:rPr>
                <w:rFonts w:ascii="Times New Roman" w:hAnsi="Times New Roman" w:cs="Times New Roman"/>
                <w:sz w:val="24"/>
                <w:szCs w:val="24"/>
              </w:rPr>
              <w:t>1994</w:t>
            </w:r>
          </w:p>
        </w:tc>
        <w:tc>
          <w:tcPr>
            <w:tcW w:w="2693" w:type="dxa"/>
          </w:tcPr>
          <w:p w:rsidR="00BB2AEF" w:rsidRPr="00357614" w:rsidRDefault="00BB2AEF" w:rsidP="00BB2AEF">
            <w:pPr>
              <w:tabs>
                <w:tab w:val="left" w:pos="2880"/>
              </w:tabs>
              <w:spacing w:line="276" w:lineRule="auto"/>
              <w:jc w:val="both"/>
              <w:rPr>
                <w:rFonts w:ascii="Times New Roman" w:hAnsi="Times New Roman" w:cs="Times New Roman"/>
                <w:sz w:val="24"/>
                <w:szCs w:val="24"/>
              </w:rPr>
            </w:pPr>
            <w:r w:rsidRPr="00357614">
              <w:rPr>
                <w:rFonts w:ascii="Times New Roman" w:hAnsi="Times New Roman" w:cs="Times New Roman"/>
                <w:sz w:val="24"/>
                <w:szCs w:val="24"/>
              </w:rPr>
              <w:t>139,390</w:t>
            </w:r>
          </w:p>
        </w:tc>
      </w:tr>
      <w:tr w:rsidR="00BB2AEF" w:rsidRPr="00357614" w:rsidTr="00BB2AEF">
        <w:tc>
          <w:tcPr>
            <w:tcW w:w="2518" w:type="dxa"/>
          </w:tcPr>
          <w:p w:rsidR="00BB2AEF" w:rsidRPr="00357614" w:rsidRDefault="00BB2AEF" w:rsidP="00BB2AEF">
            <w:pPr>
              <w:tabs>
                <w:tab w:val="left" w:pos="2880"/>
              </w:tabs>
              <w:spacing w:line="276" w:lineRule="auto"/>
              <w:jc w:val="both"/>
              <w:rPr>
                <w:rFonts w:ascii="Times New Roman" w:hAnsi="Times New Roman" w:cs="Times New Roman"/>
                <w:sz w:val="24"/>
                <w:szCs w:val="24"/>
              </w:rPr>
            </w:pPr>
            <w:r w:rsidRPr="00357614">
              <w:rPr>
                <w:rFonts w:ascii="Times New Roman" w:hAnsi="Times New Roman" w:cs="Times New Roman"/>
                <w:sz w:val="24"/>
                <w:szCs w:val="24"/>
              </w:rPr>
              <w:t>1995</w:t>
            </w:r>
          </w:p>
        </w:tc>
        <w:tc>
          <w:tcPr>
            <w:tcW w:w="2693" w:type="dxa"/>
          </w:tcPr>
          <w:p w:rsidR="00BB2AEF" w:rsidRPr="00357614" w:rsidRDefault="00BB2AEF" w:rsidP="00BB2AEF">
            <w:pPr>
              <w:tabs>
                <w:tab w:val="left" w:pos="2880"/>
              </w:tabs>
              <w:spacing w:line="276" w:lineRule="auto"/>
              <w:jc w:val="both"/>
              <w:rPr>
                <w:rFonts w:ascii="Times New Roman" w:hAnsi="Times New Roman" w:cs="Times New Roman"/>
                <w:sz w:val="24"/>
                <w:szCs w:val="24"/>
              </w:rPr>
            </w:pPr>
            <w:r w:rsidRPr="00357614">
              <w:rPr>
                <w:rFonts w:ascii="Times New Roman" w:hAnsi="Times New Roman" w:cs="Times New Roman"/>
                <w:sz w:val="24"/>
                <w:szCs w:val="24"/>
              </w:rPr>
              <w:t>258,190</w:t>
            </w:r>
          </w:p>
        </w:tc>
      </w:tr>
      <w:tr w:rsidR="00BB2AEF" w:rsidRPr="00357614" w:rsidTr="00BB2AEF">
        <w:tc>
          <w:tcPr>
            <w:tcW w:w="2518" w:type="dxa"/>
          </w:tcPr>
          <w:p w:rsidR="00BB2AEF" w:rsidRPr="00357614" w:rsidRDefault="00BB2AEF" w:rsidP="00BB2AEF">
            <w:pPr>
              <w:tabs>
                <w:tab w:val="left" w:pos="2880"/>
              </w:tabs>
              <w:spacing w:line="276" w:lineRule="auto"/>
              <w:jc w:val="both"/>
              <w:rPr>
                <w:rFonts w:ascii="Times New Roman" w:hAnsi="Times New Roman" w:cs="Times New Roman"/>
                <w:sz w:val="24"/>
                <w:szCs w:val="24"/>
              </w:rPr>
            </w:pPr>
            <w:r w:rsidRPr="00357614">
              <w:rPr>
                <w:rFonts w:ascii="Times New Roman" w:hAnsi="Times New Roman" w:cs="Times New Roman"/>
                <w:sz w:val="24"/>
                <w:szCs w:val="24"/>
              </w:rPr>
              <w:t>1996</w:t>
            </w:r>
          </w:p>
        </w:tc>
        <w:tc>
          <w:tcPr>
            <w:tcW w:w="2693" w:type="dxa"/>
          </w:tcPr>
          <w:p w:rsidR="00BB2AEF" w:rsidRPr="00357614" w:rsidRDefault="00BB2AEF" w:rsidP="00BB2AEF">
            <w:pPr>
              <w:tabs>
                <w:tab w:val="left" w:pos="2880"/>
              </w:tabs>
              <w:spacing w:line="276" w:lineRule="auto"/>
              <w:jc w:val="both"/>
              <w:rPr>
                <w:rFonts w:ascii="Times New Roman" w:hAnsi="Times New Roman" w:cs="Times New Roman"/>
                <w:sz w:val="24"/>
                <w:szCs w:val="24"/>
              </w:rPr>
            </w:pPr>
            <w:r w:rsidRPr="00357614">
              <w:rPr>
                <w:rFonts w:ascii="Times New Roman" w:hAnsi="Times New Roman" w:cs="Times New Roman"/>
                <w:sz w:val="24"/>
                <w:szCs w:val="24"/>
              </w:rPr>
              <w:t>317,920</w:t>
            </w:r>
          </w:p>
        </w:tc>
      </w:tr>
      <w:tr w:rsidR="00BB2AEF" w:rsidRPr="00357614" w:rsidTr="00BB2AEF">
        <w:tc>
          <w:tcPr>
            <w:tcW w:w="2518" w:type="dxa"/>
          </w:tcPr>
          <w:p w:rsidR="00BB2AEF" w:rsidRPr="00357614" w:rsidRDefault="00BB2AEF" w:rsidP="00BB2AEF">
            <w:pPr>
              <w:tabs>
                <w:tab w:val="left" w:pos="2880"/>
              </w:tabs>
              <w:spacing w:line="276" w:lineRule="auto"/>
              <w:jc w:val="both"/>
              <w:rPr>
                <w:rFonts w:ascii="Times New Roman" w:hAnsi="Times New Roman" w:cs="Times New Roman"/>
                <w:sz w:val="24"/>
                <w:szCs w:val="24"/>
              </w:rPr>
            </w:pPr>
            <w:r w:rsidRPr="00357614">
              <w:rPr>
                <w:rFonts w:ascii="Times New Roman" w:hAnsi="Times New Roman" w:cs="Times New Roman"/>
                <w:sz w:val="24"/>
                <w:szCs w:val="24"/>
              </w:rPr>
              <w:t>1997</w:t>
            </w:r>
          </w:p>
        </w:tc>
        <w:tc>
          <w:tcPr>
            <w:tcW w:w="2693" w:type="dxa"/>
          </w:tcPr>
          <w:p w:rsidR="00BB2AEF" w:rsidRPr="00357614" w:rsidRDefault="00BB2AEF" w:rsidP="00BB2AEF">
            <w:pPr>
              <w:tabs>
                <w:tab w:val="left" w:pos="2880"/>
              </w:tabs>
              <w:spacing w:line="276" w:lineRule="auto"/>
              <w:jc w:val="both"/>
              <w:rPr>
                <w:rFonts w:ascii="Times New Roman" w:hAnsi="Times New Roman" w:cs="Times New Roman"/>
                <w:sz w:val="24"/>
                <w:szCs w:val="24"/>
              </w:rPr>
            </w:pPr>
            <w:r w:rsidRPr="00357614">
              <w:rPr>
                <w:rFonts w:ascii="Times New Roman" w:hAnsi="Times New Roman" w:cs="Times New Roman"/>
                <w:sz w:val="24"/>
                <w:szCs w:val="24"/>
              </w:rPr>
              <w:t>666,660</w:t>
            </w:r>
          </w:p>
        </w:tc>
      </w:tr>
      <w:tr w:rsidR="00BB2AEF" w:rsidRPr="00357614" w:rsidTr="00BB2AEF">
        <w:tc>
          <w:tcPr>
            <w:tcW w:w="2518" w:type="dxa"/>
          </w:tcPr>
          <w:p w:rsidR="00BB2AEF" w:rsidRPr="00357614" w:rsidRDefault="00BB2AEF" w:rsidP="00BB2AEF">
            <w:pPr>
              <w:tabs>
                <w:tab w:val="left" w:pos="2880"/>
              </w:tabs>
              <w:spacing w:line="276" w:lineRule="auto"/>
              <w:jc w:val="both"/>
              <w:rPr>
                <w:rFonts w:ascii="Times New Roman" w:hAnsi="Times New Roman" w:cs="Times New Roman"/>
                <w:sz w:val="24"/>
                <w:szCs w:val="24"/>
              </w:rPr>
            </w:pPr>
            <w:r w:rsidRPr="00357614">
              <w:rPr>
                <w:rFonts w:ascii="Times New Roman" w:hAnsi="Times New Roman" w:cs="Times New Roman"/>
                <w:sz w:val="24"/>
                <w:szCs w:val="24"/>
              </w:rPr>
              <w:t>1998</w:t>
            </w:r>
          </w:p>
        </w:tc>
        <w:tc>
          <w:tcPr>
            <w:tcW w:w="2693" w:type="dxa"/>
          </w:tcPr>
          <w:p w:rsidR="00BB2AEF" w:rsidRPr="00357614" w:rsidRDefault="00BB2AEF" w:rsidP="00BB2AEF">
            <w:pPr>
              <w:tabs>
                <w:tab w:val="left" w:pos="2880"/>
              </w:tabs>
              <w:spacing w:line="276" w:lineRule="auto"/>
              <w:jc w:val="both"/>
              <w:rPr>
                <w:rFonts w:ascii="Times New Roman" w:hAnsi="Times New Roman" w:cs="Times New Roman"/>
                <w:sz w:val="24"/>
                <w:szCs w:val="24"/>
              </w:rPr>
            </w:pPr>
            <w:r w:rsidRPr="00357614">
              <w:rPr>
                <w:rFonts w:ascii="Times New Roman" w:hAnsi="Times New Roman" w:cs="Times New Roman"/>
                <w:sz w:val="24"/>
                <w:szCs w:val="24"/>
              </w:rPr>
              <w:t>559,051</w:t>
            </w:r>
          </w:p>
        </w:tc>
      </w:tr>
      <w:tr w:rsidR="00BB2AEF" w:rsidRPr="00357614" w:rsidTr="00BB2AEF">
        <w:tc>
          <w:tcPr>
            <w:tcW w:w="2518" w:type="dxa"/>
          </w:tcPr>
          <w:p w:rsidR="00BB2AEF" w:rsidRPr="00357614" w:rsidRDefault="00BB2AEF" w:rsidP="00BB2AEF">
            <w:pPr>
              <w:tabs>
                <w:tab w:val="left" w:pos="2880"/>
              </w:tabs>
              <w:spacing w:line="276" w:lineRule="auto"/>
              <w:jc w:val="both"/>
              <w:rPr>
                <w:rFonts w:ascii="Times New Roman" w:hAnsi="Times New Roman" w:cs="Times New Roman"/>
                <w:sz w:val="24"/>
                <w:szCs w:val="24"/>
              </w:rPr>
            </w:pPr>
            <w:r w:rsidRPr="00357614">
              <w:rPr>
                <w:rFonts w:ascii="Times New Roman" w:hAnsi="Times New Roman" w:cs="Times New Roman"/>
                <w:sz w:val="24"/>
                <w:szCs w:val="24"/>
              </w:rPr>
              <w:t>1999</w:t>
            </w:r>
          </w:p>
        </w:tc>
        <w:tc>
          <w:tcPr>
            <w:tcW w:w="2693" w:type="dxa"/>
          </w:tcPr>
          <w:p w:rsidR="00BB2AEF" w:rsidRPr="00357614" w:rsidRDefault="00BB2AEF" w:rsidP="00BB2AEF">
            <w:pPr>
              <w:tabs>
                <w:tab w:val="left" w:pos="2880"/>
              </w:tabs>
              <w:spacing w:line="276" w:lineRule="auto"/>
              <w:jc w:val="both"/>
              <w:rPr>
                <w:rFonts w:ascii="Times New Roman" w:hAnsi="Times New Roman" w:cs="Times New Roman"/>
                <w:sz w:val="24"/>
                <w:szCs w:val="24"/>
              </w:rPr>
            </w:pPr>
            <w:r w:rsidRPr="00357614">
              <w:rPr>
                <w:rFonts w:ascii="Times New Roman" w:hAnsi="Times New Roman" w:cs="Times New Roman"/>
                <w:sz w:val="24"/>
                <w:szCs w:val="24"/>
              </w:rPr>
              <w:t>361,244</w:t>
            </w:r>
          </w:p>
        </w:tc>
      </w:tr>
      <w:tr w:rsidR="00BB2AEF" w:rsidRPr="00357614" w:rsidTr="00BB2AEF">
        <w:tc>
          <w:tcPr>
            <w:tcW w:w="2518" w:type="dxa"/>
          </w:tcPr>
          <w:p w:rsidR="00BB2AEF" w:rsidRPr="00357614" w:rsidRDefault="00BB2AEF" w:rsidP="00BB2AEF">
            <w:pPr>
              <w:tabs>
                <w:tab w:val="left" w:pos="2880"/>
              </w:tabs>
              <w:spacing w:line="276" w:lineRule="auto"/>
              <w:jc w:val="both"/>
              <w:rPr>
                <w:rFonts w:ascii="Times New Roman" w:hAnsi="Times New Roman" w:cs="Times New Roman"/>
                <w:sz w:val="24"/>
                <w:szCs w:val="24"/>
              </w:rPr>
            </w:pPr>
            <w:r w:rsidRPr="00357614">
              <w:rPr>
                <w:rFonts w:ascii="Times New Roman" w:hAnsi="Times New Roman" w:cs="Times New Roman"/>
                <w:sz w:val="24"/>
                <w:szCs w:val="24"/>
              </w:rPr>
              <w:t>2000</w:t>
            </w:r>
          </w:p>
        </w:tc>
        <w:tc>
          <w:tcPr>
            <w:tcW w:w="2693" w:type="dxa"/>
          </w:tcPr>
          <w:p w:rsidR="00BB2AEF" w:rsidRPr="00357614" w:rsidRDefault="00BB2AEF" w:rsidP="00BB2AEF">
            <w:pPr>
              <w:tabs>
                <w:tab w:val="left" w:pos="2880"/>
              </w:tabs>
              <w:spacing w:line="276" w:lineRule="auto"/>
              <w:jc w:val="both"/>
              <w:rPr>
                <w:rFonts w:ascii="Times New Roman" w:hAnsi="Times New Roman" w:cs="Times New Roman"/>
                <w:sz w:val="24"/>
                <w:szCs w:val="24"/>
              </w:rPr>
            </w:pPr>
            <w:r w:rsidRPr="00357614">
              <w:rPr>
                <w:rFonts w:ascii="Times New Roman" w:hAnsi="Times New Roman" w:cs="Times New Roman"/>
                <w:sz w:val="24"/>
                <w:szCs w:val="24"/>
              </w:rPr>
              <w:t>749,304</w:t>
            </w:r>
          </w:p>
        </w:tc>
      </w:tr>
      <w:tr w:rsidR="00BB2AEF" w:rsidRPr="00357614" w:rsidTr="00BB2AEF">
        <w:tc>
          <w:tcPr>
            <w:tcW w:w="2518" w:type="dxa"/>
          </w:tcPr>
          <w:p w:rsidR="00BB2AEF" w:rsidRPr="00357614" w:rsidRDefault="00BB2AEF" w:rsidP="00BB2AEF">
            <w:pPr>
              <w:tabs>
                <w:tab w:val="left" w:pos="2880"/>
              </w:tabs>
              <w:spacing w:line="276" w:lineRule="auto"/>
              <w:jc w:val="both"/>
              <w:rPr>
                <w:rFonts w:ascii="Times New Roman" w:hAnsi="Times New Roman" w:cs="Times New Roman"/>
                <w:sz w:val="24"/>
                <w:szCs w:val="24"/>
              </w:rPr>
            </w:pPr>
            <w:r w:rsidRPr="00357614">
              <w:rPr>
                <w:rFonts w:ascii="Times New Roman" w:hAnsi="Times New Roman" w:cs="Times New Roman"/>
                <w:sz w:val="24"/>
                <w:szCs w:val="24"/>
              </w:rPr>
              <w:t>2001</w:t>
            </w:r>
          </w:p>
        </w:tc>
        <w:tc>
          <w:tcPr>
            <w:tcW w:w="2693" w:type="dxa"/>
          </w:tcPr>
          <w:p w:rsidR="00BB2AEF" w:rsidRPr="00357614" w:rsidRDefault="00BB2AEF" w:rsidP="00BB2AEF">
            <w:pPr>
              <w:tabs>
                <w:tab w:val="left" w:pos="2880"/>
              </w:tabs>
              <w:spacing w:line="276" w:lineRule="auto"/>
              <w:jc w:val="both"/>
              <w:rPr>
                <w:rFonts w:ascii="Times New Roman" w:hAnsi="Times New Roman" w:cs="Times New Roman"/>
                <w:sz w:val="24"/>
                <w:szCs w:val="24"/>
              </w:rPr>
            </w:pPr>
            <w:r w:rsidRPr="00357614">
              <w:rPr>
                <w:rFonts w:ascii="Times New Roman" w:hAnsi="Times New Roman" w:cs="Times New Roman"/>
                <w:sz w:val="24"/>
                <w:szCs w:val="24"/>
              </w:rPr>
              <w:t>1,201,304</w:t>
            </w:r>
          </w:p>
        </w:tc>
      </w:tr>
      <w:tr w:rsidR="00BB2AEF" w:rsidRPr="00357614" w:rsidTr="00BB2AEF">
        <w:tc>
          <w:tcPr>
            <w:tcW w:w="2518" w:type="dxa"/>
          </w:tcPr>
          <w:p w:rsidR="00BB2AEF" w:rsidRPr="00357614" w:rsidRDefault="00BB2AEF" w:rsidP="00BB2AEF">
            <w:pPr>
              <w:tabs>
                <w:tab w:val="left" w:pos="2880"/>
              </w:tabs>
              <w:spacing w:line="276" w:lineRule="auto"/>
              <w:jc w:val="both"/>
              <w:rPr>
                <w:rFonts w:ascii="Times New Roman" w:hAnsi="Times New Roman" w:cs="Times New Roman"/>
                <w:sz w:val="24"/>
                <w:szCs w:val="24"/>
              </w:rPr>
            </w:pPr>
            <w:r w:rsidRPr="00357614">
              <w:rPr>
                <w:rFonts w:ascii="Times New Roman" w:hAnsi="Times New Roman" w:cs="Times New Roman"/>
                <w:sz w:val="24"/>
                <w:szCs w:val="24"/>
              </w:rPr>
              <w:t>2002</w:t>
            </w:r>
          </w:p>
        </w:tc>
        <w:tc>
          <w:tcPr>
            <w:tcW w:w="2693" w:type="dxa"/>
          </w:tcPr>
          <w:p w:rsidR="00BB2AEF" w:rsidRPr="00357614" w:rsidRDefault="00BB2AEF" w:rsidP="00BB2AEF">
            <w:pPr>
              <w:tabs>
                <w:tab w:val="left" w:pos="2880"/>
              </w:tabs>
              <w:spacing w:line="276" w:lineRule="auto"/>
              <w:jc w:val="both"/>
              <w:rPr>
                <w:rFonts w:ascii="Times New Roman" w:hAnsi="Times New Roman" w:cs="Times New Roman"/>
                <w:sz w:val="24"/>
                <w:szCs w:val="24"/>
              </w:rPr>
            </w:pPr>
            <w:r w:rsidRPr="00357614">
              <w:rPr>
                <w:rFonts w:ascii="Times New Roman" w:hAnsi="Times New Roman" w:cs="Times New Roman"/>
                <w:sz w:val="24"/>
                <w:szCs w:val="24"/>
              </w:rPr>
              <w:t>1,073,344</w:t>
            </w:r>
          </w:p>
        </w:tc>
      </w:tr>
      <w:tr w:rsidR="00BB2AEF" w:rsidRPr="00357614" w:rsidTr="00BB2AEF">
        <w:tc>
          <w:tcPr>
            <w:tcW w:w="2518" w:type="dxa"/>
          </w:tcPr>
          <w:p w:rsidR="00BB2AEF" w:rsidRPr="00357614" w:rsidRDefault="00BB2AEF" w:rsidP="00BB2AEF">
            <w:pPr>
              <w:tabs>
                <w:tab w:val="left" w:pos="2880"/>
              </w:tabs>
              <w:spacing w:line="276" w:lineRule="auto"/>
              <w:jc w:val="both"/>
              <w:rPr>
                <w:rFonts w:ascii="Times New Roman" w:hAnsi="Times New Roman" w:cs="Times New Roman"/>
                <w:sz w:val="24"/>
                <w:szCs w:val="24"/>
              </w:rPr>
            </w:pPr>
            <w:r w:rsidRPr="00357614">
              <w:rPr>
                <w:rFonts w:ascii="Times New Roman" w:hAnsi="Times New Roman" w:cs="Times New Roman"/>
                <w:sz w:val="24"/>
                <w:szCs w:val="24"/>
              </w:rPr>
              <w:t>2003</w:t>
            </w:r>
          </w:p>
        </w:tc>
        <w:tc>
          <w:tcPr>
            <w:tcW w:w="2693" w:type="dxa"/>
          </w:tcPr>
          <w:p w:rsidR="00BB2AEF" w:rsidRPr="00357614" w:rsidRDefault="00BB2AEF" w:rsidP="00BB2AEF">
            <w:pPr>
              <w:tabs>
                <w:tab w:val="left" w:pos="2880"/>
              </w:tabs>
              <w:spacing w:line="276" w:lineRule="auto"/>
              <w:jc w:val="both"/>
              <w:rPr>
                <w:rFonts w:ascii="Times New Roman" w:hAnsi="Times New Roman" w:cs="Times New Roman"/>
                <w:sz w:val="24"/>
                <w:szCs w:val="24"/>
              </w:rPr>
            </w:pPr>
            <w:r w:rsidRPr="00357614">
              <w:rPr>
                <w:rFonts w:ascii="Times New Roman" w:hAnsi="Times New Roman" w:cs="Times New Roman"/>
                <w:sz w:val="24"/>
                <w:szCs w:val="24"/>
              </w:rPr>
              <w:t>1,497,000</w:t>
            </w:r>
          </w:p>
        </w:tc>
      </w:tr>
      <w:tr w:rsidR="00BB2AEF" w:rsidRPr="00357614" w:rsidTr="00BB2AEF">
        <w:tc>
          <w:tcPr>
            <w:tcW w:w="2518" w:type="dxa"/>
          </w:tcPr>
          <w:p w:rsidR="00BB2AEF" w:rsidRPr="00357614" w:rsidRDefault="00BB2AEF" w:rsidP="00BB2AEF">
            <w:pPr>
              <w:tabs>
                <w:tab w:val="left" w:pos="2880"/>
              </w:tabs>
              <w:spacing w:line="276" w:lineRule="auto"/>
              <w:jc w:val="both"/>
              <w:rPr>
                <w:rFonts w:ascii="Times New Roman" w:hAnsi="Times New Roman" w:cs="Times New Roman"/>
                <w:sz w:val="24"/>
                <w:szCs w:val="24"/>
              </w:rPr>
            </w:pPr>
            <w:r w:rsidRPr="00357614">
              <w:rPr>
                <w:rFonts w:ascii="Times New Roman" w:hAnsi="Times New Roman" w:cs="Times New Roman"/>
                <w:sz w:val="24"/>
                <w:szCs w:val="24"/>
              </w:rPr>
              <w:t>2004</w:t>
            </w:r>
          </w:p>
        </w:tc>
        <w:tc>
          <w:tcPr>
            <w:tcW w:w="2693" w:type="dxa"/>
          </w:tcPr>
          <w:p w:rsidR="00BB2AEF" w:rsidRPr="00357614" w:rsidRDefault="00BB2AEF" w:rsidP="00BB2AEF">
            <w:pPr>
              <w:tabs>
                <w:tab w:val="left" w:pos="2880"/>
              </w:tabs>
              <w:spacing w:line="276" w:lineRule="auto"/>
              <w:jc w:val="both"/>
              <w:rPr>
                <w:rFonts w:ascii="Times New Roman" w:hAnsi="Times New Roman" w:cs="Times New Roman"/>
                <w:sz w:val="24"/>
                <w:szCs w:val="24"/>
              </w:rPr>
            </w:pPr>
            <w:r w:rsidRPr="00357614">
              <w:rPr>
                <w:rFonts w:ascii="Times New Roman" w:hAnsi="Times New Roman" w:cs="Times New Roman"/>
                <w:sz w:val="24"/>
                <w:szCs w:val="24"/>
              </w:rPr>
              <w:t>1,824,946</w:t>
            </w:r>
          </w:p>
        </w:tc>
      </w:tr>
      <w:tr w:rsidR="00BB2AEF" w:rsidRPr="00357614" w:rsidTr="00BB2AEF">
        <w:tc>
          <w:tcPr>
            <w:tcW w:w="2518" w:type="dxa"/>
          </w:tcPr>
          <w:p w:rsidR="00BB2AEF" w:rsidRPr="00357614" w:rsidRDefault="00BB2AEF" w:rsidP="00BB2AEF">
            <w:pPr>
              <w:tabs>
                <w:tab w:val="left" w:pos="2880"/>
              </w:tabs>
              <w:spacing w:line="276" w:lineRule="auto"/>
              <w:jc w:val="both"/>
              <w:rPr>
                <w:rFonts w:ascii="Times New Roman" w:hAnsi="Times New Roman" w:cs="Times New Roman"/>
                <w:sz w:val="24"/>
                <w:szCs w:val="24"/>
              </w:rPr>
            </w:pPr>
            <w:r w:rsidRPr="00357614">
              <w:rPr>
                <w:rFonts w:ascii="Times New Roman" w:hAnsi="Times New Roman" w:cs="Times New Roman"/>
                <w:sz w:val="24"/>
                <w:szCs w:val="24"/>
              </w:rPr>
              <w:t>2005</w:t>
            </w:r>
          </w:p>
        </w:tc>
        <w:tc>
          <w:tcPr>
            <w:tcW w:w="2693" w:type="dxa"/>
          </w:tcPr>
          <w:p w:rsidR="00BB2AEF" w:rsidRPr="00357614" w:rsidRDefault="00BB2AEF" w:rsidP="00BB2AEF">
            <w:pPr>
              <w:tabs>
                <w:tab w:val="left" w:pos="2880"/>
              </w:tabs>
              <w:spacing w:line="276" w:lineRule="auto"/>
              <w:jc w:val="both"/>
              <w:rPr>
                <w:rFonts w:ascii="Times New Roman" w:hAnsi="Times New Roman" w:cs="Times New Roman"/>
                <w:sz w:val="24"/>
                <w:szCs w:val="24"/>
              </w:rPr>
            </w:pPr>
            <w:r w:rsidRPr="00357614">
              <w:rPr>
                <w:rFonts w:ascii="Times New Roman" w:hAnsi="Times New Roman" w:cs="Times New Roman"/>
                <w:sz w:val="24"/>
                <w:szCs w:val="24"/>
              </w:rPr>
              <w:t>1,992,989</w:t>
            </w:r>
          </w:p>
        </w:tc>
      </w:tr>
    </w:tbl>
    <w:p w:rsidR="00BB2AEF" w:rsidRPr="00357614" w:rsidRDefault="00BB2AEF" w:rsidP="00BB2AEF">
      <w:pPr>
        <w:tabs>
          <w:tab w:val="left" w:pos="2880"/>
        </w:tabs>
        <w:spacing w:line="240" w:lineRule="auto"/>
        <w:jc w:val="both"/>
        <w:rPr>
          <w:rFonts w:ascii="Times New Roman" w:hAnsi="Times New Roman" w:cs="Times New Roman"/>
          <w:sz w:val="24"/>
          <w:szCs w:val="24"/>
        </w:rPr>
      </w:pPr>
      <w:r w:rsidRPr="00357614">
        <w:rPr>
          <w:rFonts w:ascii="Times New Roman" w:hAnsi="Times New Roman" w:cs="Times New Roman"/>
          <w:b/>
          <w:sz w:val="24"/>
          <w:szCs w:val="24"/>
        </w:rPr>
        <w:t>Source: FAOSTAT, 200</w:t>
      </w:r>
      <w:r w:rsidR="002B0FA0">
        <w:rPr>
          <w:rFonts w:ascii="Times New Roman" w:hAnsi="Times New Roman" w:cs="Times New Roman"/>
          <w:b/>
          <w:sz w:val="24"/>
          <w:szCs w:val="24"/>
        </w:rPr>
        <w:t>5</w:t>
      </w:r>
      <w:r w:rsidRPr="00357614">
        <w:rPr>
          <w:rFonts w:ascii="Times New Roman" w:hAnsi="Times New Roman" w:cs="Times New Roman"/>
          <w:sz w:val="24"/>
          <w:szCs w:val="24"/>
        </w:rPr>
        <w:t xml:space="preserve">.                                                                                                                    </w:t>
      </w:r>
    </w:p>
    <w:p w:rsidR="00BB2AEF" w:rsidRDefault="00BB2AEF" w:rsidP="00BB2AEF">
      <w:pPr>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 xml:space="preserve">Aning et al. (2008) argue that the demand for day-old-chicks has become low and far between now that most poultry farmers have shifted into </w:t>
      </w:r>
      <w:r>
        <w:rPr>
          <w:rFonts w:ascii="Times New Roman" w:hAnsi="Times New Roman" w:cs="Times New Roman"/>
          <w:sz w:val="24"/>
          <w:szCs w:val="24"/>
        </w:rPr>
        <w:t xml:space="preserve">sorely layer operations for egg </w:t>
      </w:r>
      <w:r w:rsidRPr="00430D11">
        <w:rPr>
          <w:rFonts w:ascii="Times New Roman" w:hAnsi="Times New Roman" w:cs="Times New Roman"/>
          <w:sz w:val="24"/>
          <w:szCs w:val="24"/>
        </w:rPr>
        <w:t xml:space="preserve">production. </w:t>
      </w:r>
      <w:r>
        <w:rPr>
          <w:rFonts w:ascii="Times New Roman" w:hAnsi="Times New Roman" w:cs="Times New Roman"/>
          <w:sz w:val="24"/>
          <w:szCs w:val="24"/>
        </w:rPr>
        <w:t>They pointed out that p</w:t>
      </w:r>
      <w:r w:rsidRPr="00430D11">
        <w:rPr>
          <w:rFonts w:ascii="Times New Roman" w:hAnsi="Times New Roman" w:cs="Times New Roman"/>
          <w:sz w:val="24"/>
          <w:szCs w:val="24"/>
        </w:rPr>
        <w:t xml:space="preserve">er unit cost of day-old-chick </w:t>
      </w:r>
      <w:r>
        <w:rPr>
          <w:rFonts w:ascii="Times New Roman" w:hAnsi="Times New Roman" w:cs="Times New Roman"/>
          <w:sz w:val="24"/>
          <w:szCs w:val="24"/>
        </w:rPr>
        <w:t>has increased</w:t>
      </w:r>
      <w:r w:rsidRPr="00430D11">
        <w:rPr>
          <w:rFonts w:ascii="Times New Roman" w:hAnsi="Times New Roman" w:cs="Times New Roman"/>
          <w:sz w:val="24"/>
          <w:szCs w:val="24"/>
        </w:rPr>
        <w:t xml:space="preserve"> for both layer and broiler day-old-chicks due to the high operational cost of the hatchery which is forced by the circumstance to operate far below its installed capacity, and has no means of reducing most of its essential overheads such as electricit</w:t>
      </w:r>
      <w:r>
        <w:rPr>
          <w:rFonts w:ascii="Times New Roman" w:hAnsi="Times New Roman" w:cs="Times New Roman"/>
          <w:sz w:val="24"/>
          <w:szCs w:val="24"/>
        </w:rPr>
        <w:t xml:space="preserve">y bills, cost of fumigants etc. Likewise, the cost of processing and storage has increased drastically on the basis of high electricity tariffs, and this is also adversely affecting local operators which in turn affect the poultry farmers. </w:t>
      </w:r>
      <w:r w:rsidRPr="00430D11">
        <w:rPr>
          <w:rFonts w:ascii="Times New Roman" w:hAnsi="Times New Roman" w:cs="Times New Roman"/>
          <w:sz w:val="24"/>
          <w:szCs w:val="24"/>
        </w:rPr>
        <w:lastRenderedPageBreak/>
        <w:t>They found that there has been a modest annual increase in feed production between 2001 and 2005.</w:t>
      </w:r>
    </w:p>
    <w:p w:rsidR="00BB2AEF" w:rsidRPr="007A56AB" w:rsidRDefault="00BB2AEF" w:rsidP="00BB2AEF">
      <w:pPr>
        <w:spacing w:line="480" w:lineRule="auto"/>
        <w:jc w:val="both"/>
        <w:rPr>
          <w:rFonts w:ascii="Times New Roman" w:hAnsi="Times New Roman" w:cs="Times New Roman"/>
          <w:sz w:val="24"/>
          <w:szCs w:val="24"/>
        </w:rPr>
      </w:pPr>
      <w:r w:rsidRPr="00430D11">
        <w:rPr>
          <w:rFonts w:ascii="Times New Roman" w:hAnsi="Times New Roman" w:cs="Times New Roman"/>
          <w:b/>
          <w:bCs/>
          <w:sz w:val="24"/>
          <w:szCs w:val="24"/>
        </w:rPr>
        <w:t>T</w:t>
      </w:r>
      <w:r w:rsidR="00E67ECD">
        <w:rPr>
          <w:rFonts w:ascii="Times New Roman" w:hAnsi="Times New Roman" w:cs="Times New Roman"/>
          <w:b/>
          <w:bCs/>
          <w:sz w:val="24"/>
          <w:szCs w:val="24"/>
        </w:rPr>
        <w:t>ABLE 16</w:t>
      </w:r>
      <w:r w:rsidRPr="00430D11">
        <w:rPr>
          <w:rFonts w:ascii="Times New Roman" w:hAnsi="Times New Roman" w:cs="Times New Roman"/>
          <w:b/>
          <w:bCs/>
          <w:sz w:val="24"/>
          <w:szCs w:val="24"/>
        </w:rPr>
        <w:t>:  Price Changes o</w:t>
      </w:r>
      <w:r>
        <w:rPr>
          <w:rFonts w:ascii="Times New Roman" w:hAnsi="Times New Roman" w:cs="Times New Roman"/>
          <w:b/>
          <w:bCs/>
          <w:sz w:val="24"/>
          <w:szCs w:val="24"/>
        </w:rPr>
        <w:t>f Inputs of Poultry Production [</w:t>
      </w:r>
      <w:r w:rsidR="00357614">
        <w:rPr>
          <w:rFonts w:ascii="Times New Roman" w:hAnsi="Times New Roman" w:cs="Times New Roman"/>
          <w:b/>
          <w:bCs/>
          <w:sz w:val="24"/>
          <w:szCs w:val="24"/>
        </w:rPr>
        <w:t>Cedi</w:t>
      </w:r>
      <w:r w:rsidR="007C1CA5">
        <w:rPr>
          <w:rFonts w:ascii="Times New Roman" w:hAnsi="Times New Roman" w:cs="Times New Roman"/>
          <w:b/>
          <w:bCs/>
          <w:sz w:val="24"/>
          <w:szCs w:val="24"/>
        </w:rPr>
        <w:t xml:space="preserve"> </w:t>
      </w:r>
      <w:r>
        <w:rPr>
          <w:rFonts w:ascii="Times New Roman" w:hAnsi="Times New Roman" w:cs="Times New Roman"/>
          <w:b/>
          <w:bCs/>
          <w:sz w:val="24"/>
          <w:szCs w:val="24"/>
        </w:rPr>
        <w:t>(ȼ</w:t>
      </w:r>
      <w:r w:rsidRPr="00430D11">
        <w:rPr>
          <w:rFonts w:ascii="Times New Roman" w:hAnsi="Times New Roman" w:cs="Times New Roman"/>
          <w:b/>
          <w:bCs/>
          <w:sz w:val="24"/>
          <w:szCs w:val="24"/>
        </w:rPr>
        <w:t>)</w:t>
      </w:r>
      <w:r>
        <w:rPr>
          <w:rFonts w:ascii="Times New Roman" w:hAnsi="Times New Roman" w:cs="Times New Roman"/>
          <w:b/>
          <w:bCs/>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02"/>
        <w:gridCol w:w="708"/>
        <w:gridCol w:w="709"/>
        <w:gridCol w:w="1059"/>
        <w:gridCol w:w="1320"/>
        <w:gridCol w:w="1321"/>
        <w:gridCol w:w="1323"/>
      </w:tblGrid>
      <w:tr w:rsidR="00BB2AEF" w:rsidRPr="00430D11" w:rsidTr="00BB2AEF">
        <w:tc>
          <w:tcPr>
            <w:tcW w:w="2802" w:type="dxa"/>
          </w:tcPr>
          <w:p w:rsidR="00BB2AEF" w:rsidRPr="00430D11" w:rsidRDefault="00BB2AEF" w:rsidP="00BB2AEF">
            <w:pPr>
              <w:spacing w:after="0" w:line="24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Item</w:t>
            </w:r>
          </w:p>
        </w:tc>
        <w:tc>
          <w:tcPr>
            <w:tcW w:w="708" w:type="dxa"/>
          </w:tcPr>
          <w:p w:rsidR="00BB2AEF" w:rsidRPr="00430D11" w:rsidRDefault="00BB2AEF" w:rsidP="00BB2AEF">
            <w:pPr>
              <w:spacing w:after="0" w:line="24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2001</w:t>
            </w:r>
          </w:p>
        </w:tc>
        <w:tc>
          <w:tcPr>
            <w:tcW w:w="709" w:type="dxa"/>
          </w:tcPr>
          <w:p w:rsidR="00BB2AEF" w:rsidRPr="00430D11" w:rsidRDefault="00BB2AEF" w:rsidP="00BB2AEF">
            <w:pPr>
              <w:spacing w:after="0" w:line="24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2002</w:t>
            </w:r>
          </w:p>
        </w:tc>
        <w:tc>
          <w:tcPr>
            <w:tcW w:w="1059" w:type="dxa"/>
          </w:tcPr>
          <w:p w:rsidR="00BB2AEF" w:rsidRPr="00430D11" w:rsidRDefault="00BB2AEF" w:rsidP="00BB2AEF">
            <w:pPr>
              <w:spacing w:after="0" w:line="24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2003</w:t>
            </w:r>
          </w:p>
        </w:tc>
        <w:tc>
          <w:tcPr>
            <w:tcW w:w="1320" w:type="dxa"/>
          </w:tcPr>
          <w:p w:rsidR="00BB2AEF" w:rsidRPr="00430D11" w:rsidRDefault="00BB2AEF" w:rsidP="00BB2AEF">
            <w:pPr>
              <w:spacing w:after="0" w:line="24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2004</w:t>
            </w:r>
          </w:p>
        </w:tc>
        <w:tc>
          <w:tcPr>
            <w:tcW w:w="1321" w:type="dxa"/>
          </w:tcPr>
          <w:p w:rsidR="00BB2AEF" w:rsidRPr="00430D11" w:rsidRDefault="00BB2AEF" w:rsidP="00BB2AEF">
            <w:pPr>
              <w:spacing w:after="0" w:line="24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2005</w:t>
            </w:r>
          </w:p>
        </w:tc>
        <w:tc>
          <w:tcPr>
            <w:tcW w:w="1323" w:type="dxa"/>
          </w:tcPr>
          <w:p w:rsidR="00BB2AEF" w:rsidRPr="00430D11" w:rsidRDefault="00BB2AEF" w:rsidP="00BB2AEF">
            <w:pPr>
              <w:spacing w:after="0" w:line="24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%Increase on 2001</w:t>
            </w:r>
          </w:p>
        </w:tc>
      </w:tr>
      <w:tr w:rsidR="00BB2AEF" w:rsidRPr="00430D11" w:rsidTr="00BB2AEF">
        <w:tc>
          <w:tcPr>
            <w:tcW w:w="2802" w:type="dxa"/>
          </w:tcPr>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Day-old chick(</w:t>
            </w:r>
            <w:r>
              <w:rPr>
                <w:rFonts w:ascii="Times New Roman" w:hAnsi="Times New Roman" w:cs="Times New Roman"/>
                <w:sz w:val="24"/>
                <w:szCs w:val="24"/>
              </w:rPr>
              <w:t>¢</w:t>
            </w:r>
            <w:r w:rsidRPr="00430D11">
              <w:rPr>
                <w:rFonts w:ascii="Times New Roman" w:hAnsi="Times New Roman" w:cs="Times New Roman"/>
                <w:sz w:val="24"/>
                <w:szCs w:val="24"/>
              </w:rPr>
              <w:t xml:space="preserve"> х 1,000)</w:t>
            </w:r>
          </w:p>
          <w:p w:rsidR="00BB2AEF" w:rsidRPr="00430D11" w:rsidRDefault="00527750" w:rsidP="00BB2AEF">
            <w:pPr>
              <w:spacing w:after="0" w:line="240" w:lineRule="auto"/>
              <w:jc w:val="both"/>
              <w:rPr>
                <w:rFonts w:ascii="Times New Roman" w:hAnsi="Times New Roman" w:cs="Times New Roman"/>
                <w:sz w:val="24"/>
                <w:szCs w:val="24"/>
              </w:rPr>
            </w:pPr>
            <w:r w:rsidRPr="00527750">
              <w:rPr>
                <w:rFonts w:ascii="Calibri" w:hAnsi="Calibri" w:cs="Calibri"/>
                <w:noProof/>
                <w:lang w:eastAsia="en-GB"/>
              </w:rPr>
              <w:pict>
                <v:shape id="_x0000_s1648" type="#_x0000_t32" style="position:absolute;left:0;text-align:left;margin-left:-3.75pt;margin-top:-1.15pt;width:123.75pt;height:0;z-index:251396096" o:connectortype="straight"/>
              </w:pic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 xml:space="preserve">Broiler    </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 xml:space="preserve">Layer  </w:t>
            </w:r>
          </w:p>
        </w:tc>
        <w:tc>
          <w:tcPr>
            <w:tcW w:w="708" w:type="dxa"/>
          </w:tcPr>
          <w:p w:rsidR="00BB2AEF" w:rsidRPr="00430D11" w:rsidRDefault="00BB2AEF" w:rsidP="00BB2AEF">
            <w:pPr>
              <w:spacing w:after="0" w:line="240" w:lineRule="auto"/>
              <w:jc w:val="both"/>
              <w:rPr>
                <w:rFonts w:ascii="Times New Roman" w:hAnsi="Times New Roman" w:cs="Times New Roman"/>
                <w:sz w:val="24"/>
                <w:szCs w:val="24"/>
              </w:rPr>
            </w:pPr>
          </w:p>
          <w:p w:rsidR="00BB2AEF"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4.0</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4.5</w:t>
            </w:r>
          </w:p>
        </w:tc>
        <w:tc>
          <w:tcPr>
            <w:tcW w:w="709" w:type="dxa"/>
          </w:tcPr>
          <w:p w:rsidR="00BB2AEF" w:rsidRPr="00430D11" w:rsidRDefault="00BB2AEF" w:rsidP="00BB2AEF">
            <w:pPr>
              <w:spacing w:after="0" w:line="240" w:lineRule="auto"/>
              <w:jc w:val="both"/>
              <w:rPr>
                <w:rFonts w:ascii="Times New Roman" w:hAnsi="Times New Roman" w:cs="Times New Roman"/>
                <w:sz w:val="24"/>
                <w:szCs w:val="24"/>
              </w:rPr>
            </w:pPr>
          </w:p>
          <w:p w:rsidR="00BB2AEF"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4.6</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5.0</w:t>
            </w:r>
          </w:p>
        </w:tc>
        <w:tc>
          <w:tcPr>
            <w:tcW w:w="1059" w:type="dxa"/>
          </w:tcPr>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 xml:space="preserve">               </w:t>
            </w:r>
          </w:p>
          <w:p w:rsidR="00BB2AEF"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5.8</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6.6</w:t>
            </w:r>
          </w:p>
          <w:p w:rsidR="00BB2AEF" w:rsidRPr="00430D11" w:rsidRDefault="00BB2AEF" w:rsidP="00BB2AEF">
            <w:pPr>
              <w:spacing w:after="0" w:line="240" w:lineRule="auto"/>
              <w:jc w:val="both"/>
              <w:rPr>
                <w:rFonts w:ascii="Times New Roman" w:hAnsi="Times New Roman" w:cs="Times New Roman"/>
                <w:sz w:val="24"/>
                <w:szCs w:val="24"/>
              </w:rPr>
            </w:pPr>
          </w:p>
        </w:tc>
        <w:tc>
          <w:tcPr>
            <w:tcW w:w="1320" w:type="dxa"/>
          </w:tcPr>
          <w:p w:rsidR="00BB2AEF" w:rsidRPr="00430D11" w:rsidRDefault="00BB2AEF" w:rsidP="00BB2AEF">
            <w:pPr>
              <w:spacing w:after="0" w:line="240" w:lineRule="auto"/>
              <w:jc w:val="both"/>
              <w:rPr>
                <w:rFonts w:ascii="Times New Roman" w:hAnsi="Times New Roman" w:cs="Times New Roman"/>
                <w:sz w:val="24"/>
                <w:szCs w:val="24"/>
              </w:rPr>
            </w:pPr>
          </w:p>
          <w:p w:rsidR="00BB2AEF"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6.5</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7.0</w:t>
            </w:r>
          </w:p>
        </w:tc>
        <w:tc>
          <w:tcPr>
            <w:tcW w:w="1321" w:type="dxa"/>
          </w:tcPr>
          <w:p w:rsidR="00BB2AEF" w:rsidRPr="00430D11" w:rsidRDefault="00BB2AEF" w:rsidP="00BB2AEF">
            <w:pPr>
              <w:spacing w:after="0" w:line="240" w:lineRule="auto"/>
              <w:jc w:val="both"/>
              <w:rPr>
                <w:rFonts w:ascii="Times New Roman" w:hAnsi="Times New Roman" w:cs="Times New Roman"/>
                <w:sz w:val="24"/>
                <w:szCs w:val="24"/>
              </w:rPr>
            </w:pPr>
          </w:p>
          <w:p w:rsidR="00BB2AEF"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7.0</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10.0</w:t>
            </w:r>
          </w:p>
        </w:tc>
        <w:tc>
          <w:tcPr>
            <w:tcW w:w="1323" w:type="dxa"/>
          </w:tcPr>
          <w:p w:rsidR="00BB2AEF" w:rsidRPr="00430D11" w:rsidRDefault="00BB2AEF" w:rsidP="00BB2AEF">
            <w:pPr>
              <w:spacing w:after="0" w:line="240" w:lineRule="auto"/>
              <w:jc w:val="both"/>
              <w:rPr>
                <w:rFonts w:ascii="Times New Roman" w:hAnsi="Times New Roman" w:cs="Times New Roman"/>
                <w:sz w:val="24"/>
                <w:szCs w:val="24"/>
              </w:rPr>
            </w:pPr>
          </w:p>
          <w:p w:rsidR="00BB2AEF"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75.0</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122.2</w:t>
            </w:r>
          </w:p>
        </w:tc>
      </w:tr>
      <w:tr w:rsidR="00BB2AEF" w:rsidRPr="00430D11" w:rsidTr="00BB2AEF">
        <w:trPr>
          <w:trHeight w:val="2523"/>
        </w:trPr>
        <w:tc>
          <w:tcPr>
            <w:tcW w:w="2802" w:type="dxa"/>
          </w:tcPr>
          <w:p w:rsidR="00BB2AEF" w:rsidRPr="00430D11" w:rsidRDefault="00527750" w:rsidP="00BB2AEF">
            <w:pPr>
              <w:spacing w:after="0" w:line="240" w:lineRule="auto"/>
              <w:jc w:val="both"/>
              <w:rPr>
                <w:rFonts w:ascii="Times New Roman" w:hAnsi="Times New Roman" w:cs="Times New Roman"/>
                <w:sz w:val="24"/>
                <w:szCs w:val="24"/>
              </w:rPr>
            </w:pPr>
            <w:r w:rsidRPr="00527750">
              <w:rPr>
                <w:rFonts w:ascii="Calibri" w:hAnsi="Calibri" w:cs="Calibri"/>
                <w:noProof/>
                <w:lang w:eastAsia="en-GB"/>
              </w:rPr>
              <w:pict>
                <v:shape id="_x0000_s1649" type="#_x0000_t32" style="position:absolute;left:0;text-align:left;margin-left:-3.75pt;margin-top:26.7pt;width:129.75pt;height:0;z-index:251397120;mso-position-horizontal-relative:text;mso-position-vertical-relative:text" o:connectortype="straight"/>
              </w:pict>
            </w:r>
            <w:r w:rsidR="00BB2AEF" w:rsidRPr="00430D11">
              <w:rPr>
                <w:rFonts w:ascii="Times New Roman" w:hAnsi="Times New Roman" w:cs="Times New Roman"/>
                <w:sz w:val="24"/>
                <w:szCs w:val="24"/>
              </w:rPr>
              <w:t>Average cost of feed (</w:t>
            </w:r>
            <w:r w:rsidR="00BB2AEF">
              <w:rPr>
                <w:rFonts w:ascii="Times New Roman" w:hAnsi="Times New Roman" w:cs="Times New Roman"/>
                <w:sz w:val="24"/>
                <w:szCs w:val="24"/>
              </w:rPr>
              <w:t xml:space="preserve">¢ </w:t>
            </w:r>
            <w:r w:rsidR="00BB2AEF" w:rsidRPr="00430D11">
              <w:rPr>
                <w:rFonts w:ascii="Times New Roman" w:hAnsi="Times New Roman" w:cs="Times New Roman"/>
                <w:sz w:val="24"/>
                <w:szCs w:val="24"/>
              </w:rPr>
              <w:t>х</w:t>
            </w:r>
            <w:r w:rsidR="00BB2AEF">
              <w:rPr>
                <w:rFonts w:ascii="Times New Roman" w:hAnsi="Times New Roman" w:cs="Times New Roman"/>
                <w:sz w:val="24"/>
                <w:szCs w:val="24"/>
              </w:rPr>
              <w:t xml:space="preserve"> </w:t>
            </w:r>
            <w:r w:rsidR="00BB2AEF" w:rsidRPr="00430D11">
              <w:rPr>
                <w:rFonts w:ascii="Times New Roman" w:hAnsi="Times New Roman" w:cs="Times New Roman"/>
                <w:sz w:val="24"/>
                <w:szCs w:val="24"/>
              </w:rPr>
              <w:t>1000/45kg)</w:t>
            </w:r>
          </w:p>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Broiler starter</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Broiler Finisher</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Chick starter</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Grower</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Layer</w:t>
            </w:r>
          </w:p>
        </w:tc>
        <w:tc>
          <w:tcPr>
            <w:tcW w:w="708" w:type="dxa"/>
          </w:tcPr>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84.5</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78.3</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75.0</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65.5</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72.0</w:t>
            </w:r>
          </w:p>
        </w:tc>
        <w:tc>
          <w:tcPr>
            <w:tcW w:w="709" w:type="dxa"/>
          </w:tcPr>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93.7</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90.3</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83.3</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66.7</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77.0</w:t>
            </w:r>
          </w:p>
        </w:tc>
        <w:tc>
          <w:tcPr>
            <w:tcW w:w="1059" w:type="dxa"/>
          </w:tcPr>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103.0</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95.7</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93.0</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75.7</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87.3</w:t>
            </w:r>
          </w:p>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p>
        </w:tc>
        <w:tc>
          <w:tcPr>
            <w:tcW w:w="1320" w:type="dxa"/>
          </w:tcPr>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121.7</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109.8</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112.8</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89.8</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107.5</w:t>
            </w:r>
          </w:p>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p>
        </w:tc>
        <w:tc>
          <w:tcPr>
            <w:tcW w:w="1321" w:type="dxa"/>
          </w:tcPr>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166.0</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158.0</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155.0</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130.0</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147.0</w:t>
            </w:r>
          </w:p>
        </w:tc>
        <w:tc>
          <w:tcPr>
            <w:tcW w:w="1323" w:type="dxa"/>
          </w:tcPr>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96.4</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101.8</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106.7</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98.5</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104.2</w:t>
            </w:r>
          </w:p>
        </w:tc>
      </w:tr>
      <w:tr w:rsidR="00BB2AEF" w:rsidRPr="00430D11" w:rsidTr="00BB2AEF">
        <w:tc>
          <w:tcPr>
            <w:tcW w:w="2802" w:type="dxa"/>
          </w:tcPr>
          <w:p w:rsidR="00BB2AEF" w:rsidRPr="00430D11" w:rsidRDefault="00527750" w:rsidP="00BB2AEF">
            <w:pPr>
              <w:spacing w:after="0" w:line="240" w:lineRule="auto"/>
              <w:jc w:val="both"/>
              <w:rPr>
                <w:rFonts w:ascii="Times New Roman" w:hAnsi="Times New Roman" w:cs="Times New Roman"/>
                <w:sz w:val="24"/>
                <w:szCs w:val="24"/>
              </w:rPr>
            </w:pPr>
            <w:r w:rsidRPr="00527750">
              <w:rPr>
                <w:rFonts w:ascii="Calibri" w:hAnsi="Calibri" w:cs="Calibri"/>
                <w:noProof/>
                <w:lang w:eastAsia="en-GB"/>
              </w:rPr>
              <w:pict>
                <v:shape id="_x0000_s1650" type="#_x0000_t32" style="position:absolute;left:0;text-align:left;margin-left:0;margin-top:25.65pt;width:131.25pt;height:0;z-index:251398144;mso-position-horizontal-relative:text;mso-position-vertical-relative:text" o:connectortype="straight"/>
              </w:pict>
            </w:r>
            <w:r w:rsidR="00BB2AEF" w:rsidRPr="00430D11">
              <w:rPr>
                <w:rFonts w:ascii="Times New Roman" w:hAnsi="Times New Roman" w:cs="Times New Roman"/>
                <w:sz w:val="24"/>
                <w:szCs w:val="24"/>
              </w:rPr>
              <w:t>Average Cost of Medication/bird</w:t>
            </w:r>
          </w:p>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Broiler (up to 6 weeks)</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Layer (up to 16weeks)</w:t>
            </w:r>
          </w:p>
        </w:tc>
        <w:tc>
          <w:tcPr>
            <w:tcW w:w="708" w:type="dxa"/>
          </w:tcPr>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1.3</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2.3</w:t>
            </w:r>
          </w:p>
        </w:tc>
        <w:tc>
          <w:tcPr>
            <w:tcW w:w="709" w:type="dxa"/>
          </w:tcPr>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1.4</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2.5</w:t>
            </w:r>
          </w:p>
        </w:tc>
        <w:tc>
          <w:tcPr>
            <w:tcW w:w="1059" w:type="dxa"/>
          </w:tcPr>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1.2</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2.6</w:t>
            </w:r>
          </w:p>
        </w:tc>
        <w:tc>
          <w:tcPr>
            <w:tcW w:w="1320" w:type="dxa"/>
          </w:tcPr>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2.0</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2.3</w:t>
            </w:r>
          </w:p>
        </w:tc>
        <w:tc>
          <w:tcPr>
            <w:tcW w:w="1321" w:type="dxa"/>
          </w:tcPr>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1.5</w:t>
            </w:r>
          </w:p>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2.6</w:t>
            </w:r>
          </w:p>
        </w:tc>
        <w:tc>
          <w:tcPr>
            <w:tcW w:w="1323" w:type="dxa"/>
          </w:tcPr>
          <w:p w:rsidR="00BB2AEF" w:rsidRPr="00430D11" w:rsidRDefault="00BB2AEF" w:rsidP="00BB2AEF">
            <w:pPr>
              <w:spacing w:after="0" w:line="240" w:lineRule="auto"/>
              <w:jc w:val="both"/>
              <w:rPr>
                <w:rFonts w:ascii="Times New Roman" w:hAnsi="Times New Roman" w:cs="Times New Roman"/>
                <w:sz w:val="24"/>
                <w:szCs w:val="24"/>
              </w:rPr>
            </w:pPr>
          </w:p>
        </w:tc>
      </w:tr>
      <w:tr w:rsidR="00BB2AEF" w:rsidRPr="00430D11" w:rsidTr="00BB2AEF">
        <w:tc>
          <w:tcPr>
            <w:tcW w:w="2802" w:type="dxa"/>
          </w:tcPr>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Cost of maize(</w:t>
            </w:r>
            <w:r>
              <w:rPr>
                <w:rFonts w:ascii="Times New Roman" w:hAnsi="Times New Roman" w:cs="Times New Roman"/>
                <w:sz w:val="24"/>
                <w:szCs w:val="24"/>
              </w:rPr>
              <w:t>¢</w:t>
            </w:r>
            <w:r w:rsidRPr="00430D11">
              <w:rPr>
                <w:rFonts w:ascii="Times New Roman" w:hAnsi="Times New Roman" w:cs="Times New Roman"/>
                <w:sz w:val="24"/>
                <w:szCs w:val="24"/>
              </w:rPr>
              <w:t>х 1000/kg)</w:t>
            </w:r>
          </w:p>
        </w:tc>
        <w:tc>
          <w:tcPr>
            <w:tcW w:w="708" w:type="dxa"/>
          </w:tcPr>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1.2</w:t>
            </w:r>
          </w:p>
        </w:tc>
        <w:tc>
          <w:tcPr>
            <w:tcW w:w="709" w:type="dxa"/>
          </w:tcPr>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1.3</w:t>
            </w:r>
          </w:p>
        </w:tc>
        <w:tc>
          <w:tcPr>
            <w:tcW w:w="1059" w:type="dxa"/>
          </w:tcPr>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1.8</w:t>
            </w:r>
          </w:p>
        </w:tc>
        <w:tc>
          <w:tcPr>
            <w:tcW w:w="1320" w:type="dxa"/>
          </w:tcPr>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3.0</w:t>
            </w:r>
          </w:p>
        </w:tc>
        <w:tc>
          <w:tcPr>
            <w:tcW w:w="1321" w:type="dxa"/>
          </w:tcPr>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4.4</w:t>
            </w:r>
          </w:p>
        </w:tc>
        <w:tc>
          <w:tcPr>
            <w:tcW w:w="1323" w:type="dxa"/>
          </w:tcPr>
          <w:p w:rsidR="00BB2AEF" w:rsidRPr="00430D11" w:rsidRDefault="00BB2AEF" w:rsidP="00BB2AEF">
            <w:pPr>
              <w:spacing w:after="0" w:line="240" w:lineRule="auto"/>
              <w:jc w:val="both"/>
              <w:rPr>
                <w:rFonts w:ascii="Times New Roman" w:hAnsi="Times New Roman" w:cs="Times New Roman"/>
                <w:sz w:val="24"/>
                <w:szCs w:val="24"/>
              </w:rPr>
            </w:pPr>
            <w:r w:rsidRPr="00430D11">
              <w:rPr>
                <w:rFonts w:ascii="Times New Roman" w:hAnsi="Times New Roman" w:cs="Times New Roman"/>
                <w:sz w:val="24"/>
                <w:szCs w:val="24"/>
              </w:rPr>
              <w:t>266.7</w:t>
            </w:r>
          </w:p>
        </w:tc>
      </w:tr>
    </w:tbl>
    <w:p w:rsidR="00BB2AEF" w:rsidRPr="00430D11" w:rsidRDefault="00BB2AEF" w:rsidP="00BB2AEF">
      <w:pPr>
        <w:spacing w:line="480" w:lineRule="auto"/>
        <w:jc w:val="both"/>
        <w:rPr>
          <w:rFonts w:ascii="Times New Roman" w:hAnsi="Times New Roman" w:cs="Times New Roman"/>
          <w:sz w:val="24"/>
          <w:szCs w:val="24"/>
        </w:rPr>
      </w:pPr>
      <w:r w:rsidRPr="00430D11">
        <w:rPr>
          <w:rFonts w:ascii="Times New Roman" w:hAnsi="Times New Roman" w:cs="Times New Roman"/>
          <w:b/>
          <w:bCs/>
          <w:sz w:val="24"/>
          <w:szCs w:val="24"/>
        </w:rPr>
        <w:t xml:space="preserve">Source: </w:t>
      </w:r>
      <w:r w:rsidRPr="00430D11">
        <w:rPr>
          <w:rFonts w:ascii="Times New Roman" w:hAnsi="Times New Roman" w:cs="Times New Roman"/>
          <w:sz w:val="24"/>
          <w:szCs w:val="24"/>
        </w:rPr>
        <w:t xml:space="preserve">Compiled from data from ARI Technical Reports </w:t>
      </w:r>
    </w:p>
    <w:p w:rsidR="00BB2AEF" w:rsidRPr="00430D11" w:rsidRDefault="00BB2AEF" w:rsidP="00BB2AEF">
      <w:pPr>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Changes in cos</w:t>
      </w:r>
      <w:r>
        <w:rPr>
          <w:rFonts w:ascii="Times New Roman" w:hAnsi="Times New Roman" w:cs="Times New Roman"/>
          <w:sz w:val="24"/>
          <w:szCs w:val="24"/>
        </w:rPr>
        <w:t>t</w:t>
      </w:r>
      <w:r w:rsidR="00560175">
        <w:rPr>
          <w:rFonts w:ascii="Times New Roman" w:hAnsi="Times New Roman" w:cs="Times New Roman"/>
          <w:sz w:val="24"/>
          <w:szCs w:val="24"/>
        </w:rPr>
        <w:t xml:space="preserve"> of inputs are shown in Table 16</w:t>
      </w:r>
      <w:r w:rsidRPr="00430D11">
        <w:rPr>
          <w:rFonts w:ascii="Times New Roman" w:hAnsi="Times New Roman" w:cs="Times New Roman"/>
          <w:sz w:val="24"/>
          <w:szCs w:val="24"/>
        </w:rPr>
        <w:t xml:space="preserve"> above. The price of day-old chicks increased between 2001 and 2005 fr</w:t>
      </w:r>
      <w:r>
        <w:rPr>
          <w:rFonts w:ascii="Times New Roman" w:hAnsi="Times New Roman" w:cs="Times New Roman"/>
          <w:sz w:val="24"/>
          <w:szCs w:val="24"/>
        </w:rPr>
        <w:t>om 75% to 122% (Aning, 2006). Aning</w:t>
      </w:r>
      <w:r w:rsidRPr="00430D11">
        <w:rPr>
          <w:rFonts w:ascii="Times New Roman" w:hAnsi="Times New Roman" w:cs="Times New Roman"/>
          <w:sz w:val="24"/>
          <w:szCs w:val="24"/>
        </w:rPr>
        <w:t xml:space="preserve"> observed that all </w:t>
      </w:r>
      <w:r>
        <w:rPr>
          <w:rFonts w:ascii="Times New Roman" w:hAnsi="Times New Roman" w:cs="Times New Roman"/>
          <w:sz w:val="24"/>
          <w:szCs w:val="24"/>
        </w:rPr>
        <w:t>(</w:t>
      </w:r>
      <w:r w:rsidRPr="00430D11">
        <w:rPr>
          <w:rFonts w:ascii="Times New Roman" w:hAnsi="Times New Roman" w:cs="Times New Roman"/>
          <w:sz w:val="24"/>
          <w:szCs w:val="24"/>
        </w:rPr>
        <w:t>types</w:t>
      </w:r>
      <w:r>
        <w:rPr>
          <w:rFonts w:ascii="Times New Roman" w:hAnsi="Times New Roman" w:cs="Times New Roman"/>
          <w:sz w:val="24"/>
          <w:szCs w:val="24"/>
        </w:rPr>
        <w:t>)</w:t>
      </w:r>
      <w:r w:rsidRPr="00430D11">
        <w:rPr>
          <w:rFonts w:ascii="Times New Roman" w:hAnsi="Times New Roman" w:cs="Times New Roman"/>
          <w:sz w:val="24"/>
          <w:szCs w:val="24"/>
        </w:rPr>
        <w:t xml:space="preserve"> poultry feed increased from 96.4% to 106%, and indicates that the increases in feed costs usually reflected the market price of locally produced maize, but often supplemented with imports.</w:t>
      </w:r>
    </w:p>
    <w:p w:rsidR="00BB2AEF" w:rsidRPr="00430D11" w:rsidRDefault="00BB2AEF" w:rsidP="00BB2AEF">
      <w:pPr>
        <w:tabs>
          <w:tab w:val="left" w:pos="2880"/>
        </w:tabs>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 xml:space="preserve">Furthermore, the unit cost of eggs production rose from </w:t>
      </w:r>
      <w:r>
        <w:rPr>
          <w:rFonts w:ascii="Times New Roman" w:hAnsi="Times New Roman" w:cs="Times New Roman"/>
          <w:sz w:val="24"/>
          <w:szCs w:val="24"/>
        </w:rPr>
        <w:t>¢</w:t>
      </w:r>
      <w:r w:rsidRPr="00430D11">
        <w:rPr>
          <w:rFonts w:ascii="Times New Roman" w:hAnsi="Times New Roman" w:cs="Times New Roman"/>
          <w:sz w:val="24"/>
          <w:szCs w:val="24"/>
        </w:rPr>
        <w:t xml:space="preserve">367.3 to </w:t>
      </w:r>
      <w:r>
        <w:rPr>
          <w:rFonts w:ascii="Times New Roman" w:hAnsi="Times New Roman" w:cs="Times New Roman"/>
          <w:sz w:val="24"/>
          <w:szCs w:val="24"/>
        </w:rPr>
        <w:t>¢</w:t>
      </w:r>
      <w:r w:rsidRPr="00430D11">
        <w:rPr>
          <w:rFonts w:ascii="Times New Roman" w:hAnsi="Times New Roman" w:cs="Times New Roman"/>
          <w:sz w:val="24"/>
          <w:szCs w:val="24"/>
        </w:rPr>
        <w:t>762.0 from 2003 to 2004 over the 5-year period,</w:t>
      </w:r>
      <w:r>
        <w:rPr>
          <w:rFonts w:ascii="Times New Roman" w:hAnsi="Times New Roman" w:cs="Times New Roman"/>
          <w:sz w:val="24"/>
          <w:szCs w:val="24"/>
        </w:rPr>
        <w:t xml:space="preserve"> representing a total</w:t>
      </w:r>
      <w:r w:rsidRPr="00430D11">
        <w:rPr>
          <w:rFonts w:ascii="Times New Roman" w:hAnsi="Times New Roman" w:cs="Times New Roman"/>
          <w:sz w:val="24"/>
          <w:szCs w:val="24"/>
        </w:rPr>
        <w:t xml:space="preserve"> increase of 107.5</w:t>
      </w:r>
      <w:r>
        <w:rPr>
          <w:rFonts w:ascii="Times New Roman" w:hAnsi="Times New Roman" w:cs="Times New Roman"/>
          <w:sz w:val="24"/>
          <w:szCs w:val="24"/>
        </w:rPr>
        <w:t>%</w:t>
      </w:r>
      <w:r w:rsidRPr="00430D11">
        <w:rPr>
          <w:rFonts w:ascii="Times New Roman" w:hAnsi="Times New Roman" w:cs="Times New Roman"/>
          <w:sz w:val="24"/>
          <w:szCs w:val="24"/>
        </w:rPr>
        <w:t xml:space="preserve"> with a slight change in return </w:t>
      </w:r>
      <w:r w:rsidRPr="00430D11">
        <w:rPr>
          <w:rFonts w:ascii="Times New Roman" w:hAnsi="Times New Roman" w:cs="Times New Roman"/>
          <w:sz w:val="24"/>
          <w:szCs w:val="24"/>
        </w:rPr>
        <w:lastRenderedPageBreak/>
        <w:t xml:space="preserve">on investment (Aning, 2006). Similarly, the cost of production of poultry meat increase from </w:t>
      </w:r>
      <w:r>
        <w:rPr>
          <w:rFonts w:ascii="Times New Roman" w:hAnsi="Times New Roman" w:cs="Times New Roman"/>
          <w:sz w:val="24"/>
          <w:szCs w:val="24"/>
        </w:rPr>
        <w:t>¢</w:t>
      </w:r>
      <w:r w:rsidRPr="00430D11">
        <w:rPr>
          <w:rFonts w:ascii="Times New Roman" w:hAnsi="Times New Roman" w:cs="Times New Roman"/>
          <w:sz w:val="24"/>
          <w:szCs w:val="24"/>
        </w:rPr>
        <w:t xml:space="preserve">10,526 to </w:t>
      </w:r>
      <w:r>
        <w:rPr>
          <w:rFonts w:ascii="Times New Roman" w:hAnsi="Times New Roman" w:cs="Times New Roman"/>
          <w:sz w:val="24"/>
          <w:szCs w:val="24"/>
        </w:rPr>
        <w:t>¢</w:t>
      </w:r>
      <w:r w:rsidRPr="00430D11">
        <w:rPr>
          <w:rFonts w:ascii="Times New Roman" w:hAnsi="Times New Roman" w:cs="Times New Roman"/>
          <w:sz w:val="24"/>
          <w:szCs w:val="24"/>
        </w:rPr>
        <w:t xml:space="preserve">17,376 in the same period, with a total increase of 65.1% but annual increases between 6.8% and 21.2%, depicting the greatest increase between 2003 and 2004 (reflecting the market price of maize) (Aning, 2006). </w:t>
      </w:r>
    </w:p>
    <w:p w:rsidR="00BB2AEF" w:rsidRDefault="00A14642" w:rsidP="00BB2AEF">
      <w:pPr>
        <w:tabs>
          <w:tab w:val="left" w:pos="2880"/>
        </w:tabs>
        <w:spacing w:line="480" w:lineRule="auto"/>
        <w:jc w:val="both"/>
        <w:rPr>
          <w:rFonts w:ascii="Times New Roman" w:hAnsi="Times New Roman" w:cs="Times New Roman"/>
          <w:sz w:val="24"/>
          <w:szCs w:val="24"/>
        </w:rPr>
      </w:pPr>
      <w:r>
        <w:rPr>
          <w:rFonts w:ascii="Times New Roman" w:hAnsi="Times New Roman" w:cs="Times New Roman"/>
          <w:b/>
          <w:bCs/>
          <w:sz w:val="24"/>
          <w:szCs w:val="24"/>
        </w:rPr>
        <w:t>3</w:t>
      </w:r>
      <w:r w:rsidR="00BB2AEF" w:rsidRPr="00430D11">
        <w:rPr>
          <w:rFonts w:ascii="Times New Roman" w:hAnsi="Times New Roman" w:cs="Times New Roman"/>
          <w:b/>
          <w:bCs/>
          <w:sz w:val="24"/>
          <w:szCs w:val="24"/>
        </w:rPr>
        <w:t xml:space="preserve">.4 Inefficient production methods: </w:t>
      </w:r>
      <w:r w:rsidR="00BB2AEF" w:rsidRPr="00430D11">
        <w:rPr>
          <w:rFonts w:ascii="Times New Roman" w:hAnsi="Times New Roman" w:cs="Times New Roman"/>
          <w:sz w:val="24"/>
          <w:szCs w:val="24"/>
        </w:rPr>
        <w:t xml:space="preserve">Agriculture in Ghana is </w:t>
      </w:r>
      <w:r w:rsidR="00BB2AEF">
        <w:rPr>
          <w:rFonts w:ascii="Times New Roman" w:hAnsi="Times New Roman" w:cs="Times New Roman"/>
          <w:sz w:val="24"/>
          <w:szCs w:val="24"/>
        </w:rPr>
        <w:t xml:space="preserve">basically </w:t>
      </w:r>
      <w:r w:rsidR="00BB2AEF" w:rsidRPr="00430D11">
        <w:rPr>
          <w:rFonts w:ascii="Times New Roman" w:hAnsi="Times New Roman" w:cs="Times New Roman"/>
          <w:sz w:val="24"/>
          <w:szCs w:val="24"/>
        </w:rPr>
        <w:t xml:space="preserve">a smallholder activity. Vast majority of poultry farmers in Ghana practice labour intensive method of production, which is carried out largely on small farms and house farms. Of the 1000 registered members of poultry farmers association, an estimated 80% are small-scale farmers, who face very high costs of production which translate into relatively higher prices for their chicken (ISODEC, 2004). </w:t>
      </w:r>
    </w:p>
    <w:p w:rsidR="00BB2AEF" w:rsidRDefault="00BB2AEF" w:rsidP="00BB2AEF">
      <w:pPr>
        <w:tabs>
          <w:tab w:val="left" w:pos="2880"/>
        </w:tabs>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There is general lack of pr</w:t>
      </w:r>
      <w:r>
        <w:rPr>
          <w:rFonts w:ascii="Times New Roman" w:hAnsi="Times New Roman" w:cs="Times New Roman"/>
          <w:sz w:val="24"/>
          <w:szCs w:val="24"/>
        </w:rPr>
        <w:t xml:space="preserve">ocessing and packaging machines (ISODEC, 2004). Obsolete tools, </w:t>
      </w:r>
      <w:r w:rsidRPr="00430D11">
        <w:rPr>
          <w:rFonts w:ascii="Times New Roman" w:hAnsi="Times New Roman" w:cs="Times New Roman"/>
          <w:sz w:val="24"/>
          <w:szCs w:val="24"/>
        </w:rPr>
        <w:t>equipment, ma</w:t>
      </w:r>
      <w:r>
        <w:rPr>
          <w:rFonts w:ascii="Times New Roman" w:hAnsi="Times New Roman" w:cs="Times New Roman"/>
          <w:sz w:val="24"/>
          <w:szCs w:val="24"/>
        </w:rPr>
        <w:t xml:space="preserve">chines and low input technology affect the small-scale poultry industry </w:t>
      </w:r>
      <w:r w:rsidRPr="00430D11">
        <w:rPr>
          <w:rFonts w:ascii="Times New Roman" w:hAnsi="Times New Roman" w:cs="Times New Roman"/>
          <w:sz w:val="24"/>
          <w:szCs w:val="24"/>
        </w:rPr>
        <w:t>(Aning, 2006; Aning et al</w:t>
      </w:r>
      <w:r w:rsidR="002B0FA0">
        <w:rPr>
          <w:rFonts w:ascii="Times New Roman" w:hAnsi="Times New Roman" w:cs="Times New Roman"/>
          <w:sz w:val="24"/>
          <w:szCs w:val="24"/>
        </w:rPr>
        <w:t>.</w:t>
      </w:r>
      <w:r w:rsidRPr="00430D11">
        <w:rPr>
          <w:rFonts w:ascii="Times New Roman" w:hAnsi="Times New Roman" w:cs="Times New Roman"/>
          <w:sz w:val="24"/>
          <w:szCs w:val="24"/>
        </w:rPr>
        <w:t>, 2008; ISOD</w:t>
      </w:r>
      <w:r>
        <w:rPr>
          <w:rFonts w:ascii="Times New Roman" w:hAnsi="Times New Roman" w:cs="Times New Roman"/>
          <w:sz w:val="24"/>
          <w:szCs w:val="24"/>
        </w:rPr>
        <w:t>EC, 2004) by</w:t>
      </w:r>
      <w:r w:rsidRPr="00430D11">
        <w:rPr>
          <w:rFonts w:ascii="Times New Roman" w:hAnsi="Times New Roman" w:cs="Times New Roman"/>
          <w:sz w:val="24"/>
          <w:szCs w:val="24"/>
        </w:rPr>
        <w:t xml:space="preserve"> hindering the patronage of the local Poultry Industry, especially by restaurants who want to save as much time as possible in their</w:t>
      </w:r>
      <w:r>
        <w:rPr>
          <w:rFonts w:ascii="Times New Roman" w:hAnsi="Times New Roman" w:cs="Times New Roman"/>
          <w:sz w:val="24"/>
          <w:szCs w:val="24"/>
        </w:rPr>
        <w:t xml:space="preserve"> meals preparation for sale, as</w:t>
      </w:r>
      <w:r w:rsidRPr="00430D11">
        <w:rPr>
          <w:rFonts w:ascii="Times New Roman" w:hAnsi="Times New Roman" w:cs="Times New Roman"/>
          <w:sz w:val="24"/>
          <w:szCs w:val="24"/>
        </w:rPr>
        <w:t xml:space="preserve"> domestic processing of poultry into parts to facilitate quick and easy to use by local consumers is virtually non existen</w:t>
      </w:r>
      <w:r>
        <w:rPr>
          <w:rFonts w:ascii="Times New Roman" w:hAnsi="Times New Roman" w:cs="Times New Roman"/>
          <w:sz w:val="24"/>
          <w:szCs w:val="24"/>
        </w:rPr>
        <w:t xml:space="preserve">ce (ISODEC, 2004). </w:t>
      </w:r>
    </w:p>
    <w:p w:rsidR="001D595F" w:rsidRDefault="00BB2AEF" w:rsidP="00BB2AEF">
      <w:pPr>
        <w:tabs>
          <w:tab w:val="left" w:pos="2880"/>
        </w:tabs>
        <w:spacing w:line="480" w:lineRule="auto"/>
        <w:jc w:val="both"/>
        <w:rPr>
          <w:rFonts w:ascii="Times New Roman" w:hAnsi="Times New Roman" w:cs="Times New Roman"/>
          <w:b/>
          <w:bCs/>
          <w:sz w:val="24"/>
          <w:szCs w:val="24"/>
        </w:rPr>
      </w:pPr>
      <w:r>
        <w:rPr>
          <w:rFonts w:ascii="Times New Roman" w:hAnsi="Times New Roman" w:cs="Times New Roman"/>
          <w:sz w:val="24"/>
          <w:szCs w:val="24"/>
        </w:rPr>
        <w:t>Many researchers</w:t>
      </w:r>
      <w:r w:rsidRPr="00430D11">
        <w:rPr>
          <w:rFonts w:ascii="Times New Roman" w:hAnsi="Times New Roman" w:cs="Times New Roman"/>
          <w:sz w:val="24"/>
          <w:szCs w:val="24"/>
        </w:rPr>
        <w:t xml:space="preserve"> assert that there is limited use of large-scale production among the poultry farmers leading to low productivi</w:t>
      </w:r>
      <w:r>
        <w:rPr>
          <w:rFonts w:ascii="Times New Roman" w:hAnsi="Times New Roman" w:cs="Times New Roman"/>
          <w:sz w:val="24"/>
          <w:szCs w:val="24"/>
        </w:rPr>
        <w:t>ty and high costs of production (Aning, 2006; ISODEC, 2004).</w:t>
      </w:r>
      <w:r w:rsidRPr="00430D11">
        <w:rPr>
          <w:rFonts w:ascii="Times New Roman" w:hAnsi="Times New Roman" w:cs="Times New Roman"/>
          <w:sz w:val="24"/>
          <w:szCs w:val="24"/>
        </w:rPr>
        <w:t xml:space="preserve"> The minister of finance argues that although</w:t>
      </w:r>
      <w:r>
        <w:rPr>
          <w:rFonts w:ascii="Times New Roman" w:hAnsi="Times New Roman" w:cs="Times New Roman"/>
          <w:sz w:val="24"/>
          <w:szCs w:val="24"/>
        </w:rPr>
        <w:t>,</w:t>
      </w:r>
      <w:r w:rsidRPr="00430D11">
        <w:rPr>
          <w:rFonts w:ascii="Times New Roman" w:hAnsi="Times New Roman" w:cs="Times New Roman"/>
          <w:sz w:val="24"/>
          <w:szCs w:val="24"/>
        </w:rPr>
        <w:t xml:space="preserve"> the local poultry industry in Ghana has the capacity to produce to meet market demand b</w:t>
      </w:r>
      <w:r>
        <w:rPr>
          <w:rFonts w:ascii="Times New Roman" w:hAnsi="Times New Roman" w:cs="Times New Roman"/>
          <w:sz w:val="24"/>
          <w:szCs w:val="24"/>
        </w:rPr>
        <w:t>ut were unable to do so because of poor infrastructure</w:t>
      </w:r>
      <w:r w:rsidRPr="00430D11">
        <w:rPr>
          <w:rFonts w:ascii="Times New Roman" w:hAnsi="Times New Roman" w:cs="Times New Roman"/>
          <w:sz w:val="24"/>
          <w:szCs w:val="24"/>
        </w:rPr>
        <w:t xml:space="preserve"> and inadequate technological advancement necessary to create the required growth in the poultry sector (Gha</w:t>
      </w:r>
      <w:r>
        <w:rPr>
          <w:rFonts w:ascii="Times New Roman" w:hAnsi="Times New Roman" w:cs="Times New Roman"/>
          <w:sz w:val="24"/>
          <w:szCs w:val="24"/>
        </w:rPr>
        <w:t>naian Chronicles, 2005). ISODEC</w:t>
      </w:r>
      <w:r w:rsidRPr="00430D11">
        <w:rPr>
          <w:rFonts w:ascii="Times New Roman" w:hAnsi="Times New Roman" w:cs="Times New Roman"/>
          <w:sz w:val="24"/>
          <w:szCs w:val="24"/>
        </w:rPr>
        <w:t xml:space="preserve"> (2004) argue that </w:t>
      </w:r>
      <w:r>
        <w:rPr>
          <w:rFonts w:ascii="Times New Roman" w:hAnsi="Times New Roman" w:cs="Times New Roman"/>
          <w:sz w:val="24"/>
          <w:szCs w:val="24"/>
        </w:rPr>
        <w:t>the small-scale poultry farmers</w:t>
      </w:r>
      <w:r w:rsidRPr="00430D11">
        <w:rPr>
          <w:rFonts w:ascii="Times New Roman" w:hAnsi="Times New Roman" w:cs="Times New Roman"/>
          <w:sz w:val="24"/>
          <w:szCs w:val="24"/>
        </w:rPr>
        <w:t xml:space="preserve"> are not the most efficient producers due to general lack of basic infrastructure, absence of education, training and investment.</w:t>
      </w:r>
    </w:p>
    <w:p w:rsidR="00BB2AEF" w:rsidRDefault="00A14642" w:rsidP="00BB2AEF">
      <w:pPr>
        <w:tabs>
          <w:tab w:val="left" w:pos="2880"/>
        </w:tabs>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w:t>
      </w:r>
      <w:r w:rsidR="00BB2AEF" w:rsidRPr="00430D11">
        <w:rPr>
          <w:rFonts w:ascii="Times New Roman" w:hAnsi="Times New Roman" w:cs="Times New Roman"/>
          <w:b/>
          <w:bCs/>
          <w:sz w:val="24"/>
          <w:szCs w:val="24"/>
        </w:rPr>
        <w:t>.5 Lack of Funds</w:t>
      </w:r>
    </w:p>
    <w:p w:rsidR="00BB2AEF" w:rsidRPr="007E2C34" w:rsidRDefault="00BB2AEF" w:rsidP="00BB2AEF">
      <w:pPr>
        <w:tabs>
          <w:tab w:val="left" w:pos="2880"/>
        </w:tabs>
        <w:spacing w:line="480" w:lineRule="auto"/>
        <w:jc w:val="both"/>
        <w:rPr>
          <w:rFonts w:ascii="Times New Roman" w:hAnsi="Times New Roman" w:cs="Times New Roman"/>
          <w:b/>
          <w:bCs/>
          <w:sz w:val="24"/>
          <w:szCs w:val="24"/>
        </w:rPr>
      </w:pPr>
      <w:r w:rsidRPr="00430D11">
        <w:rPr>
          <w:rFonts w:ascii="Times New Roman" w:hAnsi="Times New Roman" w:cs="Times New Roman"/>
          <w:sz w:val="24"/>
          <w:szCs w:val="24"/>
        </w:rPr>
        <w:t xml:space="preserve"> Research shows that for financing and investment, small businesses in developing countries had to overwhelmingly rely on family resources rather than loans from the government or private financial institutions (Ozsoy et al.</w:t>
      </w:r>
      <w:r w:rsidR="002B0FA0">
        <w:rPr>
          <w:rFonts w:ascii="Times New Roman" w:hAnsi="Times New Roman" w:cs="Times New Roman"/>
          <w:sz w:val="24"/>
          <w:szCs w:val="24"/>
        </w:rPr>
        <w:t>,</w:t>
      </w:r>
      <w:r w:rsidRPr="00430D11">
        <w:rPr>
          <w:rFonts w:ascii="Times New Roman" w:hAnsi="Times New Roman" w:cs="Times New Roman"/>
          <w:sz w:val="24"/>
          <w:szCs w:val="24"/>
        </w:rPr>
        <w:t xml:space="preserve"> 2001; Issah, 2007). Liedholm and Mead (1999) argue that access to investment capital, and raw materials and intermediate inputs are the predominant problems facing the entrepreneurs of small businesses in developing countries. Small-scale poultry farmers in Ghana do not have access to credit facilities</w:t>
      </w:r>
      <w:r w:rsidRPr="00430D11">
        <w:rPr>
          <w:rFonts w:ascii="Times New Roman" w:hAnsi="Times New Roman" w:cs="Times New Roman"/>
          <w:b/>
          <w:bCs/>
          <w:sz w:val="24"/>
          <w:szCs w:val="24"/>
        </w:rPr>
        <w:t xml:space="preserve"> </w:t>
      </w:r>
      <w:r w:rsidRPr="00430D11">
        <w:rPr>
          <w:rFonts w:ascii="Times New Roman" w:hAnsi="Times New Roman" w:cs="Times New Roman"/>
          <w:sz w:val="24"/>
          <w:szCs w:val="24"/>
        </w:rPr>
        <w:t>(</w:t>
      </w:r>
      <w:r w:rsidR="00357614">
        <w:rPr>
          <w:rFonts w:ascii="Times New Roman" w:hAnsi="Times New Roman" w:cs="Times New Roman"/>
          <w:sz w:val="24"/>
          <w:szCs w:val="24"/>
        </w:rPr>
        <w:t>Issah, 2007; ISODEC 2004, CorpWatch,</w:t>
      </w:r>
      <w:r w:rsidRPr="00430D11">
        <w:rPr>
          <w:rFonts w:ascii="Times New Roman" w:hAnsi="Times New Roman" w:cs="Times New Roman"/>
          <w:sz w:val="24"/>
          <w:szCs w:val="24"/>
        </w:rPr>
        <w:t xml:space="preserve"> 2005). </w:t>
      </w:r>
    </w:p>
    <w:p w:rsidR="00BB2AEF" w:rsidRPr="00430D11" w:rsidRDefault="00BB2AEF" w:rsidP="00BB2AEF">
      <w:pPr>
        <w:tabs>
          <w:tab w:val="left" w:pos="2880"/>
        </w:tabs>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There is generally lack of finance and credit facilities and basic infrastructure for small-s</w:t>
      </w:r>
      <w:r>
        <w:rPr>
          <w:rFonts w:ascii="Times New Roman" w:hAnsi="Times New Roman" w:cs="Times New Roman"/>
          <w:sz w:val="24"/>
          <w:szCs w:val="24"/>
        </w:rPr>
        <w:t>cale poultry farmers</w:t>
      </w:r>
      <w:r w:rsidRPr="00430D11">
        <w:rPr>
          <w:rFonts w:ascii="Times New Roman" w:hAnsi="Times New Roman" w:cs="Times New Roman"/>
          <w:sz w:val="24"/>
          <w:szCs w:val="24"/>
        </w:rPr>
        <w:t xml:space="preserve"> particularly, in the rural areas of Ghana such that an estimated 80% of the poultry farmers are facing financial problems that retard their growth (ISODEC, 2004; Aning et al</w:t>
      </w:r>
      <w:r w:rsidR="009A0407">
        <w:rPr>
          <w:rFonts w:ascii="Times New Roman" w:hAnsi="Times New Roman" w:cs="Times New Roman"/>
          <w:sz w:val="24"/>
          <w:szCs w:val="24"/>
        </w:rPr>
        <w:t>.,</w:t>
      </w:r>
      <w:r w:rsidRPr="00430D11">
        <w:rPr>
          <w:rFonts w:ascii="Times New Roman" w:hAnsi="Times New Roman" w:cs="Times New Roman"/>
          <w:sz w:val="24"/>
          <w:szCs w:val="24"/>
        </w:rPr>
        <w:t xml:space="preserve"> 2004; Aning, 2006).</w:t>
      </w:r>
    </w:p>
    <w:p w:rsidR="00BB2AEF" w:rsidRPr="00430D11" w:rsidRDefault="00BB2AEF" w:rsidP="00BB2AEF">
      <w:pPr>
        <w:tabs>
          <w:tab w:val="left" w:pos="2880"/>
        </w:tabs>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 xml:space="preserve"> Issah</w:t>
      </w:r>
      <w:r>
        <w:rPr>
          <w:rFonts w:ascii="Times New Roman" w:hAnsi="Times New Roman" w:cs="Times New Roman"/>
          <w:sz w:val="24"/>
          <w:szCs w:val="24"/>
        </w:rPr>
        <w:t xml:space="preserve"> </w:t>
      </w:r>
      <w:r w:rsidRPr="00430D11">
        <w:rPr>
          <w:rFonts w:ascii="Times New Roman" w:hAnsi="Times New Roman" w:cs="Times New Roman"/>
          <w:sz w:val="24"/>
          <w:szCs w:val="24"/>
        </w:rPr>
        <w:t>(2007) asserts that the banks can provide credit facilities to the small farmers’ but they require collateral security from them as a condition to a</w:t>
      </w:r>
      <w:r>
        <w:rPr>
          <w:rFonts w:ascii="Times New Roman" w:hAnsi="Times New Roman" w:cs="Times New Roman"/>
          <w:sz w:val="24"/>
          <w:szCs w:val="24"/>
        </w:rPr>
        <w:t xml:space="preserve">ccess the loan, </w:t>
      </w:r>
      <w:r w:rsidRPr="00430D11">
        <w:rPr>
          <w:rFonts w:ascii="Times New Roman" w:hAnsi="Times New Roman" w:cs="Times New Roman"/>
          <w:sz w:val="24"/>
          <w:szCs w:val="24"/>
        </w:rPr>
        <w:t xml:space="preserve">coupled with </w:t>
      </w:r>
      <w:r>
        <w:rPr>
          <w:rFonts w:ascii="Times New Roman" w:hAnsi="Times New Roman" w:cs="Times New Roman"/>
          <w:sz w:val="24"/>
          <w:szCs w:val="24"/>
        </w:rPr>
        <w:t>high interest rates. He</w:t>
      </w:r>
      <w:r w:rsidRPr="00430D11">
        <w:rPr>
          <w:rFonts w:ascii="Times New Roman" w:hAnsi="Times New Roman" w:cs="Times New Roman"/>
          <w:sz w:val="24"/>
          <w:szCs w:val="24"/>
        </w:rPr>
        <w:t xml:space="preserve"> notes that the alternative for the small-scale farmers is to borrow money from friends and family to either start the farm or replenish the stock, which greatly affect their growth.</w:t>
      </w:r>
    </w:p>
    <w:p w:rsidR="00BB2AEF" w:rsidRPr="00430D11" w:rsidRDefault="00A14642" w:rsidP="00BB2AEF">
      <w:pPr>
        <w:tabs>
          <w:tab w:val="left" w:pos="2880"/>
        </w:tabs>
        <w:spacing w:line="480" w:lineRule="auto"/>
        <w:jc w:val="both"/>
        <w:rPr>
          <w:rFonts w:ascii="Times New Roman" w:hAnsi="Times New Roman" w:cs="Times New Roman"/>
          <w:sz w:val="24"/>
          <w:szCs w:val="24"/>
        </w:rPr>
      </w:pPr>
      <w:r>
        <w:rPr>
          <w:rFonts w:ascii="Times New Roman" w:hAnsi="Times New Roman" w:cs="Times New Roman"/>
          <w:b/>
          <w:bCs/>
          <w:sz w:val="24"/>
          <w:szCs w:val="24"/>
        </w:rPr>
        <w:t>3</w:t>
      </w:r>
      <w:r w:rsidR="00BB2AEF" w:rsidRPr="00430D11">
        <w:rPr>
          <w:rFonts w:ascii="Times New Roman" w:hAnsi="Times New Roman" w:cs="Times New Roman"/>
          <w:b/>
          <w:bCs/>
          <w:sz w:val="24"/>
          <w:szCs w:val="24"/>
        </w:rPr>
        <w:t>.6 Inadequate knowledge in poultry management practices</w:t>
      </w:r>
      <w:r w:rsidR="00BB2AEF" w:rsidRPr="00430D11">
        <w:rPr>
          <w:rFonts w:ascii="Times New Roman" w:hAnsi="Times New Roman" w:cs="Times New Roman"/>
          <w:sz w:val="24"/>
          <w:szCs w:val="24"/>
        </w:rPr>
        <w:t>: An in-depth knowledge, skills and strateg</w:t>
      </w:r>
      <w:r w:rsidR="00BB2AEF">
        <w:rPr>
          <w:rFonts w:ascii="Times New Roman" w:hAnsi="Times New Roman" w:cs="Times New Roman"/>
          <w:sz w:val="24"/>
          <w:szCs w:val="24"/>
        </w:rPr>
        <w:t xml:space="preserve">ies on the part of poultry farmers </w:t>
      </w:r>
      <w:r w:rsidR="00BB2AEF" w:rsidRPr="00430D11">
        <w:rPr>
          <w:rFonts w:ascii="Times New Roman" w:hAnsi="Times New Roman" w:cs="Times New Roman"/>
          <w:sz w:val="24"/>
          <w:szCs w:val="24"/>
        </w:rPr>
        <w:t>to solve practical problems in the areas of disease control, feeding, genetic improvement, housing, equipment and marketing of poultry products are essential for successful poultry kee</w:t>
      </w:r>
      <w:r w:rsidR="00BB2AEF">
        <w:rPr>
          <w:rFonts w:ascii="Times New Roman" w:hAnsi="Times New Roman" w:cs="Times New Roman"/>
          <w:sz w:val="24"/>
          <w:szCs w:val="24"/>
        </w:rPr>
        <w:t>ping</w:t>
      </w:r>
      <w:r w:rsidR="00BB2AEF" w:rsidRPr="00430D11">
        <w:rPr>
          <w:rFonts w:ascii="Times New Roman" w:hAnsi="Times New Roman" w:cs="Times New Roman"/>
          <w:sz w:val="24"/>
          <w:szCs w:val="24"/>
        </w:rPr>
        <w:t xml:space="preserve"> (Sonaiya and Swan, 2004).</w:t>
      </w:r>
      <w:r w:rsidR="00BB2AEF">
        <w:rPr>
          <w:rFonts w:ascii="Times New Roman" w:hAnsi="Times New Roman" w:cs="Times New Roman"/>
          <w:sz w:val="24"/>
          <w:szCs w:val="24"/>
        </w:rPr>
        <w:t xml:space="preserve"> </w:t>
      </w:r>
      <w:r w:rsidR="00BB2AEF" w:rsidRPr="00430D11">
        <w:rPr>
          <w:rFonts w:ascii="Times New Roman" w:hAnsi="Times New Roman" w:cs="Times New Roman"/>
          <w:sz w:val="24"/>
          <w:szCs w:val="24"/>
        </w:rPr>
        <w:t xml:space="preserve">These include the utilization of locally available feed ingredients at reasonable prices to reduce about 70% input cost (Sonaiya et al. 1999; Sonaiya and Swan, 2004). The ability to detect </w:t>
      </w:r>
      <w:r w:rsidR="00BB2AEF" w:rsidRPr="00430D11">
        <w:rPr>
          <w:rFonts w:ascii="Times New Roman" w:hAnsi="Times New Roman" w:cs="Times New Roman"/>
          <w:sz w:val="24"/>
          <w:szCs w:val="24"/>
        </w:rPr>
        <w:lastRenderedPageBreak/>
        <w:t xml:space="preserve">and control diseases through skilful vaccination, good sanitation, construction of poultry shed and the predator protection are important management practices (Sonaiya et al. 1999). </w:t>
      </w:r>
    </w:p>
    <w:p w:rsidR="00BB2AEF" w:rsidRPr="00430D11" w:rsidRDefault="00BB2AEF" w:rsidP="00BB2AEF">
      <w:pPr>
        <w:tabs>
          <w:tab w:val="left" w:pos="2880"/>
        </w:tabs>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Furthermore, the ability to identify highly productive indigenous birds (Matthur et al</w:t>
      </w:r>
      <w:r w:rsidR="009A0407">
        <w:rPr>
          <w:rFonts w:ascii="Times New Roman" w:hAnsi="Times New Roman" w:cs="Times New Roman"/>
          <w:sz w:val="24"/>
          <w:szCs w:val="24"/>
        </w:rPr>
        <w:t>.</w:t>
      </w:r>
      <w:r w:rsidRPr="00430D11">
        <w:rPr>
          <w:rFonts w:ascii="Times New Roman" w:hAnsi="Times New Roman" w:cs="Times New Roman"/>
          <w:sz w:val="24"/>
          <w:szCs w:val="24"/>
        </w:rPr>
        <w:t>, 1989, Nwosu, 1979) and make selection to be used for crossing to improve productio</w:t>
      </w:r>
      <w:r>
        <w:rPr>
          <w:rFonts w:ascii="Times New Roman" w:hAnsi="Times New Roman" w:cs="Times New Roman"/>
          <w:sz w:val="24"/>
          <w:szCs w:val="24"/>
        </w:rPr>
        <w:t>n is an important task (Sonaiya and Swan, 2004).</w:t>
      </w:r>
    </w:p>
    <w:p w:rsidR="00BB2AEF" w:rsidRDefault="00BB2AEF" w:rsidP="00BB2AEF">
      <w:pPr>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 xml:space="preserve">Lack of skills to detect and control diseases, predation and breeding problems are common factors that retard the progress of </w:t>
      </w:r>
      <w:r>
        <w:rPr>
          <w:rFonts w:ascii="Times New Roman" w:hAnsi="Times New Roman" w:cs="Times New Roman"/>
          <w:sz w:val="24"/>
          <w:szCs w:val="24"/>
        </w:rPr>
        <w:t xml:space="preserve">small-scale </w:t>
      </w:r>
      <w:r w:rsidRPr="00430D11">
        <w:rPr>
          <w:rFonts w:ascii="Times New Roman" w:hAnsi="Times New Roman" w:cs="Times New Roman"/>
          <w:sz w:val="24"/>
          <w:szCs w:val="24"/>
        </w:rPr>
        <w:t>poultry farming in Ghana and o</w:t>
      </w:r>
      <w:r w:rsidR="001801D7">
        <w:rPr>
          <w:rFonts w:ascii="Times New Roman" w:hAnsi="Times New Roman" w:cs="Times New Roman"/>
          <w:sz w:val="24"/>
          <w:szCs w:val="24"/>
        </w:rPr>
        <w:t>ther parts of Africa (Awuni, 2002</w:t>
      </w:r>
      <w:r w:rsidRPr="00430D11">
        <w:rPr>
          <w:rFonts w:ascii="Times New Roman" w:hAnsi="Times New Roman" w:cs="Times New Roman"/>
          <w:sz w:val="24"/>
          <w:szCs w:val="24"/>
        </w:rPr>
        <w:t>; Akunzule, 2006; Sonaiya and Swan, 2004; Soniaya et al.</w:t>
      </w:r>
      <w:r w:rsidR="00560175">
        <w:rPr>
          <w:rFonts w:ascii="Times New Roman" w:hAnsi="Times New Roman" w:cs="Times New Roman"/>
          <w:sz w:val="24"/>
          <w:szCs w:val="24"/>
        </w:rPr>
        <w:t>,</w:t>
      </w:r>
      <w:r w:rsidRPr="00430D11">
        <w:rPr>
          <w:rFonts w:ascii="Times New Roman" w:hAnsi="Times New Roman" w:cs="Times New Roman"/>
          <w:sz w:val="24"/>
          <w:szCs w:val="24"/>
        </w:rPr>
        <w:t xml:space="preserve"> 1999; Matthur et al.</w:t>
      </w:r>
      <w:r w:rsidR="009A0407">
        <w:rPr>
          <w:rFonts w:ascii="Times New Roman" w:hAnsi="Times New Roman" w:cs="Times New Roman"/>
          <w:sz w:val="24"/>
          <w:szCs w:val="24"/>
        </w:rPr>
        <w:t>,</w:t>
      </w:r>
      <w:r w:rsidRPr="00430D11">
        <w:rPr>
          <w:rFonts w:ascii="Times New Roman" w:hAnsi="Times New Roman" w:cs="Times New Roman"/>
          <w:sz w:val="24"/>
          <w:szCs w:val="24"/>
        </w:rPr>
        <w:t xml:space="preserve"> 1989; Nwosu, 1979; Aning, 2006; Aning et al.</w:t>
      </w:r>
      <w:r w:rsidR="009A0407">
        <w:rPr>
          <w:rFonts w:ascii="Times New Roman" w:hAnsi="Times New Roman" w:cs="Times New Roman"/>
          <w:sz w:val="24"/>
          <w:szCs w:val="24"/>
        </w:rPr>
        <w:t>,</w:t>
      </w:r>
      <w:r w:rsidRPr="00430D11">
        <w:rPr>
          <w:rFonts w:ascii="Times New Roman" w:hAnsi="Times New Roman" w:cs="Times New Roman"/>
          <w:sz w:val="24"/>
          <w:szCs w:val="24"/>
        </w:rPr>
        <w:t xml:space="preserve"> 2008). </w:t>
      </w:r>
    </w:p>
    <w:p w:rsidR="00BB2AEF" w:rsidRDefault="00DB7384" w:rsidP="00BB2AEF">
      <w:pPr>
        <w:spacing w:line="480" w:lineRule="auto"/>
        <w:jc w:val="both"/>
        <w:rPr>
          <w:rFonts w:ascii="Times New Roman" w:hAnsi="Times New Roman" w:cs="Times New Roman"/>
          <w:sz w:val="24"/>
          <w:szCs w:val="24"/>
        </w:rPr>
      </w:pPr>
      <w:r>
        <w:rPr>
          <w:rFonts w:ascii="Times New Roman" w:hAnsi="Times New Roman" w:cs="Times New Roman"/>
          <w:sz w:val="24"/>
          <w:szCs w:val="24"/>
        </w:rPr>
        <w:t>Awuni (2002</w:t>
      </w:r>
      <w:r w:rsidR="00BB2AEF" w:rsidRPr="00430D11">
        <w:rPr>
          <w:rFonts w:ascii="Times New Roman" w:hAnsi="Times New Roman" w:cs="Times New Roman"/>
          <w:sz w:val="24"/>
          <w:szCs w:val="24"/>
        </w:rPr>
        <w:t>) asserts that high mortality and low productivity in small-scale rural poultry in Ghana is due to mismanagement, malnutrition, diseases and predation. Research shows that some of the factors that impede the growth of poultry industry in Ghana include not only lack of access to cheap credit facilities but also poor managerial</w:t>
      </w:r>
      <w:r w:rsidR="00BB2AEF">
        <w:rPr>
          <w:rFonts w:ascii="Times New Roman" w:hAnsi="Times New Roman" w:cs="Times New Roman"/>
          <w:sz w:val="24"/>
          <w:szCs w:val="24"/>
        </w:rPr>
        <w:t xml:space="preserve"> acumen of most poultry farmers</w:t>
      </w:r>
      <w:r w:rsidR="00BB2AEF" w:rsidRPr="00430D11">
        <w:rPr>
          <w:rFonts w:ascii="Times New Roman" w:hAnsi="Times New Roman" w:cs="Times New Roman"/>
          <w:sz w:val="24"/>
          <w:szCs w:val="24"/>
        </w:rPr>
        <w:t xml:space="preserve"> and directors of these companies (Ghanaian Chronicles, 2005). </w:t>
      </w:r>
    </w:p>
    <w:p w:rsidR="00BB2AEF" w:rsidRPr="00430D11" w:rsidRDefault="00BB2AEF" w:rsidP="00BB2AEF">
      <w:pPr>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 xml:space="preserve">A survey conducted by Awuni </w:t>
      </w:r>
      <w:r w:rsidR="0025327E">
        <w:rPr>
          <w:rFonts w:ascii="Times New Roman" w:hAnsi="Times New Roman" w:cs="Times New Roman"/>
          <w:sz w:val="24"/>
          <w:szCs w:val="24"/>
        </w:rPr>
        <w:t>(2002</w:t>
      </w:r>
      <w:r>
        <w:rPr>
          <w:rFonts w:ascii="Times New Roman" w:hAnsi="Times New Roman" w:cs="Times New Roman"/>
          <w:sz w:val="24"/>
          <w:szCs w:val="24"/>
        </w:rPr>
        <w:t>) reveals that the farmers</w:t>
      </w:r>
      <w:r w:rsidRPr="00430D11">
        <w:rPr>
          <w:rFonts w:ascii="Times New Roman" w:hAnsi="Times New Roman" w:cs="Times New Roman"/>
          <w:sz w:val="24"/>
          <w:szCs w:val="24"/>
        </w:rPr>
        <w:t xml:space="preserve"> interviewed rated Newcastle disease as the most devastating. The interviewees indicated chicken pox as major cause</w:t>
      </w:r>
      <w:r>
        <w:rPr>
          <w:rFonts w:ascii="Times New Roman" w:hAnsi="Times New Roman" w:cs="Times New Roman"/>
          <w:sz w:val="24"/>
          <w:szCs w:val="24"/>
        </w:rPr>
        <w:t>s</w:t>
      </w:r>
      <w:r w:rsidRPr="00430D11">
        <w:rPr>
          <w:rFonts w:ascii="Times New Roman" w:hAnsi="Times New Roman" w:cs="Times New Roman"/>
          <w:sz w:val="24"/>
          <w:szCs w:val="24"/>
        </w:rPr>
        <w:t xml:space="preserve"> of mortalities especially, among chicks however</w:t>
      </w:r>
      <w:r>
        <w:rPr>
          <w:rFonts w:ascii="Times New Roman" w:hAnsi="Times New Roman" w:cs="Times New Roman"/>
          <w:sz w:val="24"/>
          <w:szCs w:val="24"/>
        </w:rPr>
        <w:t>, farmers</w:t>
      </w:r>
      <w:r w:rsidRPr="00430D11">
        <w:rPr>
          <w:rFonts w:ascii="Times New Roman" w:hAnsi="Times New Roman" w:cs="Times New Roman"/>
          <w:sz w:val="24"/>
          <w:szCs w:val="24"/>
        </w:rPr>
        <w:t xml:space="preserve"> never implemented any measures to control diseases except for using ashes in chicken houses against ectoparasites with little effect. He indicates that poor management practices such as poor housing especially for chicks exposed the hatch chicks to the adverse effects of weather (torrential rains) and predation.</w:t>
      </w:r>
    </w:p>
    <w:p w:rsidR="00BB2AEF" w:rsidRDefault="00BB2AEF" w:rsidP="00BB2AEF">
      <w:pPr>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 xml:space="preserve"> Akunzule 2006 confirms that the supply of poultry products has decreased greatly in rural communities in Ghana due to uncontrollable outbreaks of Newcastle disease in Ghana. </w:t>
      </w:r>
      <w:r w:rsidRPr="00430D11">
        <w:rPr>
          <w:rFonts w:ascii="Times New Roman" w:hAnsi="Times New Roman" w:cs="Times New Roman"/>
          <w:sz w:val="24"/>
          <w:szCs w:val="24"/>
        </w:rPr>
        <w:lastRenderedPageBreak/>
        <w:t xml:space="preserve">Newcastle disease is the main infectious disease of rural poultry, in which mortality is as high as 100% (Soniaya, 1995). </w:t>
      </w:r>
    </w:p>
    <w:p w:rsidR="00BB2AEF" w:rsidRPr="00430D11" w:rsidRDefault="00BB2AEF" w:rsidP="00BB2AEF">
      <w:pPr>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The majority of small-scale poultry farmers in Ghana, especially those in rural areas lack adequate knowledge in drugs and vaccines administration, provision of proper housing, feed preparation, and performance of bio-security activities</w:t>
      </w:r>
      <w:r>
        <w:rPr>
          <w:rFonts w:ascii="Times New Roman" w:hAnsi="Times New Roman" w:cs="Times New Roman"/>
          <w:sz w:val="24"/>
          <w:szCs w:val="24"/>
        </w:rPr>
        <w:t xml:space="preserve"> </w:t>
      </w:r>
      <w:r w:rsidR="0025327E">
        <w:rPr>
          <w:rFonts w:ascii="Times New Roman" w:hAnsi="Times New Roman" w:cs="Times New Roman"/>
          <w:sz w:val="24"/>
          <w:szCs w:val="24"/>
        </w:rPr>
        <w:t>(Aning, 2006; Awuni, 2002</w:t>
      </w:r>
      <w:r w:rsidRPr="00430D11">
        <w:rPr>
          <w:rFonts w:ascii="Times New Roman" w:hAnsi="Times New Roman" w:cs="Times New Roman"/>
          <w:sz w:val="24"/>
          <w:szCs w:val="24"/>
        </w:rPr>
        <w:t>; Akunzule, 2006). The marketing system for small-scale poultry products is informal and poorly developed in Ghana and other parts of Africa</w:t>
      </w:r>
      <w:r>
        <w:rPr>
          <w:rFonts w:ascii="Times New Roman" w:hAnsi="Times New Roman" w:cs="Times New Roman"/>
          <w:sz w:val="24"/>
          <w:szCs w:val="24"/>
        </w:rPr>
        <w:t>,</w:t>
      </w:r>
      <w:r w:rsidRPr="00430D11">
        <w:rPr>
          <w:rFonts w:ascii="Times New Roman" w:hAnsi="Times New Roman" w:cs="Times New Roman"/>
          <w:sz w:val="24"/>
          <w:szCs w:val="24"/>
        </w:rPr>
        <w:t xml:space="preserve"> </w:t>
      </w:r>
      <w:r>
        <w:rPr>
          <w:rFonts w:ascii="Times New Roman" w:hAnsi="Times New Roman" w:cs="Times New Roman"/>
          <w:sz w:val="24"/>
          <w:szCs w:val="24"/>
        </w:rPr>
        <w:t xml:space="preserve">which greatly affects growth </w:t>
      </w:r>
      <w:r w:rsidRPr="00430D11">
        <w:rPr>
          <w:rFonts w:ascii="Times New Roman" w:hAnsi="Times New Roman" w:cs="Times New Roman"/>
          <w:sz w:val="24"/>
          <w:szCs w:val="24"/>
        </w:rPr>
        <w:t>(Ani</w:t>
      </w:r>
      <w:r w:rsidR="00A86069">
        <w:rPr>
          <w:rFonts w:ascii="Times New Roman" w:hAnsi="Times New Roman" w:cs="Times New Roman"/>
          <w:sz w:val="24"/>
          <w:szCs w:val="24"/>
        </w:rPr>
        <w:t>ng et al.</w:t>
      </w:r>
      <w:r w:rsidR="0025327E">
        <w:rPr>
          <w:rFonts w:ascii="Times New Roman" w:hAnsi="Times New Roman" w:cs="Times New Roman"/>
          <w:sz w:val="24"/>
          <w:szCs w:val="24"/>
        </w:rPr>
        <w:t>,</w:t>
      </w:r>
      <w:r w:rsidR="00A86069">
        <w:rPr>
          <w:rFonts w:ascii="Times New Roman" w:hAnsi="Times New Roman" w:cs="Times New Roman"/>
          <w:sz w:val="24"/>
          <w:szCs w:val="24"/>
        </w:rPr>
        <w:t xml:space="preserve"> 2008; Aning 2006; Son</w:t>
      </w:r>
      <w:r w:rsidRPr="00430D11">
        <w:rPr>
          <w:rFonts w:ascii="Times New Roman" w:hAnsi="Times New Roman" w:cs="Times New Roman"/>
          <w:sz w:val="24"/>
          <w:szCs w:val="24"/>
        </w:rPr>
        <w:t>a</w:t>
      </w:r>
      <w:r w:rsidR="00A86069">
        <w:rPr>
          <w:rFonts w:ascii="Times New Roman" w:hAnsi="Times New Roman" w:cs="Times New Roman"/>
          <w:sz w:val="24"/>
          <w:szCs w:val="24"/>
        </w:rPr>
        <w:t>i</w:t>
      </w:r>
      <w:r w:rsidRPr="00430D11">
        <w:rPr>
          <w:rFonts w:ascii="Times New Roman" w:hAnsi="Times New Roman" w:cs="Times New Roman"/>
          <w:sz w:val="24"/>
          <w:szCs w:val="24"/>
        </w:rPr>
        <w:t>ya and Swan, 2004).</w:t>
      </w:r>
    </w:p>
    <w:p w:rsidR="00BB2AEF" w:rsidRDefault="00A826DD" w:rsidP="00BB2AEF">
      <w:pPr>
        <w:tabs>
          <w:tab w:val="left" w:pos="2880"/>
        </w:tabs>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BB2AEF" w:rsidRPr="00430D11">
        <w:rPr>
          <w:rFonts w:ascii="Times New Roman" w:hAnsi="Times New Roman" w:cs="Times New Roman"/>
          <w:b/>
          <w:bCs/>
          <w:sz w:val="24"/>
          <w:szCs w:val="24"/>
        </w:rPr>
        <w:t xml:space="preserve">.7 </w:t>
      </w:r>
      <w:r w:rsidR="00BB2AEF">
        <w:rPr>
          <w:rFonts w:ascii="Times New Roman" w:hAnsi="Times New Roman" w:cs="Times New Roman"/>
          <w:b/>
          <w:bCs/>
          <w:sz w:val="24"/>
          <w:szCs w:val="24"/>
        </w:rPr>
        <w:t>Marketing Problems</w:t>
      </w:r>
    </w:p>
    <w:p w:rsidR="00BB2AEF" w:rsidRDefault="00BB2AEF" w:rsidP="00BB2AEF">
      <w:pPr>
        <w:tabs>
          <w:tab w:val="left" w:pos="2880"/>
        </w:tabs>
        <w:spacing w:line="480" w:lineRule="auto"/>
        <w:jc w:val="both"/>
        <w:rPr>
          <w:rFonts w:ascii="Times New Roman" w:hAnsi="Times New Roman" w:cs="Times New Roman"/>
          <w:bCs/>
          <w:sz w:val="24"/>
          <w:szCs w:val="24"/>
        </w:rPr>
      </w:pPr>
      <w:r w:rsidRPr="002B1B40">
        <w:rPr>
          <w:rFonts w:ascii="Times New Roman" w:hAnsi="Times New Roman" w:cs="Times New Roman"/>
          <w:bCs/>
          <w:sz w:val="24"/>
          <w:szCs w:val="24"/>
        </w:rPr>
        <w:t>G</w:t>
      </w:r>
      <w:r>
        <w:rPr>
          <w:rFonts w:ascii="Times New Roman" w:hAnsi="Times New Roman" w:cs="Times New Roman"/>
          <w:bCs/>
          <w:sz w:val="24"/>
          <w:szCs w:val="24"/>
        </w:rPr>
        <w:t>enerally, the marketing systems for small-scale poultry is informal and poorly developed in many parts of Africa (Sonaiya and Swa</w:t>
      </w:r>
      <w:r w:rsidR="00357614">
        <w:rPr>
          <w:rFonts w:ascii="Times New Roman" w:hAnsi="Times New Roman" w:cs="Times New Roman"/>
          <w:bCs/>
          <w:sz w:val="24"/>
          <w:szCs w:val="24"/>
        </w:rPr>
        <w:t>n</w:t>
      </w:r>
      <w:r>
        <w:rPr>
          <w:rFonts w:ascii="Times New Roman" w:hAnsi="Times New Roman" w:cs="Times New Roman"/>
          <w:bCs/>
          <w:sz w:val="24"/>
          <w:szCs w:val="24"/>
        </w:rPr>
        <w:t xml:space="preserve">, 2004; Branckaert and </w:t>
      </w:r>
      <w:r w:rsidR="0025327E">
        <w:rPr>
          <w:rFonts w:ascii="Times New Roman" w:hAnsi="Times New Roman" w:cs="Times New Roman"/>
          <w:bCs/>
          <w:sz w:val="24"/>
          <w:szCs w:val="24"/>
        </w:rPr>
        <w:t>Gueye, 1999</w:t>
      </w:r>
      <w:r>
        <w:rPr>
          <w:rFonts w:ascii="Times New Roman" w:hAnsi="Times New Roman" w:cs="Times New Roman"/>
          <w:bCs/>
          <w:sz w:val="24"/>
          <w:szCs w:val="24"/>
        </w:rPr>
        <w:t xml:space="preserve">). Likewise, marketing of small-scale poultry products in Ghana are ineffective and inefficient. The reasons being that majority of the small-scale poultry farmers’ do not belong to marketing co-operative organizations which can ensure ready market for their products. </w:t>
      </w:r>
    </w:p>
    <w:p w:rsidR="00BB2AEF" w:rsidRDefault="00BB2AEF" w:rsidP="00BB2AEF">
      <w:pPr>
        <w:tabs>
          <w:tab w:val="left" w:pos="288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Furthermore, there is lack of distribution chains and channel between the wholesale agents and the small-scale farmers, whereby poultry can be transferred from the poultry farms to the marketing shops or stores to be sold to consumers.  Most of the small-scale commercial poultry farmers sell live birds at farm gate or whole dressed broilers to households and caterers (Aning, 2006; Aning et al</w:t>
      </w:r>
      <w:r w:rsidR="0025327E">
        <w:rPr>
          <w:rFonts w:ascii="Times New Roman" w:hAnsi="Times New Roman" w:cs="Times New Roman"/>
          <w:bCs/>
          <w:sz w:val="24"/>
          <w:szCs w:val="24"/>
        </w:rPr>
        <w:t>.</w:t>
      </w:r>
      <w:r>
        <w:rPr>
          <w:rFonts w:ascii="Times New Roman" w:hAnsi="Times New Roman" w:cs="Times New Roman"/>
          <w:bCs/>
          <w:sz w:val="24"/>
          <w:szCs w:val="24"/>
        </w:rPr>
        <w:t>, 2008; Chisenga et al</w:t>
      </w:r>
      <w:r w:rsidR="0025327E">
        <w:rPr>
          <w:rFonts w:ascii="Times New Roman" w:hAnsi="Times New Roman" w:cs="Times New Roman"/>
          <w:bCs/>
          <w:sz w:val="24"/>
          <w:szCs w:val="24"/>
        </w:rPr>
        <w:t>.</w:t>
      </w:r>
      <w:r>
        <w:rPr>
          <w:rFonts w:ascii="Times New Roman" w:hAnsi="Times New Roman" w:cs="Times New Roman"/>
          <w:bCs/>
          <w:sz w:val="24"/>
          <w:szCs w:val="24"/>
        </w:rPr>
        <w:t xml:space="preserve">, 2007). </w:t>
      </w:r>
    </w:p>
    <w:p w:rsidR="00BB2AEF" w:rsidRDefault="00BB2AEF" w:rsidP="00BB2AEF">
      <w:pPr>
        <w:tabs>
          <w:tab w:val="left" w:pos="288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Many farmers also raise birds to target for high demand in accordance with events and festivities such as Christmas, Easter and Ramadan (Aning, 2006; Chisenga, 2007).</w:t>
      </w:r>
    </w:p>
    <w:p w:rsidR="00BB2AEF" w:rsidRDefault="00BB2AEF" w:rsidP="00BB2AEF">
      <w:pPr>
        <w:tabs>
          <w:tab w:val="left" w:pos="288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Sonaiya and Swan (2004) argue that inadequate transport facilities are major constraints affecting the smallholders of poultry in Africa in terms of marketing. Many writers in Ghana </w:t>
      </w:r>
      <w:r>
        <w:rPr>
          <w:rFonts w:ascii="Times New Roman" w:hAnsi="Times New Roman" w:cs="Times New Roman"/>
          <w:bCs/>
          <w:sz w:val="24"/>
          <w:szCs w:val="24"/>
        </w:rPr>
        <w:lastRenderedPageBreak/>
        <w:t>argue that the down-turn of the poultry industry since the later part of 1990s was partly due to ineffective marketing on the part of the local farmers, as they fail to market out poultry products inefficiently (Aning et al</w:t>
      </w:r>
      <w:r w:rsidR="00FD02B3">
        <w:rPr>
          <w:rFonts w:ascii="Times New Roman" w:hAnsi="Times New Roman" w:cs="Times New Roman"/>
          <w:bCs/>
          <w:sz w:val="24"/>
          <w:szCs w:val="24"/>
        </w:rPr>
        <w:t>.</w:t>
      </w:r>
      <w:r>
        <w:rPr>
          <w:rFonts w:ascii="Times New Roman" w:hAnsi="Times New Roman" w:cs="Times New Roman"/>
          <w:bCs/>
          <w:sz w:val="24"/>
          <w:szCs w:val="24"/>
        </w:rPr>
        <w:t>, 2008; Issah, 2007).</w:t>
      </w:r>
    </w:p>
    <w:p w:rsidR="00BB2AEF" w:rsidRDefault="00BB2AEF" w:rsidP="00BB2AEF">
      <w:pPr>
        <w:tabs>
          <w:tab w:val="left" w:pos="288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It is argued that the role of traders or hawkers of poultry products is important as it makes selling from the farm easier, but these traders take up about 35% of the market value with a resulting lower profit from the poultry farmers who are responsible for the production (Sonaiya and Swan, 2004). This loss of income has encouraged poultry farmers </w:t>
      </w:r>
      <w:r w:rsidR="00E24B46">
        <w:rPr>
          <w:rFonts w:ascii="Times New Roman" w:hAnsi="Times New Roman" w:cs="Times New Roman"/>
          <w:bCs/>
          <w:sz w:val="24"/>
          <w:szCs w:val="24"/>
        </w:rPr>
        <w:t>in many</w:t>
      </w:r>
      <w:r>
        <w:rPr>
          <w:rFonts w:ascii="Times New Roman" w:hAnsi="Times New Roman" w:cs="Times New Roman"/>
          <w:bCs/>
          <w:sz w:val="24"/>
          <w:szCs w:val="24"/>
        </w:rPr>
        <w:t xml:space="preserve"> places to organize marketing of their products through their own formal co-operative or marketing groups (Sonaiya and Swan, 2004).</w:t>
      </w:r>
    </w:p>
    <w:p w:rsidR="00BB2AEF" w:rsidRDefault="00BB2AEF" w:rsidP="00BB2AEF">
      <w:pPr>
        <w:tabs>
          <w:tab w:val="left" w:pos="288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However traditional marketing structure that makes use of dealers and middle men should also be stimulated (Sonaiya and Swan, </w:t>
      </w:r>
      <w:r w:rsidR="00FD02B3">
        <w:rPr>
          <w:rFonts w:ascii="Times New Roman" w:hAnsi="Times New Roman" w:cs="Times New Roman"/>
          <w:bCs/>
          <w:sz w:val="24"/>
          <w:szCs w:val="24"/>
        </w:rPr>
        <w:t>2004; Branckaert and Gueye, 1999</w:t>
      </w:r>
      <w:r>
        <w:rPr>
          <w:rFonts w:ascii="Times New Roman" w:hAnsi="Times New Roman" w:cs="Times New Roman"/>
          <w:bCs/>
          <w:sz w:val="24"/>
          <w:szCs w:val="24"/>
        </w:rPr>
        <w:t>). The existence of local market offering good sales opportunities and adequate transport are fundamental prerequisite for small-scale poultry development in Ghana and other parts of Af</w:t>
      </w:r>
      <w:r w:rsidR="00FD02B3">
        <w:rPr>
          <w:rFonts w:ascii="Times New Roman" w:hAnsi="Times New Roman" w:cs="Times New Roman"/>
          <w:bCs/>
          <w:sz w:val="24"/>
          <w:szCs w:val="24"/>
        </w:rPr>
        <w:t>rica. Branckaert and Gueye (1999</w:t>
      </w:r>
      <w:r w:rsidR="0081397D">
        <w:rPr>
          <w:rFonts w:ascii="Times New Roman" w:hAnsi="Times New Roman" w:cs="Times New Roman"/>
          <w:bCs/>
          <w:sz w:val="24"/>
          <w:szCs w:val="24"/>
        </w:rPr>
        <w:t xml:space="preserve">) </w:t>
      </w:r>
      <w:r>
        <w:rPr>
          <w:rFonts w:ascii="Times New Roman" w:hAnsi="Times New Roman" w:cs="Times New Roman"/>
          <w:bCs/>
          <w:sz w:val="24"/>
          <w:szCs w:val="24"/>
        </w:rPr>
        <w:t>argue that due to the fact that most consumers with greater purchasing power live in cities, intensification of poultry production should be initiate</w:t>
      </w:r>
      <w:r w:rsidR="000A51CB">
        <w:rPr>
          <w:rFonts w:ascii="Times New Roman" w:hAnsi="Times New Roman" w:cs="Times New Roman"/>
          <w:bCs/>
          <w:sz w:val="24"/>
          <w:szCs w:val="24"/>
        </w:rPr>
        <w:t>d</w:t>
      </w:r>
      <w:r>
        <w:rPr>
          <w:rFonts w:ascii="Times New Roman" w:hAnsi="Times New Roman" w:cs="Times New Roman"/>
          <w:bCs/>
          <w:sz w:val="24"/>
          <w:szCs w:val="24"/>
        </w:rPr>
        <w:t xml:space="preserve"> in peri-urban areas or at least, in areas having a good road network.</w:t>
      </w:r>
    </w:p>
    <w:p w:rsidR="001D595F" w:rsidRDefault="00BB2AEF" w:rsidP="00BB2AEF">
      <w:pPr>
        <w:tabs>
          <w:tab w:val="left" w:pos="2880"/>
        </w:tabs>
        <w:spacing w:line="480" w:lineRule="auto"/>
        <w:jc w:val="both"/>
        <w:rPr>
          <w:rFonts w:ascii="Times New Roman" w:hAnsi="Times New Roman" w:cs="Times New Roman"/>
          <w:bCs/>
          <w:sz w:val="24"/>
          <w:szCs w:val="24"/>
        </w:rPr>
      </w:pPr>
      <w:r>
        <w:rPr>
          <w:rFonts w:ascii="Times New Roman" w:hAnsi="Times New Roman" w:cs="Times New Roman"/>
          <w:bCs/>
          <w:sz w:val="24"/>
          <w:szCs w:val="24"/>
        </w:rPr>
        <w:t>Ghana consumption rates keep rising up, showing that the potential market for poultry products is enormous. The annually rising imports of subsidized poultry meat from abroad, which is approximately 42,500, 000 Metric Tonnes confirms this potentiality (Aning et al</w:t>
      </w:r>
      <w:r w:rsidR="00A86069">
        <w:rPr>
          <w:rFonts w:ascii="Times New Roman" w:hAnsi="Times New Roman" w:cs="Times New Roman"/>
          <w:bCs/>
          <w:sz w:val="24"/>
          <w:szCs w:val="24"/>
        </w:rPr>
        <w:t>.</w:t>
      </w:r>
      <w:r>
        <w:rPr>
          <w:rFonts w:ascii="Times New Roman" w:hAnsi="Times New Roman" w:cs="Times New Roman"/>
          <w:bCs/>
          <w:sz w:val="24"/>
          <w:szCs w:val="24"/>
        </w:rPr>
        <w:t xml:space="preserve">, 2008). Issah (2007) argue that the marketing structure for poultry farmers in Ghana should be repaired and modified by calling consumers and the government to patronize local produce through a common consensus. He further defends that government support in the field of advertisement and public procurement would go a long way to capture the lost market for the poultry farmers in Ghana.  </w:t>
      </w:r>
    </w:p>
    <w:p w:rsidR="00BB2AEF" w:rsidRPr="001D595F" w:rsidRDefault="00A826DD" w:rsidP="00BB2AEF">
      <w:pPr>
        <w:tabs>
          <w:tab w:val="left" w:pos="2880"/>
        </w:tabs>
        <w:spacing w:line="480" w:lineRule="auto"/>
        <w:jc w:val="both"/>
        <w:rPr>
          <w:rFonts w:ascii="Times New Roman" w:hAnsi="Times New Roman" w:cs="Times New Roman"/>
          <w:bCs/>
          <w:sz w:val="24"/>
          <w:szCs w:val="24"/>
        </w:rPr>
      </w:pPr>
      <w:r>
        <w:rPr>
          <w:rFonts w:ascii="Times New Roman" w:hAnsi="Times New Roman" w:cs="Times New Roman"/>
          <w:b/>
          <w:bCs/>
          <w:sz w:val="24"/>
          <w:szCs w:val="24"/>
        </w:rPr>
        <w:lastRenderedPageBreak/>
        <w:t>3</w:t>
      </w:r>
      <w:r w:rsidR="00BB2AEF">
        <w:rPr>
          <w:rFonts w:ascii="Times New Roman" w:hAnsi="Times New Roman" w:cs="Times New Roman"/>
          <w:b/>
          <w:bCs/>
          <w:sz w:val="24"/>
          <w:szCs w:val="24"/>
        </w:rPr>
        <w:t xml:space="preserve">.8 </w:t>
      </w:r>
      <w:r w:rsidR="00BB2AEF" w:rsidRPr="00430D11">
        <w:rPr>
          <w:rFonts w:ascii="Times New Roman" w:hAnsi="Times New Roman" w:cs="Times New Roman"/>
          <w:b/>
          <w:bCs/>
          <w:sz w:val="24"/>
          <w:szCs w:val="24"/>
        </w:rPr>
        <w:t xml:space="preserve">Socio-cultural factors </w:t>
      </w:r>
    </w:p>
    <w:p w:rsidR="00BB2AEF" w:rsidRDefault="00BB2AEF" w:rsidP="00BB2AEF">
      <w:pPr>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 xml:space="preserve">The effects of socio-cultural factors have been posited </w:t>
      </w:r>
      <w:r w:rsidR="000A51CB">
        <w:rPr>
          <w:rFonts w:ascii="Times New Roman" w:hAnsi="Times New Roman" w:cs="Times New Roman"/>
          <w:sz w:val="24"/>
          <w:szCs w:val="24"/>
        </w:rPr>
        <w:t>by many researchers (Awuni, 2002</w:t>
      </w:r>
      <w:r w:rsidRPr="00430D11">
        <w:rPr>
          <w:rFonts w:ascii="Times New Roman" w:hAnsi="Times New Roman" w:cs="Times New Roman"/>
          <w:sz w:val="24"/>
          <w:szCs w:val="24"/>
        </w:rPr>
        <w:t>; Aboe et al.</w:t>
      </w:r>
      <w:r w:rsidR="000A51CB">
        <w:rPr>
          <w:rFonts w:ascii="Times New Roman" w:hAnsi="Times New Roman" w:cs="Times New Roman"/>
          <w:sz w:val="24"/>
          <w:szCs w:val="24"/>
        </w:rPr>
        <w:t>,</w:t>
      </w:r>
      <w:r w:rsidRPr="00430D11">
        <w:rPr>
          <w:rFonts w:ascii="Times New Roman" w:hAnsi="Times New Roman" w:cs="Times New Roman"/>
          <w:sz w:val="24"/>
          <w:szCs w:val="24"/>
        </w:rPr>
        <w:t xml:space="preserve"> 2006</w:t>
      </w:r>
      <w:r w:rsidR="007F60E2">
        <w:rPr>
          <w:rFonts w:ascii="Times New Roman" w:hAnsi="Times New Roman" w:cs="Times New Roman"/>
          <w:sz w:val="24"/>
          <w:szCs w:val="24"/>
        </w:rPr>
        <w:t>a</w:t>
      </w:r>
      <w:r w:rsidRPr="00430D11">
        <w:rPr>
          <w:rFonts w:ascii="Times New Roman" w:hAnsi="Times New Roman" w:cs="Times New Roman"/>
          <w:sz w:val="24"/>
          <w:szCs w:val="24"/>
        </w:rPr>
        <w:t>; Naazie et al.</w:t>
      </w:r>
      <w:r w:rsidR="000A51CB">
        <w:rPr>
          <w:rFonts w:ascii="Times New Roman" w:hAnsi="Times New Roman" w:cs="Times New Roman"/>
          <w:sz w:val="24"/>
          <w:szCs w:val="24"/>
        </w:rPr>
        <w:t>,</w:t>
      </w:r>
      <w:r w:rsidRPr="00430D11">
        <w:rPr>
          <w:rFonts w:ascii="Times New Roman" w:hAnsi="Times New Roman" w:cs="Times New Roman"/>
          <w:sz w:val="24"/>
          <w:szCs w:val="24"/>
        </w:rPr>
        <w:t xml:space="preserve"> 2007; Blackie, 2006; MOFA/DFID, 2002; Gyening, 2006;</w:t>
      </w:r>
      <w:r w:rsidR="007F60E2">
        <w:rPr>
          <w:rFonts w:ascii="Times New Roman" w:hAnsi="Times New Roman" w:cs="Times New Roman"/>
          <w:sz w:val="24"/>
          <w:szCs w:val="24"/>
        </w:rPr>
        <w:t xml:space="preserve"> FASDEP, 2002; Amakye-Anim, 2000</w:t>
      </w:r>
      <w:r w:rsidRPr="00430D11">
        <w:rPr>
          <w:rFonts w:ascii="Times New Roman" w:hAnsi="Times New Roman" w:cs="Times New Roman"/>
          <w:sz w:val="24"/>
          <w:szCs w:val="24"/>
        </w:rPr>
        <w:t xml:space="preserve">; FAOSTAT, 2005). Aning (2006) argues that livestock and poultry populations in Ghana have remained low perhaps because no ethnic group rely entirely on it for its livelihood, unlike some </w:t>
      </w:r>
      <w:r>
        <w:rPr>
          <w:rFonts w:ascii="Times New Roman" w:hAnsi="Times New Roman" w:cs="Times New Roman"/>
          <w:sz w:val="24"/>
          <w:szCs w:val="24"/>
        </w:rPr>
        <w:t xml:space="preserve">other </w:t>
      </w:r>
      <w:r w:rsidRPr="00430D11">
        <w:rPr>
          <w:rFonts w:ascii="Times New Roman" w:hAnsi="Times New Roman" w:cs="Times New Roman"/>
          <w:sz w:val="24"/>
          <w:szCs w:val="24"/>
        </w:rPr>
        <w:t xml:space="preserve">parts of Africa. </w:t>
      </w:r>
    </w:p>
    <w:p w:rsidR="00BB2AEF" w:rsidRPr="00430D11" w:rsidRDefault="00BB2AEF" w:rsidP="00BB2AEF">
      <w:pPr>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The val</w:t>
      </w:r>
      <w:r>
        <w:rPr>
          <w:rFonts w:ascii="Times New Roman" w:hAnsi="Times New Roman" w:cs="Times New Roman"/>
          <w:sz w:val="24"/>
          <w:szCs w:val="24"/>
        </w:rPr>
        <w:t>ue placed upon poultry among the small-scale poultry farmers in</w:t>
      </w:r>
      <w:r w:rsidRPr="00430D11">
        <w:rPr>
          <w:rFonts w:ascii="Times New Roman" w:hAnsi="Times New Roman" w:cs="Times New Roman"/>
          <w:sz w:val="24"/>
          <w:szCs w:val="24"/>
        </w:rPr>
        <w:t xml:space="preserve"> Ghanaians for use at ceremonies and festivities or even as a source of income in times of need but not as a source of daily food, nor as a regular source of income is a great constraint (Soniaya and Swan, 2004; Aning et al</w:t>
      </w:r>
      <w:r w:rsidR="000A51CB">
        <w:rPr>
          <w:rFonts w:ascii="Times New Roman" w:hAnsi="Times New Roman" w:cs="Times New Roman"/>
          <w:sz w:val="24"/>
          <w:szCs w:val="24"/>
        </w:rPr>
        <w:t>.,</w:t>
      </w:r>
      <w:r w:rsidRPr="00430D11">
        <w:rPr>
          <w:rFonts w:ascii="Times New Roman" w:hAnsi="Times New Roman" w:cs="Times New Roman"/>
          <w:sz w:val="24"/>
          <w:szCs w:val="24"/>
        </w:rPr>
        <w:t xml:space="preserve"> 2008; Blackie, 2006; Aboe et al</w:t>
      </w:r>
      <w:r w:rsidR="000A51CB">
        <w:rPr>
          <w:rFonts w:ascii="Times New Roman" w:hAnsi="Times New Roman" w:cs="Times New Roman"/>
          <w:sz w:val="24"/>
          <w:szCs w:val="24"/>
        </w:rPr>
        <w:t>.,</w:t>
      </w:r>
      <w:r w:rsidRPr="00430D11">
        <w:rPr>
          <w:rFonts w:ascii="Times New Roman" w:hAnsi="Times New Roman" w:cs="Times New Roman"/>
          <w:sz w:val="24"/>
          <w:szCs w:val="24"/>
        </w:rPr>
        <w:t xml:space="preserve"> 2006</w:t>
      </w:r>
      <w:r w:rsidR="007F60E2">
        <w:rPr>
          <w:rFonts w:ascii="Times New Roman" w:hAnsi="Times New Roman" w:cs="Times New Roman"/>
          <w:sz w:val="24"/>
          <w:szCs w:val="24"/>
        </w:rPr>
        <w:t>b</w:t>
      </w:r>
      <w:r w:rsidRPr="00430D11">
        <w:rPr>
          <w:rFonts w:ascii="Times New Roman" w:hAnsi="Times New Roman" w:cs="Times New Roman"/>
          <w:sz w:val="24"/>
          <w:szCs w:val="24"/>
        </w:rPr>
        <w:t xml:space="preserve">). </w:t>
      </w:r>
    </w:p>
    <w:p w:rsidR="00BB2AEF" w:rsidRPr="00430D11" w:rsidRDefault="00BB2AEF" w:rsidP="00BB2AEF">
      <w:pPr>
        <w:spacing w:line="480" w:lineRule="auto"/>
        <w:jc w:val="both"/>
        <w:rPr>
          <w:rFonts w:ascii="Times New Roman" w:hAnsi="Times New Roman" w:cs="Times New Roman"/>
          <w:sz w:val="24"/>
          <w:szCs w:val="24"/>
        </w:rPr>
      </w:pPr>
      <w:r>
        <w:rPr>
          <w:rFonts w:ascii="Times New Roman" w:hAnsi="Times New Roman" w:cs="Times New Roman"/>
          <w:sz w:val="24"/>
          <w:szCs w:val="24"/>
        </w:rPr>
        <w:t>Olawoye &amp; di Domenico (1990) argue that s</w:t>
      </w:r>
      <w:r w:rsidRPr="00430D11">
        <w:rPr>
          <w:rFonts w:ascii="Times New Roman" w:hAnsi="Times New Roman" w:cs="Times New Roman"/>
          <w:sz w:val="24"/>
          <w:szCs w:val="24"/>
        </w:rPr>
        <w:t>ocio-cultural factors should be incorporated into development strategies, programmes and technologies to deal with socio-cultural constraints</w:t>
      </w:r>
      <w:r>
        <w:rPr>
          <w:rFonts w:ascii="Times New Roman" w:hAnsi="Times New Roman" w:cs="Times New Roman"/>
          <w:sz w:val="24"/>
          <w:szCs w:val="24"/>
        </w:rPr>
        <w:t>,</w:t>
      </w:r>
      <w:r w:rsidRPr="00430D11">
        <w:rPr>
          <w:rFonts w:ascii="Times New Roman" w:hAnsi="Times New Roman" w:cs="Times New Roman"/>
          <w:sz w:val="24"/>
          <w:szCs w:val="24"/>
        </w:rPr>
        <w:t xml:space="preserve"> so that training and development projects will be viable and less resistant especially, in rural </w:t>
      </w:r>
      <w:r>
        <w:rPr>
          <w:rFonts w:ascii="Times New Roman" w:hAnsi="Times New Roman" w:cs="Times New Roman"/>
          <w:sz w:val="24"/>
          <w:szCs w:val="24"/>
        </w:rPr>
        <w:t xml:space="preserve">areas where cultural practices often become constraint to developmental projects. </w:t>
      </w:r>
      <w:r w:rsidRPr="00430D11">
        <w:rPr>
          <w:rFonts w:ascii="Times New Roman" w:hAnsi="Times New Roman" w:cs="Times New Roman"/>
          <w:sz w:val="24"/>
          <w:szCs w:val="24"/>
        </w:rPr>
        <w:t>Research indicates that development projects which combine local knowledge with Western Education yield fruitful strategies and techniques in Africa</w:t>
      </w:r>
      <w:r>
        <w:rPr>
          <w:rFonts w:ascii="Times New Roman" w:hAnsi="Times New Roman" w:cs="Times New Roman"/>
          <w:sz w:val="24"/>
          <w:szCs w:val="24"/>
        </w:rPr>
        <w:t xml:space="preserve"> (Sonaiya and Swan</w:t>
      </w:r>
      <w:r w:rsidRPr="00430D11">
        <w:rPr>
          <w:rFonts w:ascii="Times New Roman" w:hAnsi="Times New Roman" w:cs="Times New Roman"/>
          <w:sz w:val="24"/>
          <w:szCs w:val="24"/>
        </w:rPr>
        <w:t>,</w:t>
      </w:r>
      <w:r>
        <w:rPr>
          <w:rFonts w:ascii="Times New Roman" w:hAnsi="Times New Roman" w:cs="Times New Roman"/>
          <w:sz w:val="24"/>
          <w:szCs w:val="24"/>
        </w:rPr>
        <w:t xml:space="preserve"> 2004), </w:t>
      </w:r>
      <w:r w:rsidRPr="00430D11">
        <w:rPr>
          <w:rFonts w:ascii="Times New Roman" w:hAnsi="Times New Roman" w:cs="Times New Roman"/>
          <w:sz w:val="24"/>
          <w:szCs w:val="24"/>
        </w:rPr>
        <w:t xml:space="preserve">socio-cultural factors are therefore not seen as impediments, but rather as a stepping stone to be used in generating solutions (Olawoye and di Domenico, 1990). </w:t>
      </w:r>
    </w:p>
    <w:p w:rsidR="00BB2AEF" w:rsidRDefault="00A826DD" w:rsidP="00BB2AEF">
      <w:pPr>
        <w:spacing w:line="480" w:lineRule="auto"/>
        <w:jc w:val="both"/>
        <w:rPr>
          <w:rFonts w:ascii="Times New Roman" w:hAnsi="Times New Roman" w:cs="Times New Roman"/>
          <w:sz w:val="24"/>
          <w:szCs w:val="24"/>
        </w:rPr>
      </w:pPr>
      <w:r>
        <w:rPr>
          <w:rFonts w:ascii="Times New Roman" w:hAnsi="Times New Roman" w:cs="Times New Roman"/>
          <w:b/>
          <w:bCs/>
          <w:sz w:val="24"/>
          <w:szCs w:val="24"/>
        </w:rPr>
        <w:t>3.9</w:t>
      </w:r>
      <w:r w:rsidR="00BB2AEF" w:rsidRPr="00430D11">
        <w:rPr>
          <w:rFonts w:ascii="Times New Roman" w:hAnsi="Times New Roman" w:cs="Times New Roman"/>
          <w:b/>
          <w:bCs/>
          <w:sz w:val="24"/>
          <w:szCs w:val="24"/>
        </w:rPr>
        <w:t xml:space="preserve"> Lack of information needs on the part of small-scale poultry farmers</w:t>
      </w:r>
      <w:r w:rsidR="00BB2AEF">
        <w:rPr>
          <w:rFonts w:ascii="Times New Roman" w:hAnsi="Times New Roman" w:cs="Times New Roman"/>
          <w:b/>
          <w:bCs/>
          <w:sz w:val="24"/>
          <w:szCs w:val="24"/>
        </w:rPr>
        <w:t>:</w:t>
      </w:r>
      <w:r w:rsidR="00BB2AEF" w:rsidRPr="00430D11">
        <w:rPr>
          <w:rFonts w:ascii="Times New Roman" w:hAnsi="Times New Roman" w:cs="Times New Roman"/>
          <w:sz w:val="24"/>
          <w:szCs w:val="24"/>
        </w:rPr>
        <w:t xml:space="preserve"> </w:t>
      </w:r>
    </w:p>
    <w:p w:rsidR="00BB2AEF" w:rsidRPr="00430D11" w:rsidRDefault="00BB2AEF" w:rsidP="00BB2AEF">
      <w:pPr>
        <w:spacing w:line="480" w:lineRule="auto"/>
        <w:jc w:val="both"/>
        <w:rPr>
          <w:rFonts w:ascii="Times New Roman" w:hAnsi="Times New Roman" w:cs="Times New Roman"/>
          <w:sz w:val="24"/>
          <w:szCs w:val="24"/>
        </w:rPr>
      </w:pPr>
      <w:r>
        <w:rPr>
          <w:rFonts w:ascii="Times New Roman" w:hAnsi="Times New Roman" w:cs="Times New Roman"/>
          <w:sz w:val="24"/>
          <w:szCs w:val="24"/>
        </w:rPr>
        <w:t>Mandal et al. (2006) argue that getting a</w:t>
      </w:r>
      <w:r w:rsidRPr="00430D11">
        <w:rPr>
          <w:rFonts w:ascii="Times New Roman" w:hAnsi="Times New Roman" w:cs="Times New Roman"/>
          <w:sz w:val="24"/>
          <w:szCs w:val="24"/>
        </w:rPr>
        <w:t>ccess to different sources of information influence knowledg</w:t>
      </w:r>
      <w:r>
        <w:rPr>
          <w:rFonts w:ascii="Times New Roman" w:hAnsi="Times New Roman" w:cs="Times New Roman"/>
          <w:sz w:val="24"/>
          <w:szCs w:val="24"/>
        </w:rPr>
        <w:t xml:space="preserve">e, </w:t>
      </w:r>
      <w:r w:rsidRPr="00430D11">
        <w:rPr>
          <w:rFonts w:ascii="Times New Roman" w:hAnsi="Times New Roman" w:cs="Times New Roman"/>
          <w:sz w:val="24"/>
          <w:szCs w:val="24"/>
        </w:rPr>
        <w:t>attitude</w:t>
      </w:r>
      <w:r>
        <w:rPr>
          <w:rFonts w:ascii="Times New Roman" w:hAnsi="Times New Roman" w:cs="Times New Roman"/>
          <w:sz w:val="24"/>
          <w:szCs w:val="24"/>
        </w:rPr>
        <w:t>s,</w:t>
      </w:r>
      <w:r w:rsidRPr="00430D11">
        <w:rPr>
          <w:rFonts w:ascii="Times New Roman" w:hAnsi="Times New Roman" w:cs="Times New Roman"/>
          <w:sz w:val="24"/>
          <w:szCs w:val="24"/>
        </w:rPr>
        <w:t xml:space="preserve"> and perceptions of the individuals</w:t>
      </w:r>
      <w:r>
        <w:rPr>
          <w:rFonts w:ascii="Times New Roman" w:hAnsi="Times New Roman" w:cs="Times New Roman"/>
          <w:sz w:val="24"/>
          <w:szCs w:val="24"/>
        </w:rPr>
        <w:t xml:space="preserve">’ towards any </w:t>
      </w:r>
      <w:r w:rsidRPr="00430D11">
        <w:rPr>
          <w:rFonts w:ascii="Times New Roman" w:hAnsi="Times New Roman" w:cs="Times New Roman"/>
          <w:sz w:val="24"/>
          <w:szCs w:val="24"/>
        </w:rPr>
        <w:t>farmi</w:t>
      </w:r>
      <w:r>
        <w:rPr>
          <w:rFonts w:ascii="Times New Roman" w:hAnsi="Times New Roman" w:cs="Times New Roman"/>
          <w:sz w:val="24"/>
          <w:szCs w:val="24"/>
        </w:rPr>
        <w:t xml:space="preserve">ng system. </w:t>
      </w:r>
      <w:r w:rsidRPr="00430D11">
        <w:rPr>
          <w:rFonts w:ascii="Times New Roman" w:hAnsi="Times New Roman" w:cs="Times New Roman"/>
          <w:sz w:val="24"/>
          <w:szCs w:val="24"/>
        </w:rPr>
        <w:t xml:space="preserve">The communication and the information flow dimension of the agriculture activity have </w:t>
      </w:r>
      <w:r w:rsidRPr="00430D11">
        <w:rPr>
          <w:rFonts w:ascii="Times New Roman" w:hAnsi="Times New Roman" w:cs="Times New Roman"/>
          <w:sz w:val="24"/>
          <w:szCs w:val="24"/>
        </w:rPr>
        <w:lastRenderedPageBreak/>
        <w:t>accelerated the diffusion and adoption of technologies, good methods and practices (Chisenga et al.</w:t>
      </w:r>
      <w:r w:rsidR="00C839DD">
        <w:rPr>
          <w:rFonts w:ascii="Times New Roman" w:hAnsi="Times New Roman" w:cs="Times New Roman"/>
          <w:sz w:val="24"/>
          <w:szCs w:val="24"/>
        </w:rPr>
        <w:t>,</w:t>
      </w:r>
      <w:r w:rsidRPr="00430D11">
        <w:rPr>
          <w:rFonts w:ascii="Times New Roman" w:hAnsi="Times New Roman" w:cs="Times New Roman"/>
          <w:sz w:val="24"/>
          <w:szCs w:val="24"/>
        </w:rPr>
        <w:t xml:space="preserve"> 2007). </w:t>
      </w:r>
    </w:p>
    <w:p w:rsidR="00BB2AEF" w:rsidRDefault="00BB2AEF" w:rsidP="00BB2AEF">
      <w:pPr>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Access to agriculture knowledge in developing countrie</w:t>
      </w:r>
      <w:r>
        <w:rPr>
          <w:rFonts w:ascii="Times New Roman" w:hAnsi="Times New Roman" w:cs="Times New Roman"/>
          <w:sz w:val="24"/>
          <w:szCs w:val="24"/>
        </w:rPr>
        <w:t>s could play a major role in</w:t>
      </w:r>
      <w:r w:rsidRPr="00430D11">
        <w:rPr>
          <w:rFonts w:ascii="Times New Roman" w:hAnsi="Times New Roman" w:cs="Times New Roman"/>
          <w:sz w:val="24"/>
          <w:szCs w:val="24"/>
        </w:rPr>
        <w:t xml:space="preserve"> alleviation of poverty (Chisenga et al.</w:t>
      </w:r>
      <w:r w:rsidR="00C839DD">
        <w:rPr>
          <w:rFonts w:ascii="Times New Roman" w:hAnsi="Times New Roman" w:cs="Times New Roman"/>
          <w:sz w:val="24"/>
          <w:szCs w:val="24"/>
        </w:rPr>
        <w:t>,</w:t>
      </w:r>
      <w:r w:rsidRPr="00430D11">
        <w:rPr>
          <w:rFonts w:ascii="Times New Roman" w:hAnsi="Times New Roman" w:cs="Times New Roman"/>
          <w:sz w:val="24"/>
          <w:szCs w:val="24"/>
        </w:rPr>
        <w:t xml:space="preserve"> 2007). The </w:t>
      </w:r>
      <w:r>
        <w:rPr>
          <w:rFonts w:ascii="Times New Roman" w:hAnsi="Times New Roman" w:cs="Times New Roman"/>
          <w:sz w:val="24"/>
          <w:szCs w:val="24"/>
        </w:rPr>
        <w:t xml:space="preserve">small-scale poultry </w:t>
      </w:r>
      <w:r w:rsidRPr="00430D11">
        <w:rPr>
          <w:rFonts w:ascii="Times New Roman" w:hAnsi="Times New Roman" w:cs="Times New Roman"/>
          <w:sz w:val="24"/>
          <w:szCs w:val="24"/>
        </w:rPr>
        <w:t>farmers must be encouraged to rely on Farmers Associations, Veterinary Doctors, Agriculture Extension Services, Neighbours, Middlemen, Radio, Television, Newspaper, Mobile Phones and Internet to gain access to local and internati</w:t>
      </w:r>
      <w:r>
        <w:rPr>
          <w:rFonts w:ascii="Times New Roman" w:hAnsi="Times New Roman" w:cs="Times New Roman"/>
          <w:sz w:val="24"/>
          <w:szCs w:val="24"/>
        </w:rPr>
        <w:t>onal market information</w:t>
      </w:r>
      <w:r w:rsidRPr="00430D11">
        <w:rPr>
          <w:rFonts w:ascii="Times New Roman" w:hAnsi="Times New Roman" w:cs="Times New Roman"/>
          <w:sz w:val="24"/>
          <w:szCs w:val="24"/>
        </w:rPr>
        <w:t xml:space="preserve"> (Chisenga et al.</w:t>
      </w:r>
      <w:r w:rsidR="00C839DD">
        <w:rPr>
          <w:rFonts w:ascii="Times New Roman" w:hAnsi="Times New Roman" w:cs="Times New Roman"/>
          <w:sz w:val="24"/>
          <w:szCs w:val="24"/>
        </w:rPr>
        <w:t>,</w:t>
      </w:r>
      <w:r w:rsidRPr="00430D11">
        <w:rPr>
          <w:rFonts w:ascii="Times New Roman" w:hAnsi="Times New Roman" w:cs="Times New Roman"/>
          <w:sz w:val="24"/>
          <w:szCs w:val="24"/>
        </w:rPr>
        <w:t xml:space="preserve"> 2007). </w:t>
      </w:r>
    </w:p>
    <w:p w:rsidR="00C33200" w:rsidRDefault="00BB2AEF" w:rsidP="00B727DF">
      <w:pPr>
        <w:spacing w:line="480" w:lineRule="auto"/>
        <w:jc w:val="both"/>
        <w:rPr>
          <w:rFonts w:ascii="Times New Roman" w:hAnsi="Times New Roman" w:cs="Times New Roman"/>
          <w:sz w:val="24"/>
          <w:szCs w:val="24"/>
        </w:rPr>
      </w:pPr>
      <w:r>
        <w:rPr>
          <w:rFonts w:ascii="Times New Roman" w:hAnsi="Times New Roman" w:cs="Times New Roman"/>
          <w:sz w:val="24"/>
          <w:szCs w:val="24"/>
        </w:rPr>
        <w:t>In developing countries, the small-scale poultry sector represents the backbone on which a sustainable, well-adapted semi-commercial sub-sector could be progressively developed (Sonaiya et al.</w:t>
      </w:r>
      <w:r w:rsidR="00C839DD">
        <w:rPr>
          <w:rFonts w:ascii="Times New Roman" w:hAnsi="Times New Roman" w:cs="Times New Roman"/>
          <w:sz w:val="24"/>
          <w:szCs w:val="24"/>
        </w:rPr>
        <w:t>,</w:t>
      </w:r>
      <w:r>
        <w:rPr>
          <w:rFonts w:ascii="Times New Roman" w:hAnsi="Times New Roman" w:cs="Times New Roman"/>
          <w:sz w:val="24"/>
          <w:szCs w:val="24"/>
        </w:rPr>
        <w:t xml:space="preserve"> 1999). It is therefore, essential to nurture the small-scale poultry farmers about the sources of inputs for poultry farming activities; feedstuff supplies, equipment manufacturers, hatcheries, chick starting centres, pharmaceuticals, meat and eggs producers, marketers, slaughters, processing plants, caterers, and financial services (see Sonaiya, 1992) to ensure success and growth in this lucrative enterprise.</w:t>
      </w:r>
      <w:r w:rsidR="00B727DF" w:rsidRPr="00B727DF">
        <w:rPr>
          <w:rFonts w:ascii="Times New Roman" w:hAnsi="Times New Roman" w:cs="Times New Roman"/>
          <w:sz w:val="24"/>
          <w:szCs w:val="24"/>
        </w:rPr>
        <w:t xml:space="preserve"> </w:t>
      </w:r>
    </w:p>
    <w:p w:rsidR="00B727DF" w:rsidRDefault="00B727DF" w:rsidP="00B727DF">
      <w:pPr>
        <w:spacing w:line="480" w:lineRule="auto"/>
        <w:jc w:val="both"/>
        <w:rPr>
          <w:rFonts w:ascii="Times New Roman" w:hAnsi="Times New Roman" w:cs="Times New Roman"/>
          <w:sz w:val="24"/>
          <w:szCs w:val="24"/>
        </w:rPr>
      </w:pPr>
      <w:r>
        <w:rPr>
          <w:rFonts w:ascii="Times New Roman" w:hAnsi="Times New Roman" w:cs="Times New Roman"/>
          <w:sz w:val="24"/>
          <w:szCs w:val="24"/>
        </w:rPr>
        <w:t>Previous empirical studies demonstrated that competition is the major external factor affecting the growth of the small-scale poultry industry in Ghana (CorpWatch 2005; Issah, 2007; Aning et al.</w:t>
      </w:r>
      <w:r w:rsidR="00B43A72">
        <w:rPr>
          <w:rFonts w:ascii="Times New Roman" w:hAnsi="Times New Roman" w:cs="Times New Roman"/>
          <w:sz w:val="24"/>
          <w:szCs w:val="24"/>
        </w:rPr>
        <w:t>,</w:t>
      </w:r>
      <w:r>
        <w:rPr>
          <w:rFonts w:ascii="Times New Roman" w:hAnsi="Times New Roman" w:cs="Times New Roman"/>
          <w:sz w:val="24"/>
          <w:szCs w:val="24"/>
        </w:rPr>
        <w:t xml:space="preserve"> 2008; Asuming-Brempong et al</w:t>
      </w:r>
      <w:r w:rsidR="00B43A72">
        <w:rPr>
          <w:rFonts w:ascii="Times New Roman" w:hAnsi="Times New Roman" w:cs="Times New Roman"/>
          <w:sz w:val="24"/>
          <w:szCs w:val="24"/>
        </w:rPr>
        <w:t>.</w:t>
      </w:r>
      <w:r>
        <w:rPr>
          <w:rFonts w:ascii="Times New Roman" w:hAnsi="Times New Roman" w:cs="Times New Roman"/>
          <w:sz w:val="24"/>
          <w:szCs w:val="24"/>
        </w:rPr>
        <w:t>, 2006; ISODEC, 2004; Chisenga et al</w:t>
      </w:r>
      <w:r w:rsidR="00B43A72">
        <w:rPr>
          <w:rFonts w:ascii="Times New Roman" w:hAnsi="Times New Roman" w:cs="Times New Roman"/>
          <w:sz w:val="24"/>
          <w:szCs w:val="24"/>
        </w:rPr>
        <w:t>.</w:t>
      </w:r>
      <w:r>
        <w:rPr>
          <w:rFonts w:ascii="Times New Roman" w:hAnsi="Times New Roman" w:cs="Times New Roman"/>
          <w:sz w:val="24"/>
          <w:szCs w:val="24"/>
        </w:rPr>
        <w:t>, 20</w:t>
      </w:r>
      <w:r w:rsidR="00B43A72">
        <w:rPr>
          <w:rFonts w:ascii="Times New Roman" w:hAnsi="Times New Roman" w:cs="Times New Roman"/>
          <w:sz w:val="24"/>
          <w:szCs w:val="24"/>
        </w:rPr>
        <w:t>07; Issah, 2007; Agritrade, 2008</w:t>
      </w:r>
      <w:r w:rsidR="000B530F">
        <w:rPr>
          <w:rFonts w:ascii="Times New Roman" w:hAnsi="Times New Roman" w:cs="Times New Roman"/>
          <w:sz w:val="24"/>
          <w:szCs w:val="24"/>
        </w:rPr>
        <w:t xml:space="preserve">; Okantah </w:t>
      </w:r>
      <w:r w:rsidR="00B43A72">
        <w:rPr>
          <w:rFonts w:ascii="Times New Roman" w:hAnsi="Times New Roman" w:cs="Times New Roman"/>
          <w:sz w:val="24"/>
          <w:szCs w:val="24"/>
        </w:rPr>
        <w:t>et al</w:t>
      </w:r>
      <w:r w:rsidR="00E373F1">
        <w:rPr>
          <w:rFonts w:ascii="Times New Roman" w:hAnsi="Times New Roman" w:cs="Times New Roman"/>
          <w:sz w:val="24"/>
          <w:szCs w:val="24"/>
        </w:rPr>
        <w:t>.</w:t>
      </w:r>
      <w:r w:rsidR="00B43A72">
        <w:rPr>
          <w:rFonts w:ascii="Times New Roman" w:hAnsi="Times New Roman" w:cs="Times New Roman"/>
          <w:sz w:val="24"/>
          <w:szCs w:val="24"/>
        </w:rPr>
        <w:t>, 20</w:t>
      </w:r>
      <w:r w:rsidR="00133158">
        <w:rPr>
          <w:rFonts w:ascii="Times New Roman" w:hAnsi="Times New Roman" w:cs="Times New Roman"/>
          <w:sz w:val="24"/>
          <w:szCs w:val="24"/>
        </w:rPr>
        <w:t>10</w:t>
      </w:r>
      <w:r>
        <w:rPr>
          <w:rFonts w:ascii="Times New Roman" w:hAnsi="Times New Roman" w:cs="Times New Roman"/>
          <w:sz w:val="24"/>
          <w:szCs w:val="24"/>
        </w:rPr>
        <w:t>). Many researchers’ and institutions have classified the “competition” facing the small-scale poultry industry in Ghana as “unfair</w:t>
      </w:r>
      <w:r w:rsidR="00850AEC">
        <w:rPr>
          <w:rFonts w:ascii="Times New Roman" w:hAnsi="Times New Roman" w:cs="Times New Roman"/>
          <w:sz w:val="24"/>
          <w:szCs w:val="24"/>
        </w:rPr>
        <w:t>”</w:t>
      </w:r>
      <w:r>
        <w:rPr>
          <w:rFonts w:ascii="Times New Roman" w:hAnsi="Times New Roman" w:cs="Times New Roman"/>
          <w:sz w:val="24"/>
          <w:szCs w:val="24"/>
        </w:rPr>
        <w:t xml:space="preserve"> because, highly subsidised poultry producers from advanced countries are competing aggressively with cheap  poultry meat as a direct substitute of poultry meat in Ghana (CorpWatch, 2005</w:t>
      </w:r>
      <w:r w:rsidR="00E373F1">
        <w:rPr>
          <w:rFonts w:ascii="Times New Roman" w:hAnsi="Times New Roman" w:cs="Times New Roman"/>
          <w:sz w:val="24"/>
          <w:szCs w:val="24"/>
        </w:rPr>
        <w:t>;</w:t>
      </w:r>
      <w:r>
        <w:rPr>
          <w:rFonts w:ascii="Times New Roman" w:hAnsi="Times New Roman" w:cs="Times New Roman"/>
          <w:sz w:val="24"/>
          <w:szCs w:val="24"/>
        </w:rPr>
        <w:t xml:space="preserve"> ISODEC, 2004; Khor, 2006; Khor, 2008). Most of these advanced countries producers of poultry receive production and export subsidies that enable them to charge lower prices for their poultry meat which greatly affects the growth of the poultry </w:t>
      </w:r>
      <w:r>
        <w:rPr>
          <w:rFonts w:ascii="Times New Roman" w:hAnsi="Times New Roman" w:cs="Times New Roman"/>
          <w:sz w:val="24"/>
          <w:szCs w:val="24"/>
        </w:rPr>
        <w:lastRenderedPageBreak/>
        <w:t>industry in Ghana. The foreign imports of subsidised cheap poultry meat have negatively affect</w:t>
      </w:r>
      <w:r w:rsidR="00F21D70">
        <w:rPr>
          <w:rFonts w:ascii="Times New Roman" w:hAnsi="Times New Roman" w:cs="Times New Roman"/>
          <w:sz w:val="24"/>
          <w:szCs w:val="24"/>
        </w:rPr>
        <w:t>ed</w:t>
      </w:r>
      <w:r>
        <w:rPr>
          <w:rFonts w:ascii="Times New Roman" w:hAnsi="Times New Roman" w:cs="Times New Roman"/>
          <w:sz w:val="24"/>
          <w:szCs w:val="24"/>
        </w:rPr>
        <w:t xml:space="preserve"> the growth of the local industry by flooding the local market leading to the death, stunted growth and abandoned poultry farms in the country (Khor, 2006; Khor,</w:t>
      </w:r>
      <w:r w:rsidR="00F21D70">
        <w:rPr>
          <w:rFonts w:ascii="Times New Roman" w:hAnsi="Times New Roman" w:cs="Times New Roman"/>
          <w:sz w:val="24"/>
          <w:szCs w:val="24"/>
        </w:rPr>
        <w:t xml:space="preserve"> </w:t>
      </w:r>
      <w:r>
        <w:rPr>
          <w:rFonts w:ascii="Times New Roman" w:hAnsi="Times New Roman" w:cs="Times New Roman"/>
          <w:sz w:val="24"/>
          <w:szCs w:val="24"/>
        </w:rPr>
        <w:t>2008</w:t>
      </w:r>
      <w:r w:rsidR="00F21D70">
        <w:rPr>
          <w:rFonts w:ascii="Times New Roman" w:hAnsi="Times New Roman" w:cs="Times New Roman"/>
          <w:sz w:val="24"/>
          <w:szCs w:val="24"/>
        </w:rPr>
        <w:t>;</w:t>
      </w:r>
      <w:r>
        <w:rPr>
          <w:rFonts w:ascii="Times New Roman" w:hAnsi="Times New Roman" w:cs="Times New Roman"/>
          <w:sz w:val="24"/>
          <w:szCs w:val="24"/>
        </w:rPr>
        <w:t xml:space="preserve"> ISODEC, 2004; Issah, 2007). </w:t>
      </w:r>
    </w:p>
    <w:p w:rsidR="003830A5" w:rsidRPr="003830A5" w:rsidRDefault="003830A5" w:rsidP="00B727DF">
      <w:pPr>
        <w:spacing w:line="480" w:lineRule="auto"/>
        <w:jc w:val="both"/>
        <w:rPr>
          <w:rFonts w:ascii="Times New Roman" w:hAnsi="Times New Roman" w:cs="Times New Roman"/>
          <w:b/>
          <w:sz w:val="24"/>
          <w:szCs w:val="24"/>
        </w:rPr>
      </w:pPr>
      <w:r>
        <w:rPr>
          <w:rFonts w:ascii="Times New Roman" w:hAnsi="Times New Roman" w:cs="Times New Roman"/>
          <w:b/>
          <w:sz w:val="24"/>
          <w:szCs w:val="24"/>
        </w:rPr>
        <w:t>3.10 The Nature of Competition Facing the Small-Scale Poultry Industry in Ghana</w:t>
      </w:r>
    </w:p>
    <w:p w:rsidR="00B727DF" w:rsidRPr="00C151C5" w:rsidRDefault="00B727DF" w:rsidP="00B727DF">
      <w:pPr>
        <w:spacing w:line="480" w:lineRule="auto"/>
        <w:jc w:val="both"/>
        <w:rPr>
          <w:rFonts w:ascii="Times New Roman" w:hAnsi="Times New Roman" w:cs="Times New Roman"/>
          <w:b/>
          <w:bCs/>
          <w:sz w:val="24"/>
          <w:szCs w:val="24"/>
        </w:rPr>
      </w:pPr>
      <w:r>
        <w:rPr>
          <w:rFonts w:ascii="Times New Roman" w:hAnsi="Times New Roman" w:cs="Times New Roman"/>
          <w:sz w:val="24"/>
          <w:szCs w:val="24"/>
        </w:rPr>
        <w:t>Porter (2008) explains that “rivalry is especially destructive to profitability if it gravitates solely to price because price competition transfers profits directly fro</w:t>
      </w:r>
      <w:r w:rsidR="003830A5">
        <w:rPr>
          <w:rFonts w:ascii="Times New Roman" w:hAnsi="Times New Roman" w:cs="Times New Roman"/>
          <w:sz w:val="24"/>
          <w:szCs w:val="24"/>
        </w:rPr>
        <w:t>m an industry to its customers.”</w:t>
      </w:r>
      <w:r>
        <w:rPr>
          <w:rFonts w:ascii="Times New Roman" w:hAnsi="Times New Roman" w:cs="Times New Roman"/>
          <w:sz w:val="24"/>
          <w:szCs w:val="24"/>
        </w:rPr>
        <w:t xml:space="preserve"> </w:t>
      </w:r>
    </w:p>
    <w:p w:rsidR="00B727DF" w:rsidRDefault="00B727DF" w:rsidP="00B727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intensity of rivalry against the small-scale poultry industry is greatest because competitors are numerous, greater in size and power. The local poultry industry is earning a low returns as it faces a superior, lower-cost substitutes. </w:t>
      </w:r>
    </w:p>
    <w:p w:rsidR="00B727DF" w:rsidRDefault="00B727DF" w:rsidP="00B727DF">
      <w:pPr>
        <w:spacing w:line="480" w:lineRule="auto"/>
        <w:jc w:val="both"/>
        <w:rPr>
          <w:rFonts w:ascii="Times New Roman" w:hAnsi="Times New Roman" w:cs="Times New Roman"/>
          <w:sz w:val="24"/>
          <w:szCs w:val="24"/>
        </w:rPr>
      </w:pPr>
      <w:r>
        <w:rPr>
          <w:rFonts w:ascii="Times New Roman" w:hAnsi="Times New Roman" w:cs="Times New Roman"/>
          <w:sz w:val="24"/>
          <w:szCs w:val="24"/>
        </w:rPr>
        <w:t>Porter (1980) explains that the extreme case of competitive intensity is the economist’s perfectly competitive industry, where entry is free to such an extent that the existing industries or firms have no bargaining power against suppliers and customers’ and rivalry is unbridled because numerous firms and products are all alike.</w:t>
      </w:r>
    </w:p>
    <w:p w:rsidR="00B727DF" w:rsidRDefault="00B727DF" w:rsidP="00B727DF">
      <w:pPr>
        <w:spacing w:line="480" w:lineRule="auto"/>
        <w:jc w:val="both"/>
        <w:rPr>
          <w:rFonts w:ascii="Times New Roman" w:hAnsi="Times New Roman" w:cs="Times New Roman"/>
          <w:sz w:val="24"/>
          <w:szCs w:val="24"/>
        </w:rPr>
      </w:pPr>
      <w:r>
        <w:rPr>
          <w:rFonts w:ascii="Times New Roman" w:hAnsi="Times New Roman" w:cs="Times New Roman"/>
          <w:sz w:val="24"/>
          <w:szCs w:val="24"/>
        </w:rPr>
        <w:t>As a result of a low tariffs on poul</w:t>
      </w:r>
      <w:r w:rsidR="00692605">
        <w:rPr>
          <w:rFonts w:ascii="Times New Roman" w:hAnsi="Times New Roman" w:cs="Times New Roman"/>
          <w:sz w:val="24"/>
          <w:szCs w:val="24"/>
        </w:rPr>
        <w:t>try imports in Ghana due to</w:t>
      </w:r>
      <w:r>
        <w:rPr>
          <w:rFonts w:ascii="Times New Roman" w:hAnsi="Times New Roman" w:cs="Times New Roman"/>
          <w:sz w:val="24"/>
          <w:szCs w:val="24"/>
        </w:rPr>
        <w:t xml:space="preserve"> multi-lateral</w:t>
      </w:r>
      <w:r w:rsidR="00692605">
        <w:rPr>
          <w:rFonts w:ascii="Times New Roman" w:hAnsi="Times New Roman" w:cs="Times New Roman"/>
          <w:sz w:val="24"/>
          <w:szCs w:val="24"/>
        </w:rPr>
        <w:t xml:space="preserve"> and bilateral trade agreements which led to</w:t>
      </w:r>
      <w:r>
        <w:rPr>
          <w:rFonts w:ascii="Times New Roman" w:hAnsi="Times New Roman" w:cs="Times New Roman"/>
          <w:sz w:val="24"/>
          <w:szCs w:val="24"/>
        </w:rPr>
        <w:t xml:space="preserve"> liberalisation of markets and globalisation, new players keep entering the Ghanaian market, competing vehemently with all sorts of lower price substitutes including turkey tail, pork, beef and mostly assorted chicken parts in the local market which has led to the demise of many poultry farms, stunted growth and diminishing returns. </w:t>
      </w:r>
    </w:p>
    <w:p w:rsidR="00B727DF" w:rsidRDefault="00B727DF" w:rsidP="00B727DF">
      <w:pPr>
        <w:spacing w:line="480" w:lineRule="auto"/>
        <w:jc w:val="both"/>
        <w:rPr>
          <w:rFonts w:ascii="Times New Roman" w:hAnsi="Times New Roman" w:cs="Times New Roman"/>
          <w:sz w:val="24"/>
          <w:szCs w:val="24"/>
        </w:rPr>
      </w:pPr>
      <w:r>
        <w:rPr>
          <w:rFonts w:ascii="Times New Roman" w:hAnsi="Times New Roman" w:cs="Times New Roman"/>
          <w:sz w:val="24"/>
          <w:szCs w:val="24"/>
        </w:rPr>
        <w:t>The most influential analytical model for assessing the nature of competition facing an industry is Porter’s (1980) Five Forces Model described below:</w:t>
      </w:r>
    </w:p>
    <w:p w:rsidR="00B727DF" w:rsidRPr="0039634D" w:rsidRDefault="00B727DF" w:rsidP="00B727D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These five forces include: threat of new competitors (entrants), bargaining power of buyers, and bargaining power of suppliers, threat of substitute products or services and, rivalry among existing competitors.</w:t>
      </w:r>
    </w:p>
    <w:p w:rsidR="00B727DF" w:rsidRPr="00E260D7" w:rsidRDefault="00527750" w:rsidP="00B727DF">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en-GB"/>
        </w:rPr>
        <w:pict>
          <v:rect id="_x0000_s1771" style="position:absolute;left:0;text-align:left;margin-left:163.1pt;margin-top:19.4pt;width:81.45pt;height:40.75pt;z-index:251427840">
            <v:textbox style="mso-next-textbox:#_x0000_s1771">
              <w:txbxContent>
                <w:p w:rsidR="007D14A3" w:rsidRDefault="007D14A3" w:rsidP="00B727DF">
                  <w:r>
                    <w:t>Treat of New Entrants</w:t>
                  </w:r>
                </w:p>
              </w:txbxContent>
            </v:textbox>
          </v:rect>
        </w:pict>
      </w:r>
      <w:r w:rsidR="003830A5">
        <w:rPr>
          <w:rFonts w:ascii="Times New Roman" w:hAnsi="Times New Roman" w:cs="Times New Roman"/>
          <w:b/>
          <w:sz w:val="24"/>
          <w:szCs w:val="24"/>
        </w:rPr>
        <w:t xml:space="preserve">Figure </w:t>
      </w:r>
      <w:r w:rsidR="00E67ECD">
        <w:rPr>
          <w:rFonts w:ascii="Times New Roman" w:hAnsi="Times New Roman" w:cs="Times New Roman"/>
          <w:b/>
          <w:sz w:val="24"/>
          <w:szCs w:val="24"/>
        </w:rPr>
        <w:t>6</w:t>
      </w:r>
      <w:r w:rsidR="00B727DF">
        <w:rPr>
          <w:rFonts w:ascii="Times New Roman" w:hAnsi="Times New Roman" w:cs="Times New Roman"/>
          <w:b/>
          <w:sz w:val="24"/>
          <w:szCs w:val="24"/>
        </w:rPr>
        <w:t xml:space="preserve">: </w:t>
      </w:r>
      <w:r w:rsidR="00B727DF" w:rsidRPr="00E260D7">
        <w:rPr>
          <w:rFonts w:ascii="Times New Roman" w:hAnsi="Times New Roman" w:cs="Times New Roman"/>
          <w:b/>
          <w:sz w:val="24"/>
          <w:szCs w:val="24"/>
        </w:rPr>
        <w:t>The Five Forces That Shape Industry Competition</w:t>
      </w:r>
    </w:p>
    <w:p w:rsidR="00B727DF" w:rsidRDefault="00527750" w:rsidP="00B727DF">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pict>
          <v:shape id="_x0000_s1776" type="#_x0000_t32" style="position:absolute;left:0;text-align:left;margin-left:202.4pt;margin-top:22.05pt;width:0;height:16.3pt;z-index:251432960" o:connectortype="straight">
            <v:stroke endarrow="block"/>
          </v:shape>
        </w:pict>
      </w:r>
    </w:p>
    <w:p w:rsidR="00B727DF" w:rsidRDefault="00527750" w:rsidP="00B727DF">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pict>
          <v:rect id="_x0000_s1774" style="position:absolute;left:0;text-align:left;margin-left:284.6pt;margin-top:18.6pt;width:122.95pt;height:53pt;z-index:251430912">
            <v:textbox style="mso-next-textbox:#_x0000_s1774">
              <w:txbxContent>
                <w:p w:rsidR="007D14A3" w:rsidRDefault="007D14A3" w:rsidP="00B727DF">
                  <w:r>
                    <w:t>Bargaining power of Buyers</w:t>
                  </w:r>
                </w:p>
              </w:txbxContent>
            </v:textbox>
          </v:rect>
        </w:pict>
      </w:r>
      <w:r>
        <w:rPr>
          <w:rFonts w:ascii="Times New Roman" w:hAnsi="Times New Roman" w:cs="Times New Roman"/>
          <w:noProof/>
          <w:sz w:val="24"/>
          <w:szCs w:val="24"/>
          <w:lang w:eastAsia="en-GB"/>
        </w:rPr>
        <w:pict>
          <v:rect id="_x0000_s1772" style="position:absolute;left:0;text-align:left;margin-left:4.75pt;margin-top:18.6pt;width:123.65pt;height:53pt;z-index:251428864">
            <v:textbox style="mso-next-textbox:#_x0000_s1772">
              <w:txbxContent>
                <w:p w:rsidR="007D14A3" w:rsidRDefault="007D14A3" w:rsidP="00B727DF">
                  <w:r>
                    <w:t>Bargaining Power of Suppliers</w:t>
                  </w:r>
                </w:p>
              </w:txbxContent>
            </v:textbox>
          </v:rect>
        </w:pict>
      </w:r>
      <w:r>
        <w:rPr>
          <w:rFonts w:ascii="Times New Roman" w:hAnsi="Times New Roman" w:cs="Times New Roman"/>
          <w:noProof/>
          <w:sz w:val="24"/>
          <w:szCs w:val="24"/>
          <w:lang w:eastAsia="en-GB"/>
        </w:rPr>
        <w:pict>
          <v:oval id="_x0000_s1773" style="position:absolute;left:0;text-align:left;margin-left:152.15pt;margin-top:.75pt;width:106.65pt;height:80.35pt;z-index:251429888">
            <v:textbox style="mso-next-textbox:#_x0000_s1773">
              <w:txbxContent>
                <w:p w:rsidR="007D14A3" w:rsidRDefault="007D14A3" w:rsidP="00B727DF">
                  <w:r>
                    <w:t>Rivalry among       Existing Competitors</w:t>
                  </w:r>
                </w:p>
                <w:p w:rsidR="007D14A3" w:rsidRDefault="007D14A3" w:rsidP="00B727DF">
                  <w:r>
                    <w:t>titors</w:t>
                  </w:r>
                </w:p>
              </w:txbxContent>
            </v:textbox>
          </v:oval>
        </w:pict>
      </w:r>
      <w:r w:rsidR="00B727DF">
        <w:rPr>
          <w:rFonts w:ascii="Times New Roman" w:hAnsi="Times New Roman" w:cs="Times New Roman"/>
          <w:sz w:val="24"/>
          <w:szCs w:val="24"/>
        </w:rPr>
        <w:t xml:space="preserve">  </w:t>
      </w:r>
    </w:p>
    <w:p w:rsidR="00B727DF" w:rsidRPr="00896FEC" w:rsidRDefault="00527750" w:rsidP="00B727DF">
      <w:pPr>
        <w:rPr>
          <w:rFonts w:ascii="Times New Roman" w:hAnsi="Times New Roman" w:cs="Times New Roman"/>
          <w:sz w:val="24"/>
          <w:szCs w:val="24"/>
        </w:rPr>
      </w:pPr>
      <w:r>
        <w:rPr>
          <w:rFonts w:ascii="Times New Roman" w:hAnsi="Times New Roman" w:cs="Times New Roman"/>
          <w:noProof/>
          <w:sz w:val="24"/>
          <w:szCs w:val="24"/>
          <w:lang w:eastAsia="en-GB"/>
        </w:rPr>
        <w:pict>
          <v:shape id="_x0000_s1777" type="#_x0000_t32" style="position:absolute;margin-left:258.8pt;margin-top:1.45pt;width:25.8pt;height:.05pt;flip:x y;z-index:251433984" o:connectortype="straight">
            <v:stroke endarrow="block"/>
          </v:shape>
        </w:pict>
      </w:r>
      <w:r>
        <w:rPr>
          <w:rFonts w:ascii="Times New Roman" w:hAnsi="Times New Roman" w:cs="Times New Roman"/>
          <w:noProof/>
          <w:sz w:val="24"/>
          <w:szCs w:val="24"/>
          <w:lang w:eastAsia="en-GB"/>
        </w:rPr>
        <w:pict>
          <v:shape id="_x0000_s1778" type="#_x0000_t32" style="position:absolute;margin-left:128.4pt;margin-top:1.45pt;width:23.75pt;height:.05pt;z-index:251435008" o:connectortype="straight">
            <v:stroke endarrow="block"/>
          </v:shape>
        </w:pict>
      </w:r>
    </w:p>
    <w:p w:rsidR="00B727DF" w:rsidRPr="00896FEC" w:rsidRDefault="00527750" w:rsidP="00B727DF">
      <w:pPr>
        <w:rPr>
          <w:rFonts w:ascii="Times New Roman" w:hAnsi="Times New Roman" w:cs="Times New Roman"/>
          <w:sz w:val="24"/>
          <w:szCs w:val="24"/>
        </w:rPr>
      </w:pPr>
      <w:r>
        <w:rPr>
          <w:rFonts w:ascii="Times New Roman" w:hAnsi="Times New Roman" w:cs="Times New Roman"/>
          <w:noProof/>
          <w:sz w:val="24"/>
          <w:szCs w:val="24"/>
          <w:lang w:eastAsia="en-GB"/>
        </w:rPr>
        <w:pict>
          <v:shape id="_x0000_s1779" type="#_x0000_t32" style="position:absolute;margin-left:206.55pt;margin-top:17.65pt;width:0;height:23.1pt;flip:y;z-index:251436032" o:connectortype="straight">
            <v:stroke endarrow="block"/>
          </v:shape>
        </w:pict>
      </w:r>
    </w:p>
    <w:p w:rsidR="00B727DF" w:rsidRPr="00896FEC" w:rsidRDefault="00527750" w:rsidP="00B727DF">
      <w:pPr>
        <w:rPr>
          <w:rFonts w:ascii="Times New Roman" w:hAnsi="Times New Roman" w:cs="Times New Roman"/>
          <w:sz w:val="24"/>
          <w:szCs w:val="24"/>
        </w:rPr>
      </w:pPr>
      <w:r>
        <w:rPr>
          <w:rFonts w:ascii="Times New Roman" w:hAnsi="Times New Roman" w:cs="Times New Roman"/>
          <w:noProof/>
          <w:sz w:val="24"/>
          <w:szCs w:val="24"/>
          <w:lang w:eastAsia="en-GB"/>
        </w:rPr>
        <w:pict>
          <v:rect id="_x0000_s1775" style="position:absolute;margin-left:163.1pt;margin-top:14.9pt;width:89.65pt;height:53pt;z-index:251431936">
            <v:textbox style="mso-next-textbox:#_x0000_s1775">
              <w:txbxContent>
                <w:p w:rsidR="007D14A3" w:rsidRDefault="007D14A3" w:rsidP="00B727DF">
                  <w:r>
                    <w:t xml:space="preserve"> Threat of        Substitutes products</w:t>
                  </w:r>
                </w:p>
              </w:txbxContent>
            </v:textbox>
          </v:rect>
        </w:pict>
      </w:r>
    </w:p>
    <w:p w:rsidR="00B727DF" w:rsidRPr="00896FEC" w:rsidRDefault="00B727DF" w:rsidP="00B727DF">
      <w:pPr>
        <w:rPr>
          <w:rFonts w:ascii="Times New Roman" w:hAnsi="Times New Roman" w:cs="Times New Roman"/>
          <w:sz w:val="24"/>
          <w:szCs w:val="24"/>
        </w:rPr>
      </w:pPr>
    </w:p>
    <w:p w:rsidR="00B727DF" w:rsidRDefault="00B727DF" w:rsidP="00B727DF">
      <w:pPr>
        <w:rPr>
          <w:rFonts w:ascii="Times New Roman" w:hAnsi="Times New Roman" w:cs="Times New Roman"/>
          <w:sz w:val="24"/>
          <w:szCs w:val="24"/>
        </w:rPr>
      </w:pPr>
    </w:p>
    <w:p w:rsidR="00B727DF" w:rsidRDefault="00B727DF" w:rsidP="00B727DF">
      <w:pPr>
        <w:tabs>
          <w:tab w:val="left" w:pos="5665"/>
        </w:tabs>
        <w:rPr>
          <w:rFonts w:ascii="Times New Roman" w:hAnsi="Times New Roman" w:cs="Times New Roman"/>
          <w:sz w:val="24"/>
          <w:szCs w:val="24"/>
        </w:rPr>
      </w:pPr>
      <w:r>
        <w:rPr>
          <w:rFonts w:ascii="Times New Roman" w:hAnsi="Times New Roman" w:cs="Times New Roman"/>
          <w:sz w:val="24"/>
          <w:szCs w:val="24"/>
        </w:rPr>
        <w:tab/>
      </w:r>
    </w:p>
    <w:p w:rsidR="00B727DF" w:rsidRDefault="00B727DF" w:rsidP="00B727DF">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According to Porter (1980) these five forces determine industry attractiveness and long-run profitability. Porter (2008) argues that the “awareness of the above five forces can help a company to understand structures of its industry and stake out a positive position that is more profitable and less vulnerable to attack.</w:t>
      </w:r>
      <w:r w:rsidR="00850AEC">
        <w:rPr>
          <w:rFonts w:ascii="Times New Roman" w:hAnsi="Times New Roman" w:cs="Times New Roman"/>
          <w:sz w:val="24"/>
          <w:szCs w:val="24"/>
        </w:rPr>
        <w:t>”</w:t>
      </w:r>
      <w:r>
        <w:rPr>
          <w:rFonts w:ascii="Times New Roman" w:hAnsi="Times New Roman" w:cs="Times New Roman"/>
          <w:sz w:val="24"/>
          <w:szCs w:val="24"/>
        </w:rPr>
        <w:t xml:space="preserve"> He explains that the strongest competitive force or forces determine the profitability of an industry and become the most important to strategy formulation. </w:t>
      </w:r>
    </w:p>
    <w:p w:rsidR="00B727DF" w:rsidRDefault="00B727DF" w:rsidP="00B727DF">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previous chapter reveals that the small-scale poultry farmers’ have become the least profitable industry in the local market owing to the forces operating against the industry. Firstly, the poultry producers from different advanced countries especially, EU member states and USA have entered the Ghanaian market competing strongly with cheaper poultry meat. The competition is fierce because all the competitors from the advanced countries received production and export subsidies that enable them to pursue aggressive growth strategies with </w:t>
      </w:r>
      <w:r>
        <w:rPr>
          <w:rFonts w:ascii="Times New Roman" w:hAnsi="Times New Roman" w:cs="Times New Roman"/>
          <w:sz w:val="24"/>
          <w:szCs w:val="24"/>
        </w:rPr>
        <w:lastRenderedPageBreak/>
        <w:t>the view of wiping-off the small-scale poultry farmers from the business, putting pressure on prices, production costs and the rate of investments necessary to compete.</w:t>
      </w:r>
      <w:r w:rsidR="005B4ECC">
        <w:rPr>
          <w:rFonts w:ascii="Times New Roman" w:hAnsi="Times New Roman" w:cs="Times New Roman"/>
          <w:sz w:val="24"/>
          <w:szCs w:val="24"/>
        </w:rPr>
        <w:t xml:space="preserve"> </w:t>
      </w:r>
      <w:r>
        <w:rPr>
          <w:rFonts w:ascii="Times New Roman" w:hAnsi="Times New Roman" w:cs="Times New Roman"/>
          <w:sz w:val="24"/>
          <w:szCs w:val="24"/>
        </w:rPr>
        <w:t xml:space="preserve">Secondly, the bargaining power of suppliers: The withdrawal of major government subsidies on poultry inputs had facilitated </w:t>
      </w:r>
      <w:r w:rsidR="00C33200">
        <w:rPr>
          <w:rFonts w:ascii="Times New Roman" w:hAnsi="Times New Roman" w:cs="Times New Roman"/>
          <w:sz w:val="24"/>
          <w:szCs w:val="24"/>
        </w:rPr>
        <w:t>the suppliers of poultry inputs</w:t>
      </w:r>
      <w:r>
        <w:rPr>
          <w:rFonts w:ascii="Times New Roman" w:hAnsi="Times New Roman" w:cs="Times New Roman"/>
          <w:sz w:val="24"/>
          <w:szCs w:val="24"/>
        </w:rPr>
        <w:t xml:space="preserve"> to capture more of the value on inputs for themselves by charging higher prices, limiting quality or services and shifting costs to poultry producers in the country.</w:t>
      </w:r>
    </w:p>
    <w:p w:rsidR="00B727DF" w:rsidRDefault="00B727DF" w:rsidP="00B727DF">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Thirdly, the power of buyers: The poultry consumers generally patronise the cheap poultry imports from abroad and prefer to buy imported poultry as a result of price sensitiveness, and using their clout to pressure price reduction of the local poultry. Since most of the poultry consumers in Ghana are low income earners (World Bank, 2008) they are otherwise under pressure to trim purchasing costs of local poultry industry leading to high demand of imported poultry, at the detriment of the local poultry.</w:t>
      </w:r>
    </w:p>
    <w:p w:rsidR="00B727DF" w:rsidRDefault="00B727DF" w:rsidP="00B727DF">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imported poultry is a direct substitute of the local poultry thereby attracting consumers in large numbers as a result of its cheapened prices, hence limiting the profit potential of the local poultry industry and causing its stunted growth and failure. Furthermore, since the imported poultry is a cheaper direct substitute of the local poultry, it reduces the bonanza that the local poultry could have reaped during festivities like Christmas</w:t>
      </w:r>
      <w:r w:rsidR="00C33200">
        <w:rPr>
          <w:rFonts w:ascii="Times New Roman" w:hAnsi="Times New Roman" w:cs="Times New Roman"/>
          <w:sz w:val="24"/>
          <w:szCs w:val="24"/>
        </w:rPr>
        <w:t>, Easter and Ramadan</w:t>
      </w:r>
      <w:r>
        <w:rPr>
          <w:rFonts w:ascii="Times New Roman" w:hAnsi="Times New Roman" w:cs="Times New Roman"/>
          <w:sz w:val="24"/>
          <w:szCs w:val="24"/>
        </w:rPr>
        <w:t xml:space="preserve">. The threat of substitute is high because it constitutes attractive price performances than local poultry, and competitions are numerous.  </w:t>
      </w:r>
    </w:p>
    <w:p w:rsidR="00B727DF" w:rsidRDefault="00B727DF" w:rsidP="00B727DF">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Finally, the rivalry among existing customers: The intensity of the competition against the local poultry industry is high because the imported poultry is engaged in price discounting, advertising campaigns and product processing, limiting the profitability of the local poultry industry in Ghana. Also the competitors are numerous and they are highly committed to business and have aspirations for global leadership.</w:t>
      </w:r>
    </w:p>
    <w:p w:rsidR="00B727DF" w:rsidRDefault="00B727DF" w:rsidP="006C40E3">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According to Porter (2008) “the awareness of the five forces can help a company or an industry understand its structure and stake out a position that is more profitable and less vulnerable to attack.” He also emphasised that by utilizing the five forces framework, creative strategists may be able to spot an industry with a good future. </w:t>
      </w:r>
    </w:p>
    <w:p w:rsidR="00BB2AEF" w:rsidRPr="00F27281" w:rsidRDefault="00FC581C" w:rsidP="00BB2AEF">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3830A5">
        <w:rPr>
          <w:rFonts w:ascii="Times New Roman" w:hAnsi="Times New Roman" w:cs="Times New Roman"/>
          <w:b/>
          <w:bCs/>
          <w:sz w:val="24"/>
          <w:szCs w:val="24"/>
        </w:rPr>
        <w:t>11</w:t>
      </w:r>
      <w:r>
        <w:rPr>
          <w:rFonts w:ascii="Times New Roman" w:hAnsi="Times New Roman" w:cs="Times New Roman"/>
          <w:b/>
          <w:bCs/>
          <w:sz w:val="24"/>
          <w:szCs w:val="24"/>
        </w:rPr>
        <w:t xml:space="preserve"> </w:t>
      </w:r>
      <w:r w:rsidR="00BB2AEF" w:rsidRPr="00F27281">
        <w:rPr>
          <w:rFonts w:ascii="Times New Roman" w:hAnsi="Times New Roman" w:cs="Times New Roman"/>
          <w:b/>
          <w:bCs/>
          <w:sz w:val="24"/>
          <w:szCs w:val="24"/>
        </w:rPr>
        <w:t>Future Prospe</w:t>
      </w:r>
      <w:r w:rsidR="006665CB">
        <w:rPr>
          <w:rFonts w:ascii="Times New Roman" w:hAnsi="Times New Roman" w:cs="Times New Roman"/>
          <w:b/>
          <w:bCs/>
          <w:sz w:val="24"/>
          <w:szCs w:val="24"/>
        </w:rPr>
        <w:t xml:space="preserve">cts for the Small-Scale Poultry </w:t>
      </w:r>
      <w:r w:rsidR="00BB2AEF" w:rsidRPr="00F27281">
        <w:rPr>
          <w:rFonts w:ascii="Times New Roman" w:hAnsi="Times New Roman" w:cs="Times New Roman"/>
          <w:b/>
          <w:bCs/>
          <w:sz w:val="24"/>
          <w:szCs w:val="24"/>
        </w:rPr>
        <w:t>Industry</w:t>
      </w:r>
    </w:p>
    <w:p w:rsidR="00BB2AEF" w:rsidRDefault="00BB2AEF" w:rsidP="00BB2AEF">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potentiality for the competitiveness of the poultry industry in Ghana has been tracked by individuals as well as institutions (</w:t>
      </w:r>
      <w:r w:rsidR="009A40B5">
        <w:rPr>
          <w:rFonts w:ascii="Times New Roman" w:hAnsi="Times New Roman" w:cs="Times New Roman"/>
          <w:bCs/>
          <w:sz w:val="24"/>
          <w:szCs w:val="24"/>
        </w:rPr>
        <w:t xml:space="preserve">UK </w:t>
      </w:r>
      <w:r>
        <w:rPr>
          <w:rFonts w:ascii="Times New Roman" w:hAnsi="Times New Roman" w:cs="Times New Roman"/>
          <w:bCs/>
          <w:sz w:val="24"/>
          <w:szCs w:val="24"/>
        </w:rPr>
        <w:t xml:space="preserve">DFID and Government of Ghana, 2002; </w:t>
      </w:r>
      <w:r w:rsidR="006665CB">
        <w:rPr>
          <w:rFonts w:ascii="Times New Roman" w:hAnsi="Times New Roman" w:cs="Times New Roman"/>
          <w:bCs/>
          <w:sz w:val="24"/>
          <w:szCs w:val="24"/>
        </w:rPr>
        <w:t xml:space="preserve">Offei </w:t>
      </w:r>
      <w:r>
        <w:rPr>
          <w:rFonts w:ascii="Times New Roman" w:hAnsi="Times New Roman" w:cs="Times New Roman"/>
          <w:bCs/>
          <w:sz w:val="24"/>
          <w:szCs w:val="24"/>
        </w:rPr>
        <w:t xml:space="preserve">Nkansah, 2004). The study conducted by the UK Department for International Development and Government of Ghana on “Trade Policy Project: Assessment of the </w:t>
      </w:r>
      <w:r w:rsidR="00A86069">
        <w:rPr>
          <w:rFonts w:ascii="Times New Roman" w:hAnsi="Times New Roman" w:cs="Times New Roman"/>
          <w:bCs/>
          <w:sz w:val="24"/>
          <w:szCs w:val="24"/>
        </w:rPr>
        <w:t>competitiveness</w:t>
      </w:r>
      <w:r>
        <w:rPr>
          <w:rFonts w:ascii="Times New Roman" w:hAnsi="Times New Roman" w:cs="Times New Roman"/>
          <w:bCs/>
          <w:sz w:val="24"/>
          <w:szCs w:val="24"/>
        </w:rPr>
        <w:t xml:space="preserve"> of Local Agriculture and Industrial Production” as quoted in </w:t>
      </w:r>
      <w:r w:rsidR="006665CB">
        <w:rPr>
          <w:rFonts w:ascii="Times New Roman" w:hAnsi="Times New Roman" w:cs="Times New Roman"/>
          <w:bCs/>
          <w:sz w:val="24"/>
          <w:szCs w:val="24"/>
        </w:rPr>
        <w:t xml:space="preserve">Offei </w:t>
      </w:r>
      <w:r>
        <w:rPr>
          <w:rFonts w:ascii="Times New Roman" w:hAnsi="Times New Roman" w:cs="Times New Roman"/>
          <w:bCs/>
          <w:sz w:val="24"/>
          <w:szCs w:val="24"/>
        </w:rPr>
        <w:t>Nkansah (2004) noted that, only 23% of the country’s agricultural produce is processed within Ghana. This indicates that there is a significant potential and scope for expansion in processing.</w:t>
      </w:r>
    </w:p>
    <w:p w:rsidR="00BB2AEF" w:rsidRDefault="00BB2AEF" w:rsidP="00BB2AEF">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w:t>
      </w:r>
      <w:r w:rsidR="006E4AC1">
        <w:rPr>
          <w:rFonts w:ascii="Times New Roman" w:hAnsi="Times New Roman" w:cs="Times New Roman"/>
          <w:bCs/>
          <w:sz w:val="24"/>
          <w:szCs w:val="24"/>
        </w:rPr>
        <w:t>UK Department for International Development (</w:t>
      </w:r>
      <w:r>
        <w:rPr>
          <w:rFonts w:ascii="Times New Roman" w:hAnsi="Times New Roman" w:cs="Times New Roman"/>
          <w:bCs/>
          <w:sz w:val="24"/>
          <w:szCs w:val="24"/>
        </w:rPr>
        <w:t>DFID</w:t>
      </w:r>
      <w:r w:rsidR="006E4AC1">
        <w:rPr>
          <w:rFonts w:ascii="Times New Roman" w:hAnsi="Times New Roman" w:cs="Times New Roman"/>
          <w:bCs/>
          <w:sz w:val="24"/>
          <w:szCs w:val="24"/>
        </w:rPr>
        <w:t>)</w:t>
      </w:r>
      <w:r>
        <w:rPr>
          <w:rFonts w:ascii="Times New Roman" w:hAnsi="Times New Roman" w:cs="Times New Roman"/>
          <w:bCs/>
          <w:sz w:val="24"/>
          <w:szCs w:val="24"/>
        </w:rPr>
        <w:t xml:space="preserve"> and Government of Ghana (2002) study</w:t>
      </w:r>
      <w:r w:rsidR="006E4AC1">
        <w:rPr>
          <w:rFonts w:ascii="Times New Roman" w:hAnsi="Times New Roman" w:cs="Times New Roman"/>
          <w:bCs/>
          <w:sz w:val="24"/>
          <w:szCs w:val="24"/>
        </w:rPr>
        <w:t xml:space="preserve"> consists of projections that show</w:t>
      </w:r>
      <w:r>
        <w:rPr>
          <w:rFonts w:ascii="Times New Roman" w:hAnsi="Times New Roman" w:cs="Times New Roman"/>
          <w:bCs/>
          <w:sz w:val="24"/>
          <w:szCs w:val="24"/>
        </w:rPr>
        <w:t xml:space="preserve"> the merits that can be derived from the expanded poultry projections. A summary of some of the projections provided by Nkansah (2004) makes assumptions that the level of consumption of chicken meat per person per year increase to 2.34kg in 5 years time when national population is estimated to be 24.5 million. The broiler demand would then be 57,477,</w:t>
      </w:r>
      <w:r w:rsidR="006665CB">
        <w:rPr>
          <w:rFonts w:ascii="Times New Roman" w:hAnsi="Times New Roman" w:cs="Times New Roman"/>
          <w:bCs/>
          <w:sz w:val="24"/>
          <w:szCs w:val="24"/>
        </w:rPr>
        <w:t xml:space="preserve"> </w:t>
      </w:r>
      <w:r>
        <w:rPr>
          <w:rFonts w:ascii="Times New Roman" w:hAnsi="Times New Roman" w:cs="Times New Roman"/>
          <w:bCs/>
          <w:sz w:val="24"/>
          <w:szCs w:val="24"/>
        </w:rPr>
        <w:t>268 kilograms. A broiler reinvigoration or revitalization programme would result in domestic b</w:t>
      </w:r>
      <w:r w:rsidR="006665CB">
        <w:rPr>
          <w:rFonts w:ascii="Times New Roman" w:hAnsi="Times New Roman" w:cs="Times New Roman"/>
          <w:bCs/>
          <w:sz w:val="24"/>
          <w:szCs w:val="24"/>
        </w:rPr>
        <w:t>roiler demand of 43,812,793 kilo</w:t>
      </w:r>
      <w:r>
        <w:rPr>
          <w:rFonts w:ascii="Times New Roman" w:hAnsi="Times New Roman" w:cs="Times New Roman"/>
          <w:bCs/>
          <w:sz w:val="24"/>
          <w:szCs w:val="24"/>
        </w:rPr>
        <w:t>grams, which could represent 76% of total demand.</w:t>
      </w:r>
    </w:p>
    <w:p w:rsidR="00BB2AEF" w:rsidRDefault="00BB2AEF" w:rsidP="00BB2AEF">
      <w:pPr>
        <w:spacing w:line="480" w:lineRule="auto"/>
        <w:jc w:val="both"/>
        <w:rPr>
          <w:rFonts w:ascii="Times New Roman" w:hAnsi="Times New Roman" w:cs="Times New Roman"/>
          <w:bCs/>
          <w:sz w:val="24"/>
          <w:szCs w:val="24"/>
        </w:rPr>
      </w:pPr>
      <w:r w:rsidRPr="00285596">
        <w:rPr>
          <w:rFonts w:ascii="Times New Roman" w:hAnsi="Times New Roman" w:cs="Times New Roman"/>
          <w:bCs/>
          <w:sz w:val="24"/>
          <w:szCs w:val="24"/>
        </w:rPr>
        <w:t xml:space="preserve">Khor (2006) </w:t>
      </w:r>
      <w:r>
        <w:rPr>
          <w:rFonts w:ascii="Times New Roman" w:hAnsi="Times New Roman" w:cs="Times New Roman"/>
          <w:bCs/>
          <w:sz w:val="24"/>
          <w:szCs w:val="24"/>
        </w:rPr>
        <w:t xml:space="preserve">argues that such a </w:t>
      </w:r>
      <w:r w:rsidR="00357614">
        <w:rPr>
          <w:rFonts w:ascii="Times New Roman" w:hAnsi="Times New Roman" w:cs="Times New Roman"/>
          <w:bCs/>
          <w:sz w:val="24"/>
          <w:szCs w:val="24"/>
        </w:rPr>
        <w:t>satisfactory</w:t>
      </w:r>
      <w:r>
        <w:rPr>
          <w:rFonts w:ascii="Times New Roman" w:hAnsi="Times New Roman" w:cs="Times New Roman"/>
          <w:bCs/>
          <w:sz w:val="24"/>
          <w:szCs w:val="24"/>
        </w:rPr>
        <w:t xml:space="preserve"> enhancement in consumption of chicken meat in Ghana to a level still less than</w:t>
      </w:r>
      <w:r w:rsidR="006665CB">
        <w:rPr>
          <w:rFonts w:ascii="Times New Roman" w:hAnsi="Times New Roman" w:cs="Times New Roman"/>
          <w:bCs/>
          <w:sz w:val="24"/>
          <w:szCs w:val="24"/>
        </w:rPr>
        <w:t xml:space="preserve"> half of Africa’s average could</w:t>
      </w:r>
      <w:r>
        <w:rPr>
          <w:rFonts w:ascii="Times New Roman" w:hAnsi="Times New Roman" w:cs="Times New Roman"/>
          <w:bCs/>
          <w:sz w:val="24"/>
          <w:szCs w:val="24"/>
        </w:rPr>
        <w:t xml:space="preserve"> in collaboration with other policy measures like tariffs at levels compatible with WTO requirements, could be achieved in enlarged broiler production and various multiplier effects. This could also lead to higher </w:t>
      </w:r>
      <w:r>
        <w:rPr>
          <w:rFonts w:ascii="Times New Roman" w:hAnsi="Times New Roman" w:cs="Times New Roman"/>
          <w:bCs/>
          <w:sz w:val="24"/>
          <w:szCs w:val="24"/>
        </w:rPr>
        <w:lastRenderedPageBreak/>
        <w:t>level of feed milling activity, increased demand for feed ingredients, increased field crop demand, expanded hatchery activity for the production of day-old-chicks (DOC) and savings on scarce foreign exchange.</w:t>
      </w:r>
      <w:r w:rsidR="005B4ECC">
        <w:rPr>
          <w:rFonts w:ascii="Times New Roman" w:hAnsi="Times New Roman" w:cs="Times New Roman"/>
          <w:bCs/>
          <w:sz w:val="24"/>
          <w:szCs w:val="24"/>
        </w:rPr>
        <w:t xml:space="preserve"> </w:t>
      </w:r>
      <w:r>
        <w:rPr>
          <w:rFonts w:ascii="Times New Roman" w:hAnsi="Times New Roman" w:cs="Times New Roman"/>
          <w:bCs/>
          <w:sz w:val="24"/>
          <w:szCs w:val="24"/>
        </w:rPr>
        <w:t>The DFID and Government study further estimated that during the same period or 5 years ahead the market value for DOC would be US$31.9 million, which could greatly support employment and income, especially in rural areas as well as enhanced utilization of the otherwise under-utilized capital of hatcheries and feed mill activities. The equivalent broiler feed need would be195</w:t>
      </w:r>
      <w:r w:rsidR="00FE10C2">
        <w:rPr>
          <w:rFonts w:ascii="Times New Roman" w:hAnsi="Times New Roman" w:cs="Times New Roman"/>
          <w:bCs/>
          <w:sz w:val="24"/>
          <w:szCs w:val="24"/>
        </w:rPr>
        <w:t xml:space="preserve">, </w:t>
      </w:r>
      <w:r>
        <w:rPr>
          <w:rFonts w:ascii="Times New Roman" w:hAnsi="Times New Roman" w:cs="Times New Roman"/>
          <w:bCs/>
          <w:sz w:val="24"/>
          <w:szCs w:val="24"/>
        </w:rPr>
        <w:t xml:space="preserve">802 tonnes with a market value of US$56.7 million. This would utilize 117,481 tonnes of maize, 58,741 tonnes of vegetable proteins, 29, 370 tonnes of wheat bran and 11,748 tonnes of fish meal that would lead to positive cyclical effects to boost the feed mill industry. </w:t>
      </w:r>
    </w:p>
    <w:p w:rsidR="00BB2AEF" w:rsidRDefault="00BB2AEF" w:rsidP="00BB2AEF">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Maize is a significant ingredient in poultry feed manufacturing and it </w:t>
      </w:r>
      <w:r w:rsidR="00E87B26">
        <w:rPr>
          <w:rFonts w:ascii="Times New Roman" w:hAnsi="Times New Roman" w:cs="Times New Roman"/>
          <w:bCs/>
          <w:sz w:val="24"/>
          <w:szCs w:val="24"/>
        </w:rPr>
        <w:t xml:space="preserve">is </w:t>
      </w:r>
      <w:r>
        <w:rPr>
          <w:rFonts w:ascii="Times New Roman" w:hAnsi="Times New Roman" w:cs="Times New Roman"/>
          <w:bCs/>
          <w:sz w:val="24"/>
          <w:szCs w:val="24"/>
        </w:rPr>
        <w:t>one of the most widely grown crops in almost all the regions. The Ghana National Association of Poultry Farmers estimate shows that for every 20,000 tons of feed ensures a market for 13,000 maize farmers in Ghana. At 1996 stock levels the poultry industry consumption of 25% of the country’s maize created direct employment for 85,000 maize farmers. Taking into account the average dependency rate of three for the maize farmer the poultry sub-sector generated income for 250,000 people (</w:t>
      </w:r>
      <w:r w:rsidR="00E87B26">
        <w:rPr>
          <w:rFonts w:ascii="Times New Roman" w:hAnsi="Times New Roman" w:cs="Times New Roman"/>
          <w:bCs/>
          <w:sz w:val="24"/>
          <w:szCs w:val="24"/>
        </w:rPr>
        <w:t xml:space="preserve">Offei </w:t>
      </w:r>
      <w:r>
        <w:rPr>
          <w:rFonts w:ascii="Times New Roman" w:hAnsi="Times New Roman" w:cs="Times New Roman"/>
          <w:bCs/>
          <w:sz w:val="24"/>
          <w:szCs w:val="24"/>
        </w:rPr>
        <w:t xml:space="preserve">Nkansah, 2004). The women who form about 70% of food producers in Ghana would obtain a direct benefit from competitiveness of poultry industry. </w:t>
      </w:r>
    </w:p>
    <w:p w:rsidR="00FD26BB" w:rsidRDefault="00BB2AEF" w:rsidP="00BB2AEF">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Khor’s(2006) assumption about a regenerated broiler programme show that the import substitution value of </w:t>
      </w:r>
      <w:r w:rsidR="00357614">
        <w:rPr>
          <w:rFonts w:ascii="Times New Roman" w:hAnsi="Times New Roman" w:cs="Times New Roman"/>
          <w:bCs/>
          <w:sz w:val="24"/>
          <w:szCs w:val="24"/>
        </w:rPr>
        <w:t>reincorporated</w:t>
      </w:r>
      <w:r>
        <w:rPr>
          <w:rFonts w:ascii="Times New Roman" w:hAnsi="Times New Roman" w:cs="Times New Roman"/>
          <w:bCs/>
          <w:sz w:val="24"/>
          <w:szCs w:val="24"/>
        </w:rPr>
        <w:t xml:space="preserve"> broiler programme would be equivalent to US$28.4-US$43.8 million, assuming a per kilo value of chicken meat to between US$0.65-US$100. The positive outcome would be on regeneration of local income and adequate savings on foreign exchange. It is anticipated that more potential benefits would be achieved as a result of increased layer production, as well as backyard/rural poultry production.       </w:t>
      </w:r>
    </w:p>
    <w:p w:rsidR="00BB2AEF" w:rsidRPr="00FD26BB" w:rsidRDefault="00BB2AEF" w:rsidP="00BB2AEF">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The above literature is tabulated below:</w:t>
      </w:r>
    </w:p>
    <w:p w:rsidR="00BB2AEF" w:rsidRPr="00F05E08" w:rsidRDefault="00E67ECD" w:rsidP="00BB2AEF">
      <w:pPr>
        <w:spacing w:line="480" w:lineRule="auto"/>
        <w:jc w:val="both"/>
        <w:rPr>
          <w:rFonts w:ascii="Times New Roman" w:hAnsi="Times New Roman" w:cs="Times New Roman"/>
          <w:sz w:val="24"/>
          <w:szCs w:val="24"/>
        </w:rPr>
      </w:pPr>
      <w:r>
        <w:rPr>
          <w:rFonts w:ascii="Times New Roman" w:hAnsi="Times New Roman" w:cs="Times New Roman"/>
          <w:b/>
          <w:bCs/>
          <w:sz w:val="24"/>
          <w:szCs w:val="24"/>
        </w:rPr>
        <w:t>Figure 7</w:t>
      </w:r>
      <w:r w:rsidR="006C40E3">
        <w:rPr>
          <w:rFonts w:ascii="Times New Roman" w:hAnsi="Times New Roman" w:cs="Times New Roman"/>
          <w:b/>
          <w:bCs/>
          <w:sz w:val="24"/>
          <w:szCs w:val="24"/>
        </w:rPr>
        <w:t xml:space="preserve">: </w:t>
      </w:r>
      <w:r w:rsidR="00BB2AEF" w:rsidRPr="00430D11">
        <w:rPr>
          <w:rFonts w:ascii="Times New Roman" w:hAnsi="Times New Roman" w:cs="Times New Roman"/>
          <w:b/>
          <w:bCs/>
          <w:sz w:val="24"/>
          <w:szCs w:val="24"/>
        </w:rPr>
        <w:t xml:space="preserve">Framework of the Factors that Affect the Growth of Smallholders of Poultry </w:t>
      </w:r>
    </w:p>
    <w:tbl>
      <w:tblPr>
        <w:tblW w:w="9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16"/>
        <w:gridCol w:w="616"/>
        <w:gridCol w:w="616"/>
        <w:gridCol w:w="794"/>
        <w:gridCol w:w="812"/>
        <w:gridCol w:w="994"/>
        <w:gridCol w:w="839"/>
        <w:gridCol w:w="585"/>
        <w:gridCol w:w="847"/>
        <w:gridCol w:w="892"/>
        <w:gridCol w:w="652"/>
        <w:gridCol w:w="648"/>
        <w:gridCol w:w="545"/>
      </w:tblGrid>
      <w:tr w:rsidR="00BB2AEF" w:rsidRPr="00430D11" w:rsidTr="00BB2AEF">
        <w:tc>
          <w:tcPr>
            <w:tcW w:w="1016" w:type="dxa"/>
          </w:tcPr>
          <w:p w:rsidR="00BB2AEF" w:rsidRPr="00430D11" w:rsidRDefault="00527750" w:rsidP="00BB2AEF">
            <w:pPr>
              <w:tabs>
                <w:tab w:val="left" w:pos="2880"/>
              </w:tabs>
              <w:spacing w:after="0" w:line="480" w:lineRule="auto"/>
              <w:jc w:val="both"/>
              <w:rPr>
                <w:rFonts w:ascii="Times New Roman" w:hAnsi="Times New Roman" w:cs="Times New Roman"/>
                <w:sz w:val="16"/>
                <w:szCs w:val="16"/>
              </w:rPr>
            </w:pPr>
            <w:r w:rsidRPr="00527750">
              <w:rPr>
                <w:rFonts w:ascii="Calibri" w:hAnsi="Calibri" w:cs="Calibri"/>
                <w:noProof/>
                <w:lang w:eastAsia="en-GB"/>
              </w:rPr>
              <w:pict>
                <v:shape id="_x0000_s1641" type="#_x0000_t32" style="position:absolute;left:0;text-align:left;margin-left:-6pt;margin-top:.95pt;width:48pt;height:51.75pt;z-index:251388928" o:connectortype="straight"/>
              </w:pict>
            </w:r>
            <w:r w:rsidR="00BB2AEF" w:rsidRPr="00430D11">
              <w:rPr>
                <w:rFonts w:ascii="Times New Roman" w:hAnsi="Times New Roman" w:cs="Times New Roman"/>
                <w:sz w:val="16"/>
                <w:szCs w:val="16"/>
              </w:rPr>
              <w:t xml:space="preserve">Researchers </w:t>
            </w:r>
          </w:p>
          <w:p w:rsidR="00BB2AEF" w:rsidRPr="00430D11" w:rsidRDefault="00BB2AEF" w:rsidP="00BB2AEF">
            <w:pPr>
              <w:tabs>
                <w:tab w:val="left" w:pos="2880"/>
              </w:tabs>
              <w:spacing w:after="0" w:line="480" w:lineRule="auto"/>
              <w:jc w:val="both"/>
              <w:rPr>
                <w:rFonts w:ascii="Times New Roman" w:hAnsi="Times New Roman" w:cs="Times New Roman"/>
                <w:sz w:val="16"/>
                <w:szCs w:val="16"/>
              </w:rPr>
            </w:pPr>
          </w:p>
          <w:p w:rsidR="00BB2AEF" w:rsidRPr="00430D11" w:rsidRDefault="00BB2AEF" w:rsidP="00BB2AEF">
            <w:pPr>
              <w:tabs>
                <w:tab w:val="left" w:pos="2880"/>
              </w:tabs>
              <w:spacing w:after="0" w:line="480" w:lineRule="auto"/>
              <w:jc w:val="both"/>
              <w:rPr>
                <w:rFonts w:ascii="Times New Roman" w:hAnsi="Times New Roman" w:cs="Times New Roman"/>
                <w:sz w:val="16"/>
                <w:szCs w:val="16"/>
              </w:rPr>
            </w:pPr>
            <w:r w:rsidRPr="00430D11">
              <w:rPr>
                <w:rFonts w:ascii="Times New Roman" w:hAnsi="Times New Roman" w:cs="Times New Roman"/>
                <w:sz w:val="16"/>
                <w:szCs w:val="16"/>
              </w:rPr>
              <w:t>Factors</w:t>
            </w:r>
          </w:p>
        </w:tc>
        <w:tc>
          <w:tcPr>
            <w:tcW w:w="616" w:type="dxa"/>
          </w:tcPr>
          <w:p w:rsidR="00BB2AEF" w:rsidRPr="00430D11" w:rsidRDefault="00BB2AEF" w:rsidP="00BB2AEF">
            <w:pPr>
              <w:tabs>
                <w:tab w:val="left" w:pos="2880"/>
              </w:tabs>
              <w:spacing w:after="0" w:line="480" w:lineRule="auto"/>
              <w:jc w:val="both"/>
              <w:rPr>
                <w:rFonts w:ascii="Times New Roman" w:hAnsi="Times New Roman" w:cs="Times New Roman"/>
                <w:sz w:val="16"/>
                <w:szCs w:val="16"/>
              </w:rPr>
            </w:pPr>
            <w:r w:rsidRPr="00430D11">
              <w:rPr>
                <w:rFonts w:ascii="Times New Roman" w:hAnsi="Times New Roman" w:cs="Times New Roman"/>
                <w:sz w:val="16"/>
                <w:szCs w:val="16"/>
              </w:rPr>
              <w:t>Aning et al.</w:t>
            </w:r>
            <w:r w:rsidR="00E87B26">
              <w:rPr>
                <w:rFonts w:ascii="Times New Roman" w:hAnsi="Times New Roman" w:cs="Times New Roman"/>
                <w:sz w:val="16"/>
                <w:szCs w:val="16"/>
              </w:rPr>
              <w:t>,</w:t>
            </w:r>
            <w:r w:rsidRPr="00430D11">
              <w:rPr>
                <w:rFonts w:ascii="Times New Roman" w:hAnsi="Times New Roman" w:cs="Times New Roman"/>
                <w:sz w:val="16"/>
                <w:szCs w:val="16"/>
              </w:rPr>
              <w:t xml:space="preserve"> 2008</w:t>
            </w:r>
          </w:p>
        </w:tc>
        <w:tc>
          <w:tcPr>
            <w:tcW w:w="616" w:type="dxa"/>
          </w:tcPr>
          <w:p w:rsidR="00BB2AEF" w:rsidRPr="00430D11" w:rsidRDefault="00BB2AEF" w:rsidP="00BB2AEF">
            <w:pPr>
              <w:tabs>
                <w:tab w:val="left" w:pos="2880"/>
              </w:tabs>
              <w:spacing w:after="0" w:line="480" w:lineRule="auto"/>
              <w:jc w:val="both"/>
              <w:rPr>
                <w:rFonts w:ascii="Times New Roman" w:hAnsi="Times New Roman" w:cs="Times New Roman"/>
                <w:sz w:val="16"/>
                <w:szCs w:val="16"/>
              </w:rPr>
            </w:pPr>
            <w:r w:rsidRPr="00430D11">
              <w:rPr>
                <w:rFonts w:ascii="Times New Roman" w:hAnsi="Times New Roman" w:cs="Times New Roman"/>
                <w:sz w:val="16"/>
                <w:szCs w:val="16"/>
              </w:rPr>
              <w:t>Aning 2006</w:t>
            </w:r>
          </w:p>
        </w:tc>
        <w:tc>
          <w:tcPr>
            <w:tcW w:w="794" w:type="dxa"/>
          </w:tcPr>
          <w:p w:rsidR="00BB2AEF" w:rsidRPr="00430D11" w:rsidRDefault="00BB2AEF" w:rsidP="00BB2AEF">
            <w:pPr>
              <w:tabs>
                <w:tab w:val="left" w:pos="2880"/>
              </w:tabs>
              <w:spacing w:after="0" w:line="480" w:lineRule="auto"/>
              <w:jc w:val="both"/>
              <w:rPr>
                <w:rFonts w:ascii="Times New Roman" w:hAnsi="Times New Roman" w:cs="Times New Roman"/>
                <w:sz w:val="16"/>
                <w:szCs w:val="16"/>
              </w:rPr>
            </w:pPr>
            <w:r w:rsidRPr="00430D11">
              <w:rPr>
                <w:rFonts w:ascii="Times New Roman" w:hAnsi="Times New Roman" w:cs="Times New Roman"/>
                <w:sz w:val="16"/>
                <w:szCs w:val="16"/>
              </w:rPr>
              <w:t>ISODEC 2004</w:t>
            </w:r>
          </w:p>
        </w:tc>
        <w:tc>
          <w:tcPr>
            <w:tcW w:w="812" w:type="dxa"/>
          </w:tcPr>
          <w:p w:rsidR="00BB2AEF" w:rsidRPr="00430D11" w:rsidRDefault="00BB2AEF" w:rsidP="00BB2AEF">
            <w:pPr>
              <w:tabs>
                <w:tab w:val="left" w:pos="2880"/>
              </w:tabs>
              <w:spacing w:after="0" w:line="480" w:lineRule="auto"/>
              <w:jc w:val="both"/>
              <w:rPr>
                <w:rFonts w:ascii="Times New Roman" w:hAnsi="Times New Roman" w:cs="Times New Roman"/>
                <w:sz w:val="16"/>
                <w:szCs w:val="16"/>
              </w:rPr>
            </w:pPr>
            <w:r w:rsidRPr="00430D11">
              <w:rPr>
                <w:rFonts w:ascii="Times New Roman" w:hAnsi="Times New Roman" w:cs="Times New Roman"/>
                <w:sz w:val="16"/>
                <w:szCs w:val="16"/>
              </w:rPr>
              <w:t>Chisenga et al.</w:t>
            </w:r>
            <w:r w:rsidR="00E87B26">
              <w:rPr>
                <w:rFonts w:ascii="Times New Roman" w:hAnsi="Times New Roman" w:cs="Times New Roman"/>
                <w:sz w:val="16"/>
                <w:szCs w:val="16"/>
              </w:rPr>
              <w:t>,</w:t>
            </w:r>
            <w:r w:rsidRPr="00430D11">
              <w:rPr>
                <w:rFonts w:ascii="Times New Roman" w:hAnsi="Times New Roman" w:cs="Times New Roman"/>
                <w:sz w:val="16"/>
                <w:szCs w:val="16"/>
              </w:rPr>
              <w:t xml:space="preserve"> 2007</w:t>
            </w:r>
          </w:p>
        </w:tc>
        <w:tc>
          <w:tcPr>
            <w:tcW w:w="652" w:type="dxa"/>
          </w:tcPr>
          <w:p w:rsidR="00BB2AEF" w:rsidRPr="00430D11" w:rsidRDefault="00E87B26" w:rsidP="00BB2AEF">
            <w:pPr>
              <w:tabs>
                <w:tab w:val="left" w:pos="2880"/>
              </w:tabs>
              <w:spacing w:after="0" w:line="480" w:lineRule="auto"/>
              <w:jc w:val="both"/>
              <w:rPr>
                <w:rFonts w:ascii="Times New Roman" w:hAnsi="Times New Roman" w:cs="Times New Roman"/>
                <w:sz w:val="16"/>
                <w:szCs w:val="16"/>
              </w:rPr>
            </w:pPr>
            <w:r>
              <w:rPr>
                <w:rFonts w:ascii="Times New Roman" w:hAnsi="Times New Roman" w:cs="Times New Roman"/>
                <w:sz w:val="16"/>
                <w:szCs w:val="16"/>
              </w:rPr>
              <w:t>CorpWatch,</w:t>
            </w:r>
            <w:r w:rsidR="00BB2AEF" w:rsidRPr="00430D11">
              <w:rPr>
                <w:rFonts w:ascii="Times New Roman" w:hAnsi="Times New Roman" w:cs="Times New Roman"/>
                <w:sz w:val="16"/>
                <w:szCs w:val="16"/>
              </w:rPr>
              <w:t xml:space="preserve"> 2005</w:t>
            </w:r>
          </w:p>
        </w:tc>
        <w:tc>
          <w:tcPr>
            <w:tcW w:w="839" w:type="dxa"/>
          </w:tcPr>
          <w:p w:rsidR="00BB2AEF" w:rsidRPr="00430D11" w:rsidRDefault="00BB2AEF" w:rsidP="00BB2AEF">
            <w:pPr>
              <w:tabs>
                <w:tab w:val="left" w:pos="2880"/>
              </w:tabs>
              <w:spacing w:after="0" w:line="480" w:lineRule="auto"/>
              <w:jc w:val="both"/>
              <w:rPr>
                <w:rFonts w:ascii="Times New Roman" w:hAnsi="Times New Roman" w:cs="Times New Roman"/>
                <w:sz w:val="16"/>
                <w:szCs w:val="16"/>
              </w:rPr>
            </w:pPr>
            <w:r w:rsidRPr="00430D11">
              <w:rPr>
                <w:rFonts w:ascii="Times New Roman" w:hAnsi="Times New Roman" w:cs="Times New Roman"/>
                <w:sz w:val="16"/>
                <w:szCs w:val="16"/>
              </w:rPr>
              <w:t>Akunzule 2006</w:t>
            </w:r>
          </w:p>
        </w:tc>
        <w:tc>
          <w:tcPr>
            <w:tcW w:w="585" w:type="dxa"/>
          </w:tcPr>
          <w:p w:rsidR="00BB2AEF" w:rsidRPr="00430D11" w:rsidRDefault="00BB2AEF" w:rsidP="00BB2AEF">
            <w:pPr>
              <w:tabs>
                <w:tab w:val="left" w:pos="2880"/>
              </w:tabs>
              <w:spacing w:after="0" w:line="480" w:lineRule="auto"/>
              <w:jc w:val="both"/>
              <w:rPr>
                <w:rFonts w:ascii="Times New Roman" w:hAnsi="Times New Roman" w:cs="Times New Roman"/>
                <w:sz w:val="16"/>
                <w:szCs w:val="16"/>
              </w:rPr>
            </w:pPr>
            <w:r w:rsidRPr="00430D11">
              <w:rPr>
                <w:rFonts w:ascii="Times New Roman" w:hAnsi="Times New Roman" w:cs="Times New Roman"/>
                <w:sz w:val="16"/>
                <w:szCs w:val="16"/>
              </w:rPr>
              <w:t>Khor,</w:t>
            </w:r>
          </w:p>
          <w:p w:rsidR="00BB2AEF" w:rsidRPr="00430D11" w:rsidRDefault="00BB2AEF" w:rsidP="00BB2AEF">
            <w:pPr>
              <w:tabs>
                <w:tab w:val="left" w:pos="2880"/>
              </w:tabs>
              <w:spacing w:after="0" w:line="480" w:lineRule="auto"/>
              <w:jc w:val="both"/>
              <w:rPr>
                <w:rFonts w:ascii="Times New Roman" w:hAnsi="Times New Roman" w:cs="Times New Roman"/>
                <w:sz w:val="16"/>
                <w:szCs w:val="16"/>
              </w:rPr>
            </w:pPr>
            <w:r w:rsidRPr="00430D11">
              <w:rPr>
                <w:rFonts w:ascii="Times New Roman" w:hAnsi="Times New Roman" w:cs="Times New Roman"/>
                <w:sz w:val="16"/>
                <w:szCs w:val="16"/>
              </w:rPr>
              <w:t>2006</w:t>
            </w:r>
            <w:r>
              <w:rPr>
                <w:rFonts w:ascii="Times New Roman" w:hAnsi="Times New Roman" w:cs="Times New Roman"/>
                <w:sz w:val="16"/>
                <w:szCs w:val="16"/>
              </w:rPr>
              <w:t xml:space="preserve"> </w:t>
            </w:r>
          </w:p>
        </w:tc>
        <w:tc>
          <w:tcPr>
            <w:tcW w:w="847" w:type="dxa"/>
          </w:tcPr>
          <w:p w:rsidR="00BB2AEF" w:rsidRPr="00430D11" w:rsidRDefault="00BB2AEF" w:rsidP="00BB2AEF">
            <w:pPr>
              <w:tabs>
                <w:tab w:val="left" w:pos="2880"/>
              </w:tabs>
              <w:spacing w:after="0" w:line="480" w:lineRule="auto"/>
              <w:jc w:val="both"/>
              <w:rPr>
                <w:rFonts w:ascii="Times New Roman" w:hAnsi="Times New Roman" w:cs="Times New Roman"/>
                <w:sz w:val="16"/>
                <w:szCs w:val="16"/>
              </w:rPr>
            </w:pPr>
            <w:r w:rsidRPr="00430D11">
              <w:rPr>
                <w:rFonts w:ascii="Times New Roman" w:hAnsi="Times New Roman" w:cs="Times New Roman"/>
                <w:sz w:val="16"/>
                <w:szCs w:val="16"/>
              </w:rPr>
              <w:t>Ghanaian Chronicle 2005</w:t>
            </w:r>
          </w:p>
        </w:tc>
        <w:tc>
          <w:tcPr>
            <w:tcW w:w="892" w:type="dxa"/>
          </w:tcPr>
          <w:p w:rsidR="00BB2AEF" w:rsidRPr="00430D11" w:rsidRDefault="00BB2AEF" w:rsidP="00BB2AEF">
            <w:pPr>
              <w:tabs>
                <w:tab w:val="left" w:pos="2880"/>
              </w:tabs>
              <w:spacing w:after="0" w:line="480" w:lineRule="auto"/>
              <w:jc w:val="both"/>
              <w:rPr>
                <w:rFonts w:ascii="Times New Roman" w:hAnsi="Times New Roman" w:cs="Times New Roman"/>
                <w:sz w:val="16"/>
                <w:szCs w:val="16"/>
              </w:rPr>
            </w:pPr>
            <w:r w:rsidRPr="00430D11">
              <w:rPr>
                <w:rFonts w:ascii="Times New Roman" w:hAnsi="Times New Roman" w:cs="Times New Roman"/>
                <w:sz w:val="16"/>
                <w:szCs w:val="16"/>
              </w:rPr>
              <w:t>Asuming-Brempong et al</w:t>
            </w:r>
            <w:r w:rsidR="00E87B26">
              <w:rPr>
                <w:rFonts w:ascii="Times New Roman" w:hAnsi="Times New Roman" w:cs="Times New Roman"/>
                <w:sz w:val="16"/>
                <w:szCs w:val="16"/>
              </w:rPr>
              <w:t>.,</w:t>
            </w:r>
            <w:r w:rsidRPr="00430D11">
              <w:rPr>
                <w:rFonts w:ascii="Times New Roman" w:hAnsi="Times New Roman" w:cs="Times New Roman"/>
                <w:sz w:val="16"/>
                <w:szCs w:val="16"/>
              </w:rPr>
              <w:t xml:space="preserve"> 2006</w:t>
            </w:r>
          </w:p>
        </w:tc>
        <w:tc>
          <w:tcPr>
            <w:tcW w:w="652" w:type="dxa"/>
          </w:tcPr>
          <w:p w:rsidR="00BB2AEF" w:rsidRPr="00430D11" w:rsidRDefault="00BB2AEF" w:rsidP="00BB2AEF">
            <w:pPr>
              <w:tabs>
                <w:tab w:val="left" w:pos="2880"/>
              </w:tabs>
              <w:spacing w:after="0" w:line="480" w:lineRule="auto"/>
              <w:jc w:val="both"/>
              <w:rPr>
                <w:rFonts w:ascii="Times New Roman" w:hAnsi="Times New Roman" w:cs="Times New Roman"/>
                <w:sz w:val="16"/>
                <w:szCs w:val="16"/>
              </w:rPr>
            </w:pPr>
            <w:r w:rsidRPr="00430D11">
              <w:rPr>
                <w:rFonts w:ascii="Times New Roman" w:hAnsi="Times New Roman" w:cs="Times New Roman"/>
                <w:sz w:val="16"/>
                <w:szCs w:val="16"/>
              </w:rPr>
              <w:t>Awuni 200</w:t>
            </w:r>
            <w:r w:rsidR="00E87B26">
              <w:rPr>
                <w:rFonts w:ascii="Times New Roman" w:hAnsi="Times New Roman" w:cs="Times New Roman"/>
                <w:sz w:val="16"/>
                <w:szCs w:val="16"/>
              </w:rPr>
              <w:t>2</w:t>
            </w:r>
          </w:p>
        </w:tc>
        <w:tc>
          <w:tcPr>
            <w:tcW w:w="990" w:type="dxa"/>
          </w:tcPr>
          <w:p w:rsidR="00BB2AEF" w:rsidRPr="00430D11" w:rsidRDefault="00BB2AEF" w:rsidP="00BB2AEF">
            <w:pPr>
              <w:tabs>
                <w:tab w:val="left" w:pos="2880"/>
              </w:tabs>
              <w:spacing w:after="0" w:line="480" w:lineRule="auto"/>
              <w:jc w:val="both"/>
              <w:rPr>
                <w:rFonts w:ascii="Times New Roman" w:hAnsi="Times New Roman" w:cs="Times New Roman"/>
                <w:sz w:val="16"/>
                <w:szCs w:val="16"/>
              </w:rPr>
            </w:pPr>
            <w:r w:rsidRPr="00430D11">
              <w:rPr>
                <w:rFonts w:ascii="Times New Roman" w:hAnsi="Times New Roman" w:cs="Times New Roman"/>
                <w:sz w:val="16"/>
                <w:szCs w:val="16"/>
              </w:rPr>
              <w:t>Darko 1994</w:t>
            </w:r>
          </w:p>
        </w:tc>
        <w:tc>
          <w:tcPr>
            <w:tcW w:w="545" w:type="dxa"/>
          </w:tcPr>
          <w:p w:rsidR="00BB2AEF" w:rsidRPr="00430D11" w:rsidRDefault="00BB2AEF" w:rsidP="00BB2AEF">
            <w:pPr>
              <w:tabs>
                <w:tab w:val="left" w:pos="2880"/>
              </w:tabs>
              <w:spacing w:after="0" w:line="480" w:lineRule="auto"/>
              <w:jc w:val="both"/>
              <w:rPr>
                <w:rFonts w:ascii="Times New Roman" w:hAnsi="Times New Roman" w:cs="Times New Roman"/>
                <w:sz w:val="16"/>
                <w:szCs w:val="16"/>
              </w:rPr>
            </w:pPr>
            <w:r w:rsidRPr="00430D11">
              <w:rPr>
                <w:rFonts w:ascii="Times New Roman" w:hAnsi="Times New Roman" w:cs="Times New Roman"/>
                <w:sz w:val="16"/>
                <w:szCs w:val="16"/>
              </w:rPr>
              <w:t>Issah 2004</w:t>
            </w:r>
          </w:p>
        </w:tc>
      </w:tr>
      <w:tr w:rsidR="00BB2AEF" w:rsidRPr="00430D11" w:rsidTr="00BB2AEF">
        <w:tc>
          <w:tcPr>
            <w:tcW w:w="1016" w:type="dxa"/>
          </w:tcPr>
          <w:p w:rsidR="00BB2AEF" w:rsidRPr="00430D11" w:rsidRDefault="00BB2AEF" w:rsidP="00BB2AEF">
            <w:pPr>
              <w:tabs>
                <w:tab w:val="left" w:pos="2880"/>
              </w:tabs>
              <w:spacing w:after="0" w:line="480" w:lineRule="auto"/>
              <w:jc w:val="both"/>
              <w:rPr>
                <w:rFonts w:ascii="Times New Roman" w:hAnsi="Times New Roman" w:cs="Times New Roman"/>
                <w:sz w:val="16"/>
                <w:szCs w:val="16"/>
              </w:rPr>
            </w:pPr>
            <w:r w:rsidRPr="00430D11">
              <w:rPr>
                <w:rFonts w:ascii="Times New Roman" w:hAnsi="Times New Roman" w:cs="Times New Roman"/>
                <w:sz w:val="16"/>
                <w:szCs w:val="16"/>
              </w:rPr>
              <w:t>Inefficient production methods</w:t>
            </w:r>
          </w:p>
        </w:tc>
        <w:tc>
          <w:tcPr>
            <w:tcW w:w="616"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616"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794"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812"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652"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c>
          <w:tcPr>
            <w:tcW w:w="839"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c>
          <w:tcPr>
            <w:tcW w:w="585"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847"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892"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c>
          <w:tcPr>
            <w:tcW w:w="652"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990"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c>
          <w:tcPr>
            <w:tcW w:w="545"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r>
      <w:tr w:rsidR="00BB2AEF" w:rsidRPr="00430D11" w:rsidTr="00BB2AEF">
        <w:tc>
          <w:tcPr>
            <w:tcW w:w="1016" w:type="dxa"/>
          </w:tcPr>
          <w:p w:rsidR="00BB2AEF" w:rsidRPr="00430D11" w:rsidRDefault="00BB2AEF" w:rsidP="00BB2AEF">
            <w:pPr>
              <w:tabs>
                <w:tab w:val="left" w:pos="2880"/>
              </w:tabs>
              <w:spacing w:after="0" w:line="480" w:lineRule="auto"/>
              <w:jc w:val="both"/>
              <w:rPr>
                <w:rFonts w:ascii="Times New Roman" w:hAnsi="Times New Roman" w:cs="Times New Roman"/>
                <w:sz w:val="16"/>
                <w:szCs w:val="16"/>
              </w:rPr>
            </w:pPr>
            <w:r w:rsidRPr="00430D11">
              <w:rPr>
                <w:rFonts w:ascii="Times New Roman" w:hAnsi="Times New Roman" w:cs="Times New Roman"/>
                <w:sz w:val="16"/>
                <w:szCs w:val="16"/>
              </w:rPr>
              <w:t>Lack of Credit facilities</w:t>
            </w:r>
          </w:p>
        </w:tc>
        <w:tc>
          <w:tcPr>
            <w:tcW w:w="616"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616"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794"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812"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652"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839"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c>
          <w:tcPr>
            <w:tcW w:w="585"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847"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892"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c>
          <w:tcPr>
            <w:tcW w:w="652"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c>
          <w:tcPr>
            <w:tcW w:w="990"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c>
          <w:tcPr>
            <w:tcW w:w="545"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r>
      <w:tr w:rsidR="00BB2AEF" w:rsidRPr="00430D11" w:rsidTr="00BB2AEF">
        <w:tc>
          <w:tcPr>
            <w:tcW w:w="1016" w:type="dxa"/>
          </w:tcPr>
          <w:p w:rsidR="00BB2AEF" w:rsidRPr="00430D11" w:rsidRDefault="00BB2AEF" w:rsidP="00BB2AEF">
            <w:pPr>
              <w:tabs>
                <w:tab w:val="left" w:pos="2880"/>
              </w:tabs>
              <w:spacing w:after="0" w:line="480" w:lineRule="auto"/>
              <w:jc w:val="both"/>
              <w:rPr>
                <w:rFonts w:ascii="Times New Roman" w:hAnsi="Times New Roman" w:cs="Times New Roman"/>
                <w:sz w:val="16"/>
                <w:szCs w:val="16"/>
              </w:rPr>
            </w:pPr>
            <w:r w:rsidRPr="00430D11">
              <w:rPr>
                <w:rFonts w:ascii="Times New Roman" w:hAnsi="Times New Roman" w:cs="Times New Roman"/>
                <w:sz w:val="16"/>
                <w:szCs w:val="16"/>
              </w:rPr>
              <w:t xml:space="preserve">Competition from imported poultry </w:t>
            </w:r>
          </w:p>
        </w:tc>
        <w:tc>
          <w:tcPr>
            <w:tcW w:w="616"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616"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794"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812"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652"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839"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c>
          <w:tcPr>
            <w:tcW w:w="585"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847"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892"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652"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990"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545"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r>
      <w:tr w:rsidR="00BB2AEF" w:rsidRPr="00430D11" w:rsidTr="00BB2AEF">
        <w:tc>
          <w:tcPr>
            <w:tcW w:w="1016" w:type="dxa"/>
          </w:tcPr>
          <w:p w:rsidR="00BB2AEF" w:rsidRPr="00430D11" w:rsidRDefault="00BB2AEF" w:rsidP="00BB2AEF">
            <w:pPr>
              <w:tabs>
                <w:tab w:val="left" w:pos="2880"/>
              </w:tabs>
              <w:spacing w:after="0" w:line="480" w:lineRule="auto"/>
              <w:jc w:val="both"/>
              <w:rPr>
                <w:rFonts w:ascii="Times New Roman" w:hAnsi="Times New Roman" w:cs="Times New Roman"/>
                <w:sz w:val="16"/>
                <w:szCs w:val="16"/>
              </w:rPr>
            </w:pPr>
            <w:r w:rsidRPr="00430D11">
              <w:rPr>
                <w:rFonts w:ascii="Times New Roman" w:hAnsi="Times New Roman" w:cs="Times New Roman"/>
                <w:sz w:val="16"/>
                <w:szCs w:val="16"/>
              </w:rPr>
              <w:t xml:space="preserve"> Socio-cultural constraints </w:t>
            </w:r>
          </w:p>
        </w:tc>
        <w:tc>
          <w:tcPr>
            <w:tcW w:w="616"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616"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794"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c>
          <w:tcPr>
            <w:tcW w:w="812"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c>
          <w:tcPr>
            <w:tcW w:w="652"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c>
          <w:tcPr>
            <w:tcW w:w="839"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585"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c>
          <w:tcPr>
            <w:tcW w:w="847"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c>
          <w:tcPr>
            <w:tcW w:w="892"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c>
          <w:tcPr>
            <w:tcW w:w="652"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990"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c>
          <w:tcPr>
            <w:tcW w:w="545"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r>
      <w:tr w:rsidR="00BB2AEF" w:rsidRPr="00430D11" w:rsidTr="00BB2AEF">
        <w:tc>
          <w:tcPr>
            <w:tcW w:w="1016" w:type="dxa"/>
          </w:tcPr>
          <w:p w:rsidR="00BB2AEF" w:rsidRPr="00430D11" w:rsidRDefault="00BB2AEF" w:rsidP="00BB2AEF">
            <w:pPr>
              <w:tabs>
                <w:tab w:val="left" w:pos="2880"/>
              </w:tabs>
              <w:spacing w:after="0" w:line="480" w:lineRule="auto"/>
              <w:jc w:val="both"/>
              <w:rPr>
                <w:rFonts w:ascii="Times New Roman" w:hAnsi="Times New Roman" w:cs="Times New Roman"/>
                <w:sz w:val="16"/>
                <w:szCs w:val="16"/>
              </w:rPr>
            </w:pPr>
            <w:r w:rsidRPr="00430D11">
              <w:rPr>
                <w:rFonts w:ascii="Times New Roman" w:hAnsi="Times New Roman" w:cs="Times New Roman"/>
                <w:sz w:val="16"/>
                <w:szCs w:val="16"/>
              </w:rPr>
              <w:t>Inadequate knowledge in poultry mgt</w:t>
            </w:r>
          </w:p>
        </w:tc>
        <w:tc>
          <w:tcPr>
            <w:tcW w:w="616"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616"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794"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812"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652"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c>
          <w:tcPr>
            <w:tcW w:w="839"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585"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c>
          <w:tcPr>
            <w:tcW w:w="847"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892"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c>
          <w:tcPr>
            <w:tcW w:w="652"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990"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c>
          <w:tcPr>
            <w:tcW w:w="545"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r>
      <w:tr w:rsidR="00BB2AEF" w:rsidRPr="00430D11" w:rsidTr="00BB2AEF">
        <w:tc>
          <w:tcPr>
            <w:tcW w:w="1016" w:type="dxa"/>
          </w:tcPr>
          <w:p w:rsidR="00BB2AEF" w:rsidRPr="00430D11" w:rsidRDefault="00BB2AEF" w:rsidP="00BB2AEF">
            <w:pPr>
              <w:tabs>
                <w:tab w:val="left" w:pos="2880"/>
              </w:tabs>
              <w:spacing w:after="0" w:line="480" w:lineRule="auto"/>
              <w:jc w:val="both"/>
              <w:rPr>
                <w:rFonts w:ascii="Times New Roman" w:hAnsi="Times New Roman" w:cs="Times New Roman"/>
                <w:sz w:val="16"/>
                <w:szCs w:val="16"/>
              </w:rPr>
            </w:pPr>
            <w:r w:rsidRPr="00430D11">
              <w:rPr>
                <w:rFonts w:ascii="Times New Roman" w:hAnsi="Times New Roman" w:cs="Times New Roman"/>
                <w:sz w:val="16"/>
                <w:szCs w:val="16"/>
              </w:rPr>
              <w:t>Government support and policies</w:t>
            </w:r>
          </w:p>
        </w:tc>
        <w:tc>
          <w:tcPr>
            <w:tcW w:w="616"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616"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794"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812"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652"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839"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c>
          <w:tcPr>
            <w:tcW w:w="585"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847"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892"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652"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c>
          <w:tcPr>
            <w:tcW w:w="990"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c>
          <w:tcPr>
            <w:tcW w:w="545"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r>
      <w:tr w:rsidR="00BB2AEF" w:rsidRPr="00430D11" w:rsidTr="00BB2AEF">
        <w:tc>
          <w:tcPr>
            <w:tcW w:w="1016" w:type="dxa"/>
          </w:tcPr>
          <w:p w:rsidR="00BB2AEF" w:rsidRPr="00430D11" w:rsidRDefault="00BB2AEF" w:rsidP="00BB2AEF">
            <w:pPr>
              <w:tabs>
                <w:tab w:val="left" w:pos="2880"/>
              </w:tabs>
              <w:spacing w:after="0" w:line="480" w:lineRule="auto"/>
              <w:jc w:val="both"/>
              <w:rPr>
                <w:rFonts w:ascii="Times New Roman" w:hAnsi="Times New Roman" w:cs="Times New Roman"/>
                <w:sz w:val="16"/>
                <w:szCs w:val="16"/>
              </w:rPr>
            </w:pPr>
            <w:r w:rsidRPr="00430D11">
              <w:rPr>
                <w:rFonts w:ascii="Times New Roman" w:hAnsi="Times New Roman" w:cs="Times New Roman"/>
                <w:sz w:val="16"/>
                <w:szCs w:val="16"/>
              </w:rPr>
              <w:t>High costs of inputs</w:t>
            </w:r>
          </w:p>
        </w:tc>
        <w:tc>
          <w:tcPr>
            <w:tcW w:w="616"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616"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794"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812"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652"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839"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585"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847"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892"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652"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990"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545"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r>
      <w:tr w:rsidR="00BB2AEF" w:rsidRPr="00430D11" w:rsidTr="00BB2AEF">
        <w:tc>
          <w:tcPr>
            <w:tcW w:w="1016" w:type="dxa"/>
          </w:tcPr>
          <w:p w:rsidR="00BB2AEF" w:rsidRPr="00430D11" w:rsidRDefault="00BB2AEF" w:rsidP="00BB2AEF">
            <w:pPr>
              <w:tabs>
                <w:tab w:val="left" w:pos="2880"/>
              </w:tabs>
              <w:spacing w:after="0" w:line="480" w:lineRule="auto"/>
              <w:jc w:val="both"/>
              <w:rPr>
                <w:rFonts w:ascii="Times New Roman" w:hAnsi="Times New Roman" w:cs="Times New Roman"/>
                <w:sz w:val="16"/>
                <w:szCs w:val="16"/>
              </w:rPr>
            </w:pPr>
            <w:r w:rsidRPr="00430D11">
              <w:rPr>
                <w:rFonts w:ascii="Times New Roman" w:hAnsi="Times New Roman" w:cs="Times New Roman"/>
                <w:sz w:val="16"/>
                <w:szCs w:val="16"/>
              </w:rPr>
              <w:t xml:space="preserve">Lack of information </w:t>
            </w:r>
          </w:p>
        </w:tc>
        <w:tc>
          <w:tcPr>
            <w:tcW w:w="616"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c>
          <w:tcPr>
            <w:tcW w:w="616"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c>
          <w:tcPr>
            <w:tcW w:w="794" w:type="dxa"/>
          </w:tcPr>
          <w:p w:rsidR="00BB2AEF" w:rsidRPr="00430D11" w:rsidRDefault="00BB2AEF" w:rsidP="00BB2AEF">
            <w:pPr>
              <w:tabs>
                <w:tab w:val="left" w:pos="2880"/>
              </w:tabs>
              <w:spacing w:after="0" w:line="480" w:lineRule="auto"/>
              <w:jc w:val="both"/>
              <w:rPr>
                <w:rFonts w:ascii="Times New Roman" w:hAnsi="Times New Roman" w:cs="Times New Roman"/>
                <w:sz w:val="24"/>
                <w:szCs w:val="24"/>
              </w:rPr>
            </w:pPr>
          </w:p>
        </w:tc>
        <w:tc>
          <w:tcPr>
            <w:tcW w:w="812"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 xml:space="preserve"> √</w:t>
            </w:r>
          </w:p>
        </w:tc>
        <w:tc>
          <w:tcPr>
            <w:tcW w:w="652"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c>
          <w:tcPr>
            <w:tcW w:w="839"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c>
          <w:tcPr>
            <w:tcW w:w="585"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w:t>
            </w:r>
          </w:p>
        </w:tc>
        <w:tc>
          <w:tcPr>
            <w:tcW w:w="847"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c>
          <w:tcPr>
            <w:tcW w:w="892"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c>
          <w:tcPr>
            <w:tcW w:w="652"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c>
          <w:tcPr>
            <w:tcW w:w="990"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c>
          <w:tcPr>
            <w:tcW w:w="545" w:type="dxa"/>
          </w:tcPr>
          <w:p w:rsidR="00BB2AEF" w:rsidRPr="00430D11" w:rsidRDefault="00BB2AEF" w:rsidP="00BB2AEF">
            <w:pPr>
              <w:tabs>
                <w:tab w:val="left" w:pos="2880"/>
              </w:tabs>
              <w:spacing w:after="0" w:line="480" w:lineRule="auto"/>
              <w:jc w:val="both"/>
              <w:rPr>
                <w:rFonts w:ascii="Times New Roman" w:hAnsi="Times New Roman" w:cs="Times New Roman"/>
                <w:b/>
                <w:bCs/>
                <w:sz w:val="24"/>
                <w:szCs w:val="24"/>
              </w:rPr>
            </w:pPr>
          </w:p>
        </w:tc>
      </w:tr>
    </w:tbl>
    <w:p w:rsidR="00BB2AEF" w:rsidRPr="00430D11" w:rsidRDefault="00BB2AEF" w:rsidP="00BB2AEF">
      <w:pPr>
        <w:tabs>
          <w:tab w:val="left" w:pos="2880"/>
        </w:tabs>
        <w:spacing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Compiled by the Researcher</w:t>
      </w:r>
    </w:p>
    <w:p w:rsidR="005B4ECC" w:rsidRDefault="00E87B26" w:rsidP="00CF2DF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5B4ECC" w:rsidRDefault="005B4ECC" w:rsidP="00CF2DF1">
      <w:pPr>
        <w:spacing w:line="480" w:lineRule="auto"/>
        <w:jc w:val="both"/>
        <w:rPr>
          <w:rFonts w:ascii="Times New Roman" w:hAnsi="Times New Roman" w:cs="Times New Roman"/>
          <w:b/>
          <w:sz w:val="24"/>
          <w:szCs w:val="24"/>
        </w:rPr>
      </w:pPr>
    </w:p>
    <w:p w:rsidR="0040085D" w:rsidRDefault="005B4ECC" w:rsidP="00CF2DF1">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40085D">
        <w:rPr>
          <w:rFonts w:ascii="Times New Roman" w:hAnsi="Times New Roman" w:cs="Times New Roman"/>
          <w:b/>
          <w:sz w:val="24"/>
          <w:szCs w:val="24"/>
        </w:rPr>
        <w:t>Chapter Four</w:t>
      </w:r>
    </w:p>
    <w:p w:rsidR="00FC581C" w:rsidRDefault="00742939" w:rsidP="00CF2DF1">
      <w:pPr>
        <w:spacing w:line="480" w:lineRule="auto"/>
        <w:jc w:val="both"/>
        <w:rPr>
          <w:rFonts w:ascii="Times New Roman" w:hAnsi="Times New Roman" w:cs="Times New Roman"/>
          <w:b/>
          <w:sz w:val="24"/>
          <w:szCs w:val="24"/>
        </w:rPr>
      </w:pPr>
      <w:r>
        <w:rPr>
          <w:rFonts w:ascii="Times New Roman" w:hAnsi="Times New Roman" w:cs="Times New Roman"/>
          <w:b/>
          <w:sz w:val="24"/>
          <w:szCs w:val="24"/>
        </w:rPr>
        <w:t>4.0 Factors that can Influence the Competitiveness of the Poultry Industry</w:t>
      </w:r>
      <w:r w:rsidR="00CC12E3">
        <w:rPr>
          <w:rFonts w:ascii="Times New Roman" w:hAnsi="Times New Roman" w:cs="Times New Roman"/>
          <w:b/>
          <w:sz w:val="24"/>
          <w:szCs w:val="24"/>
        </w:rPr>
        <w:t xml:space="preserve"> in Ghana</w:t>
      </w:r>
    </w:p>
    <w:p w:rsidR="00CF2DF1" w:rsidRPr="000A5E9F" w:rsidRDefault="00742939" w:rsidP="00CF2DF1">
      <w:pPr>
        <w:spacing w:line="480" w:lineRule="auto"/>
        <w:jc w:val="both"/>
        <w:rPr>
          <w:rFonts w:ascii="Times New Roman" w:hAnsi="Times New Roman" w:cs="Times New Roman"/>
          <w:b/>
          <w:sz w:val="24"/>
          <w:szCs w:val="24"/>
        </w:rPr>
      </w:pPr>
      <w:r>
        <w:rPr>
          <w:rFonts w:ascii="Times New Roman" w:hAnsi="Times New Roman" w:cs="Times New Roman"/>
          <w:b/>
          <w:sz w:val="24"/>
          <w:szCs w:val="24"/>
        </w:rPr>
        <w:t>4</w:t>
      </w:r>
      <w:r w:rsidR="00A833C2">
        <w:rPr>
          <w:rFonts w:ascii="Times New Roman" w:hAnsi="Times New Roman" w:cs="Times New Roman"/>
          <w:b/>
          <w:sz w:val="24"/>
          <w:szCs w:val="24"/>
        </w:rPr>
        <w:t xml:space="preserve">.1 </w:t>
      </w:r>
      <w:r w:rsidR="00CF2DF1">
        <w:rPr>
          <w:rFonts w:ascii="Times New Roman" w:hAnsi="Times New Roman" w:cs="Times New Roman"/>
          <w:b/>
          <w:sz w:val="24"/>
          <w:szCs w:val="24"/>
        </w:rPr>
        <w:t>Competitive Advantage</w:t>
      </w:r>
    </w:p>
    <w:p w:rsidR="00CF2DF1" w:rsidRPr="00C151C5" w:rsidRDefault="00CF2DF1" w:rsidP="00CF2DF1">
      <w:pPr>
        <w:spacing w:line="480" w:lineRule="auto"/>
        <w:jc w:val="both"/>
        <w:rPr>
          <w:rFonts w:ascii="Times New Roman" w:hAnsi="Times New Roman" w:cs="Times New Roman"/>
          <w:b/>
          <w:bCs/>
          <w:sz w:val="24"/>
          <w:szCs w:val="24"/>
        </w:rPr>
      </w:pPr>
      <w:r>
        <w:rPr>
          <w:rFonts w:ascii="Times New Roman" w:hAnsi="Times New Roman" w:cs="Times New Roman"/>
          <w:sz w:val="24"/>
          <w:szCs w:val="24"/>
        </w:rPr>
        <w:t>C</w:t>
      </w:r>
      <w:r w:rsidRPr="00430D11">
        <w:rPr>
          <w:rFonts w:ascii="Times New Roman" w:hAnsi="Times New Roman" w:cs="Times New Roman"/>
          <w:sz w:val="24"/>
          <w:szCs w:val="24"/>
        </w:rPr>
        <w:t>ompetitive strategy is deliberately choosing to perform activities differently or to perform more activities than competitors to deliver a unique mix of value</w:t>
      </w:r>
      <w:r>
        <w:rPr>
          <w:rFonts w:ascii="Times New Roman" w:hAnsi="Times New Roman" w:cs="Times New Roman"/>
          <w:sz w:val="24"/>
          <w:szCs w:val="24"/>
        </w:rPr>
        <w:t xml:space="preserve"> (Porte</w:t>
      </w:r>
      <w:r w:rsidR="00E87B26">
        <w:rPr>
          <w:rFonts w:ascii="Times New Roman" w:hAnsi="Times New Roman" w:cs="Times New Roman"/>
          <w:sz w:val="24"/>
          <w:szCs w:val="24"/>
        </w:rPr>
        <w:t>r, 1985</w:t>
      </w:r>
      <w:r>
        <w:rPr>
          <w:rFonts w:ascii="Times New Roman" w:hAnsi="Times New Roman" w:cs="Times New Roman"/>
          <w:sz w:val="24"/>
          <w:szCs w:val="24"/>
        </w:rPr>
        <w:t>)</w:t>
      </w:r>
      <w:r w:rsidRPr="00430D11">
        <w:rPr>
          <w:rFonts w:ascii="Times New Roman" w:hAnsi="Times New Roman" w:cs="Times New Roman"/>
          <w:sz w:val="24"/>
          <w:szCs w:val="24"/>
        </w:rPr>
        <w:t>. It is the formulation of strategic plans by a firm aimed at ensuring the firm is able to meet and beat its competitors in suppl</w:t>
      </w:r>
      <w:r>
        <w:rPr>
          <w:rFonts w:ascii="Times New Roman" w:hAnsi="Times New Roman" w:cs="Times New Roman"/>
          <w:sz w:val="24"/>
          <w:szCs w:val="24"/>
        </w:rPr>
        <w:t>ying a particular product (Pass e</w:t>
      </w:r>
      <w:r w:rsidRPr="00430D11">
        <w:rPr>
          <w:rFonts w:ascii="Times New Roman" w:hAnsi="Times New Roman" w:cs="Times New Roman"/>
          <w:sz w:val="24"/>
          <w:szCs w:val="24"/>
        </w:rPr>
        <w:t>t al</w:t>
      </w:r>
      <w:r w:rsidR="00FE10C2">
        <w:rPr>
          <w:rFonts w:ascii="Times New Roman" w:hAnsi="Times New Roman" w:cs="Times New Roman"/>
          <w:sz w:val="24"/>
          <w:szCs w:val="24"/>
        </w:rPr>
        <w:t>.</w:t>
      </w:r>
      <w:r w:rsidRPr="00430D11">
        <w:rPr>
          <w:rFonts w:ascii="Times New Roman" w:hAnsi="Times New Roman" w:cs="Times New Roman"/>
          <w:sz w:val="24"/>
          <w:szCs w:val="24"/>
        </w:rPr>
        <w:t>, 1995)</w:t>
      </w:r>
      <w:r>
        <w:rPr>
          <w:rFonts w:ascii="Times New Roman" w:hAnsi="Times New Roman" w:cs="Times New Roman"/>
          <w:sz w:val="24"/>
          <w:szCs w:val="24"/>
        </w:rPr>
        <w:t xml:space="preserve">. </w:t>
      </w:r>
      <w:r w:rsidRPr="00430D11">
        <w:rPr>
          <w:rFonts w:ascii="Times New Roman" w:hAnsi="Times New Roman" w:cs="Times New Roman"/>
          <w:sz w:val="24"/>
          <w:szCs w:val="24"/>
        </w:rPr>
        <w:t>Thompson and Strickland (2001) argue that a company has a competitive advantage whenever it has an edge over competitors in attracting customers and defending against co</w:t>
      </w:r>
      <w:r w:rsidR="007A2A02">
        <w:rPr>
          <w:rFonts w:ascii="Times New Roman" w:hAnsi="Times New Roman" w:cs="Times New Roman"/>
          <w:sz w:val="24"/>
          <w:szCs w:val="24"/>
        </w:rPr>
        <w:t>mpetitive forces. Competition refers to</w:t>
      </w:r>
      <w:r w:rsidRPr="00430D11">
        <w:rPr>
          <w:rFonts w:ascii="Times New Roman" w:hAnsi="Times New Roman" w:cs="Times New Roman"/>
          <w:sz w:val="24"/>
          <w:szCs w:val="24"/>
        </w:rPr>
        <w:t xml:space="preserve"> the process of active rivalry between the sellers</w:t>
      </w:r>
      <w:r w:rsidR="007A2A02">
        <w:rPr>
          <w:rFonts w:ascii="Times New Roman" w:hAnsi="Times New Roman" w:cs="Times New Roman"/>
          <w:sz w:val="24"/>
          <w:szCs w:val="24"/>
        </w:rPr>
        <w:t xml:space="preserve"> or producers</w:t>
      </w:r>
      <w:r w:rsidRPr="00430D11">
        <w:rPr>
          <w:rFonts w:ascii="Times New Roman" w:hAnsi="Times New Roman" w:cs="Times New Roman"/>
          <w:sz w:val="24"/>
          <w:szCs w:val="24"/>
        </w:rPr>
        <w:t xml:space="preserve"> of a particular product as they seek to win and retain buyer demand for their</w:t>
      </w:r>
      <w:r w:rsidR="007A2A02">
        <w:rPr>
          <w:rFonts w:ascii="Times New Roman" w:hAnsi="Times New Roman" w:cs="Times New Roman"/>
          <w:sz w:val="24"/>
          <w:szCs w:val="24"/>
        </w:rPr>
        <w:t xml:space="preserve"> offerings</w:t>
      </w:r>
      <w:r>
        <w:rPr>
          <w:rFonts w:ascii="Times New Roman" w:hAnsi="Times New Roman" w:cs="Times New Roman"/>
          <w:sz w:val="24"/>
          <w:szCs w:val="24"/>
        </w:rPr>
        <w:t>.</w:t>
      </w:r>
    </w:p>
    <w:p w:rsidR="00CF2DF1" w:rsidRDefault="00CF2DF1" w:rsidP="00CF2DF1">
      <w:pPr>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 xml:space="preserve">For a company to be competitively successful, its cost must be in line with those of close competitors. While some cost disparity is justified so long as the products of closely competing companies are sufficiently differentiated, a high cost industry market position becomes increasingly vulnerable as its cost exceeds those of close rivals (Thompson &amp; Strickland, 2001).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aim of competitive strategy for any business component in an industry is to find a position in the industry where it can best defend itself against the competitive forces or can influence them in its favour (Porter, 1980). Porter (1980) posits that the intensity of competition in an industry is neither a matter of coincidence nor bad luck. Industries compete because resources are scarce. To be precise, competition in an industry is anchored in its underlying economic structures and goes well beyond the behaviour of the present competitors (Porter, 1980).  </w:t>
      </w:r>
    </w:p>
    <w:p w:rsidR="00CF2DF1" w:rsidRDefault="00CF2DF1" w:rsidP="00CF2DF1">
      <w:pPr>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lastRenderedPageBreak/>
        <w:t>The core of the local poultry industry’s competitive strategy will consist of its internal initiatives to deliver superior value to customers. It also involves offensive and defensive moves to counter manoeuvring of rivals, actions to shift resources around to improve the industry’s long term competitive capabilities and market position, and tactical efforts to respond to whatever market conditions prevail at the moment (Thompson and Strickland, 2001).</w:t>
      </w:r>
    </w:p>
    <w:p w:rsidR="00CF2DF1" w:rsidRDefault="00CF2DF1" w:rsidP="00CF2DF1">
      <w:pPr>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From the above, it can be argued that the social m</w:t>
      </w:r>
      <w:r>
        <w:rPr>
          <w:rFonts w:ascii="Times New Roman" w:hAnsi="Times New Roman" w:cs="Times New Roman"/>
          <w:sz w:val="24"/>
          <w:szCs w:val="24"/>
        </w:rPr>
        <w:t>ovement (Poultry Farmer Movement) would</w:t>
      </w:r>
      <w:r w:rsidRPr="00430D11">
        <w:rPr>
          <w:rFonts w:ascii="Times New Roman" w:hAnsi="Times New Roman" w:cs="Times New Roman"/>
          <w:sz w:val="24"/>
          <w:szCs w:val="24"/>
        </w:rPr>
        <w:t xml:space="preserve"> need to make defensive cost-cutting strategy (consolidation) and aggressive strategy that seeks to increase it</w:t>
      </w:r>
      <w:r>
        <w:rPr>
          <w:rFonts w:ascii="Times New Roman" w:hAnsi="Times New Roman" w:cs="Times New Roman"/>
          <w:sz w:val="24"/>
          <w:szCs w:val="24"/>
        </w:rPr>
        <w:t>s market share, a high priority (Thompson &amp; Strickland, 2001).</w:t>
      </w:r>
      <w:r w:rsidRPr="00430D11">
        <w:rPr>
          <w:rFonts w:ascii="Times New Roman" w:hAnsi="Times New Roman" w:cs="Times New Roman"/>
          <w:sz w:val="24"/>
          <w:szCs w:val="24"/>
        </w:rPr>
        <w:t xml:space="preserve"> These depend on its primary analytical tool of strategic cost and value chain analyses to identify the separate activities, functions, and business processes that will be performed in designing, producing, and s</w:t>
      </w:r>
      <w:r>
        <w:rPr>
          <w:rFonts w:ascii="Times New Roman" w:hAnsi="Times New Roman" w:cs="Times New Roman"/>
          <w:sz w:val="24"/>
          <w:szCs w:val="24"/>
        </w:rPr>
        <w:t>upporting the poultry products (</w:t>
      </w:r>
      <w:r w:rsidRPr="00430D11">
        <w:rPr>
          <w:rFonts w:ascii="Times New Roman" w:hAnsi="Times New Roman" w:cs="Times New Roman"/>
          <w:sz w:val="24"/>
          <w:szCs w:val="24"/>
        </w:rPr>
        <w:t xml:space="preserve">Thompson and Strickland, 2001). </w:t>
      </w:r>
    </w:p>
    <w:p w:rsidR="00CF2DF1" w:rsidRDefault="00CF2DF1" w:rsidP="00CF2DF1">
      <w:pPr>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Creating value that exceeds the cost of doing so is a fu</w:t>
      </w:r>
      <w:r>
        <w:rPr>
          <w:rFonts w:ascii="Times New Roman" w:hAnsi="Times New Roman" w:cs="Times New Roman"/>
          <w:sz w:val="24"/>
          <w:szCs w:val="24"/>
        </w:rPr>
        <w:t xml:space="preserve">ndamental objective of business. </w:t>
      </w:r>
      <w:r w:rsidRPr="00430D11">
        <w:rPr>
          <w:rFonts w:ascii="Times New Roman" w:hAnsi="Times New Roman" w:cs="Times New Roman"/>
          <w:sz w:val="24"/>
          <w:szCs w:val="24"/>
        </w:rPr>
        <w:t>This will involve the value chain and cost analyses of assets associated with purchasing fuel, energy, raw materials, production, packaging, processing, picking and packing, advertising, promotion, marke</w:t>
      </w:r>
      <w:r>
        <w:rPr>
          <w:rFonts w:ascii="Times New Roman" w:hAnsi="Times New Roman" w:cs="Times New Roman"/>
          <w:sz w:val="24"/>
          <w:szCs w:val="24"/>
        </w:rPr>
        <w:t>t research, planning, distributo</w:t>
      </w:r>
      <w:r w:rsidRPr="00430D11">
        <w:rPr>
          <w:rFonts w:ascii="Times New Roman" w:hAnsi="Times New Roman" w:cs="Times New Roman"/>
          <w:sz w:val="24"/>
          <w:szCs w:val="24"/>
        </w:rPr>
        <w:t>r supports, research and technology, system development, HRM, and general administration</w:t>
      </w:r>
      <w:r>
        <w:rPr>
          <w:rFonts w:ascii="Times New Roman" w:hAnsi="Times New Roman" w:cs="Times New Roman"/>
          <w:sz w:val="24"/>
          <w:szCs w:val="24"/>
        </w:rPr>
        <w:t xml:space="preserve"> (Thompson &amp; Strickland, 2001). </w:t>
      </w:r>
    </w:p>
    <w:p w:rsidR="00CF2DF1" w:rsidRDefault="00CF2DF1" w:rsidP="00CF2DF1">
      <w:pPr>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 xml:space="preserve">Thompson and Strickland (2001) posit that assessing whether a company’s costs are competitive with those of its close rivals is a necessary part of company situation analysis. For local </w:t>
      </w:r>
      <w:r>
        <w:rPr>
          <w:rFonts w:ascii="Times New Roman" w:hAnsi="Times New Roman" w:cs="Times New Roman"/>
          <w:sz w:val="24"/>
          <w:szCs w:val="24"/>
        </w:rPr>
        <w:t xml:space="preserve">poultry </w:t>
      </w:r>
      <w:r w:rsidRPr="00430D11">
        <w:rPr>
          <w:rFonts w:ascii="Times New Roman" w:hAnsi="Times New Roman" w:cs="Times New Roman"/>
          <w:sz w:val="24"/>
          <w:szCs w:val="24"/>
        </w:rPr>
        <w:t xml:space="preserve">producers </w:t>
      </w:r>
      <w:r>
        <w:rPr>
          <w:rFonts w:ascii="Times New Roman" w:hAnsi="Times New Roman" w:cs="Times New Roman"/>
          <w:sz w:val="24"/>
          <w:szCs w:val="24"/>
        </w:rPr>
        <w:t xml:space="preserve">in Ghana </w:t>
      </w:r>
      <w:r w:rsidRPr="00430D11">
        <w:rPr>
          <w:rFonts w:ascii="Times New Roman" w:hAnsi="Times New Roman" w:cs="Times New Roman"/>
          <w:sz w:val="24"/>
          <w:szCs w:val="24"/>
        </w:rPr>
        <w:t xml:space="preserve">to be competitive there is </w:t>
      </w:r>
      <w:r>
        <w:rPr>
          <w:rFonts w:ascii="Times New Roman" w:hAnsi="Times New Roman" w:cs="Times New Roman"/>
          <w:sz w:val="24"/>
          <w:szCs w:val="24"/>
        </w:rPr>
        <w:t>a need for s</w:t>
      </w:r>
      <w:r w:rsidRPr="00430D11">
        <w:rPr>
          <w:rFonts w:ascii="Times New Roman" w:hAnsi="Times New Roman" w:cs="Times New Roman"/>
          <w:sz w:val="24"/>
          <w:szCs w:val="24"/>
        </w:rPr>
        <w:t>trategi</w:t>
      </w:r>
      <w:r>
        <w:rPr>
          <w:rFonts w:ascii="Times New Roman" w:hAnsi="Times New Roman" w:cs="Times New Roman"/>
          <w:sz w:val="24"/>
          <w:szCs w:val="24"/>
        </w:rPr>
        <w:t xml:space="preserve">c cost and value chain analysis. </w:t>
      </w:r>
      <w:r w:rsidRPr="00430D11">
        <w:rPr>
          <w:rFonts w:ascii="Times New Roman" w:hAnsi="Times New Roman" w:cs="Times New Roman"/>
          <w:sz w:val="24"/>
          <w:szCs w:val="24"/>
        </w:rPr>
        <w:t>The basic analytical tool of strategic cost analysis is a value chain identifying the distinct activities, functions and business processes that are performed in designing, producin</w:t>
      </w:r>
      <w:r>
        <w:rPr>
          <w:rFonts w:ascii="Times New Roman" w:hAnsi="Times New Roman" w:cs="Times New Roman"/>
          <w:sz w:val="24"/>
          <w:szCs w:val="24"/>
        </w:rPr>
        <w:t>g and marketing and delivering</w:t>
      </w:r>
      <w:r w:rsidRPr="00430D11">
        <w:rPr>
          <w:rFonts w:ascii="Times New Roman" w:hAnsi="Times New Roman" w:cs="Times New Roman"/>
          <w:sz w:val="24"/>
          <w:szCs w:val="24"/>
        </w:rPr>
        <w:t xml:space="preserve">. </w:t>
      </w:r>
    </w:p>
    <w:p w:rsidR="00CF2DF1" w:rsidRDefault="00CF2DF1" w:rsidP="00CF2DF1">
      <w:pPr>
        <w:spacing w:line="480" w:lineRule="auto"/>
        <w:jc w:val="both"/>
        <w:rPr>
          <w:rFonts w:ascii="Times New Roman" w:hAnsi="Times New Roman" w:cs="Times New Roman"/>
          <w:sz w:val="24"/>
          <w:szCs w:val="24"/>
        </w:rPr>
      </w:pPr>
      <w:r w:rsidRPr="00354BC8">
        <w:rPr>
          <w:rFonts w:ascii="Times New Roman" w:hAnsi="Times New Roman" w:cs="Times New Roman"/>
          <w:sz w:val="24"/>
          <w:szCs w:val="24"/>
        </w:rPr>
        <w:lastRenderedPageBreak/>
        <w:t>Sonaiya and Swan (2004) posit that the following mana</w:t>
      </w:r>
      <w:r>
        <w:rPr>
          <w:rFonts w:ascii="Times New Roman" w:hAnsi="Times New Roman" w:cs="Times New Roman"/>
          <w:sz w:val="24"/>
          <w:szCs w:val="24"/>
        </w:rPr>
        <w:t>gement and production activities</w:t>
      </w:r>
      <w:r w:rsidRPr="00354BC8">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Pr="00354BC8">
        <w:rPr>
          <w:rFonts w:ascii="Times New Roman" w:hAnsi="Times New Roman" w:cs="Times New Roman"/>
          <w:sz w:val="24"/>
          <w:szCs w:val="24"/>
        </w:rPr>
        <w:t>make use</w:t>
      </w:r>
      <w:r>
        <w:rPr>
          <w:rFonts w:ascii="Times New Roman" w:hAnsi="Times New Roman" w:cs="Times New Roman"/>
          <w:sz w:val="24"/>
          <w:szCs w:val="24"/>
        </w:rPr>
        <w:t xml:space="preserve"> of available cheap local </w:t>
      </w:r>
      <w:r w:rsidRPr="00354BC8">
        <w:rPr>
          <w:rFonts w:ascii="Times New Roman" w:hAnsi="Times New Roman" w:cs="Times New Roman"/>
          <w:sz w:val="24"/>
          <w:szCs w:val="24"/>
        </w:rPr>
        <w:t xml:space="preserve">materials are effective cost-cutting techniques that can boost the competitive edge of the small-scale poultry producers. These include the following: </w:t>
      </w:r>
    </w:p>
    <w:p w:rsidR="00CF2DF1" w:rsidRPr="00354BC8" w:rsidRDefault="00CF2DF1" w:rsidP="00CF2DF1">
      <w:pPr>
        <w:spacing w:line="480" w:lineRule="auto"/>
        <w:jc w:val="both"/>
        <w:rPr>
          <w:rFonts w:ascii="Times New Roman" w:hAnsi="Times New Roman" w:cs="Times New Roman"/>
          <w:sz w:val="24"/>
          <w:szCs w:val="24"/>
        </w:rPr>
      </w:pPr>
      <w:r w:rsidRPr="00354BC8">
        <w:rPr>
          <w:rFonts w:ascii="Times New Roman" w:hAnsi="Times New Roman" w:cs="Times New Roman"/>
          <w:sz w:val="24"/>
          <w:szCs w:val="24"/>
        </w:rPr>
        <w:t>Firstly, the economic use of home-made heaters and fuels for artificial brooding and incubating systems</w:t>
      </w:r>
      <w:r>
        <w:rPr>
          <w:rFonts w:ascii="Times New Roman" w:hAnsi="Times New Roman" w:cs="Times New Roman"/>
          <w:sz w:val="24"/>
          <w:szCs w:val="24"/>
        </w:rPr>
        <w:t xml:space="preserve"> reduces the cost of highly sophisticated incubator machines in commercial and semi-commercial poultry production.</w:t>
      </w:r>
    </w:p>
    <w:p w:rsidR="00CF2DF1" w:rsidRPr="00354BC8" w:rsidRDefault="00CF2DF1" w:rsidP="00CF2DF1">
      <w:pPr>
        <w:spacing w:line="480" w:lineRule="auto"/>
        <w:jc w:val="both"/>
        <w:rPr>
          <w:rFonts w:ascii="Times New Roman" w:hAnsi="Times New Roman" w:cs="Times New Roman"/>
          <w:sz w:val="24"/>
          <w:szCs w:val="24"/>
        </w:rPr>
      </w:pPr>
      <w:r w:rsidRPr="00354BC8">
        <w:rPr>
          <w:rFonts w:ascii="Times New Roman" w:hAnsi="Times New Roman" w:cs="Times New Roman"/>
          <w:sz w:val="24"/>
          <w:szCs w:val="24"/>
        </w:rPr>
        <w:t>Secondly, determination of the optimum construction and design of suitable low-cost brooder-rearing houses, using the rai</w:t>
      </w:r>
      <w:r>
        <w:rPr>
          <w:rFonts w:ascii="Times New Roman" w:hAnsi="Times New Roman" w:cs="Times New Roman"/>
          <w:sz w:val="24"/>
          <w:szCs w:val="24"/>
        </w:rPr>
        <w:t>sed slatted bamboo floor system, and</w:t>
      </w:r>
      <w:r w:rsidRPr="00354BC8">
        <w:rPr>
          <w:rFonts w:ascii="Times New Roman" w:hAnsi="Times New Roman" w:cs="Times New Roman"/>
          <w:sz w:val="24"/>
          <w:szCs w:val="24"/>
        </w:rPr>
        <w:t xml:space="preserve"> the use of appropriate items of equipment for hatching and r</w:t>
      </w:r>
      <w:r>
        <w:rPr>
          <w:rFonts w:ascii="Times New Roman" w:hAnsi="Times New Roman" w:cs="Times New Roman"/>
          <w:sz w:val="24"/>
          <w:szCs w:val="24"/>
        </w:rPr>
        <w:t xml:space="preserve">earing of chicks by broody hens are effective cost-cutting techniques in poultry management for rural/village poultry production.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Thirdly</w:t>
      </w:r>
      <w:r w:rsidRPr="00354BC8">
        <w:rPr>
          <w:rFonts w:ascii="Times New Roman" w:hAnsi="Times New Roman" w:cs="Times New Roman"/>
          <w:sz w:val="24"/>
          <w:szCs w:val="24"/>
        </w:rPr>
        <w:t>, the provision of low-cost appropriate accommodation with security measures for exotic birds</w:t>
      </w:r>
      <w:r>
        <w:rPr>
          <w:rFonts w:ascii="Times New Roman" w:hAnsi="Times New Roman" w:cs="Times New Roman"/>
          <w:sz w:val="24"/>
          <w:szCs w:val="24"/>
        </w:rPr>
        <w:t xml:space="preserve"> reduces a greater percentage of production costs</w:t>
      </w:r>
      <w:r w:rsidRPr="00354BC8">
        <w:rPr>
          <w:rFonts w:ascii="Times New Roman" w:hAnsi="Times New Roman" w:cs="Times New Roman"/>
          <w:sz w:val="24"/>
          <w:szCs w:val="24"/>
        </w:rPr>
        <w:t xml:space="preserve">. </w:t>
      </w:r>
    </w:p>
    <w:p w:rsidR="00CF2DF1" w:rsidRPr="00354BC8"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Furthermore, the p</w:t>
      </w:r>
      <w:r w:rsidRPr="00354BC8">
        <w:rPr>
          <w:rFonts w:ascii="Times New Roman" w:hAnsi="Times New Roman" w:cs="Times New Roman"/>
          <w:sz w:val="24"/>
          <w:szCs w:val="24"/>
        </w:rPr>
        <w:t>rovision of low-cost lighting fa</w:t>
      </w:r>
      <w:r>
        <w:rPr>
          <w:rFonts w:ascii="Times New Roman" w:hAnsi="Times New Roman" w:cs="Times New Roman"/>
          <w:sz w:val="24"/>
          <w:szCs w:val="24"/>
        </w:rPr>
        <w:t>cilities for the model breeders</w:t>
      </w:r>
      <w:r w:rsidRPr="00354BC8">
        <w:rPr>
          <w:rFonts w:ascii="Times New Roman" w:hAnsi="Times New Roman" w:cs="Times New Roman"/>
          <w:sz w:val="24"/>
          <w:szCs w:val="24"/>
        </w:rPr>
        <w:t xml:space="preserve"> </w:t>
      </w:r>
      <w:r>
        <w:rPr>
          <w:rFonts w:ascii="Times New Roman" w:hAnsi="Times New Roman" w:cs="Times New Roman"/>
          <w:sz w:val="24"/>
          <w:szCs w:val="24"/>
        </w:rPr>
        <w:t>and c</w:t>
      </w:r>
      <w:r w:rsidRPr="00354BC8">
        <w:rPr>
          <w:rFonts w:ascii="Times New Roman" w:hAnsi="Times New Roman" w:cs="Times New Roman"/>
          <w:sz w:val="24"/>
          <w:szCs w:val="24"/>
        </w:rPr>
        <w:t>hoice of low-cost suitable litter materials.</w:t>
      </w:r>
      <w:r>
        <w:rPr>
          <w:rFonts w:ascii="Times New Roman" w:hAnsi="Times New Roman" w:cs="Times New Roman"/>
          <w:sz w:val="24"/>
          <w:szCs w:val="24"/>
        </w:rPr>
        <w:t xml:space="preserve"> Moreover, the d</w:t>
      </w:r>
      <w:r w:rsidRPr="00354BC8">
        <w:rPr>
          <w:rFonts w:ascii="Times New Roman" w:hAnsi="Times New Roman" w:cs="Times New Roman"/>
          <w:sz w:val="24"/>
          <w:szCs w:val="24"/>
        </w:rPr>
        <w:t>etermination of the optimum number of day-old chicks to be hatched for best manageable profitability by the Model Mini-Hatchery, by adopting improved appropriate technology d</w:t>
      </w:r>
      <w:r>
        <w:rPr>
          <w:rFonts w:ascii="Times New Roman" w:hAnsi="Times New Roman" w:cs="Times New Roman"/>
          <w:sz w:val="24"/>
          <w:szCs w:val="24"/>
        </w:rPr>
        <w:t>evices, and c</w:t>
      </w:r>
      <w:r w:rsidRPr="00354BC8">
        <w:rPr>
          <w:rFonts w:ascii="Times New Roman" w:hAnsi="Times New Roman" w:cs="Times New Roman"/>
          <w:sz w:val="24"/>
          <w:szCs w:val="24"/>
        </w:rPr>
        <w:t>onducting of density trials using different breeds or breed co</w:t>
      </w:r>
      <w:r>
        <w:rPr>
          <w:rFonts w:ascii="Times New Roman" w:hAnsi="Times New Roman" w:cs="Times New Roman"/>
          <w:sz w:val="24"/>
          <w:szCs w:val="24"/>
        </w:rPr>
        <w:t>mbination of optimum flock size, would go a long way</w:t>
      </w:r>
      <w:r w:rsidRPr="00354BC8">
        <w:rPr>
          <w:rFonts w:ascii="Times New Roman" w:hAnsi="Times New Roman" w:cs="Times New Roman"/>
          <w:sz w:val="24"/>
          <w:szCs w:val="24"/>
        </w:rPr>
        <w:t xml:space="preserve"> </w:t>
      </w:r>
      <w:r>
        <w:rPr>
          <w:rFonts w:ascii="Times New Roman" w:hAnsi="Times New Roman" w:cs="Times New Roman"/>
          <w:sz w:val="24"/>
          <w:szCs w:val="24"/>
        </w:rPr>
        <w:t>to reduce production costs of small-scale poultry farmers.</w:t>
      </w:r>
    </w:p>
    <w:p w:rsidR="00CF2DF1" w:rsidRPr="00E60E78"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Again, t</w:t>
      </w:r>
      <w:r w:rsidRPr="00E60E78">
        <w:rPr>
          <w:rFonts w:ascii="Times New Roman" w:hAnsi="Times New Roman" w:cs="Times New Roman"/>
          <w:sz w:val="24"/>
          <w:szCs w:val="24"/>
        </w:rPr>
        <w:t xml:space="preserve">he ability to </w:t>
      </w:r>
      <w:r>
        <w:rPr>
          <w:rFonts w:ascii="Times New Roman" w:hAnsi="Times New Roman" w:cs="Times New Roman"/>
          <w:sz w:val="24"/>
          <w:szCs w:val="24"/>
        </w:rPr>
        <w:t xml:space="preserve">study </w:t>
      </w:r>
      <w:r w:rsidRPr="00E60E78">
        <w:rPr>
          <w:rFonts w:ascii="Times New Roman" w:hAnsi="Times New Roman" w:cs="Times New Roman"/>
          <w:sz w:val="24"/>
          <w:szCs w:val="24"/>
        </w:rPr>
        <w:t>the profitability of the broody hen for producing day-old chicks and</w:t>
      </w:r>
      <w:r>
        <w:rPr>
          <w:rFonts w:ascii="Times New Roman" w:hAnsi="Times New Roman" w:cs="Times New Roman"/>
          <w:sz w:val="24"/>
          <w:szCs w:val="24"/>
        </w:rPr>
        <w:t xml:space="preserve"> as caretakers of exotic chicks, and the</w:t>
      </w:r>
      <w:r w:rsidRPr="00E60E78">
        <w:rPr>
          <w:rFonts w:ascii="Times New Roman" w:hAnsi="Times New Roman" w:cs="Times New Roman"/>
          <w:sz w:val="24"/>
          <w:szCs w:val="24"/>
        </w:rPr>
        <w:t xml:space="preserve"> study of the effects on the model key re</w:t>
      </w:r>
      <w:r>
        <w:rPr>
          <w:rFonts w:ascii="Times New Roman" w:hAnsi="Times New Roman" w:cs="Times New Roman"/>
          <w:sz w:val="24"/>
          <w:szCs w:val="24"/>
        </w:rPr>
        <w:t xml:space="preserve">arers </w:t>
      </w:r>
      <w:r w:rsidRPr="00E60E78">
        <w:rPr>
          <w:rFonts w:ascii="Times New Roman" w:hAnsi="Times New Roman" w:cs="Times New Roman"/>
          <w:sz w:val="24"/>
          <w:szCs w:val="24"/>
        </w:rPr>
        <w:t xml:space="preserve">economy if hens are kept </w:t>
      </w:r>
      <w:r>
        <w:rPr>
          <w:rFonts w:ascii="Times New Roman" w:hAnsi="Times New Roman" w:cs="Times New Roman"/>
          <w:sz w:val="24"/>
          <w:szCs w:val="24"/>
        </w:rPr>
        <w:t>together for brooding purposes are means of reducing cost and improving semi-commercial poultry farming.</w:t>
      </w:r>
      <w:r w:rsidRPr="00E60E78">
        <w:rPr>
          <w:rFonts w:ascii="Times New Roman" w:hAnsi="Times New Roman" w:cs="Times New Roman"/>
          <w:sz w:val="24"/>
          <w:szCs w:val="24"/>
        </w:rPr>
        <w:t xml:space="preserve">   </w:t>
      </w:r>
    </w:p>
    <w:p w:rsidR="00CF2DF1" w:rsidRPr="00E60E78" w:rsidRDefault="00CF2DF1" w:rsidP="00CF2DF1">
      <w:pPr>
        <w:spacing w:line="480" w:lineRule="auto"/>
        <w:rPr>
          <w:rFonts w:ascii="Times New Roman" w:hAnsi="Times New Roman" w:cs="Times New Roman"/>
          <w:b/>
          <w:bCs/>
          <w:sz w:val="24"/>
          <w:szCs w:val="24"/>
        </w:rPr>
      </w:pPr>
      <w:r>
        <w:rPr>
          <w:rFonts w:ascii="Times New Roman" w:hAnsi="Times New Roman" w:cs="Times New Roman"/>
          <w:sz w:val="24"/>
          <w:szCs w:val="24"/>
        </w:rPr>
        <w:lastRenderedPageBreak/>
        <w:t>Finally the u</w:t>
      </w:r>
      <w:r w:rsidRPr="00E60E78">
        <w:rPr>
          <w:rFonts w:ascii="Times New Roman" w:hAnsi="Times New Roman" w:cs="Times New Roman"/>
          <w:sz w:val="24"/>
          <w:szCs w:val="24"/>
        </w:rPr>
        <w:t xml:space="preserve">se of locally available feed ingredients </w:t>
      </w:r>
      <w:r>
        <w:rPr>
          <w:rFonts w:ascii="Times New Roman" w:hAnsi="Times New Roman" w:cs="Times New Roman"/>
          <w:sz w:val="24"/>
          <w:szCs w:val="24"/>
        </w:rPr>
        <w:t xml:space="preserve">in feed milling is a good method to reduce about </w:t>
      </w:r>
      <w:r w:rsidRPr="00E60E78">
        <w:rPr>
          <w:rFonts w:ascii="Times New Roman" w:hAnsi="Times New Roman" w:cs="Times New Roman"/>
          <w:sz w:val="24"/>
          <w:szCs w:val="24"/>
        </w:rPr>
        <w:t>60%</w:t>
      </w:r>
      <w:r w:rsidRPr="004500B7">
        <w:rPr>
          <w:rFonts w:ascii="Times New Roman" w:hAnsi="Times New Roman" w:cs="Times New Roman"/>
          <w:b/>
          <w:sz w:val="24"/>
          <w:szCs w:val="24"/>
        </w:rPr>
        <w:t>-</w:t>
      </w:r>
      <w:r w:rsidRPr="00E60E78">
        <w:rPr>
          <w:rFonts w:ascii="Times New Roman" w:hAnsi="Times New Roman" w:cs="Times New Roman"/>
          <w:sz w:val="24"/>
          <w:szCs w:val="24"/>
        </w:rPr>
        <w:t>80% cost</w:t>
      </w:r>
      <w:r>
        <w:rPr>
          <w:rFonts w:ascii="Times New Roman" w:hAnsi="Times New Roman" w:cs="Times New Roman"/>
          <w:sz w:val="24"/>
          <w:szCs w:val="24"/>
        </w:rPr>
        <w:t>s of production</w:t>
      </w:r>
      <w:r w:rsidRPr="00E60E78">
        <w:rPr>
          <w:rFonts w:ascii="Times New Roman" w:hAnsi="Times New Roman" w:cs="Times New Roman"/>
          <w:sz w:val="24"/>
          <w:szCs w:val="24"/>
        </w:rPr>
        <w:t xml:space="preserve">.  </w:t>
      </w:r>
    </w:p>
    <w:p w:rsidR="00CF2DF1" w:rsidRPr="00430D11" w:rsidRDefault="00CF2DF1" w:rsidP="00CF2DF1">
      <w:pPr>
        <w:spacing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 xml:space="preserve"> </w:t>
      </w:r>
      <w:r w:rsidRPr="00430D11">
        <w:rPr>
          <w:rFonts w:ascii="Times New Roman" w:hAnsi="Times New Roman" w:cs="Times New Roman"/>
          <w:sz w:val="24"/>
          <w:szCs w:val="24"/>
        </w:rPr>
        <w:t xml:space="preserve">In order to increase the competitive advantage of the local poultry industry, it was decided to adopt Porter’s generic strategy. Porter (1980) suggests that there are only two ways to beat the competition: </w:t>
      </w:r>
    </w:p>
    <w:p w:rsidR="00CF2DF1" w:rsidRPr="00430D11" w:rsidRDefault="0040085D" w:rsidP="00CF2DF1">
      <w:pPr>
        <w:spacing w:line="480" w:lineRule="auto"/>
        <w:jc w:val="both"/>
        <w:rPr>
          <w:rFonts w:ascii="Times New Roman" w:hAnsi="Times New Roman" w:cs="Times New Roman"/>
          <w:sz w:val="24"/>
          <w:szCs w:val="24"/>
        </w:rPr>
      </w:pPr>
      <w:r w:rsidRPr="00B6585F">
        <w:rPr>
          <w:rFonts w:ascii="Times New Roman" w:hAnsi="Times New Roman" w:cs="Times New Roman"/>
          <w:b/>
          <w:sz w:val="24"/>
          <w:szCs w:val="24"/>
        </w:rPr>
        <w:t>4.1.</w:t>
      </w:r>
      <w:r w:rsidR="00954966" w:rsidRPr="00B6585F">
        <w:rPr>
          <w:rFonts w:ascii="Times New Roman" w:hAnsi="Times New Roman" w:cs="Times New Roman"/>
          <w:b/>
          <w:sz w:val="24"/>
          <w:szCs w:val="24"/>
        </w:rPr>
        <w:t>1</w:t>
      </w:r>
      <w:r w:rsidR="00CF2DF1">
        <w:rPr>
          <w:rFonts w:ascii="Times New Roman" w:hAnsi="Times New Roman" w:cs="Times New Roman"/>
          <w:sz w:val="24"/>
          <w:szCs w:val="24"/>
        </w:rPr>
        <w:t xml:space="preserve"> </w:t>
      </w:r>
      <w:r w:rsidR="00CF2DF1" w:rsidRPr="00FD3F03">
        <w:rPr>
          <w:rFonts w:ascii="Times New Roman" w:hAnsi="Times New Roman" w:cs="Times New Roman"/>
          <w:b/>
          <w:sz w:val="24"/>
          <w:szCs w:val="24"/>
        </w:rPr>
        <w:t>Cost based strategy</w:t>
      </w:r>
      <w:r w:rsidR="00CF2DF1">
        <w:rPr>
          <w:rFonts w:ascii="Times New Roman" w:hAnsi="Times New Roman" w:cs="Times New Roman"/>
          <w:b/>
          <w:sz w:val="24"/>
          <w:szCs w:val="24"/>
        </w:rPr>
        <w:t xml:space="preserve"> </w:t>
      </w:r>
      <w:r w:rsidR="00CF2DF1" w:rsidRPr="00430D11">
        <w:rPr>
          <w:rFonts w:ascii="Times New Roman" w:hAnsi="Times New Roman" w:cs="Times New Roman"/>
          <w:sz w:val="24"/>
          <w:szCs w:val="24"/>
        </w:rPr>
        <w:t>seeks to compete on the basis</w:t>
      </w:r>
      <w:r w:rsidR="00CF2DF1">
        <w:rPr>
          <w:rFonts w:ascii="Times New Roman" w:hAnsi="Times New Roman" w:cs="Times New Roman"/>
          <w:sz w:val="24"/>
          <w:szCs w:val="24"/>
        </w:rPr>
        <w:t xml:space="preserve"> of low cost and low price. Such a</w:t>
      </w:r>
      <w:r w:rsidR="00CF2DF1" w:rsidRPr="00430D11">
        <w:rPr>
          <w:rFonts w:ascii="Times New Roman" w:hAnsi="Times New Roman" w:cs="Times New Roman"/>
          <w:sz w:val="24"/>
          <w:szCs w:val="24"/>
        </w:rPr>
        <w:t xml:space="preserve"> strategy is associated with high relative market share, economies of scale, product standardisation and high levels of efficiency, low cost location, low cost suppliers and ru</w:t>
      </w:r>
      <w:r w:rsidR="00CF2DF1">
        <w:rPr>
          <w:rFonts w:ascii="Times New Roman" w:hAnsi="Times New Roman" w:cs="Times New Roman"/>
          <w:sz w:val="24"/>
          <w:szCs w:val="24"/>
        </w:rPr>
        <w:t>thless cost reduction (Porter, 1980; Thompson and Strickland, 2001). This could</w:t>
      </w:r>
      <w:r w:rsidR="00CF2DF1" w:rsidRPr="00430D11">
        <w:rPr>
          <w:rFonts w:ascii="Times New Roman" w:hAnsi="Times New Roman" w:cs="Times New Roman"/>
          <w:sz w:val="24"/>
          <w:szCs w:val="24"/>
        </w:rPr>
        <w:t xml:space="preserve"> be made possible by mea</w:t>
      </w:r>
      <w:r w:rsidR="00CF2DF1">
        <w:rPr>
          <w:rFonts w:ascii="Times New Roman" w:hAnsi="Times New Roman" w:cs="Times New Roman"/>
          <w:sz w:val="24"/>
          <w:szCs w:val="24"/>
        </w:rPr>
        <w:t>ns of a collective action of Social Movement (SM</w:t>
      </w:r>
      <w:r w:rsidR="00CF2DF1" w:rsidRPr="00430D11">
        <w:rPr>
          <w:rFonts w:ascii="Times New Roman" w:hAnsi="Times New Roman" w:cs="Times New Roman"/>
          <w:sz w:val="24"/>
          <w:szCs w:val="24"/>
        </w:rPr>
        <w:t>)</w:t>
      </w:r>
      <w:r w:rsidR="00CF2DF1">
        <w:rPr>
          <w:rFonts w:ascii="Times New Roman" w:hAnsi="Times New Roman" w:cs="Times New Roman"/>
          <w:sz w:val="24"/>
          <w:szCs w:val="24"/>
        </w:rPr>
        <w:t xml:space="preserve"> or New Generation Co-operative Movement for Small-Scale Poultry Farmers (Chambo, 2009; P</w:t>
      </w:r>
      <w:r w:rsidR="009A40B5">
        <w:rPr>
          <w:rFonts w:ascii="Times New Roman" w:hAnsi="Times New Roman" w:cs="Times New Roman"/>
          <w:sz w:val="24"/>
          <w:szCs w:val="24"/>
        </w:rPr>
        <w:t>into, 2009; Fanatico et al, 2002</w:t>
      </w:r>
      <w:r w:rsidR="00CF2DF1">
        <w:rPr>
          <w:rFonts w:ascii="Times New Roman" w:hAnsi="Times New Roman" w:cs="Times New Roman"/>
          <w:sz w:val="24"/>
          <w:szCs w:val="24"/>
        </w:rPr>
        <w:t xml:space="preserve">). </w:t>
      </w:r>
      <w:r w:rsidR="00CF2DF1" w:rsidRPr="00430D11">
        <w:rPr>
          <w:rFonts w:ascii="Times New Roman" w:hAnsi="Times New Roman" w:cs="Times New Roman"/>
          <w:sz w:val="24"/>
          <w:szCs w:val="24"/>
        </w:rPr>
        <w:t>A cost based strategy will typically target hi</w:t>
      </w:r>
      <w:r w:rsidR="00CF2DF1">
        <w:rPr>
          <w:rFonts w:ascii="Times New Roman" w:hAnsi="Times New Roman" w:cs="Times New Roman"/>
          <w:sz w:val="24"/>
          <w:szCs w:val="24"/>
        </w:rPr>
        <w:t>ghly price conscious consumers (Thompson &amp; Strickland, 2001).</w:t>
      </w:r>
    </w:p>
    <w:p w:rsidR="00CF2DF1" w:rsidRDefault="00954966" w:rsidP="00CF2DF1">
      <w:pPr>
        <w:spacing w:line="480" w:lineRule="auto"/>
        <w:jc w:val="both"/>
        <w:rPr>
          <w:rFonts w:ascii="Times New Roman" w:hAnsi="Times New Roman" w:cs="Times New Roman"/>
          <w:sz w:val="24"/>
          <w:szCs w:val="24"/>
        </w:rPr>
      </w:pPr>
      <w:r w:rsidRPr="00B6585F">
        <w:rPr>
          <w:rFonts w:ascii="Times New Roman" w:hAnsi="Times New Roman" w:cs="Times New Roman"/>
          <w:b/>
          <w:sz w:val="24"/>
          <w:szCs w:val="24"/>
        </w:rPr>
        <w:t>4.1.2</w:t>
      </w:r>
      <w:r w:rsidR="00CF2DF1" w:rsidRPr="00430D11">
        <w:rPr>
          <w:rFonts w:ascii="Times New Roman" w:hAnsi="Times New Roman" w:cs="Times New Roman"/>
          <w:sz w:val="24"/>
          <w:szCs w:val="24"/>
        </w:rPr>
        <w:t xml:space="preserve"> </w:t>
      </w:r>
      <w:r w:rsidR="00CF2DF1" w:rsidRPr="00FD3F03">
        <w:rPr>
          <w:rFonts w:ascii="Times New Roman" w:hAnsi="Times New Roman" w:cs="Times New Roman"/>
          <w:b/>
          <w:sz w:val="24"/>
          <w:szCs w:val="24"/>
        </w:rPr>
        <w:t>Differentiation based</w:t>
      </w:r>
      <w:r w:rsidR="00CF2DF1" w:rsidRPr="00FD3F03">
        <w:rPr>
          <w:rFonts w:ascii="Times New Roman" w:hAnsi="Times New Roman" w:cs="Times New Roman"/>
          <w:sz w:val="24"/>
          <w:szCs w:val="24"/>
        </w:rPr>
        <w:t>:</w:t>
      </w:r>
      <w:r w:rsidR="00CF2DF1" w:rsidRPr="00430D11">
        <w:rPr>
          <w:rFonts w:ascii="Times New Roman" w:hAnsi="Times New Roman" w:cs="Times New Roman"/>
          <w:sz w:val="24"/>
          <w:szCs w:val="24"/>
        </w:rPr>
        <w:t xml:space="preserve"> seeks to compete by offering a product or</w:t>
      </w:r>
      <w:r w:rsidR="00CF2DF1">
        <w:rPr>
          <w:rFonts w:ascii="Times New Roman" w:hAnsi="Times New Roman" w:cs="Times New Roman"/>
          <w:sz w:val="24"/>
          <w:szCs w:val="24"/>
        </w:rPr>
        <w:t xml:space="preserve"> service perceived to be better or unique.</w:t>
      </w:r>
      <w:r w:rsidR="00CF2DF1" w:rsidRPr="00430D11">
        <w:rPr>
          <w:rFonts w:ascii="Times New Roman" w:hAnsi="Times New Roman" w:cs="Times New Roman"/>
          <w:sz w:val="24"/>
          <w:szCs w:val="24"/>
        </w:rPr>
        <w:t xml:space="preserve"> Typically, such a strategy is associated with superior design or performance, strong brand image, high levels of flexibility and service, superior location, superior suppliers, produc</w:t>
      </w:r>
      <w:r w:rsidR="00CF2DF1">
        <w:rPr>
          <w:rFonts w:ascii="Times New Roman" w:hAnsi="Times New Roman" w:cs="Times New Roman"/>
          <w:sz w:val="24"/>
          <w:szCs w:val="24"/>
        </w:rPr>
        <w:t>t developments and innovations (Porter, 1980; Thompson &amp; Strickland, 2001).</w:t>
      </w:r>
      <w:r w:rsidR="00CF2DF1" w:rsidRPr="00430D11">
        <w:rPr>
          <w:rFonts w:ascii="Times New Roman" w:hAnsi="Times New Roman" w:cs="Times New Roman"/>
          <w:sz w:val="24"/>
          <w:szCs w:val="24"/>
        </w:rPr>
        <w:t xml:space="preserve"> </w:t>
      </w:r>
      <w:r w:rsidR="00A86069">
        <w:rPr>
          <w:rFonts w:ascii="Times New Roman" w:hAnsi="Times New Roman" w:cs="Times New Roman"/>
          <w:sz w:val="24"/>
          <w:szCs w:val="24"/>
        </w:rPr>
        <w:t>Thompson and Strick</w:t>
      </w:r>
      <w:r w:rsidR="00CF2DF1">
        <w:rPr>
          <w:rFonts w:ascii="Times New Roman" w:hAnsi="Times New Roman" w:cs="Times New Roman"/>
          <w:sz w:val="24"/>
          <w:szCs w:val="24"/>
        </w:rPr>
        <w:t xml:space="preserve">land (2001) argue that the significance of a differentiation strategy is to be unique or distinctive in ways that are valuable or precious to customers and that can be sustained.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A differentiation based strategy would particularly target poultry consumers in the urban centres who are prepared to pay more for quality pou</w:t>
      </w:r>
      <w:r w:rsidR="00A86069">
        <w:rPr>
          <w:rFonts w:ascii="Times New Roman" w:hAnsi="Times New Roman" w:cs="Times New Roman"/>
          <w:sz w:val="24"/>
          <w:szCs w:val="24"/>
        </w:rPr>
        <w:t>l</w:t>
      </w:r>
      <w:r>
        <w:rPr>
          <w:rFonts w:ascii="Times New Roman" w:hAnsi="Times New Roman" w:cs="Times New Roman"/>
          <w:sz w:val="24"/>
          <w:szCs w:val="24"/>
        </w:rPr>
        <w:t xml:space="preserve">try products. Differentiation would provide insulation against the foreign competitors because of brand loyalty of the local poultry (such as taste, quality, healthy and fresh), and moreover, resulting lower sensitive to </w:t>
      </w:r>
      <w:r>
        <w:rPr>
          <w:rFonts w:ascii="Times New Roman" w:hAnsi="Times New Roman" w:cs="Times New Roman"/>
          <w:sz w:val="24"/>
          <w:szCs w:val="24"/>
        </w:rPr>
        <w:lastRenderedPageBreak/>
        <w:t xml:space="preserve">price. To be flourishing with a differentiation strategy, the social movement/new generation co-operative movement must study the needs and behaviour of the local consumers carefully to learn what they consider significant, what they think has value, and what they are prepared and ready to pay for. After this the small-scale poultry industry has to integrate buyer-desired features into its products offering that would set it visible uniquely apart from foreign competitors. Thompson and Strickland (2001) argue that the differentiation-based competitive advantage can be achieved through the following: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Firstly, the integration of product characteristics and user features that reduces the consumers overall cost of using the industry’s product. The social movement/new generation co-operative movement could achieve this competitive advantage in Ghanaian market by providing quality processed poultry, convenient and ready-to-use parts (ISODEC, 2004) cheaper than the imported poultry from abroad.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Secondly, the integration of characteristics that increase the performance of a consumer gets out of the products. The poultry farmers’ movement could achieve this by producing quality, fresh, tastier, healthier, cheaper locally bred poultry products than the imported frozen poultry (ISODEC, 2004).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Thirdly, another approach is the integration of characteristics that enhance consumer’s satisfaction in noneconomic or intangible ways. The social movement (SM)/new generation co-operative movement can achieve this competitive advantage through providing poultry products free from diseases and contamination.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Research shows that many scholars has found that over-reliance on imported poultry has health hazards because such poultry meat might accompany salmonella disease due to growth hormones injected into birds systems </w:t>
      </w:r>
      <w:r w:rsidR="0040085D">
        <w:rPr>
          <w:rFonts w:ascii="Times New Roman" w:hAnsi="Times New Roman" w:cs="Times New Roman"/>
          <w:sz w:val="24"/>
          <w:szCs w:val="24"/>
        </w:rPr>
        <w:t>to speed up their growth (CorpWatch</w:t>
      </w:r>
      <w:r>
        <w:rPr>
          <w:rFonts w:ascii="Times New Roman" w:hAnsi="Times New Roman" w:cs="Times New Roman"/>
          <w:sz w:val="24"/>
          <w:szCs w:val="24"/>
        </w:rPr>
        <w:t xml:space="preserve">, 2005). For example, the study conducted by two local associations (The Service Assistance to Local and </w:t>
      </w:r>
      <w:r>
        <w:rPr>
          <w:rFonts w:ascii="Times New Roman" w:hAnsi="Times New Roman" w:cs="Times New Roman"/>
          <w:sz w:val="24"/>
          <w:szCs w:val="24"/>
        </w:rPr>
        <w:lastRenderedPageBreak/>
        <w:t xml:space="preserve">Developing Initiatives (SAILD) and the Association for the Defence of Common Interests (ACDIC) in 2004 in Cameroon, a net importer of frozen chicken, with ten participating countries to study a grouping of 200 chicken samples found that 15% of it was infested with salmonellae. These prove give the local industry more competitive advantage than the imported frozen poultry.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fourth approach is to compete on the basis of capabilities. To achieve this strategy the local social movement/new generation movement can produce fresh and tasteful poultry meat which is difficult to be imitated by the foreign producers’ who are always supplying frozen poultry meat. The social movement/new generation co-operative movement can pursue differentiation strategy in many ways such as a unique local poultry meat taste distinct from the imported poultry, multiple features, including chicken parts, prestige and distinctive quality meat and always available in the Ghanaian markets (supermarkets, stores and wet markets).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Research shows that the foreign producers supply sub-standard quality frozen chicken parts, and moreover an outbreak of salmonella disease might accompany import</w:t>
      </w:r>
      <w:r w:rsidR="0040085D">
        <w:rPr>
          <w:rFonts w:ascii="Times New Roman" w:hAnsi="Times New Roman" w:cs="Times New Roman"/>
          <w:sz w:val="24"/>
          <w:szCs w:val="24"/>
        </w:rPr>
        <w:t>ed poultry (ISODEC, 2004; CorpWatch</w:t>
      </w:r>
      <w:r>
        <w:rPr>
          <w:rFonts w:ascii="Times New Roman" w:hAnsi="Times New Roman" w:cs="Times New Roman"/>
          <w:sz w:val="24"/>
          <w:szCs w:val="24"/>
        </w:rPr>
        <w:t>, 2005 pp.3). The foreign poultry producers might find it very hard to copy because, unlike the imported poultry which is frozen, the local poultry is al</w:t>
      </w:r>
      <w:r w:rsidR="0040085D">
        <w:rPr>
          <w:rFonts w:ascii="Times New Roman" w:hAnsi="Times New Roman" w:cs="Times New Roman"/>
          <w:sz w:val="24"/>
          <w:szCs w:val="24"/>
        </w:rPr>
        <w:t>ways fresh and tasteful (CorpWatch</w:t>
      </w:r>
      <w:r>
        <w:rPr>
          <w:rFonts w:ascii="Times New Roman" w:hAnsi="Times New Roman" w:cs="Times New Roman"/>
          <w:sz w:val="24"/>
          <w:szCs w:val="24"/>
        </w:rPr>
        <w:t xml:space="preserve">, 2005; ISODEC, 2004; Issah, 2007).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Differentiation strategy based on quality improvement and product innovation can regenerate demand by generating significant new growth segments or inducing consumers to trade up (Thompson and Strickland, 2001). Furthermore, successful innovation would open avenue for the SM or NGCM to compete the poultry imports, in addition to meet or beat competitors prices.</w:t>
      </w:r>
      <w:r>
        <w:rPr>
          <w:rFonts w:ascii="Times New Roman" w:hAnsi="Times New Roman" w:cs="Times New Roman"/>
          <w:b/>
          <w:bCs/>
          <w:sz w:val="24"/>
          <w:szCs w:val="24"/>
        </w:rPr>
        <w:t xml:space="preserve"> </w:t>
      </w:r>
      <w:r w:rsidRPr="00430D11">
        <w:rPr>
          <w:rFonts w:ascii="Times New Roman" w:hAnsi="Times New Roman" w:cs="Times New Roman"/>
          <w:sz w:val="24"/>
          <w:szCs w:val="24"/>
        </w:rPr>
        <w:t>Featuring high on the development agendas is enhancing farmers’ access to markets especially</w:t>
      </w:r>
      <w:r>
        <w:rPr>
          <w:rFonts w:ascii="Times New Roman" w:hAnsi="Times New Roman" w:cs="Times New Roman"/>
          <w:sz w:val="24"/>
          <w:szCs w:val="24"/>
        </w:rPr>
        <w:t>,</w:t>
      </w:r>
      <w:r w:rsidRPr="00430D11">
        <w:rPr>
          <w:rFonts w:ascii="Times New Roman" w:hAnsi="Times New Roman" w:cs="Times New Roman"/>
          <w:sz w:val="24"/>
          <w:szCs w:val="24"/>
        </w:rPr>
        <w:t xml:space="preserve"> through the production of high value poultry products, by engaging in value-</w:t>
      </w:r>
      <w:r w:rsidRPr="00430D11">
        <w:rPr>
          <w:rFonts w:ascii="Times New Roman" w:hAnsi="Times New Roman" w:cs="Times New Roman"/>
          <w:sz w:val="24"/>
          <w:szCs w:val="24"/>
        </w:rPr>
        <w:lastRenderedPageBreak/>
        <w:t>adding activities such as poul</w:t>
      </w:r>
      <w:r>
        <w:rPr>
          <w:rFonts w:ascii="Times New Roman" w:hAnsi="Times New Roman" w:cs="Times New Roman"/>
          <w:sz w:val="24"/>
          <w:szCs w:val="24"/>
        </w:rPr>
        <w:t>try processing, packaging and</w:t>
      </w:r>
      <w:r w:rsidRPr="00430D11">
        <w:rPr>
          <w:rFonts w:ascii="Times New Roman" w:hAnsi="Times New Roman" w:cs="Times New Roman"/>
          <w:sz w:val="24"/>
          <w:szCs w:val="24"/>
        </w:rPr>
        <w:t xml:space="preserve"> group marketing</w:t>
      </w:r>
      <w:r>
        <w:rPr>
          <w:rFonts w:ascii="Times New Roman" w:hAnsi="Times New Roman" w:cs="Times New Roman"/>
          <w:sz w:val="24"/>
          <w:szCs w:val="24"/>
        </w:rPr>
        <w:t xml:space="preserve"> (Hellin et al., 2007). Due to</w:t>
      </w:r>
      <w:r w:rsidRPr="00430D11">
        <w:rPr>
          <w:rFonts w:ascii="Times New Roman" w:hAnsi="Times New Roman" w:cs="Times New Roman"/>
          <w:sz w:val="24"/>
          <w:szCs w:val="24"/>
        </w:rPr>
        <w:t xml:space="preserve"> rapid growth in demand from expanding urban populations in Ghana, local producers must now supply long and sophisticated market chains, and market processed branded products to ma</w:t>
      </w:r>
      <w:r>
        <w:rPr>
          <w:rFonts w:ascii="Times New Roman" w:hAnsi="Times New Roman" w:cs="Times New Roman"/>
          <w:sz w:val="24"/>
          <w:szCs w:val="24"/>
        </w:rPr>
        <w:t xml:space="preserve">inly urban consumers at a </w:t>
      </w:r>
      <w:r w:rsidRPr="00430D11">
        <w:rPr>
          <w:rFonts w:ascii="Times New Roman" w:hAnsi="Times New Roman" w:cs="Times New Roman"/>
          <w:sz w:val="24"/>
          <w:szCs w:val="24"/>
        </w:rPr>
        <w:t>competitive price in the local markets. This has become necessary as a result of changes in the retail system due, partly, to the growth and increasing concentration of superma</w:t>
      </w:r>
      <w:r w:rsidR="005B4ECC">
        <w:rPr>
          <w:rFonts w:ascii="Times New Roman" w:hAnsi="Times New Roman" w:cs="Times New Roman"/>
          <w:sz w:val="24"/>
          <w:szCs w:val="24"/>
        </w:rPr>
        <w:t>rkets (Reardon, 2005</w:t>
      </w:r>
      <w:r w:rsidRPr="00430D11">
        <w:rPr>
          <w:rFonts w:ascii="Times New Roman" w:hAnsi="Times New Roman" w:cs="Times New Roman"/>
          <w:sz w:val="24"/>
          <w:szCs w:val="24"/>
        </w:rPr>
        <w:t>). It is significant</w:t>
      </w:r>
      <w:r>
        <w:rPr>
          <w:rFonts w:ascii="Times New Roman" w:hAnsi="Times New Roman" w:cs="Times New Roman"/>
          <w:sz w:val="24"/>
          <w:szCs w:val="24"/>
        </w:rPr>
        <w:t xml:space="preserve"> to note</w:t>
      </w:r>
      <w:r w:rsidRPr="00430D11">
        <w:rPr>
          <w:rFonts w:ascii="Times New Roman" w:hAnsi="Times New Roman" w:cs="Times New Roman"/>
          <w:sz w:val="24"/>
          <w:szCs w:val="24"/>
        </w:rPr>
        <w:t xml:space="preserve"> that the local poultry farmer</w:t>
      </w:r>
      <w:r>
        <w:rPr>
          <w:rFonts w:ascii="Times New Roman" w:hAnsi="Times New Roman" w:cs="Times New Roman"/>
          <w:sz w:val="24"/>
          <w:szCs w:val="24"/>
        </w:rPr>
        <w:t>s’</w:t>
      </w:r>
      <w:r w:rsidRPr="00430D11">
        <w:rPr>
          <w:rFonts w:ascii="Times New Roman" w:hAnsi="Times New Roman" w:cs="Times New Roman"/>
          <w:sz w:val="24"/>
          <w:szCs w:val="24"/>
        </w:rPr>
        <w:t xml:space="preserve"> organization must understand traditional Ghanaian taste values and their effect</w:t>
      </w:r>
      <w:r>
        <w:rPr>
          <w:rFonts w:ascii="Times New Roman" w:hAnsi="Times New Roman" w:cs="Times New Roman"/>
          <w:sz w:val="24"/>
          <w:szCs w:val="24"/>
        </w:rPr>
        <w:t>s</w:t>
      </w:r>
      <w:r w:rsidRPr="00430D11">
        <w:rPr>
          <w:rFonts w:ascii="Times New Roman" w:hAnsi="Times New Roman" w:cs="Times New Roman"/>
          <w:sz w:val="24"/>
          <w:szCs w:val="24"/>
        </w:rPr>
        <w:t xml:space="preserve"> on market demand. By capitalizing the fact that the l</w:t>
      </w:r>
      <w:r>
        <w:rPr>
          <w:rFonts w:ascii="Times New Roman" w:hAnsi="Times New Roman" w:cs="Times New Roman"/>
          <w:sz w:val="24"/>
          <w:szCs w:val="24"/>
        </w:rPr>
        <w:t>ocal poultry meat is tastier,</w:t>
      </w:r>
      <w:r w:rsidRPr="00430D11">
        <w:rPr>
          <w:rFonts w:ascii="Times New Roman" w:hAnsi="Times New Roman" w:cs="Times New Roman"/>
          <w:sz w:val="24"/>
          <w:szCs w:val="24"/>
        </w:rPr>
        <w:t xml:space="preserve"> strong</w:t>
      </w:r>
      <w:r>
        <w:rPr>
          <w:rFonts w:ascii="Times New Roman" w:hAnsi="Times New Roman" w:cs="Times New Roman"/>
          <w:sz w:val="24"/>
          <w:szCs w:val="24"/>
        </w:rPr>
        <w:t>er flavoured and</w:t>
      </w:r>
      <w:r w:rsidRPr="00430D11">
        <w:rPr>
          <w:rFonts w:ascii="Times New Roman" w:hAnsi="Times New Roman" w:cs="Times New Roman"/>
          <w:sz w:val="24"/>
          <w:szCs w:val="24"/>
        </w:rPr>
        <w:t xml:space="preserve"> heal</w:t>
      </w:r>
      <w:r>
        <w:rPr>
          <w:rFonts w:ascii="Times New Roman" w:hAnsi="Times New Roman" w:cs="Times New Roman"/>
          <w:sz w:val="24"/>
          <w:szCs w:val="24"/>
        </w:rPr>
        <w:t>thier than the imported</w:t>
      </w:r>
      <w:r w:rsidRPr="00430D11">
        <w:rPr>
          <w:rFonts w:ascii="Times New Roman" w:hAnsi="Times New Roman" w:cs="Times New Roman"/>
          <w:sz w:val="24"/>
          <w:szCs w:val="24"/>
        </w:rPr>
        <w:t xml:space="preserve"> </w:t>
      </w:r>
      <w:r>
        <w:rPr>
          <w:rFonts w:ascii="Times New Roman" w:hAnsi="Times New Roman" w:cs="Times New Roman"/>
          <w:sz w:val="24"/>
          <w:szCs w:val="24"/>
        </w:rPr>
        <w:t xml:space="preserve">frozen </w:t>
      </w:r>
      <w:r w:rsidRPr="00430D11">
        <w:rPr>
          <w:rFonts w:ascii="Times New Roman" w:hAnsi="Times New Roman" w:cs="Times New Roman"/>
          <w:sz w:val="24"/>
          <w:szCs w:val="24"/>
        </w:rPr>
        <w:t xml:space="preserve">poultry </w:t>
      </w:r>
      <w:r>
        <w:rPr>
          <w:rFonts w:ascii="Times New Roman" w:hAnsi="Times New Roman" w:cs="Times New Roman"/>
          <w:sz w:val="24"/>
          <w:szCs w:val="24"/>
        </w:rPr>
        <w:t xml:space="preserve">meat </w:t>
      </w:r>
      <w:r w:rsidRPr="00430D11">
        <w:rPr>
          <w:rFonts w:ascii="Times New Roman" w:hAnsi="Times New Roman" w:cs="Times New Roman"/>
          <w:sz w:val="24"/>
          <w:szCs w:val="24"/>
        </w:rPr>
        <w:t>(ISODEC, 2004) give the local farmers a competitive e</w:t>
      </w:r>
      <w:r>
        <w:rPr>
          <w:rFonts w:ascii="Times New Roman" w:hAnsi="Times New Roman" w:cs="Times New Roman"/>
          <w:sz w:val="24"/>
          <w:szCs w:val="24"/>
        </w:rPr>
        <w:t>dge than the foreign producers (</w:t>
      </w:r>
      <w:r w:rsidRPr="00430D11">
        <w:rPr>
          <w:rFonts w:ascii="Times New Roman" w:hAnsi="Times New Roman" w:cs="Times New Roman"/>
          <w:sz w:val="24"/>
          <w:szCs w:val="24"/>
        </w:rPr>
        <w:t xml:space="preserve">ISODEC, 2004).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F2EA8">
        <w:rPr>
          <w:rFonts w:ascii="Times New Roman" w:hAnsi="Times New Roman" w:cs="Times New Roman"/>
          <w:b/>
          <w:bCs/>
          <w:sz w:val="24"/>
          <w:szCs w:val="24"/>
        </w:rPr>
        <w:t>Figure 8</w:t>
      </w:r>
      <w:r>
        <w:rPr>
          <w:rFonts w:ascii="Times New Roman" w:hAnsi="Times New Roman" w:cs="Times New Roman"/>
          <w:b/>
          <w:bCs/>
          <w:sz w:val="24"/>
          <w:szCs w:val="24"/>
        </w:rPr>
        <w:t xml:space="preserve">: </w:t>
      </w:r>
      <w:r w:rsidRPr="00430D11">
        <w:rPr>
          <w:rFonts w:ascii="Times New Roman" w:hAnsi="Times New Roman" w:cs="Times New Roman"/>
          <w:b/>
          <w:bCs/>
          <w:sz w:val="24"/>
          <w:szCs w:val="24"/>
        </w:rPr>
        <w:t>Source</w:t>
      </w:r>
      <w:r>
        <w:rPr>
          <w:rFonts w:ascii="Times New Roman" w:hAnsi="Times New Roman" w:cs="Times New Roman"/>
          <w:b/>
          <w:bCs/>
          <w:sz w:val="24"/>
          <w:szCs w:val="24"/>
        </w:rPr>
        <w:t>s</w:t>
      </w:r>
      <w:r w:rsidRPr="00430D11">
        <w:rPr>
          <w:rFonts w:ascii="Times New Roman" w:hAnsi="Times New Roman" w:cs="Times New Roman"/>
          <w:b/>
          <w:bCs/>
          <w:sz w:val="24"/>
          <w:szCs w:val="24"/>
        </w:rPr>
        <w:t xml:space="preserve"> of Competitive Advantage         </w:t>
      </w:r>
    </w:p>
    <w:p w:rsidR="00CF2DF1" w:rsidRPr="00C151C5" w:rsidRDefault="00CF2DF1" w:rsidP="00CF2DF1">
      <w:pPr>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430D11">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430D11">
        <w:rPr>
          <w:rFonts w:ascii="Times New Roman" w:hAnsi="Times New Roman" w:cs="Times New Roman"/>
          <w:b/>
          <w:bCs/>
          <w:sz w:val="24"/>
          <w:szCs w:val="24"/>
        </w:rPr>
        <w:t xml:space="preserve"> Cost Based                                          </w:t>
      </w:r>
      <w:r>
        <w:rPr>
          <w:rFonts w:ascii="Times New Roman" w:hAnsi="Times New Roman" w:cs="Times New Roman"/>
          <w:b/>
          <w:bCs/>
          <w:sz w:val="24"/>
          <w:szCs w:val="24"/>
        </w:rPr>
        <w:t xml:space="preserve">         </w:t>
      </w:r>
      <w:r w:rsidRPr="00430D11">
        <w:rPr>
          <w:rFonts w:ascii="Times New Roman" w:hAnsi="Times New Roman" w:cs="Times New Roman"/>
          <w:b/>
          <w:bCs/>
          <w:sz w:val="24"/>
          <w:szCs w:val="24"/>
        </w:rPr>
        <w:t>Differentiation</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04"/>
        <w:gridCol w:w="3425"/>
      </w:tblGrid>
      <w:tr w:rsidR="00CF2DF1" w:rsidRPr="00430D11" w:rsidTr="00BB2AEF">
        <w:trPr>
          <w:trHeight w:val="2048"/>
        </w:trPr>
        <w:tc>
          <w:tcPr>
            <w:tcW w:w="3804" w:type="dxa"/>
          </w:tcPr>
          <w:p w:rsidR="00CF2DF1" w:rsidRPr="00430D11" w:rsidRDefault="00CF2DF1" w:rsidP="00BB2AEF">
            <w:pPr>
              <w:spacing w:after="0" w:line="480" w:lineRule="auto"/>
              <w:jc w:val="both"/>
              <w:rPr>
                <w:rFonts w:ascii="Times New Roman" w:hAnsi="Times New Roman" w:cs="Times New Roman"/>
                <w:sz w:val="24"/>
                <w:szCs w:val="24"/>
              </w:rPr>
            </w:pPr>
            <w:r w:rsidRPr="00430D11">
              <w:rPr>
                <w:rFonts w:ascii="Times New Roman" w:hAnsi="Times New Roman" w:cs="Times New Roman"/>
                <w:b/>
                <w:bCs/>
                <w:sz w:val="24"/>
                <w:szCs w:val="24"/>
              </w:rPr>
              <w:t>OVERALL COST LEADERSHIP</w:t>
            </w:r>
            <w:r>
              <w:rPr>
                <w:rFonts w:ascii="Times New Roman" w:hAnsi="Times New Roman" w:cs="Times New Roman"/>
                <w:sz w:val="24"/>
                <w:szCs w:val="24"/>
              </w:rPr>
              <w:t xml:space="preserve"> Seeking to c</w:t>
            </w:r>
            <w:r w:rsidRPr="00430D11">
              <w:rPr>
                <w:rFonts w:ascii="Times New Roman" w:hAnsi="Times New Roman" w:cs="Times New Roman"/>
                <w:sz w:val="24"/>
                <w:szCs w:val="24"/>
              </w:rPr>
              <w:t>ompete on cost and price across the whole industry</w:t>
            </w:r>
          </w:p>
        </w:tc>
        <w:tc>
          <w:tcPr>
            <w:tcW w:w="3425" w:type="dxa"/>
          </w:tcPr>
          <w:p w:rsidR="00CF2DF1" w:rsidRPr="00430D11" w:rsidRDefault="00527750" w:rsidP="00BB2AEF">
            <w:pPr>
              <w:spacing w:after="0" w:line="480" w:lineRule="auto"/>
              <w:jc w:val="both"/>
              <w:rPr>
                <w:rFonts w:ascii="Times New Roman" w:hAnsi="Times New Roman" w:cs="Times New Roman"/>
                <w:b/>
                <w:bCs/>
                <w:sz w:val="24"/>
                <w:szCs w:val="24"/>
              </w:rPr>
            </w:pPr>
            <w:r w:rsidRPr="00527750">
              <w:rPr>
                <w:rFonts w:ascii="Calibri" w:hAnsi="Calibri" w:cs="Calibri"/>
                <w:noProof/>
                <w:lang w:eastAsia="en-GB"/>
              </w:rPr>
              <w:pict>
                <v:shape id="_x0000_s1640" type="#_x0000_t202" style="position:absolute;left:0;text-align:left;margin-left:167.2pt;margin-top:2.5pt;width:20.25pt;height:246.2pt;z-index:251387904;mso-position-horizontal-relative:text;mso-position-vertical-relative:text" filled="f" stroked="f">
                  <v:textbox style="mso-next-textbox:#_x0000_s1640">
                    <w:txbxContent>
                      <w:p w:rsidR="007D14A3" w:rsidRPr="00981B44" w:rsidRDefault="007D14A3" w:rsidP="00CF2DF1">
                        <w:pPr>
                          <w:rPr>
                            <w:sz w:val="16"/>
                            <w:szCs w:val="16"/>
                          </w:rPr>
                        </w:pPr>
                        <w:r w:rsidRPr="00981B44">
                          <w:rPr>
                            <w:sz w:val="16"/>
                            <w:szCs w:val="16"/>
                          </w:rPr>
                          <w:t xml:space="preserve">Broad    </w:t>
                        </w:r>
                      </w:p>
                      <w:p w:rsidR="007D14A3" w:rsidRDefault="007D14A3" w:rsidP="00CF2DF1">
                        <w:pPr>
                          <w:rPr>
                            <w:sz w:val="16"/>
                            <w:szCs w:val="16"/>
                          </w:rPr>
                        </w:pPr>
                      </w:p>
                      <w:p w:rsidR="007D14A3" w:rsidRDefault="007D14A3" w:rsidP="00CF2DF1">
                        <w:pPr>
                          <w:rPr>
                            <w:sz w:val="16"/>
                            <w:szCs w:val="16"/>
                          </w:rPr>
                        </w:pPr>
                      </w:p>
                      <w:p w:rsidR="007D14A3" w:rsidRDefault="007D14A3" w:rsidP="00CF2DF1">
                        <w:pPr>
                          <w:rPr>
                            <w:sz w:val="16"/>
                            <w:szCs w:val="16"/>
                          </w:rPr>
                        </w:pPr>
                        <w:r>
                          <w:rPr>
                            <w:sz w:val="16"/>
                            <w:szCs w:val="16"/>
                          </w:rPr>
                          <w:t>Nar</w:t>
                        </w:r>
                        <w:r>
                          <w:rPr>
                            <w:sz w:val="16"/>
                            <w:szCs w:val="16"/>
                          </w:rPr>
                          <w:br/>
                          <w:t>r</w:t>
                        </w:r>
                        <w:r>
                          <w:rPr>
                            <w:sz w:val="16"/>
                            <w:szCs w:val="16"/>
                          </w:rPr>
                          <w:br/>
                          <w:t>o</w:t>
                        </w:r>
                        <w:r>
                          <w:rPr>
                            <w:sz w:val="16"/>
                            <w:szCs w:val="16"/>
                          </w:rPr>
                          <w:br/>
                          <w:t>w</w:t>
                        </w:r>
                      </w:p>
                      <w:p w:rsidR="007D14A3" w:rsidRDefault="007D14A3" w:rsidP="00CF2DF1">
                        <w:pPr>
                          <w:rPr>
                            <w:sz w:val="16"/>
                            <w:szCs w:val="16"/>
                          </w:rPr>
                        </w:pPr>
                      </w:p>
                      <w:p w:rsidR="007D14A3" w:rsidRDefault="007D14A3" w:rsidP="00CF2DF1">
                        <w:pPr>
                          <w:rPr>
                            <w:sz w:val="16"/>
                            <w:szCs w:val="16"/>
                          </w:rPr>
                        </w:pPr>
                      </w:p>
                      <w:p w:rsidR="007D14A3" w:rsidRDefault="007D14A3" w:rsidP="00CF2DF1">
                        <w:pPr>
                          <w:rPr>
                            <w:sz w:val="16"/>
                            <w:szCs w:val="16"/>
                          </w:rPr>
                        </w:pPr>
                      </w:p>
                      <w:p w:rsidR="007D14A3" w:rsidRDefault="007D14A3" w:rsidP="00CF2DF1">
                        <w:pPr>
                          <w:rPr>
                            <w:sz w:val="16"/>
                            <w:szCs w:val="16"/>
                          </w:rPr>
                        </w:pPr>
                      </w:p>
                      <w:p w:rsidR="007D14A3" w:rsidRDefault="007D14A3" w:rsidP="00CF2DF1">
                        <w:pPr>
                          <w:rPr>
                            <w:sz w:val="16"/>
                            <w:szCs w:val="16"/>
                          </w:rPr>
                        </w:pPr>
                        <w:r>
                          <w:rPr>
                            <w:sz w:val="16"/>
                            <w:szCs w:val="16"/>
                          </w:rPr>
                          <w:t>O</w:t>
                        </w:r>
                      </w:p>
                      <w:p w:rsidR="007D14A3" w:rsidRPr="004E2843" w:rsidRDefault="007D14A3" w:rsidP="00CF2DF1">
                        <w:pPr>
                          <w:rPr>
                            <w:sz w:val="16"/>
                            <w:szCs w:val="16"/>
                          </w:rPr>
                        </w:pPr>
                      </w:p>
                    </w:txbxContent>
                  </v:textbox>
                </v:shape>
              </w:pict>
            </w:r>
            <w:r w:rsidR="00CF2DF1" w:rsidRPr="00430D11">
              <w:rPr>
                <w:rFonts w:ascii="Times New Roman" w:hAnsi="Times New Roman" w:cs="Times New Roman"/>
                <w:b/>
                <w:bCs/>
                <w:sz w:val="24"/>
                <w:szCs w:val="24"/>
              </w:rPr>
              <w:t>DIFFERENTIATION</w:t>
            </w:r>
          </w:p>
          <w:p w:rsidR="00CF2DF1" w:rsidRPr="00430D11" w:rsidRDefault="00CF2DF1" w:rsidP="00BB2AEF">
            <w:pPr>
              <w:spacing w:after="0" w:line="480" w:lineRule="auto"/>
              <w:jc w:val="both"/>
              <w:rPr>
                <w:rFonts w:ascii="Times New Roman" w:hAnsi="Times New Roman" w:cs="Times New Roman"/>
                <w:sz w:val="24"/>
                <w:szCs w:val="24"/>
              </w:rPr>
            </w:pPr>
            <w:r w:rsidRPr="00430D11">
              <w:rPr>
                <w:rFonts w:ascii="Times New Roman" w:hAnsi="Times New Roman" w:cs="Times New Roman"/>
                <w:sz w:val="24"/>
                <w:szCs w:val="24"/>
              </w:rPr>
              <w:t>Seeking to compete by offering a distinctive product range across the whole industry</w:t>
            </w:r>
          </w:p>
        </w:tc>
      </w:tr>
      <w:tr w:rsidR="00CF2DF1" w:rsidRPr="00430D11" w:rsidTr="00BB2AEF">
        <w:trPr>
          <w:trHeight w:val="2243"/>
        </w:trPr>
        <w:tc>
          <w:tcPr>
            <w:tcW w:w="3804" w:type="dxa"/>
          </w:tcPr>
          <w:p w:rsidR="00CF2DF1" w:rsidRPr="00430D11" w:rsidRDefault="00CF2DF1" w:rsidP="00BB2AEF">
            <w:pPr>
              <w:spacing w:after="0" w:line="480" w:lineRule="auto"/>
              <w:jc w:val="both"/>
              <w:rPr>
                <w:rFonts w:ascii="Times New Roman" w:hAnsi="Times New Roman" w:cs="Times New Roman"/>
                <w:b/>
                <w:bCs/>
                <w:sz w:val="24"/>
                <w:szCs w:val="24"/>
              </w:rPr>
            </w:pPr>
            <w:r w:rsidRPr="00430D11">
              <w:rPr>
                <w:rFonts w:ascii="Times New Roman" w:hAnsi="Times New Roman" w:cs="Times New Roman"/>
                <w:sz w:val="24"/>
                <w:szCs w:val="24"/>
              </w:rPr>
              <w:t xml:space="preserve">  </w:t>
            </w:r>
            <w:r w:rsidRPr="00430D11">
              <w:rPr>
                <w:rFonts w:ascii="Times New Roman" w:hAnsi="Times New Roman" w:cs="Times New Roman"/>
                <w:b/>
                <w:bCs/>
                <w:sz w:val="24"/>
                <w:szCs w:val="24"/>
              </w:rPr>
              <w:t>COST FOCUS</w:t>
            </w:r>
          </w:p>
          <w:p w:rsidR="00CF2DF1" w:rsidRPr="00430D11" w:rsidRDefault="00CF2DF1" w:rsidP="00BB2AEF">
            <w:pPr>
              <w:spacing w:after="0" w:line="480" w:lineRule="auto"/>
              <w:jc w:val="both"/>
              <w:rPr>
                <w:rFonts w:ascii="Times New Roman" w:hAnsi="Times New Roman" w:cs="Times New Roman"/>
                <w:sz w:val="24"/>
                <w:szCs w:val="24"/>
              </w:rPr>
            </w:pPr>
            <w:r w:rsidRPr="00430D11">
              <w:rPr>
                <w:rFonts w:ascii="Times New Roman" w:hAnsi="Times New Roman" w:cs="Times New Roman"/>
                <w:sz w:val="24"/>
                <w:szCs w:val="24"/>
              </w:rPr>
              <w:t xml:space="preserve">Seeking </w:t>
            </w:r>
            <w:r>
              <w:rPr>
                <w:rFonts w:ascii="Times New Roman" w:hAnsi="Times New Roman" w:cs="Times New Roman"/>
                <w:sz w:val="24"/>
                <w:szCs w:val="24"/>
              </w:rPr>
              <w:t>to c</w:t>
            </w:r>
            <w:r w:rsidRPr="00430D11">
              <w:rPr>
                <w:rFonts w:ascii="Times New Roman" w:hAnsi="Times New Roman" w:cs="Times New Roman"/>
                <w:sz w:val="24"/>
                <w:szCs w:val="24"/>
              </w:rPr>
              <w:t>ompete on cost and price in only part of the industry</w:t>
            </w:r>
          </w:p>
        </w:tc>
        <w:tc>
          <w:tcPr>
            <w:tcW w:w="3425" w:type="dxa"/>
          </w:tcPr>
          <w:p w:rsidR="00CF2DF1" w:rsidRPr="00430D11" w:rsidRDefault="00CF2DF1" w:rsidP="00BB2AEF">
            <w:pPr>
              <w:spacing w:after="0" w:line="24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DIFFERENTIATION FOCUS</w:t>
            </w:r>
          </w:p>
          <w:p w:rsidR="00CF2DF1" w:rsidRPr="00430D11" w:rsidRDefault="00CF2DF1" w:rsidP="00BB2AEF">
            <w:pPr>
              <w:spacing w:after="0" w:line="240" w:lineRule="auto"/>
              <w:jc w:val="both"/>
              <w:rPr>
                <w:rFonts w:ascii="Times New Roman" w:hAnsi="Times New Roman" w:cs="Times New Roman"/>
                <w:sz w:val="24"/>
                <w:szCs w:val="24"/>
              </w:rPr>
            </w:pPr>
          </w:p>
          <w:p w:rsidR="00CF2DF1" w:rsidRPr="00430D11" w:rsidRDefault="00CF2DF1" w:rsidP="00BB2AEF">
            <w:pPr>
              <w:spacing w:after="0" w:line="480" w:lineRule="auto"/>
              <w:jc w:val="both"/>
              <w:rPr>
                <w:rFonts w:ascii="Times New Roman" w:hAnsi="Times New Roman" w:cs="Times New Roman"/>
                <w:sz w:val="24"/>
                <w:szCs w:val="24"/>
              </w:rPr>
            </w:pPr>
            <w:r w:rsidRPr="00430D11">
              <w:rPr>
                <w:rFonts w:ascii="Times New Roman" w:hAnsi="Times New Roman" w:cs="Times New Roman"/>
                <w:sz w:val="24"/>
                <w:szCs w:val="24"/>
              </w:rPr>
              <w:t xml:space="preserve">Seeking to Compete by offering a distinctive product range to only part of the industry </w:t>
            </w:r>
          </w:p>
        </w:tc>
      </w:tr>
    </w:tbl>
    <w:p w:rsidR="00CF2DF1" w:rsidRPr="00430D11" w:rsidRDefault="00CF2DF1" w:rsidP="00CF2DF1">
      <w:pPr>
        <w:jc w:val="both"/>
        <w:rPr>
          <w:rFonts w:ascii="Times New Roman" w:hAnsi="Times New Roman" w:cs="Times New Roman"/>
          <w:b/>
          <w:bCs/>
          <w:sz w:val="24"/>
          <w:szCs w:val="24"/>
        </w:rPr>
      </w:pPr>
      <w:r w:rsidRPr="00430D11">
        <w:rPr>
          <w:rFonts w:ascii="Times New Roman" w:hAnsi="Times New Roman" w:cs="Times New Roman"/>
          <w:b/>
          <w:bCs/>
          <w:sz w:val="24"/>
          <w:szCs w:val="24"/>
        </w:rPr>
        <w:t xml:space="preserve">          Source: </w:t>
      </w:r>
      <w:r>
        <w:rPr>
          <w:rFonts w:ascii="Times New Roman" w:hAnsi="Times New Roman" w:cs="Times New Roman"/>
          <w:b/>
          <w:bCs/>
          <w:sz w:val="24"/>
          <w:szCs w:val="24"/>
        </w:rPr>
        <w:t xml:space="preserve">Adapted from </w:t>
      </w:r>
      <w:r w:rsidRPr="00430D11">
        <w:rPr>
          <w:rFonts w:ascii="Times New Roman" w:hAnsi="Times New Roman" w:cs="Times New Roman"/>
          <w:b/>
          <w:bCs/>
          <w:sz w:val="24"/>
          <w:szCs w:val="24"/>
        </w:rPr>
        <w:t xml:space="preserve">Porter (1980) </w:t>
      </w:r>
    </w:p>
    <w:p w:rsidR="00CF2DF1" w:rsidRDefault="00CF2DF1" w:rsidP="00CF2DF1">
      <w:pPr>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 xml:space="preserve"> </w:t>
      </w:r>
    </w:p>
    <w:p w:rsidR="00A72522" w:rsidRDefault="00A72522" w:rsidP="00CF2DF1">
      <w:pPr>
        <w:spacing w:line="480" w:lineRule="auto"/>
        <w:jc w:val="both"/>
        <w:rPr>
          <w:rFonts w:ascii="Times New Roman" w:hAnsi="Times New Roman" w:cs="Times New Roman"/>
          <w:b/>
          <w:bCs/>
          <w:sz w:val="24"/>
          <w:szCs w:val="24"/>
        </w:rPr>
      </w:pPr>
    </w:p>
    <w:p w:rsidR="00CF2DF1" w:rsidRDefault="00954966" w:rsidP="00CF2DF1">
      <w:pPr>
        <w:spacing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4.1.3 </w:t>
      </w:r>
      <w:r w:rsidR="00CF2DF1" w:rsidRPr="00430D11">
        <w:rPr>
          <w:rFonts w:ascii="Times New Roman" w:hAnsi="Times New Roman" w:cs="Times New Roman"/>
          <w:b/>
          <w:bCs/>
          <w:sz w:val="24"/>
          <w:szCs w:val="24"/>
        </w:rPr>
        <w:t>Overall lower-cost leadership strategy</w:t>
      </w:r>
      <w:r w:rsidR="00CF2DF1" w:rsidRPr="00430D11">
        <w:rPr>
          <w:rFonts w:ascii="Times New Roman" w:hAnsi="Times New Roman" w:cs="Times New Roman"/>
          <w:sz w:val="24"/>
          <w:szCs w:val="24"/>
        </w:rPr>
        <w:t>- This implies the act of appealing to a broad spectrum of customers based on being the overall lower-cost provider of a product</w:t>
      </w:r>
      <w:r w:rsidR="00CF2DF1">
        <w:rPr>
          <w:rFonts w:ascii="Times New Roman" w:hAnsi="Times New Roman" w:cs="Times New Roman"/>
          <w:sz w:val="24"/>
          <w:szCs w:val="24"/>
        </w:rPr>
        <w:t xml:space="preserve"> (Porter, 1980; Thompson &amp; Stric</w:t>
      </w:r>
      <w:r w:rsidR="00A86069">
        <w:rPr>
          <w:rFonts w:ascii="Times New Roman" w:hAnsi="Times New Roman" w:cs="Times New Roman"/>
          <w:sz w:val="24"/>
          <w:szCs w:val="24"/>
        </w:rPr>
        <w:t>k</w:t>
      </w:r>
      <w:r w:rsidR="00CF2DF1">
        <w:rPr>
          <w:rFonts w:ascii="Times New Roman" w:hAnsi="Times New Roman" w:cs="Times New Roman"/>
          <w:sz w:val="24"/>
          <w:szCs w:val="24"/>
        </w:rPr>
        <w:t>land, 2001)</w:t>
      </w:r>
      <w:r w:rsidR="00CF2DF1" w:rsidRPr="00430D11">
        <w:rPr>
          <w:rFonts w:ascii="Times New Roman" w:hAnsi="Times New Roman" w:cs="Times New Roman"/>
          <w:sz w:val="24"/>
          <w:szCs w:val="24"/>
        </w:rPr>
        <w:t>. It i</w:t>
      </w:r>
      <w:r w:rsidR="00CF2DF1">
        <w:rPr>
          <w:rFonts w:ascii="Times New Roman" w:hAnsi="Times New Roman" w:cs="Times New Roman"/>
          <w:sz w:val="24"/>
          <w:szCs w:val="24"/>
        </w:rPr>
        <w:t>s essential to develop poultry farmer movement</w:t>
      </w:r>
      <w:r w:rsidR="00CF2DF1" w:rsidRPr="00430D11">
        <w:rPr>
          <w:rFonts w:ascii="Times New Roman" w:hAnsi="Times New Roman" w:cs="Times New Roman"/>
          <w:sz w:val="24"/>
          <w:szCs w:val="24"/>
        </w:rPr>
        <w:t xml:space="preserve"> which give</w:t>
      </w:r>
      <w:r w:rsidR="00CF2DF1">
        <w:rPr>
          <w:rFonts w:ascii="Times New Roman" w:hAnsi="Times New Roman" w:cs="Times New Roman"/>
          <w:sz w:val="24"/>
          <w:szCs w:val="24"/>
        </w:rPr>
        <w:t>s</w:t>
      </w:r>
      <w:r w:rsidR="00CF2DF1" w:rsidRPr="00430D11">
        <w:rPr>
          <w:rFonts w:ascii="Times New Roman" w:hAnsi="Times New Roman" w:cs="Times New Roman"/>
          <w:sz w:val="24"/>
          <w:szCs w:val="24"/>
        </w:rPr>
        <w:t xml:space="preserve"> members access to cheap, essential inputs such as </w:t>
      </w:r>
      <w:r w:rsidR="00CF2DF1">
        <w:rPr>
          <w:rFonts w:ascii="Times New Roman" w:hAnsi="Times New Roman" w:cs="Times New Roman"/>
          <w:sz w:val="24"/>
          <w:szCs w:val="24"/>
        </w:rPr>
        <w:t>feed, improved breeds, medicines/</w:t>
      </w:r>
      <w:r w:rsidR="00CF2DF1" w:rsidRPr="00430D11">
        <w:rPr>
          <w:rFonts w:ascii="Times New Roman" w:hAnsi="Times New Roman" w:cs="Times New Roman"/>
          <w:sz w:val="24"/>
          <w:szCs w:val="24"/>
        </w:rPr>
        <w:t>vaccines, cr</w:t>
      </w:r>
      <w:r w:rsidR="00CF2DF1">
        <w:rPr>
          <w:rFonts w:ascii="Times New Roman" w:hAnsi="Times New Roman" w:cs="Times New Roman"/>
          <w:sz w:val="24"/>
          <w:szCs w:val="24"/>
        </w:rPr>
        <w:t>edit and technical advice (Sonaiya et al.</w:t>
      </w:r>
      <w:r w:rsidR="00A72522">
        <w:rPr>
          <w:rFonts w:ascii="Times New Roman" w:hAnsi="Times New Roman" w:cs="Times New Roman"/>
          <w:sz w:val="24"/>
          <w:szCs w:val="24"/>
        </w:rPr>
        <w:t>,</w:t>
      </w:r>
      <w:r w:rsidR="00CF2DF1">
        <w:rPr>
          <w:rFonts w:ascii="Times New Roman" w:hAnsi="Times New Roman" w:cs="Times New Roman"/>
          <w:sz w:val="24"/>
          <w:szCs w:val="24"/>
        </w:rPr>
        <w:t xml:space="preserve"> 1999; Sonaiya &amp; Swan, 2004) </w:t>
      </w:r>
      <w:r w:rsidR="00CF2DF1" w:rsidRPr="00430D11">
        <w:rPr>
          <w:rFonts w:ascii="Times New Roman" w:hAnsi="Times New Roman" w:cs="Times New Roman"/>
          <w:sz w:val="24"/>
          <w:szCs w:val="24"/>
        </w:rPr>
        <w:t xml:space="preserve"> in continuous basis that will reflect greatly on th</w:t>
      </w:r>
      <w:r w:rsidR="00CF2DF1">
        <w:rPr>
          <w:rFonts w:ascii="Times New Roman" w:hAnsi="Times New Roman" w:cs="Times New Roman"/>
          <w:sz w:val="24"/>
          <w:szCs w:val="24"/>
        </w:rPr>
        <w:t>e lower prices of</w:t>
      </w:r>
      <w:r w:rsidR="00217034">
        <w:rPr>
          <w:rFonts w:ascii="Times New Roman" w:hAnsi="Times New Roman" w:cs="Times New Roman"/>
          <w:sz w:val="24"/>
          <w:szCs w:val="24"/>
        </w:rPr>
        <w:t xml:space="preserve"> their (poultry) products (Helli</w:t>
      </w:r>
      <w:r w:rsidR="00CF2DF1">
        <w:rPr>
          <w:rFonts w:ascii="Times New Roman" w:hAnsi="Times New Roman" w:cs="Times New Roman"/>
          <w:sz w:val="24"/>
          <w:szCs w:val="24"/>
        </w:rPr>
        <w:t>n et al.</w:t>
      </w:r>
      <w:r w:rsidR="00A72522">
        <w:rPr>
          <w:rFonts w:ascii="Times New Roman" w:hAnsi="Times New Roman" w:cs="Times New Roman"/>
          <w:sz w:val="24"/>
          <w:szCs w:val="24"/>
        </w:rPr>
        <w:t>,</w:t>
      </w:r>
      <w:r w:rsidR="00CF2DF1">
        <w:rPr>
          <w:rFonts w:ascii="Times New Roman" w:hAnsi="Times New Roman" w:cs="Times New Roman"/>
          <w:sz w:val="24"/>
          <w:szCs w:val="24"/>
        </w:rPr>
        <w:t xml:space="preserve"> 2007).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Endeavouring to be the industry’s overall low-cost provider is an influential competitive method in markets with many price-sensitive consumers (Thompson and Strickland, 2001pp 151). Thompson and Strickland (2001 pp.151) argue that a low-cost leader’s basis for competitive advantage is to lower overall costs than competitors. Research shows that many Ghanaians prefer the locally bred poultry because it is tastier, but cite price as a determining factor in their choice of imported poultry meat (ISODEC, 2004).</w:t>
      </w:r>
      <w:r w:rsidRPr="00430D11">
        <w:rPr>
          <w:rFonts w:ascii="Times New Roman" w:hAnsi="Times New Roman" w:cs="Times New Roman"/>
          <w:sz w:val="24"/>
          <w:szCs w:val="24"/>
        </w:rPr>
        <w:t xml:space="preserve"> </w:t>
      </w:r>
      <w:r>
        <w:rPr>
          <w:rFonts w:ascii="Times New Roman" w:hAnsi="Times New Roman" w:cs="Times New Roman"/>
          <w:sz w:val="24"/>
          <w:szCs w:val="24"/>
        </w:rPr>
        <w:t xml:space="preserve">Therefore, this strategy would be well applicable in Ghanaian market where most of the consumers’ habit is centred on lower price products. </w:t>
      </w:r>
      <w:r w:rsidRPr="00430D11">
        <w:rPr>
          <w:rFonts w:ascii="Times New Roman" w:hAnsi="Times New Roman" w:cs="Times New Roman"/>
          <w:sz w:val="24"/>
          <w:szCs w:val="24"/>
        </w:rPr>
        <w:t xml:space="preserve">The local poultry producers can use the lower-cost edge to under price competitors and attract price sensitive buyers in great enough numbers to </w:t>
      </w:r>
      <w:r>
        <w:rPr>
          <w:rFonts w:ascii="Times New Roman" w:hAnsi="Times New Roman" w:cs="Times New Roman"/>
          <w:sz w:val="24"/>
          <w:szCs w:val="24"/>
        </w:rPr>
        <w:t>increase total profits (Thompson and Strickland, 2001</w:t>
      </w:r>
      <w:r w:rsidRPr="00430D11">
        <w:rPr>
          <w:rFonts w:ascii="Times New Roman" w:hAnsi="Times New Roman" w:cs="Times New Roman"/>
          <w:sz w:val="24"/>
          <w:szCs w:val="24"/>
        </w:rPr>
        <w:t>)</w:t>
      </w:r>
      <w:r>
        <w:rPr>
          <w:rFonts w:ascii="Times New Roman" w:hAnsi="Times New Roman" w:cs="Times New Roman"/>
          <w:sz w:val="24"/>
          <w:szCs w:val="24"/>
        </w:rPr>
        <w:t xml:space="preserve">.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It has been </w:t>
      </w:r>
      <w:r w:rsidRPr="00430D11">
        <w:rPr>
          <w:rFonts w:ascii="Times New Roman" w:hAnsi="Times New Roman" w:cs="Times New Roman"/>
          <w:sz w:val="24"/>
          <w:szCs w:val="24"/>
        </w:rPr>
        <w:t>argue</w:t>
      </w:r>
      <w:r>
        <w:rPr>
          <w:rFonts w:ascii="Times New Roman" w:hAnsi="Times New Roman" w:cs="Times New Roman"/>
          <w:sz w:val="24"/>
          <w:szCs w:val="24"/>
        </w:rPr>
        <w:t>d</w:t>
      </w:r>
      <w:r w:rsidRPr="00430D11">
        <w:rPr>
          <w:rFonts w:ascii="Times New Roman" w:hAnsi="Times New Roman" w:cs="Times New Roman"/>
          <w:sz w:val="24"/>
          <w:szCs w:val="24"/>
        </w:rPr>
        <w:t xml:space="preserve"> that </w:t>
      </w:r>
      <w:r>
        <w:rPr>
          <w:rFonts w:ascii="Times New Roman" w:hAnsi="Times New Roman" w:cs="Times New Roman"/>
          <w:sz w:val="24"/>
          <w:szCs w:val="24"/>
        </w:rPr>
        <w:t>“</w:t>
      </w:r>
      <w:r w:rsidRPr="00430D11">
        <w:rPr>
          <w:rFonts w:ascii="Times New Roman" w:hAnsi="Times New Roman" w:cs="Times New Roman"/>
          <w:sz w:val="24"/>
          <w:szCs w:val="24"/>
        </w:rPr>
        <w:t>the trick to profitable under-pricing rivals is either to keep the size of the price cut smaller than the size of the firm’s cost advantage in order to reap the benefits of both a bigger profit margin per unit sold and the added profits on incremental sales or to generate enough added volume to increase total profits despite thinner profit margins, since larger volumes can make up for smaller margins provided the price reductions bring enough extra sales</w:t>
      </w:r>
      <w:r>
        <w:rPr>
          <w:rFonts w:ascii="Times New Roman" w:hAnsi="Times New Roman" w:cs="Times New Roman"/>
          <w:sz w:val="24"/>
          <w:szCs w:val="24"/>
        </w:rPr>
        <w:t>”(Thompson &amp; Strickland, 2001).</w:t>
      </w:r>
    </w:p>
    <w:p w:rsidR="00CF2DF1" w:rsidRDefault="00CF2DF1" w:rsidP="00CF2DF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The organized Social Movement for the small-scale poultry farmers’ could achieve overall lower-cost leader through the availability of cheap labour, collaboration and coordination to achieve economies of scale in their transactions with input suppliers and buyers (Hellen et al</w:t>
      </w:r>
      <w:r w:rsidR="00AA14F0">
        <w:rPr>
          <w:rFonts w:ascii="Times New Roman" w:hAnsi="Times New Roman" w:cs="Times New Roman"/>
          <w:bCs/>
          <w:sz w:val="24"/>
          <w:szCs w:val="24"/>
        </w:rPr>
        <w:t>.</w:t>
      </w:r>
      <w:r>
        <w:rPr>
          <w:rFonts w:ascii="Times New Roman" w:hAnsi="Times New Roman" w:cs="Times New Roman"/>
          <w:bCs/>
          <w:sz w:val="24"/>
          <w:szCs w:val="24"/>
        </w:rPr>
        <w:t xml:space="preserve">, 2007 pp. 4). The social movement or the new generation cooperative for the small-scale poultry would enable the farmers to overcome barriers to assets, information services and ready markets (Chambo, 2009) to facilitate low-cost production of poultry products. </w:t>
      </w:r>
    </w:p>
    <w:p w:rsidR="00CF2DF1" w:rsidRDefault="00CF2DF1" w:rsidP="00CF2DF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Furthermore, the social movement would create the ability for the supply of needed poultry inputs so that production of poultry products is done timely to enhance more cheapened productivity in a large-scale to ensure bulking. This would enable them to spread out certain costs such as R&amp;D and advertising campaign and training, buying of new processing machines and new distribution facilities and consolidating underutilized production facilities over a greater sales volume (Thompson and Strickland, 2001).</w:t>
      </w:r>
    </w:p>
    <w:p w:rsidR="00CF2DF1" w:rsidRDefault="00CF2DF1" w:rsidP="00CF2DF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poultry farmers’ movement could also improve profit margins and return on investment by pursuing innovative cost reduction year after year by adding more distribution channels to ensure that the unit volume needed for low cost production are secured. By means of collective action the Social Movement of the small-scale poultry farmers’ would provide assured market for poultry products through various channels including distribution chains, wholesalers, supermarkets, shops, retailers, farm gates, middlemen, and hawkers. </w:t>
      </w:r>
    </w:p>
    <w:p w:rsidR="00CF2DF1" w:rsidRPr="00C151C5" w:rsidRDefault="00CF2DF1" w:rsidP="00CF2DF1">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To ensure quality and consistent supply of cheap poultry products, supermarkets can push the poultry marketing network towards more vertical coordination, allowing retailers to standardize quality of poultry products, improve bargaining power, and achieve economies of scale (Gulati et al</w:t>
      </w:r>
      <w:r w:rsidR="00B77203">
        <w:rPr>
          <w:rFonts w:ascii="Times New Roman" w:hAnsi="Times New Roman" w:cs="Times New Roman"/>
          <w:bCs/>
          <w:sz w:val="24"/>
          <w:szCs w:val="24"/>
        </w:rPr>
        <w:t>.</w:t>
      </w:r>
      <w:r>
        <w:rPr>
          <w:rFonts w:ascii="Times New Roman" w:hAnsi="Times New Roman" w:cs="Times New Roman"/>
          <w:bCs/>
          <w:sz w:val="24"/>
          <w:szCs w:val="24"/>
        </w:rPr>
        <w:t>, 2007; Boehlje,</w:t>
      </w:r>
      <w:r w:rsidR="00B77203">
        <w:rPr>
          <w:rFonts w:ascii="Times New Roman" w:hAnsi="Times New Roman" w:cs="Times New Roman"/>
          <w:bCs/>
          <w:sz w:val="24"/>
          <w:szCs w:val="24"/>
        </w:rPr>
        <w:t xml:space="preserve"> 1999</w:t>
      </w:r>
      <w:r>
        <w:rPr>
          <w:rFonts w:ascii="Times New Roman" w:hAnsi="Times New Roman" w:cs="Times New Roman"/>
          <w:bCs/>
          <w:sz w:val="24"/>
          <w:szCs w:val="24"/>
        </w:rPr>
        <w:t>). The growth of supermarkets has seen a shift from reliance on spot markets (such as farm gates trading, wet markets and hawkers retailing on poultry products) towards the use of specialized wholesalers (Berdegué et al</w:t>
      </w:r>
      <w:r w:rsidR="00B77203">
        <w:rPr>
          <w:rFonts w:ascii="Times New Roman" w:hAnsi="Times New Roman" w:cs="Times New Roman"/>
          <w:bCs/>
          <w:sz w:val="24"/>
          <w:szCs w:val="24"/>
        </w:rPr>
        <w:t>.</w:t>
      </w:r>
      <w:r>
        <w:rPr>
          <w:rFonts w:ascii="Times New Roman" w:hAnsi="Times New Roman" w:cs="Times New Roman"/>
          <w:bCs/>
          <w:sz w:val="24"/>
          <w:szCs w:val="24"/>
        </w:rPr>
        <w:t xml:space="preserve">, 2007; </w:t>
      </w:r>
      <w:r>
        <w:rPr>
          <w:rFonts w:ascii="Times New Roman" w:hAnsi="Times New Roman" w:cs="Times New Roman"/>
          <w:bCs/>
          <w:sz w:val="24"/>
          <w:szCs w:val="24"/>
        </w:rPr>
        <w:lastRenderedPageBreak/>
        <w:t>Shepherd, 2005), contracting (Stockbridge et al</w:t>
      </w:r>
      <w:r w:rsidR="00B77203">
        <w:rPr>
          <w:rFonts w:ascii="Times New Roman" w:hAnsi="Times New Roman" w:cs="Times New Roman"/>
          <w:bCs/>
          <w:sz w:val="24"/>
          <w:szCs w:val="24"/>
        </w:rPr>
        <w:t>.</w:t>
      </w:r>
      <w:r>
        <w:rPr>
          <w:rFonts w:ascii="Times New Roman" w:hAnsi="Times New Roman" w:cs="Times New Roman"/>
          <w:bCs/>
          <w:sz w:val="24"/>
          <w:szCs w:val="24"/>
        </w:rPr>
        <w:t>, 2003; Key &amp; Rusten, 1999), and the development of private quality and safety standards and private enforcement of public standards (Pingali et al</w:t>
      </w:r>
      <w:r w:rsidR="00B77203">
        <w:rPr>
          <w:rFonts w:ascii="Times New Roman" w:hAnsi="Times New Roman" w:cs="Times New Roman"/>
          <w:bCs/>
          <w:sz w:val="24"/>
          <w:szCs w:val="24"/>
        </w:rPr>
        <w:t>.</w:t>
      </w:r>
      <w:r>
        <w:rPr>
          <w:rFonts w:ascii="Times New Roman" w:hAnsi="Times New Roman" w:cs="Times New Roman"/>
          <w:bCs/>
          <w:sz w:val="24"/>
          <w:szCs w:val="24"/>
        </w:rPr>
        <w:t xml:space="preserve">, 2005) to achieve value-added in bulking, economies of scope or scale, and finally, lower-cost production and pricing of local poultry products in the Ghanaian market. </w:t>
      </w:r>
    </w:p>
    <w:p w:rsidR="00DD6192" w:rsidRDefault="00954966" w:rsidP="00CF2DF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4.1.4 </w:t>
      </w:r>
      <w:r w:rsidR="00CF2DF1" w:rsidRPr="00430D11">
        <w:rPr>
          <w:rFonts w:ascii="Times New Roman" w:hAnsi="Times New Roman" w:cs="Times New Roman"/>
          <w:b/>
          <w:bCs/>
          <w:sz w:val="24"/>
          <w:szCs w:val="24"/>
        </w:rPr>
        <w:t>Focused or market niche strategy based on differentiation</w:t>
      </w:r>
      <w:r w:rsidR="00CF2DF1">
        <w:rPr>
          <w:rFonts w:ascii="Times New Roman" w:hAnsi="Times New Roman" w:cs="Times New Roman"/>
          <w:b/>
          <w:bCs/>
          <w:sz w:val="24"/>
          <w:szCs w:val="24"/>
        </w:rPr>
        <w:t xml:space="preserve">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The local poultry producers in a collective action could concentrate</w:t>
      </w:r>
      <w:r w:rsidRPr="00430D11">
        <w:rPr>
          <w:rFonts w:ascii="Times New Roman" w:hAnsi="Times New Roman" w:cs="Times New Roman"/>
          <w:sz w:val="24"/>
          <w:szCs w:val="24"/>
        </w:rPr>
        <w:t xml:space="preserve"> on a narrow buyer segment to out</w:t>
      </w:r>
      <w:r>
        <w:rPr>
          <w:rFonts w:ascii="Times New Roman" w:hAnsi="Times New Roman" w:cs="Times New Roman"/>
          <w:sz w:val="24"/>
          <w:szCs w:val="24"/>
        </w:rPr>
        <w:t>-</w:t>
      </w:r>
      <w:r w:rsidRPr="00430D11">
        <w:rPr>
          <w:rFonts w:ascii="Times New Roman" w:hAnsi="Times New Roman" w:cs="Times New Roman"/>
          <w:sz w:val="24"/>
          <w:szCs w:val="24"/>
        </w:rPr>
        <w:t>compete the foreign rivals by</w:t>
      </w:r>
      <w:r>
        <w:rPr>
          <w:rFonts w:ascii="Times New Roman" w:hAnsi="Times New Roman" w:cs="Times New Roman"/>
          <w:sz w:val="24"/>
          <w:szCs w:val="24"/>
        </w:rPr>
        <w:t xml:space="preserve"> offering niche members customiz</w:t>
      </w:r>
      <w:r w:rsidRPr="00430D11">
        <w:rPr>
          <w:rFonts w:ascii="Times New Roman" w:hAnsi="Times New Roman" w:cs="Times New Roman"/>
          <w:sz w:val="24"/>
          <w:szCs w:val="24"/>
        </w:rPr>
        <w:t xml:space="preserve">ed attributes that meet their taste and requirements better than </w:t>
      </w:r>
      <w:r>
        <w:rPr>
          <w:rFonts w:ascii="Times New Roman" w:hAnsi="Times New Roman" w:cs="Times New Roman"/>
          <w:sz w:val="24"/>
          <w:szCs w:val="24"/>
        </w:rPr>
        <w:t>their rivals. This strategy would</w:t>
      </w:r>
      <w:r w:rsidRPr="00430D11">
        <w:rPr>
          <w:rFonts w:ascii="Times New Roman" w:hAnsi="Times New Roman" w:cs="Times New Roman"/>
          <w:sz w:val="24"/>
          <w:szCs w:val="24"/>
        </w:rPr>
        <w:t xml:space="preserve"> target the rich and the middle class. </w:t>
      </w:r>
    </w:p>
    <w:p w:rsidR="00CF2DF1" w:rsidRPr="00430D1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Sharma et al, (2003) posit that relative competitiveness is the ability to produce at a lower unit cost of production than one’s competitors. The fact that large farms in EU and USA are producing livestock at a lower unit and subsidized cost than the small-scale poultry industry in Ghana, they will clearly drive them out of the market over time. The market price that applies to both large farms and small farms will fall as large scale poultry farmers increase production, and the small-scale poultry farmers will be squeezed out of market (Sharma et al</w:t>
      </w:r>
      <w:r w:rsidR="000D1641">
        <w:rPr>
          <w:rFonts w:ascii="Times New Roman" w:hAnsi="Times New Roman" w:cs="Times New Roman"/>
          <w:sz w:val="24"/>
          <w:szCs w:val="24"/>
        </w:rPr>
        <w:t>.</w:t>
      </w:r>
      <w:r>
        <w:rPr>
          <w:rFonts w:ascii="Times New Roman" w:hAnsi="Times New Roman" w:cs="Times New Roman"/>
          <w:sz w:val="24"/>
          <w:szCs w:val="24"/>
        </w:rPr>
        <w:t>, 2003). Sharma et al (2003) argue that the one way for smallholders to survive then will be if they produce poultry products for a few higher priced niche markets that are not economically feasible for larger farms to serve, and to cut cost by remunerating labour force at a wage lower than that a large farmer pays to hired labours. Small-scale farmers are able to stay in business and possibly, gain market share if they are more effective users of poultry farming resources, both in technical sense and allocative sense (Sharma et al</w:t>
      </w:r>
      <w:r w:rsidR="000D1641">
        <w:rPr>
          <w:rFonts w:ascii="Times New Roman" w:hAnsi="Times New Roman" w:cs="Times New Roman"/>
          <w:sz w:val="24"/>
          <w:szCs w:val="24"/>
        </w:rPr>
        <w:t>.</w:t>
      </w:r>
      <w:r>
        <w:rPr>
          <w:rFonts w:ascii="Times New Roman" w:hAnsi="Times New Roman" w:cs="Times New Roman"/>
          <w:sz w:val="24"/>
          <w:szCs w:val="24"/>
        </w:rPr>
        <w:t>, 2003). If the small-scale poultry farmers’ movement are more efficient users of farm resources, and put more care in producing per unit of input, then they have a competitive advantage over large-</w:t>
      </w:r>
      <w:r>
        <w:rPr>
          <w:rFonts w:ascii="Times New Roman" w:hAnsi="Times New Roman" w:cs="Times New Roman"/>
          <w:sz w:val="24"/>
          <w:szCs w:val="24"/>
        </w:rPr>
        <w:lastRenderedPageBreak/>
        <w:t>scale foreign producers that will be difficult to outperform. All things being equal, small-scale farmers that are more efficient users of farm resources to accrue profits per unit of output are more likely to be able to maintain market share than larger producers who are less efficient in their use of resources. As time goes on, the more efficient poultry producers are in a better position to invest more in their poultry enterprise and to grow, despite their initial size (Sharma et al</w:t>
      </w:r>
      <w:r w:rsidR="00FB59A9">
        <w:rPr>
          <w:rFonts w:ascii="Times New Roman" w:hAnsi="Times New Roman" w:cs="Times New Roman"/>
          <w:sz w:val="24"/>
          <w:szCs w:val="24"/>
        </w:rPr>
        <w:t>.</w:t>
      </w:r>
      <w:r>
        <w:rPr>
          <w:rFonts w:ascii="Times New Roman" w:hAnsi="Times New Roman" w:cs="Times New Roman"/>
          <w:sz w:val="24"/>
          <w:szCs w:val="24"/>
        </w:rPr>
        <w:t xml:space="preserve">, 2003).      </w:t>
      </w:r>
    </w:p>
    <w:p w:rsidR="00CF2DF1" w:rsidRPr="00430D11" w:rsidRDefault="00CF2DF1" w:rsidP="00CF2DF1">
      <w:pPr>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The target segment or niche can be d</w:t>
      </w:r>
      <w:r>
        <w:rPr>
          <w:rFonts w:ascii="Times New Roman" w:hAnsi="Times New Roman" w:cs="Times New Roman"/>
          <w:sz w:val="24"/>
          <w:szCs w:val="24"/>
        </w:rPr>
        <w:t>efined by geographic uniqueness and</w:t>
      </w:r>
      <w:r w:rsidRPr="00430D11">
        <w:rPr>
          <w:rFonts w:ascii="Times New Roman" w:hAnsi="Times New Roman" w:cs="Times New Roman"/>
          <w:sz w:val="24"/>
          <w:szCs w:val="24"/>
        </w:rPr>
        <w:t xml:space="preserve"> by specialized requirements in using the product, or by special product attributes that appeal only to niche members (Thompson &amp; Strickland, 2001).</w:t>
      </w:r>
      <w:r>
        <w:rPr>
          <w:rFonts w:ascii="Times New Roman" w:hAnsi="Times New Roman" w:cs="Times New Roman"/>
          <w:sz w:val="24"/>
          <w:szCs w:val="24"/>
        </w:rPr>
        <w:t xml:space="preserve"> Responsive to local tastes would make the</w:t>
      </w:r>
      <w:r w:rsidR="00FB59A9">
        <w:rPr>
          <w:rFonts w:ascii="Times New Roman" w:hAnsi="Times New Roman" w:cs="Times New Roman"/>
          <w:sz w:val="24"/>
          <w:szCs w:val="24"/>
        </w:rPr>
        <w:t xml:space="preserve"> poultry products of the Social Movement (SM) </w:t>
      </w:r>
      <w:r>
        <w:rPr>
          <w:rFonts w:ascii="Times New Roman" w:hAnsi="Times New Roman" w:cs="Times New Roman"/>
          <w:sz w:val="24"/>
          <w:szCs w:val="24"/>
        </w:rPr>
        <w:t xml:space="preserve"> more appealing to local consumers. Furthermore, the net benefit of selling poultry products to supermarkets would tend to much higher in niche/quality products.</w:t>
      </w:r>
    </w:p>
    <w:p w:rsidR="00DD6192" w:rsidRDefault="00954966" w:rsidP="00CF2DF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4.1.5 </w:t>
      </w:r>
      <w:r w:rsidR="00CF2DF1" w:rsidRPr="00430D11">
        <w:rPr>
          <w:rFonts w:ascii="Times New Roman" w:hAnsi="Times New Roman" w:cs="Times New Roman"/>
          <w:b/>
          <w:bCs/>
          <w:sz w:val="24"/>
          <w:szCs w:val="24"/>
        </w:rPr>
        <w:t>Focused market nic</w:t>
      </w:r>
      <w:r w:rsidR="00DD6192">
        <w:rPr>
          <w:rFonts w:ascii="Times New Roman" w:hAnsi="Times New Roman" w:cs="Times New Roman"/>
          <w:b/>
          <w:bCs/>
          <w:sz w:val="24"/>
          <w:szCs w:val="24"/>
        </w:rPr>
        <w:t>he strategy based on lower-cost</w:t>
      </w:r>
      <w:r w:rsidR="00CF2DF1">
        <w:rPr>
          <w:rFonts w:ascii="Times New Roman" w:hAnsi="Times New Roman" w:cs="Times New Roman"/>
          <w:b/>
          <w:bCs/>
          <w:sz w:val="24"/>
          <w:szCs w:val="24"/>
        </w:rPr>
        <w:t xml:space="preserve">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bCs/>
          <w:sz w:val="24"/>
          <w:szCs w:val="24"/>
        </w:rPr>
        <w:t>This strategy is to offer lower costs than rivals in serving the market niche (Thompson &amp; Strickland, 2001).</w:t>
      </w:r>
      <w:r>
        <w:rPr>
          <w:rFonts w:ascii="Times New Roman" w:hAnsi="Times New Roman" w:cs="Times New Roman"/>
          <w:b/>
          <w:bCs/>
          <w:sz w:val="24"/>
          <w:szCs w:val="24"/>
        </w:rPr>
        <w:t xml:space="preserve"> </w:t>
      </w:r>
      <w:r>
        <w:rPr>
          <w:rFonts w:ascii="Times New Roman" w:hAnsi="Times New Roman" w:cs="Times New Roman"/>
          <w:sz w:val="24"/>
          <w:szCs w:val="24"/>
        </w:rPr>
        <w:t>This strategy must</w:t>
      </w:r>
      <w:r w:rsidRPr="00430D11">
        <w:rPr>
          <w:rFonts w:ascii="Times New Roman" w:hAnsi="Times New Roman" w:cs="Times New Roman"/>
          <w:sz w:val="24"/>
          <w:szCs w:val="24"/>
        </w:rPr>
        <w:t xml:space="preserve"> be applied to spreading well beyond the rich and the middle class to penetrat</w:t>
      </w:r>
      <w:r>
        <w:rPr>
          <w:rFonts w:ascii="Times New Roman" w:hAnsi="Times New Roman" w:cs="Times New Roman"/>
          <w:sz w:val="24"/>
          <w:szCs w:val="24"/>
        </w:rPr>
        <w:t>e deeply into</w:t>
      </w:r>
      <w:r w:rsidR="00B4654A">
        <w:rPr>
          <w:rFonts w:ascii="Times New Roman" w:hAnsi="Times New Roman" w:cs="Times New Roman"/>
          <w:sz w:val="24"/>
          <w:szCs w:val="24"/>
        </w:rPr>
        <w:t xml:space="preserve"> the lower-class consumers (Rear</w:t>
      </w:r>
      <w:r>
        <w:rPr>
          <w:rFonts w:ascii="Times New Roman" w:hAnsi="Times New Roman" w:cs="Times New Roman"/>
          <w:sz w:val="24"/>
          <w:szCs w:val="24"/>
        </w:rPr>
        <w:t>don, 2005) of</w:t>
      </w:r>
      <w:r w:rsidRPr="00430D11">
        <w:rPr>
          <w:rFonts w:ascii="Times New Roman" w:hAnsi="Times New Roman" w:cs="Times New Roman"/>
          <w:sz w:val="24"/>
          <w:szCs w:val="24"/>
        </w:rPr>
        <w:t xml:space="preserve"> poultry meat </w:t>
      </w:r>
      <w:r>
        <w:rPr>
          <w:rFonts w:ascii="Times New Roman" w:hAnsi="Times New Roman" w:cs="Times New Roman"/>
          <w:sz w:val="24"/>
          <w:szCs w:val="24"/>
        </w:rPr>
        <w:t xml:space="preserve">marketing. In applying this strategy the SM should customize their poultry products to match the tastes and preferences of the local consumers. </w:t>
      </w:r>
    </w:p>
    <w:p w:rsidR="00CF2DF1" w:rsidRPr="00430D1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Issah (2007) argues that high demand of local poultry meat</w:t>
      </w:r>
      <w:r w:rsidRPr="00430D11">
        <w:rPr>
          <w:rFonts w:ascii="Times New Roman" w:hAnsi="Times New Roman" w:cs="Times New Roman"/>
          <w:sz w:val="24"/>
          <w:szCs w:val="24"/>
        </w:rPr>
        <w:t xml:space="preserve"> could be achieved by calling consumers and the government to patronize local produce in the field of advertisement, promotion, market research, planning, wider distributions, and public procurement. </w:t>
      </w:r>
    </w:p>
    <w:p w:rsidR="00CF2DF1" w:rsidRPr="00430D11" w:rsidRDefault="00CF2DF1" w:rsidP="00CF2DF1">
      <w:pPr>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The promotional activities such as branding, new product development, advance negotiations, good timing, improved bargaining power, the use of speciali</w:t>
      </w:r>
      <w:r>
        <w:rPr>
          <w:rFonts w:ascii="Times New Roman" w:hAnsi="Times New Roman" w:cs="Times New Roman"/>
          <w:sz w:val="24"/>
          <w:szCs w:val="24"/>
        </w:rPr>
        <w:t xml:space="preserve">zed wholesalers, supermarkets </w:t>
      </w:r>
      <w:r>
        <w:rPr>
          <w:rFonts w:ascii="Times New Roman" w:hAnsi="Times New Roman" w:cs="Times New Roman"/>
          <w:sz w:val="24"/>
          <w:szCs w:val="24"/>
        </w:rPr>
        <w:lastRenderedPageBreak/>
        <w:t>and retailers,</w:t>
      </w:r>
      <w:r w:rsidRPr="00430D11">
        <w:rPr>
          <w:rFonts w:ascii="Times New Roman" w:hAnsi="Times New Roman" w:cs="Times New Roman"/>
          <w:sz w:val="24"/>
          <w:szCs w:val="24"/>
        </w:rPr>
        <w:t xml:space="preserve"> and the growth of private and safety st</w:t>
      </w:r>
      <w:r>
        <w:rPr>
          <w:rFonts w:ascii="Times New Roman" w:hAnsi="Times New Roman" w:cs="Times New Roman"/>
          <w:sz w:val="24"/>
          <w:szCs w:val="24"/>
        </w:rPr>
        <w:t>andards as well as meeting the consumers’ standards (Pingali et al.</w:t>
      </w:r>
      <w:r w:rsidR="00217034">
        <w:rPr>
          <w:rFonts w:ascii="Times New Roman" w:hAnsi="Times New Roman" w:cs="Times New Roman"/>
          <w:sz w:val="24"/>
          <w:szCs w:val="24"/>
        </w:rPr>
        <w:t>,</w:t>
      </w:r>
      <w:r w:rsidRPr="00430D11">
        <w:rPr>
          <w:rFonts w:ascii="Times New Roman" w:hAnsi="Times New Roman" w:cs="Times New Roman"/>
          <w:sz w:val="24"/>
          <w:szCs w:val="24"/>
        </w:rPr>
        <w:t xml:space="preserve"> 2005)</w:t>
      </w:r>
      <w:r>
        <w:rPr>
          <w:rFonts w:ascii="Times New Roman" w:hAnsi="Times New Roman" w:cs="Times New Roman"/>
          <w:sz w:val="24"/>
          <w:szCs w:val="24"/>
        </w:rPr>
        <w:t>,</w:t>
      </w:r>
      <w:r w:rsidRPr="00430D11">
        <w:rPr>
          <w:rFonts w:ascii="Times New Roman" w:hAnsi="Times New Roman" w:cs="Times New Roman"/>
          <w:sz w:val="24"/>
          <w:szCs w:val="24"/>
        </w:rPr>
        <w:t xml:space="preserve"> and building linkages with supermarkets in a value chain, </w:t>
      </w:r>
      <w:r>
        <w:rPr>
          <w:rFonts w:ascii="Times New Roman" w:hAnsi="Times New Roman" w:cs="Times New Roman"/>
          <w:sz w:val="24"/>
          <w:szCs w:val="24"/>
        </w:rPr>
        <w:t>in a wider business environment would go a long way to boost the competitiveness of the small-scale poultry farmers in Ghana.</w:t>
      </w:r>
      <w:r w:rsidRPr="00430D11">
        <w:rPr>
          <w:rFonts w:ascii="Times New Roman" w:hAnsi="Times New Roman" w:cs="Times New Roman"/>
          <w:sz w:val="24"/>
          <w:szCs w:val="24"/>
        </w:rPr>
        <w:t xml:space="preserve"> There are many success </w:t>
      </w:r>
      <w:r>
        <w:rPr>
          <w:rFonts w:ascii="Times New Roman" w:hAnsi="Times New Roman" w:cs="Times New Roman"/>
          <w:sz w:val="24"/>
          <w:szCs w:val="24"/>
        </w:rPr>
        <w:t>stories of farmer movement</w:t>
      </w:r>
      <w:r w:rsidRPr="00430D11">
        <w:rPr>
          <w:rFonts w:ascii="Times New Roman" w:hAnsi="Times New Roman" w:cs="Times New Roman"/>
          <w:sz w:val="24"/>
          <w:szCs w:val="24"/>
        </w:rPr>
        <w:t>s leading to active and effective farmer participation in value chains. Examples include coffee producers in South America (Hellin &amp; Higman, 2003).</w:t>
      </w:r>
    </w:p>
    <w:p w:rsidR="00CF2DF1" w:rsidRPr="006C40E3" w:rsidRDefault="00CF2DF1" w:rsidP="006C40E3">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954966">
        <w:rPr>
          <w:rFonts w:ascii="Times New Roman" w:hAnsi="Times New Roman" w:cs="Times New Roman"/>
          <w:b/>
          <w:sz w:val="24"/>
          <w:szCs w:val="24"/>
        </w:rPr>
        <w:t>4.</w:t>
      </w:r>
      <w:r w:rsidR="00557037">
        <w:rPr>
          <w:rFonts w:ascii="Times New Roman" w:hAnsi="Times New Roman" w:cs="Times New Roman"/>
          <w:b/>
          <w:sz w:val="24"/>
          <w:szCs w:val="24"/>
        </w:rPr>
        <w:t>2</w:t>
      </w:r>
      <w:r w:rsidRPr="00430D11">
        <w:rPr>
          <w:rFonts w:ascii="Times New Roman" w:hAnsi="Times New Roman" w:cs="Times New Roman"/>
          <w:b/>
          <w:bCs/>
          <w:sz w:val="24"/>
          <w:szCs w:val="24"/>
        </w:rPr>
        <w:t xml:space="preserve"> Government Intervention</w:t>
      </w:r>
      <w:r>
        <w:rPr>
          <w:rFonts w:ascii="Times New Roman" w:hAnsi="Times New Roman" w:cs="Times New Roman"/>
          <w:b/>
          <w:bCs/>
          <w:sz w:val="24"/>
          <w:szCs w:val="24"/>
        </w:rPr>
        <w:t>s</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Many advocates of trade liberalization argue that it would lead to economic development (Issah, 2007). This approach to economic development has gingered the trade relations between the advanced countries and the developing countries of Africa, as well as policies of IMF and WB towards countries such as Ghana (Issah, 2007).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Issah (2007) argues that while these policies have promoted the large-scale agriculture production for export, small-scale producers in Africa have been the worst affected. Furthermore, it is true that the liberalization may ensure cheaper imports for consumers of poultry, rice and tomatoes etc. However, the benefits are highly limited. Promotion of domestic production, whether for export or for local consumption has multiplier effects such as creating of jobs, support the growth of new sectors, contribute to social welfare, as well as public finances (Kachingwe, 2004).</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Prior research shows that the beneficiaries of trade liberalization tended to be producers in export-oriented sectors and in particular consumers (Valdés &amp; Foster, 2005). Valdés and Foster (2005 pp. 11) posit that the policy issues sho</w:t>
      </w:r>
      <w:r w:rsidR="00B4654A">
        <w:rPr>
          <w:rFonts w:ascii="Times New Roman" w:hAnsi="Times New Roman" w:cs="Times New Roman"/>
          <w:sz w:val="24"/>
          <w:szCs w:val="24"/>
        </w:rPr>
        <w:t>w that producers of “importable</w:t>
      </w:r>
      <w:r w:rsidR="006760F8">
        <w:rPr>
          <w:rFonts w:ascii="Times New Roman" w:hAnsi="Times New Roman" w:cs="Times New Roman"/>
          <w:sz w:val="24"/>
          <w:szCs w:val="24"/>
        </w:rPr>
        <w:t xml:space="preserve"> commodities</w:t>
      </w:r>
      <w:r>
        <w:rPr>
          <w:rFonts w:ascii="Times New Roman" w:hAnsi="Times New Roman" w:cs="Times New Roman"/>
          <w:sz w:val="24"/>
          <w:szCs w:val="24"/>
        </w:rPr>
        <w:t xml:space="preserve">” are normally better-organized, more vocal and strongest lobbyists than producers of </w:t>
      </w:r>
      <w:r w:rsidR="006760F8">
        <w:rPr>
          <w:rFonts w:ascii="Times New Roman" w:hAnsi="Times New Roman" w:cs="Times New Roman"/>
          <w:sz w:val="24"/>
          <w:szCs w:val="24"/>
        </w:rPr>
        <w:t>“</w:t>
      </w:r>
      <w:r>
        <w:rPr>
          <w:rFonts w:ascii="Times New Roman" w:hAnsi="Times New Roman" w:cs="Times New Roman"/>
          <w:sz w:val="24"/>
          <w:szCs w:val="24"/>
        </w:rPr>
        <w:t>exportable</w:t>
      </w:r>
      <w:r w:rsidR="006760F8">
        <w:rPr>
          <w:rFonts w:ascii="Times New Roman" w:hAnsi="Times New Roman" w:cs="Times New Roman"/>
          <w:sz w:val="24"/>
          <w:szCs w:val="24"/>
        </w:rPr>
        <w:t xml:space="preserve"> commodities</w:t>
      </w:r>
      <w:r>
        <w:rPr>
          <w:rFonts w:ascii="Times New Roman" w:hAnsi="Times New Roman" w:cs="Times New Roman"/>
          <w:sz w:val="24"/>
          <w:szCs w:val="24"/>
        </w:rPr>
        <w:t>.</w:t>
      </w:r>
      <w:r w:rsidR="006760F8">
        <w:rPr>
          <w:rFonts w:ascii="Times New Roman" w:hAnsi="Times New Roman" w:cs="Times New Roman"/>
          <w:sz w:val="24"/>
          <w:szCs w:val="24"/>
        </w:rPr>
        <w:t>”</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 Ghana, trade liberalization policies have contributed to an imports surge of poultry meat, rice and tomatoes. An imports surge is considered as a situation in which the quantity or value of imports suddenly exceeds a “normal level” (Grethe and Nolte, 2005).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Grethe and Nolte (2005) argue that such a sudden increase has become a great problem for food securities because imports would replace domestic production. Arguments raised against imported poultry meat is that it has depressed local market prices and therefore create a disincentive for domestic poultry production and growth of feed processing and hatchery industries, and maize producers and other crops farmers, leading to unemployment and vicious cycle of poverty.</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WTO rules allow countries to impose anti-dumping duties on foreign commodities that are being sold cheaper than at home, or below the cost of production, when domestic producers can show that they are being harmed (The Economist Newspaper and The Economist Group, 1998). Therefore, the IMF and WB must allow Ghana and other affected developing countries a chance to apply anti-dumping measures to protect their fragile industries due to the following advantages:</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Firstly, anti-dumping measures will check unfair “predatory pricing” in which foreign poultry producers, especially those in EU and USA that earn fat profits in protected home markets use to undercut domestic small-scale poultry producers so as to drive them out of business, and then raise prices and recoup their losses. </w:t>
      </w:r>
    </w:p>
    <w:p w:rsidR="006C40E3"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According to the </w:t>
      </w:r>
      <w:r w:rsidR="006D5F18">
        <w:rPr>
          <w:rFonts w:ascii="Times New Roman" w:hAnsi="Times New Roman" w:cs="Times New Roman"/>
          <w:sz w:val="24"/>
          <w:szCs w:val="24"/>
        </w:rPr>
        <w:t xml:space="preserve">Economist Newspaper and the </w:t>
      </w:r>
      <w:r>
        <w:rPr>
          <w:rFonts w:ascii="Times New Roman" w:hAnsi="Times New Roman" w:cs="Times New Roman"/>
          <w:sz w:val="24"/>
          <w:szCs w:val="24"/>
        </w:rPr>
        <w:t xml:space="preserve">Economist Group (1998) the second alleged justification is political: that is anti-dumping measures is a safety-valve for countries that are otherwise opening up their markets. The Group argue that the aim should not be to ease adjustment of freer trade, but to bring back protection by the back door. </w:t>
      </w:r>
    </w:p>
    <w:p w:rsidR="006C40E3"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Kachingwe (2004) argues that the greatest problem is that the playing field is not level, especially because so many agricultural imports entering the Ghanaian market enjoy subsidies. He posits that the hope of influencing change in global trade rules to tip the scales in favour of the small-scale farmers is slim, but we can find ways to work around the rules through well thought domestic policies so that the agriculture sector can thrive.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He emphasized that the policies of WTO, World Bank and IMF policies is a questionable path if the end result is the death of agriculture sector as a result of free for all imports. He argues that the emphasis on exports may make sense on paper, but much more beneficial for developing countries like Ghana to focus on local and regional markets, rather than international markets only.</w:t>
      </w:r>
    </w:p>
    <w:p w:rsidR="00CF2DF1" w:rsidRDefault="00CF2DF1" w:rsidP="00CF2DF1">
      <w:pPr>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 xml:space="preserve">Khor (2008) argues that the economic and trade policies followed by Ghana and many third world countries often at the advice of international financial institutions, or as part of multilateral and bilateral trade agreements has contributed to the stunting growth of poultry industry in Ghana and other agriculture sectors in </w:t>
      </w:r>
      <w:r>
        <w:rPr>
          <w:rFonts w:ascii="Times New Roman" w:hAnsi="Times New Roman" w:cs="Times New Roman"/>
          <w:sz w:val="24"/>
          <w:szCs w:val="24"/>
        </w:rPr>
        <w:t xml:space="preserve">many </w:t>
      </w:r>
      <w:r w:rsidRPr="00430D11">
        <w:rPr>
          <w:rFonts w:ascii="Times New Roman" w:hAnsi="Times New Roman" w:cs="Times New Roman"/>
          <w:sz w:val="24"/>
          <w:szCs w:val="24"/>
        </w:rPr>
        <w:t xml:space="preserve">developing countries. He suggests that Ghana (and other </w:t>
      </w:r>
      <w:r>
        <w:rPr>
          <w:rFonts w:ascii="Times New Roman" w:hAnsi="Times New Roman" w:cs="Times New Roman"/>
          <w:sz w:val="24"/>
          <w:szCs w:val="24"/>
        </w:rPr>
        <w:t>affected developing countries) should</w:t>
      </w:r>
      <w:r w:rsidRPr="00430D11">
        <w:rPr>
          <w:rFonts w:ascii="Times New Roman" w:hAnsi="Times New Roman" w:cs="Times New Roman"/>
          <w:sz w:val="24"/>
          <w:szCs w:val="24"/>
        </w:rPr>
        <w:t xml:space="preserve"> be allowed to provide support to their agriculture sector and to have a realistic tariff policy to advance their agriculture, since the developed countries’ subsidies are continuing a</w:t>
      </w:r>
      <w:r>
        <w:rPr>
          <w:rFonts w:ascii="Times New Roman" w:hAnsi="Times New Roman" w:cs="Times New Roman"/>
          <w:sz w:val="24"/>
          <w:szCs w:val="24"/>
        </w:rPr>
        <w:t xml:space="preserve">t a high level. </w:t>
      </w:r>
    </w:p>
    <w:p w:rsidR="00CF2DF1" w:rsidRPr="00430D11" w:rsidRDefault="006D5F18"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Offei-Nkansah(2004</w:t>
      </w:r>
      <w:r w:rsidR="00CF2DF1" w:rsidRPr="00430D11">
        <w:rPr>
          <w:rFonts w:ascii="Times New Roman" w:hAnsi="Times New Roman" w:cs="Times New Roman"/>
          <w:sz w:val="24"/>
          <w:szCs w:val="24"/>
        </w:rPr>
        <w:t>) expressed that the direct and indirect employment creation by the poultry industry, its implications for food security (combating malnutrition which in Ghana stands at 40% mark) an</w:t>
      </w:r>
      <w:r w:rsidR="00CF2DF1">
        <w:rPr>
          <w:rFonts w:ascii="Times New Roman" w:hAnsi="Times New Roman" w:cs="Times New Roman"/>
          <w:sz w:val="24"/>
          <w:szCs w:val="24"/>
        </w:rPr>
        <w:t>d stimulating income generation and</w:t>
      </w:r>
      <w:r w:rsidR="00CF2DF1" w:rsidRPr="00430D11">
        <w:rPr>
          <w:rFonts w:ascii="Times New Roman" w:hAnsi="Times New Roman" w:cs="Times New Roman"/>
          <w:sz w:val="24"/>
          <w:szCs w:val="24"/>
        </w:rPr>
        <w:t xml:space="preserve"> redistribution, especially in rural areas show why the government of Ghana must support the poultry industry.</w:t>
      </w:r>
    </w:p>
    <w:p w:rsidR="00CF2DF1" w:rsidRDefault="00CF2DF1" w:rsidP="00CF2DF1">
      <w:pPr>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 xml:space="preserve">The General Agricultural Workers Union of Ghana Trade Union Corporation (TUC) report justified that a revitalised poultry sector could mean creation of a market for 85,000 farmers in Ghana, the stimulation of other agricultural produce and industrial products, and </w:t>
      </w:r>
      <w:r w:rsidRPr="00430D11">
        <w:rPr>
          <w:rFonts w:ascii="Times New Roman" w:hAnsi="Times New Roman" w:cs="Times New Roman"/>
          <w:sz w:val="24"/>
          <w:szCs w:val="24"/>
        </w:rPr>
        <w:lastRenderedPageBreak/>
        <w:t>approximately saving of some 22 to 35 million Eu</w:t>
      </w:r>
      <w:r>
        <w:rPr>
          <w:rFonts w:ascii="Times New Roman" w:hAnsi="Times New Roman" w:cs="Times New Roman"/>
          <w:sz w:val="24"/>
          <w:szCs w:val="24"/>
        </w:rPr>
        <w:t>ros per annum on poul</w:t>
      </w:r>
      <w:r w:rsidR="006D5F18">
        <w:rPr>
          <w:rFonts w:ascii="Times New Roman" w:hAnsi="Times New Roman" w:cs="Times New Roman"/>
          <w:sz w:val="24"/>
          <w:szCs w:val="24"/>
        </w:rPr>
        <w:t>try imports (Offei-Nkansah, 2004</w:t>
      </w:r>
      <w:r>
        <w:rPr>
          <w:rFonts w:ascii="Times New Roman" w:hAnsi="Times New Roman" w:cs="Times New Roman"/>
          <w:sz w:val="24"/>
          <w:szCs w:val="24"/>
        </w:rPr>
        <w:t xml:space="preserve">). </w:t>
      </w:r>
    </w:p>
    <w:p w:rsidR="00CF2DF1" w:rsidRPr="00430D1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Research shows that the companies that were most likely to succeed in exports were those that performed well in their domestic markets</w:t>
      </w:r>
      <w:r w:rsidR="00D43EAD">
        <w:rPr>
          <w:rFonts w:ascii="Times New Roman" w:hAnsi="Times New Roman" w:cs="Times New Roman"/>
          <w:sz w:val="24"/>
          <w:szCs w:val="24"/>
        </w:rPr>
        <w:t xml:space="preserve"> (Kachingwe, 2004)</w:t>
      </w:r>
      <w:r>
        <w:rPr>
          <w:rFonts w:ascii="Times New Roman" w:hAnsi="Times New Roman" w:cs="Times New Roman"/>
          <w:sz w:val="24"/>
          <w:szCs w:val="24"/>
        </w:rPr>
        <w:t>. Therefore, the national policies should be geared at promoting local producers in local domestic markets, and that would be the launch pad for growth in the export sector (Kachingwe, 2004).</w:t>
      </w:r>
    </w:p>
    <w:p w:rsidR="00CF2DF1" w:rsidRPr="00430D11" w:rsidRDefault="00CF2DF1" w:rsidP="00CF2DF1">
      <w:pPr>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Many researchers’ have posited that there was a complacency in the recen</w:t>
      </w:r>
      <w:r>
        <w:rPr>
          <w:rFonts w:ascii="Times New Roman" w:hAnsi="Times New Roman" w:cs="Times New Roman"/>
          <w:sz w:val="24"/>
          <w:szCs w:val="24"/>
        </w:rPr>
        <w:t>t years about national food-</w:t>
      </w:r>
      <w:r w:rsidRPr="00430D11">
        <w:rPr>
          <w:rFonts w:ascii="Times New Roman" w:hAnsi="Times New Roman" w:cs="Times New Roman"/>
          <w:sz w:val="24"/>
          <w:szCs w:val="24"/>
        </w:rPr>
        <w:t>security and self-sufficiency as international financial institutions (IMF and World Bank) promoted the view that cheaper imports would be</w:t>
      </w:r>
      <w:r>
        <w:rPr>
          <w:rFonts w:ascii="Times New Roman" w:hAnsi="Times New Roman" w:cs="Times New Roman"/>
          <w:sz w:val="24"/>
          <w:szCs w:val="24"/>
        </w:rPr>
        <w:t xml:space="preserve"> available, and local food</w:t>
      </w:r>
      <w:r w:rsidRPr="00430D11">
        <w:rPr>
          <w:rFonts w:ascii="Times New Roman" w:hAnsi="Times New Roman" w:cs="Times New Roman"/>
          <w:sz w:val="24"/>
          <w:szCs w:val="24"/>
        </w:rPr>
        <w:t xml:space="preserve"> production was not necessary (TWN, 2006; Khor, 2006; Khor, 2008). </w:t>
      </w:r>
    </w:p>
    <w:p w:rsidR="00CF2DF1" w:rsidRPr="00430D1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Many researchers argue</w:t>
      </w:r>
      <w:r w:rsidRPr="00430D11">
        <w:rPr>
          <w:rFonts w:ascii="Times New Roman" w:hAnsi="Times New Roman" w:cs="Times New Roman"/>
          <w:sz w:val="24"/>
          <w:szCs w:val="24"/>
        </w:rPr>
        <w:t xml:space="preserve"> that the agriculture policy paradigm in Ghana and other developing countries must be allowed to change and should have the policy space to expand public expenditure on agriculture, parti</w:t>
      </w:r>
      <w:r>
        <w:rPr>
          <w:rFonts w:ascii="Times New Roman" w:hAnsi="Times New Roman" w:cs="Times New Roman"/>
          <w:sz w:val="24"/>
          <w:szCs w:val="24"/>
        </w:rPr>
        <w:t>cularly poultry industry where the adverse effects</w:t>
      </w:r>
      <w:r w:rsidRPr="00430D11">
        <w:rPr>
          <w:rFonts w:ascii="Times New Roman" w:hAnsi="Times New Roman" w:cs="Times New Roman"/>
          <w:sz w:val="24"/>
          <w:szCs w:val="24"/>
        </w:rPr>
        <w:t xml:space="preserve"> of the </w:t>
      </w:r>
      <w:r>
        <w:rPr>
          <w:rFonts w:ascii="Times New Roman" w:hAnsi="Times New Roman" w:cs="Times New Roman"/>
          <w:sz w:val="24"/>
          <w:szCs w:val="24"/>
        </w:rPr>
        <w:t>competition is very severe</w:t>
      </w:r>
      <w:r w:rsidRPr="00430D11">
        <w:rPr>
          <w:rFonts w:ascii="Times New Roman" w:hAnsi="Times New Roman" w:cs="Times New Roman"/>
          <w:sz w:val="24"/>
          <w:szCs w:val="24"/>
        </w:rPr>
        <w:t xml:space="preserve"> (TWN, 2006; Khor, 2008). Khor’s study recommends that the government should place high priorities on expand</w:t>
      </w:r>
      <w:r>
        <w:rPr>
          <w:rFonts w:ascii="Times New Roman" w:hAnsi="Times New Roman" w:cs="Times New Roman"/>
          <w:sz w:val="24"/>
          <w:szCs w:val="24"/>
        </w:rPr>
        <w:t>ing local poultry production so that</w:t>
      </w:r>
      <w:r w:rsidRPr="00430D11">
        <w:rPr>
          <w:rFonts w:ascii="Times New Roman" w:hAnsi="Times New Roman" w:cs="Times New Roman"/>
          <w:sz w:val="24"/>
          <w:szCs w:val="24"/>
        </w:rPr>
        <w:t xml:space="preserve"> necessary accompanying m</w:t>
      </w:r>
      <w:r>
        <w:rPr>
          <w:rFonts w:ascii="Times New Roman" w:hAnsi="Times New Roman" w:cs="Times New Roman"/>
          <w:sz w:val="24"/>
          <w:szCs w:val="24"/>
        </w:rPr>
        <w:t>easures and policies should be put in place to enforce IMF and the World Bank</w:t>
      </w:r>
      <w:r w:rsidRPr="00430D11">
        <w:rPr>
          <w:rFonts w:ascii="Times New Roman" w:hAnsi="Times New Roman" w:cs="Times New Roman"/>
          <w:sz w:val="24"/>
          <w:szCs w:val="24"/>
        </w:rPr>
        <w:t xml:space="preserve"> </w:t>
      </w:r>
      <w:r>
        <w:rPr>
          <w:rFonts w:ascii="Times New Roman" w:hAnsi="Times New Roman" w:cs="Times New Roman"/>
          <w:sz w:val="24"/>
          <w:szCs w:val="24"/>
        </w:rPr>
        <w:t>to allow Ghana to calibrate its</w:t>
      </w:r>
      <w:r w:rsidRPr="00430D11">
        <w:rPr>
          <w:rFonts w:ascii="Times New Roman" w:hAnsi="Times New Roman" w:cs="Times New Roman"/>
          <w:sz w:val="24"/>
          <w:szCs w:val="24"/>
        </w:rPr>
        <w:t xml:space="preserve"> agriculture tariffs (especially poultry imports tariffs) in such a way as to ensure that the local poultry products can be competitive and the poultry farmers’ livelihoods and incomes are sustained and national food security and self-sufficiency is assured</w:t>
      </w:r>
      <w:r>
        <w:rPr>
          <w:rFonts w:ascii="Times New Roman" w:hAnsi="Times New Roman" w:cs="Times New Roman"/>
          <w:sz w:val="24"/>
          <w:szCs w:val="24"/>
        </w:rPr>
        <w:t>.</w:t>
      </w:r>
    </w:p>
    <w:p w:rsidR="00CF2DF1" w:rsidRPr="00430D11" w:rsidRDefault="00CF2DF1" w:rsidP="00CF2DF1">
      <w:pPr>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Many researchers contend that the policies of the World Bank, IMF and regional development bank (RDB) should be reviewed as soon as possible, so that they do not continue to be impediments to agriculture development in Ghana and other developing countries, and that countries in the West African sub-region ne</w:t>
      </w:r>
      <w:r>
        <w:rPr>
          <w:rFonts w:ascii="Times New Roman" w:hAnsi="Times New Roman" w:cs="Times New Roman"/>
          <w:sz w:val="24"/>
          <w:szCs w:val="24"/>
        </w:rPr>
        <w:t xml:space="preserve">ed to develop their own </w:t>
      </w:r>
      <w:r>
        <w:rPr>
          <w:rFonts w:ascii="Times New Roman" w:hAnsi="Times New Roman" w:cs="Times New Roman"/>
          <w:sz w:val="24"/>
          <w:szCs w:val="24"/>
        </w:rPr>
        <w:lastRenderedPageBreak/>
        <w:t>strategies</w:t>
      </w:r>
      <w:r w:rsidRPr="00430D11">
        <w:rPr>
          <w:rFonts w:ascii="Times New Roman" w:hAnsi="Times New Roman" w:cs="Times New Roman"/>
          <w:sz w:val="24"/>
          <w:szCs w:val="24"/>
        </w:rPr>
        <w:t xml:space="preserve"> for developing nationally and regionally integrated economies on the basis of local</w:t>
      </w:r>
      <w:r>
        <w:rPr>
          <w:rFonts w:ascii="Times New Roman" w:hAnsi="Times New Roman" w:cs="Times New Roman"/>
          <w:sz w:val="24"/>
          <w:szCs w:val="24"/>
        </w:rPr>
        <w:t>ly grown agenda (Offei-Nkansah, 200</w:t>
      </w:r>
      <w:r w:rsidR="0019729F">
        <w:rPr>
          <w:rFonts w:ascii="Times New Roman" w:hAnsi="Times New Roman" w:cs="Times New Roman"/>
          <w:sz w:val="24"/>
          <w:szCs w:val="24"/>
        </w:rPr>
        <w:t>4</w:t>
      </w:r>
      <w:r w:rsidRPr="00430D11">
        <w:rPr>
          <w:rFonts w:ascii="Times New Roman" w:hAnsi="Times New Roman" w:cs="Times New Roman"/>
          <w:sz w:val="24"/>
          <w:szCs w:val="24"/>
        </w:rPr>
        <w:t>; Khor, 2006; Khor, 2008; TWN, 2006).</w:t>
      </w:r>
    </w:p>
    <w:p w:rsidR="00CF2DF1" w:rsidRPr="00430D11" w:rsidRDefault="00CF2DF1" w:rsidP="00CF2DF1">
      <w:pPr>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Third</w:t>
      </w:r>
      <w:r>
        <w:rPr>
          <w:rFonts w:ascii="Times New Roman" w:hAnsi="Times New Roman" w:cs="Times New Roman"/>
          <w:sz w:val="24"/>
          <w:szCs w:val="24"/>
        </w:rPr>
        <w:t xml:space="preserve"> World Network (TWN, 2006) commented</w:t>
      </w:r>
      <w:r w:rsidRPr="00430D11">
        <w:rPr>
          <w:rFonts w:ascii="Times New Roman" w:hAnsi="Times New Roman" w:cs="Times New Roman"/>
          <w:sz w:val="24"/>
          <w:szCs w:val="24"/>
        </w:rPr>
        <w:t xml:space="preserve"> that import liberalization has already led to import surges of many agricultural products in many countries across the developing world.</w:t>
      </w:r>
      <w:r>
        <w:rPr>
          <w:rFonts w:ascii="Times New Roman" w:hAnsi="Times New Roman" w:cs="Times New Roman"/>
          <w:sz w:val="24"/>
          <w:szCs w:val="24"/>
        </w:rPr>
        <w:t xml:space="preserve"> </w:t>
      </w:r>
      <w:r w:rsidRPr="00430D11">
        <w:rPr>
          <w:rFonts w:ascii="Times New Roman" w:hAnsi="Times New Roman" w:cs="Times New Roman"/>
          <w:sz w:val="24"/>
          <w:szCs w:val="24"/>
        </w:rPr>
        <w:t xml:space="preserve"> </w:t>
      </w:r>
      <w:r>
        <w:rPr>
          <w:rFonts w:ascii="Times New Roman" w:hAnsi="Times New Roman" w:cs="Times New Roman"/>
          <w:sz w:val="24"/>
          <w:szCs w:val="24"/>
        </w:rPr>
        <w:t>C</w:t>
      </w:r>
      <w:r w:rsidRPr="00430D11">
        <w:rPr>
          <w:rFonts w:ascii="Times New Roman" w:hAnsi="Times New Roman" w:cs="Times New Roman"/>
          <w:sz w:val="24"/>
          <w:szCs w:val="24"/>
        </w:rPr>
        <w:t xml:space="preserve">ase studies show damaging consequences for small farmers in terms of revenue losses, loss of livelihoods, and negative social effects and therefore, an urgent need to address this problem by taking measures, international and national, to avoid it or at least drastically reduce its incidence in the future is a necessity (Christian Aid, 2002; FAO, 2002; Action Aid, 2002; Christian Aid, 2003). </w:t>
      </w:r>
    </w:p>
    <w:p w:rsidR="00CF2DF1" w:rsidRPr="00430D11" w:rsidRDefault="00CF2DF1" w:rsidP="00CF2DF1">
      <w:pPr>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In many mainstream agitations on trade and development, the emphasis has been on the benefits to farm</w:t>
      </w:r>
      <w:r>
        <w:rPr>
          <w:rFonts w:ascii="Times New Roman" w:hAnsi="Times New Roman" w:cs="Times New Roman"/>
          <w:sz w:val="24"/>
          <w:szCs w:val="24"/>
        </w:rPr>
        <w:t>ers</w:t>
      </w:r>
      <w:r w:rsidRPr="00430D11">
        <w:rPr>
          <w:rFonts w:ascii="Times New Roman" w:hAnsi="Times New Roman" w:cs="Times New Roman"/>
          <w:sz w:val="24"/>
          <w:szCs w:val="24"/>
        </w:rPr>
        <w:t xml:space="preserve"> taking part in international trade and in their having access to international markets. While small-scale poultry farmers in a few developing countries could take advantage of this, the reality is that poor small-scale poultry farmers in Ghana find </w:t>
      </w:r>
      <w:r>
        <w:rPr>
          <w:rFonts w:ascii="Times New Roman" w:hAnsi="Times New Roman" w:cs="Times New Roman"/>
          <w:sz w:val="24"/>
          <w:szCs w:val="24"/>
        </w:rPr>
        <w:t xml:space="preserve">it </w:t>
      </w:r>
      <w:r w:rsidRPr="00430D11">
        <w:rPr>
          <w:rFonts w:ascii="Times New Roman" w:hAnsi="Times New Roman" w:cs="Times New Roman"/>
          <w:sz w:val="24"/>
          <w:szCs w:val="24"/>
        </w:rPr>
        <w:t>hard to market their surplus in their own local markets, due to lack of infrastructure, storage</w:t>
      </w:r>
      <w:r>
        <w:rPr>
          <w:rFonts w:ascii="Times New Roman" w:hAnsi="Times New Roman" w:cs="Times New Roman"/>
          <w:sz w:val="24"/>
          <w:szCs w:val="24"/>
        </w:rPr>
        <w:t xml:space="preserve"> facilities</w:t>
      </w:r>
      <w:r w:rsidRPr="00430D11">
        <w:rPr>
          <w:rFonts w:ascii="Times New Roman" w:hAnsi="Times New Roman" w:cs="Times New Roman"/>
          <w:sz w:val="24"/>
          <w:szCs w:val="24"/>
        </w:rPr>
        <w:t>, transport and marketing facilities</w:t>
      </w:r>
      <w:r>
        <w:rPr>
          <w:rFonts w:ascii="Times New Roman" w:hAnsi="Times New Roman" w:cs="Times New Roman"/>
          <w:sz w:val="24"/>
          <w:szCs w:val="24"/>
        </w:rPr>
        <w:t xml:space="preserve"> coupled with a fierce competition of import surges</w:t>
      </w:r>
      <w:r w:rsidRPr="00430D11">
        <w:rPr>
          <w:rFonts w:ascii="Times New Roman" w:hAnsi="Times New Roman" w:cs="Times New Roman"/>
          <w:sz w:val="24"/>
          <w:szCs w:val="24"/>
        </w:rPr>
        <w:t xml:space="preserve"> (TWN, 2006; Khor, 2008). Increasingly, these poultry farmers also find that their local markets are being limited or take</w:t>
      </w:r>
      <w:r>
        <w:rPr>
          <w:rFonts w:ascii="Times New Roman" w:hAnsi="Times New Roman" w:cs="Times New Roman"/>
          <w:sz w:val="24"/>
          <w:szCs w:val="24"/>
        </w:rPr>
        <w:t>n away by poultry imports</w:t>
      </w:r>
      <w:r w:rsidRPr="00430D11">
        <w:rPr>
          <w:rFonts w:ascii="Times New Roman" w:hAnsi="Times New Roman" w:cs="Times New Roman"/>
          <w:sz w:val="24"/>
          <w:szCs w:val="24"/>
        </w:rPr>
        <w:t xml:space="preserve"> because of tariff reduction from 99% to just 20%, or imported poultry products that replace alternative local poultry products</w:t>
      </w:r>
      <w:r>
        <w:rPr>
          <w:rFonts w:ascii="Times New Roman" w:hAnsi="Times New Roman" w:cs="Times New Roman"/>
          <w:sz w:val="24"/>
          <w:szCs w:val="24"/>
        </w:rPr>
        <w:t xml:space="preserve"> because of change in consumers</w:t>
      </w:r>
      <w:r w:rsidRPr="00430D11">
        <w:rPr>
          <w:rFonts w:ascii="Times New Roman" w:hAnsi="Times New Roman" w:cs="Times New Roman"/>
          <w:sz w:val="24"/>
          <w:szCs w:val="24"/>
        </w:rPr>
        <w:t xml:space="preserve"> taste and demand. This problem has to be resolved as a matter of priority, before there can be hopes of exporting poultry products to the world market (TWN, 2006)</w:t>
      </w:r>
      <w:r>
        <w:rPr>
          <w:rFonts w:ascii="Times New Roman" w:hAnsi="Times New Roman" w:cs="Times New Roman"/>
          <w:sz w:val="24"/>
          <w:szCs w:val="24"/>
        </w:rPr>
        <w:t>.</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TWN asserted</w:t>
      </w:r>
      <w:r w:rsidRPr="00430D11">
        <w:rPr>
          <w:rFonts w:ascii="Times New Roman" w:hAnsi="Times New Roman" w:cs="Times New Roman"/>
          <w:sz w:val="24"/>
          <w:szCs w:val="24"/>
        </w:rPr>
        <w:t xml:space="preserve"> that the success of the implementation of many International Funds for Agricultural Development (IFAD) projects is to a significant extent influenced by the global framework and the decisions on liberalization taken at global, regional and na</w:t>
      </w:r>
      <w:r>
        <w:rPr>
          <w:rFonts w:ascii="Times New Roman" w:hAnsi="Times New Roman" w:cs="Times New Roman"/>
          <w:sz w:val="24"/>
          <w:szCs w:val="24"/>
        </w:rPr>
        <w:t>tional levels. I</w:t>
      </w:r>
      <w:r w:rsidRPr="00430D11">
        <w:rPr>
          <w:rFonts w:ascii="Times New Roman" w:hAnsi="Times New Roman" w:cs="Times New Roman"/>
          <w:sz w:val="24"/>
          <w:szCs w:val="24"/>
        </w:rPr>
        <w:t xml:space="preserve">t </w:t>
      </w:r>
      <w:r w:rsidRPr="00430D11">
        <w:rPr>
          <w:rFonts w:ascii="Times New Roman" w:hAnsi="Times New Roman" w:cs="Times New Roman"/>
          <w:sz w:val="24"/>
          <w:szCs w:val="24"/>
        </w:rPr>
        <w:lastRenderedPageBreak/>
        <w:t xml:space="preserve">is important for IFAD to take into consideration these issues in its policy and advocacy work as well as in the planning, implementation and evaluation of its projects.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TWN insisted</w:t>
      </w:r>
      <w:r w:rsidRPr="00430D11">
        <w:rPr>
          <w:rFonts w:ascii="Times New Roman" w:hAnsi="Times New Roman" w:cs="Times New Roman"/>
          <w:sz w:val="24"/>
          <w:szCs w:val="24"/>
        </w:rPr>
        <w:t xml:space="preserve"> that so far as IFAD has assisted a number of projects that helped small farmers in developing their marketing, in producing products (such as organi</w:t>
      </w:r>
      <w:r>
        <w:rPr>
          <w:rFonts w:ascii="Times New Roman" w:hAnsi="Times New Roman" w:cs="Times New Roman"/>
          <w:sz w:val="24"/>
          <w:szCs w:val="24"/>
        </w:rPr>
        <w:t>c poultry meat or eggs) to</w:t>
      </w:r>
      <w:r w:rsidRPr="00430D11">
        <w:rPr>
          <w:rFonts w:ascii="Times New Roman" w:hAnsi="Times New Roman" w:cs="Times New Roman"/>
          <w:sz w:val="24"/>
          <w:szCs w:val="24"/>
        </w:rPr>
        <w:t xml:space="preserve"> meet “niche markets”, and in seeking new uses of products, it would be appropriate for IFAD to expand in this direction to benefit the small-scale poultry farmers in Ghana and other African countries who are experiencing similar problems. </w:t>
      </w:r>
    </w:p>
    <w:p w:rsidR="00CF2DF1" w:rsidRPr="00430D11" w:rsidRDefault="00492190"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The TWN (2006</w:t>
      </w:r>
      <w:r w:rsidR="00CF2DF1">
        <w:rPr>
          <w:rFonts w:ascii="Times New Roman" w:hAnsi="Times New Roman" w:cs="Times New Roman"/>
          <w:sz w:val="24"/>
          <w:szCs w:val="24"/>
        </w:rPr>
        <w:t>)</w:t>
      </w:r>
      <w:r w:rsidR="00CF2DF1" w:rsidRPr="00430D11">
        <w:rPr>
          <w:rFonts w:ascii="Times New Roman" w:hAnsi="Times New Roman" w:cs="Times New Roman"/>
          <w:sz w:val="24"/>
          <w:szCs w:val="24"/>
        </w:rPr>
        <w:t xml:space="preserve"> recommends that IFAD should collaborate with NGOs, IMF, WB, WTO and Social Movements </w:t>
      </w:r>
      <w:r w:rsidR="00CF2DF1">
        <w:rPr>
          <w:rFonts w:ascii="Times New Roman" w:hAnsi="Times New Roman" w:cs="Times New Roman"/>
          <w:sz w:val="24"/>
          <w:szCs w:val="24"/>
        </w:rPr>
        <w:t xml:space="preserve">and the stakeholders </w:t>
      </w:r>
      <w:r w:rsidR="00CF2DF1" w:rsidRPr="00430D11">
        <w:rPr>
          <w:rFonts w:ascii="Times New Roman" w:hAnsi="Times New Roman" w:cs="Times New Roman"/>
          <w:sz w:val="24"/>
          <w:szCs w:val="24"/>
        </w:rPr>
        <w:t>that are involved in these issues, and consider increasing its assistance to those groups since they can play a significant role in the process of imp</w:t>
      </w:r>
      <w:r w:rsidR="00CF2DF1">
        <w:rPr>
          <w:rFonts w:ascii="Times New Roman" w:hAnsi="Times New Roman" w:cs="Times New Roman"/>
          <w:sz w:val="24"/>
          <w:szCs w:val="24"/>
        </w:rPr>
        <w:t>roving the situation</w:t>
      </w:r>
      <w:r w:rsidR="00CF2DF1" w:rsidRPr="00430D11">
        <w:rPr>
          <w:rFonts w:ascii="Times New Roman" w:hAnsi="Times New Roman" w:cs="Times New Roman"/>
          <w:sz w:val="24"/>
          <w:szCs w:val="24"/>
        </w:rPr>
        <w:t xml:space="preserve">. </w:t>
      </w:r>
    </w:p>
    <w:p w:rsidR="00CF2DF1" w:rsidRPr="00D854AF" w:rsidRDefault="00521BEC" w:rsidP="00D854AF">
      <w:pPr>
        <w:spacing w:line="480" w:lineRule="auto"/>
        <w:rPr>
          <w:rFonts w:ascii="Times New Roman" w:hAnsi="Times New Roman" w:cs="Times New Roman"/>
          <w:sz w:val="24"/>
          <w:szCs w:val="24"/>
        </w:rPr>
      </w:pPr>
      <w:r>
        <w:rPr>
          <w:rFonts w:ascii="Times New Roman" w:hAnsi="Times New Roman" w:cs="Times New Roman"/>
          <w:sz w:val="24"/>
          <w:szCs w:val="24"/>
        </w:rPr>
        <w:t xml:space="preserve">  te</w:t>
      </w:r>
      <w:r w:rsidR="00CF2DF1" w:rsidRPr="00430D11">
        <w:rPr>
          <w:rFonts w:ascii="Times New Roman" w:hAnsi="Times New Roman" w:cs="Times New Roman"/>
          <w:sz w:val="24"/>
          <w:szCs w:val="24"/>
        </w:rPr>
        <w:t>r Horst (1987) argue that the distribution of the hatching eggs to farmers based on the member of improved day-old chicks is the most cost-effective method which the government can undertake to improve</w:t>
      </w:r>
      <w:r w:rsidR="00CF2DF1">
        <w:rPr>
          <w:rFonts w:ascii="Times New Roman" w:hAnsi="Times New Roman" w:cs="Times New Roman"/>
          <w:sz w:val="24"/>
          <w:szCs w:val="24"/>
        </w:rPr>
        <w:t xml:space="preserve"> small-scale poultry farming, especially, backyard/rural poultry. He asserts that in</w:t>
      </w:r>
      <w:r w:rsidR="00CF2DF1" w:rsidRPr="00430D11">
        <w:rPr>
          <w:rFonts w:ascii="Times New Roman" w:hAnsi="Times New Roman" w:cs="Times New Roman"/>
          <w:sz w:val="24"/>
          <w:szCs w:val="24"/>
        </w:rPr>
        <w:t xml:space="preserve"> operation the hatching eggs are sold to small-scale farmers at cheaper prices from the government, so that local broody hens hatch the eggs. The chicks are raised by the hens to adapt easily to the environment. The distribution of the hatching eggs is thus the least costly and most efficient method of genetic upgrading which reduces the cost of buying DOCs.  </w:t>
      </w:r>
    </w:p>
    <w:p w:rsidR="00B6585F" w:rsidRDefault="00B6585F" w:rsidP="00CF2DF1">
      <w:pPr>
        <w:spacing w:line="240" w:lineRule="auto"/>
        <w:jc w:val="both"/>
        <w:rPr>
          <w:rFonts w:ascii="Times New Roman" w:hAnsi="Times New Roman" w:cs="Times New Roman"/>
          <w:b/>
          <w:bCs/>
          <w:sz w:val="24"/>
          <w:szCs w:val="24"/>
        </w:rPr>
      </w:pPr>
    </w:p>
    <w:p w:rsidR="00B6585F" w:rsidRDefault="00B6585F" w:rsidP="00CF2DF1">
      <w:pPr>
        <w:spacing w:line="240" w:lineRule="auto"/>
        <w:jc w:val="both"/>
        <w:rPr>
          <w:rFonts w:ascii="Times New Roman" w:hAnsi="Times New Roman" w:cs="Times New Roman"/>
          <w:b/>
          <w:bCs/>
          <w:sz w:val="24"/>
          <w:szCs w:val="24"/>
        </w:rPr>
      </w:pPr>
    </w:p>
    <w:p w:rsidR="00B6585F" w:rsidRDefault="00B6585F" w:rsidP="00CF2DF1">
      <w:pPr>
        <w:spacing w:line="240" w:lineRule="auto"/>
        <w:jc w:val="both"/>
        <w:rPr>
          <w:rFonts w:ascii="Times New Roman" w:hAnsi="Times New Roman" w:cs="Times New Roman"/>
          <w:b/>
          <w:bCs/>
          <w:sz w:val="24"/>
          <w:szCs w:val="24"/>
        </w:rPr>
      </w:pPr>
    </w:p>
    <w:p w:rsidR="00B6585F" w:rsidRDefault="00B6585F" w:rsidP="00CF2DF1">
      <w:pPr>
        <w:spacing w:line="240" w:lineRule="auto"/>
        <w:jc w:val="both"/>
        <w:rPr>
          <w:rFonts w:ascii="Times New Roman" w:hAnsi="Times New Roman" w:cs="Times New Roman"/>
          <w:b/>
          <w:bCs/>
          <w:sz w:val="24"/>
          <w:szCs w:val="24"/>
        </w:rPr>
      </w:pPr>
    </w:p>
    <w:p w:rsidR="00B6585F" w:rsidRDefault="00B6585F" w:rsidP="00CF2DF1">
      <w:pPr>
        <w:spacing w:line="240" w:lineRule="auto"/>
        <w:jc w:val="both"/>
        <w:rPr>
          <w:rFonts w:ascii="Times New Roman" w:hAnsi="Times New Roman" w:cs="Times New Roman"/>
          <w:b/>
          <w:bCs/>
          <w:sz w:val="24"/>
          <w:szCs w:val="24"/>
        </w:rPr>
      </w:pPr>
    </w:p>
    <w:p w:rsidR="00B6585F" w:rsidRDefault="00B6585F" w:rsidP="00CF2DF1">
      <w:pPr>
        <w:spacing w:line="240" w:lineRule="auto"/>
        <w:jc w:val="both"/>
        <w:rPr>
          <w:rFonts w:ascii="Times New Roman" w:hAnsi="Times New Roman" w:cs="Times New Roman"/>
          <w:b/>
          <w:bCs/>
          <w:sz w:val="24"/>
          <w:szCs w:val="24"/>
        </w:rPr>
      </w:pPr>
    </w:p>
    <w:p w:rsidR="00CF2DF1" w:rsidRPr="00430D11" w:rsidRDefault="0040209E" w:rsidP="00CF2DF1">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Table</w:t>
      </w:r>
      <w:r w:rsidR="009F2EA8">
        <w:rPr>
          <w:rFonts w:ascii="Times New Roman" w:hAnsi="Times New Roman" w:cs="Times New Roman"/>
          <w:b/>
          <w:bCs/>
          <w:sz w:val="24"/>
          <w:szCs w:val="24"/>
        </w:rPr>
        <w:t xml:space="preserve"> 17</w:t>
      </w:r>
    </w:p>
    <w:p w:rsidR="00CF2DF1" w:rsidRPr="00430D11" w:rsidRDefault="00CF2DF1" w:rsidP="00CF2DF1">
      <w:pPr>
        <w:spacing w:line="240" w:lineRule="auto"/>
        <w:jc w:val="both"/>
        <w:rPr>
          <w:rFonts w:ascii="Times New Roman" w:hAnsi="Times New Roman" w:cs="Times New Roman"/>
          <w:sz w:val="24"/>
          <w:szCs w:val="24"/>
          <w:u w:val="single"/>
        </w:rPr>
      </w:pPr>
      <w:r w:rsidRPr="00430D11">
        <w:rPr>
          <w:rFonts w:ascii="Times New Roman" w:hAnsi="Times New Roman" w:cs="Times New Roman"/>
          <w:b/>
          <w:bCs/>
          <w:sz w:val="24"/>
          <w:szCs w:val="24"/>
          <w:u w:val="single"/>
        </w:rPr>
        <w:t>Efficiency of strategies for improving poultry production</w:t>
      </w:r>
    </w:p>
    <w:p w:rsidR="00CF2DF1" w:rsidRPr="00430D11" w:rsidRDefault="00CF2DF1" w:rsidP="00CF2DF1">
      <w:pPr>
        <w:spacing w:line="240" w:lineRule="auto"/>
        <w:jc w:val="both"/>
        <w:rPr>
          <w:rFonts w:ascii="Times New Roman" w:hAnsi="Times New Roman" w:cs="Times New Roman"/>
          <w:sz w:val="24"/>
          <w:szCs w:val="24"/>
          <w:u w:val="single"/>
        </w:rPr>
      </w:pPr>
      <w:r w:rsidRPr="00430D11">
        <w:rPr>
          <w:rFonts w:ascii="Times New Roman" w:hAnsi="Times New Roman" w:cs="Times New Roman"/>
          <w:sz w:val="24"/>
          <w:szCs w:val="24"/>
          <w:u w:val="single"/>
        </w:rPr>
        <w:t>Strategy                                                     Percentage increase</w:t>
      </w:r>
    </w:p>
    <w:p w:rsidR="00CF2DF1" w:rsidRPr="00430D11" w:rsidRDefault="00CF2DF1" w:rsidP="00CF2DF1">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Distribution of pullet                                                        15</w:t>
      </w:r>
    </w:p>
    <w:p w:rsidR="00CF2DF1" w:rsidRPr="00430D11" w:rsidRDefault="00CF2DF1" w:rsidP="00CF2DF1">
      <w:pPr>
        <w:jc w:val="both"/>
        <w:rPr>
          <w:rFonts w:ascii="Times New Roman" w:hAnsi="Times New Roman" w:cs="Times New Roman"/>
          <w:sz w:val="24"/>
          <w:szCs w:val="24"/>
        </w:rPr>
      </w:pPr>
      <w:r w:rsidRPr="00430D11">
        <w:rPr>
          <w:rFonts w:ascii="Times New Roman" w:hAnsi="Times New Roman" w:cs="Times New Roman"/>
          <w:sz w:val="24"/>
          <w:szCs w:val="24"/>
        </w:rPr>
        <w:t>Exchange of cockerels                                                      17</w:t>
      </w:r>
    </w:p>
    <w:p w:rsidR="00CF2DF1" w:rsidRPr="00430D11" w:rsidRDefault="00CF2DF1" w:rsidP="00CF2DF1">
      <w:pPr>
        <w:jc w:val="both"/>
        <w:rPr>
          <w:rFonts w:ascii="Times New Roman" w:hAnsi="Times New Roman" w:cs="Times New Roman"/>
          <w:sz w:val="24"/>
          <w:szCs w:val="24"/>
        </w:rPr>
      </w:pPr>
      <w:r w:rsidRPr="00430D11">
        <w:rPr>
          <w:rFonts w:ascii="Times New Roman" w:hAnsi="Times New Roman" w:cs="Times New Roman"/>
          <w:sz w:val="24"/>
          <w:szCs w:val="24"/>
        </w:rPr>
        <w:t xml:space="preserve">Distribution of day-old chicks                                          </w:t>
      </w:r>
      <w:r>
        <w:rPr>
          <w:rFonts w:ascii="Times New Roman" w:hAnsi="Times New Roman" w:cs="Times New Roman"/>
          <w:sz w:val="24"/>
          <w:szCs w:val="24"/>
        </w:rPr>
        <w:t xml:space="preserve"> </w:t>
      </w:r>
      <w:r w:rsidRPr="00430D11">
        <w:rPr>
          <w:rFonts w:ascii="Times New Roman" w:hAnsi="Times New Roman" w:cs="Times New Roman"/>
          <w:sz w:val="24"/>
          <w:szCs w:val="24"/>
        </w:rPr>
        <w:t>67</w:t>
      </w:r>
    </w:p>
    <w:p w:rsidR="00CF2DF1" w:rsidRPr="00430D11" w:rsidRDefault="00CF2DF1" w:rsidP="00CF2DF1">
      <w:pPr>
        <w:jc w:val="both"/>
        <w:rPr>
          <w:rFonts w:ascii="Times New Roman" w:hAnsi="Times New Roman" w:cs="Times New Roman"/>
          <w:sz w:val="24"/>
          <w:szCs w:val="24"/>
          <w:u w:val="single"/>
        </w:rPr>
      </w:pPr>
      <w:r w:rsidRPr="00430D11">
        <w:rPr>
          <w:rFonts w:ascii="Times New Roman" w:hAnsi="Times New Roman" w:cs="Times New Roman"/>
          <w:sz w:val="24"/>
          <w:szCs w:val="24"/>
          <w:u w:val="single"/>
        </w:rPr>
        <w:t>Distribution of hatching eggs                                           100</w:t>
      </w:r>
    </w:p>
    <w:p w:rsidR="00CF2DF1" w:rsidRPr="00430D11" w:rsidRDefault="001A3318" w:rsidP="00CF2DF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Source: te</w:t>
      </w:r>
      <w:r w:rsidR="00CF2DF1" w:rsidRPr="00430D11">
        <w:rPr>
          <w:rFonts w:ascii="Times New Roman" w:hAnsi="Times New Roman" w:cs="Times New Roman"/>
          <w:b/>
          <w:bCs/>
          <w:sz w:val="24"/>
          <w:szCs w:val="24"/>
        </w:rPr>
        <w:t>r Horst, 1987</w:t>
      </w:r>
    </w:p>
    <w:p w:rsidR="000B6DB0" w:rsidRDefault="00CF2DF1" w:rsidP="00CF2DF1">
      <w:pPr>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 xml:space="preserve"> Furthermore th</w:t>
      </w:r>
      <w:r>
        <w:rPr>
          <w:rFonts w:ascii="Times New Roman" w:hAnsi="Times New Roman" w:cs="Times New Roman"/>
          <w:sz w:val="24"/>
          <w:szCs w:val="24"/>
        </w:rPr>
        <w:t xml:space="preserve">e government must create an ad hoc committee to determine the level of production shortages and quotas to be imported and establish regular meetings with the stakeholders and demand targets for the small-scale poultry industry (FAO, 2006).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Finally</w:t>
      </w:r>
      <w:r w:rsidRPr="00430D11">
        <w:rPr>
          <w:rFonts w:ascii="Times New Roman" w:hAnsi="Times New Roman" w:cs="Times New Roman"/>
          <w:sz w:val="24"/>
          <w:szCs w:val="24"/>
        </w:rPr>
        <w:t>, the imbalances that curb or limit the ability of developing countries to provide subsidies to their farmers</w:t>
      </w:r>
      <w:r>
        <w:rPr>
          <w:rFonts w:ascii="Times New Roman" w:hAnsi="Times New Roman" w:cs="Times New Roman"/>
          <w:sz w:val="24"/>
          <w:szCs w:val="24"/>
        </w:rPr>
        <w:t>’</w:t>
      </w:r>
      <w:r w:rsidRPr="00430D11">
        <w:rPr>
          <w:rFonts w:ascii="Times New Roman" w:hAnsi="Times New Roman" w:cs="Times New Roman"/>
          <w:sz w:val="24"/>
          <w:szCs w:val="24"/>
        </w:rPr>
        <w:t xml:space="preserve"> as a result of loan </w:t>
      </w:r>
      <w:r w:rsidR="00DD6192" w:rsidRPr="00430D11">
        <w:rPr>
          <w:rFonts w:ascii="Times New Roman" w:hAnsi="Times New Roman" w:cs="Times New Roman"/>
          <w:sz w:val="24"/>
          <w:szCs w:val="24"/>
        </w:rPr>
        <w:t>conditionality</w:t>
      </w:r>
      <w:r w:rsidRPr="00430D11">
        <w:rPr>
          <w:rFonts w:ascii="Times New Roman" w:hAnsi="Times New Roman" w:cs="Times New Roman"/>
          <w:sz w:val="24"/>
          <w:szCs w:val="24"/>
        </w:rPr>
        <w:t xml:space="preserve">, trade liberalization, and Structural Adjustment Programmes (SAP) must be corrected by WTO, IMF and WB (Khor, 2008; Khor, 2006; TWN, 2006).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Research shows that there are three priorities areas for the government to manage externally induced economic shocks such as fierce competition against the small-scale poultry farmers and other agribusinesses as a result of market liberalization. These include the following:</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Firstly, the government should develop a long term food security policy in Ghana. Chambo (2009) argues that many countries in Africa do not have food security policies, but rather have agricultural development policies. He posits that food security policies should be regulated by food self-sufficiency framework and food security development strategy that would include all critical stakeholders such as small-scale poultry farmers and all household farms.</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Secondly, the government should review the national plan and put the fast growing sectors of the economy at the centre of attention. In the agriculture sector, the mass production of food and poultry meat should be the focus of concentration and the centre of priority, with a progressive reduction of poultry and food imports to boost the local farmers who produce such commodities. This would encourage the consumers to consume more of local poultry meat at the expense of imported poultry.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Thirdly, government should embark upon deliberate strategy to support the construction sector, because the improvement of this sector has great impact in boosting internal demand for consumer goods such as food including poultry products. This short term and long term strategy would begin to improve internal structures of demand and progressively begin to project the economy to begin to depend on itself (Chambo, 2009).</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Under such circumstances, the government should intervene to commercialize semi-commercial poultry and food crops as major businesses. By so doing there is the need to enhance poultry marketing and food crops marketing cooperatives at grassroots level through th</w:t>
      </w:r>
      <w:r w:rsidR="00C05864">
        <w:rPr>
          <w:rFonts w:ascii="Times New Roman" w:hAnsi="Times New Roman" w:cs="Times New Roman"/>
          <w:sz w:val="24"/>
          <w:szCs w:val="24"/>
        </w:rPr>
        <w:t>e introduction of the SM/NGC</w:t>
      </w:r>
      <w:r>
        <w:rPr>
          <w:rFonts w:ascii="Times New Roman" w:hAnsi="Times New Roman" w:cs="Times New Roman"/>
          <w:sz w:val="24"/>
          <w:szCs w:val="24"/>
        </w:rPr>
        <w:t xml:space="preserve"> (Chambo, 2009; Andrea et al</w:t>
      </w:r>
      <w:r w:rsidR="00C05864">
        <w:rPr>
          <w:rFonts w:ascii="Times New Roman" w:hAnsi="Times New Roman" w:cs="Times New Roman"/>
          <w:sz w:val="24"/>
          <w:szCs w:val="24"/>
        </w:rPr>
        <w:t>.</w:t>
      </w:r>
      <w:r>
        <w:rPr>
          <w:rFonts w:ascii="Times New Roman" w:hAnsi="Times New Roman" w:cs="Times New Roman"/>
          <w:sz w:val="24"/>
          <w:szCs w:val="24"/>
        </w:rPr>
        <w:t>, 1995; Ortman et al, 1999; Fanatico et al</w:t>
      </w:r>
      <w:r w:rsidR="00B4654A">
        <w:rPr>
          <w:rFonts w:ascii="Times New Roman" w:hAnsi="Times New Roman" w:cs="Times New Roman"/>
          <w:sz w:val="24"/>
          <w:szCs w:val="24"/>
        </w:rPr>
        <w:t>.</w:t>
      </w:r>
      <w:r w:rsidR="009D7F4D">
        <w:rPr>
          <w:rFonts w:ascii="Times New Roman" w:hAnsi="Times New Roman" w:cs="Times New Roman"/>
          <w:sz w:val="24"/>
          <w:szCs w:val="24"/>
        </w:rPr>
        <w:t>, 2002</w:t>
      </w:r>
      <w:r>
        <w:rPr>
          <w:rFonts w:ascii="Times New Roman" w:hAnsi="Times New Roman" w:cs="Times New Roman"/>
          <w:sz w:val="24"/>
          <w:szCs w:val="24"/>
        </w:rPr>
        <w:t>; Pinto, 2009). The new generation cooperative has the capacity to transform the traditional participant cooperative into investments or resource mobilization cooperative movement.</w:t>
      </w:r>
    </w:p>
    <w:p w:rsidR="00D43EAD" w:rsidRDefault="00CF2DF1" w:rsidP="00D43EA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Empirical studies have demonstrated that the rise and fall of the poultry industry in Ghana since 1990s was due to the removal of government subsidies (Khor, 2006; Khor 2008; Aning,</w:t>
      </w:r>
      <w:r w:rsidR="00C05864">
        <w:rPr>
          <w:rFonts w:ascii="Times New Roman" w:hAnsi="Times New Roman" w:cs="Times New Roman"/>
          <w:sz w:val="24"/>
          <w:szCs w:val="24"/>
        </w:rPr>
        <w:t xml:space="preserve"> </w:t>
      </w:r>
      <w:r>
        <w:rPr>
          <w:rFonts w:ascii="Times New Roman" w:hAnsi="Times New Roman" w:cs="Times New Roman"/>
          <w:sz w:val="24"/>
          <w:szCs w:val="24"/>
        </w:rPr>
        <w:t>2006; Aning et al</w:t>
      </w:r>
      <w:r w:rsidR="00B4654A">
        <w:rPr>
          <w:rFonts w:ascii="Times New Roman" w:hAnsi="Times New Roman" w:cs="Times New Roman"/>
          <w:sz w:val="24"/>
          <w:szCs w:val="24"/>
        </w:rPr>
        <w:t>.</w:t>
      </w:r>
      <w:r>
        <w:rPr>
          <w:rFonts w:ascii="Times New Roman" w:hAnsi="Times New Roman" w:cs="Times New Roman"/>
          <w:sz w:val="24"/>
          <w:szCs w:val="24"/>
        </w:rPr>
        <w:t>, 2008 Issah 2007; ISODEC,2004; CorpWatch, 20</w:t>
      </w:r>
      <w:r w:rsidR="00C05864">
        <w:rPr>
          <w:rFonts w:ascii="Times New Roman" w:hAnsi="Times New Roman" w:cs="Times New Roman"/>
          <w:sz w:val="24"/>
          <w:szCs w:val="24"/>
        </w:rPr>
        <w:t>0</w:t>
      </w:r>
      <w:r>
        <w:rPr>
          <w:rFonts w:ascii="Times New Roman" w:hAnsi="Times New Roman" w:cs="Times New Roman"/>
          <w:sz w:val="24"/>
          <w:szCs w:val="24"/>
        </w:rPr>
        <w:t>5; Ghanaian Chronicle, 2005), In those days favourable agricultural policies and the interventionist measures of government that support poultry industry and agriculture in general were withdrawn under the guidance of World Bank and IMF(Aning et al.</w:t>
      </w:r>
      <w:r w:rsidR="002E3C09">
        <w:rPr>
          <w:rFonts w:ascii="Times New Roman" w:hAnsi="Times New Roman" w:cs="Times New Roman"/>
          <w:sz w:val="24"/>
          <w:szCs w:val="24"/>
        </w:rPr>
        <w:t>,</w:t>
      </w:r>
      <w:r>
        <w:rPr>
          <w:rFonts w:ascii="Times New Roman" w:hAnsi="Times New Roman" w:cs="Times New Roman"/>
          <w:sz w:val="24"/>
          <w:szCs w:val="24"/>
        </w:rPr>
        <w:t xml:space="preserve"> 2008; Khor, 2006 Khor,</w:t>
      </w:r>
      <w:r w:rsidR="002E3C09">
        <w:rPr>
          <w:rFonts w:ascii="Times New Roman" w:hAnsi="Times New Roman" w:cs="Times New Roman"/>
          <w:sz w:val="24"/>
          <w:szCs w:val="24"/>
        </w:rPr>
        <w:t xml:space="preserve"> </w:t>
      </w:r>
      <w:r>
        <w:rPr>
          <w:rFonts w:ascii="Times New Roman" w:hAnsi="Times New Roman" w:cs="Times New Roman"/>
          <w:sz w:val="24"/>
          <w:szCs w:val="24"/>
        </w:rPr>
        <w:t xml:space="preserve">2008) as part of </w:t>
      </w:r>
      <w:r>
        <w:rPr>
          <w:rFonts w:ascii="Times New Roman" w:hAnsi="Times New Roman" w:cs="Times New Roman"/>
          <w:sz w:val="24"/>
          <w:szCs w:val="24"/>
        </w:rPr>
        <w:lastRenderedPageBreak/>
        <w:t>the trade liberalization and bilateral agreements. Input subsidies were phased out and their sale was privatised (Khor, 2006) leading to the inability of the poultry farmers’ to compete with highly subsidised cheap imports of poultry from the advanced nations because of high cost of production (Aning et al.</w:t>
      </w:r>
      <w:r w:rsidR="00596FC8">
        <w:rPr>
          <w:rFonts w:ascii="Times New Roman" w:hAnsi="Times New Roman" w:cs="Times New Roman"/>
          <w:sz w:val="24"/>
          <w:szCs w:val="24"/>
        </w:rPr>
        <w:t>,</w:t>
      </w:r>
      <w:r>
        <w:rPr>
          <w:rFonts w:ascii="Times New Roman" w:hAnsi="Times New Roman" w:cs="Times New Roman"/>
          <w:sz w:val="24"/>
          <w:szCs w:val="24"/>
        </w:rPr>
        <w:t xml:space="preserve"> 2008; Issah, 2007; Khor, 2006; Khor, 2008; ISODEC, 2004; Corpwatch, 2005) resulting in the closure of many poultry farming operations and retarded growth.</w:t>
      </w:r>
    </w:p>
    <w:p w:rsidR="00CF2DF1" w:rsidRPr="00D43EAD" w:rsidRDefault="00954966"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b/>
          <w:sz w:val="24"/>
          <w:szCs w:val="24"/>
        </w:rPr>
        <w:t>4</w:t>
      </w:r>
      <w:r w:rsidR="00557037">
        <w:rPr>
          <w:rFonts w:ascii="Times New Roman" w:hAnsi="Times New Roman" w:cs="Times New Roman"/>
          <w:b/>
          <w:sz w:val="24"/>
          <w:szCs w:val="24"/>
        </w:rPr>
        <w:t xml:space="preserve">.3 </w:t>
      </w:r>
      <w:r w:rsidR="003D60CA">
        <w:rPr>
          <w:rFonts w:ascii="Times New Roman" w:hAnsi="Times New Roman" w:cs="Times New Roman"/>
          <w:b/>
          <w:sz w:val="24"/>
          <w:szCs w:val="24"/>
        </w:rPr>
        <w:t>Agricultural Co-operative as an Expression of Social Movement</w:t>
      </w:r>
    </w:p>
    <w:p w:rsidR="003D60CA" w:rsidRDefault="00CF2DF1" w:rsidP="003D60CA">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Social movements are collective actions guided by a similar ideology initiated by a leader to bring about social transformation. Co-operative movement was one of the first Social Movement in modern times (Singhvi, 2011).  Singhvi, (2</w:t>
      </w:r>
      <w:r w:rsidR="00DD6192">
        <w:rPr>
          <w:rFonts w:ascii="Times New Roman" w:hAnsi="Times New Roman" w:cs="Times New Roman"/>
          <w:sz w:val="24"/>
          <w:szCs w:val="24"/>
        </w:rPr>
        <w:t>011) notes</w:t>
      </w:r>
      <w:r>
        <w:rPr>
          <w:rFonts w:ascii="Times New Roman" w:hAnsi="Times New Roman" w:cs="Times New Roman"/>
          <w:sz w:val="24"/>
          <w:szCs w:val="24"/>
        </w:rPr>
        <w:t xml:space="preserve"> that many social grassroots movements have turned to co-operatives because of the damage caused as a result of globalisation and worldwide recession to improve living conditions of people and to empower them. Co-operatives in the form of movements start when an autonomous group of people unite voluntarily to meet their common economic and social goals. </w:t>
      </w:r>
    </w:p>
    <w:p w:rsidR="003D60CA" w:rsidRDefault="003D60CA" w:rsidP="003D60CA">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Research s</w:t>
      </w:r>
      <w:r w:rsidR="002059D6">
        <w:rPr>
          <w:rFonts w:ascii="Times New Roman" w:hAnsi="Times New Roman" w:cs="Times New Roman"/>
          <w:sz w:val="24"/>
          <w:szCs w:val="24"/>
        </w:rPr>
        <w:t>hows that different countries in Africa</w:t>
      </w:r>
      <w:r>
        <w:rPr>
          <w:rFonts w:ascii="Times New Roman" w:hAnsi="Times New Roman" w:cs="Times New Roman"/>
          <w:sz w:val="24"/>
          <w:szCs w:val="24"/>
        </w:rPr>
        <w:t xml:space="preserve"> followed different paths, models or traditions of agricultural co-operatives that were greatly determined by their colonial history (Wanyama et al., 2009) which has been described as unified co-operative model, the social economy model, the social movement model, the producers’ model and indigenous model (Develtere, 2008). The unified models found particularly in Anglophone countries built up a single cooperative movement along a legal framework that provided for primary co-operatives at the bottom, secondary co-operatives in the form of unions and federations in the middle for the horizontal and vertical integration of the movement and a single apex body at the top. </w:t>
      </w:r>
    </w:p>
    <w:p w:rsidR="003D60CA" w:rsidRDefault="003D60CA" w:rsidP="003D60CA">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social economy model identified co-operatives as just one of the many legal or institutional entities that brought together people sharing the same social and economic objectives. Unlike the unified and economy models, the social movement model differed </w:t>
      </w:r>
      <w:r w:rsidR="00A00299">
        <w:rPr>
          <w:rFonts w:ascii="Times New Roman" w:hAnsi="Times New Roman" w:cs="Times New Roman"/>
          <w:sz w:val="24"/>
          <w:szCs w:val="24"/>
        </w:rPr>
        <w:t>in the sense that</w:t>
      </w:r>
      <w:r>
        <w:rPr>
          <w:rFonts w:ascii="Times New Roman" w:hAnsi="Times New Roman" w:cs="Times New Roman"/>
          <w:sz w:val="24"/>
          <w:szCs w:val="24"/>
        </w:rPr>
        <w:t xml:space="preserve"> an interest group or established social organisations like </w:t>
      </w:r>
      <w:r w:rsidR="00A00299">
        <w:rPr>
          <w:rFonts w:ascii="Times New Roman" w:hAnsi="Times New Roman" w:cs="Times New Roman"/>
          <w:sz w:val="24"/>
          <w:szCs w:val="24"/>
        </w:rPr>
        <w:t>a farmer’s organisation</w:t>
      </w:r>
      <w:r>
        <w:rPr>
          <w:rFonts w:ascii="Times New Roman" w:hAnsi="Times New Roman" w:cs="Times New Roman"/>
          <w:sz w:val="24"/>
          <w:szCs w:val="24"/>
        </w:rPr>
        <w:t xml:space="preserve"> bring members together to form an agricultural co-operative as an instrument, among many others, of collective action. The Belgian system of co-operation was very much rooted in this tradition and promoted co-operative thinking and practice in Central Africa (Wanyama et al., 2009). </w:t>
      </w:r>
    </w:p>
    <w:p w:rsidR="003D60CA" w:rsidRDefault="003D60CA" w:rsidP="003D60CA">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However, the producers’ tradition viewed cooperatives as economic vehicle for agricultural production and to market their produce. The economic role of such agricultural co-operative was primary and was considered to be a stepping stone towards achieving social objectives (Wanyama et al., 2008). Finally, the indigenous agricultural co-operative model was not introduced by the colonial powers, and was found in countries that were only to a limited extent exposed to colonialism such as Ethiopia, Sierra Leone, Liberia and Egypt. In these nations modern agricultural co-operatives were initiated by local agents who experimented with a blend of borrowed ideas from other countries and local adaptations to solve socio-economic problems (Wanyama et al., 2009).  </w:t>
      </w:r>
    </w:p>
    <w:p w:rsidR="0096384C" w:rsidRDefault="00985C5A"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Smith (1984) reveals</w:t>
      </w:r>
      <w:r w:rsidR="002D7DCB">
        <w:rPr>
          <w:rFonts w:ascii="Times New Roman" w:hAnsi="Times New Roman" w:cs="Times New Roman"/>
          <w:sz w:val="24"/>
          <w:szCs w:val="24"/>
        </w:rPr>
        <w:t xml:space="preserve"> that in 1914 there was farmer meeting in Western Australia convened to discuss strategies to address the fierce economic conditions confronting farmers. At the meeting, it was agreed by the farmers that a political interest group would be formed to lobby government</w:t>
      </w:r>
      <w:r w:rsidR="00F450DB">
        <w:rPr>
          <w:rFonts w:ascii="Times New Roman" w:hAnsi="Times New Roman" w:cs="Times New Roman"/>
          <w:sz w:val="24"/>
          <w:szCs w:val="24"/>
        </w:rPr>
        <w:t xml:space="preserve"> on the matters as far as the plight of farmers were concerned (Smith, 1984). At that particular meeting, it was also accepted by the farmers that a different strategy would be implemented to focus on farmers helping themselves economically leading to the formation of Westralian Farmers Co-operative (Smith, 1984). </w:t>
      </w:r>
    </w:p>
    <w:p w:rsidR="00946F0C" w:rsidRDefault="00F450DB"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In order words, the political activism and agricultural co-operative activities were to be undertaken as two separate pursuits, which removed the co-operative from the agricultural</w:t>
      </w:r>
      <w:r w:rsidR="004A39C8">
        <w:rPr>
          <w:rFonts w:ascii="Times New Roman" w:hAnsi="Times New Roman" w:cs="Times New Roman"/>
          <w:sz w:val="24"/>
          <w:szCs w:val="24"/>
        </w:rPr>
        <w:t xml:space="preserve"> industry political activism, in line with the co-operative philosophy of political neutrality (Cheong, 2006). Craig (1993), and Mooney and Gray (2002) argue that the shared linkage of political and economic action by the Western Australian farmers can be viewed as a form of farmer initiated social movement.</w:t>
      </w:r>
      <w:r>
        <w:rPr>
          <w:rFonts w:ascii="Times New Roman" w:hAnsi="Times New Roman" w:cs="Times New Roman"/>
          <w:sz w:val="24"/>
          <w:szCs w:val="24"/>
        </w:rPr>
        <w:t xml:space="preserve"> </w:t>
      </w:r>
      <w:r w:rsidR="001D7B7D">
        <w:rPr>
          <w:rFonts w:ascii="Times New Roman" w:hAnsi="Times New Roman" w:cs="Times New Roman"/>
          <w:sz w:val="24"/>
          <w:szCs w:val="24"/>
        </w:rPr>
        <w:t xml:space="preserve"> </w:t>
      </w:r>
    </w:p>
    <w:p w:rsidR="00A00299" w:rsidRDefault="001D7B7D" w:rsidP="00421723">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Furthermore, the formation of United Farmers Co-operative Company (UFCC) as a social movement in 1990s provides an alternative insight to the motivation for this type of co-operative action. The passionate language of the </w:t>
      </w:r>
      <w:r w:rsidR="00946F0C">
        <w:rPr>
          <w:rFonts w:ascii="Times New Roman" w:hAnsi="Times New Roman" w:cs="Times New Roman"/>
          <w:sz w:val="24"/>
          <w:szCs w:val="24"/>
        </w:rPr>
        <w:t>Chair</w:t>
      </w:r>
      <w:r w:rsidR="00A00299">
        <w:rPr>
          <w:rFonts w:ascii="Times New Roman" w:hAnsi="Times New Roman" w:cs="Times New Roman"/>
          <w:sz w:val="24"/>
          <w:szCs w:val="24"/>
        </w:rPr>
        <w:t>man of UFCC</w:t>
      </w:r>
      <w:r w:rsidR="00946F0C">
        <w:rPr>
          <w:rFonts w:ascii="Times New Roman" w:hAnsi="Times New Roman" w:cs="Times New Roman"/>
          <w:sz w:val="24"/>
          <w:szCs w:val="24"/>
        </w:rPr>
        <w:t xml:space="preserve"> to explain the circumstances facing farmers in the early 1990s demonstrates that it was possible to develop strategies to alleviate their situation. </w:t>
      </w:r>
      <w:r w:rsidR="00A00299">
        <w:rPr>
          <w:rFonts w:ascii="Times New Roman" w:hAnsi="Times New Roman" w:cs="Times New Roman"/>
          <w:sz w:val="24"/>
          <w:szCs w:val="24"/>
        </w:rPr>
        <w:t>Craig (1993) defines a social movement as “a collective</w:t>
      </w:r>
      <w:r w:rsidR="00862269">
        <w:rPr>
          <w:rFonts w:ascii="Times New Roman" w:hAnsi="Times New Roman" w:cs="Times New Roman"/>
          <w:sz w:val="24"/>
          <w:szCs w:val="24"/>
        </w:rPr>
        <w:t xml:space="preserve"> attempt to bring about or resist change in social institutions or to create an entirely new order by non-institutionalised means.”</w:t>
      </w:r>
    </w:p>
    <w:p w:rsidR="00421723" w:rsidRDefault="00421723" w:rsidP="00421723">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Craig (1993) point</w:t>
      </w:r>
      <w:r w:rsidR="00A00299">
        <w:rPr>
          <w:rFonts w:ascii="Times New Roman" w:hAnsi="Times New Roman" w:cs="Times New Roman"/>
          <w:sz w:val="24"/>
          <w:szCs w:val="24"/>
        </w:rPr>
        <w:t>s</w:t>
      </w:r>
      <w:r>
        <w:rPr>
          <w:rFonts w:ascii="Times New Roman" w:hAnsi="Times New Roman" w:cs="Times New Roman"/>
          <w:sz w:val="24"/>
          <w:szCs w:val="24"/>
        </w:rPr>
        <w:t xml:space="preserve"> out that the following three factors ought to be present in a social movement. These three factors include: (1) a shared frustration with the existing condition is obvious. The farmers’ meeting of early 1990s organised to address the economic demerits and plight of farmers demonstrate a potent discontentment with the prevailing conditions. Nevertheless, Craig (1993) argues that this type of frustration is insufficient to clarify the emergence of a social movement. The second factor is the “development of a vision or a belief in the possibility of a different state of affairs, which leads to the articulation of a goal or ideology” (Craig, 1993). The formation of UFCC co-operative illustrates Craig’s (1993) argument. Madden and his colleagues championed the collective action and advocated and promoted a different strategy for the farmers to help themselves, through the co-operative business structure. (3) Craig (1993) express that “the emergence of organisations that are devoted to realising the vision or the mission of the social movement” becomes the ingredient </w:t>
      </w:r>
      <w:r>
        <w:rPr>
          <w:rFonts w:ascii="Times New Roman" w:hAnsi="Times New Roman" w:cs="Times New Roman"/>
          <w:sz w:val="24"/>
          <w:szCs w:val="24"/>
        </w:rPr>
        <w:lastRenderedPageBreak/>
        <w:t>in the in the ongoing expression of the idea and gathering the support of others. The formation of UFCC can therefore be expressed as a mean</w:t>
      </w:r>
      <w:r w:rsidR="00332A15">
        <w:rPr>
          <w:rFonts w:ascii="Times New Roman" w:hAnsi="Times New Roman" w:cs="Times New Roman"/>
          <w:sz w:val="24"/>
          <w:szCs w:val="24"/>
        </w:rPr>
        <w:t>s</w:t>
      </w:r>
      <w:r>
        <w:rPr>
          <w:rFonts w:ascii="Times New Roman" w:hAnsi="Times New Roman" w:cs="Times New Roman"/>
          <w:sz w:val="24"/>
          <w:szCs w:val="24"/>
        </w:rPr>
        <w:t xml:space="preserve"> for a farmer initiated social movement.       </w:t>
      </w:r>
    </w:p>
    <w:p w:rsidR="000B6DB0" w:rsidRDefault="00507BA3"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Craig (1993) emphasised that there must be the “development of a vision or a belief in the possibility of a different state of affairs which leads to the articulation of a goal or ideology.”  </w:t>
      </w:r>
      <w:r w:rsidR="00946F0C">
        <w:rPr>
          <w:rFonts w:ascii="Times New Roman" w:hAnsi="Times New Roman" w:cs="Times New Roman"/>
          <w:sz w:val="24"/>
          <w:szCs w:val="24"/>
        </w:rPr>
        <w:t xml:space="preserve">The Chairman </w:t>
      </w:r>
      <w:r>
        <w:rPr>
          <w:rFonts w:ascii="Times New Roman" w:hAnsi="Times New Roman" w:cs="Times New Roman"/>
          <w:sz w:val="24"/>
          <w:szCs w:val="24"/>
        </w:rPr>
        <w:t>of UFCC</w:t>
      </w:r>
      <w:r w:rsidR="00985C5A">
        <w:rPr>
          <w:rFonts w:ascii="Times New Roman" w:hAnsi="Times New Roman" w:cs="Times New Roman"/>
          <w:sz w:val="24"/>
          <w:szCs w:val="24"/>
        </w:rPr>
        <w:t xml:space="preserve"> called Madden</w:t>
      </w:r>
      <w:r>
        <w:rPr>
          <w:rFonts w:ascii="Times New Roman" w:hAnsi="Times New Roman" w:cs="Times New Roman"/>
          <w:sz w:val="24"/>
          <w:szCs w:val="24"/>
        </w:rPr>
        <w:t xml:space="preserve"> </w:t>
      </w:r>
      <w:r w:rsidR="00946F0C">
        <w:rPr>
          <w:rFonts w:ascii="Times New Roman" w:hAnsi="Times New Roman" w:cs="Times New Roman"/>
          <w:sz w:val="24"/>
          <w:szCs w:val="24"/>
        </w:rPr>
        <w:t xml:space="preserve">and colleagues mirrored the early agricultural co-operative champions, advocated and promoted an alternative strategy for farmers to help themselves through co-operative structure and also lobby the government </w:t>
      </w:r>
      <w:r>
        <w:rPr>
          <w:rFonts w:ascii="Times New Roman" w:hAnsi="Times New Roman" w:cs="Times New Roman"/>
          <w:sz w:val="24"/>
          <w:szCs w:val="24"/>
        </w:rPr>
        <w:t>of</w:t>
      </w:r>
      <w:r w:rsidR="00946F0C">
        <w:rPr>
          <w:rFonts w:ascii="Times New Roman" w:hAnsi="Times New Roman" w:cs="Times New Roman"/>
          <w:sz w:val="24"/>
          <w:szCs w:val="24"/>
        </w:rPr>
        <w:t xml:space="preserve"> Australia for support. </w:t>
      </w:r>
      <w:r>
        <w:rPr>
          <w:rFonts w:ascii="Times New Roman" w:hAnsi="Times New Roman" w:cs="Times New Roman"/>
          <w:sz w:val="24"/>
          <w:szCs w:val="24"/>
        </w:rPr>
        <w:t>Craig (1993) argue</w:t>
      </w:r>
      <w:r w:rsidR="0088788A">
        <w:rPr>
          <w:rFonts w:ascii="Times New Roman" w:hAnsi="Times New Roman" w:cs="Times New Roman"/>
          <w:sz w:val="24"/>
          <w:szCs w:val="24"/>
        </w:rPr>
        <w:t>s</w:t>
      </w:r>
      <w:r>
        <w:rPr>
          <w:rFonts w:ascii="Times New Roman" w:hAnsi="Times New Roman" w:cs="Times New Roman"/>
          <w:sz w:val="24"/>
          <w:szCs w:val="24"/>
        </w:rPr>
        <w:t xml:space="preserve"> that the “emergence of organisations that are devoted to realising the vision or the mission of social movement</w:t>
      </w:r>
      <w:r w:rsidR="004638D0">
        <w:rPr>
          <w:rFonts w:ascii="Times New Roman" w:hAnsi="Times New Roman" w:cs="Times New Roman"/>
          <w:sz w:val="24"/>
          <w:szCs w:val="24"/>
        </w:rPr>
        <w:t xml:space="preserve">” becomes the catalyst in the ongoing expression of the idea and </w:t>
      </w:r>
      <w:r w:rsidR="0088788A">
        <w:rPr>
          <w:rFonts w:ascii="Times New Roman" w:hAnsi="Times New Roman" w:cs="Times New Roman"/>
          <w:sz w:val="24"/>
          <w:szCs w:val="24"/>
        </w:rPr>
        <w:t>gather the support of others.</w:t>
      </w:r>
      <w:r>
        <w:rPr>
          <w:rFonts w:ascii="Times New Roman" w:hAnsi="Times New Roman" w:cs="Times New Roman"/>
          <w:sz w:val="24"/>
          <w:szCs w:val="24"/>
        </w:rPr>
        <w:t xml:space="preserve"> </w:t>
      </w:r>
      <w:r w:rsidR="0088788A">
        <w:rPr>
          <w:rFonts w:ascii="Times New Roman" w:hAnsi="Times New Roman" w:cs="Times New Roman"/>
          <w:sz w:val="24"/>
          <w:szCs w:val="24"/>
        </w:rPr>
        <w:t xml:space="preserve">The factors that contributed to the formation of the UFCC in the early 1990s repeat many of the factors leading to the formation of Westralian Farmers Co-operative 80 years earlier and pointed out that both co-operatives can be viewed as the vehicle </w:t>
      </w:r>
      <w:r w:rsidR="00292462">
        <w:rPr>
          <w:rFonts w:ascii="Times New Roman" w:hAnsi="Times New Roman" w:cs="Times New Roman"/>
          <w:sz w:val="24"/>
          <w:szCs w:val="24"/>
        </w:rPr>
        <w:t>for a farmer initiated social movement (Cheong, 2006).</w:t>
      </w:r>
      <w:r>
        <w:rPr>
          <w:rFonts w:ascii="Times New Roman" w:hAnsi="Times New Roman" w:cs="Times New Roman"/>
          <w:sz w:val="24"/>
          <w:szCs w:val="24"/>
        </w:rPr>
        <w:t xml:space="preserve"> </w:t>
      </w:r>
    </w:p>
    <w:p w:rsidR="00E922B0" w:rsidRDefault="00D75409"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agricultural co-operatives in U.S.A. have in part been organised farmer reactions to changes in government policy or relations with large enterprises like banks and processors including railroad companies, and other agribusiness that have affected them </w:t>
      </w:r>
      <w:r w:rsidR="00B44F96">
        <w:rPr>
          <w:rFonts w:ascii="Times New Roman" w:hAnsi="Times New Roman" w:cs="Times New Roman"/>
          <w:sz w:val="24"/>
          <w:szCs w:val="24"/>
        </w:rPr>
        <w:t>negatively</w:t>
      </w:r>
      <w:r w:rsidR="00472EE9">
        <w:rPr>
          <w:rFonts w:ascii="Times New Roman" w:hAnsi="Times New Roman" w:cs="Times New Roman"/>
          <w:sz w:val="24"/>
          <w:szCs w:val="24"/>
        </w:rPr>
        <w:t xml:space="preserve">. </w:t>
      </w:r>
    </w:p>
    <w:p w:rsidR="00D75409" w:rsidRDefault="00472EE9"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According to Johnston et al (1994)</w:t>
      </w:r>
      <w:r w:rsidR="00220F99">
        <w:rPr>
          <w:rFonts w:ascii="Times New Roman" w:hAnsi="Times New Roman" w:cs="Times New Roman"/>
          <w:sz w:val="24"/>
          <w:szCs w:val="24"/>
        </w:rPr>
        <w:t xml:space="preserve"> and Beuchler (1995) “new social movements are oriented to </w:t>
      </w:r>
      <w:r w:rsidR="00081FB9">
        <w:rPr>
          <w:rFonts w:ascii="Times New Roman" w:hAnsi="Times New Roman" w:cs="Times New Roman"/>
          <w:sz w:val="24"/>
          <w:szCs w:val="24"/>
        </w:rPr>
        <w:t>“</w:t>
      </w:r>
      <w:r w:rsidR="00220F99">
        <w:rPr>
          <w:rFonts w:ascii="Times New Roman" w:hAnsi="Times New Roman" w:cs="Times New Roman"/>
          <w:sz w:val="24"/>
          <w:szCs w:val="24"/>
        </w:rPr>
        <w:t>enlarging the systems of member participation in decision-making.”</w:t>
      </w:r>
      <w:r w:rsidR="00081FB9">
        <w:rPr>
          <w:rFonts w:ascii="Times New Roman" w:hAnsi="Times New Roman" w:cs="Times New Roman"/>
          <w:sz w:val="24"/>
          <w:szCs w:val="24"/>
        </w:rPr>
        <w:t xml:space="preserve"> Generally, the new social movements tend to give priority to </w:t>
      </w:r>
      <w:r w:rsidR="00332A15">
        <w:rPr>
          <w:rFonts w:ascii="Times New Roman" w:hAnsi="Times New Roman" w:cs="Times New Roman"/>
          <w:sz w:val="24"/>
          <w:szCs w:val="24"/>
        </w:rPr>
        <w:t>democratization, and are based o</w:t>
      </w:r>
      <w:r w:rsidR="00081FB9">
        <w:rPr>
          <w:rFonts w:ascii="Times New Roman" w:hAnsi="Times New Roman" w:cs="Times New Roman"/>
          <w:sz w:val="24"/>
          <w:szCs w:val="24"/>
        </w:rPr>
        <w:t xml:space="preserve">n actions and interests beyond those of simple (farmer) class position. Beuchler (1995) </w:t>
      </w:r>
      <w:r w:rsidR="00E922B0">
        <w:rPr>
          <w:rFonts w:ascii="Times New Roman" w:hAnsi="Times New Roman" w:cs="Times New Roman"/>
          <w:sz w:val="24"/>
          <w:szCs w:val="24"/>
        </w:rPr>
        <w:t>refers to this broadening aspect of new social movements as a search for other logics of action.</w:t>
      </w:r>
    </w:p>
    <w:p w:rsidR="0032209B" w:rsidRDefault="00E922B0"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Agricultural co-operatives contain</w:t>
      </w:r>
      <w:r w:rsidR="000E11C8">
        <w:rPr>
          <w:rFonts w:ascii="Times New Roman" w:hAnsi="Times New Roman" w:cs="Times New Roman"/>
          <w:sz w:val="24"/>
          <w:szCs w:val="24"/>
        </w:rPr>
        <w:t xml:space="preserve"> attributes of new social movements or at least, potential incubators of new social moveme</w:t>
      </w:r>
      <w:r w:rsidR="00CC3431">
        <w:rPr>
          <w:rFonts w:ascii="Times New Roman" w:hAnsi="Times New Roman" w:cs="Times New Roman"/>
          <w:sz w:val="24"/>
          <w:szCs w:val="24"/>
        </w:rPr>
        <w:t>nt (Mooney and Gray, 2002). Mooney and Gray (2002)</w:t>
      </w:r>
      <w:r w:rsidR="000E11C8">
        <w:rPr>
          <w:rFonts w:ascii="Times New Roman" w:hAnsi="Times New Roman" w:cs="Times New Roman"/>
          <w:sz w:val="24"/>
          <w:szCs w:val="24"/>
        </w:rPr>
        <w:t xml:space="preserve"> </w:t>
      </w:r>
      <w:r w:rsidR="00E11BC7">
        <w:rPr>
          <w:rFonts w:ascii="Times New Roman" w:hAnsi="Times New Roman" w:cs="Times New Roman"/>
          <w:sz w:val="24"/>
          <w:szCs w:val="24"/>
        </w:rPr>
        <w:lastRenderedPageBreak/>
        <w:t>indicate</w:t>
      </w:r>
      <w:r w:rsidR="000E11C8">
        <w:rPr>
          <w:rFonts w:ascii="Times New Roman" w:hAnsi="Times New Roman" w:cs="Times New Roman"/>
          <w:sz w:val="24"/>
          <w:szCs w:val="24"/>
        </w:rPr>
        <w:t xml:space="preserve"> that the basic co-operative principles of user-ownership, user-control, and user-benefit and their ties to democratic relations open the door to the other logics of action that characterise the new social movements.</w:t>
      </w:r>
      <w:r w:rsidR="0032209B">
        <w:rPr>
          <w:rFonts w:ascii="Times New Roman" w:hAnsi="Times New Roman" w:cs="Times New Roman"/>
          <w:sz w:val="24"/>
          <w:szCs w:val="24"/>
        </w:rPr>
        <w:t xml:space="preserve"> In line with a new social movement perspective, co-operation is no longer seen as merely a means to a given end (improving the financial solvency of farming / co-operative business). However, the means and ends of co-operative are fused, indicating that there is a value inherent in the very process of co-operating (Mooney and Gray, 2002).</w:t>
      </w:r>
    </w:p>
    <w:p w:rsidR="00C1302E" w:rsidRPr="00E11BC7" w:rsidRDefault="004073E9" w:rsidP="00C1302E">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Historically, and from an old social movement viewpoint, agricultural co-operatives have been formed around issues of production and class/farm, and resistance to the concentration of decision-making and control in the hands of experts and administrative apparatus would reflect this new social movement quality within the co-operative movement (Mooney and Gray, 2002).</w:t>
      </w:r>
      <w:r w:rsidR="003A08D4">
        <w:rPr>
          <w:rFonts w:ascii="Times New Roman" w:hAnsi="Times New Roman" w:cs="Times New Roman"/>
          <w:sz w:val="24"/>
          <w:szCs w:val="24"/>
        </w:rPr>
        <w:t xml:space="preserve"> Mooney and Gray (</w:t>
      </w:r>
      <w:r w:rsidR="00997EF5">
        <w:rPr>
          <w:rFonts w:ascii="Times New Roman" w:hAnsi="Times New Roman" w:cs="Times New Roman"/>
          <w:sz w:val="24"/>
          <w:szCs w:val="24"/>
        </w:rPr>
        <w:t>2002)</w:t>
      </w:r>
      <w:r w:rsidR="003A08D4">
        <w:rPr>
          <w:rFonts w:ascii="Times New Roman" w:hAnsi="Times New Roman" w:cs="Times New Roman"/>
          <w:sz w:val="24"/>
          <w:szCs w:val="24"/>
        </w:rPr>
        <w:t xml:space="preserve"> </w:t>
      </w:r>
      <w:r w:rsidR="00997EF5">
        <w:rPr>
          <w:rFonts w:ascii="Times New Roman" w:hAnsi="Times New Roman" w:cs="Times New Roman"/>
          <w:sz w:val="24"/>
          <w:szCs w:val="24"/>
        </w:rPr>
        <w:t xml:space="preserve">posit that </w:t>
      </w:r>
      <w:r w:rsidR="003A08D4">
        <w:rPr>
          <w:rFonts w:ascii="Times New Roman" w:hAnsi="Times New Roman" w:cs="Times New Roman"/>
          <w:sz w:val="24"/>
          <w:szCs w:val="24"/>
        </w:rPr>
        <w:t xml:space="preserve">tension arise to provide a positive source of organisational development, without it, an organisation would still exist, but not as a co-operative. It is only in the context of democratic governance (a new social movement perspective) that these tensions are maintained and can serve as a source of long-term co-operative </w:t>
      </w:r>
      <w:r w:rsidR="00997EF5">
        <w:rPr>
          <w:rFonts w:ascii="Times New Roman" w:hAnsi="Times New Roman" w:cs="Times New Roman"/>
          <w:sz w:val="24"/>
          <w:szCs w:val="24"/>
        </w:rPr>
        <w:t>adap</w:t>
      </w:r>
      <w:r w:rsidR="00332A15">
        <w:rPr>
          <w:rFonts w:ascii="Times New Roman" w:hAnsi="Times New Roman" w:cs="Times New Roman"/>
          <w:sz w:val="24"/>
          <w:szCs w:val="24"/>
        </w:rPr>
        <w:t>tation.</w:t>
      </w:r>
      <w:r w:rsidR="003A08D4">
        <w:rPr>
          <w:rFonts w:ascii="Times New Roman" w:hAnsi="Times New Roman" w:cs="Times New Roman"/>
          <w:sz w:val="24"/>
          <w:szCs w:val="24"/>
        </w:rPr>
        <w:t xml:space="preserve"> </w:t>
      </w:r>
      <w:r w:rsidR="000E11C8">
        <w:rPr>
          <w:rFonts w:ascii="Times New Roman" w:hAnsi="Times New Roman" w:cs="Times New Roman"/>
          <w:sz w:val="24"/>
          <w:szCs w:val="24"/>
        </w:rPr>
        <w:t xml:space="preserve"> </w:t>
      </w:r>
    </w:p>
    <w:p w:rsidR="00C1302E" w:rsidRDefault="00C1302E" w:rsidP="00C1302E">
      <w:pPr>
        <w:tabs>
          <w:tab w:val="left" w:pos="5665"/>
        </w:tabs>
        <w:spacing w:line="480" w:lineRule="auto"/>
        <w:jc w:val="both"/>
        <w:rPr>
          <w:rFonts w:ascii="Times New Roman" w:hAnsi="Times New Roman" w:cs="Times New Roman"/>
          <w:sz w:val="24"/>
          <w:szCs w:val="24"/>
        </w:rPr>
      </w:pPr>
      <w:r>
        <w:rPr>
          <w:rFonts w:ascii="Times New Roman" w:hAnsi="Times New Roman" w:cs="Times New Roman"/>
          <w:b/>
          <w:sz w:val="24"/>
          <w:szCs w:val="24"/>
        </w:rPr>
        <w:t>4.3.1 History of Co-operative Movements</w:t>
      </w:r>
    </w:p>
    <w:p w:rsidR="00C1302E" w:rsidRDefault="00C1302E" w:rsidP="00C1302E">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During the beginning of the industrial revolution in 1844 in the western world, 28 workers in Rochdale England formed the first successful co-operative. These weavers, shoemakers, cabinetmakers, tailors</w:t>
      </w:r>
      <w:r w:rsidR="00332A15">
        <w:rPr>
          <w:rFonts w:ascii="Times New Roman" w:hAnsi="Times New Roman" w:cs="Times New Roman"/>
          <w:sz w:val="24"/>
          <w:szCs w:val="24"/>
        </w:rPr>
        <w:t>,</w:t>
      </w:r>
      <w:r>
        <w:rPr>
          <w:rFonts w:ascii="Times New Roman" w:hAnsi="Times New Roman" w:cs="Times New Roman"/>
          <w:sz w:val="24"/>
          <w:szCs w:val="24"/>
        </w:rPr>
        <w:t xml:space="preserve"> printers, hatters, and engineers wrote down a set of principles to their food co-operative which contributed to their success and spread to other co-operatives around the world (Internati</w:t>
      </w:r>
      <w:r w:rsidR="000D0EF9">
        <w:rPr>
          <w:rFonts w:ascii="Times New Roman" w:hAnsi="Times New Roman" w:cs="Times New Roman"/>
          <w:sz w:val="24"/>
          <w:szCs w:val="24"/>
        </w:rPr>
        <w:t xml:space="preserve">onal Co-operative Alliance, </w:t>
      </w:r>
      <w:r w:rsidR="008D550C">
        <w:rPr>
          <w:rFonts w:ascii="Times New Roman" w:hAnsi="Times New Roman" w:cs="Times New Roman"/>
          <w:sz w:val="24"/>
          <w:szCs w:val="24"/>
        </w:rPr>
        <w:t>2010</w:t>
      </w:r>
      <w:r>
        <w:rPr>
          <w:rFonts w:ascii="Times New Roman" w:hAnsi="Times New Roman" w:cs="Times New Roman"/>
          <w:sz w:val="24"/>
          <w:szCs w:val="24"/>
        </w:rPr>
        <w:t>).</w:t>
      </w:r>
    </w:p>
    <w:p w:rsidR="00C1302E" w:rsidRDefault="00C1302E" w:rsidP="00C1302E">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In spite of the fact that co-operative societies had existed earlier, the successful establishment of the co-operative in Rochdale (England) marks the starting point of the </w:t>
      </w:r>
      <w:r>
        <w:rPr>
          <w:rFonts w:ascii="Times New Roman" w:hAnsi="Times New Roman" w:cs="Times New Roman"/>
          <w:sz w:val="24"/>
          <w:szCs w:val="24"/>
        </w:rPr>
        <w:lastRenderedPageBreak/>
        <w:t>modern co-operative movement.  The principles of the Rochdale co-operative were simple and straight forward, but greatly transformed the traditional producer/consumer relationship and created a route for small-scale and large scale community based economic and social development (International Co-operative Alliance, 2010). Today, over 150 years from the pioneered Rochdale Co-operative Movement in England this principles and heritage still affect the lives of millions of working people worldwide. Throughout late 19</w:t>
      </w:r>
      <w:r w:rsidRPr="001B593E">
        <w:rPr>
          <w:rFonts w:ascii="Times New Roman" w:hAnsi="Times New Roman" w:cs="Times New Roman"/>
          <w:sz w:val="24"/>
          <w:szCs w:val="24"/>
          <w:vertAlign w:val="superscript"/>
        </w:rPr>
        <w:t>th</w:t>
      </w:r>
      <w:r>
        <w:rPr>
          <w:rFonts w:ascii="Times New Roman" w:hAnsi="Times New Roman" w:cs="Times New Roman"/>
          <w:sz w:val="24"/>
          <w:szCs w:val="24"/>
        </w:rPr>
        <w:t xml:space="preserve"> and 20th centuries, co-operatives sprung up sporadically in America, especially in times of economic hardship and recession. For example, in 1922, Congress passes the Caper -Volstead Act, allowing farmers to collectively market products without being held in violation of the nation’s anti-trust laws. </w:t>
      </w:r>
    </w:p>
    <w:p w:rsidR="00C1302E" w:rsidRDefault="00C1302E" w:rsidP="00C1302E">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Furthermore, with the establishment of the International Co-operative Alliance (ICA) in 1895 there has been persistent growth of co-operative movement all over the world today. The ICA was originally established by co-operative organisations from 12 countries however, co-operative movements have expanded to the extent that there are over 200 national co-operatives organisations that represent over 92 countries belonging to ICA – the umbrella organisation of all national co-operative movements around the world. The main objective of ICA is to promote the co-operative dev</w:t>
      </w:r>
      <w:r w:rsidR="008D550C">
        <w:rPr>
          <w:rFonts w:ascii="Times New Roman" w:hAnsi="Times New Roman" w:cs="Times New Roman"/>
          <w:sz w:val="24"/>
          <w:szCs w:val="24"/>
        </w:rPr>
        <w:t xml:space="preserve">elopment and trade worldwide </w:t>
      </w:r>
      <w:r>
        <w:rPr>
          <w:rFonts w:ascii="Times New Roman" w:hAnsi="Times New Roman" w:cs="Times New Roman"/>
          <w:sz w:val="24"/>
          <w:szCs w:val="24"/>
        </w:rPr>
        <w:t xml:space="preserve">(ICA, 2010).   </w:t>
      </w:r>
    </w:p>
    <w:p w:rsidR="00C1302E" w:rsidRDefault="00C1302E" w:rsidP="00C1302E">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Over the years the co-operative form has extended to credit unions, wholesale and/or retail consumer groups, and residential organizations, producer enterprises, and associations (Kings, 2011), farm supply input or post farm activity.  </w:t>
      </w:r>
    </w:p>
    <w:p w:rsidR="003D60CA" w:rsidRPr="003D60CA" w:rsidRDefault="0040209E" w:rsidP="00CF2DF1">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4.3.</w:t>
      </w:r>
      <w:r w:rsidR="00C1302E">
        <w:rPr>
          <w:rFonts w:ascii="Times New Roman" w:hAnsi="Times New Roman" w:cs="Times New Roman"/>
          <w:b/>
          <w:sz w:val="24"/>
          <w:szCs w:val="24"/>
        </w:rPr>
        <w:t>2</w:t>
      </w:r>
      <w:r>
        <w:rPr>
          <w:rFonts w:ascii="Times New Roman" w:hAnsi="Times New Roman" w:cs="Times New Roman"/>
          <w:b/>
          <w:sz w:val="24"/>
          <w:szCs w:val="24"/>
        </w:rPr>
        <w:t xml:space="preserve"> </w:t>
      </w:r>
      <w:r w:rsidR="003D60CA" w:rsidRPr="003D60CA">
        <w:rPr>
          <w:rFonts w:ascii="Times New Roman" w:hAnsi="Times New Roman" w:cs="Times New Roman"/>
          <w:b/>
          <w:sz w:val="24"/>
          <w:szCs w:val="24"/>
        </w:rPr>
        <w:t>The Meaning and Principles of Agricultural Co-operative</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International Co-operative Alliance (ICA) is the peak organization of the international co-operative movement. The 1995 Centennial Congress of the ICA adopted a statement on the Co-operative Identity that widely accepted definition of a co-operative as “an autonomous </w:t>
      </w:r>
      <w:r>
        <w:rPr>
          <w:rFonts w:ascii="Times New Roman" w:hAnsi="Times New Roman" w:cs="Times New Roman"/>
          <w:sz w:val="24"/>
          <w:szCs w:val="24"/>
        </w:rPr>
        <w:lastRenderedPageBreak/>
        <w:t xml:space="preserve">association of persons united voluntarily to meet their common economic, social and cultural need and aspiration through a jointly-owned and democratically-controlled enterprise.” The </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ICA has redefined the values, principles and philosophy that form the basis of co-operatives. The ICA values state that: Co-operatives are founded on the values of self-help, self-responsibility, democracy, equality, equity and solidarity. The ethical values which uphold every type of co-operative within members include honesty, openness, social responsibility and caring for others (International Co-operative Alliance, 1995).</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principles are general rules of co-operatives which govern the application of values. The principles according to International Co-operative Alliance are as follows:</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Firstly, voluntary and open membership – Co-operatives are voluntary organizations open to all people prepared to take responsibilities of membership without gender, social, political or religious discrimination, and able to utilize their services.</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Seco</w:t>
      </w:r>
      <w:r w:rsidR="00985C5A">
        <w:rPr>
          <w:rFonts w:ascii="Times New Roman" w:hAnsi="Times New Roman" w:cs="Times New Roman"/>
          <w:sz w:val="24"/>
          <w:szCs w:val="24"/>
        </w:rPr>
        <w:t>ndly, democratic member control–co-operative is a democratic organisation controlled by the</w:t>
      </w:r>
      <w:r>
        <w:rPr>
          <w:rFonts w:ascii="Times New Roman" w:hAnsi="Times New Roman" w:cs="Times New Roman"/>
          <w:sz w:val="24"/>
          <w:szCs w:val="24"/>
        </w:rPr>
        <w:t xml:space="preserve"> members, who actively participate in setting their policies and making decisions. Co-operatives have equal voting rights (one member, one vote) and co-operatives at other levels are likewise organised and controlled in a democratic way. Men and women can serve as elected representatives and are accountable to the membership.</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Thirdly, Member economic participation – members contribute equitably to and d</w:t>
      </w:r>
      <w:r w:rsidR="00E5523C">
        <w:rPr>
          <w:rFonts w:ascii="Times New Roman" w:hAnsi="Times New Roman" w:cs="Times New Roman"/>
          <w:sz w:val="24"/>
          <w:szCs w:val="24"/>
        </w:rPr>
        <w:t>em</w:t>
      </w:r>
      <w:r w:rsidR="00E37C84">
        <w:rPr>
          <w:rFonts w:ascii="Times New Roman" w:hAnsi="Times New Roman" w:cs="Times New Roman"/>
          <w:sz w:val="24"/>
          <w:szCs w:val="24"/>
        </w:rPr>
        <w:t>ocratically control</w:t>
      </w:r>
      <w:r>
        <w:rPr>
          <w:rFonts w:ascii="Times New Roman" w:hAnsi="Times New Roman" w:cs="Times New Roman"/>
          <w:sz w:val="24"/>
          <w:szCs w:val="24"/>
        </w:rPr>
        <w:t xml:space="preserve"> the capital of their co-operative. At least part of that capital is normally the common property of the co-operative. Members of co-operative normally receive limited compensation, if any on capital subscribe as a condition of membership. Members assign surpluses for any or all of the following objectives: developing their co-operative by setting up reserves, part of which at least would not be divided or separated, </w:t>
      </w:r>
      <w:r>
        <w:rPr>
          <w:rFonts w:ascii="Times New Roman" w:hAnsi="Times New Roman" w:cs="Times New Roman"/>
          <w:sz w:val="24"/>
          <w:szCs w:val="24"/>
        </w:rPr>
        <w:lastRenderedPageBreak/>
        <w:t>benefiting members in proportion to their transactions with the co-operative; and promoting other activities approved by the co-operative members.</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Fourthly, autonomy and independence – Co-operatives are autonomous organisations controlled by their members in agreements with other organisations, including governments, or raise capital from external sources, negotiated on terms that maintain democratic control by co-operative members and ensure their co-operative autonomy. ‘Self-help’ is the fundamental rule which guides the co-operatives.         </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Fifthly, co-operative provide education and training for members, elected representatives, managers and employees so they can contribute effectively to future development of their co-operatives. They inform general public about the nature and benefits of co-operation.</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Sixthly, co-operatives serve their members and strengthen the co-operative movement by working together through local, national, regional and international structures.</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Finally, co-operatives work for sustainable development of their communities through policies approved by their members.</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values and principles of co-operatives are a unique nature of co-operative model and an important component in comprehending the distinctive nature of the co-operative structure. The degree to which agricultural co-operative definitions include the ICA principles shows some variations in views about the main values of some agricultural co-operative</w:t>
      </w:r>
      <w:r w:rsidR="004537F2">
        <w:rPr>
          <w:rFonts w:ascii="Times New Roman" w:hAnsi="Times New Roman" w:cs="Times New Roman"/>
          <w:sz w:val="24"/>
          <w:szCs w:val="24"/>
        </w:rPr>
        <w:t>s</w:t>
      </w:r>
      <w:r>
        <w:rPr>
          <w:rFonts w:ascii="Times New Roman" w:hAnsi="Times New Roman" w:cs="Times New Roman"/>
          <w:sz w:val="24"/>
          <w:szCs w:val="24"/>
        </w:rPr>
        <w:t>.</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University of Wisconsin Co-operative employs the ICA definition of a co-operative and adds a complementary one of a co-operative. According to the University of Wisconsin Co-operative Centre definition a co-operative is a “business voluntarily owned and controlled by its member patrons and operated for them and by them on a non-profit or cost basis. It is </w:t>
      </w:r>
      <w:r>
        <w:rPr>
          <w:rFonts w:ascii="Times New Roman" w:hAnsi="Times New Roman" w:cs="Times New Roman"/>
          <w:sz w:val="24"/>
          <w:szCs w:val="24"/>
        </w:rPr>
        <w:lastRenderedPageBreak/>
        <w:t>owned by the people who use it (University of Wisconsin C</w:t>
      </w:r>
      <w:r w:rsidR="00FD2257">
        <w:rPr>
          <w:rFonts w:ascii="Times New Roman" w:hAnsi="Times New Roman" w:cs="Times New Roman"/>
          <w:sz w:val="24"/>
          <w:szCs w:val="24"/>
        </w:rPr>
        <w:t>entre for Co-operatives Webpage, n.d.</w:t>
      </w:r>
      <w:r>
        <w:rPr>
          <w:rFonts w:ascii="Times New Roman" w:hAnsi="Times New Roman" w:cs="Times New Roman"/>
          <w:sz w:val="24"/>
          <w:szCs w:val="24"/>
        </w:rPr>
        <w:t xml:space="preserve">). </w:t>
      </w:r>
    </w:p>
    <w:p w:rsidR="00BB4FE5"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Also, from a social sciences perspective Craig (1993) firstly, defines co-operation as a verb, as “any joint or collaborative behaviour that is directed towards some goal and in which there is common interest or hope of reward.” </w:t>
      </w:r>
    </w:p>
    <w:p w:rsidR="00BB4FE5"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Craig (1993) further elaborates the above definition to include an organisational structure by saying that “co-operation is the free and voluntary association of people to create an organisation which they democratically control, providing themselves with goods, services and/or a livelihood rather than profiting from others, with an equitable contribution of capital and acceptance of a fair share of risks and benefits generation by the joint activity. </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To sustain their endeavour they must develop individuals and build a solidarity relationship with other co-op</w:t>
      </w:r>
      <w:r w:rsidR="00286352">
        <w:rPr>
          <w:rFonts w:ascii="Times New Roman" w:hAnsi="Times New Roman" w:cs="Times New Roman"/>
          <w:sz w:val="24"/>
          <w:szCs w:val="24"/>
        </w:rPr>
        <w:t xml:space="preserve">erators and like minded people. </w:t>
      </w:r>
      <w:r>
        <w:rPr>
          <w:rFonts w:ascii="Times New Roman" w:hAnsi="Times New Roman" w:cs="Times New Roman"/>
          <w:sz w:val="24"/>
          <w:szCs w:val="24"/>
        </w:rPr>
        <w:t>Critical examination of the above definitions reveals some common themes. In the first place, it is obvious that a co-operative movement has an affiliated organisational structure, many a time with an economic component, normally as a business. Co-operative members come together in an organised manner, collaborate and jointly own and control their co-operative. The gains, returns, proceeds, surplus</w:t>
      </w:r>
      <w:r w:rsidR="00286352">
        <w:rPr>
          <w:rFonts w:ascii="Times New Roman" w:hAnsi="Times New Roman" w:cs="Times New Roman"/>
          <w:sz w:val="24"/>
          <w:szCs w:val="24"/>
        </w:rPr>
        <w:t>es</w:t>
      </w:r>
      <w:r>
        <w:rPr>
          <w:rFonts w:ascii="Times New Roman" w:hAnsi="Times New Roman" w:cs="Times New Roman"/>
          <w:sz w:val="24"/>
          <w:szCs w:val="24"/>
        </w:rPr>
        <w:t xml:space="preserve"> and profits are shared among the group.</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As part of the commission to the United States Department of Agriculture (USDA) report to advance agriculture co-operatives theory Staatz (1987</w:t>
      </w:r>
      <w:r w:rsidR="00332A15">
        <w:rPr>
          <w:rFonts w:ascii="Times New Roman" w:hAnsi="Times New Roman" w:cs="Times New Roman"/>
          <w:sz w:val="24"/>
          <w:szCs w:val="24"/>
        </w:rPr>
        <w:t>a</w:t>
      </w:r>
      <w:r>
        <w:rPr>
          <w:rFonts w:ascii="Times New Roman" w:hAnsi="Times New Roman" w:cs="Times New Roman"/>
          <w:sz w:val="24"/>
          <w:szCs w:val="24"/>
        </w:rPr>
        <w:t xml:space="preserve">) argues that an agricultural co-operative is a business with the following attributes:         </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Firstly, the stockholders (farmers) are the major users of the co-operative services.</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Secondly, the benefits a stockholder receives from contributing capital to a co-operative are greatly tied to patronage based on the reasons below:  </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(1) The co-operative business pays a strictly limited dividend on equity capital invested in the co-operative (organisation).</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(2)  Net margins are distributed among stockholders (farmers) proportion to their patronage with the business rather than in proportion to their equity ownership in the form.</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Stock of co-operative firms does not appreciate because there is a very limited or non-existent secondary market for it. </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Thirdly, formal governance of the co-operative business by the stockholders (farmers) is structured democratically because (a) voting power is not proportional to equity investment since the limitations of voting a member’s equity may be in the form of one member, one vote mandate, or voting may be proportional to patronage or stock ownership but subject to some confinement such as restricting any one member from having more than 5% of the total votes.</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Fourthly, there are strict restrictions on the number of n</w:t>
      </w:r>
      <w:r w:rsidR="00286352">
        <w:rPr>
          <w:rFonts w:ascii="Times New Roman" w:hAnsi="Times New Roman" w:cs="Times New Roman"/>
          <w:sz w:val="24"/>
          <w:szCs w:val="24"/>
        </w:rPr>
        <w:t>on-stockholders who may serve as</w:t>
      </w:r>
      <w:r>
        <w:rPr>
          <w:rFonts w:ascii="Times New Roman" w:hAnsi="Times New Roman" w:cs="Times New Roman"/>
          <w:sz w:val="24"/>
          <w:szCs w:val="24"/>
        </w:rPr>
        <w:t xml:space="preserve"> the board </w:t>
      </w:r>
      <w:r w:rsidR="00286352">
        <w:rPr>
          <w:rFonts w:ascii="Times New Roman" w:hAnsi="Times New Roman" w:cs="Times New Roman"/>
          <w:sz w:val="24"/>
          <w:szCs w:val="24"/>
        </w:rPr>
        <w:t xml:space="preserve">of </w:t>
      </w:r>
      <w:r>
        <w:rPr>
          <w:rFonts w:ascii="Times New Roman" w:hAnsi="Times New Roman" w:cs="Times New Roman"/>
          <w:sz w:val="24"/>
          <w:szCs w:val="24"/>
        </w:rPr>
        <w:t>directors (Staatz, 1987</w:t>
      </w:r>
      <w:r w:rsidR="00332A15">
        <w:rPr>
          <w:rFonts w:ascii="Times New Roman" w:hAnsi="Times New Roman" w:cs="Times New Roman"/>
          <w:sz w:val="24"/>
          <w:szCs w:val="24"/>
        </w:rPr>
        <w:t>b</w:t>
      </w:r>
      <w:r>
        <w:rPr>
          <w:rFonts w:ascii="Times New Roman" w:hAnsi="Times New Roman" w:cs="Times New Roman"/>
          <w:sz w:val="24"/>
          <w:szCs w:val="24"/>
        </w:rPr>
        <w:t>). Staatz (1987</w:t>
      </w:r>
      <w:r w:rsidR="00332A15">
        <w:rPr>
          <w:rFonts w:ascii="Times New Roman" w:hAnsi="Times New Roman" w:cs="Times New Roman"/>
          <w:sz w:val="24"/>
          <w:szCs w:val="24"/>
        </w:rPr>
        <w:t>b</w:t>
      </w:r>
      <w:r>
        <w:rPr>
          <w:rFonts w:ascii="Times New Roman" w:hAnsi="Times New Roman" w:cs="Times New Roman"/>
          <w:sz w:val="24"/>
          <w:szCs w:val="24"/>
        </w:rPr>
        <w:t>) definition for co-operative provides important information about agriculture as a business organisation. Whilst Staatz (1987</w:t>
      </w:r>
      <w:r w:rsidR="00332A15">
        <w:rPr>
          <w:rFonts w:ascii="Times New Roman" w:hAnsi="Times New Roman" w:cs="Times New Roman"/>
          <w:sz w:val="24"/>
          <w:szCs w:val="24"/>
        </w:rPr>
        <w:t>b</w:t>
      </w:r>
      <w:r>
        <w:rPr>
          <w:rFonts w:ascii="Times New Roman" w:hAnsi="Times New Roman" w:cs="Times New Roman"/>
          <w:sz w:val="24"/>
          <w:szCs w:val="24"/>
        </w:rPr>
        <w:t xml:space="preserve">) definition indicates the views of the first four ICA co-operative values, it does not express the latter values concerning education and training, co-operation among co-operatives and concern for community. Also according to Cobia (1989) co-operative refers to “a user-owned and user-controlled business that distributes benefits on the basis of use.” Cobia (1989) views co-operative as a business used by the stockholders (owners) who fund and control the co-operatives and as such the benefits are distributed to them. Reynolds (2000) confirms the 1987 USDA restatement of the co-operative as the central user basis of agricultural co-operatives and those which were deemed operational rather actual principles. He indicates </w:t>
      </w:r>
      <w:r>
        <w:rPr>
          <w:rFonts w:ascii="Times New Roman" w:hAnsi="Times New Roman" w:cs="Times New Roman"/>
          <w:sz w:val="24"/>
          <w:szCs w:val="24"/>
        </w:rPr>
        <w:lastRenderedPageBreak/>
        <w:t xml:space="preserve">that the USDA interpretation of the co-operative principles encouraged members to maintain a longer-term connection with their agricultural co-operative. </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Furthermore, United States Department of Agricultural (2002) highlighted this definition by restating the 1987 report on the fact that agricultural co-operative is featured by the three main principles namely: user-owner, user-control and user-benefits. The USDA supported its statement with a definition that appears to be the most cited definition in USA papers on agricultural co-operative in both academic and non-academic literature. This definition states that “a co-operative is a business that is owned and controlled by the people who use its services and whose benefits (services received and earnings allocations) are shared by the users on the basis of use. Only an enterprise conforming to the spirit and intent of this definition should be labelled a co-operative (United States Department of Agriculture, 2002). </w:t>
      </w:r>
    </w:p>
    <w:p w:rsidR="003D60CA"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USDA definition is broad and more acceptable to define agricultural co-operatives by intellectuals across western industrialised countries. For example van Bekkum and Nilsson (2000) adopted the 1987 USDA definition of an agricultural co-operative in a European context. Aust</w:t>
      </w:r>
      <w:r w:rsidR="00D65536">
        <w:rPr>
          <w:rFonts w:ascii="Times New Roman" w:hAnsi="Times New Roman" w:cs="Times New Roman"/>
          <w:sz w:val="24"/>
          <w:szCs w:val="24"/>
        </w:rPr>
        <w:t>ralian Agricultural council (199</w:t>
      </w:r>
      <w:r>
        <w:rPr>
          <w:rFonts w:ascii="Times New Roman" w:hAnsi="Times New Roman" w:cs="Times New Roman"/>
          <w:sz w:val="24"/>
          <w:szCs w:val="24"/>
        </w:rPr>
        <w:t xml:space="preserve">8) cited in Krivokapic-Skoko (2002a) explained agricultural co-operative as “an association of primary producers who have collaborated to achieve some similar commercial objectives more successfully than they could as individual.” Some intellectuals in Australia have also defined the agricultural co-operatives in terms of its functions like supply co-operative or marketing co-operative (Langdon, 1991) or by analysing prior or powerful role in the agricultural industry (Lawrence, 1987; Pritchard, 1996). </w:t>
      </w:r>
    </w:p>
    <w:p w:rsidR="00330E2D" w:rsidRDefault="00CF2DF1" w:rsidP="00CF2DF1">
      <w:pPr>
        <w:tabs>
          <w:tab w:val="left" w:pos="5665"/>
        </w:tabs>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Many scholars have used the term traditional to describe co-operatives in the context of differentiating the existing agricultural co-operatives from a relatively current improvement in agricultural co-operative models which utilise characteristics more commonly identified in </w:t>
      </w:r>
      <w:r>
        <w:rPr>
          <w:rFonts w:ascii="Times New Roman" w:hAnsi="Times New Roman" w:cs="Times New Roman"/>
          <w:sz w:val="24"/>
          <w:szCs w:val="24"/>
        </w:rPr>
        <w:lastRenderedPageBreak/>
        <w:t>Investment Owned Firms, especially the New Genera</w:t>
      </w:r>
      <w:r w:rsidR="006C09FF">
        <w:rPr>
          <w:rFonts w:ascii="Times New Roman" w:hAnsi="Times New Roman" w:cs="Times New Roman"/>
          <w:sz w:val="24"/>
          <w:szCs w:val="24"/>
        </w:rPr>
        <w:t>tion C</w:t>
      </w:r>
      <w:r w:rsidR="00330E2D">
        <w:rPr>
          <w:rFonts w:ascii="Times New Roman" w:hAnsi="Times New Roman" w:cs="Times New Roman"/>
          <w:sz w:val="24"/>
          <w:szCs w:val="24"/>
        </w:rPr>
        <w:t>o-operative model</w:t>
      </w:r>
      <w:r>
        <w:rPr>
          <w:rFonts w:ascii="Times New Roman" w:hAnsi="Times New Roman" w:cs="Times New Roman"/>
          <w:sz w:val="24"/>
          <w:szCs w:val="24"/>
        </w:rPr>
        <w:t xml:space="preserve"> (O’Connor and Thompson, 2001; Cl</w:t>
      </w:r>
      <w:r w:rsidR="00332A15">
        <w:rPr>
          <w:rFonts w:ascii="Times New Roman" w:hAnsi="Times New Roman" w:cs="Times New Roman"/>
          <w:sz w:val="24"/>
          <w:szCs w:val="24"/>
        </w:rPr>
        <w:t>arke, 1999;</w:t>
      </w:r>
      <w:r w:rsidR="00212E69">
        <w:rPr>
          <w:rFonts w:ascii="Times New Roman" w:hAnsi="Times New Roman" w:cs="Times New Roman"/>
          <w:sz w:val="24"/>
          <w:szCs w:val="24"/>
        </w:rPr>
        <w:t xml:space="preserve"> Pinto,</w:t>
      </w:r>
      <w:r>
        <w:rPr>
          <w:rFonts w:ascii="Times New Roman" w:hAnsi="Times New Roman" w:cs="Times New Roman"/>
          <w:sz w:val="24"/>
          <w:szCs w:val="24"/>
        </w:rPr>
        <w:t xml:space="preserve"> 2009; Chambo, 2009)</w:t>
      </w:r>
      <w:r w:rsidR="00330E2D">
        <w:rPr>
          <w:rFonts w:ascii="Times New Roman" w:hAnsi="Times New Roman" w:cs="Times New Roman"/>
          <w:sz w:val="24"/>
          <w:szCs w:val="24"/>
        </w:rPr>
        <w:t>.</w:t>
      </w:r>
      <w:r>
        <w:rPr>
          <w:rFonts w:ascii="Times New Roman" w:hAnsi="Times New Roman" w:cs="Times New Roman"/>
          <w:sz w:val="24"/>
          <w:szCs w:val="24"/>
        </w:rPr>
        <w:t xml:space="preserve"> With diverse kinds of definitions for agricultural co-operatives, the scope in definition is connected to how strongly the ICA co-operative principles have been embedded into the definition with a majority of them being framed in business or economic language, indicating the various academic fields of the researchers and the economic focus of agricultural co-operatives.</w:t>
      </w:r>
    </w:p>
    <w:p w:rsidR="00CF2DF1" w:rsidRDefault="00954966" w:rsidP="00CF2DF1">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4.3.3</w:t>
      </w:r>
      <w:r w:rsidR="00613D11">
        <w:rPr>
          <w:rFonts w:ascii="Times New Roman" w:hAnsi="Times New Roman" w:cs="Times New Roman"/>
          <w:b/>
          <w:sz w:val="24"/>
          <w:szCs w:val="24"/>
        </w:rPr>
        <w:t xml:space="preserve"> </w:t>
      </w:r>
      <w:r w:rsidR="00CF2DF1">
        <w:rPr>
          <w:rFonts w:ascii="Times New Roman" w:hAnsi="Times New Roman" w:cs="Times New Roman"/>
          <w:b/>
          <w:sz w:val="24"/>
          <w:szCs w:val="24"/>
        </w:rPr>
        <w:t>Co-operative Movement and Classical Firms</w:t>
      </w:r>
    </w:p>
    <w:p w:rsidR="003D5952"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Advocates of producer co-operatives claim more comparative merits over what is generally called a classical firm. The suggested merits expand to a lot of theoretical issues including labour economics, industrial management and organisational theory, investment and finance, and property rights theory (King, 2011). </w:t>
      </w:r>
    </w:p>
    <w:p w:rsidR="003D5952"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intellectuals have allocated significant amounts of research and analysis to such issues like absence of neglecting by workers in producer co-operatives, superior productivity rates that result from the extension of democratic principles into the co-operative workplace, the lack of unnecessary supervision due to the “horizontal monitoring” performed by members of co-operative, and the pursuit of co-operative employment and output strategies that are less sensitive to business cycle fluctuations (K</w:t>
      </w:r>
      <w:r w:rsidR="00BB7719">
        <w:rPr>
          <w:rFonts w:ascii="Times New Roman" w:hAnsi="Times New Roman" w:cs="Times New Roman"/>
          <w:sz w:val="24"/>
          <w:szCs w:val="24"/>
        </w:rPr>
        <w:t xml:space="preserve">ing, 2011). </w:t>
      </w:r>
    </w:p>
    <w:p w:rsidR="00CF2DF1" w:rsidRDefault="00BB7719"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King (2011) notes</w:t>
      </w:r>
      <w:r w:rsidR="00CF2DF1">
        <w:rPr>
          <w:rFonts w:ascii="Times New Roman" w:hAnsi="Times New Roman" w:cs="Times New Roman"/>
          <w:sz w:val="24"/>
          <w:szCs w:val="24"/>
        </w:rPr>
        <w:t xml:space="preserve"> that “compared to classical firms, producer co-operatives suffer from interrelated investment demerits. Firstly, there is the problem of intra-firm finance or underinvestment. According to King (2011) this problem arises when the disparity between a worker member’s anticipated profit share of income and what they could earn by investing outside the firm such as a bank rate of interest becomes problematic. The second problem identified by King and related to underinvestment concerns the apprehension of non-member financiers to lend to co-operatives. In order not to risk their funds within a co-operative form </w:t>
      </w:r>
      <w:r w:rsidR="00CF2DF1">
        <w:rPr>
          <w:rFonts w:ascii="Times New Roman" w:hAnsi="Times New Roman" w:cs="Times New Roman"/>
          <w:sz w:val="24"/>
          <w:szCs w:val="24"/>
        </w:rPr>
        <w:lastRenderedPageBreak/>
        <w:t>where they have little control, outside financiers are reluctant to lend except on terms not favourable to co-operatives. King’s (2011) analysis reveal</w:t>
      </w:r>
      <w:r w:rsidR="00B172ED">
        <w:rPr>
          <w:rFonts w:ascii="Times New Roman" w:hAnsi="Times New Roman" w:cs="Times New Roman"/>
          <w:sz w:val="24"/>
          <w:szCs w:val="24"/>
        </w:rPr>
        <w:t>s that</w:t>
      </w:r>
      <w:r w:rsidR="00CF2DF1">
        <w:rPr>
          <w:rFonts w:ascii="Times New Roman" w:hAnsi="Times New Roman" w:cs="Times New Roman"/>
          <w:sz w:val="24"/>
          <w:szCs w:val="24"/>
        </w:rPr>
        <w:t xml:space="preserve"> reluctant to borrow on terms exceeding the going interest rate and wary of relinquishing management control to outsiders who might not share a same commitment to co-operative forms of organisation.</w:t>
      </w:r>
    </w:p>
    <w:p w:rsidR="003D5952"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firm theory grounded on neoclassical economic theory propounds that the principal aim of investment owned firm is profit maximisation on behalf of its shareholders (Cobia, 1989). On the other hand, co-operative theory specifies that a co-operative movement may have other aims or objectives like maximising a benefit or service to the co-operative members who actually own and control it and recompensing them with a patronage rebate, instead of striving for profit maximisation (Cobia, 1989). </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significant relationship between the roles of co-operative members in terms of owner and user is a distinguishable characteristic of a co-operative. Apart from economic advantages, the principles of a c o-operative also enhance social objectives including democracy, member participation and education. However, the striving, service or good instead of profit by a co-operative does not suggest that the co-operative should operate at a loss. Co-operative organisations must be economically and financially sound to attain its benefits, but profit is not its primary objective.</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Cobia (1989) asserted that as agricultural co-operative aims at maximising member farm business profitability it may pay as high a price as possible when buying member commodities. On the other hand, supply co-operative will aim at selling inputs like fertilizer to its members at cost (Cobia, 1989). Unlike co-operatives, classical firms will set a high price when selling a product, or seek to minimise the cost of purchasing a product, in order to maximise the level of profit to satisfy its stakeholders.</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Unlike co-operative structure which is based on the collective ownership, classical firms are grounded on individual property rights (Chaddad and Cook, 2002). Again, in co-operatives the shareholder is a member whereas, in classical firms the shareholder is usually an investor. The members of co-operatives are the owners, and as such have much more direct and closer relationship with the co-operatives, since they are the users of the co-operative. Members of agricultural co-operatives are often confined to farmers actively involved in the commercial production of commodity. This is different from classical firms since, there are no restrictions on who can purchase a share or how many shares they may buy (Cobia, 1989). Moreover, where a company is listed on the external stock exchange, shares can be purchased and sold in the open market and shares can increase or decrease in value depending on the market. However, shares in agriculture co-operatives are nominal in value and usually fixed and can only be sold to the co-operative at the value which they were originally bought.</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In terms of voting the democratic principle of one member one vote hold in co-operatives and that all members have equal vote and share in the election of board of directors. This is not the same in classical firms where voting powers are proportional to the number of shares owned by an investor, and also investors with big share portfolios will obtain special voting powers (Craig, 1993).</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Control of agricultural co-operatives in particular remains with the farmers themselves due to the principle of one member one vote, whereas in classical firm structure this is not the case. To make the co-operative acceptable to farmers with small enterprises control of the business by one shareholder or group of shareholders on the basis of their investment is not acceptable. Both classical firms and co-operatives have elected boards of directors and employ staff, the difference is that managing a co-operative needs special mindset called co-operative logic (Craig, 1993), but the style of managing a classical firm is highly limited and dominated economy focusing on profit maximization as the main purpose of the organisation.</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Also, in classical firms profits are often assigned between reserves for the expansion of the business and a dividend, whereas investor shareholders obtain a return on their shareholdings (Hansman, 1996), but in co-operatives profit or surplus is apportioned between retained equity to finance future co-operative activities and patronage rebate (Fulton, 1995; Cobia, 1989; Cook and IIiopoulos, 2000). Moreover, a co-operative does not assigned surplus on the basis of shareholdings, but on the grounds of member patronage. A rebate is a share of the surplus of co-operative business that is calculated proportionally, and determined by the amount of business (patronage) a co-operative member conducts with the cop-operative. </w:t>
      </w:r>
    </w:p>
    <w:p w:rsidR="00CF2DF1" w:rsidRPr="00B268BB"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Co-operatives and classical firms differ in capital raising methods. Co-operatives raise capital from its membership, and extra funds needed by the group are often borrowed from the banks (Hansman, 1996). However co-operatives cannot raise investor shareholder funds because they cannot lists on the stock exchange. Unlike co-operative organisations, classical firms raise capital through listing on a stock exchange and selling shares to investors, hence agricultural co-operatives may be restricted in its funds raising strategies. According to Schrader (1989) some practices of agricultural co-operatives, State and Federal legislation affect agricultural co-operatives to such an extent that co-operatives experience lack of capital for their day-to-day activities.         </w:t>
      </w:r>
    </w:p>
    <w:p w:rsidR="00CF2DF1" w:rsidRDefault="00954966" w:rsidP="00CF2DF1">
      <w:pPr>
        <w:jc w:val="both"/>
        <w:rPr>
          <w:rFonts w:ascii="Times New Roman" w:hAnsi="Times New Roman" w:cs="Times New Roman"/>
          <w:b/>
          <w:sz w:val="24"/>
          <w:szCs w:val="24"/>
        </w:rPr>
      </w:pPr>
      <w:r>
        <w:rPr>
          <w:b/>
          <w:sz w:val="24"/>
          <w:szCs w:val="24"/>
        </w:rPr>
        <w:t>4.3.4</w:t>
      </w:r>
      <w:r w:rsidR="00CF2DF1" w:rsidRPr="003F1236">
        <w:rPr>
          <w:sz w:val="24"/>
          <w:szCs w:val="24"/>
        </w:rPr>
        <w:t xml:space="preserve">   </w:t>
      </w:r>
      <w:r w:rsidR="00CF2DF1">
        <w:rPr>
          <w:rFonts w:ascii="Times New Roman" w:hAnsi="Times New Roman" w:cs="Times New Roman"/>
          <w:b/>
          <w:sz w:val="24"/>
          <w:szCs w:val="24"/>
        </w:rPr>
        <w:t>Theories of Agricultural C</w:t>
      </w:r>
      <w:r w:rsidR="00CF2DF1" w:rsidRPr="003F1236">
        <w:rPr>
          <w:rFonts w:ascii="Times New Roman" w:hAnsi="Times New Roman" w:cs="Times New Roman"/>
          <w:b/>
          <w:sz w:val="24"/>
          <w:szCs w:val="24"/>
        </w:rPr>
        <w:t>o-operatives</w:t>
      </w:r>
    </w:p>
    <w:p w:rsidR="00CF2DF1" w:rsidRDefault="00CF2DF1" w:rsidP="00CF2DF1">
      <w:pPr>
        <w:spacing w:line="480" w:lineRule="auto"/>
        <w:jc w:val="both"/>
        <w:rPr>
          <w:rFonts w:ascii="Times New Roman" w:hAnsi="Times New Roman" w:cs="Times New Roman"/>
          <w:sz w:val="24"/>
          <w:szCs w:val="24"/>
        </w:rPr>
      </w:pPr>
      <w:r w:rsidRPr="003F1236">
        <w:rPr>
          <w:rFonts w:ascii="Times New Roman" w:hAnsi="Times New Roman" w:cs="Times New Roman"/>
          <w:sz w:val="24"/>
          <w:szCs w:val="24"/>
        </w:rPr>
        <w:t>Agricultural co-operative literature demonstrate</w:t>
      </w:r>
      <w:r>
        <w:rPr>
          <w:rFonts w:ascii="Times New Roman" w:hAnsi="Times New Roman" w:cs="Times New Roman"/>
          <w:sz w:val="24"/>
          <w:szCs w:val="24"/>
        </w:rPr>
        <w:t xml:space="preserve">s powerful </w:t>
      </w:r>
      <w:r w:rsidRPr="003F1236">
        <w:rPr>
          <w:rFonts w:ascii="Times New Roman" w:hAnsi="Times New Roman" w:cs="Times New Roman"/>
          <w:sz w:val="24"/>
          <w:szCs w:val="24"/>
        </w:rPr>
        <w:t xml:space="preserve">and dynamic </w:t>
      </w:r>
      <w:r>
        <w:rPr>
          <w:rFonts w:ascii="Times New Roman" w:hAnsi="Times New Roman" w:cs="Times New Roman"/>
          <w:sz w:val="24"/>
          <w:szCs w:val="24"/>
        </w:rPr>
        <w:t>inclination</w:t>
      </w:r>
      <w:r w:rsidRPr="003F1236">
        <w:rPr>
          <w:rFonts w:ascii="Times New Roman" w:hAnsi="Times New Roman" w:cs="Times New Roman"/>
          <w:sz w:val="24"/>
          <w:szCs w:val="24"/>
        </w:rPr>
        <w:t xml:space="preserve"> towards economic theory.</w:t>
      </w:r>
      <w:r>
        <w:rPr>
          <w:rFonts w:ascii="Times New Roman" w:hAnsi="Times New Roman" w:cs="Times New Roman"/>
          <w:sz w:val="24"/>
          <w:szCs w:val="24"/>
        </w:rPr>
        <w:t xml:space="preserve">  Economic analysis of agricultural co-operatives reveals two main scho</w:t>
      </w:r>
      <w:r w:rsidR="007661C6">
        <w:rPr>
          <w:rFonts w:ascii="Times New Roman" w:hAnsi="Times New Roman" w:cs="Times New Roman"/>
          <w:sz w:val="24"/>
          <w:szCs w:val="24"/>
        </w:rPr>
        <w:t>ols of thoughts (Cook, 1995; To</w:t>
      </w:r>
      <w:r>
        <w:rPr>
          <w:rFonts w:ascii="Times New Roman" w:hAnsi="Times New Roman" w:cs="Times New Roman"/>
          <w:sz w:val="24"/>
          <w:szCs w:val="24"/>
        </w:rPr>
        <w:t>gerson et al., 1997; Krivokapic-S</w:t>
      </w:r>
      <w:r w:rsidR="002B10B9">
        <w:rPr>
          <w:rFonts w:ascii="Times New Roman" w:hAnsi="Times New Roman" w:cs="Times New Roman"/>
          <w:sz w:val="24"/>
          <w:szCs w:val="24"/>
        </w:rPr>
        <w:t>k</w:t>
      </w:r>
      <w:r>
        <w:rPr>
          <w:rFonts w:ascii="Times New Roman" w:hAnsi="Times New Roman" w:cs="Times New Roman"/>
          <w:sz w:val="24"/>
          <w:szCs w:val="24"/>
        </w:rPr>
        <w:t>oko, 2002</w:t>
      </w:r>
      <w:r w:rsidR="00AE7395">
        <w:rPr>
          <w:rFonts w:ascii="Times New Roman" w:hAnsi="Times New Roman" w:cs="Times New Roman"/>
          <w:sz w:val="24"/>
          <w:szCs w:val="24"/>
        </w:rPr>
        <w:t>a</w:t>
      </w:r>
      <w:r>
        <w:rPr>
          <w:rFonts w:ascii="Times New Roman" w:hAnsi="Times New Roman" w:cs="Times New Roman"/>
          <w:sz w:val="24"/>
          <w:szCs w:val="24"/>
        </w:rPr>
        <w:t>). The first area concerns macro-economic theory. This theory tries t</w:t>
      </w:r>
      <w:r w:rsidR="0002759A">
        <w:rPr>
          <w:rFonts w:ascii="Times New Roman" w:hAnsi="Times New Roman" w:cs="Times New Roman"/>
          <w:sz w:val="24"/>
          <w:szCs w:val="24"/>
        </w:rPr>
        <w:t>o expound</w:t>
      </w:r>
      <w:r>
        <w:rPr>
          <w:rFonts w:ascii="Times New Roman" w:hAnsi="Times New Roman" w:cs="Times New Roman"/>
          <w:sz w:val="24"/>
          <w:szCs w:val="24"/>
        </w:rPr>
        <w:t xml:space="preserve"> the existence of the agricultural co-operative as an organisational form in the market.  The focus of this theory is on the capacity of the co-operative model to play a part to the efficiency of market and therefore to streamline some form of public policy intervention in support of the co-operative </w:t>
      </w:r>
      <w:r>
        <w:rPr>
          <w:rFonts w:ascii="Times New Roman" w:hAnsi="Times New Roman" w:cs="Times New Roman"/>
          <w:sz w:val="24"/>
          <w:szCs w:val="24"/>
        </w:rPr>
        <w:lastRenderedPageBreak/>
        <w:t>model (</w:t>
      </w:r>
      <w:r w:rsidR="007661C6">
        <w:rPr>
          <w:rFonts w:ascii="Times New Roman" w:hAnsi="Times New Roman" w:cs="Times New Roman"/>
          <w:sz w:val="24"/>
          <w:szCs w:val="24"/>
        </w:rPr>
        <w:t>To</w:t>
      </w:r>
      <w:r>
        <w:rPr>
          <w:rFonts w:ascii="Times New Roman" w:hAnsi="Times New Roman" w:cs="Times New Roman"/>
          <w:sz w:val="24"/>
          <w:szCs w:val="24"/>
        </w:rPr>
        <w:t>gerson et al., 1997). Micro-economic theory to internal organisational behaviour has driven theoretical development over the past years. Micro-level analysis has a tendency to be influenced by neoclassical theory, new institutional economic theory. Property rights and principal agent theories are modern methods to analyse problems featured to the agricultural co-operative structure.</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Sapiro,s theoretical contribution was in the form of argument to promote the formation of regionally based monopolistic marketing co-operatives as a market instrument to achieve economy of scale and scope thereby guaranteeing the best and orderly marketing (Sapiro, 1920, cited in Togerson et al, 1997) price  for products or commodities for the members of the co-operative. According to Cook (1995) these forms of post-farm co-operatives were able to compete with, or avoid the classical or investment owned firms in charge of controlling, managing, and marketing of commodities.</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Nourse’s concept of the competitive model (Nourse, 1922, cited in Cook, 1995, Togerson et al</w:t>
      </w:r>
      <w:r w:rsidR="0067321E">
        <w:rPr>
          <w:rFonts w:ascii="Times New Roman" w:hAnsi="Times New Roman" w:cs="Times New Roman"/>
          <w:sz w:val="24"/>
          <w:szCs w:val="24"/>
        </w:rPr>
        <w:t>.</w:t>
      </w:r>
      <w:r>
        <w:rPr>
          <w:rFonts w:ascii="Times New Roman" w:hAnsi="Times New Roman" w:cs="Times New Roman"/>
          <w:sz w:val="24"/>
          <w:szCs w:val="24"/>
        </w:rPr>
        <w:t xml:space="preserve">, 1997) was against Sapiro’s monopolistic assertion of the agriculture co-operatives, arguing that the function of an agricultural co-operative was to guarantee a competitive market place for co-operative business. Nourse argued that the purpose of forming an agricultural co-operative was to rectify some kind of market failure. Formation of co-operatives may also be to get rid of the monopoly power of classical or investment owned firms that supply a lot of costly or insufficient goods or services in the market (Mooney and Gray, 2002). Nourse asserted that the creation or restoration of a competitive market by the existence of the co-operative organisation should not go to the extent of dominating the market, but should adopt a maintenance capacity of keeping the classical firms and the market competitive.  Nourse contended that in some circumstances, once the classical firms are competing effectively among themselves it may be necessary for co-operative to wind up (Mooney and Gray, 2002). Nourse ‘competitive yardstick’ is of great interest to this thesis as </w:t>
      </w:r>
      <w:r>
        <w:rPr>
          <w:rFonts w:ascii="Times New Roman" w:hAnsi="Times New Roman" w:cs="Times New Roman"/>
          <w:sz w:val="24"/>
          <w:szCs w:val="24"/>
        </w:rPr>
        <w:lastRenderedPageBreak/>
        <w:t xml:space="preserve">it explores how the agriculture co-operative can become competitive and influence its environment.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remarkable conceptual shift from the analysis of the macro-economic function of agriculture co-operative to investigate their internal operations was Emelianoff’s contribution (Emelianoff, 1948, cited in Torgerson et al, 1997). Emialianoff asserted that the purpose of forming a co-operative was not to strive for profit for the co-operative sake, but for the members farming enterprises. Emelianoff introduced the idea of principal and agent in agriculture co-operative to serve as a guide to co-operative business strategies. The modification of a classical firm concept into the agriculture co-operative was the contribution of Helmberger and Hoos, 1962, cited in Torgerson et al, 1997.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Helmberger and Hoos emphasised that the classical firm theory supports the view of making as much as possible profit however this should not be so in co-operative business, co-operative ought to assume many objectives in order to achieve its goals. They pointed out that the objective of agricultural co-operative was not to make profit alone, but to make as large as possible benefits and gains to its members such as reducing costs and patronage refunds. When the USA agricultural industry started industrialisation in the later part of 1960s, Helmberger (1966, cited in Cook, 1995) argued that modifying the structure of agriculture and technology would degrade the principles of co-operative movement and the objective of co-operative formation.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contrast to the Helmberger’s formulated theory, Abrahamson (1966, cited in Cook, 1995) argued that agricultural industrialisation was a favourable moment for agricultural co-operatives to involve farmers towards the changes in agricultural industries.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Fulton (1995) revisited the Hamberger’s concept in 1995. He adopted a property right procedure by using Helmberger’s theory as a starting point to investigate whether or not co-</w:t>
      </w:r>
      <w:r>
        <w:rPr>
          <w:rFonts w:ascii="Times New Roman" w:hAnsi="Times New Roman" w:cs="Times New Roman"/>
          <w:sz w:val="24"/>
          <w:szCs w:val="24"/>
        </w:rPr>
        <w:lastRenderedPageBreak/>
        <w:t>operatives (with collective structures could endure in a wider society which f</w:t>
      </w:r>
      <w:r w:rsidR="004B0E60">
        <w:rPr>
          <w:rFonts w:ascii="Times New Roman" w:hAnsi="Times New Roman" w:cs="Times New Roman"/>
          <w:sz w:val="24"/>
          <w:szCs w:val="24"/>
        </w:rPr>
        <w:t>avours classical firms that</w:t>
      </w:r>
      <w:r>
        <w:rPr>
          <w:rFonts w:ascii="Times New Roman" w:hAnsi="Times New Roman" w:cs="Times New Roman"/>
          <w:sz w:val="24"/>
          <w:szCs w:val="24"/>
        </w:rPr>
        <w:t xml:space="preserve"> emblaz</w:t>
      </w:r>
      <w:r w:rsidR="00EE397F">
        <w:rPr>
          <w:rFonts w:ascii="Times New Roman" w:hAnsi="Times New Roman" w:cs="Times New Roman"/>
          <w:sz w:val="24"/>
          <w:szCs w:val="24"/>
        </w:rPr>
        <w:t>es ‘isolated ownership and use).</w:t>
      </w:r>
      <w:r>
        <w:rPr>
          <w:rFonts w:ascii="Times New Roman" w:hAnsi="Times New Roman" w:cs="Times New Roman"/>
          <w:sz w:val="24"/>
          <w:szCs w:val="24"/>
        </w:rPr>
        <w:t xml:space="preserve"> Fulton (19</w:t>
      </w:r>
      <w:r w:rsidR="004B0E60">
        <w:rPr>
          <w:rFonts w:ascii="Times New Roman" w:hAnsi="Times New Roman" w:cs="Times New Roman"/>
          <w:sz w:val="24"/>
          <w:szCs w:val="24"/>
        </w:rPr>
        <w:t>9</w:t>
      </w:r>
      <w:r w:rsidR="00154D5F">
        <w:rPr>
          <w:rFonts w:ascii="Times New Roman" w:hAnsi="Times New Roman" w:cs="Times New Roman"/>
          <w:sz w:val="24"/>
          <w:szCs w:val="24"/>
        </w:rPr>
        <w:t>5) argues</w:t>
      </w:r>
      <w:r>
        <w:rPr>
          <w:rFonts w:ascii="Times New Roman" w:hAnsi="Times New Roman" w:cs="Times New Roman"/>
          <w:sz w:val="24"/>
          <w:szCs w:val="24"/>
        </w:rPr>
        <w:t xml:space="preserve"> that the modification of societal values in relationship to industrialization of agricultural industry would make co-operative more difficult to deal with and put agricultural co-operatives at risk. The theory of property rights in agricultural co-operative has been supported by many scholars including Condon (1987), Fulton (1995), Cook (1995), Cook and IIiopoulos (2000), van Bekkum (2000), Chadad and Cook (2002), in their theoretical analysis of co-operative movement. Condon (1987) was an early advocate of the property right approach.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Fulton’s (1995) analysis is of great importance to this study because the thesis adopts the New Generation Co-operative Movement structure which is characterised with societal values of co-operation and unity to address the problems of market failure and competition facing the small-scale poultry farmers in Ghana.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The principal agent theory of co-operative movement has also been accepted by scholars of European agricultural co-operative movement (van Bekkum and Nilsson, 2000; Rokholt and Borgen, 2000) and Australian co-operative academics like Mathews, (</w:t>
      </w:r>
      <w:r w:rsidR="00154D5F">
        <w:rPr>
          <w:rFonts w:ascii="Times New Roman" w:hAnsi="Times New Roman" w:cs="Times New Roman"/>
          <w:sz w:val="24"/>
          <w:szCs w:val="24"/>
        </w:rPr>
        <w:t>1999), Plunkett, (1999), and Cla</w:t>
      </w:r>
      <w:r>
        <w:rPr>
          <w:rFonts w:ascii="Times New Roman" w:hAnsi="Times New Roman" w:cs="Times New Roman"/>
          <w:sz w:val="24"/>
          <w:szCs w:val="24"/>
        </w:rPr>
        <w:t>rke (1999) such that they have employed it in their co-operative analysis.</w:t>
      </w:r>
    </w:p>
    <w:p w:rsidR="00172EA9" w:rsidRDefault="00CF2DF1" w:rsidP="00C04738">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The work of Shaffer (1987) presents an important study to co-operative movement. Shaffer (1987) employed transaction cost analysis to investigate the ability of the agricultural co-operatives to harmonise macro-economic activity. According to Shaffer (1987) the vertical linkages set up by agricultural co-operatives in an economic structure did not just rely on a co-operative capacity to create economies of scope and scale to tackle monopoly power which threatens the co-operative business, but also on the costs related to transactions to carry out this harmonising role of co-operatives. Shaffer (1987) indicated that the effectiveness of executing these coordination role to a certain extent hinge on the internal </w:t>
      </w:r>
      <w:r>
        <w:rPr>
          <w:rFonts w:ascii="Times New Roman" w:hAnsi="Times New Roman" w:cs="Times New Roman"/>
          <w:sz w:val="24"/>
          <w:szCs w:val="24"/>
        </w:rPr>
        <w:lastRenderedPageBreak/>
        <w:t>organisation between the co-operative’s principals and agents. Shaffer’s theoretical contribution demonstrates a determination to take account macro-economic factors and the interaction of these factors with the organisational factors to interpret the difficulties of internal and external components of agricultural co-operatives.</w:t>
      </w:r>
      <w:r w:rsidR="00C04738" w:rsidRPr="00C04738">
        <w:rPr>
          <w:rFonts w:ascii="Times New Roman" w:hAnsi="Times New Roman" w:cs="Times New Roman"/>
          <w:b/>
          <w:sz w:val="24"/>
          <w:szCs w:val="24"/>
        </w:rPr>
        <w:t xml:space="preserve"> </w:t>
      </w:r>
    </w:p>
    <w:p w:rsidR="00C04738" w:rsidRPr="00D42751" w:rsidRDefault="003F1C97" w:rsidP="00C04738">
      <w:pPr>
        <w:spacing w:line="480" w:lineRule="auto"/>
        <w:jc w:val="both"/>
        <w:rPr>
          <w:rFonts w:ascii="Times New Roman" w:hAnsi="Times New Roman" w:cs="Times New Roman"/>
          <w:b/>
          <w:sz w:val="24"/>
          <w:szCs w:val="24"/>
        </w:rPr>
      </w:pPr>
      <w:r>
        <w:rPr>
          <w:rFonts w:ascii="Times New Roman" w:hAnsi="Times New Roman" w:cs="Times New Roman"/>
          <w:b/>
          <w:sz w:val="24"/>
          <w:szCs w:val="24"/>
        </w:rPr>
        <w:t>4.3.5</w:t>
      </w:r>
      <w:r w:rsidR="00C04738">
        <w:rPr>
          <w:rFonts w:ascii="Times New Roman" w:hAnsi="Times New Roman" w:cs="Times New Roman"/>
          <w:b/>
          <w:sz w:val="24"/>
          <w:szCs w:val="24"/>
        </w:rPr>
        <w:t xml:space="preserve"> </w:t>
      </w:r>
      <w:r w:rsidR="00C04738" w:rsidRPr="00D42751">
        <w:rPr>
          <w:rFonts w:ascii="Times New Roman" w:hAnsi="Times New Roman" w:cs="Times New Roman"/>
          <w:b/>
          <w:sz w:val="24"/>
          <w:szCs w:val="24"/>
        </w:rPr>
        <w:t xml:space="preserve">Non-Economic Theoretical Facets to Co-operative Movement    </w:t>
      </w:r>
    </w:p>
    <w:p w:rsidR="00C04738" w:rsidRDefault="00C04738" w:rsidP="00C0473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From a social viewpoint, Craig (1993) provides a distinct theoretical approach to describe why people collaborate to form a co-operative. He asserted that these theories connect co-operative movement and actions to biological, psychology and cultural sources. He elaborates the theory of mutual help, socio-biological theory, behavioural theory, and exchange theory as descriptions for collaboration and co-operative formations. Craig (1993) asserted that none of the above-mentioned theories thoroughly describe agricultural co-operative entity and behaviour. </w:t>
      </w:r>
    </w:p>
    <w:p w:rsidR="00C04738" w:rsidRDefault="00C04738" w:rsidP="00C0473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Craig (1993) analysis of agricultural co-operative shows that co-operative business development, as well as its success and failure are built around the concept of co-operative “logic.” He indicates that co-operative “logic supposes that each individual member of agricultural co-operative comprehend co-operative values. Co-operative “logic” allows the internal conflicts and tensions in the group in order to streamline the economic and social objectives within co-operative entity (Craig, 1993). The logic within the co-operative movement shows that the desire, wants, needs, and expectations of each group are distinct and therefore, co-operative members usually define a co-operative model that matches their special needs. He pointed out that the agricultural co-operative logic accept decisions made by members through democratic means such that non-members or outsiders may find it hard to comprehend, but the actual members of the group would understand (Craig, 1993). Craig’s analysis demonstrates that agricultural co-operative logic is not easy to explain to those who </w:t>
      </w:r>
      <w:r>
        <w:rPr>
          <w:rFonts w:ascii="Times New Roman" w:hAnsi="Times New Roman" w:cs="Times New Roman"/>
          <w:sz w:val="24"/>
          <w:szCs w:val="24"/>
        </w:rPr>
        <w:lastRenderedPageBreak/>
        <w:t xml:space="preserve">have no hands in that particular logic. He argues that people who are more inclined to classical firms or investment owned firms may find it difficult to comprehend the “logic” of agricultural co-operative and its implications to the structure of a co-operative entity. Craig (1993) asserted that agricultural cooperative is one of the means to empower farmers in political and economic manner in order to promote the democratic features of the co-operative entity, and the community in which it operates. </w:t>
      </w:r>
    </w:p>
    <w:p w:rsidR="00C04738" w:rsidRDefault="00C04738" w:rsidP="00C04738">
      <w:pPr>
        <w:spacing w:line="480" w:lineRule="auto"/>
        <w:jc w:val="both"/>
        <w:rPr>
          <w:rFonts w:ascii="Times New Roman" w:hAnsi="Times New Roman" w:cs="Times New Roman"/>
          <w:sz w:val="24"/>
          <w:szCs w:val="24"/>
        </w:rPr>
      </w:pPr>
      <w:r>
        <w:rPr>
          <w:rFonts w:ascii="Times New Roman" w:hAnsi="Times New Roman" w:cs="Times New Roman"/>
          <w:sz w:val="24"/>
          <w:szCs w:val="24"/>
        </w:rPr>
        <w:t>Agricultural co-operatives act as a means for developing organisational networks, trust, and norms that promote collaboration and co-operation for mutual aid (Putnam, 1993) known as social capital. Social capital is one of the significant features in a civil society. It is also one of the fundamental prerequisite for democracy in a civilized society. Hence, the farmers collaborate in a co-operative movement and work together in a collective action to establish networks and trust among their groups in order to create social capital in the midst of the rural community where the agricultural co-operative has been established. Therefore, agricultural co-operative movements are structures that supports and enhance democracy and social capital and connect social and economic</w:t>
      </w:r>
      <w:r w:rsidR="0067321E">
        <w:rPr>
          <w:rFonts w:ascii="Times New Roman" w:hAnsi="Times New Roman" w:cs="Times New Roman"/>
          <w:sz w:val="24"/>
          <w:szCs w:val="24"/>
        </w:rPr>
        <w:t xml:space="preserve"> aspirations in communities (Cav</w:t>
      </w:r>
      <w:r>
        <w:rPr>
          <w:rFonts w:ascii="Times New Roman" w:hAnsi="Times New Roman" w:cs="Times New Roman"/>
          <w:sz w:val="24"/>
          <w:szCs w:val="24"/>
        </w:rPr>
        <w:t xml:space="preserve">aye, 2000; Coleman, 1988; Cox, 1995; Putnam, 1993; Putnam, 1995; Winter, 2000; Woolcock, 1998. </w:t>
      </w:r>
    </w:p>
    <w:p w:rsidR="00C04738" w:rsidRDefault="00C04738" w:rsidP="00C0473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Agricultural co-operative structures in rural communities see to it that the profits or gains made by the co-operative business is kept in the community and employed to the development of the community. In contrast, a classical firms or invested owned firms may decide to leave to other areas (United States Department of Agriculture, 1990). Therefore, agricultural co-operative provide a system for controlling local communities.                     </w:t>
      </w:r>
    </w:p>
    <w:p w:rsidR="00C04738" w:rsidRDefault="00C04738" w:rsidP="00C0473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Craig (1993) argues that external decision makers or policymakers are more likely to accept collective voice of the agricultural co-operative than the views of individual farmers’, further developing local communities. Also, the agricultural co-operative movement structure can </w:t>
      </w:r>
      <w:r>
        <w:rPr>
          <w:rFonts w:ascii="Times New Roman" w:hAnsi="Times New Roman" w:cs="Times New Roman"/>
          <w:sz w:val="24"/>
          <w:szCs w:val="24"/>
        </w:rPr>
        <w:lastRenderedPageBreak/>
        <w:t>enhance an entrepreneurial spirit among members who may not have such a chance to obtain the required skills had it not been their involvement in an agricultural co-operative (Craig, 1993). The internal funding of co-operative through the contribution of membership distinguishes co-operative as an independent external investment. Therefore, co-operative provides sources of employment to members of the community and socially marginalised people by helping local community to participate in a globalised capital.</w:t>
      </w:r>
    </w:p>
    <w:p w:rsidR="00C04738" w:rsidRDefault="00C04738" w:rsidP="00C04738">
      <w:pPr>
        <w:spacing w:line="480" w:lineRule="auto"/>
        <w:jc w:val="both"/>
        <w:rPr>
          <w:rFonts w:ascii="Times New Roman" w:hAnsi="Times New Roman" w:cs="Times New Roman"/>
          <w:sz w:val="24"/>
          <w:szCs w:val="24"/>
        </w:rPr>
      </w:pPr>
      <w:r>
        <w:rPr>
          <w:rFonts w:ascii="Times New Roman" w:hAnsi="Times New Roman" w:cs="Times New Roman"/>
          <w:sz w:val="24"/>
          <w:szCs w:val="24"/>
        </w:rPr>
        <w:t>Cobia (1989) analysis of co-operative movement indicates that social factors realised through the members of agricultural co-operative are part of intrinsic and satisfying benefits and gains resulting from having a hand in relationship with peers, participating in membership co-operative with one goal and involving in the democratic type of electing co-operative board members. Cobia (1989) further argues that although the social benefits of an agricultural co-operative are essentially needful, the cooperative must place its economic objectives as its utmost priority in order to make sure that it survives in business.</w:t>
      </w:r>
    </w:p>
    <w:p w:rsidR="00C04738" w:rsidRDefault="00C04738" w:rsidP="00C04738">
      <w:pPr>
        <w:spacing w:line="480" w:lineRule="auto"/>
        <w:jc w:val="both"/>
        <w:rPr>
          <w:rFonts w:ascii="Times New Roman" w:hAnsi="Times New Roman" w:cs="Times New Roman"/>
          <w:sz w:val="24"/>
          <w:szCs w:val="24"/>
        </w:rPr>
      </w:pPr>
      <w:r>
        <w:rPr>
          <w:rFonts w:ascii="Times New Roman" w:hAnsi="Times New Roman" w:cs="Times New Roman"/>
          <w:sz w:val="24"/>
          <w:szCs w:val="24"/>
        </w:rPr>
        <w:t>Mooney and Gray (2002) note impacts of historical and sociological factors in recent agricultural co-operative operations. They recognise the internal contradictions within the value of agricultural co-opera</w:t>
      </w:r>
      <w:r w:rsidR="00F409F0">
        <w:rPr>
          <w:rFonts w:ascii="Times New Roman" w:hAnsi="Times New Roman" w:cs="Times New Roman"/>
          <w:sz w:val="24"/>
          <w:szCs w:val="24"/>
        </w:rPr>
        <w:t>tive revealed by Craig (1993) d</w:t>
      </w:r>
      <w:r>
        <w:rPr>
          <w:rFonts w:ascii="Times New Roman" w:hAnsi="Times New Roman" w:cs="Times New Roman"/>
          <w:sz w:val="24"/>
          <w:szCs w:val="24"/>
        </w:rPr>
        <w:t>istinct from</w:t>
      </w:r>
      <w:r w:rsidR="00F409F0">
        <w:rPr>
          <w:rFonts w:ascii="Times New Roman" w:hAnsi="Times New Roman" w:cs="Times New Roman"/>
          <w:sz w:val="24"/>
          <w:szCs w:val="24"/>
        </w:rPr>
        <w:t xml:space="preserve"> trained academics in economics.  </w:t>
      </w:r>
      <w:r>
        <w:rPr>
          <w:rFonts w:ascii="Times New Roman" w:hAnsi="Times New Roman" w:cs="Times New Roman"/>
          <w:sz w:val="24"/>
          <w:szCs w:val="24"/>
        </w:rPr>
        <w:t>Mooney and Gray (2002) pointed out that the tensions and contradictions in agricultural co-operatives are positive, as it generates better decision-making by co-operative board members. The</w:t>
      </w:r>
      <w:r w:rsidR="008515D9">
        <w:rPr>
          <w:rFonts w:ascii="Times New Roman" w:hAnsi="Times New Roman" w:cs="Times New Roman"/>
          <w:sz w:val="24"/>
          <w:szCs w:val="24"/>
        </w:rPr>
        <w:t xml:space="preserve"> above literature has discussed the agricultural co-operative as an expression of social movement, history of co-operative movements, meaning and principles of agricultural co-operatives and theories of co-operative movements </w:t>
      </w:r>
      <w:r w:rsidR="00345D2B">
        <w:rPr>
          <w:rFonts w:ascii="Times New Roman" w:hAnsi="Times New Roman" w:cs="Times New Roman"/>
          <w:sz w:val="24"/>
          <w:szCs w:val="24"/>
        </w:rPr>
        <w:t xml:space="preserve">around the world </w:t>
      </w:r>
      <w:r w:rsidR="008515D9">
        <w:rPr>
          <w:rFonts w:ascii="Times New Roman" w:hAnsi="Times New Roman" w:cs="Times New Roman"/>
          <w:sz w:val="24"/>
          <w:szCs w:val="24"/>
        </w:rPr>
        <w:t>and its influence in the community development and also, the distinction between Co-operatives and Classical Firms/Investment Owned Firms.</w:t>
      </w:r>
      <w:r w:rsidR="0088358E">
        <w:rPr>
          <w:rFonts w:ascii="Times New Roman" w:hAnsi="Times New Roman" w:cs="Times New Roman"/>
          <w:sz w:val="24"/>
          <w:szCs w:val="24"/>
        </w:rPr>
        <w:t xml:space="preserve"> </w:t>
      </w:r>
      <w:r>
        <w:rPr>
          <w:rFonts w:ascii="Times New Roman" w:hAnsi="Times New Roman" w:cs="Times New Roman"/>
          <w:sz w:val="24"/>
          <w:szCs w:val="24"/>
        </w:rPr>
        <w:t>T</w:t>
      </w:r>
      <w:r w:rsidR="0008474A">
        <w:rPr>
          <w:rFonts w:ascii="Times New Roman" w:hAnsi="Times New Roman" w:cs="Times New Roman"/>
          <w:sz w:val="24"/>
          <w:szCs w:val="24"/>
        </w:rPr>
        <w:t>he next section investigates the major problems inherent in the traditional co-operatives.</w:t>
      </w:r>
    </w:p>
    <w:p w:rsidR="00CF2DF1" w:rsidRDefault="00AE1588" w:rsidP="00CF2DF1">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4.3.6</w:t>
      </w:r>
      <w:r w:rsidR="00CA50C3">
        <w:rPr>
          <w:rFonts w:ascii="Times New Roman" w:hAnsi="Times New Roman" w:cs="Times New Roman"/>
          <w:b/>
          <w:sz w:val="24"/>
          <w:szCs w:val="24"/>
        </w:rPr>
        <w:t xml:space="preserve"> </w:t>
      </w:r>
      <w:r w:rsidR="00B82181">
        <w:rPr>
          <w:rFonts w:ascii="Times New Roman" w:hAnsi="Times New Roman" w:cs="Times New Roman"/>
          <w:b/>
          <w:sz w:val="24"/>
          <w:szCs w:val="24"/>
        </w:rPr>
        <w:t>Major Problems Inherent</w:t>
      </w:r>
      <w:r w:rsidR="00CF2DF1" w:rsidRPr="00DA7E78">
        <w:rPr>
          <w:rFonts w:ascii="Times New Roman" w:hAnsi="Times New Roman" w:cs="Times New Roman"/>
          <w:b/>
          <w:sz w:val="24"/>
          <w:szCs w:val="24"/>
        </w:rPr>
        <w:t xml:space="preserve"> in </w:t>
      </w:r>
      <w:r w:rsidR="00CF2DF1">
        <w:rPr>
          <w:rFonts w:ascii="Times New Roman" w:hAnsi="Times New Roman" w:cs="Times New Roman"/>
          <w:b/>
          <w:sz w:val="24"/>
          <w:szCs w:val="24"/>
        </w:rPr>
        <w:t>Traditional Agricultural C</w:t>
      </w:r>
      <w:r w:rsidR="00CF2DF1" w:rsidRPr="00DA7E78">
        <w:rPr>
          <w:rFonts w:ascii="Times New Roman" w:hAnsi="Times New Roman" w:cs="Times New Roman"/>
          <w:b/>
          <w:sz w:val="24"/>
          <w:szCs w:val="24"/>
        </w:rPr>
        <w:t>o-operative</w:t>
      </w:r>
      <w:r w:rsidR="00CF2DF1">
        <w:rPr>
          <w:rFonts w:ascii="Times New Roman" w:hAnsi="Times New Roman" w:cs="Times New Roman"/>
          <w:b/>
          <w:sz w:val="24"/>
          <w:szCs w:val="24"/>
        </w:rPr>
        <w:t>s</w:t>
      </w:r>
    </w:p>
    <w:p w:rsidR="00CF2DF1" w:rsidRDefault="00CF2DF1" w:rsidP="00CF2DF1">
      <w:pPr>
        <w:spacing w:line="480" w:lineRule="auto"/>
        <w:jc w:val="both"/>
        <w:rPr>
          <w:rFonts w:ascii="Times New Roman" w:hAnsi="Times New Roman" w:cs="Times New Roman"/>
          <w:sz w:val="24"/>
          <w:szCs w:val="24"/>
        </w:rPr>
      </w:pPr>
      <w:r w:rsidRPr="00DA7E78">
        <w:rPr>
          <w:rFonts w:ascii="Times New Roman" w:hAnsi="Times New Roman" w:cs="Times New Roman"/>
          <w:sz w:val="24"/>
          <w:szCs w:val="24"/>
        </w:rPr>
        <w:t>Se</w:t>
      </w:r>
      <w:r>
        <w:rPr>
          <w:rFonts w:ascii="Times New Roman" w:hAnsi="Times New Roman" w:cs="Times New Roman"/>
          <w:sz w:val="24"/>
          <w:szCs w:val="24"/>
        </w:rPr>
        <w:t>veral studies show that there are many inherent problems and difficulties associated with traditional co-operative structure (Cook, 1995; Cook and IIiopoulos, 2000; Chambo, 2009; Pinto, 2009). The perspective of the modern institutional economics demonstrates that the traditional agricultural co-operatives are characterised with some established problems in relationship to the unique user-driven nature of the co-operative model. These include the following:</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Firstly, “free rider” occurrence as a result of internal and external factors (Cook, 1995; Chambo, 2009). The internal problem of free riding is usually associated with the common property of a co-operative. This occurs when new members of agricultural co-operative straight away enjoy similar benefits or gains as long standing or old members (Cook, 1995). As new people become members of agricultural co-op</w:t>
      </w:r>
      <w:r w:rsidR="0008474A">
        <w:rPr>
          <w:rFonts w:ascii="Times New Roman" w:hAnsi="Times New Roman" w:cs="Times New Roman"/>
          <w:sz w:val="24"/>
          <w:szCs w:val="24"/>
        </w:rPr>
        <w:t xml:space="preserve">erative and have a hand in the co-operative </w:t>
      </w:r>
      <w:r>
        <w:rPr>
          <w:rFonts w:ascii="Times New Roman" w:hAnsi="Times New Roman" w:cs="Times New Roman"/>
          <w:sz w:val="24"/>
          <w:szCs w:val="24"/>
        </w:rPr>
        <w:t>activities</w:t>
      </w:r>
      <w:r w:rsidR="0033445C">
        <w:rPr>
          <w:rFonts w:ascii="Times New Roman" w:hAnsi="Times New Roman" w:cs="Times New Roman"/>
          <w:sz w:val="24"/>
          <w:szCs w:val="24"/>
        </w:rPr>
        <w:t xml:space="preserve">. </w:t>
      </w:r>
      <w:r w:rsidR="0008474A">
        <w:rPr>
          <w:rFonts w:ascii="Times New Roman" w:hAnsi="Times New Roman" w:cs="Times New Roman"/>
          <w:sz w:val="24"/>
          <w:szCs w:val="24"/>
        </w:rPr>
        <w:t>C</w:t>
      </w:r>
      <w:r>
        <w:rPr>
          <w:rFonts w:ascii="Times New Roman" w:hAnsi="Times New Roman" w:cs="Times New Roman"/>
          <w:sz w:val="24"/>
          <w:szCs w:val="24"/>
        </w:rPr>
        <w:t>o-operative refunds and group profits are distributed among all members (Cook and IIiopoulos, 2000). When this occurs the new comers become “free riding” on the achievements and subscription</w:t>
      </w:r>
      <w:r w:rsidR="0008474A">
        <w:rPr>
          <w:rFonts w:ascii="Times New Roman" w:hAnsi="Times New Roman" w:cs="Times New Roman"/>
          <w:sz w:val="24"/>
          <w:szCs w:val="24"/>
        </w:rPr>
        <w:t>s</w:t>
      </w:r>
      <w:r>
        <w:rPr>
          <w:rFonts w:ascii="Times New Roman" w:hAnsi="Times New Roman" w:cs="Times New Roman"/>
          <w:sz w:val="24"/>
          <w:szCs w:val="24"/>
        </w:rPr>
        <w:t xml:space="preserve"> of the old members. This powerfully generates interpersonal jealousies (Key and Runsten, 1999) and internal generating conflicts and is deterrent for old members to invest in the co-operative business (Cook and IIiopoulos, 2000).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Furthermore, the external “free rider” problem occurs when outsiders or independent members gain or benefit from the collective efforts and contributions of the co-operative members without any contribution in the costs incurred by the co-operative members (Fulton, 2001; Cook, 1995). When non-members consequently enjoy or benefit from the collective action of the agricultural co-operative “free riding” on the collective achievement of the co-operative members has occurred.</w:t>
      </w:r>
    </w:p>
    <w:p w:rsidR="00330E2D"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Secondly, another difficult situation or problem is the “horizon problem” which occurs from a discrepancy in some agriculture co-operative members’ expected membership period and the time frame required to gain from the future investments engaged in by the co-operative. In such circumstances agricultural co-operative members who may be nearer to go on retirement would not have a desire to contribute for co-operative funds into projects that would not achieve financial gain for them in persons, although the suggested investment might be </w:t>
      </w:r>
      <w:r w:rsidR="00CA50C3">
        <w:rPr>
          <w:rFonts w:ascii="Times New Roman" w:hAnsi="Times New Roman" w:cs="Times New Roman"/>
          <w:sz w:val="24"/>
          <w:szCs w:val="24"/>
        </w:rPr>
        <w:t xml:space="preserve">a </w:t>
      </w:r>
      <w:r>
        <w:rPr>
          <w:rFonts w:ascii="Times New Roman" w:hAnsi="Times New Roman" w:cs="Times New Roman"/>
          <w:sz w:val="24"/>
          <w:szCs w:val="24"/>
        </w:rPr>
        <w:t xml:space="preserve">benefit for the group (Cook and IIiopoulos, 2000). When this happens, some of the members, especially those who are nearer to go on retirement may opt for co-operative surpluses to be channelled back to members as refunds, instead of investing it for the sustenance of the co-operative. </w:t>
      </w:r>
    </w:p>
    <w:p w:rsidR="00CF2DF1" w:rsidRPr="00DA7E78"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attitude can strongly strip a co-operative business of capital for future privileges (Cook and IIiopoulos, 2000). This problem may position the agricultural co-operative structure very weak in performance and efficiency as compared to classical firms due to unreached decisions and unsuccessful decision making of the agricultural co-operative concerning future investment on projects needed to be undertaken (Cook and IIiopoulos, 2000).        </w:t>
      </w:r>
      <w:r w:rsidRPr="00DA7E78">
        <w:rPr>
          <w:rFonts w:ascii="Times New Roman" w:hAnsi="Times New Roman" w:cs="Times New Roman"/>
          <w:sz w:val="24"/>
          <w:szCs w:val="24"/>
        </w:rPr>
        <w:t xml:space="preserve">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Thirdly, another related difficulty is the “portfolio problem” which usually happens when some of the co-operative members’ personal strategy for risk taking and side views are incompatible with the suggested master plans and strategies of the board of directors of the agricultural co-operative</w:t>
      </w:r>
      <w:r w:rsidR="00CA50C3">
        <w:rPr>
          <w:rFonts w:ascii="Times New Roman" w:hAnsi="Times New Roman" w:cs="Times New Roman"/>
          <w:sz w:val="24"/>
          <w:szCs w:val="24"/>
        </w:rPr>
        <w:t>s</w:t>
      </w:r>
      <w:r>
        <w:rPr>
          <w:rFonts w:ascii="Times New Roman" w:hAnsi="Times New Roman" w:cs="Times New Roman"/>
          <w:sz w:val="24"/>
          <w:szCs w:val="24"/>
        </w:rPr>
        <w:t>. This problem can generates interpersonal jealousies (Key and Rusten, 1999), mistrust between farmers (Masakure and Henson, 2005), membership driven agenda (Stringefellow et al</w:t>
      </w:r>
      <w:r w:rsidR="00CA50C3">
        <w:rPr>
          <w:rFonts w:ascii="Times New Roman" w:hAnsi="Times New Roman" w:cs="Times New Roman"/>
          <w:sz w:val="24"/>
          <w:szCs w:val="24"/>
        </w:rPr>
        <w:t>.</w:t>
      </w:r>
      <w:r>
        <w:rPr>
          <w:rFonts w:ascii="Times New Roman" w:hAnsi="Times New Roman" w:cs="Times New Roman"/>
          <w:sz w:val="24"/>
          <w:szCs w:val="24"/>
        </w:rPr>
        <w:t>, 1997) among those who have a different side views and profiles leading to unreached decisions and unfavourable co-operation among members (Cook and IIiopoulos, 2000).</w:t>
      </w:r>
    </w:p>
    <w:p w:rsidR="00CF2DF1" w:rsidRDefault="00DA4074"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Cook and II</w:t>
      </w:r>
      <w:r w:rsidR="00CF2DF1">
        <w:rPr>
          <w:rFonts w:ascii="Times New Roman" w:hAnsi="Times New Roman" w:cs="Times New Roman"/>
          <w:sz w:val="24"/>
          <w:szCs w:val="24"/>
        </w:rPr>
        <w:t xml:space="preserve">iopoulos (2000) </w:t>
      </w:r>
      <w:r w:rsidR="00CA50C3">
        <w:rPr>
          <w:rFonts w:ascii="Times New Roman" w:hAnsi="Times New Roman" w:cs="Times New Roman"/>
          <w:sz w:val="24"/>
          <w:szCs w:val="24"/>
        </w:rPr>
        <w:t xml:space="preserve">argue </w:t>
      </w:r>
      <w:r w:rsidR="00CF2DF1">
        <w:rPr>
          <w:rFonts w:ascii="Times New Roman" w:hAnsi="Times New Roman" w:cs="Times New Roman"/>
          <w:sz w:val="24"/>
          <w:szCs w:val="24"/>
        </w:rPr>
        <w:t xml:space="preserve">that there are other inherent difficulties or problems associated with costs of control. They asserted that the costs of control issue is connected to the principal agent theory that investigates the difficulty of inspiring the agent to act on behalf of the principal to make the best use of principal’s goals for agricultural co-operative business. Unlike the classical firms, the management control problem is ascribed to the internal features of the agricultural co-operative structure despite the fact that both co-operative and classical firms separate ownership and management.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As a democratic entity, agricultural co-operatives demand the dynamic involvement of its members. Each co-operative member has an equal voice in deciding management affairs. Since the benefits of the agricultural co-operative business are divided equally among the members there are little motivation or rewards to members to accept management positions. On the other hand, classical firms have control over the management activities depending on the number of shares they possess because the investors with greater share portfolios would powerfully generate larger profits. It is therefore, in their own delight to oversee the functioning of the management thereby making the classical firms more effective and efficient as compared to the agricultural co-operative.</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The measurable indicators employed by the classical firms/investment owned firms in terms of the share price in the open market to investigate its success or growth are not found in agricultural co-operative businesses. Due to the problem of costs control in agricultural co-operatives there is a concern with lack of measures to examine its achievements. The absence of measurable indicators in agricultural co-operative business is deemed to hinder management from achieving high level of management skills.</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Finally, “influence costs” problems may happen in agricultural co-operative as it can generate multiple and conceivable conflicting aims and objectives. On the other hand classical firms or </w:t>
      </w:r>
      <w:r>
        <w:rPr>
          <w:rFonts w:ascii="Times New Roman" w:hAnsi="Times New Roman" w:cs="Times New Roman"/>
          <w:sz w:val="24"/>
          <w:szCs w:val="24"/>
        </w:rPr>
        <w:lastRenderedPageBreak/>
        <w:t>investment owned firms has the profit maximisation as its main objectives. The wider the operations and activities of agricultural co-operative the greater the chances to influence higher transaction cost occurrences (Stockbridge et al</w:t>
      </w:r>
      <w:r w:rsidR="00A378CC">
        <w:rPr>
          <w:rFonts w:ascii="Times New Roman" w:hAnsi="Times New Roman" w:cs="Times New Roman"/>
          <w:sz w:val="24"/>
          <w:szCs w:val="24"/>
        </w:rPr>
        <w:t>.</w:t>
      </w:r>
      <w:r>
        <w:rPr>
          <w:rFonts w:ascii="Times New Roman" w:hAnsi="Times New Roman" w:cs="Times New Roman"/>
          <w:sz w:val="24"/>
          <w:szCs w:val="24"/>
        </w:rPr>
        <w:t>, 2003). The influence cost difficulties may take place when the interest or desire of</w:t>
      </w:r>
      <w:r w:rsidR="00D1196F">
        <w:rPr>
          <w:rFonts w:ascii="Times New Roman" w:hAnsi="Times New Roman" w:cs="Times New Roman"/>
          <w:sz w:val="24"/>
          <w:szCs w:val="24"/>
        </w:rPr>
        <w:t xml:space="preserve"> co-operative members’</w:t>
      </w:r>
      <w:r>
        <w:rPr>
          <w:rFonts w:ascii="Times New Roman" w:hAnsi="Times New Roman" w:cs="Times New Roman"/>
          <w:sz w:val="24"/>
          <w:szCs w:val="24"/>
        </w:rPr>
        <w:t xml:space="preserve"> become unrelated and diverse to influence membership driven agendas (Cook, 1995; Stringefellow et al, 1997). The distinct groups may wish to have influence and power over co-operative master plans and management for self-developed interests which can be disincentive and destructive to the financial status of the co-operative (Cook, 1995).</w:t>
      </w:r>
      <w:r w:rsidR="00D1196F">
        <w:rPr>
          <w:rFonts w:ascii="Times New Roman" w:hAnsi="Times New Roman" w:cs="Times New Roman"/>
          <w:sz w:val="24"/>
          <w:szCs w:val="24"/>
        </w:rPr>
        <w:t xml:space="preserve"> The above has shown the major inherent problems found in the traditional agricultural co-operatives, the next section discusses the new or modern generation co-operative.</w:t>
      </w:r>
    </w:p>
    <w:p w:rsidR="00CF2DF1" w:rsidRDefault="00954966" w:rsidP="00CF2DF1">
      <w:pPr>
        <w:spacing w:line="480" w:lineRule="auto"/>
        <w:jc w:val="both"/>
        <w:rPr>
          <w:rFonts w:ascii="Times New Roman" w:hAnsi="Times New Roman" w:cs="Times New Roman"/>
          <w:b/>
          <w:sz w:val="24"/>
          <w:szCs w:val="24"/>
        </w:rPr>
      </w:pPr>
      <w:r>
        <w:rPr>
          <w:rFonts w:ascii="Times New Roman" w:hAnsi="Times New Roman" w:cs="Times New Roman"/>
          <w:b/>
          <w:sz w:val="24"/>
          <w:szCs w:val="24"/>
        </w:rPr>
        <w:t>4.3.7</w:t>
      </w:r>
      <w:r w:rsidR="00BD5615">
        <w:rPr>
          <w:rFonts w:ascii="Times New Roman" w:hAnsi="Times New Roman" w:cs="Times New Roman"/>
          <w:b/>
          <w:sz w:val="24"/>
          <w:szCs w:val="24"/>
        </w:rPr>
        <w:t xml:space="preserve"> </w:t>
      </w:r>
      <w:r w:rsidR="00CF2DF1" w:rsidRPr="002D6BAC">
        <w:rPr>
          <w:rFonts w:ascii="Times New Roman" w:hAnsi="Times New Roman" w:cs="Times New Roman"/>
          <w:b/>
          <w:sz w:val="24"/>
          <w:szCs w:val="24"/>
        </w:rPr>
        <w:t xml:space="preserve">New Generation Co-operative     </w:t>
      </w:r>
    </w:p>
    <w:p w:rsidR="00D85487" w:rsidRDefault="00CF2DF1" w:rsidP="00D85487">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Recent changes and modifications in technology, local and international markets and trading arrangements have generated difficulties, problems, challenges and opportunities for the agricultural industry and rural c</w:t>
      </w:r>
      <w:r w:rsidR="00855108">
        <w:rPr>
          <w:rFonts w:ascii="Times New Roman" w:hAnsi="Times New Roman" w:cs="Times New Roman"/>
          <w:sz w:val="24"/>
          <w:szCs w:val="24"/>
        </w:rPr>
        <w:t>ommunities (Stefanson and Fulton</w:t>
      </w:r>
      <w:r>
        <w:rPr>
          <w:rFonts w:ascii="Times New Roman" w:hAnsi="Times New Roman" w:cs="Times New Roman"/>
          <w:sz w:val="24"/>
          <w:szCs w:val="24"/>
        </w:rPr>
        <w:t xml:space="preserve">, 1997). </w:t>
      </w:r>
      <w:r w:rsidRPr="00B144EB">
        <w:rPr>
          <w:rFonts w:ascii="Times New Roman" w:hAnsi="Times New Roman" w:cs="Times New Roman"/>
          <w:sz w:val="24"/>
          <w:szCs w:val="24"/>
        </w:rPr>
        <w:t>The long history of agricultural co-operative model regarded co-operative businesses as a type of farmer initiated social movement (Cheong, 2006).</w:t>
      </w:r>
      <w:r>
        <w:rPr>
          <w:rFonts w:ascii="Times New Roman" w:hAnsi="Times New Roman" w:cs="Times New Roman"/>
          <w:b/>
          <w:sz w:val="24"/>
          <w:szCs w:val="24"/>
        </w:rPr>
        <w:t xml:space="preserve"> </w:t>
      </w:r>
      <w:r>
        <w:rPr>
          <w:rFonts w:ascii="Times New Roman" w:hAnsi="Times New Roman" w:cs="Times New Roman"/>
          <w:sz w:val="24"/>
          <w:szCs w:val="24"/>
        </w:rPr>
        <w:t xml:space="preserve">Modifications in agricultural sectors due to industrialisation enhancement and identified problem areas with the traditional agricultural co-operative model have gingered to current literature that examines the modified agricultural co-operative structure that bring in attributes of classical firms or investment owned firms model, called the “new generation co-operative model”(Cheong, 2006), which has been adopted in this thesis to influence the competitiveness of the small-scale poultry farmers in Ghana. </w:t>
      </w:r>
    </w:p>
    <w:p w:rsidR="00CF2DF1" w:rsidRDefault="00CF2DF1" w:rsidP="00D85487">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Cheong (2006) asserted that unfair demerit in agricultural industry is stimulating a renewed interest among farmer groups in some sectors of agricultural industry to investigate the </w:t>
      </w:r>
      <w:r>
        <w:rPr>
          <w:rFonts w:ascii="Times New Roman" w:hAnsi="Times New Roman" w:cs="Times New Roman"/>
          <w:sz w:val="24"/>
          <w:szCs w:val="24"/>
        </w:rPr>
        <w:lastRenderedPageBreak/>
        <w:t xml:space="preserve">agricultural co-operative model as a strategy to alleviate hardship. Their activities can be viewed as an expression of a farmer initiated social movement. </w:t>
      </w:r>
    </w:p>
    <w:p w:rsidR="00CF2DF1" w:rsidRPr="00B144EB"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Agricultural co-operatives have a special long history as a strategy to address the accumulation of market power by other potential organisations in the agricultural supply chain by providing farmers with a mechanism to attain economies of scale in farm supplies or commodity marketing (Cobia, 1989; Craig, 1993; Hansmann, 1996). The subsequent superiority of the agriculture co-operative structure in Europe and North America indicates that agricultural co-operative fits the agricultural industry particularly well (Cheong, 2006).</w:t>
      </w:r>
    </w:p>
    <w:p w:rsidR="00CF2DF1" w:rsidRDefault="00CF2DF1" w:rsidP="00CF2DF1">
      <w:pPr>
        <w:tabs>
          <w:tab w:val="left" w:pos="5665"/>
        </w:tabs>
        <w:spacing w:line="480" w:lineRule="auto"/>
        <w:jc w:val="both"/>
        <w:rPr>
          <w:rFonts w:ascii="Times New Roman" w:hAnsi="Times New Roman" w:cs="Times New Roman"/>
          <w:sz w:val="24"/>
          <w:szCs w:val="24"/>
        </w:rPr>
      </w:pPr>
      <w:r w:rsidRPr="00300305">
        <w:rPr>
          <w:rFonts w:ascii="Times New Roman" w:hAnsi="Times New Roman" w:cs="Times New Roman"/>
          <w:sz w:val="24"/>
          <w:szCs w:val="24"/>
        </w:rPr>
        <w:t>The New Generation Co-</w:t>
      </w:r>
      <w:r>
        <w:rPr>
          <w:rFonts w:ascii="Times New Roman" w:hAnsi="Times New Roman" w:cs="Times New Roman"/>
          <w:sz w:val="24"/>
          <w:szCs w:val="24"/>
        </w:rPr>
        <w:t>operative</w:t>
      </w:r>
      <w:r w:rsidRPr="00300305">
        <w:rPr>
          <w:rFonts w:ascii="Times New Roman" w:hAnsi="Times New Roman" w:cs="Times New Roman"/>
          <w:sz w:val="24"/>
          <w:szCs w:val="24"/>
        </w:rPr>
        <w:t xml:space="preserve"> </w:t>
      </w:r>
      <w:r>
        <w:rPr>
          <w:rFonts w:ascii="Times New Roman" w:hAnsi="Times New Roman" w:cs="Times New Roman"/>
          <w:sz w:val="24"/>
          <w:szCs w:val="24"/>
        </w:rPr>
        <w:t xml:space="preserve">(NGC) was </w:t>
      </w:r>
      <w:r w:rsidRPr="00300305">
        <w:rPr>
          <w:rFonts w:ascii="Times New Roman" w:hAnsi="Times New Roman" w:cs="Times New Roman"/>
          <w:sz w:val="24"/>
          <w:szCs w:val="24"/>
        </w:rPr>
        <w:t>developed</w:t>
      </w:r>
      <w:r>
        <w:rPr>
          <w:rFonts w:ascii="Times New Roman" w:hAnsi="Times New Roman" w:cs="Times New Roman"/>
          <w:sz w:val="24"/>
          <w:szCs w:val="24"/>
        </w:rPr>
        <w:t xml:space="preserve"> during the 1990s in the Mid West of the United States of America. The traditional agricultural co-operative business model was altered to absorb components of the classical firm or investor-owned firm structure into the co-operative movement structure. The purpose of the NGC was to address inherent problems of traditional agricultural co-operative model including “free rider”; “horizon”; “portfolio”; “control”; and “influence cost” (Cook, 1995).</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New Generation Co-operatives share a lot of the key features of traditional co-operatives like: democratic control, based on one-member, one vote, distribution of earnings hinged on use of service</w:t>
      </w:r>
      <w:r w:rsidR="00BD5615">
        <w:rPr>
          <w:rFonts w:ascii="Times New Roman" w:hAnsi="Times New Roman" w:cs="Times New Roman"/>
          <w:sz w:val="24"/>
          <w:szCs w:val="24"/>
        </w:rPr>
        <w:t>s</w:t>
      </w:r>
      <w:r>
        <w:rPr>
          <w:rFonts w:ascii="Times New Roman" w:hAnsi="Times New Roman" w:cs="Times New Roman"/>
          <w:sz w:val="24"/>
          <w:szCs w:val="24"/>
        </w:rPr>
        <w:t xml:space="preserve"> or sales to the co-operative, and a board of directors elected by the membership (Stefanson and Fulton, 1997).  </w:t>
      </w:r>
    </w:p>
    <w:p w:rsidR="00CF2DF1" w:rsidRPr="00300305"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However, unlike majority of agricultural co-operatives, NGC enhances vertical integration by focusing its activities and actions further along the supply chain. By adding value to their agricultural products, the NGC allows farmers to gain greater earnings through selling processed products rather than raw commodity. Therefore, farmers can co-operatively achieve a level of market control that cannot be attained by individual farmers (Stefanson et al., 1995).  </w:t>
      </w:r>
    </w:p>
    <w:p w:rsidR="00DA454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NGC</w:t>
      </w:r>
      <w:r w:rsidRPr="00436586">
        <w:rPr>
          <w:rFonts w:ascii="Times New Roman" w:hAnsi="Times New Roman" w:cs="Times New Roman"/>
          <w:sz w:val="24"/>
          <w:szCs w:val="24"/>
        </w:rPr>
        <w:t xml:space="preserve"> model has a lot of dis</w:t>
      </w:r>
      <w:r>
        <w:rPr>
          <w:rFonts w:ascii="Times New Roman" w:hAnsi="Times New Roman" w:cs="Times New Roman"/>
          <w:sz w:val="24"/>
          <w:szCs w:val="24"/>
        </w:rPr>
        <w:t>tinct features but the model</w:t>
      </w:r>
      <w:r w:rsidRPr="00436586">
        <w:rPr>
          <w:rFonts w:ascii="Times New Roman" w:hAnsi="Times New Roman" w:cs="Times New Roman"/>
          <w:sz w:val="24"/>
          <w:szCs w:val="24"/>
        </w:rPr>
        <w:t xml:space="preserve"> can be varied to meet specific requirement to which it is applied (Cheong, 2006). </w:t>
      </w:r>
      <w:r>
        <w:rPr>
          <w:rFonts w:ascii="Times New Roman" w:hAnsi="Times New Roman" w:cs="Times New Roman"/>
          <w:sz w:val="24"/>
          <w:szCs w:val="24"/>
        </w:rPr>
        <w:t xml:space="preserve">The two main attributes that distinguish the NGC model from traditional co-operatives are delivery rights and restricted membership (Stefanson et al., 1995). Unlike the traditional co-operative where the membership is open to all persons who are able to use their services and willing to accept the responsibilities of membership, in the NGC membership is restricted to only those who purchase delivery rights shares (Stefanson et al., 1995). Unlike traditional co-operatives that take on new members on a continual basis, membership in a NGC is restricted once the targeted amount of delivery rights shares’ are sold. </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New members are accepted only when an existing member wants to sell some of their delivery rights shares to another producer, or if the processing capacity of the facility increases beyond what the current members can supply (Stefanson and Fulton, 1997). This provides a consistent level of supply of product for the NGC. Stefanson and Fulton (1997) explain that membership may change as a result of producers willing to sell some of their delivery rights shares, but does not change the supply of commodity being delivered to the co-operative. The sale of shares between producers normally needs approval from the board of directors. </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Furthermore, a NGC requires members to make significant higher investment than for most traditional co-operatives, since, NGC raise between 30%-50% of their total capital requirements from selling shares. Usually, a minimum number of delivery rights shares must be bought in order to be eligible for membership. The reason is that if members’ investments are worthwhile they tend to remain more involved and dedicated in a NGC than in a traditional co-operative. Equity investment also expands the likelihood of a return to the members at the end of the year due to reduce financing costs (Stefanson and Fulton, 1997). </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 traditional co-operatives members contribute equitably to and democratically control the capital of their co-operative. In contrast, the NGC members share in earnings according to their delivery rights, and higher equity contributions are required (Stefanson et al., 1995). To apportion the delivery rights and raise capital for the NGC, shares are sold in the co-operative. This share structure of the NGC has three levels of shares namely: membership, equity and preferred shares (Stefanson and Fulton, 1997). The producers of the NGC are only entitled to hold membership shares, and this type of share gives the farmer (producer) the right to vote. Members also buy equity shares. The equity shares are the means for raising sufficient capital needed to set up the production or processing plants. The number of equity shares available in each NGC is planned and calculated by dividing the cost of constructing the plant with the quantity or the amount of commodity needed to allow the processing machine to function at optimum capacity (Cheong, 2006). When NGC members have bought all the equity shares, the membership is closed. </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Equity shares are also allocated delivery rights – where the producer (farmer) is dedicated to deliver commodities (products) to the NGC as according to the delivery right and the NGC is dedicated to taking delivery of the products or the commodities (Cheong, 2006). </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Equity shares in NGC give the member both the right and obligation to deliver a certain amount of farm product to the co-operative each year or at a specific time. The use of delivery rights that are bought by the member</w:t>
      </w:r>
      <w:r w:rsidR="005C0A58">
        <w:rPr>
          <w:rFonts w:ascii="Times New Roman" w:hAnsi="Times New Roman" w:cs="Times New Roman"/>
          <w:sz w:val="24"/>
          <w:szCs w:val="24"/>
        </w:rPr>
        <w:t>s’ mean</w:t>
      </w:r>
      <w:r>
        <w:rPr>
          <w:rFonts w:ascii="Times New Roman" w:hAnsi="Times New Roman" w:cs="Times New Roman"/>
          <w:sz w:val="24"/>
          <w:szCs w:val="24"/>
        </w:rPr>
        <w:t xml:space="preserve"> that their investment is proportional to their use of the NGC. Delivery rights shares serve as a two-way contract between the producer-member and the co-operative. Delivery rights obligate the producer member to deliver product each year or specific time to the co-operative, and in turn the co-operative is committed to accept delivery of the product (Stefanson and Fulton, 1997</w:t>
      </w:r>
      <w:r w:rsidR="005C0A58">
        <w:rPr>
          <w:rFonts w:ascii="Times New Roman" w:hAnsi="Times New Roman" w:cs="Times New Roman"/>
          <w:sz w:val="24"/>
          <w:szCs w:val="24"/>
        </w:rPr>
        <w:t>)</w:t>
      </w:r>
      <w:r>
        <w:rPr>
          <w:rFonts w:ascii="Times New Roman" w:hAnsi="Times New Roman" w:cs="Times New Roman"/>
          <w:sz w:val="24"/>
          <w:szCs w:val="24"/>
        </w:rPr>
        <w:t xml:space="preserve">. Thus the New Generation Co-operative assures farmer (producers) of a market for their product and the co-operative a steady supply of its primary input (Stefanson and Fulton, 1997). </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delivery contract usually contains special quality standards. In circumstances                             where a NGC member is incapable to deliver as determined by the delivery contract, the NGC must otherwise purchase the commodity elsewhere to fulfil the delivery requirements. Otherwise the co-operative will purchase the required product and charge the member the difference so as to ensure consistency in quantity and quality (Stefanson and Fulton, 1997). A distinct attribute of the equ</w:t>
      </w:r>
      <w:r w:rsidR="005C0A58">
        <w:rPr>
          <w:rFonts w:ascii="Times New Roman" w:hAnsi="Times New Roman" w:cs="Times New Roman"/>
          <w:sz w:val="24"/>
          <w:szCs w:val="24"/>
        </w:rPr>
        <w:t>ity share is that they are trad</w:t>
      </w:r>
      <w:r>
        <w:rPr>
          <w:rFonts w:ascii="Times New Roman" w:hAnsi="Times New Roman" w:cs="Times New Roman"/>
          <w:sz w:val="24"/>
          <w:szCs w:val="24"/>
        </w:rPr>
        <w:t>able and can appreciate or depreciate in value, leading to strong member participation and control and the chance for capital gain in shares (Cheong, 2006). Any patronage refunds that the NGC generates are distributed to members according to the level of product they delivered to the NGC. NGC share profits to members in proportion to their patronage. Usually, the profit generated from added-value activity is returned yearly to members as cash (Cheong, 2006).</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third type of shares is preferred shares. This ‘preferred shares’ is not a feature for all NGCs. These shares allow investment in the NGC from non-producers like local community members in order to create a vehicle for the community to support and benefit from the NGC. However, preferred shares do not comprise voting rights, ensuring that producer-members keep control of the NGCs. In order to abide by Capper-Volstead Act, dividends on preferred share are capped at eight percent (Volkin, 1995). </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NGCs have been instrumental in other benefits at the local community level. Examples include economic diversification within the community by shifting into new value added products (Cook and IIiopoulos, 2000; Ergstrom, 1994), assisting rural development by providing income and employment opportunities and strengthening of the rural communities that foster their operations (Holmes et al., 2001; Stefanson et al., 1995). Nevertheless, to allow the NGC efficiently provide these numerous and multiplier benefits at the community level, the economic success of the NGC must be its main focus. Over 200 NGCs were started during the 1990s in many parts of the USA, and Canada (Fulton, 2001). The NGC model is </w:t>
      </w:r>
      <w:r>
        <w:rPr>
          <w:rFonts w:ascii="Times New Roman" w:hAnsi="Times New Roman" w:cs="Times New Roman"/>
          <w:sz w:val="24"/>
          <w:szCs w:val="24"/>
        </w:rPr>
        <w:lastRenderedPageBreak/>
        <w:t>very instrumental to overcome the economic limitations of traditional co-operatives (Cook, 1995), their organisational st</w:t>
      </w:r>
      <w:r w:rsidR="00570C74">
        <w:rPr>
          <w:rFonts w:ascii="Times New Roman" w:hAnsi="Times New Roman" w:cs="Times New Roman"/>
          <w:sz w:val="24"/>
          <w:szCs w:val="24"/>
        </w:rPr>
        <w:t>ructure (Stefanson et al., 1995)</w:t>
      </w:r>
      <w:r>
        <w:rPr>
          <w:rFonts w:ascii="Times New Roman" w:hAnsi="Times New Roman" w:cs="Times New Roman"/>
          <w:sz w:val="24"/>
          <w:szCs w:val="24"/>
        </w:rPr>
        <w:t>, their historical development and ability to replicate the model in other locations (Bielik, 1999) and their assistance and support to rural economic development (Fulton and Ketilson, 1992; Holmes, et al., 2001; United States Department of Agriculture, 2002). The principally economic approach to the analysis of NGC is undoubtedly a development of the literature on the traditional agricultural co-operatives. African work on NGC is gr</w:t>
      </w:r>
      <w:r w:rsidR="00570C74">
        <w:rPr>
          <w:rFonts w:ascii="Times New Roman" w:hAnsi="Times New Roman" w:cs="Times New Roman"/>
          <w:sz w:val="24"/>
          <w:szCs w:val="24"/>
        </w:rPr>
        <w:t>eatly limited, and also the NGC</w:t>
      </w:r>
      <w:r>
        <w:rPr>
          <w:rFonts w:ascii="Times New Roman" w:hAnsi="Times New Roman" w:cs="Times New Roman"/>
          <w:sz w:val="24"/>
          <w:szCs w:val="24"/>
        </w:rPr>
        <w:t xml:space="preserve"> activities have a predominantly economic orientation (O’Connor and Thompson, 2001; Plunkett and Kingwell, 2001). Research shows that the success of the NGC model has created much excitement, resulting to the term “Co-op Fever” (Patrie, 1998).</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Several studies show that NGC is a better choice than partnership, incorporated companies, and joint ventures in the several ways. Especially, when equal membership control is important, a sense of co-operative effort is needed, when members would have a greater comfort level with the co-operative structure, and the co-operative structure is more easily explained and understood, and when community acceptance of the business is essential. Co-operatives have long standing commitment to education, local control and concern for local community and as such may be more acceptable to some communities than investor oriented firms (Stefanson and Fulton, 1997). </w:t>
      </w:r>
    </w:p>
    <w:p w:rsidR="00CF2DF1" w:rsidRDefault="00CF2DF1" w:rsidP="00CF2DF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Many studies confirm that NGC is value added and advantageous (Stefanson and Fulton, 1997; Patrie, 1998; Stefanson et al., 1995; Fulton and Ketilson, 1992; Ho</w:t>
      </w:r>
      <w:r w:rsidR="00541AD2">
        <w:rPr>
          <w:rFonts w:ascii="Times New Roman" w:hAnsi="Times New Roman" w:cs="Times New Roman"/>
          <w:sz w:val="24"/>
          <w:szCs w:val="24"/>
        </w:rPr>
        <w:t>l</w:t>
      </w:r>
      <w:r>
        <w:rPr>
          <w:rFonts w:ascii="Times New Roman" w:hAnsi="Times New Roman" w:cs="Times New Roman"/>
          <w:sz w:val="24"/>
          <w:szCs w:val="24"/>
        </w:rPr>
        <w:t xml:space="preserve">mes et al, 2001; United States Department of Agriculture, 2002).   </w:t>
      </w:r>
    </w:p>
    <w:p w:rsidR="001D6C1E" w:rsidRDefault="00CF2DF1" w:rsidP="001D6C1E">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NGC has four key groups like the traditional co-operative as indicated by Stefanson and Fulton, 1997). Firstly, members’ as owner-users is the main reason why the NGC is organised. Secondly, the Board of Directors is a policy-making body elected by the members, </w:t>
      </w:r>
      <w:r>
        <w:rPr>
          <w:rFonts w:ascii="Times New Roman" w:hAnsi="Times New Roman" w:cs="Times New Roman"/>
          <w:sz w:val="24"/>
          <w:szCs w:val="24"/>
        </w:rPr>
        <w:lastRenderedPageBreak/>
        <w:t xml:space="preserve">who manages and oversee the NGC business affairs. The Board of Directors are trustees who make policies, report to members and give direction to the co-operative hired management, generally without involving in the daily operations. The third group comprise management who supervises and co-ordinates the day-to-day operations and are supervised by the board. The final group include the staff of the NGC, who report to the management (Stefanson and Fulton, 1997).      </w:t>
      </w:r>
    </w:p>
    <w:p w:rsidR="00CF2DF1" w:rsidRPr="001D6C1E" w:rsidRDefault="009053EC" w:rsidP="001D6C1E">
      <w:pPr>
        <w:tabs>
          <w:tab w:val="left" w:pos="5665"/>
        </w:tabs>
        <w:spacing w:line="480" w:lineRule="auto"/>
        <w:jc w:val="both"/>
        <w:rPr>
          <w:rFonts w:ascii="Times New Roman" w:hAnsi="Times New Roman" w:cs="Times New Roman"/>
          <w:sz w:val="24"/>
          <w:szCs w:val="24"/>
        </w:rPr>
      </w:pPr>
      <w:r>
        <w:rPr>
          <w:rFonts w:ascii="Times New Roman" w:hAnsi="Times New Roman" w:cs="Times New Roman"/>
          <w:b/>
          <w:sz w:val="24"/>
          <w:szCs w:val="24"/>
        </w:rPr>
        <w:t>4.</w:t>
      </w:r>
      <w:r w:rsidR="008E3B6E">
        <w:rPr>
          <w:rFonts w:ascii="Times New Roman" w:hAnsi="Times New Roman" w:cs="Times New Roman"/>
          <w:b/>
          <w:sz w:val="24"/>
          <w:szCs w:val="24"/>
        </w:rPr>
        <w:t>4</w:t>
      </w:r>
      <w:r w:rsidR="00515278">
        <w:rPr>
          <w:rFonts w:ascii="Times New Roman" w:hAnsi="Times New Roman" w:cs="Times New Roman"/>
          <w:b/>
          <w:sz w:val="24"/>
          <w:szCs w:val="24"/>
        </w:rPr>
        <w:t xml:space="preserve"> </w:t>
      </w:r>
      <w:r w:rsidR="00CF2DF1" w:rsidRPr="00880C20">
        <w:rPr>
          <w:rFonts w:ascii="Times New Roman" w:hAnsi="Times New Roman" w:cs="Times New Roman"/>
          <w:b/>
          <w:sz w:val="24"/>
          <w:szCs w:val="24"/>
        </w:rPr>
        <w:t xml:space="preserve">History </w:t>
      </w:r>
      <w:r w:rsidR="00CF2DF1">
        <w:rPr>
          <w:rFonts w:ascii="Times New Roman" w:hAnsi="Times New Roman" w:cs="Times New Roman"/>
          <w:b/>
          <w:sz w:val="24"/>
          <w:szCs w:val="24"/>
        </w:rPr>
        <w:t>of Agricultural Co-operative/</w:t>
      </w:r>
      <w:r w:rsidR="00265346">
        <w:rPr>
          <w:rFonts w:ascii="Times New Roman" w:hAnsi="Times New Roman" w:cs="Times New Roman"/>
          <w:b/>
          <w:sz w:val="24"/>
          <w:szCs w:val="24"/>
        </w:rPr>
        <w:t>FBOs</w:t>
      </w:r>
      <w:r w:rsidR="00CF2DF1" w:rsidRPr="00880C20">
        <w:rPr>
          <w:rFonts w:ascii="Times New Roman" w:hAnsi="Times New Roman" w:cs="Times New Roman"/>
          <w:b/>
          <w:sz w:val="24"/>
          <w:szCs w:val="24"/>
        </w:rPr>
        <w:t xml:space="preserve"> in Ghana</w:t>
      </w:r>
      <w:r w:rsidR="00D85487">
        <w:rPr>
          <w:rFonts w:ascii="Times New Roman" w:hAnsi="Times New Roman" w:cs="Times New Roman"/>
          <w:b/>
          <w:sz w:val="24"/>
          <w:szCs w:val="24"/>
        </w:rPr>
        <w:t xml:space="preserve"> and </w:t>
      </w:r>
      <w:r w:rsidR="00CF2DF1">
        <w:rPr>
          <w:rFonts w:ascii="Times New Roman" w:hAnsi="Times New Roman" w:cs="Times New Roman"/>
          <w:b/>
          <w:sz w:val="24"/>
          <w:szCs w:val="24"/>
        </w:rPr>
        <w:t>S</w:t>
      </w:r>
      <w:r w:rsidR="00D85487">
        <w:rPr>
          <w:rFonts w:ascii="Times New Roman" w:hAnsi="Times New Roman" w:cs="Times New Roman"/>
          <w:b/>
          <w:sz w:val="24"/>
          <w:szCs w:val="24"/>
        </w:rPr>
        <w:t>ub-</w:t>
      </w:r>
      <w:r w:rsidR="00CF2DF1">
        <w:rPr>
          <w:rFonts w:ascii="Times New Roman" w:hAnsi="Times New Roman" w:cs="Times New Roman"/>
          <w:b/>
          <w:sz w:val="24"/>
          <w:szCs w:val="24"/>
        </w:rPr>
        <w:t>S</w:t>
      </w:r>
      <w:r w:rsidR="00D85487">
        <w:rPr>
          <w:rFonts w:ascii="Times New Roman" w:hAnsi="Times New Roman" w:cs="Times New Roman"/>
          <w:b/>
          <w:sz w:val="24"/>
          <w:szCs w:val="24"/>
        </w:rPr>
        <w:t xml:space="preserve">aharan </w:t>
      </w:r>
      <w:r w:rsidR="00CF2DF1">
        <w:rPr>
          <w:rFonts w:ascii="Times New Roman" w:hAnsi="Times New Roman" w:cs="Times New Roman"/>
          <w:b/>
          <w:sz w:val="24"/>
          <w:szCs w:val="24"/>
        </w:rPr>
        <w:t>A</w:t>
      </w:r>
      <w:r w:rsidR="00D85487">
        <w:rPr>
          <w:rFonts w:ascii="Times New Roman" w:hAnsi="Times New Roman" w:cs="Times New Roman"/>
          <w:b/>
          <w:sz w:val="24"/>
          <w:szCs w:val="24"/>
        </w:rPr>
        <w:t>frica</w:t>
      </w:r>
    </w:p>
    <w:p w:rsidR="00515278" w:rsidRPr="00515278" w:rsidRDefault="009053EC" w:rsidP="00CF2DF1">
      <w:pPr>
        <w:spacing w:line="480" w:lineRule="auto"/>
        <w:jc w:val="both"/>
        <w:rPr>
          <w:rFonts w:ascii="Times New Roman" w:hAnsi="Times New Roman" w:cs="Times New Roman"/>
          <w:b/>
          <w:sz w:val="24"/>
          <w:szCs w:val="24"/>
        </w:rPr>
      </w:pPr>
      <w:r>
        <w:rPr>
          <w:rFonts w:ascii="Times New Roman" w:hAnsi="Times New Roman" w:cs="Times New Roman"/>
          <w:b/>
          <w:sz w:val="24"/>
          <w:szCs w:val="24"/>
        </w:rPr>
        <w:t>4.</w:t>
      </w:r>
      <w:r w:rsidR="008E3B6E">
        <w:rPr>
          <w:rFonts w:ascii="Times New Roman" w:hAnsi="Times New Roman" w:cs="Times New Roman"/>
          <w:b/>
          <w:sz w:val="24"/>
          <w:szCs w:val="24"/>
        </w:rPr>
        <w:t>4</w:t>
      </w:r>
      <w:r w:rsidR="007A244D">
        <w:rPr>
          <w:rFonts w:ascii="Times New Roman" w:hAnsi="Times New Roman" w:cs="Times New Roman"/>
          <w:b/>
          <w:sz w:val="24"/>
          <w:szCs w:val="24"/>
        </w:rPr>
        <w:t xml:space="preserve">.1 </w:t>
      </w:r>
      <w:r w:rsidR="00515278">
        <w:rPr>
          <w:rFonts w:ascii="Times New Roman" w:hAnsi="Times New Roman" w:cs="Times New Roman"/>
          <w:b/>
          <w:sz w:val="24"/>
          <w:szCs w:val="24"/>
        </w:rPr>
        <w:t>Introduction</w:t>
      </w:r>
    </w:p>
    <w:p w:rsidR="004D6F2B" w:rsidRDefault="00D85487"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Small-scale farmers in Sub-S</w:t>
      </w:r>
      <w:r w:rsidR="00CF2DF1">
        <w:rPr>
          <w:rFonts w:ascii="Times New Roman" w:hAnsi="Times New Roman" w:cs="Times New Roman"/>
          <w:sz w:val="24"/>
          <w:szCs w:val="24"/>
        </w:rPr>
        <w:t>aharan Africa (SSA) face access barriers to market, information, credit and inputs, and their voices are not often heard in the policy formulation where decisions that affect their livelihoods are made (World Bank, 2007). A lot of policymakers and donors consider small-scale collective action (agriculture co-operatives/farmer organizations) as essential step toward</w:t>
      </w:r>
      <w:r w:rsidR="00265346">
        <w:rPr>
          <w:rFonts w:ascii="Times New Roman" w:hAnsi="Times New Roman" w:cs="Times New Roman"/>
          <w:sz w:val="24"/>
          <w:szCs w:val="24"/>
        </w:rPr>
        <w:t>s</w:t>
      </w:r>
      <w:r w:rsidR="00CF2DF1">
        <w:rPr>
          <w:rFonts w:ascii="Times New Roman" w:hAnsi="Times New Roman" w:cs="Times New Roman"/>
          <w:sz w:val="24"/>
          <w:szCs w:val="24"/>
        </w:rPr>
        <w:t xml:space="preserve"> national decentralization, devolution and privatization (Meinzen-Dick, 2009; World Bank, 2007). The economic theory of collective action involves the provision of public goods such as assets, resources and services that are collectively consumed through the collaboration of two or more persons and with the impact of externalities on group behaviour (Salifu et al., 2010). Salifu et al (2010) indicate that there are several instances in which individuals would be better off if they co-operated, however collective action often does not emerge. Difficulties and problems particularly happen over imbalances among contributions to the group effort and the distribution of benefits from the creation of public or collective goods, called free rider problem (Kirsten et al., 2009). The theory of Oslon in 1965 laid the foundation of modern theory on collective action. In the “Logic of Collective Action” Oslon (1965) analyses how co-operative members could </w:t>
      </w:r>
      <w:r w:rsidR="00CF2DF1">
        <w:rPr>
          <w:rFonts w:ascii="Times New Roman" w:hAnsi="Times New Roman" w:cs="Times New Roman"/>
          <w:sz w:val="24"/>
          <w:szCs w:val="24"/>
        </w:rPr>
        <w:lastRenderedPageBreak/>
        <w:t>overcome free-rider problems and fashion co-operative solutions for the administration of common resources or the provision of public goods (Salifu et al., 2010).</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Sub-</w:t>
      </w:r>
      <w:r w:rsidR="00515278">
        <w:rPr>
          <w:rFonts w:ascii="Times New Roman" w:hAnsi="Times New Roman" w:cs="Times New Roman"/>
          <w:sz w:val="24"/>
          <w:szCs w:val="24"/>
        </w:rPr>
        <w:t>Saharan</w:t>
      </w:r>
      <w:r>
        <w:rPr>
          <w:rFonts w:ascii="Times New Roman" w:hAnsi="Times New Roman" w:cs="Times New Roman"/>
          <w:sz w:val="24"/>
          <w:szCs w:val="24"/>
        </w:rPr>
        <w:t xml:space="preserve"> Africa in the past years, as a strategy to enhance credit recovery from small-scale farmers through peer pressure, empower farmers to advocate for governments and external supports, manage common natural resources like forest, pastures, water, and strengthen</w:t>
      </w:r>
      <w:r w:rsidR="004D6F2B">
        <w:rPr>
          <w:rFonts w:ascii="Times New Roman" w:hAnsi="Times New Roman" w:cs="Times New Roman"/>
          <w:sz w:val="24"/>
          <w:szCs w:val="24"/>
        </w:rPr>
        <w:t>s</w:t>
      </w:r>
      <w:r>
        <w:rPr>
          <w:rFonts w:ascii="Times New Roman" w:hAnsi="Times New Roman" w:cs="Times New Roman"/>
          <w:sz w:val="24"/>
          <w:szCs w:val="24"/>
        </w:rPr>
        <w:t xml:space="preserve"> the position of small-scale producers, reduce transaction costs of exchanging goods and information with a large number of small-scale farmers, and improve value addition to agricultural production (Shifeaw et al., 2006).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Ghana has witnessed many governmental and non-governmental projects in the past two decades with the intention to enhance collective action among the farming communities. (Salifu et al, 2010). World Bank, for example, invested over US$9 million for development of farmer based organisations/co-operation of farmers during the year 2000 and 2007 as part of its development in the agricultural service sub-sector investment project (AgSSIP, 2007</w:t>
      </w:r>
      <w:r w:rsidR="0005352B">
        <w:rPr>
          <w:rFonts w:ascii="Times New Roman" w:hAnsi="Times New Roman" w:cs="Times New Roman"/>
          <w:sz w:val="24"/>
          <w:szCs w:val="24"/>
        </w:rPr>
        <w:t>a</w:t>
      </w:r>
      <w:r>
        <w:rPr>
          <w:rFonts w:ascii="Times New Roman" w:hAnsi="Times New Roman" w:cs="Times New Roman"/>
          <w:sz w:val="24"/>
          <w:szCs w:val="24"/>
        </w:rPr>
        <w:t xml:space="preserve">). Ghana government recent policy on the growth and poverty reduction strategy (2006-2009) and the food and agriculture sector development policy (2007), places a great emphasis on organizing agricultural co-operatives/farmer based organisations to promote coordination among small-scale farmers in the country (Republic of Ghana, 2005, 2007).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the past two decades several non-governmental organisations (NGOs) including Tecno-Serve Ghana, Heifer Ghana, Adventist Development and Relief Agency (ADRA), Association of Church Development Projects, Private Enterprise Foundation, German Technical Corporation (GTZ), Care International, Plan Ghana, and Netherlands Development Organisations and many others have also played an important role in promoting or organising agricultural co-operatives/farmer based organisations in order to improve farmers livelihoods among  small-scale farmers in Ghana (Salifu et al, 2010).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Several studies indicate that the growing attention paid to rural collective action in Ghana reflects a global trend underpinned by the increase of market competition and integration, the marginalization of cultural minorities, and the overexploitation of natural resources (Meinzen-Dick, 2009; World Bank, 2007; Chaddad and Cook, 2004). The collective action is viewed by many expects as social elevator or a mechanism to achieve social mobility and leverage economic inequalities (Salifu et al, 2010). Salifu et al (2010) defined social mobility “as the way socioeconomic opportunities are distributed within a society, and measures the likelihood that current social elites emerged from low social classes (upward mobility) as well as the probability that the poorest and the illiterate were born from socioeconomic elites (downward mobility).”</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The evidence available on collective action (agricultural co-operatives and farmer based organisation in Sub-saharan Africa continue to be scattered, incomplete, and often contrasting despite growing public interest and expectations</w:t>
      </w:r>
      <w:r w:rsidR="00232698">
        <w:rPr>
          <w:rFonts w:ascii="Times New Roman" w:hAnsi="Times New Roman" w:cs="Times New Roman"/>
          <w:sz w:val="24"/>
          <w:szCs w:val="24"/>
        </w:rPr>
        <w:t>)</w:t>
      </w:r>
      <w:r>
        <w:rPr>
          <w:rFonts w:ascii="Times New Roman" w:hAnsi="Times New Roman" w:cs="Times New Roman"/>
          <w:sz w:val="24"/>
          <w:szCs w:val="24"/>
        </w:rPr>
        <w:t xml:space="preserve"> (Rondot and Collion, 2001). Despite the fact that the amount of evidence produced on Africa rural institutions and organisations has grown substantially in the past decade (Dorward et al., 2009; Kirsten et al., 2009), it seems still constrained by the paradigmatic perspective of development scholars (Salifu et al.,2010). Salifu et al. (2010) argue that in terms of structural adjustment and trickle-down theory, collective action in Africa continent is still commonly portrayed as either a plague to society or an institutional panacea due to community-driven, participative approaches.   </w:t>
      </w:r>
    </w:p>
    <w:p w:rsidR="00CF2DF1" w:rsidRPr="00EC5E06" w:rsidRDefault="00CF2DF1" w:rsidP="00CF2DF1">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History evidence indicates that farmer groups in Ghana might be as old as sedentary agriculture (Salifu et al., 2010). It is claimed that since the beginning of sedentary agriculture in the Rift Valley, farmers supported themselves in order to cope with unpredictable climatic occurrences (Ehret, 1979). There is also a proof suggesting that the present informal farmer groups and co-operations in Ghana started well before colonialism (deGraft-Johnson, 1958; Onumah et al., 2007). These farmer groups (called “nnoboa” is still a practice in rural Ghana) </w:t>
      </w:r>
      <w:r>
        <w:rPr>
          <w:rFonts w:ascii="Times New Roman" w:hAnsi="Times New Roman" w:cs="Times New Roman"/>
          <w:sz w:val="24"/>
          <w:szCs w:val="24"/>
        </w:rPr>
        <w:lastRenderedPageBreak/>
        <w:t>were commonly organised to provide reciprocal labour support from farm work, particularly, weeding (Onumah et al., 2007). In spite of scattered evidence from pre-colonial history, the evolution of co-operative actions in rural Africa (including Ghana) is widely associated with colonialism, during which the colonial governments vigorously pooled rural producers into agricultura</w:t>
      </w:r>
      <w:r w:rsidR="00DF683D">
        <w:rPr>
          <w:rFonts w:ascii="Times New Roman" w:hAnsi="Times New Roman" w:cs="Times New Roman"/>
          <w:sz w:val="24"/>
          <w:szCs w:val="24"/>
        </w:rPr>
        <w:t>l co-operatives (Develtere, 2008</w:t>
      </w:r>
      <w:r>
        <w:rPr>
          <w:rFonts w:ascii="Times New Roman" w:hAnsi="Times New Roman" w:cs="Times New Roman"/>
          <w:sz w:val="24"/>
          <w:szCs w:val="24"/>
        </w:rPr>
        <w:t xml:space="preserve">, cited in Wanyama et al., 2008). Since the genesis of colonialism, rural Africa </w:t>
      </w:r>
      <w:r w:rsidR="007A244D">
        <w:rPr>
          <w:rFonts w:ascii="Times New Roman" w:hAnsi="Times New Roman" w:cs="Times New Roman"/>
          <w:sz w:val="24"/>
          <w:szCs w:val="24"/>
        </w:rPr>
        <w:t xml:space="preserve">has </w:t>
      </w:r>
      <w:r>
        <w:rPr>
          <w:rFonts w:ascii="Times New Roman" w:hAnsi="Times New Roman" w:cs="Times New Roman"/>
          <w:sz w:val="24"/>
          <w:szCs w:val="24"/>
        </w:rPr>
        <w:t>observed three main waves of co-operative actions, identified with (Develtere et al., 2008) namely: (1) the colonial period, (2) the post independence period, and (3) the structural adjustment</w:t>
      </w:r>
      <w:r w:rsidR="007A244D">
        <w:rPr>
          <w:rFonts w:ascii="Times New Roman" w:hAnsi="Times New Roman" w:cs="Times New Roman"/>
          <w:sz w:val="24"/>
          <w:szCs w:val="24"/>
        </w:rPr>
        <w:t xml:space="preserve"> period</w:t>
      </w:r>
      <w:r>
        <w:rPr>
          <w:rFonts w:ascii="Times New Roman" w:hAnsi="Times New Roman" w:cs="Times New Roman"/>
          <w:sz w:val="24"/>
          <w:szCs w:val="24"/>
        </w:rPr>
        <w:t>.</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During the colonial period, agricultural co-operatives became a means to enhance the production and to promote the collection of cash crops like cocoa, coffee,</w:t>
      </w:r>
      <w:r w:rsidR="007A244D">
        <w:rPr>
          <w:rFonts w:ascii="Times New Roman" w:hAnsi="Times New Roman" w:cs="Times New Roman"/>
          <w:sz w:val="24"/>
          <w:szCs w:val="24"/>
        </w:rPr>
        <w:t xml:space="preserve"> cotton and many others in Sub-S</w:t>
      </w:r>
      <w:r>
        <w:rPr>
          <w:rFonts w:ascii="Times New Roman" w:hAnsi="Times New Roman" w:cs="Times New Roman"/>
          <w:sz w:val="24"/>
          <w:szCs w:val="24"/>
        </w:rPr>
        <w:t xml:space="preserve">aharan Africa (Hussi et al., 1993). Therefore, the incidence of agricultural co-operative movement in Africa was not accidental (Chambo, 2009). Agricultural co-operative organizations were established by colonial masters in Ghana, Tanzania, Kenya, Uganda and Nigeria for the marketing of Cocoa, Coffee, Cotton, and Cashew Nuts etc. The main purpose of colonial masters to form agricultural co-operatives was to promote the implementation of their agricultural policies, to enhance agricultural export flow toward the European markets, and to ensure control and orderliness in remote rural areas (Wanyama et al., 2008; Develtere et al., 2008).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Ghana, agricultural co-operatives were formally introduced by the colonial government in 1920s (Salifu et al., 2010; Oppong Manu, 2004). The colonial government was very sceptical about agrarian capitalism and as such searched for a different form of agricultural production (Salifu et al., 2010). Research shows that the colonial government search for alternative form of agricultural production ended up embracing the socialist co-operative model (see Buell, 1928/1965; McPhee, 1926/1971). The colonial administration saw this particular approach as a way for instructing Ghanaians through a “critical stage of mental and spiritual growth” </w:t>
      </w:r>
      <w:r>
        <w:rPr>
          <w:rFonts w:ascii="Times New Roman" w:hAnsi="Times New Roman" w:cs="Times New Roman"/>
          <w:sz w:val="24"/>
          <w:szCs w:val="24"/>
        </w:rPr>
        <w:lastRenderedPageBreak/>
        <w:t xml:space="preserve">without producing “destructive individualism” or “tearing the social fabric” (Strickland, 1933). Agricultural co-operative seemed capable of uniting Ghanaians from tribe to nation without producing market anarchism and Western individualism (Salifu et al., 2010).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Agricultural co-operative in Ghana started in cocoa sector (deGraft-Joh</w:t>
      </w:r>
      <w:r w:rsidR="000F4E3A">
        <w:rPr>
          <w:rFonts w:ascii="Times New Roman" w:hAnsi="Times New Roman" w:cs="Times New Roman"/>
          <w:sz w:val="24"/>
          <w:szCs w:val="24"/>
        </w:rPr>
        <w:t>nson, 1958; Oppong-Manu, 2004</w:t>
      </w:r>
      <w:r>
        <w:rPr>
          <w:rFonts w:ascii="Times New Roman" w:hAnsi="Times New Roman" w:cs="Times New Roman"/>
          <w:sz w:val="24"/>
          <w:szCs w:val="24"/>
        </w:rPr>
        <w:t>), serving as main instrument to help and control farmers in their activities (deGraft-Johnson, 1958) as well as to channel cocoa more efficiently toward United Kingdom (Miracle and Seidman, 1968). The British Colonial government, in its effort to get the best quality cocoa beans from Gold Coast (now Ghana) set up a group farm venture in 1928 through</w:t>
      </w:r>
      <w:r w:rsidR="000F4E3A">
        <w:rPr>
          <w:rFonts w:ascii="Times New Roman" w:hAnsi="Times New Roman" w:cs="Times New Roman"/>
          <w:sz w:val="24"/>
          <w:szCs w:val="24"/>
        </w:rPr>
        <w:t xml:space="preserve"> its Department of Agriculture</w:t>
      </w:r>
      <w:r>
        <w:rPr>
          <w:rFonts w:ascii="Times New Roman" w:hAnsi="Times New Roman" w:cs="Times New Roman"/>
          <w:sz w:val="24"/>
          <w:szCs w:val="24"/>
        </w:rPr>
        <w:t xml:space="preserve"> </w:t>
      </w:r>
      <w:r w:rsidR="000F4E3A">
        <w:rPr>
          <w:rFonts w:ascii="Times New Roman" w:hAnsi="Times New Roman" w:cs="Times New Roman"/>
          <w:sz w:val="24"/>
          <w:szCs w:val="24"/>
        </w:rPr>
        <w:t>(</w:t>
      </w:r>
      <w:r>
        <w:rPr>
          <w:rFonts w:ascii="Times New Roman" w:hAnsi="Times New Roman" w:cs="Times New Roman"/>
          <w:sz w:val="24"/>
          <w:szCs w:val="24"/>
        </w:rPr>
        <w:t>Oppong-Manu, 2004) at a small village called Atasomanso, near Kumasi in the Ashanti Region of Ghana. This brought about the formation of several Cocoa cooperative societies throughout the forest zones of Ghana (Oppong Manu, 2004). The success and prosperity of the cocoa cooperative movements in Ghana led to the formation of other agricultural cooperatives in other production sectors like maize, rice, peanuts and tomatoes and continued throughout the 1950 (Miracle and Seidman, 1968) as well</w:t>
      </w:r>
      <w:r w:rsidR="00765048">
        <w:rPr>
          <w:rFonts w:ascii="Times New Roman" w:hAnsi="Times New Roman" w:cs="Times New Roman"/>
          <w:sz w:val="24"/>
          <w:szCs w:val="24"/>
        </w:rPr>
        <w:t xml:space="preserve"> as industrial</w:t>
      </w:r>
      <w:r>
        <w:rPr>
          <w:rFonts w:ascii="Times New Roman" w:hAnsi="Times New Roman" w:cs="Times New Roman"/>
          <w:sz w:val="24"/>
          <w:szCs w:val="24"/>
        </w:rPr>
        <w:t xml:space="preserve"> and financial </w:t>
      </w:r>
      <w:r w:rsidR="00765048">
        <w:rPr>
          <w:rFonts w:ascii="Times New Roman" w:hAnsi="Times New Roman" w:cs="Times New Roman"/>
          <w:sz w:val="24"/>
          <w:szCs w:val="24"/>
        </w:rPr>
        <w:t xml:space="preserve">services </w:t>
      </w:r>
      <w:r>
        <w:rPr>
          <w:rFonts w:ascii="Times New Roman" w:hAnsi="Times New Roman" w:cs="Times New Roman"/>
          <w:sz w:val="24"/>
          <w:szCs w:val="24"/>
        </w:rPr>
        <w:t xml:space="preserve">in Ghana (Oppong-Manu, 2004).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In 1929, the colonial government in Ghana appointed Registrar of Agricultural Co-operative within the Department of Agriculture to provide co-operatives statutory recognition. Admiring the co-operative model in other British colonies and Asia, subsequent legislation were made in 1931, 1937. The legal recognition was given in 1937 during the promulgation of co-operative society’s ordinance.</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During the post independence era, the second generation of agricultura</w:t>
      </w:r>
      <w:r w:rsidR="00765048">
        <w:rPr>
          <w:rFonts w:ascii="Times New Roman" w:hAnsi="Times New Roman" w:cs="Times New Roman"/>
          <w:sz w:val="24"/>
          <w:szCs w:val="24"/>
        </w:rPr>
        <w:t>l co-operatives emerged in Sub-S</w:t>
      </w:r>
      <w:r>
        <w:rPr>
          <w:rFonts w:ascii="Times New Roman" w:hAnsi="Times New Roman" w:cs="Times New Roman"/>
          <w:sz w:val="24"/>
          <w:szCs w:val="24"/>
        </w:rPr>
        <w:t xml:space="preserve">aharan Africa with the independence from colonial governments (Salifu et al., 2010). Following their predecessors, the governments of the new sovereign states attached a significant role to agricultural co-operatives and looked on them as key </w:t>
      </w:r>
      <w:r>
        <w:rPr>
          <w:rFonts w:ascii="Times New Roman" w:hAnsi="Times New Roman" w:cs="Times New Roman"/>
          <w:sz w:val="24"/>
          <w:szCs w:val="24"/>
        </w:rPr>
        <w:lastRenderedPageBreak/>
        <w:t>instruments for rural development (Saifu et al., 2010). Nevertheless, the agricultural co-operative degenerated in</w:t>
      </w:r>
      <w:r w:rsidR="00893F18">
        <w:rPr>
          <w:rFonts w:ascii="Times New Roman" w:hAnsi="Times New Roman" w:cs="Times New Roman"/>
          <w:sz w:val="24"/>
          <w:szCs w:val="24"/>
        </w:rPr>
        <w:t>to</w:t>
      </w:r>
      <w:r>
        <w:rPr>
          <w:rFonts w:ascii="Times New Roman" w:hAnsi="Times New Roman" w:cs="Times New Roman"/>
          <w:sz w:val="24"/>
          <w:szCs w:val="24"/>
        </w:rPr>
        <w:t xml:space="preserve"> political tools (Wanyama et al., 2008; Hussi et al., 1993).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After Ghana’s independence for instance, political events led to the illegitimate interference in the affairs and administrations of the cooperative movements in which finally, led to the possession of the Ghana Marketing Association by the government, the pillar of the cooperative movements. This greatly undermined the strength and independence of the Cooperative Movements (Oppong Manu, 2004). Following the independence in 1957, the new sovereign government of Ghana continued to enhance agricultural co-operatives, and by 1960 the government of Ghana was marketing about 40% of the total cocoa produced (Salifu et al., 2010). Nevertheless, the first president of Ghana, Kwame Nkrumah, developed distrust in agricultural co-operatives, which were later dissolved in 1961and their assets confiscated in favour of an organ of the ruling party, the Convention People’s Party (Young et al., 1981; Ta</w:t>
      </w:r>
      <w:r w:rsidR="004308DF">
        <w:rPr>
          <w:rFonts w:ascii="Times New Roman" w:hAnsi="Times New Roman" w:cs="Times New Roman"/>
          <w:sz w:val="24"/>
          <w:szCs w:val="24"/>
        </w:rPr>
        <w:t>ylor, 2004</w:t>
      </w:r>
      <w:r>
        <w:rPr>
          <w:rFonts w:ascii="Times New Roman" w:hAnsi="Times New Roman" w:cs="Times New Roman"/>
          <w:sz w:val="24"/>
          <w:szCs w:val="24"/>
        </w:rPr>
        <w:t>, cited in Tsekpo, 2008).</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Following the fall of Nkrumah’s regime the remaining agricultural co-operatives rose from their ashes under the new military rule led by the Provisional National Defence Council (PNDC) (Young et al., 1981). Nevertheless, the expected public support did not happen under the PNDC, and by 1985 the number of agricultural co-operatives started to decline once again (Salifu et al., 2010).</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Thus, the new governments in Africa were directly and powerfully involved in establishing the co-operatives and endorsed legislation that tied agricultural co-operatives to the centralized input/output marketing systems. In some countries like Ghana, Tanzania and Zambia, the post-independence governments formally integrated agricultural co-operatives into government institutions (Onumah et al., 2007).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Post-independence governments utilized agricultural co-operatives as preferential channels for the provision of credit, often linked to the distribution of agricultural inputs (Hussi et al., 1993; Debrah and Nederlof, 2002). Farmers were often forced or induced to join agricultural co-operatives, and membership in agricultural co-operatives was usually a prerequisite for securing credit from the government (Holmen, 1990). In many times governments’ loans were repaid by agricultural co-operatives through political support or votes rather than money (Salifu et al., 2010). In reciprocation, governments kept the agricultural co-operatives on a tight corner, preventing them from accruing enough profit margins to develop into private and viable enterprises (Wanyama et al., 2008).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Generally, the principles of cooperative were perverted in African context decades after decades (Pinto, 2009). Traditional cooperatives in many parts of Africa functioned as extended arms of the governments. The policy-making and government strategic procedures on cooperatives were in any event restricting and restraining, in</w:t>
      </w:r>
      <w:r w:rsidR="002A3D91">
        <w:rPr>
          <w:rFonts w:ascii="Times New Roman" w:hAnsi="Times New Roman" w:cs="Times New Roman"/>
          <w:sz w:val="24"/>
          <w:szCs w:val="24"/>
        </w:rPr>
        <w:t>s</w:t>
      </w:r>
      <w:r>
        <w:rPr>
          <w:rFonts w:ascii="Times New Roman" w:hAnsi="Times New Roman" w:cs="Times New Roman"/>
          <w:sz w:val="24"/>
          <w:szCs w:val="24"/>
        </w:rPr>
        <w:t>tead of b</w:t>
      </w:r>
      <w:r w:rsidR="00BB426D">
        <w:rPr>
          <w:rFonts w:ascii="Times New Roman" w:hAnsi="Times New Roman" w:cs="Times New Roman"/>
          <w:sz w:val="24"/>
          <w:szCs w:val="24"/>
        </w:rPr>
        <w:t>eing participative (Chambo, 2009</w:t>
      </w:r>
      <w:r>
        <w:rPr>
          <w:rFonts w:ascii="Times New Roman" w:hAnsi="Times New Roman" w:cs="Times New Roman"/>
          <w:sz w:val="24"/>
          <w:szCs w:val="24"/>
        </w:rPr>
        <w:t>). The participants were forced to become compulsory members of the cooperative movements without much understanding, and therefore they were not prepared to defend it. Also, the members had less part to play to support it and never regarded it as their own organizations (Pinto, 2009).</w:t>
      </w:r>
      <w:r w:rsidRPr="005804B6">
        <w:rPr>
          <w:rFonts w:ascii="Times New Roman" w:hAnsi="Times New Roman" w:cs="Times New Roman"/>
          <w:sz w:val="24"/>
          <w:szCs w:val="24"/>
        </w:rPr>
        <w:t xml:space="preserve">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Furthermore, it is the governments that manipulate, control, coordinate, organize and sustain all the affairs of the traditional agricultural co-operatives (DFID, 2008) in many parts of Africa including Ghana. The governments and their policymakers were using cooperatives as political platforms, utilizing them for short term gains at the expense of the farmers or members of the organizations (Pinto, 2009).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Furthermore, the type, disposition and the subject matter of cooperative education and training given to cooperative participants and the management did not reflect the needs, </w:t>
      </w:r>
      <w:r>
        <w:rPr>
          <w:rFonts w:ascii="Times New Roman" w:hAnsi="Times New Roman" w:cs="Times New Roman"/>
          <w:sz w:val="24"/>
          <w:szCs w:val="24"/>
        </w:rPr>
        <w:lastRenderedPageBreak/>
        <w:t>knowledge and empowerment required by members to enable them to transform into a new frame of competitiveness in order and aspire into higher levels of investments and sustainability. Moreover, these types of tra</w:t>
      </w:r>
      <w:r w:rsidR="007532D0">
        <w:rPr>
          <w:rFonts w:ascii="Times New Roman" w:hAnsi="Times New Roman" w:cs="Times New Roman"/>
          <w:sz w:val="24"/>
          <w:szCs w:val="24"/>
        </w:rPr>
        <w:t>ditional cooperative movements we</w:t>
      </w:r>
      <w:r>
        <w:rPr>
          <w:rFonts w:ascii="Times New Roman" w:hAnsi="Times New Roman" w:cs="Times New Roman"/>
          <w:sz w:val="24"/>
          <w:szCs w:val="24"/>
        </w:rPr>
        <w:t xml:space="preserve">re not capable to attract experienced and qualified workers and capital expansion (Chambo, 2009).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cooperative members were not given enough training and education that open their eyes to issues of their rights and entitlements that would enable them participate in decision and policy making and resource allocation (Henricks, 1995). Neither do they receive training and education that empowers them to develop programmes of action to bring about changes they needed to mitigate unfavourable conditions.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However, such education was conceptualized and undertaken in plan and framework that was not geared towards the change process needed by the cooperative participants, but to inculcate into them the conventional and general knowledge about co-operative movement. Chambo (2009) argues that such education was more of an instrument of keeping the status quo of investigative ability to facilitate inside and outside cooperative movement relations, and therefore working against the co-operative movement. Due to much protectionism and greater controlling powers of the governments the traditional agricultural co-operatives were not effective and efficient as enterprises, but with very minimal capitalization from the participants.</w:t>
      </w:r>
    </w:p>
    <w:p w:rsidR="00914488" w:rsidRDefault="009053EC" w:rsidP="00914488">
      <w:pPr>
        <w:spacing w:line="480" w:lineRule="auto"/>
        <w:jc w:val="both"/>
        <w:rPr>
          <w:rFonts w:ascii="Times New Roman" w:hAnsi="Times New Roman" w:cs="Times New Roman"/>
          <w:b/>
          <w:sz w:val="24"/>
          <w:szCs w:val="24"/>
        </w:rPr>
      </w:pPr>
      <w:r>
        <w:rPr>
          <w:rFonts w:ascii="Times New Roman" w:hAnsi="Times New Roman" w:cs="Times New Roman"/>
          <w:b/>
          <w:sz w:val="24"/>
          <w:szCs w:val="24"/>
        </w:rPr>
        <w:t>4.</w:t>
      </w:r>
      <w:r w:rsidR="00DB662C">
        <w:rPr>
          <w:rFonts w:ascii="Times New Roman" w:hAnsi="Times New Roman" w:cs="Times New Roman"/>
          <w:b/>
          <w:sz w:val="24"/>
          <w:szCs w:val="24"/>
        </w:rPr>
        <w:t>4.2</w:t>
      </w:r>
      <w:r w:rsidR="00C1757C">
        <w:rPr>
          <w:rFonts w:ascii="Times New Roman" w:hAnsi="Times New Roman" w:cs="Times New Roman"/>
          <w:b/>
          <w:sz w:val="24"/>
          <w:szCs w:val="24"/>
        </w:rPr>
        <w:t xml:space="preserve"> </w:t>
      </w:r>
      <w:r w:rsidR="00914488">
        <w:rPr>
          <w:rFonts w:ascii="Times New Roman" w:hAnsi="Times New Roman" w:cs="Times New Roman"/>
          <w:b/>
          <w:sz w:val="24"/>
          <w:szCs w:val="24"/>
        </w:rPr>
        <w:t xml:space="preserve">Legal </w:t>
      </w:r>
      <w:r w:rsidR="00914488" w:rsidRPr="006258E0">
        <w:rPr>
          <w:rFonts w:ascii="Times New Roman" w:hAnsi="Times New Roman" w:cs="Times New Roman"/>
          <w:b/>
          <w:sz w:val="24"/>
          <w:szCs w:val="24"/>
        </w:rPr>
        <w:t xml:space="preserve">Framework        </w:t>
      </w:r>
    </w:p>
    <w:p w:rsidR="00914488" w:rsidRDefault="00914488" w:rsidP="00914488">
      <w:pPr>
        <w:spacing w:line="480" w:lineRule="auto"/>
        <w:jc w:val="both"/>
        <w:rPr>
          <w:rFonts w:ascii="Times New Roman" w:hAnsi="Times New Roman" w:cs="Times New Roman"/>
          <w:sz w:val="24"/>
          <w:szCs w:val="24"/>
        </w:rPr>
      </w:pPr>
      <w:r>
        <w:rPr>
          <w:rFonts w:ascii="Times New Roman" w:hAnsi="Times New Roman" w:cs="Times New Roman"/>
          <w:sz w:val="24"/>
          <w:szCs w:val="24"/>
        </w:rPr>
        <w:t>Few countries in Sub-saharan African have up-to-date legal framework that takes into account the challenges of co-operative action in an increasing market-driven scenario (Hussi et al., 1993). In many African countries, agricultural co-operatives have been operating under legal framewo</w:t>
      </w:r>
      <w:r w:rsidR="00BB0867">
        <w:rPr>
          <w:rFonts w:ascii="Times New Roman" w:hAnsi="Times New Roman" w:cs="Times New Roman"/>
          <w:sz w:val="24"/>
          <w:szCs w:val="24"/>
        </w:rPr>
        <w:t xml:space="preserve">rks developed in the mid 1990s, </w:t>
      </w:r>
      <w:r>
        <w:rPr>
          <w:rFonts w:ascii="Times New Roman" w:hAnsi="Times New Roman" w:cs="Times New Roman"/>
          <w:sz w:val="24"/>
          <w:szCs w:val="24"/>
        </w:rPr>
        <w:t>through which management is made accountable to the state rather than membership (USAID, 2006). The first agricultural co-</w:t>
      </w:r>
      <w:r>
        <w:rPr>
          <w:rFonts w:ascii="Times New Roman" w:hAnsi="Times New Roman" w:cs="Times New Roman"/>
          <w:sz w:val="24"/>
          <w:szCs w:val="24"/>
        </w:rPr>
        <w:lastRenderedPageBreak/>
        <w:t xml:space="preserve">operative </w:t>
      </w:r>
      <w:r w:rsidR="006F6BA7">
        <w:rPr>
          <w:rFonts w:ascii="Times New Roman" w:hAnsi="Times New Roman" w:cs="Times New Roman"/>
          <w:sz w:val="24"/>
          <w:szCs w:val="24"/>
        </w:rPr>
        <w:t xml:space="preserve">in Ghana </w:t>
      </w:r>
      <w:r>
        <w:rPr>
          <w:rFonts w:ascii="Times New Roman" w:hAnsi="Times New Roman" w:cs="Times New Roman"/>
          <w:sz w:val="24"/>
          <w:szCs w:val="24"/>
        </w:rPr>
        <w:t xml:space="preserve">dates back to 1929. Following the agricultural co-operative model in other British colonies in Africa and Asia, successive legislations were made in 1931, 1937, and 1968.       </w:t>
      </w:r>
    </w:p>
    <w:p w:rsidR="00914488" w:rsidRDefault="00914488" w:rsidP="0091448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Ghana Co-operative Movement Decree of 1968 gave the registrar of co-operatives enough powers that hindered co-operative autonomy and development. Section 53 of the 1968 decree of Ghana empowered the registrar to dissolve the board of directors of a registered co-operative and appoint a caretaker to govern the co-operative businesses. Section 28 ensured that no distribution of surplus be effected unless the registrar approved the scheme. Section 46 gave the registrar power to countersign before any payments of checks were issued by a co-operative and to cancel an expenditure not considered justifiable. The registrar was not effective in the execution of statutory duties. A mandatory six-month probationary period to ensure that a co-operative could become a legal entity often stretched into two or more years. </w:t>
      </w:r>
    </w:p>
    <w:p w:rsidR="00706943" w:rsidRPr="00D26986" w:rsidRDefault="009053EC" w:rsidP="00D26986">
      <w:pPr>
        <w:spacing w:line="480" w:lineRule="auto"/>
        <w:jc w:val="both"/>
        <w:rPr>
          <w:rFonts w:ascii="Times New Roman" w:hAnsi="Times New Roman" w:cs="Times New Roman"/>
          <w:sz w:val="24"/>
          <w:szCs w:val="24"/>
        </w:rPr>
      </w:pPr>
      <w:r>
        <w:rPr>
          <w:rFonts w:ascii="Times New Roman" w:hAnsi="Times New Roman" w:cs="Times New Roman"/>
          <w:b/>
          <w:sz w:val="24"/>
          <w:szCs w:val="24"/>
        </w:rPr>
        <w:t>4.</w:t>
      </w:r>
      <w:r w:rsidR="00DB662C">
        <w:rPr>
          <w:rFonts w:ascii="Times New Roman" w:hAnsi="Times New Roman" w:cs="Times New Roman"/>
          <w:b/>
          <w:sz w:val="24"/>
          <w:szCs w:val="24"/>
        </w:rPr>
        <w:t>4.3</w:t>
      </w:r>
      <w:r w:rsidR="00C1757C">
        <w:rPr>
          <w:rFonts w:ascii="Times New Roman" w:hAnsi="Times New Roman" w:cs="Times New Roman"/>
          <w:b/>
          <w:sz w:val="24"/>
          <w:szCs w:val="24"/>
        </w:rPr>
        <w:t xml:space="preserve"> </w:t>
      </w:r>
      <w:r w:rsidR="00DD003A" w:rsidRPr="00D26986">
        <w:rPr>
          <w:rFonts w:ascii="Times New Roman" w:hAnsi="Times New Roman" w:cs="Times New Roman"/>
          <w:b/>
          <w:sz w:val="24"/>
          <w:szCs w:val="24"/>
        </w:rPr>
        <w:t>Governance Regime</w:t>
      </w:r>
    </w:p>
    <w:p w:rsidR="00DD003A" w:rsidRPr="00706943" w:rsidRDefault="00DD003A" w:rsidP="00706943">
      <w:pPr>
        <w:spacing w:line="480" w:lineRule="auto"/>
        <w:rPr>
          <w:rFonts w:ascii="Times New Roman" w:hAnsi="Times New Roman" w:cs="Times New Roman"/>
          <w:b/>
          <w:sz w:val="24"/>
          <w:szCs w:val="24"/>
        </w:rPr>
      </w:pPr>
      <w:r w:rsidRPr="00706943">
        <w:rPr>
          <w:rFonts w:ascii="Times New Roman" w:hAnsi="Times New Roman" w:cs="Times New Roman"/>
          <w:sz w:val="24"/>
          <w:szCs w:val="24"/>
        </w:rPr>
        <w:t>Farmer Based Organisations an</w:t>
      </w:r>
      <w:r w:rsidR="006F6BA7">
        <w:rPr>
          <w:rFonts w:ascii="Times New Roman" w:hAnsi="Times New Roman" w:cs="Times New Roman"/>
          <w:sz w:val="24"/>
          <w:szCs w:val="24"/>
        </w:rPr>
        <w:t>d Agricultural Co-operatives were</w:t>
      </w:r>
      <w:r w:rsidRPr="00706943">
        <w:rPr>
          <w:rFonts w:ascii="Times New Roman" w:hAnsi="Times New Roman" w:cs="Times New Roman"/>
          <w:sz w:val="24"/>
          <w:szCs w:val="24"/>
        </w:rPr>
        <w:t xml:space="preserve"> commonly governed through both regular and extension services and ad hoc development projects in Sub-Saharan Africa. The extension services are referred to as the daily activities undertaken by the Ministry of Food and Agriculture’s (MoFA) at the level of rural communities to enhance agricultural production and commercialization (Salifu et al., 2010). These extension officers are more or less constant over time and are expected to have a nationwide coverage (Salifu et al., 2010).</w:t>
      </w:r>
    </w:p>
    <w:p w:rsidR="00706943" w:rsidRPr="00706943" w:rsidRDefault="00DD003A" w:rsidP="00706943">
      <w:pPr>
        <w:spacing w:line="480" w:lineRule="auto"/>
        <w:rPr>
          <w:rFonts w:ascii="Times New Roman" w:hAnsi="Times New Roman" w:cs="Times New Roman"/>
          <w:sz w:val="24"/>
          <w:szCs w:val="24"/>
        </w:rPr>
      </w:pPr>
      <w:r w:rsidRPr="00706943">
        <w:rPr>
          <w:rFonts w:ascii="Times New Roman" w:hAnsi="Times New Roman" w:cs="Times New Roman"/>
          <w:sz w:val="24"/>
          <w:szCs w:val="24"/>
        </w:rPr>
        <w:t>In Sub-Saharan African countries a significant number of Farmer Bases Organisations and Agricultural Co-operatives have been created or supported through development projects undertaken by either government or non-governmental agencies.</w:t>
      </w:r>
    </w:p>
    <w:p w:rsidR="00CF2DF1" w:rsidRPr="00D26986" w:rsidRDefault="00CF2DF1" w:rsidP="00D26986">
      <w:pPr>
        <w:spacing w:line="480" w:lineRule="auto"/>
        <w:rPr>
          <w:rFonts w:ascii="Times New Roman" w:hAnsi="Times New Roman" w:cs="Times New Roman"/>
          <w:b/>
          <w:sz w:val="24"/>
          <w:szCs w:val="24"/>
        </w:rPr>
      </w:pPr>
      <w:r w:rsidRPr="00D26986">
        <w:rPr>
          <w:rFonts w:ascii="Times New Roman" w:hAnsi="Times New Roman" w:cs="Times New Roman"/>
          <w:sz w:val="24"/>
          <w:szCs w:val="24"/>
        </w:rPr>
        <w:lastRenderedPageBreak/>
        <w:t>During the structural adjustment period, the reforms</w:t>
      </w:r>
      <w:r w:rsidR="00706943" w:rsidRPr="00D26986">
        <w:rPr>
          <w:rFonts w:ascii="Times New Roman" w:hAnsi="Times New Roman" w:cs="Times New Roman"/>
          <w:sz w:val="24"/>
          <w:szCs w:val="24"/>
        </w:rPr>
        <w:t xml:space="preserve"> in the 1980s and 1990s in Sub-S</w:t>
      </w:r>
      <w:r w:rsidRPr="00D26986">
        <w:rPr>
          <w:rFonts w:ascii="Times New Roman" w:hAnsi="Times New Roman" w:cs="Times New Roman"/>
          <w:sz w:val="24"/>
          <w:szCs w:val="24"/>
        </w:rPr>
        <w:t>aharan ushered in a third wave of rural co-operative action with the view to move away from traditional agricultural co-operatives structure to more spontaneous, autonomous, and business oriented co-operatives (Onumah et al., 2007; Hussi et al., 1993). The growing awareness of the need to replace ineffective parastatal agricultural co-operatives with private, profit-oriented co-operatives ended in various attempts, not always successful, to reform rural governance and le</w:t>
      </w:r>
      <w:r w:rsidR="006F6BA7">
        <w:rPr>
          <w:rFonts w:ascii="Times New Roman" w:hAnsi="Times New Roman" w:cs="Times New Roman"/>
          <w:sz w:val="24"/>
          <w:szCs w:val="24"/>
        </w:rPr>
        <w:t>gislation across Sub-S</w:t>
      </w:r>
      <w:r w:rsidRPr="00D26986">
        <w:rPr>
          <w:rFonts w:ascii="Times New Roman" w:hAnsi="Times New Roman" w:cs="Times New Roman"/>
          <w:sz w:val="24"/>
          <w:szCs w:val="24"/>
        </w:rPr>
        <w:t>aharan Africa (Hussi et al., 1993).</w:t>
      </w:r>
    </w:p>
    <w:p w:rsidR="00F169CD"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its 1994 annual report of Ghana, the Department of Co-operatives (DOC) found that the main problem associated with agricultural co-operatives in Ghana during the post-independence period was that the farmers saw them mainly as a means to obtain public support rather than to promote competitive agribusiness. </w:t>
      </w:r>
      <w:r w:rsidR="00F169CD">
        <w:rPr>
          <w:rFonts w:ascii="Times New Roman" w:hAnsi="Times New Roman" w:cs="Times New Roman"/>
          <w:sz w:val="24"/>
          <w:szCs w:val="24"/>
        </w:rPr>
        <w:t>T</w:t>
      </w:r>
      <w:r>
        <w:rPr>
          <w:rFonts w:ascii="Times New Roman" w:hAnsi="Times New Roman" w:cs="Times New Roman"/>
          <w:sz w:val="24"/>
          <w:szCs w:val="24"/>
        </w:rPr>
        <w:t>he traditional agricultural co-operative in Ghana remained prominent in Ghan</w:t>
      </w:r>
      <w:r w:rsidR="006F6BA7">
        <w:rPr>
          <w:rFonts w:ascii="Times New Roman" w:hAnsi="Times New Roman" w:cs="Times New Roman"/>
          <w:sz w:val="24"/>
          <w:szCs w:val="24"/>
        </w:rPr>
        <w:t>a till the end of the</w:t>
      </w:r>
      <w:r>
        <w:rPr>
          <w:rFonts w:ascii="Times New Roman" w:hAnsi="Times New Roman" w:cs="Times New Roman"/>
          <w:sz w:val="24"/>
          <w:szCs w:val="24"/>
        </w:rPr>
        <w:t xml:space="preserve"> 1990s when the need for more independent forms of co-operative action finally appeared in official policy docum</w:t>
      </w:r>
      <w:r w:rsidR="00F169CD">
        <w:rPr>
          <w:rFonts w:ascii="Times New Roman" w:hAnsi="Times New Roman" w:cs="Times New Roman"/>
          <w:sz w:val="24"/>
          <w:szCs w:val="24"/>
        </w:rPr>
        <w:t>ents (Develtere et al., 2008). The DOC was formed in 1994 with the responsibility to register, monitor, and support co-operatives in Ghana.</w:t>
      </w:r>
    </w:p>
    <w:p w:rsidR="00D41A12"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It is only with the starting of the new millennium that Ghana observed a rapid emergence of both governmental and non-governmental projects seeking to enhance the development </w:t>
      </w:r>
      <w:r w:rsidR="00173DFD">
        <w:rPr>
          <w:rFonts w:ascii="Times New Roman" w:hAnsi="Times New Roman" w:cs="Times New Roman"/>
          <w:sz w:val="24"/>
          <w:szCs w:val="24"/>
        </w:rPr>
        <w:t>co-operatives/</w:t>
      </w:r>
      <w:r>
        <w:rPr>
          <w:rFonts w:ascii="Times New Roman" w:hAnsi="Times New Roman" w:cs="Times New Roman"/>
          <w:sz w:val="24"/>
          <w:szCs w:val="24"/>
        </w:rPr>
        <w:t xml:space="preserve">farmer based organisations and to liberalize existing agricultural co-operatives (Salifu et al., 2010). </w:t>
      </w:r>
      <w:r w:rsidR="00854F85">
        <w:rPr>
          <w:rFonts w:ascii="Times New Roman" w:hAnsi="Times New Roman" w:cs="Times New Roman"/>
          <w:sz w:val="24"/>
          <w:szCs w:val="24"/>
        </w:rPr>
        <w:t>The government of Ghana through its recent policy documents about the Growth and Poverty Reduction Strategy (2006) and the Food and Agriculture Sector Development Policy (2007), attaches great importance on organising agricultural co-operatives and FBOs in the country to enhance coordination among rural smallholders (Republic of Ghana, 2005, 2007).</w:t>
      </w:r>
      <w:r>
        <w:rPr>
          <w:rFonts w:ascii="Times New Roman" w:hAnsi="Times New Roman" w:cs="Times New Roman"/>
          <w:sz w:val="24"/>
          <w:szCs w:val="24"/>
        </w:rPr>
        <w:t xml:space="preserve"> </w:t>
      </w:r>
      <w:r w:rsidR="00A41CED">
        <w:rPr>
          <w:rFonts w:ascii="Times New Roman" w:hAnsi="Times New Roman" w:cs="Times New Roman"/>
          <w:sz w:val="24"/>
          <w:szCs w:val="24"/>
        </w:rPr>
        <w:t>With the liberalisation of the economy in most African countries through the adoption of Structural Adjustment Programmes (SAPs) in the 1990s, co-operative</w:t>
      </w:r>
      <w:r w:rsidR="00843F7D">
        <w:rPr>
          <w:rFonts w:ascii="Times New Roman" w:hAnsi="Times New Roman" w:cs="Times New Roman"/>
          <w:sz w:val="24"/>
          <w:szCs w:val="24"/>
        </w:rPr>
        <w:t xml:space="preserve">s </w:t>
      </w:r>
      <w:r w:rsidR="00A41CED">
        <w:rPr>
          <w:rFonts w:ascii="Times New Roman" w:hAnsi="Times New Roman" w:cs="Times New Roman"/>
          <w:sz w:val="24"/>
          <w:szCs w:val="24"/>
        </w:rPr>
        <w:t>entered a new era beca</w:t>
      </w:r>
      <w:r w:rsidR="003154D5">
        <w:rPr>
          <w:rFonts w:ascii="Times New Roman" w:hAnsi="Times New Roman" w:cs="Times New Roman"/>
          <w:sz w:val="24"/>
          <w:szCs w:val="24"/>
        </w:rPr>
        <w:t>u</w:t>
      </w:r>
      <w:r w:rsidR="00A41CED">
        <w:rPr>
          <w:rFonts w:ascii="Times New Roman" w:hAnsi="Times New Roman" w:cs="Times New Roman"/>
          <w:sz w:val="24"/>
          <w:szCs w:val="24"/>
        </w:rPr>
        <w:t xml:space="preserve">se they arguably afforded a beginning to run their </w:t>
      </w:r>
      <w:r w:rsidR="00A41CED">
        <w:rPr>
          <w:rFonts w:ascii="Times New Roman" w:hAnsi="Times New Roman" w:cs="Times New Roman"/>
          <w:sz w:val="24"/>
          <w:szCs w:val="24"/>
        </w:rPr>
        <w:lastRenderedPageBreak/>
        <w:t>affairs following the “retrenchment of the state from the development of co-operative activities.</w:t>
      </w:r>
      <w:r w:rsidR="003154D5">
        <w:rPr>
          <w:rFonts w:ascii="Times New Roman" w:hAnsi="Times New Roman" w:cs="Times New Roman"/>
          <w:sz w:val="24"/>
          <w:szCs w:val="24"/>
        </w:rPr>
        <w:t xml:space="preserve"> </w:t>
      </w:r>
    </w:p>
    <w:p w:rsidR="004F5DBB" w:rsidRDefault="00843F7D"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As a result of the liberalisation, </w:t>
      </w:r>
      <w:r w:rsidR="000D74A4">
        <w:rPr>
          <w:rFonts w:ascii="Times New Roman" w:hAnsi="Times New Roman" w:cs="Times New Roman"/>
          <w:sz w:val="24"/>
          <w:szCs w:val="24"/>
        </w:rPr>
        <w:t xml:space="preserve">the </w:t>
      </w:r>
      <w:r w:rsidR="00854F85">
        <w:rPr>
          <w:rFonts w:ascii="Times New Roman" w:hAnsi="Times New Roman" w:cs="Times New Roman"/>
          <w:sz w:val="24"/>
          <w:szCs w:val="24"/>
        </w:rPr>
        <w:t xml:space="preserve">government </w:t>
      </w:r>
      <w:r w:rsidR="004F5DBB">
        <w:rPr>
          <w:rFonts w:ascii="Times New Roman" w:hAnsi="Times New Roman" w:cs="Times New Roman"/>
          <w:sz w:val="24"/>
          <w:szCs w:val="24"/>
        </w:rPr>
        <w:t>of Ghana</w:t>
      </w:r>
      <w:r w:rsidR="00854F85">
        <w:rPr>
          <w:rFonts w:ascii="Times New Roman" w:hAnsi="Times New Roman" w:cs="Times New Roman"/>
          <w:sz w:val="24"/>
          <w:szCs w:val="24"/>
        </w:rPr>
        <w:t xml:space="preserve"> </w:t>
      </w:r>
      <w:r w:rsidR="00CF2DF1">
        <w:rPr>
          <w:rFonts w:ascii="Times New Roman" w:hAnsi="Times New Roman" w:cs="Times New Roman"/>
          <w:sz w:val="24"/>
          <w:szCs w:val="24"/>
        </w:rPr>
        <w:t>a</w:t>
      </w:r>
      <w:r w:rsidR="00854F85">
        <w:rPr>
          <w:rFonts w:ascii="Times New Roman" w:hAnsi="Times New Roman" w:cs="Times New Roman"/>
          <w:sz w:val="24"/>
          <w:szCs w:val="24"/>
        </w:rPr>
        <w:t>llowed a new co-operative bill to be</w:t>
      </w:r>
      <w:r w:rsidR="00CF2DF1">
        <w:rPr>
          <w:rFonts w:ascii="Times New Roman" w:hAnsi="Times New Roman" w:cs="Times New Roman"/>
          <w:sz w:val="24"/>
          <w:szCs w:val="24"/>
        </w:rPr>
        <w:t xml:space="preserve"> drafted by Department of Co-operative (DOC), with contributions from relevant stakeholders including the Co-operative Council, the Co-operative College, and some representatives of national agricultural co-operatives to replace the Co-operative Societies Decree from 1968. The primary objective is to enhance the autonomy and independence of co-operatives, thereby reducing the power of DOC to intervene in co-operative decision-making (Tsekpo, 2008). Th</w:t>
      </w:r>
      <w:r w:rsidR="00854F85">
        <w:rPr>
          <w:rFonts w:ascii="Times New Roman" w:hAnsi="Times New Roman" w:cs="Times New Roman"/>
          <w:sz w:val="24"/>
          <w:szCs w:val="24"/>
        </w:rPr>
        <w:t>e bill also comprises a mandate</w:t>
      </w:r>
      <w:r w:rsidR="00CF2DF1">
        <w:rPr>
          <w:rFonts w:ascii="Times New Roman" w:hAnsi="Times New Roman" w:cs="Times New Roman"/>
          <w:sz w:val="24"/>
          <w:szCs w:val="24"/>
        </w:rPr>
        <w:t xml:space="preserve"> for the establishment of Co-operative Development Fund to sponsor education and training of co-operative members and to promote co-operative activities (Tsekpo, 2008).</w:t>
      </w:r>
      <w:r>
        <w:rPr>
          <w:rFonts w:ascii="Times New Roman" w:hAnsi="Times New Roman" w:cs="Times New Roman"/>
          <w:sz w:val="24"/>
          <w:szCs w:val="24"/>
        </w:rPr>
        <w:t xml:space="preserve"> </w:t>
      </w:r>
    </w:p>
    <w:p w:rsidR="00CF2DF1" w:rsidRDefault="00DD003A"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In line</w:t>
      </w:r>
      <w:r w:rsidR="00843F7D">
        <w:rPr>
          <w:rFonts w:ascii="Times New Roman" w:hAnsi="Times New Roman" w:cs="Times New Roman"/>
          <w:sz w:val="24"/>
          <w:szCs w:val="24"/>
        </w:rPr>
        <w:t xml:space="preserve"> with the new economic environment that was sweeping across Africa in 1990s, many countries</w:t>
      </w:r>
      <w:r>
        <w:rPr>
          <w:rFonts w:ascii="Times New Roman" w:hAnsi="Times New Roman" w:cs="Times New Roman"/>
          <w:sz w:val="24"/>
          <w:szCs w:val="24"/>
        </w:rPr>
        <w:t xml:space="preserve"> </w:t>
      </w:r>
      <w:r w:rsidR="004F5DBB">
        <w:rPr>
          <w:rFonts w:ascii="Times New Roman" w:hAnsi="Times New Roman" w:cs="Times New Roman"/>
          <w:sz w:val="24"/>
          <w:szCs w:val="24"/>
        </w:rPr>
        <w:t xml:space="preserve">including Ghana </w:t>
      </w:r>
      <w:r>
        <w:rPr>
          <w:rFonts w:ascii="Times New Roman" w:hAnsi="Times New Roman" w:cs="Times New Roman"/>
          <w:sz w:val="24"/>
          <w:szCs w:val="24"/>
        </w:rPr>
        <w:t>introduced new policies and legislation ostensibly to liberalize the co-operat</w:t>
      </w:r>
      <w:r w:rsidR="0051471B">
        <w:rPr>
          <w:rFonts w:ascii="Times New Roman" w:hAnsi="Times New Roman" w:cs="Times New Roman"/>
          <w:sz w:val="24"/>
          <w:szCs w:val="24"/>
        </w:rPr>
        <w:t>ive sector (Wanyama et al., 2008</w:t>
      </w:r>
      <w:r>
        <w:rPr>
          <w:rFonts w:ascii="Times New Roman" w:hAnsi="Times New Roman" w:cs="Times New Roman"/>
          <w:sz w:val="24"/>
          <w:szCs w:val="24"/>
        </w:rPr>
        <w:t>).</w:t>
      </w:r>
      <w:r w:rsidR="0051471B">
        <w:rPr>
          <w:rFonts w:ascii="Times New Roman" w:hAnsi="Times New Roman" w:cs="Times New Roman"/>
          <w:sz w:val="24"/>
          <w:szCs w:val="24"/>
        </w:rPr>
        <w:t xml:space="preserve"> According to Wanyama et al (20</w:t>
      </w:r>
      <w:r>
        <w:rPr>
          <w:rFonts w:ascii="Times New Roman" w:hAnsi="Times New Roman" w:cs="Times New Roman"/>
          <w:sz w:val="24"/>
          <w:szCs w:val="24"/>
        </w:rPr>
        <w:t>0</w:t>
      </w:r>
      <w:r w:rsidR="0051471B">
        <w:rPr>
          <w:rFonts w:ascii="Times New Roman" w:hAnsi="Times New Roman" w:cs="Times New Roman"/>
          <w:sz w:val="24"/>
          <w:szCs w:val="24"/>
        </w:rPr>
        <w:t>8</w:t>
      </w:r>
      <w:r>
        <w:rPr>
          <w:rFonts w:ascii="Times New Roman" w:hAnsi="Times New Roman" w:cs="Times New Roman"/>
          <w:sz w:val="24"/>
          <w:szCs w:val="24"/>
        </w:rPr>
        <w:t xml:space="preserve">) “the main content of the resultant framework was to facilitate the creation of commercially autonomous and member-based co-operative organisations that would be democratically and professionally managed, self-controlled and self-reliant.”  </w:t>
      </w:r>
    </w:p>
    <w:p w:rsidR="00CF2DF1" w:rsidRDefault="009053EC" w:rsidP="00CF2DF1">
      <w:pPr>
        <w:spacing w:line="480" w:lineRule="auto"/>
        <w:jc w:val="both"/>
        <w:rPr>
          <w:rFonts w:ascii="Times New Roman" w:hAnsi="Times New Roman" w:cs="Times New Roman"/>
          <w:b/>
          <w:sz w:val="24"/>
          <w:szCs w:val="24"/>
        </w:rPr>
      </w:pPr>
      <w:r>
        <w:rPr>
          <w:rFonts w:ascii="Times New Roman" w:hAnsi="Times New Roman" w:cs="Times New Roman"/>
          <w:b/>
          <w:sz w:val="24"/>
          <w:szCs w:val="24"/>
        </w:rPr>
        <w:t>4.</w:t>
      </w:r>
      <w:r w:rsidR="00DB662C">
        <w:rPr>
          <w:rFonts w:ascii="Times New Roman" w:hAnsi="Times New Roman" w:cs="Times New Roman"/>
          <w:b/>
          <w:sz w:val="24"/>
          <w:szCs w:val="24"/>
        </w:rPr>
        <w:t>4.4</w:t>
      </w:r>
      <w:r w:rsidR="00C1757C">
        <w:rPr>
          <w:rFonts w:ascii="Times New Roman" w:hAnsi="Times New Roman" w:cs="Times New Roman"/>
          <w:b/>
          <w:sz w:val="24"/>
          <w:szCs w:val="24"/>
        </w:rPr>
        <w:t xml:space="preserve"> </w:t>
      </w:r>
      <w:r w:rsidR="00CF2DF1" w:rsidRPr="00454A6C">
        <w:rPr>
          <w:rFonts w:ascii="Times New Roman" w:hAnsi="Times New Roman" w:cs="Times New Roman"/>
          <w:b/>
          <w:sz w:val="24"/>
          <w:szCs w:val="24"/>
        </w:rPr>
        <w:t>Strategy to Enhance Agricultural Co-operativ</w:t>
      </w:r>
      <w:r w:rsidR="004F5DBB">
        <w:rPr>
          <w:rFonts w:ascii="Times New Roman" w:hAnsi="Times New Roman" w:cs="Times New Roman"/>
          <w:b/>
          <w:sz w:val="24"/>
          <w:szCs w:val="24"/>
        </w:rPr>
        <w:t>es/ FBOs in Ghana</w:t>
      </w:r>
      <w:r w:rsidR="00CF2DF1" w:rsidRPr="00454A6C">
        <w:rPr>
          <w:rFonts w:ascii="Times New Roman" w:hAnsi="Times New Roman" w:cs="Times New Roman"/>
          <w:b/>
          <w:sz w:val="24"/>
          <w:szCs w:val="24"/>
        </w:rPr>
        <w:t xml:space="preserve">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A handbook of the Ghanaian Ministry of Food and Agriculture (MoFA) and German Technical Corporation (GTZ) (2008) recognises the following strategy to promote the formation of Farmer Based Organisations/Co-operatives (FBO):</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(1) Create awareness about the purpose of the envisaged collective action and its potential benefits.</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(2) Hold group discussions with persons who are interested in participating to identify their needs and problems and how the FBO/Agri-Co-op can contribute to addressing them.</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(3) Make a list of potential members who are eager to join the FBO/Co-operative, making sure that they all understand and agree on the objectives set for the group and the level of commitment required from their side. Facilitate the group of potential members in the process of identifying a name for the FBO/Agri-Co-op.</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(4) Form an interim management committee selected by the group of potential members.</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(5) Support the interim management in drafting a constitution for the FBO/Agri-Co-op.</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(6) Finalize a membership list based on the payment of a registration fee, other financial commitment</w:t>
      </w:r>
      <w:r w:rsidR="004F5DBB">
        <w:rPr>
          <w:rFonts w:ascii="Times New Roman" w:hAnsi="Times New Roman" w:cs="Times New Roman"/>
          <w:sz w:val="24"/>
          <w:szCs w:val="24"/>
        </w:rPr>
        <w:t>s</w:t>
      </w:r>
      <w:r>
        <w:rPr>
          <w:rFonts w:ascii="Times New Roman" w:hAnsi="Times New Roman" w:cs="Times New Roman"/>
          <w:sz w:val="24"/>
          <w:szCs w:val="24"/>
        </w:rPr>
        <w:t>, or both.</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(7) Facilitate the election of FBO’s/Co-operative’s leaders based on members’ preference and the rules identified in the constitution.</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(8) Register the FBO/Co-op as a legal entity with the Registrar’s General Department, DOC, the district assemblies, or MoFA.</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Moreover, TechnoServe’s Inventory Credit Programme presents valuable information about how FBOs and agricultural co-operatives are established in Ghana. Under this programme TechnoServe formed new FBOs/agricultural co-operatives and recognised the existing ones. All agricultural co-operatives set up or re-established under this programme were required to have 20 to 50 members. Only business-oriented FBOs/agricultural co-operatives were considered for this programme. In other words FBOs/agricultural </w:t>
      </w:r>
      <w:r w:rsidR="004F5DBB">
        <w:rPr>
          <w:rFonts w:ascii="Times New Roman" w:hAnsi="Times New Roman" w:cs="Times New Roman"/>
          <w:sz w:val="24"/>
          <w:szCs w:val="24"/>
        </w:rPr>
        <w:t xml:space="preserve">co-operatives </w:t>
      </w:r>
      <w:r>
        <w:rPr>
          <w:rFonts w:ascii="Times New Roman" w:hAnsi="Times New Roman" w:cs="Times New Roman"/>
          <w:sz w:val="24"/>
          <w:szCs w:val="24"/>
        </w:rPr>
        <w:t xml:space="preserve">willing and able to produce surplus, collect it, store it, and sell it in the market at a competitive price were considered. Each FBO/agricultural co-operative was also needed to sign a formal management assistant agreement with TechnoServe and pay a fee for TechnoServe services. </w:t>
      </w:r>
      <w:r>
        <w:rPr>
          <w:rFonts w:ascii="Times New Roman" w:hAnsi="Times New Roman" w:cs="Times New Roman"/>
          <w:sz w:val="24"/>
          <w:szCs w:val="24"/>
        </w:rPr>
        <w:lastRenderedPageBreak/>
        <w:t>Groups were aided in drafting a formal constit</w:t>
      </w:r>
      <w:r w:rsidR="004F5DBB">
        <w:rPr>
          <w:rFonts w:ascii="Times New Roman" w:hAnsi="Times New Roman" w:cs="Times New Roman"/>
          <w:sz w:val="24"/>
          <w:szCs w:val="24"/>
        </w:rPr>
        <w:t>ution and democratically electi</w:t>
      </w:r>
      <w:r>
        <w:rPr>
          <w:rFonts w:ascii="Times New Roman" w:hAnsi="Times New Roman" w:cs="Times New Roman"/>
          <w:sz w:val="24"/>
          <w:szCs w:val="24"/>
        </w:rPr>
        <w:t>n</w:t>
      </w:r>
      <w:r w:rsidR="004F5DBB">
        <w:rPr>
          <w:rFonts w:ascii="Times New Roman" w:hAnsi="Times New Roman" w:cs="Times New Roman"/>
          <w:sz w:val="24"/>
          <w:szCs w:val="24"/>
        </w:rPr>
        <w:t>g</w:t>
      </w:r>
      <w:r>
        <w:rPr>
          <w:rFonts w:ascii="Times New Roman" w:hAnsi="Times New Roman" w:cs="Times New Roman"/>
          <w:sz w:val="24"/>
          <w:szCs w:val="24"/>
        </w:rPr>
        <w:t xml:space="preserve"> their leaders. Each FBO/agricultural co-operative was required to open a bank ac</w:t>
      </w:r>
      <w:r w:rsidR="004F5DBB">
        <w:rPr>
          <w:rFonts w:ascii="Times New Roman" w:hAnsi="Times New Roman" w:cs="Times New Roman"/>
          <w:sz w:val="24"/>
          <w:szCs w:val="24"/>
        </w:rPr>
        <w:t>count.</w:t>
      </w:r>
      <w:r>
        <w:rPr>
          <w:rFonts w:ascii="Times New Roman" w:hAnsi="Times New Roman" w:cs="Times New Roman"/>
          <w:sz w:val="24"/>
          <w:szCs w:val="24"/>
        </w:rPr>
        <w:t xml:space="preserve"> Lastly, each FBO/agricultural co-operative was required to collect contributions from the members to be utilized as a buffer in times of economic downturn.</w:t>
      </w:r>
    </w:p>
    <w:p w:rsidR="00CF2DF1" w:rsidRPr="002A4C07" w:rsidRDefault="009053EC" w:rsidP="00CF2DF1">
      <w:pPr>
        <w:spacing w:line="480" w:lineRule="auto"/>
        <w:jc w:val="both"/>
        <w:rPr>
          <w:rFonts w:ascii="Times New Roman" w:hAnsi="Times New Roman" w:cs="Times New Roman"/>
          <w:sz w:val="24"/>
          <w:szCs w:val="24"/>
        </w:rPr>
      </w:pPr>
      <w:r>
        <w:rPr>
          <w:rFonts w:ascii="Times New Roman" w:hAnsi="Times New Roman" w:cs="Times New Roman"/>
          <w:b/>
          <w:sz w:val="24"/>
          <w:szCs w:val="24"/>
        </w:rPr>
        <w:t>4.</w:t>
      </w:r>
      <w:r w:rsidR="00DB662C">
        <w:rPr>
          <w:rFonts w:ascii="Times New Roman" w:hAnsi="Times New Roman" w:cs="Times New Roman"/>
          <w:b/>
          <w:sz w:val="24"/>
          <w:szCs w:val="24"/>
        </w:rPr>
        <w:t>4.</w:t>
      </w:r>
      <w:r w:rsidR="00613D11">
        <w:rPr>
          <w:rFonts w:ascii="Times New Roman" w:hAnsi="Times New Roman" w:cs="Times New Roman"/>
          <w:b/>
          <w:sz w:val="24"/>
          <w:szCs w:val="24"/>
        </w:rPr>
        <w:t>5</w:t>
      </w:r>
      <w:r w:rsidR="00DB662C">
        <w:rPr>
          <w:rFonts w:ascii="Times New Roman" w:hAnsi="Times New Roman" w:cs="Times New Roman"/>
          <w:b/>
          <w:sz w:val="24"/>
          <w:szCs w:val="24"/>
        </w:rPr>
        <w:t>.</w:t>
      </w:r>
      <w:r w:rsidR="00C1757C">
        <w:rPr>
          <w:rFonts w:ascii="Times New Roman" w:hAnsi="Times New Roman" w:cs="Times New Roman"/>
          <w:b/>
          <w:sz w:val="24"/>
          <w:szCs w:val="24"/>
        </w:rPr>
        <w:t xml:space="preserve"> </w:t>
      </w:r>
      <w:r w:rsidR="00CF2DF1" w:rsidRPr="002A4C07">
        <w:rPr>
          <w:rFonts w:ascii="Times New Roman" w:hAnsi="Times New Roman" w:cs="Times New Roman"/>
          <w:b/>
          <w:sz w:val="24"/>
          <w:szCs w:val="24"/>
        </w:rPr>
        <w:t>Supporting</w:t>
      </w:r>
      <w:r w:rsidR="00C1757C">
        <w:rPr>
          <w:rFonts w:ascii="Times New Roman" w:hAnsi="Times New Roman" w:cs="Times New Roman"/>
          <w:b/>
          <w:sz w:val="24"/>
          <w:szCs w:val="24"/>
        </w:rPr>
        <w:t xml:space="preserve"> Agricultural C</w:t>
      </w:r>
      <w:r w:rsidR="00CF2DF1">
        <w:rPr>
          <w:rFonts w:ascii="Times New Roman" w:hAnsi="Times New Roman" w:cs="Times New Roman"/>
          <w:b/>
          <w:sz w:val="24"/>
          <w:szCs w:val="24"/>
        </w:rPr>
        <w:t>o-operatives/FBOs</w:t>
      </w:r>
      <w:r w:rsidR="00CF2DF1" w:rsidRPr="002A4C07">
        <w:rPr>
          <w:rFonts w:ascii="Times New Roman" w:hAnsi="Times New Roman" w:cs="Times New Roman"/>
          <w:b/>
          <w:sz w:val="24"/>
          <w:szCs w:val="24"/>
        </w:rPr>
        <w:t xml:space="preserve"> Projects </w:t>
      </w:r>
      <w:r w:rsidR="00CF2DF1">
        <w:rPr>
          <w:rFonts w:ascii="Times New Roman" w:hAnsi="Times New Roman" w:cs="Times New Roman"/>
          <w:b/>
          <w:sz w:val="24"/>
          <w:szCs w:val="24"/>
        </w:rPr>
        <w:t>in Ghana</w:t>
      </w:r>
      <w:r w:rsidR="00CF2DF1" w:rsidRPr="002A4C07">
        <w:rPr>
          <w:rFonts w:ascii="Times New Roman" w:hAnsi="Times New Roman" w:cs="Times New Roman"/>
          <w:b/>
          <w:sz w:val="24"/>
          <w:szCs w:val="24"/>
        </w:rPr>
        <w:t xml:space="preserve">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Salifu et al (2010) indicate that support to existing FBOs and agriculture co-operative</w:t>
      </w:r>
      <w:r w:rsidR="00AF6BCB">
        <w:rPr>
          <w:rFonts w:ascii="Times New Roman" w:hAnsi="Times New Roman" w:cs="Times New Roman"/>
          <w:sz w:val="24"/>
          <w:szCs w:val="24"/>
        </w:rPr>
        <w:t>s</w:t>
      </w:r>
      <w:r>
        <w:rPr>
          <w:rFonts w:ascii="Times New Roman" w:hAnsi="Times New Roman" w:cs="Times New Roman"/>
          <w:sz w:val="24"/>
          <w:szCs w:val="24"/>
        </w:rPr>
        <w:t xml:space="preserve"> takes different forms as follows:</w:t>
      </w:r>
    </w:p>
    <w:p w:rsidR="00FB414D"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Training- Significant training </w:t>
      </w:r>
      <w:r w:rsidR="00451BDD">
        <w:rPr>
          <w:rFonts w:ascii="Times New Roman" w:hAnsi="Times New Roman" w:cs="Times New Roman"/>
          <w:sz w:val="24"/>
          <w:szCs w:val="24"/>
        </w:rPr>
        <w:t>is</w:t>
      </w:r>
      <w:r>
        <w:rPr>
          <w:rFonts w:ascii="Times New Roman" w:hAnsi="Times New Roman" w:cs="Times New Roman"/>
          <w:sz w:val="24"/>
          <w:szCs w:val="24"/>
        </w:rPr>
        <w:t xml:space="preserve"> often given to the leaders and members of agricultural co-operatives/FBOs on managerial techniques, leadership skills, and record keeping. Furthermore, they are also trained on how to use new technology including the use of new equipment, seed varieties, and other production inputs. In line with the support from Agricultural Services Sub-sector Investment Project (AgSSIP, 2002a; 2007b; 2007c), representatives of FBOs/agricultural co-operatives were trained at the co-operative college in Kumasi to enhance their managerial</w:t>
      </w:r>
      <w:r w:rsidR="00C1757C">
        <w:rPr>
          <w:rFonts w:ascii="Times New Roman" w:hAnsi="Times New Roman" w:cs="Times New Roman"/>
          <w:sz w:val="24"/>
          <w:szCs w:val="24"/>
        </w:rPr>
        <w:t xml:space="preserve"> competence</w:t>
      </w:r>
      <w:r>
        <w:rPr>
          <w:rFonts w:ascii="Times New Roman" w:hAnsi="Times New Roman" w:cs="Times New Roman"/>
          <w:sz w:val="24"/>
          <w:szCs w:val="24"/>
        </w:rPr>
        <w:t>. Moreover, AgSSIP purchased gari (ground cassava) and palm oil processing equipment for some FBOs/agricultural co-operatives, and their members were trained on how to use them. Most projects provide training free of charge (Salifu et al., 2010).</w:t>
      </w:r>
    </w:p>
    <w:p w:rsidR="00837CF9" w:rsidRDefault="008D6916"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F2DF1">
        <w:rPr>
          <w:rFonts w:ascii="Times New Roman" w:hAnsi="Times New Roman" w:cs="Times New Roman"/>
          <w:sz w:val="24"/>
          <w:szCs w:val="24"/>
        </w:rPr>
        <w:t xml:space="preserve">(2) Grants/Subsidies. </w:t>
      </w:r>
      <w:r w:rsidR="00DA7572">
        <w:rPr>
          <w:rFonts w:ascii="Times New Roman" w:hAnsi="Times New Roman" w:cs="Times New Roman"/>
          <w:sz w:val="24"/>
          <w:szCs w:val="24"/>
        </w:rPr>
        <w:t>In Ghana, g</w:t>
      </w:r>
      <w:r w:rsidR="00CF2DF1">
        <w:rPr>
          <w:rFonts w:ascii="Times New Roman" w:hAnsi="Times New Roman" w:cs="Times New Roman"/>
          <w:sz w:val="24"/>
          <w:szCs w:val="24"/>
        </w:rPr>
        <w:t>rants and subsidies can be provided</w:t>
      </w:r>
      <w:r w:rsidR="00DA7572">
        <w:rPr>
          <w:rFonts w:ascii="Times New Roman" w:hAnsi="Times New Roman" w:cs="Times New Roman"/>
          <w:sz w:val="24"/>
          <w:szCs w:val="24"/>
        </w:rPr>
        <w:t xml:space="preserve"> to co-operative members</w:t>
      </w:r>
      <w:r w:rsidR="00CF2DF1">
        <w:rPr>
          <w:rFonts w:ascii="Times New Roman" w:hAnsi="Times New Roman" w:cs="Times New Roman"/>
          <w:sz w:val="24"/>
          <w:szCs w:val="24"/>
        </w:rPr>
        <w:t xml:space="preserve"> either in cash o</w:t>
      </w:r>
      <w:r w:rsidR="00DA7572">
        <w:rPr>
          <w:rFonts w:ascii="Times New Roman" w:hAnsi="Times New Roman" w:cs="Times New Roman"/>
          <w:sz w:val="24"/>
          <w:szCs w:val="24"/>
        </w:rPr>
        <w:t>r kind. The subsidies comprise</w:t>
      </w:r>
      <w:r w:rsidR="00CF2DF1">
        <w:rPr>
          <w:rFonts w:ascii="Times New Roman" w:hAnsi="Times New Roman" w:cs="Times New Roman"/>
          <w:sz w:val="24"/>
          <w:szCs w:val="24"/>
        </w:rPr>
        <w:t xml:space="preserve"> major agricultural input like fertilizer, pesticides, livestock, storage facilities (for example silos, warehouses) and different kinds of equipment (for example mills, tractors, containers, vehicles). For example, Heifer Ghana provided cows, goats, sheep, and many things to farmer groups in Brong Ahafo and Eastern Region of Ghana. Ghana’s Millennium Challenge Account Programme helping members of some selected FBOs and agricultural co-operatives with improved seed varieties, </w:t>
      </w:r>
      <w:r w:rsidR="00CF2DF1">
        <w:rPr>
          <w:rFonts w:ascii="Times New Roman" w:hAnsi="Times New Roman" w:cs="Times New Roman"/>
          <w:sz w:val="24"/>
          <w:szCs w:val="24"/>
        </w:rPr>
        <w:lastRenderedPageBreak/>
        <w:t>fertilizer and insecticides, and funds to rent in tractors</w:t>
      </w:r>
      <w:r w:rsidR="00837CF9">
        <w:rPr>
          <w:rFonts w:ascii="Times New Roman" w:hAnsi="Times New Roman" w:cs="Times New Roman"/>
          <w:sz w:val="24"/>
          <w:szCs w:val="24"/>
        </w:rPr>
        <w:t xml:space="preserve">. </w:t>
      </w:r>
      <w:r w:rsidR="00CF2DF1">
        <w:rPr>
          <w:rFonts w:ascii="Times New Roman" w:hAnsi="Times New Roman" w:cs="Times New Roman"/>
          <w:sz w:val="24"/>
          <w:szCs w:val="24"/>
        </w:rPr>
        <w:t>Normally cash grants are also attached to the purchase of agricultur</w:t>
      </w:r>
      <w:r w:rsidR="00837CF9">
        <w:rPr>
          <w:rFonts w:ascii="Times New Roman" w:hAnsi="Times New Roman" w:cs="Times New Roman"/>
          <w:sz w:val="24"/>
          <w:szCs w:val="24"/>
        </w:rPr>
        <w:t>al inputs or specific equipment (</w:t>
      </w:r>
      <w:hyperlink r:id="rId12" w:history="1">
        <w:r w:rsidR="00837CF9" w:rsidRPr="00E804CB">
          <w:rPr>
            <w:rStyle w:val="Hyperlink"/>
            <w:rFonts w:ascii="Times New Roman" w:hAnsi="Times New Roman" w:cs="Times New Roman"/>
            <w:sz w:val="24"/>
            <w:szCs w:val="24"/>
          </w:rPr>
          <w:t>www.mida.gov.gh/documents</w:t>
        </w:r>
      </w:hyperlink>
      <w:r w:rsidR="00837CF9">
        <w:rPr>
          <w:rFonts w:ascii="Times New Roman" w:hAnsi="Times New Roman" w:cs="Times New Roman"/>
          <w:sz w:val="24"/>
          <w:szCs w:val="24"/>
        </w:rPr>
        <w:t>).</w:t>
      </w:r>
    </w:p>
    <w:p w:rsidR="0046154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00E2467B">
        <w:rPr>
          <w:rFonts w:ascii="Times New Roman" w:hAnsi="Times New Roman" w:cs="Times New Roman"/>
          <w:sz w:val="24"/>
          <w:szCs w:val="24"/>
        </w:rPr>
        <w:t xml:space="preserve">3) Credit: </w:t>
      </w:r>
      <w:r>
        <w:rPr>
          <w:rFonts w:ascii="Times New Roman" w:hAnsi="Times New Roman" w:cs="Times New Roman"/>
          <w:sz w:val="24"/>
          <w:szCs w:val="24"/>
        </w:rPr>
        <w:t xml:space="preserve">Loans to FBOs/agricultural co-operatives are usually attached to specific inputs or goods. A case in point is the ADRA project (2004-2006), where tractors were hired on credit to help members of FBOs/agricultural co-operatives in their land preparation. In communities where animal traction was practiced ADRA provided credit for the purchase of oxen. Again ADRA project presented agricultural inputs such as fertilizers, pesticides and other things on credit. Besides cash, ADRA accepted agricultural output as repayment for the loan. However, in few cases like Cashew Development Project, credit was provided to the farmers in cash. It is significant to note that the recovery rates of cash loans under ADRA are heterogeneous, stretching from a minimum of nine months to a maximum of 80%. </w:t>
      </w:r>
    </w:p>
    <w:p w:rsidR="00CF2DF1" w:rsidRDefault="00E2467B"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F2DF1">
        <w:rPr>
          <w:rFonts w:ascii="Times New Roman" w:hAnsi="Times New Roman" w:cs="Times New Roman"/>
          <w:sz w:val="24"/>
          <w:szCs w:val="24"/>
        </w:rPr>
        <w:t>(4) Certific</w:t>
      </w:r>
      <w:r>
        <w:rPr>
          <w:rFonts w:ascii="Times New Roman" w:hAnsi="Times New Roman" w:cs="Times New Roman"/>
          <w:sz w:val="24"/>
          <w:szCs w:val="24"/>
        </w:rPr>
        <w:t>ation. The usual trend is for a</w:t>
      </w:r>
      <w:r w:rsidR="00CF2DF1">
        <w:rPr>
          <w:rFonts w:ascii="Times New Roman" w:hAnsi="Times New Roman" w:cs="Times New Roman"/>
          <w:sz w:val="24"/>
          <w:szCs w:val="24"/>
        </w:rPr>
        <w:t xml:space="preserve"> FBO or agricultural co-operative to obtain a package comprising training, direct investments, and brokerage services (to establish contracts with buyers and sellers), mainly by NGOs accredi</w:t>
      </w:r>
      <w:r>
        <w:rPr>
          <w:rFonts w:ascii="Times New Roman" w:hAnsi="Times New Roman" w:cs="Times New Roman"/>
          <w:sz w:val="24"/>
          <w:szCs w:val="24"/>
        </w:rPr>
        <w:t>ted fair-trade, organic/biology</w:t>
      </w:r>
      <w:r w:rsidR="00CF2DF1">
        <w:rPr>
          <w:rFonts w:ascii="Times New Roman" w:hAnsi="Times New Roman" w:cs="Times New Roman"/>
          <w:sz w:val="24"/>
          <w:szCs w:val="24"/>
        </w:rPr>
        <w:t>, quality, origin, and/or other certif</w:t>
      </w:r>
      <w:r w:rsidR="00B3712C">
        <w:rPr>
          <w:rFonts w:ascii="Times New Roman" w:hAnsi="Times New Roman" w:cs="Times New Roman"/>
          <w:sz w:val="24"/>
          <w:szCs w:val="24"/>
        </w:rPr>
        <w:t>ications (Salifu et al., 2010).</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(5) Common Resources. Some projects assist agricultural co-operatives, FBOs, and communities through the rehabilitation of forests or pastures; the construction of terraces to control soil erosion; construction of wells, dams, and irrigation systems et</w:t>
      </w:r>
      <w:r w:rsidR="00B3712C">
        <w:rPr>
          <w:rFonts w:ascii="Times New Roman" w:hAnsi="Times New Roman" w:cs="Times New Roman"/>
          <w:sz w:val="24"/>
          <w:szCs w:val="24"/>
        </w:rPr>
        <w:t>c. In line with the Plan Ghana Livelihood Improvement P</w:t>
      </w:r>
      <w:r>
        <w:rPr>
          <w:rFonts w:ascii="Times New Roman" w:hAnsi="Times New Roman" w:cs="Times New Roman"/>
          <w:sz w:val="24"/>
          <w:szCs w:val="24"/>
        </w:rPr>
        <w:t>rogramme, eight dams were constructed in the Sisala district of the Upper West region. Communities benefiting from the dams have formed Water Users Association to manage the dams with respect to the needs of the local people.</w:t>
      </w:r>
    </w:p>
    <w:p w:rsidR="00647BB5" w:rsidRDefault="00647BB5" w:rsidP="00CF2DF1">
      <w:pPr>
        <w:spacing w:line="480" w:lineRule="auto"/>
        <w:jc w:val="both"/>
        <w:rPr>
          <w:rFonts w:ascii="Times New Roman" w:hAnsi="Times New Roman" w:cs="Times New Roman"/>
          <w:b/>
          <w:sz w:val="24"/>
          <w:szCs w:val="24"/>
        </w:rPr>
      </w:pPr>
    </w:p>
    <w:p w:rsidR="00647BB5" w:rsidRDefault="00647BB5" w:rsidP="00CF2DF1">
      <w:pPr>
        <w:spacing w:line="480" w:lineRule="auto"/>
        <w:jc w:val="both"/>
        <w:rPr>
          <w:rFonts w:ascii="Times New Roman" w:hAnsi="Times New Roman" w:cs="Times New Roman"/>
          <w:b/>
          <w:sz w:val="24"/>
          <w:szCs w:val="24"/>
        </w:rPr>
      </w:pPr>
    </w:p>
    <w:p w:rsidR="00CF2DF1" w:rsidRPr="00785053" w:rsidRDefault="009053EC" w:rsidP="00CF2DF1">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4.</w:t>
      </w:r>
      <w:r w:rsidR="00DB662C">
        <w:rPr>
          <w:rFonts w:ascii="Times New Roman" w:hAnsi="Times New Roman" w:cs="Times New Roman"/>
          <w:b/>
          <w:sz w:val="24"/>
          <w:szCs w:val="24"/>
        </w:rPr>
        <w:t>4.6.</w:t>
      </w:r>
      <w:r w:rsidR="00B3712C">
        <w:rPr>
          <w:rFonts w:ascii="Times New Roman" w:hAnsi="Times New Roman" w:cs="Times New Roman"/>
          <w:b/>
          <w:sz w:val="24"/>
          <w:szCs w:val="24"/>
        </w:rPr>
        <w:t xml:space="preserve"> </w:t>
      </w:r>
      <w:r w:rsidR="00CF2DF1" w:rsidRPr="009A43CE">
        <w:rPr>
          <w:rFonts w:ascii="Times New Roman" w:hAnsi="Times New Roman" w:cs="Times New Roman"/>
          <w:b/>
          <w:sz w:val="24"/>
          <w:szCs w:val="24"/>
        </w:rPr>
        <w:t>Pr</w:t>
      </w:r>
      <w:r w:rsidR="00CF2DF1">
        <w:rPr>
          <w:rFonts w:ascii="Times New Roman" w:hAnsi="Times New Roman" w:cs="Times New Roman"/>
          <w:b/>
          <w:sz w:val="24"/>
          <w:szCs w:val="24"/>
        </w:rPr>
        <w:t>o</w:t>
      </w:r>
      <w:r w:rsidR="00CF2DF1" w:rsidRPr="009A43CE">
        <w:rPr>
          <w:rFonts w:ascii="Times New Roman" w:hAnsi="Times New Roman" w:cs="Times New Roman"/>
          <w:b/>
          <w:sz w:val="24"/>
          <w:szCs w:val="24"/>
        </w:rPr>
        <w:t>jects</w:t>
      </w:r>
      <w:r w:rsidR="00CF2DF1">
        <w:rPr>
          <w:rFonts w:ascii="Times New Roman" w:hAnsi="Times New Roman" w:cs="Times New Roman"/>
          <w:b/>
          <w:sz w:val="24"/>
          <w:szCs w:val="24"/>
        </w:rPr>
        <w:t xml:space="preserve"> Impact</w:t>
      </w:r>
    </w:p>
    <w:p w:rsidR="00B3712C"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The study conducted by Salifu et al (2010</w:t>
      </w:r>
      <w:r w:rsidR="00B3712C">
        <w:rPr>
          <w:rFonts w:ascii="Times New Roman" w:hAnsi="Times New Roman" w:cs="Times New Roman"/>
          <w:sz w:val="24"/>
          <w:szCs w:val="24"/>
        </w:rPr>
        <w:t>) found</w:t>
      </w:r>
      <w:r>
        <w:rPr>
          <w:rFonts w:ascii="Times New Roman" w:hAnsi="Times New Roman" w:cs="Times New Roman"/>
          <w:sz w:val="24"/>
          <w:szCs w:val="24"/>
        </w:rPr>
        <w:t xml:space="preserve"> two studies assessing the impacts of related interventions</w:t>
      </w:r>
      <w:r w:rsidR="00893D58">
        <w:rPr>
          <w:rFonts w:ascii="Times New Roman" w:hAnsi="Times New Roman" w:cs="Times New Roman"/>
          <w:sz w:val="24"/>
          <w:szCs w:val="24"/>
        </w:rPr>
        <w:t xml:space="preserve"> in Ghana co-operatives</w:t>
      </w:r>
      <w:r>
        <w:rPr>
          <w:rFonts w:ascii="Times New Roman" w:hAnsi="Times New Roman" w:cs="Times New Roman"/>
          <w:sz w:val="24"/>
          <w:szCs w:val="24"/>
        </w:rPr>
        <w:t xml:space="preserve">. The two studies evaluate the impact of the AgSSIP and ADRA projects.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AgSSIP supported projects include: provision of agro-processing equipment as well as technical and financial support for crops and animal production, training of members and leaders to enhance their managerial skills, and construction of storage </w:t>
      </w:r>
      <w:r w:rsidR="00B3712C">
        <w:rPr>
          <w:rFonts w:ascii="Times New Roman" w:hAnsi="Times New Roman" w:cs="Times New Roman"/>
          <w:sz w:val="24"/>
          <w:szCs w:val="24"/>
        </w:rPr>
        <w:t>facilities. The study identifies</w:t>
      </w:r>
      <w:r>
        <w:rPr>
          <w:rFonts w:ascii="Times New Roman" w:hAnsi="Times New Roman" w:cs="Times New Roman"/>
          <w:sz w:val="24"/>
          <w:szCs w:val="24"/>
        </w:rPr>
        <w:t xml:space="preserve"> that the projects of AgSSIP had benefited 1300 executives (48% were women) from 320 FBOs/agricultural co-operatives.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study found that the project had generated a significant and positive impact on the livelihoods of the members of the FBOs/agricultural co-operatives as well as on their communities. In particular, the provision of the processing equipment to the FBOs/agricultural co-operatives had a significant outcome with respect to the added values to the agricultural production. </w:t>
      </w:r>
    </w:p>
    <w:p w:rsidR="00CF2DF1" w:rsidRPr="009A43CE"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Furthermore, the construction and improvement of storage facilities to the farmers assisted towards the reduction of post-harvest losses. The study also found that over 90% of the FBOs/agricultural cooperatives interviewed reported a significant improvement in their record keeping as a result of the training they obtained from the project (AgSSIP, 2007c). Also, the study revealed that the training contributed to an increase understanding and appreciation of collective entrepreneurship. The study further revealed that the training session created an opportunity for FBOs/agricultural co-operatives leaders to meet and exchange information, leading to the formation of four apex bodies in the form of district-level agricultural unions (AgSSIP, 2007b).    </w:t>
      </w:r>
    </w:p>
    <w:p w:rsidR="00AA1F55"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study also shows that at the end of 2006 the ADRA projects had helped about 1,632 FBOs/agricultural co-operatives in the preparation of land, provision of agricultural technical assistance, the development of enhanced storage facilities, supply of agricultural inputs, and agro-processing equipment (ADRA, 2004, 2005, 2006a, 2006b). The impact evaluation report revealed that the support given to FBOs/agricultural co-operatives led to an (a) increased yields as a result of new and improved cropping technology; (b) reduced storage </w:t>
      </w:r>
      <w:r w:rsidR="0028386C">
        <w:rPr>
          <w:rFonts w:ascii="Times New Roman" w:hAnsi="Times New Roman" w:cs="Times New Roman"/>
          <w:sz w:val="24"/>
          <w:szCs w:val="24"/>
        </w:rPr>
        <w:t>losses as a result</w:t>
      </w:r>
      <w:r>
        <w:rPr>
          <w:rFonts w:ascii="Times New Roman" w:hAnsi="Times New Roman" w:cs="Times New Roman"/>
          <w:sz w:val="24"/>
          <w:szCs w:val="24"/>
        </w:rPr>
        <w:t xml:space="preserve"> enhanced storage units; (c) reduced months of household food shortages through higher production of annual and tree crops; and (d) enhanced agricultural revenues for members of agricultural/co-operatives/FBOs.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The report also shows that food shortages have reduced drastically on the part of beneficiaries, and interestingly, the programme beneficiaries were producing an average yield of 10 bags per acre (2.5 tons/hectare) of improved varieties, while similar farmers who did not participate in the project continued to grow an average of 3 bags of local varieties per acre (0.8 tons/hectare). The beneficiaries reported that the programme had contributed to reintroducing tree crops such as citrus, mango, orange and others that will enhance livelihood sustainability. Finally, the farmers justified that the project support on land preparation for farming was the most functional of ADRA’s intervention.</w:t>
      </w:r>
    </w:p>
    <w:p w:rsidR="0025119D" w:rsidRPr="00A348AC" w:rsidRDefault="009053EC" w:rsidP="00CF2DF1">
      <w:pPr>
        <w:spacing w:line="480" w:lineRule="auto"/>
        <w:jc w:val="both"/>
        <w:rPr>
          <w:rFonts w:ascii="Times New Roman" w:hAnsi="Times New Roman" w:cs="Times New Roman"/>
          <w:b/>
          <w:sz w:val="24"/>
          <w:szCs w:val="24"/>
        </w:rPr>
      </w:pPr>
      <w:r>
        <w:rPr>
          <w:rFonts w:ascii="Times New Roman" w:hAnsi="Times New Roman" w:cs="Times New Roman"/>
          <w:b/>
          <w:sz w:val="24"/>
          <w:szCs w:val="24"/>
        </w:rPr>
        <w:t>4.</w:t>
      </w:r>
      <w:r w:rsidR="0033596E">
        <w:rPr>
          <w:rFonts w:ascii="Times New Roman" w:hAnsi="Times New Roman" w:cs="Times New Roman"/>
          <w:b/>
          <w:sz w:val="24"/>
          <w:szCs w:val="24"/>
        </w:rPr>
        <w:t>4.7.</w:t>
      </w:r>
      <w:r w:rsidR="006572ED">
        <w:rPr>
          <w:rFonts w:ascii="Times New Roman" w:hAnsi="Times New Roman" w:cs="Times New Roman"/>
          <w:b/>
          <w:sz w:val="24"/>
          <w:szCs w:val="24"/>
        </w:rPr>
        <w:t xml:space="preserve"> </w:t>
      </w:r>
      <w:r w:rsidR="00A348AC">
        <w:rPr>
          <w:rFonts w:ascii="Times New Roman" w:hAnsi="Times New Roman" w:cs="Times New Roman"/>
          <w:b/>
          <w:sz w:val="24"/>
          <w:szCs w:val="24"/>
        </w:rPr>
        <w:t>Co-operatives/FBOs in Ghana</w:t>
      </w:r>
      <w:r w:rsidR="00A348AC">
        <w:rPr>
          <w:rFonts w:ascii="Times New Roman" w:hAnsi="Times New Roman" w:cs="Times New Roman"/>
          <w:b/>
          <w:sz w:val="24"/>
          <w:szCs w:val="24"/>
        </w:rPr>
        <w:tab/>
      </w:r>
    </w:p>
    <w:p w:rsidR="00CF2DF1" w:rsidRDefault="00C75ACA"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Table 73, Appendix 46</w:t>
      </w:r>
      <w:r w:rsidR="00CF2DF1">
        <w:rPr>
          <w:rFonts w:ascii="Times New Roman" w:hAnsi="Times New Roman" w:cs="Times New Roman"/>
          <w:sz w:val="24"/>
          <w:szCs w:val="24"/>
        </w:rPr>
        <w:t xml:space="preserve"> shows the statistics produced by </w:t>
      </w:r>
      <w:r w:rsidR="0028386C">
        <w:rPr>
          <w:rFonts w:ascii="Times New Roman" w:hAnsi="Times New Roman" w:cs="Times New Roman"/>
          <w:sz w:val="24"/>
          <w:szCs w:val="24"/>
        </w:rPr>
        <w:t>Department of Co-operatives (</w:t>
      </w:r>
      <w:r w:rsidR="00CF2DF1">
        <w:rPr>
          <w:rFonts w:ascii="Times New Roman" w:hAnsi="Times New Roman" w:cs="Times New Roman"/>
          <w:sz w:val="24"/>
          <w:szCs w:val="24"/>
        </w:rPr>
        <w:t>DOC</w:t>
      </w:r>
      <w:r w:rsidR="0028386C">
        <w:rPr>
          <w:rFonts w:ascii="Times New Roman" w:hAnsi="Times New Roman" w:cs="Times New Roman"/>
          <w:sz w:val="24"/>
          <w:szCs w:val="24"/>
        </w:rPr>
        <w:t>)</w:t>
      </w:r>
      <w:r w:rsidR="00CF2DF1">
        <w:rPr>
          <w:rFonts w:ascii="Times New Roman" w:hAnsi="Times New Roman" w:cs="Times New Roman"/>
          <w:sz w:val="24"/>
          <w:szCs w:val="24"/>
        </w:rPr>
        <w:t xml:space="preserve"> in Ghana on the number of registered agricultural-co-operatives. The statistics indicate that 4,777 registered co-operative existed in Ghana in 2008. Of these 64% (3,069) were agr</w:t>
      </w:r>
      <w:r>
        <w:rPr>
          <w:rFonts w:ascii="Times New Roman" w:hAnsi="Times New Roman" w:cs="Times New Roman"/>
          <w:sz w:val="24"/>
          <w:szCs w:val="24"/>
        </w:rPr>
        <w:t>icultural co-operatives. Table 73</w:t>
      </w:r>
      <w:r w:rsidR="00CF2DF1">
        <w:rPr>
          <w:rFonts w:ascii="Times New Roman" w:hAnsi="Times New Roman" w:cs="Times New Roman"/>
          <w:sz w:val="24"/>
          <w:szCs w:val="24"/>
        </w:rPr>
        <w:t xml:space="preserve"> further shows that from 1998 to 2008 the number of registered co-operatives</w:t>
      </w:r>
      <w:r w:rsidR="00705B20">
        <w:rPr>
          <w:rFonts w:ascii="Times New Roman" w:hAnsi="Times New Roman" w:cs="Times New Roman"/>
          <w:sz w:val="24"/>
          <w:szCs w:val="24"/>
        </w:rPr>
        <w:t xml:space="preserve"> grew more than threefold</w:t>
      </w:r>
      <w:r w:rsidR="00CF2DF1">
        <w:rPr>
          <w:rFonts w:ascii="Times New Roman" w:hAnsi="Times New Roman" w:cs="Times New Roman"/>
          <w:sz w:val="24"/>
          <w:szCs w:val="24"/>
        </w:rPr>
        <w:t>. However, disaggregated figures different</w:t>
      </w:r>
      <w:r>
        <w:rPr>
          <w:rFonts w:ascii="Times New Roman" w:hAnsi="Times New Roman" w:cs="Times New Roman"/>
          <w:sz w:val="24"/>
          <w:szCs w:val="24"/>
        </w:rPr>
        <w:t>iating agricultural co-operatives</w:t>
      </w:r>
      <w:r w:rsidR="00CF2DF1">
        <w:rPr>
          <w:rFonts w:ascii="Times New Roman" w:hAnsi="Times New Roman" w:cs="Times New Roman"/>
          <w:sz w:val="24"/>
          <w:szCs w:val="24"/>
        </w:rPr>
        <w:t xml:space="preserve"> from others are available only from 2002 onward. It </w:t>
      </w:r>
      <w:r w:rsidR="00CF2DF1">
        <w:rPr>
          <w:rFonts w:ascii="Times New Roman" w:hAnsi="Times New Roman" w:cs="Times New Roman"/>
          <w:sz w:val="24"/>
          <w:szCs w:val="24"/>
        </w:rPr>
        <w:lastRenderedPageBreak/>
        <w:t xml:space="preserve">is obvious however, that agricultural co-operatives continuously represented majority of co-operatives in Ghana between 2002 and 2008. It </w:t>
      </w:r>
      <w:r w:rsidR="00705B20">
        <w:rPr>
          <w:rFonts w:ascii="Times New Roman" w:hAnsi="Times New Roman" w:cs="Times New Roman"/>
          <w:sz w:val="24"/>
          <w:szCs w:val="24"/>
        </w:rPr>
        <w:t xml:space="preserve">is </w:t>
      </w:r>
      <w:r>
        <w:rPr>
          <w:rFonts w:ascii="Times New Roman" w:hAnsi="Times New Roman" w:cs="Times New Roman"/>
          <w:sz w:val="24"/>
          <w:szCs w:val="24"/>
        </w:rPr>
        <w:t>clear from the Table 73, Appendix 46</w:t>
      </w:r>
      <w:r w:rsidR="00CF2DF1">
        <w:rPr>
          <w:rFonts w:ascii="Times New Roman" w:hAnsi="Times New Roman" w:cs="Times New Roman"/>
          <w:sz w:val="24"/>
          <w:szCs w:val="24"/>
        </w:rPr>
        <w:t xml:space="preserve"> that in the latter period the number of agricultural co-operatives grew from 874 to 3,069, denoting an increase of about 251 percent. The census of co-operative entities presented by DOC appears reliable and accurate, and provides valuable insights on the growth patterns in relation to co-operatives in Ghana over time. Nevertheless, the main weakness of this source is that it includes only registered co-operatives neglecting others that were not registered.  </w:t>
      </w:r>
    </w:p>
    <w:p w:rsidR="00705B20" w:rsidRDefault="00C75ACA"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Table 74, Appendix 47</w:t>
      </w:r>
      <w:r w:rsidR="00CF2DF1">
        <w:rPr>
          <w:rFonts w:ascii="Times New Roman" w:hAnsi="Times New Roman" w:cs="Times New Roman"/>
          <w:sz w:val="24"/>
          <w:szCs w:val="24"/>
        </w:rPr>
        <w:t xml:space="preserve"> shows the regional distribution of farmer-based organisations (FBOs) and agricultural co-operatives in Ghana. It can be observed that some of these estimations reported by MoFA in 2007 and 2008 during two workshops by 10 Regional Agricultural Development Units, report not the total number of FBOs and agricultural co-operatives in each region but only the number of new FBOs and agricultural co-operatives established in the year under consideration. Examples include central region for 2006 and 2007, Greater Accra region for 2006, and Upper West for 2006. </w:t>
      </w:r>
    </w:p>
    <w:p w:rsidR="00C75ACA"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Irrespective of th</w:t>
      </w:r>
      <w:r w:rsidR="00C75ACA">
        <w:rPr>
          <w:rFonts w:ascii="Times New Roman" w:hAnsi="Times New Roman" w:cs="Times New Roman"/>
          <w:sz w:val="24"/>
          <w:szCs w:val="24"/>
        </w:rPr>
        <w:t>is error of measurement, Table 74</w:t>
      </w:r>
      <w:r>
        <w:rPr>
          <w:rFonts w:ascii="Times New Roman" w:hAnsi="Times New Roman" w:cs="Times New Roman"/>
          <w:sz w:val="24"/>
          <w:szCs w:val="24"/>
        </w:rPr>
        <w:t xml:space="preserve"> reveals that the total numbers of FBOs/agricultural co-operatives in 2006 and 2007 were, respectively, 8,285 and 8,751. The data from MoFA seems to be reliable in measuring the total population of rural co-operatives/FBOs. Nevertheless, the census reported by this source for 2006 and 2007 provides likely but not substantial information, </w:t>
      </w:r>
      <w:r w:rsidR="00705B20">
        <w:rPr>
          <w:rFonts w:ascii="Times New Roman" w:hAnsi="Times New Roman" w:cs="Times New Roman"/>
          <w:sz w:val="24"/>
          <w:szCs w:val="24"/>
        </w:rPr>
        <w:t xml:space="preserve">since </w:t>
      </w:r>
      <w:r>
        <w:rPr>
          <w:rFonts w:ascii="Times New Roman" w:hAnsi="Times New Roman" w:cs="Times New Roman"/>
          <w:sz w:val="24"/>
          <w:szCs w:val="24"/>
        </w:rPr>
        <w:t>3 regional agricultural development units reported only the number of newly established FBOs/agricultural co-operatives. Therefore, the data provided by MoFA through voluntary registration of agricultural co-operatives/FBOs does not give reliable or accurate figures about the size and growth of the population, but adds information about the attribute</w:t>
      </w:r>
      <w:r w:rsidR="0028386C">
        <w:rPr>
          <w:rFonts w:ascii="Times New Roman" w:hAnsi="Times New Roman" w:cs="Times New Roman"/>
          <w:sz w:val="24"/>
          <w:szCs w:val="24"/>
        </w:rPr>
        <w:t>s</w:t>
      </w:r>
      <w:r>
        <w:rPr>
          <w:rFonts w:ascii="Times New Roman" w:hAnsi="Times New Roman" w:cs="Times New Roman"/>
          <w:sz w:val="24"/>
          <w:szCs w:val="24"/>
        </w:rPr>
        <w:t xml:space="preserve"> of the agricultural co-operatives/FBOs in the country</w:t>
      </w:r>
      <w:r w:rsidR="00C75ACA">
        <w:rPr>
          <w:rFonts w:ascii="Times New Roman" w:hAnsi="Times New Roman" w:cs="Times New Roman"/>
          <w:sz w:val="24"/>
          <w:szCs w:val="24"/>
        </w:rPr>
        <w:t xml:space="preserve"> (Salifu et al., 2010)</w:t>
      </w:r>
      <w:r>
        <w:rPr>
          <w:rFonts w:ascii="Times New Roman" w:hAnsi="Times New Roman" w:cs="Times New Roman"/>
          <w:sz w:val="24"/>
          <w:szCs w:val="24"/>
        </w:rPr>
        <w:t xml:space="preserve">.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Also, since the groups were asked to come forward voluntary, self selection bias is likely to have affected the representativeness of the data collected. Hence, the total population of FBOs/agricultural cooperatives reported by MoFA is a likely under-estimation of the real population. </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Furthermore, DOC reported a yearly growth rate of 28% for the period between 2005 and 2008, whiles MoFA’s annual workshops report a yearly growth of 6% between 2006 and 2007 making the growth rates unclear. Nevertheless, all the data sources are consistent in showing that under-estimation problems exist. This suggests that the total population of agricultural co-operatives/FBOs can be anticipated to be equivalent to 10, 000 units</w:t>
      </w:r>
      <w:r w:rsidR="00C75ACA">
        <w:rPr>
          <w:rFonts w:ascii="Times New Roman" w:hAnsi="Times New Roman" w:cs="Times New Roman"/>
          <w:sz w:val="24"/>
          <w:szCs w:val="24"/>
        </w:rPr>
        <w:t xml:space="preserve"> (Salifu et al., 2010)</w:t>
      </w:r>
      <w:r>
        <w:rPr>
          <w:rFonts w:ascii="Times New Roman" w:hAnsi="Times New Roman" w:cs="Times New Roman"/>
          <w:sz w:val="24"/>
          <w:szCs w:val="24"/>
        </w:rPr>
        <w:t xml:space="preserve">.   </w:t>
      </w:r>
    </w:p>
    <w:p w:rsidR="00CF2DF1" w:rsidRDefault="00C75ACA"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Table 75, Appendix 48</w:t>
      </w:r>
      <w:r w:rsidR="00CF2DF1">
        <w:rPr>
          <w:rFonts w:ascii="Times New Roman" w:hAnsi="Times New Roman" w:cs="Times New Roman"/>
          <w:sz w:val="24"/>
          <w:szCs w:val="24"/>
        </w:rPr>
        <w:t xml:space="preserve"> presents a breakdown based on the collective activities undertaken by the FBOs/agricultural co-operatives, disaggregated by regio</w:t>
      </w:r>
      <w:r>
        <w:rPr>
          <w:rFonts w:ascii="Times New Roman" w:hAnsi="Times New Roman" w:cs="Times New Roman"/>
          <w:sz w:val="24"/>
          <w:szCs w:val="24"/>
        </w:rPr>
        <w:t>n. It can be observed in Table 75</w:t>
      </w:r>
      <w:r w:rsidR="00D9422F">
        <w:rPr>
          <w:rFonts w:ascii="Times New Roman" w:hAnsi="Times New Roman" w:cs="Times New Roman"/>
          <w:sz w:val="24"/>
          <w:szCs w:val="24"/>
        </w:rPr>
        <w:t>, Appendix 48</w:t>
      </w:r>
      <w:r w:rsidR="00CF2DF1">
        <w:rPr>
          <w:rFonts w:ascii="Times New Roman" w:hAnsi="Times New Roman" w:cs="Times New Roman"/>
          <w:sz w:val="24"/>
          <w:szCs w:val="24"/>
        </w:rPr>
        <w:t xml:space="preserve"> that the majority of these groups are categorised as production organisations, whereas the marketing category has the least number of the FBOs/agricultural cooperatives.</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 hand book compiled by MoFA and GTZ (2008) defines the above classification as follows:</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Firstly, Production FBOs/agricultural co-operatives are formed to give members access to credit and agricultural inputs, but not purposely to do collective farming. In many cases, the members of these agricultural co-operatives/FBOs join together only to cut the costs and share the risk associated with training, credit, and input procurement, but produce at the individual level on their own farms.</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Secondly, Processing FBOs/agricultural co-operative are normally formed to support the processing of agricultural output. Examples include dairy processing co-operatives collecting </w:t>
      </w:r>
      <w:r>
        <w:rPr>
          <w:rFonts w:ascii="Times New Roman" w:hAnsi="Times New Roman" w:cs="Times New Roman"/>
          <w:sz w:val="24"/>
          <w:szCs w:val="24"/>
        </w:rPr>
        <w:lastRenderedPageBreak/>
        <w:t>milk and transforming it into butter, yogurt, and cheese, shea</w:t>
      </w:r>
      <w:r w:rsidR="00F75E60">
        <w:rPr>
          <w:rFonts w:ascii="Times New Roman" w:hAnsi="Times New Roman" w:cs="Times New Roman"/>
          <w:sz w:val="24"/>
          <w:szCs w:val="24"/>
        </w:rPr>
        <w:t xml:space="preserve"> butt</w:t>
      </w:r>
      <w:r>
        <w:rPr>
          <w:rFonts w:ascii="Times New Roman" w:hAnsi="Times New Roman" w:cs="Times New Roman"/>
          <w:sz w:val="24"/>
          <w:szCs w:val="24"/>
        </w:rPr>
        <w:t>er processing groups, palm oil processing groups, gari (ground cassava)  processing groups, smoked fish processing groups, and so forth.</w:t>
      </w:r>
    </w:p>
    <w:p w:rsidR="00CF2DF1"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Thirdly, marketing agricultural co-operatives/FBOs are organised to ensure agricultural-food commercialization. The groups mainly purchase agricultural output from farmers to sell it to traders and retailers or directly to final consumers. Examples include fruit and vegetable marketing association that buys from farmers in irrigated rural areas and sells to regional traders or urban consumers.</w:t>
      </w:r>
    </w:p>
    <w:p w:rsidR="00CF2DF1" w:rsidRPr="00621C17" w:rsidRDefault="00CF2DF1" w:rsidP="00CF2DF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Finally, the multi-purpose FBOs/agricultural co-operatives engaged in one or more activities mentioned above and at the same time undertake livelihood protection activities like external fund-raising, community work, or mutual support in illness circumstances, funerals, weddings and many others. Others also involved in the environmental management to regulate the use of common natural resources such as forests, groundwater basins, irrigation schemes, pastures, fish stocks etc.     </w:t>
      </w:r>
    </w:p>
    <w:p w:rsidR="002B5AF4" w:rsidRDefault="0033596E" w:rsidP="00542D14">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C1053">
        <w:rPr>
          <w:rFonts w:ascii="Times New Roman" w:hAnsi="Times New Roman" w:cs="Times New Roman"/>
          <w:b/>
          <w:sz w:val="24"/>
          <w:szCs w:val="24"/>
        </w:rPr>
        <w:t xml:space="preserve">        </w:t>
      </w:r>
      <w:r>
        <w:rPr>
          <w:rFonts w:ascii="Times New Roman" w:hAnsi="Times New Roman" w:cs="Times New Roman"/>
          <w:b/>
          <w:sz w:val="24"/>
          <w:szCs w:val="24"/>
        </w:rPr>
        <w:t xml:space="preserve">                             Chapter 5</w:t>
      </w:r>
    </w:p>
    <w:p w:rsidR="004E7514" w:rsidRPr="002B5AF4" w:rsidRDefault="00792AA2" w:rsidP="00542D14">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C105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542D14">
        <w:rPr>
          <w:rFonts w:ascii="Times New Roman" w:hAnsi="Times New Roman" w:cs="Times New Roman"/>
          <w:b/>
          <w:sz w:val="24"/>
          <w:szCs w:val="24"/>
        </w:rPr>
        <w:t>5</w:t>
      </w:r>
      <w:r w:rsidR="006572ED">
        <w:rPr>
          <w:rFonts w:ascii="Times New Roman" w:hAnsi="Times New Roman" w:cs="Times New Roman"/>
          <w:b/>
          <w:sz w:val="24"/>
          <w:szCs w:val="24"/>
        </w:rPr>
        <w:t xml:space="preserve">.0 </w:t>
      </w:r>
      <w:r w:rsidR="000B212F" w:rsidRPr="00050D4E">
        <w:rPr>
          <w:rFonts w:ascii="Times New Roman" w:hAnsi="Times New Roman" w:cs="Times New Roman"/>
          <w:b/>
          <w:sz w:val="24"/>
          <w:szCs w:val="24"/>
        </w:rPr>
        <w:t>Research Methodology</w:t>
      </w:r>
    </w:p>
    <w:p w:rsidR="009744B4" w:rsidRPr="009744B4" w:rsidRDefault="00542D14" w:rsidP="00F8692F">
      <w:pPr>
        <w:spacing w:line="480" w:lineRule="auto"/>
        <w:jc w:val="both"/>
        <w:rPr>
          <w:rFonts w:ascii="Times New Roman" w:hAnsi="Times New Roman" w:cs="Times New Roman"/>
          <w:b/>
          <w:sz w:val="24"/>
          <w:szCs w:val="24"/>
        </w:rPr>
      </w:pPr>
      <w:r>
        <w:rPr>
          <w:rFonts w:ascii="Times New Roman" w:hAnsi="Times New Roman" w:cs="Times New Roman"/>
          <w:b/>
          <w:sz w:val="24"/>
          <w:szCs w:val="24"/>
        </w:rPr>
        <w:t>5</w:t>
      </w:r>
      <w:r w:rsidR="009744B4" w:rsidRPr="009744B4">
        <w:rPr>
          <w:rFonts w:ascii="Times New Roman" w:hAnsi="Times New Roman" w:cs="Times New Roman"/>
          <w:b/>
          <w:sz w:val="24"/>
          <w:szCs w:val="24"/>
        </w:rPr>
        <w:t>.1 Introduction</w:t>
      </w:r>
    </w:p>
    <w:p w:rsidR="00C25F0A" w:rsidRDefault="00C25F0A" w:rsidP="00F8692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previous two chapters </w:t>
      </w:r>
      <w:r w:rsidR="00B17240">
        <w:rPr>
          <w:rFonts w:ascii="Times New Roman" w:hAnsi="Times New Roman" w:cs="Times New Roman"/>
          <w:sz w:val="24"/>
          <w:szCs w:val="24"/>
        </w:rPr>
        <w:t xml:space="preserve">have </w:t>
      </w:r>
      <w:r>
        <w:rPr>
          <w:rFonts w:ascii="Times New Roman" w:hAnsi="Times New Roman" w:cs="Times New Roman"/>
          <w:sz w:val="24"/>
          <w:szCs w:val="24"/>
        </w:rPr>
        <w:t>reviewed the background of the small-scale poultry industry in Ghana, and the literature on the factors that affects</w:t>
      </w:r>
      <w:r w:rsidR="00877599">
        <w:rPr>
          <w:rFonts w:ascii="Times New Roman" w:hAnsi="Times New Roman" w:cs="Times New Roman"/>
          <w:sz w:val="24"/>
          <w:szCs w:val="24"/>
        </w:rPr>
        <w:t xml:space="preserve"> its growth</w:t>
      </w:r>
      <w:r w:rsidR="00573D34">
        <w:rPr>
          <w:rFonts w:ascii="Times New Roman" w:hAnsi="Times New Roman" w:cs="Times New Roman"/>
          <w:sz w:val="24"/>
          <w:szCs w:val="24"/>
        </w:rPr>
        <w:t xml:space="preserve"> and the factors that can positively influence its growth and competitiveness. Collectively</w:t>
      </w:r>
      <w:r w:rsidR="00877599">
        <w:rPr>
          <w:rFonts w:ascii="Times New Roman" w:hAnsi="Times New Roman" w:cs="Times New Roman"/>
          <w:sz w:val="24"/>
          <w:szCs w:val="24"/>
        </w:rPr>
        <w:t xml:space="preserve"> the</w:t>
      </w:r>
      <w:r w:rsidR="009B0C5F">
        <w:rPr>
          <w:rFonts w:ascii="Times New Roman" w:hAnsi="Times New Roman" w:cs="Times New Roman"/>
          <w:sz w:val="24"/>
          <w:szCs w:val="24"/>
        </w:rPr>
        <w:t>se</w:t>
      </w:r>
      <w:r w:rsidR="00877599">
        <w:rPr>
          <w:rFonts w:ascii="Times New Roman" w:hAnsi="Times New Roman" w:cs="Times New Roman"/>
          <w:sz w:val="24"/>
          <w:szCs w:val="24"/>
        </w:rPr>
        <w:t xml:space="preserve"> chapters provided the literature review</w:t>
      </w:r>
      <w:r w:rsidR="00D63FCA">
        <w:rPr>
          <w:rFonts w:ascii="Times New Roman" w:hAnsi="Times New Roman" w:cs="Times New Roman"/>
          <w:sz w:val="24"/>
          <w:szCs w:val="24"/>
        </w:rPr>
        <w:t xml:space="preserve"> for the</w:t>
      </w:r>
      <w:r w:rsidR="00683DA3">
        <w:rPr>
          <w:rFonts w:ascii="Times New Roman" w:hAnsi="Times New Roman" w:cs="Times New Roman"/>
          <w:sz w:val="24"/>
          <w:szCs w:val="24"/>
        </w:rPr>
        <w:t xml:space="preserve"> study.</w:t>
      </w:r>
    </w:p>
    <w:p w:rsidR="000855BA" w:rsidRDefault="00877599" w:rsidP="00C340B1">
      <w:pPr>
        <w:tabs>
          <w:tab w:val="left" w:pos="5670"/>
        </w:tabs>
        <w:spacing w:line="480" w:lineRule="auto"/>
        <w:jc w:val="both"/>
        <w:rPr>
          <w:rFonts w:ascii="Times New Roman" w:hAnsi="Times New Roman" w:cs="Times New Roman"/>
          <w:sz w:val="24"/>
          <w:szCs w:val="24"/>
        </w:rPr>
      </w:pPr>
      <w:r>
        <w:rPr>
          <w:rFonts w:ascii="Times New Roman" w:hAnsi="Times New Roman" w:cs="Times New Roman"/>
          <w:sz w:val="24"/>
          <w:szCs w:val="24"/>
        </w:rPr>
        <w:t>This chapter presents</w:t>
      </w:r>
      <w:r w:rsidR="000B212F" w:rsidRPr="0048023F">
        <w:rPr>
          <w:rFonts w:ascii="Times New Roman" w:hAnsi="Times New Roman" w:cs="Times New Roman"/>
          <w:sz w:val="24"/>
          <w:szCs w:val="24"/>
        </w:rPr>
        <w:t xml:space="preserve"> the research methodology</w:t>
      </w:r>
      <w:r w:rsidR="009B0C5F">
        <w:rPr>
          <w:rFonts w:ascii="Times New Roman" w:hAnsi="Times New Roman" w:cs="Times New Roman"/>
          <w:sz w:val="24"/>
          <w:szCs w:val="24"/>
        </w:rPr>
        <w:t xml:space="preserve"> and</w:t>
      </w:r>
      <w:r w:rsidR="00D85487">
        <w:rPr>
          <w:rFonts w:ascii="Times New Roman" w:hAnsi="Times New Roman" w:cs="Times New Roman"/>
          <w:sz w:val="24"/>
          <w:szCs w:val="24"/>
        </w:rPr>
        <w:t xml:space="preserve"> operationalisation </w:t>
      </w:r>
      <w:r w:rsidR="00D63FCA">
        <w:rPr>
          <w:rFonts w:ascii="Times New Roman" w:hAnsi="Times New Roman" w:cs="Times New Roman"/>
          <w:sz w:val="24"/>
          <w:szCs w:val="24"/>
        </w:rPr>
        <w:t xml:space="preserve">and </w:t>
      </w:r>
      <w:r w:rsidR="000B212F" w:rsidRPr="0048023F">
        <w:rPr>
          <w:rFonts w:ascii="Times New Roman" w:hAnsi="Times New Roman" w:cs="Times New Roman"/>
          <w:sz w:val="24"/>
          <w:szCs w:val="24"/>
        </w:rPr>
        <w:t>sets</w:t>
      </w:r>
      <w:r w:rsidR="000855BA">
        <w:rPr>
          <w:rFonts w:ascii="Times New Roman" w:hAnsi="Times New Roman" w:cs="Times New Roman"/>
          <w:sz w:val="24"/>
          <w:szCs w:val="24"/>
        </w:rPr>
        <w:t xml:space="preserve"> out the objectives of the study,</w:t>
      </w:r>
      <w:r w:rsidR="000B212F" w:rsidRPr="0048023F">
        <w:rPr>
          <w:rFonts w:ascii="Times New Roman" w:hAnsi="Times New Roman" w:cs="Times New Roman"/>
          <w:sz w:val="24"/>
          <w:szCs w:val="24"/>
        </w:rPr>
        <w:t xml:space="preserve"> rational</w:t>
      </w:r>
      <w:r w:rsidR="00683DA3">
        <w:rPr>
          <w:rFonts w:ascii="Times New Roman" w:hAnsi="Times New Roman" w:cs="Times New Roman"/>
          <w:sz w:val="24"/>
          <w:szCs w:val="24"/>
        </w:rPr>
        <w:t>e</w:t>
      </w:r>
      <w:r>
        <w:rPr>
          <w:rFonts w:ascii="Times New Roman" w:hAnsi="Times New Roman" w:cs="Times New Roman"/>
          <w:sz w:val="24"/>
          <w:szCs w:val="24"/>
        </w:rPr>
        <w:t xml:space="preserve"> for</w:t>
      </w:r>
      <w:r w:rsidR="00683DA3">
        <w:rPr>
          <w:rFonts w:ascii="Times New Roman" w:hAnsi="Times New Roman" w:cs="Times New Roman"/>
          <w:sz w:val="24"/>
          <w:szCs w:val="24"/>
        </w:rPr>
        <w:t xml:space="preserve"> the choice of the study</w:t>
      </w:r>
      <w:r w:rsidR="00657A8C">
        <w:rPr>
          <w:rFonts w:ascii="Times New Roman" w:hAnsi="Times New Roman" w:cs="Times New Roman"/>
          <w:sz w:val="24"/>
          <w:szCs w:val="24"/>
        </w:rPr>
        <w:t>,</w:t>
      </w:r>
      <w:r w:rsidR="000855BA">
        <w:rPr>
          <w:rFonts w:ascii="Times New Roman" w:hAnsi="Times New Roman" w:cs="Times New Roman"/>
          <w:sz w:val="24"/>
          <w:szCs w:val="24"/>
        </w:rPr>
        <w:t xml:space="preserve"> and</w:t>
      </w:r>
      <w:r w:rsidR="00657A8C">
        <w:rPr>
          <w:rFonts w:ascii="Times New Roman" w:hAnsi="Times New Roman" w:cs="Times New Roman"/>
          <w:sz w:val="24"/>
          <w:szCs w:val="24"/>
        </w:rPr>
        <w:t xml:space="preserve"> the study area. </w:t>
      </w:r>
      <w:r>
        <w:rPr>
          <w:rFonts w:ascii="Times New Roman" w:hAnsi="Times New Roman" w:cs="Times New Roman"/>
          <w:sz w:val="24"/>
          <w:szCs w:val="24"/>
        </w:rPr>
        <w:t xml:space="preserve">The research </w:t>
      </w:r>
      <w:r>
        <w:rPr>
          <w:rFonts w:ascii="Times New Roman" w:hAnsi="Times New Roman" w:cs="Times New Roman"/>
          <w:sz w:val="24"/>
          <w:szCs w:val="24"/>
        </w:rPr>
        <w:lastRenderedPageBreak/>
        <w:t>question</w:t>
      </w:r>
      <w:r w:rsidR="009B0C5F">
        <w:rPr>
          <w:rFonts w:ascii="Times New Roman" w:hAnsi="Times New Roman" w:cs="Times New Roman"/>
          <w:sz w:val="24"/>
          <w:szCs w:val="24"/>
        </w:rPr>
        <w:t xml:space="preserve"> that the study examines has been</w:t>
      </w:r>
      <w:r w:rsidR="008020EB">
        <w:rPr>
          <w:rFonts w:ascii="Times New Roman" w:hAnsi="Times New Roman" w:cs="Times New Roman"/>
          <w:sz w:val="24"/>
          <w:szCs w:val="24"/>
        </w:rPr>
        <w:t xml:space="preserve"> stated and the research strategy explored.</w:t>
      </w:r>
      <w:r w:rsidR="00657A8C">
        <w:rPr>
          <w:rFonts w:ascii="Times New Roman" w:hAnsi="Times New Roman" w:cs="Times New Roman"/>
          <w:sz w:val="24"/>
          <w:szCs w:val="24"/>
        </w:rPr>
        <w:t xml:space="preserve"> The data used</w:t>
      </w:r>
      <w:r w:rsidR="00FB2610" w:rsidRPr="0048023F">
        <w:rPr>
          <w:rFonts w:ascii="Times New Roman" w:hAnsi="Times New Roman" w:cs="Times New Roman"/>
          <w:sz w:val="24"/>
          <w:szCs w:val="24"/>
        </w:rPr>
        <w:t xml:space="preserve"> for the empirical anal</w:t>
      </w:r>
      <w:r w:rsidR="008020EB">
        <w:rPr>
          <w:rFonts w:ascii="Times New Roman" w:hAnsi="Times New Roman" w:cs="Times New Roman"/>
          <w:sz w:val="24"/>
          <w:szCs w:val="24"/>
        </w:rPr>
        <w:t>ysis were obtained</w:t>
      </w:r>
      <w:r w:rsidR="00657A8C">
        <w:rPr>
          <w:rFonts w:ascii="Times New Roman" w:hAnsi="Times New Roman" w:cs="Times New Roman"/>
          <w:sz w:val="24"/>
          <w:szCs w:val="24"/>
        </w:rPr>
        <w:t xml:space="preserve"> from sem</w:t>
      </w:r>
      <w:r w:rsidR="008020EB">
        <w:rPr>
          <w:rFonts w:ascii="Times New Roman" w:hAnsi="Times New Roman" w:cs="Times New Roman"/>
          <w:sz w:val="24"/>
          <w:szCs w:val="24"/>
        </w:rPr>
        <w:t>i-structured</w:t>
      </w:r>
      <w:r w:rsidR="00657A8C">
        <w:rPr>
          <w:rFonts w:ascii="Times New Roman" w:hAnsi="Times New Roman" w:cs="Times New Roman"/>
          <w:sz w:val="24"/>
          <w:szCs w:val="24"/>
        </w:rPr>
        <w:t xml:space="preserve"> interviews</w:t>
      </w:r>
      <w:r w:rsidR="008020EB">
        <w:rPr>
          <w:rFonts w:ascii="Times New Roman" w:hAnsi="Times New Roman" w:cs="Times New Roman"/>
          <w:sz w:val="24"/>
          <w:szCs w:val="24"/>
        </w:rPr>
        <w:t xml:space="preserve"> with the poultry farmers and stakeholders. </w:t>
      </w:r>
    </w:p>
    <w:p w:rsidR="006C5FF1" w:rsidRDefault="008020EB" w:rsidP="00C340B1">
      <w:pPr>
        <w:tabs>
          <w:tab w:val="left" w:pos="5670"/>
        </w:tabs>
        <w:spacing w:line="480" w:lineRule="auto"/>
        <w:jc w:val="both"/>
        <w:rPr>
          <w:rFonts w:ascii="Times New Roman" w:hAnsi="Times New Roman" w:cs="Times New Roman"/>
          <w:sz w:val="24"/>
          <w:szCs w:val="24"/>
        </w:rPr>
      </w:pPr>
      <w:r>
        <w:rPr>
          <w:rFonts w:ascii="Times New Roman" w:hAnsi="Times New Roman" w:cs="Times New Roman"/>
          <w:sz w:val="24"/>
          <w:szCs w:val="24"/>
        </w:rPr>
        <w:t>The study was</w:t>
      </w:r>
      <w:r w:rsidR="00FB2610" w:rsidRPr="0048023F">
        <w:rPr>
          <w:rFonts w:ascii="Times New Roman" w:hAnsi="Times New Roman" w:cs="Times New Roman"/>
          <w:sz w:val="24"/>
          <w:szCs w:val="24"/>
        </w:rPr>
        <w:t xml:space="preserve"> conducted in five regions of Ghana </w:t>
      </w:r>
      <w:r>
        <w:rPr>
          <w:rFonts w:ascii="Times New Roman" w:hAnsi="Times New Roman" w:cs="Times New Roman"/>
          <w:sz w:val="24"/>
          <w:szCs w:val="24"/>
        </w:rPr>
        <w:t>where poultry farmi</w:t>
      </w:r>
      <w:r w:rsidR="003E3991">
        <w:rPr>
          <w:rFonts w:ascii="Times New Roman" w:hAnsi="Times New Roman" w:cs="Times New Roman"/>
          <w:sz w:val="24"/>
          <w:szCs w:val="24"/>
        </w:rPr>
        <w:t>ng is largely practiced</w:t>
      </w:r>
      <w:r>
        <w:rPr>
          <w:rFonts w:ascii="Times New Roman" w:hAnsi="Times New Roman" w:cs="Times New Roman"/>
          <w:sz w:val="24"/>
          <w:szCs w:val="24"/>
        </w:rPr>
        <w:t xml:space="preserve">. </w:t>
      </w:r>
      <w:r w:rsidR="009B6B7D">
        <w:rPr>
          <w:rFonts w:ascii="Times New Roman" w:hAnsi="Times New Roman" w:cs="Times New Roman"/>
          <w:sz w:val="24"/>
          <w:szCs w:val="24"/>
        </w:rPr>
        <w:t>These regions</w:t>
      </w:r>
      <w:r w:rsidR="00FB2610" w:rsidRPr="0048023F">
        <w:rPr>
          <w:rFonts w:ascii="Times New Roman" w:hAnsi="Times New Roman" w:cs="Times New Roman"/>
          <w:sz w:val="24"/>
          <w:szCs w:val="24"/>
        </w:rPr>
        <w:t xml:space="preserve"> </w:t>
      </w:r>
      <w:r w:rsidR="009B6B7D">
        <w:rPr>
          <w:rFonts w:ascii="Times New Roman" w:hAnsi="Times New Roman" w:cs="Times New Roman"/>
          <w:sz w:val="24"/>
          <w:szCs w:val="24"/>
        </w:rPr>
        <w:t xml:space="preserve">include: </w:t>
      </w:r>
      <w:r w:rsidR="00FB2610" w:rsidRPr="0048023F">
        <w:rPr>
          <w:rFonts w:ascii="Times New Roman" w:hAnsi="Times New Roman" w:cs="Times New Roman"/>
          <w:sz w:val="24"/>
          <w:szCs w:val="24"/>
        </w:rPr>
        <w:t>Greater Accra Region</w:t>
      </w:r>
      <w:r w:rsidR="00573D34">
        <w:rPr>
          <w:rFonts w:ascii="Times New Roman" w:hAnsi="Times New Roman" w:cs="Times New Roman"/>
          <w:sz w:val="24"/>
          <w:szCs w:val="24"/>
        </w:rPr>
        <w:t xml:space="preserve"> (Accra M</w:t>
      </w:r>
      <w:r w:rsidR="009B6B7D">
        <w:rPr>
          <w:rFonts w:ascii="Times New Roman" w:hAnsi="Times New Roman" w:cs="Times New Roman"/>
          <w:sz w:val="24"/>
          <w:szCs w:val="24"/>
        </w:rPr>
        <w:t>etropolitan area and Ga District</w:t>
      </w:r>
      <w:r w:rsidR="00B76420">
        <w:rPr>
          <w:rFonts w:ascii="Times New Roman" w:hAnsi="Times New Roman" w:cs="Times New Roman"/>
          <w:sz w:val="24"/>
          <w:szCs w:val="24"/>
        </w:rPr>
        <w:t>)</w:t>
      </w:r>
      <w:r w:rsidR="00F8692F" w:rsidRPr="0048023F">
        <w:rPr>
          <w:rFonts w:ascii="Times New Roman" w:hAnsi="Times New Roman" w:cs="Times New Roman"/>
          <w:sz w:val="24"/>
          <w:szCs w:val="24"/>
        </w:rPr>
        <w:t>; Ashan</w:t>
      </w:r>
      <w:r w:rsidR="009B6B7D">
        <w:rPr>
          <w:rFonts w:ascii="Times New Roman" w:hAnsi="Times New Roman" w:cs="Times New Roman"/>
          <w:sz w:val="24"/>
          <w:szCs w:val="24"/>
        </w:rPr>
        <w:t>ti Region (Kumasi Metropolitan area and Atwima D</w:t>
      </w:r>
      <w:r w:rsidR="00F8692F" w:rsidRPr="0048023F">
        <w:rPr>
          <w:rFonts w:ascii="Times New Roman" w:hAnsi="Times New Roman" w:cs="Times New Roman"/>
          <w:sz w:val="24"/>
          <w:szCs w:val="24"/>
        </w:rPr>
        <w:t>istrict); Brong Ahafo Region (Sunyani</w:t>
      </w:r>
      <w:r w:rsidR="009B6B7D">
        <w:rPr>
          <w:rFonts w:ascii="Times New Roman" w:hAnsi="Times New Roman" w:cs="Times New Roman"/>
          <w:sz w:val="24"/>
          <w:szCs w:val="24"/>
        </w:rPr>
        <w:t xml:space="preserve"> Municipal a</w:t>
      </w:r>
      <w:r w:rsidR="00F8692F" w:rsidRPr="0048023F">
        <w:rPr>
          <w:rFonts w:ascii="Times New Roman" w:hAnsi="Times New Roman" w:cs="Times New Roman"/>
          <w:sz w:val="24"/>
          <w:szCs w:val="24"/>
        </w:rPr>
        <w:t>r</w:t>
      </w:r>
      <w:r w:rsidR="00C52544">
        <w:rPr>
          <w:rFonts w:ascii="Times New Roman" w:hAnsi="Times New Roman" w:cs="Times New Roman"/>
          <w:sz w:val="24"/>
          <w:szCs w:val="24"/>
        </w:rPr>
        <w:t>ea and</w:t>
      </w:r>
      <w:r w:rsidR="00C340B1">
        <w:rPr>
          <w:rFonts w:ascii="Times New Roman" w:hAnsi="Times New Roman" w:cs="Times New Roman"/>
          <w:sz w:val="24"/>
          <w:szCs w:val="24"/>
        </w:rPr>
        <w:t xml:space="preserve"> Dormaa</w:t>
      </w:r>
      <w:r w:rsidR="00F8692F" w:rsidRPr="0048023F">
        <w:rPr>
          <w:rFonts w:ascii="Times New Roman" w:hAnsi="Times New Roman" w:cs="Times New Roman"/>
          <w:sz w:val="24"/>
          <w:szCs w:val="24"/>
        </w:rPr>
        <w:t xml:space="preserve"> Distri</w:t>
      </w:r>
      <w:r w:rsidR="00C52544">
        <w:rPr>
          <w:rFonts w:ascii="Times New Roman" w:hAnsi="Times New Roman" w:cs="Times New Roman"/>
          <w:sz w:val="24"/>
          <w:szCs w:val="24"/>
        </w:rPr>
        <w:t>ct); Western Region (Secondi-</w:t>
      </w:r>
      <w:r w:rsidR="009B6B7D">
        <w:rPr>
          <w:rFonts w:ascii="Times New Roman" w:hAnsi="Times New Roman" w:cs="Times New Roman"/>
          <w:sz w:val="24"/>
          <w:szCs w:val="24"/>
        </w:rPr>
        <w:t>Takoradi Metropolitan area and Bibiani D</w:t>
      </w:r>
      <w:r w:rsidR="006C5FF1">
        <w:rPr>
          <w:rFonts w:ascii="Times New Roman" w:hAnsi="Times New Roman" w:cs="Times New Roman"/>
          <w:sz w:val="24"/>
          <w:szCs w:val="24"/>
        </w:rPr>
        <w:t>ist</w:t>
      </w:r>
      <w:r w:rsidR="00C52544">
        <w:rPr>
          <w:rFonts w:ascii="Times New Roman" w:hAnsi="Times New Roman" w:cs="Times New Roman"/>
          <w:sz w:val="24"/>
          <w:szCs w:val="24"/>
        </w:rPr>
        <w:t>rict</w:t>
      </w:r>
      <w:r w:rsidR="00F8692F" w:rsidRPr="0048023F">
        <w:rPr>
          <w:rFonts w:ascii="Times New Roman" w:hAnsi="Times New Roman" w:cs="Times New Roman"/>
          <w:sz w:val="24"/>
          <w:szCs w:val="24"/>
        </w:rPr>
        <w:t>)</w:t>
      </w:r>
      <w:r w:rsidR="0069525D" w:rsidRPr="0048023F">
        <w:rPr>
          <w:rFonts w:ascii="Times New Roman" w:hAnsi="Times New Roman" w:cs="Times New Roman"/>
          <w:sz w:val="24"/>
          <w:szCs w:val="24"/>
        </w:rPr>
        <w:t>; Northern R</w:t>
      </w:r>
      <w:r w:rsidR="009B6B7D">
        <w:rPr>
          <w:rFonts w:ascii="Times New Roman" w:hAnsi="Times New Roman" w:cs="Times New Roman"/>
          <w:sz w:val="24"/>
          <w:szCs w:val="24"/>
        </w:rPr>
        <w:t>egion (Tamale Metropolitan area and Tolon-Kumbungu District). The first four</w:t>
      </w:r>
      <w:r w:rsidR="0069525D" w:rsidRPr="0048023F">
        <w:rPr>
          <w:rFonts w:ascii="Times New Roman" w:hAnsi="Times New Roman" w:cs="Times New Roman"/>
          <w:sz w:val="24"/>
          <w:szCs w:val="24"/>
        </w:rPr>
        <w:t xml:space="preserve"> regions are in the southern part of Ghana</w:t>
      </w:r>
      <w:r w:rsidR="003E3991">
        <w:rPr>
          <w:rFonts w:ascii="Times New Roman" w:hAnsi="Times New Roman" w:cs="Times New Roman"/>
          <w:sz w:val="24"/>
          <w:szCs w:val="24"/>
        </w:rPr>
        <w:t>,</w:t>
      </w:r>
      <w:r w:rsidR="0069525D" w:rsidRPr="0048023F">
        <w:rPr>
          <w:rFonts w:ascii="Times New Roman" w:hAnsi="Times New Roman" w:cs="Times New Roman"/>
          <w:sz w:val="24"/>
          <w:szCs w:val="24"/>
        </w:rPr>
        <w:t xml:space="preserve"> whereas the last region (Northern Region) is in the northern part of Ghana</w:t>
      </w:r>
      <w:r w:rsidR="00790033" w:rsidRPr="0048023F">
        <w:rPr>
          <w:rFonts w:ascii="Times New Roman" w:hAnsi="Times New Roman" w:cs="Times New Roman"/>
          <w:sz w:val="24"/>
          <w:szCs w:val="24"/>
        </w:rPr>
        <w:t xml:space="preserve">. </w:t>
      </w:r>
    </w:p>
    <w:p w:rsidR="000855BA" w:rsidRDefault="006C5FF1" w:rsidP="00F8692F">
      <w:pPr>
        <w:spacing w:line="480" w:lineRule="auto"/>
        <w:jc w:val="both"/>
        <w:rPr>
          <w:rFonts w:ascii="Times New Roman" w:hAnsi="Times New Roman" w:cs="Times New Roman"/>
          <w:sz w:val="24"/>
          <w:szCs w:val="24"/>
        </w:rPr>
      </w:pPr>
      <w:r>
        <w:rPr>
          <w:rFonts w:ascii="Times New Roman" w:hAnsi="Times New Roman" w:cs="Times New Roman"/>
          <w:sz w:val="24"/>
          <w:szCs w:val="24"/>
        </w:rPr>
        <w:t>The data collection</w:t>
      </w:r>
      <w:r w:rsidR="00790033" w:rsidRPr="0048023F">
        <w:rPr>
          <w:rFonts w:ascii="Times New Roman" w:hAnsi="Times New Roman" w:cs="Times New Roman"/>
          <w:sz w:val="24"/>
          <w:szCs w:val="24"/>
        </w:rPr>
        <w:t xml:space="preserve"> was undertaken between October, 2009 and February, 201</w:t>
      </w:r>
      <w:r w:rsidR="009B6B7D">
        <w:rPr>
          <w:rFonts w:ascii="Times New Roman" w:hAnsi="Times New Roman" w:cs="Times New Roman"/>
          <w:sz w:val="24"/>
          <w:szCs w:val="24"/>
        </w:rPr>
        <w:t>0. Of the 100</w:t>
      </w:r>
      <w:r w:rsidR="00790033" w:rsidRPr="0048023F">
        <w:rPr>
          <w:rFonts w:ascii="Times New Roman" w:hAnsi="Times New Roman" w:cs="Times New Roman"/>
          <w:sz w:val="24"/>
          <w:szCs w:val="24"/>
        </w:rPr>
        <w:t>0 poultry owners sampled, 134 were short-</w:t>
      </w:r>
      <w:r w:rsidR="00BE59DE">
        <w:rPr>
          <w:rFonts w:ascii="Times New Roman" w:hAnsi="Times New Roman" w:cs="Times New Roman"/>
          <w:sz w:val="24"/>
          <w:szCs w:val="24"/>
        </w:rPr>
        <w:t>listed for the interviews</w:t>
      </w:r>
      <w:r w:rsidR="0002673C">
        <w:rPr>
          <w:rFonts w:ascii="Times New Roman" w:hAnsi="Times New Roman" w:cs="Times New Roman"/>
          <w:sz w:val="24"/>
          <w:szCs w:val="24"/>
        </w:rPr>
        <w:t xml:space="preserve"> by a stratified random sampling for administrative purposes in the five regions</w:t>
      </w:r>
      <w:r w:rsidR="00BE59DE">
        <w:rPr>
          <w:rFonts w:ascii="Times New Roman" w:hAnsi="Times New Roman" w:cs="Times New Roman"/>
          <w:sz w:val="24"/>
          <w:szCs w:val="24"/>
        </w:rPr>
        <w:t>. However,</w:t>
      </w:r>
      <w:r w:rsidR="00790033" w:rsidRPr="0048023F">
        <w:rPr>
          <w:rFonts w:ascii="Times New Roman" w:hAnsi="Times New Roman" w:cs="Times New Roman"/>
          <w:sz w:val="24"/>
          <w:szCs w:val="24"/>
        </w:rPr>
        <w:t xml:space="preserve"> 129 </w:t>
      </w:r>
      <w:r w:rsidR="003E3991">
        <w:rPr>
          <w:rFonts w:ascii="Times New Roman" w:hAnsi="Times New Roman" w:cs="Times New Roman"/>
          <w:sz w:val="24"/>
          <w:szCs w:val="24"/>
        </w:rPr>
        <w:t>poultry farmers</w:t>
      </w:r>
      <w:r w:rsidR="00BE59DE">
        <w:rPr>
          <w:rFonts w:ascii="Times New Roman" w:hAnsi="Times New Roman" w:cs="Times New Roman"/>
          <w:sz w:val="24"/>
          <w:szCs w:val="24"/>
        </w:rPr>
        <w:t xml:space="preserve"> were intervi</w:t>
      </w:r>
      <w:r w:rsidR="00B325A1">
        <w:rPr>
          <w:rFonts w:ascii="Times New Roman" w:hAnsi="Times New Roman" w:cs="Times New Roman"/>
          <w:sz w:val="24"/>
          <w:szCs w:val="24"/>
        </w:rPr>
        <w:t xml:space="preserve">ewed due to the absence of four farmers who informed the researcher about </w:t>
      </w:r>
      <w:r w:rsidR="00D948D7">
        <w:rPr>
          <w:rFonts w:ascii="Times New Roman" w:hAnsi="Times New Roman" w:cs="Times New Roman"/>
          <w:sz w:val="24"/>
          <w:szCs w:val="24"/>
        </w:rPr>
        <w:t>the</w:t>
      </w:r>
      <w:r w:rsidR="003E3991">
        <w:rPr>
          <w:rFonts w:ascii="Times New Roman" w:hAnsi="Times New Roman" w:cs="Times New Roman"/>
          <w:sz w:val="24"/>
          <w:szCs w:val="24"/>
        </w:rPr>
        <w:t xml:space="preserve">ir busy </w:t>
      </w:r>
      <w:r w:rsidR="000855BA">
        <w:rPr>
          <w:rFonts w:ascii="Times New Roman" w:hAnsi="Times New Roman" w:cs="Times New Roman"/>
          <w:sz w:val="24"/>
          <w:szCs w:val="24"/>
        </w:rPr>
        <w:t xml:space="preserve">times </w:t>
      </w:r>
      <w:r w:rsidR="003E3991">
        <w:rPr>
          <w:rFonts w:ascii="Times New Roman" w:hAnsi="Times New Roman" w:cs="Times New Roman"/>
          <w:sz w:val="24"/>
          <w:szCs w:val="24"/>
        </w:rPr>
        <w:t>schedules</w:t>
      </w:r>
      <w:r>
        <w:rPr>
          <w:rFonts w:ascii="Times New Roman" w:hAnsi="Times New Roman" w:cs="Times New Roman"/>
          <w:sz w:val="24"/>
          <w:szCs w:val="24"/>
        </w:rPr>
        <w:t xml:space="preserve">. </w:t>
      </w:r>
    </w:p>
    <w:p w:rsidR="008A5127" w:rsidRPr="0048023F" w:rsidRDefault="006C5FF1" w:rsidP="00F8692F">
      <w:pPr>
        <w:spacing w:line="480" w:lineRule="auto"/>
        <w:jc w:val="both"/>
        <w:rPr>
          <w:rFonts w:ascii="Times New Roman" w:hAnsi="Times New Roman" w:cs="Times New Roman"/>
          <w:sz w:val="24"/>
          <w:szCs w:val="24"/>
        </w:rPr>
      </w:pPr>
      <w:r>
        <w:rPr>
          <w:rFonts w:ascii="Times New Roman" w:hAnsi="Times New Roman" w:cs="Times New Roman"/>
          <w:sz w:val="24"/>
          <w:szCs w:val="24"/>
        </w:rPr>
        <w:t>Of the 129</w:t>
      </w:r>
      <w:r w:rsidR="00D948D7">
        <w:rPr>
          <w:rFonts w:ascii="Times New Roman" w:hAnsi="Times New Roman" w:cs="Times New Roman"/>
          <w:sz w:val="24"/>
          <w:szCs w:val="24"/>
        </w:rPr>
        <w:t xml:space="preserve"> responses, 9 were eliminated because their poultry farms were found outside the selection criteria. In </w:t>
      </w:r>
      <w:r w:rsidR="00790033" w:rsidRPr="0048023F">
        <w:rPr>
          <w:rFonts w:ascii="Times New Roman" w:hAnsi="Times New Roman" w:cs="Times New Roman"/>
          <w:sz w:val="24"/>
          <w:szCs w:val="24"/>
        </w:rPr>
        <w:t>total 12</w:t>
      </w:r>
      <w:r w:rsidR="00CE2493">
        <w:rPr>
          <w:rFonts w:ascii="Times New Roman" w:hAnsi="Times New Roman" w:cs="Times New Roman"/>
          <w:sz w:val="24"/>
          <w:szCs w:val="24"/>
        </w:rPr>
        <w:t xml:space="preserve">0 useable responses was </w:t>
      </w:r>
      <w:r w:rsidR="00D948D7">
        <w:rPr>
          <w:rFonts w:ascii="Times New Roman" w:hAnsi="Times New Roman" w:cs="Times New Roman"/>
          <w:sz w:val="24"/>
          <w:szCs w:val="24"/>
        </w:rPr>
        <w:t xml:space="preserve">achieved </w:t>
      </w:r>
      <w:r w:rsidR="00924CDD">
        <w:rPr>
          <w:rFonts w:ascii="Times New Roman" w:hAnsi="Times New Roman" w:cs="Times New Roman"/>
          <w:sz w:val="24"/>
          <w:szCs w:val="24"/>
        </w:rPr>
        <w:t>representing 89</w:t>
      </w:r>
      <w:r w:rsidR="00790033" w:rsidRPr="0048023F">
        <w:rPr>
          <w:rFonts w:ascii="Times New Roman" w:hAnsi="Times New Roman" w:cs="Times New Roman"/>
          <w:sz w:val="24"/>
          <w:szCs w:val="24"/>
        </w:rPr>
        <w:t xml:space="preserve">% of the response rate. In addition </w:t>
      </w:r>
      <w:r w:rsidR="00CE2493">
        <w:rPr>
          <w:rFonts w:ascii="Times New Roman" w:hAnsi="Times New Roman" w:cs="Times New Roman"/>
          <w:sz w:val="24"/>
          <w:szCs w:val="24"/>
        </w:rPr>
        <w:t xml:space="preserve">92 </w:t>
      </w:r>
      <w:r w:rsidR="00924CDD">
        <w:rPr>
          <w:rFonts w:ascii="Times New Roman" w:hAnsi="Times New Roman" w:cs="Times New Roman"/>
          <w:sz w:val="24"/>
          <w:szCs w:val="24"/>
        </w:rPr>
        <w:t xml:space="preserve">stakeholders were contacted </w:t>
      </w:r>
      <w:r w:rsidR="005B6089" w:rsidRPr="0048023F">
        <w:rPr>
          <w:rFonts w:ascii="Times New Roman" w:hAnsi="Times New Roman" w:cs="Times New Roman"/>
          <w:sz w:val="24"/>
          <w:szCs w:val="24"/>
        </w:rPr>
        <w:t>th</w:t>
      </w:r>
      <w:r w:rsidR="00924CDD">
        <w:rPr>
          <w:rFonts w:ascii="Times New Roman" w:hAnsi="Times New Roman" w:cs="Times New Roman"/>
          <w:sz w:val="24"/>
          <w:szCs w:val="24"/>
        </w:rPr>
        <w:t xml:space="preserve">rough </w:t>
      </w:r>
      <w:r w:rsidR="00BE5A08">
        <w:rPr>
          <w:rFonts w:ascii="Times New Roman" w:hAnsi="Times New Roman" w:cs="Times New Roman"/>
          <w:sz w:val="24"/>
          <w:szCs w:val="24"/>
        </w:rPr>
        <w:t>snowball chain</w:t>
      </w:r>
      <w:r w:rsidR="00B325A1">
        <w:rPr>
          <w:rFonts w:ascii="Times New Roman" w:hAnsi="Times New Roman" w:cs="Times New Roman"/>
          <w:sz w:val="24"/>
          <w:szCs w:val="24"/>
        </w:rPr>
        <w:t>,</w:t>
      </w:r>
      <w:r w:rsidR="00BE5A08">
        <w:rPr>
          <w:rFonts w:ascii="Times New Roman" w:hAnsi="Times New Roman" w:cs="Times New Roman"/>
          <w:sz w:val="24"/>
          <w:szCs w:val="24"/>
        </w:rPr>
        <w:t xml:space="preserve"> which</w:t>
      </w:r>
      <w:r w:rsidR="005B6089" w:rsidRPr="0048023F">
        <w:rPr>
          <w:rFonts w:ascii="Times New Roman" w:hAnsi="Times New Roman" w:cs="Times New Roman"/>
          <w:sz w:val="24"/>
          <w:szCs w:val="24"/>
        </w:rPr>
        <w:t xml:space="preserve"> started from several different people from different social groups in the five regions where the study </w:t>
      </w:r>
      <w:r w:rsidR="00BE5A08">
        <w:rPr>
          <w:rFonts w:ascii="Times New Roman" w:hAnsi="Times New Roman" w:cs="Times New Roman"/>
          <w:sz w:val="24"/>
          <w:szCs w:val="24"/>
        </w:rPr>
        <w:t>took place. Howeve</w:t>
      </w:r>
      <w:r w:rsidR="00CE2493">
        <w:rPr>
          <w:rFonts w:ascii="Times New Roman" w:hAnsi="Times New Roman" w:cs="Times New Roman"/>
          <w:sz w:val="24"/>
          <w:szCs w:val="24"/>
        </w:rPr>
        <w:t>r, 80 respondents were interviewed</w:t>
      </w:r>
      <w:r w:rsidR="00B325A1">
        <w:rPr>
          <w:rFonts w:ascii="Times New Roman" w:hAnsi="Times New Roman" w:cs="Times New Roman"/>
          <w:sz w:val="24"/>
          <w:szCs w:val="24"/>
        </w:rPr>
        <w:t>,</w:t>
      </w:r>
      <w:r w:rsidR="00CE2493">
        <w:rPr>
          <w:rFonts w:ascii="Times New Roman" w:hAnsi="Times New Roman" w:cs="Times New Roman"/>
          <w:sz w:val="24"/>
          <w:szCs w:val="24"/>
        </w:rPr>
        <w:t xml:space="preserve"> </w:t>
      </w:r>
      <w:r w:rsidR="00B325A1">
        <w:rPr>
          <w:rFonts w:ascii="Times New Roman" w:hAnsi="Times New Roman" w:cs="Times New Roman"/>
          <w:sz w:val="24"/>
          <w:szCs w:val="24"/>
        </w:rPr>
        <w:t>because</w:t>
      </w:r>
      <w:r w:rsidR="00CD51D9">
        <w:rPr>
          <w:rFonts w:ascii="Times New Roman" w:hAnsi="Times New Roman" w:cs="Times New Roman"/>
          <w:sz w:val="24"/>
          <w:szCs w:val="24"/>
        </w:rPr>
        <w:t xml:space="preserve"> 5 respondents were inconsistent</w:t>
      </w:r>
      <w:r w:rsidR="0002673C">
        <w:rPr>
          <w:rFonts w:ascii="Times New Roman" w:hAnsi="Times New Roman" w:cs="Times New Roman"/>
          <w:sz w:val="24"/>
          <w:szCs w:val="24"/>
        </w:rPr>
        <w:t>,</w:t>
      </w:r>
      <w:r w:rsidR="00CD51D9">
        <w:rPr>
          <w:rFonts w:ascii="Times New Roman" w:hAnsi="Times New Roman" w:cs="Times New Roman"/>
          <w:sz w:val="24"/>
          <w:szCs w:val="24"/>
        </w:rPr>
        <w:t xml:space="preserve"> and 7 respondents were found outside the selection criteria of the stakeholders’. In total,</w:t>
      </w:r>
      <w:r w:rsidR="00CE2493">
        <w:rPr>
          <w:rFonts w:ascii="Times New Roman" w:hAnsi="Times New Roman" w:cs="Times New Roman"/>
          <w:sz w:val="24"/>
          <w:szCs w:val="24"/>
        </w:rPr>
        <w:t xml:space="preserve"> 75 useable responses were</w:t>
      </w:r>
      <w:r w:rsidR="00BE5A08">
        <w:rPr>
          <w:rFonts w:ascii="Times New Roman" w:hAnsi="Times New Roman" w:cs="Times New Roman"/>
          <w:sz w:val="24"/>
          <w:szCs w:val="24"/>
        </w:rPr>
        <w:t xml:space="preserve"> achieved</w:t>
      </w:r>
      <w:r w:rsidR="00924CDD">
        <w:rPr>
          <w:rFonts w:ascii="Times New Roman" w:hAnsi="Times New Roman" w:cs="Times New Roman"/>
          <w:sz w:val="24"/>
          <w:szCs w:val="24"/>
        </w:rPr>
        <w:t xml:space="preserve"> denoting</w:t>
      </w:r>
      <w:r w:rsidR="00BE5A08">
        <w:rPr>
          <w:rFonts w:ascii="Times New Roman" w:hAnsi="Times New Roman" w:cs="Times New Roman"/>
          <w:sz w:val="24"/>
          <w:szCs w:val="24"/>
        </w:rPr>
        <w:t xml:space="preserve"> </w:t>
      </w:r>
      <w:r w:rsidR="00CD51D9">
        <w:rPr>
          <w:rFonts w:ascii="Times New Roman" w:hAnsi="Times New Roman" w:cs="Times New Roman"/>
          <w:sz w:val="24"/>
          <w:szCs w:val="24"/>
        </w:rPr>
        <w:t>83% response rate.</w:t>
      </w:r>
    </w:p>
    <w:p w:rsidR="00573D34" w:rsidRDefault="00573D34" w:rsidP="00F8692F">
      <w:pPr>
        <w:spacing w:line="480" w:lineRule="auto"/>
        <w:jc w:val="both"/>
        <w:rPr>
          <w:rFonts w:ascii="Times New Roman" w:hAnsi="Times New Roman" w:cs="Times New Roman"/>
          <w:b/>
          <w:sz w:val="24"/>
          <w:szCs w:val="24"/>
        </w:rPr>
      </w:pPr>
    </w:p>
    <w:p w:rsidR="008A5127" w:rsidRPr="0048023F" w:rsidRDefault="000855BA" w:rsidP="00F8692F">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5</w:t>
      </w:r>
      <w:r w:rsidR="0002673C">
        <w:rPr>
          <w:rFonts w:ascii="Times New Roman" w:hAnsi="Times New Roman" w:cs="Times New Roman"/>
          <w:b/>
          <w:sz w:val="24"/>
          <w:szCs w:val="24"/>
        </w:rPr>
        <w:t xml:space="preserve">.2 </w:t>
      </w:r>
      <w:r w:rsidR="008A5127" w:rsidRPr="0048023F">
        <w:rPr>
          <w:rFonts w:ascii="Times New Roman" w:hAnsi="Times New Roman" w:cs="Times New Roman"/>
          <w:b/>
          <w:sz w:val="24"/>
          <w:szCs w:val="24"/>
        </w:rPr>
        <w:t>Objectives of the study</w:t>
      </w:r>
    </w:p>
    <w:p w:rsidR="002C302E" w:rsidRDefault="008A5127" w:rsidP="00F8692F">
      <w:pPr>
        <w:spacing w:line="480" w:lineRule="auto"/>
        <w:jc w:val="both"/>
        <w:rPr>
          <w:rFonts w:ascii="Times New Roman" w:hAnsi="Times New Roman" w:cs="Times New Roman"/>
          <w:sz w:val="24"/>
          <w:szCs w:val="24"/>
        </w:rPr>
      </w:pPr>
      <w:r w:rsidRPr="0048023F">
        <w:rPr>
          <w:rFonts w:ascii="Times New Roman" w:hAnsi="Times New Roman" w:cs="Times New Roman"/>
          <w:sz w:val="24"/>
          <w:szCs w:val="24"/>
        </w:rPr>
        <w:t>The study examines the factors that affect the growth of th</w:t>
      </w:r>
      <w:r w:rsidR="00A86900">
        <w:rPr>
          <w:rFonts w:ascii="Times New Roman" w:hAnsi="Times New Roman" w:cs="Times New Roman"/>
          <w:sz w:val="24"/>
          <w:szCs w:val="24"/>
        </w:rPr>
        <w:t>e small</w:t>
      </w:r>
      <w:r w:rsidR="00932841">
        <w:rPr>
          <w:rFonts w:ascii="Times New Roman" w:hAnsi="Times New Roman" w:cs="Times New Roman"/>
          <w:sz w:val="24"/>
          <w:szCs w:val="24"/>
        </w:rPr>
        <w:t>-scale</w:t>
      </w:r>
      <w:r w:rsidR="00A86900">
        <w:rPr>
          <w:rFonts w:ascii="Times New Roman" w:hAnsi="Times New Roman" w:cs="Times New Roman"/>
          <w:sz w:val="24"/>
          <w:szCs w:val="24"/>
        </w:rPr>
        <w:t xml:space="preserve"> agribusinesses in Ghana</w:t>
      </w:r>
      <w:r w:rsidR="00932841">
        <w:rPr>
          <w:rFonts w:ascii="Times New Roman" w:hAnsi="Times New Roman" w:cs="Times New Roman"/>
          <w:sz w:val="24"/>
          <w:szCs w:val="24"/>
        </w:rPr>
        <w:t>,</w:t>
      </w:r>
      <w:r w:rsidRPr="0048023F">
        <w:rPr>
          <w:rFonts w:ascii="Times New Roman" w:hAnsi="Times New Roman" w:cs="Times New Roman"/>
          <w:sz w:val="24"/>
          <w:szCs w:val="24"/>
        </w:rPr>
        <w:t xml:space="preserve"> focusing mainly on the small scale poultry industry. The</w:t>
      </w:r>
      <w:r w:rsidR="002C302E">
        <w:rPr>
          <w:rFonts w:ascii="Times New Roman" w:hAnsi="Times New Roman" w:cs="Times New Roman"/>
          <w:sz w:val="24"/>
          <w:szCs w:val="24"/>
        </w:rPr>
        <w:t xml:space="preserve"> main objective of the study is</w:t>
      </w:r>
      <w:r w:rsidRPr="0048023F">
        <w:rPr>
          <w:rFonts w:ascii="Times New Roman" w:hAnsi="Times New Roman" w:cs="Times New Roman"/>
          <w:sz w:val="24"/>
          <w:szCs w:val="24"/>
        </w:rPr>
        <w:t xml:space="preserve"> to provide guidelines and recommendations for improving poultry farming at the le</w:t>
      </w:r>
      <w:r w:rsidR="002C302E">
        <w:rPr>
          <w:rFonts w:ascii="Times New Roman" w:hAnsi="Times New Roman" w:cs="Times New Roman"/>
          <w:sz w:val="24"/>
          <w:szCs w:val="24"/>
        </w:rPr>
        <w:t>vel of small-scale</w:t>
      </w:r>
      <w:r w:rsidRPr="0048023F">
        <w:rPr>
          <w:rFonts w:ascii="Times New Roman" w:hAnsi="Times New Roman" w:cs="Times New Roman"/>
          <w:sz w:val="24"/>
          <w:szCs w:val="24"/>
        </w:rPr>
        <w:t xml:space="preserve"> poultry farmers</w:t>
      </w:r>
      <w:r w:rsidR="002C302E">
        <w:rPr>
          <w:rFonts w:ascii="Times New Roman" w:hAnsi="Times New Roman" w:cs="Times New Roman"/>
          <w:sz w:val="24"/>
          <w:szCs w:val="24"/>
        </w:rPr>
        <w:t>’</w:t>
      </w:r>
      <w:r w:rsidRPr="0048023F">
        <w:rPr>
          <w:rFonts w:ascii="Times New Roman" w:hAnsi="Times New Roman" w:cs="Times New Roman"/>
          <w:sz w:val="24"/>
          <w:szCs w:val="24"/>
        </w:rPr>
        <w:t xml:space="preserve"> in Ghana through the organised </w:t>
      </w:r>
      <w:r w:rsidR="00932841">
        <w:rPr>
          <w:rFonts w:ascii="Times New Roman" w:hAnsi="Times New Roman" w:cs="Times New Roman"/>
          <w:sz w:val="24"/>
          <w:szCs w:val="24"/>
        </w:rPr>
        <w:t xml:space="preserve">Social </w:t>
      </w:r>
      <w:r w:rsidR="00B325A1">
        <w:rPr>
          <w:rFonts w:ascii="Times New Roman" w:hAnsi="Times New Roman" w:cs="Times New Roman"/>
          <w:sz w:val="24"/>
          <w:szCs w:val="24"/>
        </w:rPr>
        <w:t>Movement (NGC</w:t>
      </w:r>
      <w:r w:rsidR="002C302E">
        <w:rPr>
          <w:rFonts w:ascii="Times New Roman" w:hAnsi="Times New Roman" w:cs="Times New Roman"/>
          <w:sz w:val="24"/>
          <w:szCs w:val="24"/>
        </w:rPr>
        <w:t>).</w:t>
      </w:r>
      <w:r w:rsidR="008C6D98" w:rsidRPr="0048023F">
        <w:rPr>
          <w:rFonts w:ascii="Times New Roman" w:hAnsi="Times New Roman" w:cs="Times New Roman"/>
          <w:sz w:val="24"/>
          <w:szCs w:val="24"/>
        </w:rPr>
        <w:t xml:space="preserve"> </w:t>
      </w:r>
      <w:r w:rsidR="002C302E">
        <w:rPr>
          <w:rFonts w:ascii="Times New Roman" w:hAnsi="Times New Roman" w:cs="Times New Roman"/>
          <w:sz w:val="24"/>
          <w:szCs w:val="24"/>
        </w:rPr>
        <w:t>The specific objectives of the study are</w:t>
      </w:r>
      <w:r w:rsidR="00932841">
        <w:rPr>
          <w:rFonts w:ascii="Times New Roman" w:hAnsi="Times New Roman" w:cs="Times New Roman"/>
          <w:sz w:val="24"/>
          <w:szCs w:val="24"/>
        </w:rPr>
        <w:t>:</w:t>
      </w:r>
    </w:p>
    <w:p w:rsidR="002C302E" w:rsidRDefault="002C302E" w:rsidP="00F8692F">
      <w:pPr>
        <w:spacing w:line="480" w:lineRule="auto"/>
        <w:jc w:val="both"/>
        <w:rPr>
          <w:rFonts w:ascii="Times New Roman" w:hAnsi="Times New Roman" w:cs="Times New Roman"/>
          <w:sz w:val="24"/>
          <w:szCs w:val="24"/>
        </w:rPr>
      </w:pPr>
      <w:r>
        <w:rPr>
          <w:rFonts w:ascii="Times New Roman" w:hAnsi="Times New Roman" w:cs="Times New Roman"/>
          <w:sz w:val="24"/>
          <w:szCs w:val="24"/>
        </w:rPr>
        <w:t>1. T</w:t>
      </w:r>
      <w:r w:rsidR="008C6D98" w:rsidRPr="0048023F">
        <w:rPr>
          <w:rFonts w:ascii="Times New Roman" w:hAnsi="Times New Roman" w:cs="Times New Roman"/>
          <w:sz w:val="24"/>
          <w:szCs w:val="24"/>
        </w:rPr>
        <w:t xml:space="preserve">o </w:t>
      </w:r>
      <w:r>
        <w:rPr>
          <w:rFonts w:ascii="Times New Roman" w:hAnsi="Times New Roman" w:cs="Times New Roman"/>
          <w:sz w:val="24"/>
          <w:szCs w:val="24"/>
        </w:rPr>
        <w:t>solicit government intervention or support</w:t>
      </w:r>
      <w:r w:rsidR="008C6D98" w:rsidRPr="0048023F">
        <w:rPr>
          <w:rFonts w:ascii="Times New Roman" w:hAnsi="Times New Roman" w:cs="Times New Roman"/>
          <w:sz w:val="24"/>
          <w:szCs w:val="24"/>
        </w:rPr>
        <w:t xml:space="preserve"> through </w:t>
      </w:r>
      <w:r w:rsidR="00A86900">
        <w:rPr>
          <w:rFonts w:ascii="Times New Roman" w:hAnsi="Times New Roman" w:cs="Times New Roman"/>
          <w:sz w:val="24"/>
          <w:szCs w:val="24"/>
        </w:rPr>
        <w:t xml:space="preserve">lobbying, campaigning and </w:t>
      </w:r>
      <w:r w:rsidR="008C6D98" w:rsidRPr="0048023F">
        <w:rPr>
          <w:rFonts w:ascii="Times New Roman" w:hAnsi="Times New Roman" w:cs="Times New Roman"/>
          <w:sz w:val="24"/>
          <w:szCs w:val="24"/>
        </w:rPr>
        <w:t xml:space="preserve">political arguments in order to sustain and strengthen the failing small-scale poultry industry in Ghana. </w:t>
      </w:r>
    </w:p>
    <w:p w:rsidR="00EA483D" w:rsidRPr="0048023F" w:rsidRDefault="002C302E" w:rsidP="00F8692F">
      <w:pPr>
        <w:spacing w:line="480" w:lineRule="auto"/>
        <w:jc w:val="both"/>
        <w:rPr>
          <w:rFonts w:ascii="Times New Roman" w:hAnsi="Times New Roman" w:cs="Times New Roman"/>
          <w:sz w:val="24"/>
          <w:szCs w:val="24"/>
        </w:rPr>
      </w:pPr>
      <w:r>
        <w:rPr>
          <w:rFonts w:ascii="Times New Roman" w:hAnsi="Times New Roman" w:cs="Times New Roman"/>
          <w:sz w:val="24"/>
          <w:szCs w:val="24"/>
        </w:rPr>
        <w:t>2. T</w:t>
      </w:r>
      <w:r w:rsidR="008C6D98" w:rsidRPr="0048023F">
        <w:rPr>
          <w:rFonts w:ascii="Times New Roman" w:hAnsi="Times New Roman" w:cs="Times New Roman"/>
          <w:sz w:val="24"/>
          <w:szCs w:val="24"/>
        </w:rPr>
        <w:t xml:space="preserve">o bundle </w:t>
      </w:r>
      <w:r>
        <w:rPr>
          <w:rFonts w:ascii="Times New Roman" w:hAnsi="Times New Roman" w:cs="Times New Roman"/>
          <w:sz w:val="24"/>
          <w:szCs w:val="24"/>
        </w:rPr>
        <w:t xml:space="preserve">the </w:t>
      </w:r>
      <w:r w:rsidR="008C6D98" w:rsidRPr="0048023F">
        <w:rPr>
          <w:rFonts w:ascii="Times New Roman" w:hAnsi="Times New Roman" w:cs="Times New Roman"/>
          <w:sz w:val="24"/>
          <w:szCs w:val="24"/>
        </w:rPr>
        <w:t xml:space="preserve">competencies and </w:t>
      </w:r>
      <w:r>
        <w:rPr>
          <w:rFonts w:ascii="Times New Roman" w:hAnsi="Times New Roman" w:cs="Times New Roman"/>
          <w:sz w:val="24"/>
          <w:szCs w:val="24"/>
        </w:rPr>
        <w:t xml:space="preserve">the </w:t>
      </w:r>
      <w:r w:rsidR="008C6D98" w:rsidRPr="0048023F">
        <w:rPr>
          <w:rFonts w:ascii="Times New Roman" w:hAnsi="Times New Roman" w:cs="Times New Roman"/>
          <w:sz w:val="24"/>
          <w:szCs w:val="24"/>
        </w:rPr>
        <w:t>resource</w:t>
      </w:r>
      <w:r>
        <w:rPr>
          <w:rFonts w:ascii="Times New Roman" w:hAnsi="Times New Roman" w:cs="Times New Roman"/>
          <w:sz w:val="24"/>
          <w:szCs w:val="24"/>
        </w:rPr>
        <w:t>s</w:t>
      </w:r>
      <w:r w:rsidR="008C6D98" w:rsidRPr="0048023F">
        <w:rPr>
          <w:rFonts w:ascii="Times New Roman" w:hAnsi="Times New Roman" w:cs="Times New Roman"/>
          <w:sz w:val="24"/>
          <w:szCs w:val="24"/>
        </w:rPr>
        <w:t xml:space="preserve"> of the small-scale poultry farmers</w:t>
      </w:r>
      <w:r>
        <w:rPr>
          <w:rFonts w:ascii="Times New Roman" w:hAnsi="Times New Roman" w:cs="Times New Roman"/>
          <w:sz w:val="24"/>
          <w:szCs w:val="24"/>
        </w:rPr>
        <w:t>’</w:t>
      </w:r>
      <w:r w:rsidR="008C6D98" w:rsidRPr="0048023F">
        <w:rPr>
          <w:rFonts w:ascii="Times New Roman" w:hAnsi="Times New Roman" w:cs="Times New Roman"/>
          <w:sz w:val="24"/>
          <w:szCs w:val="24"/>
        </w:rPr>
        <w:t xml:space="preserve"> that are more valuable in a joint effort than when kept separate by the individual farmers, in racing against foreign competitors who a</w:t>
      </w:r>
      <w:r w:rsidR="00267FDC">
        <w:rPr>
          <w:rFonts w:ascii="Times New Roman" w:hAnsi="Times New Roman" w:cs="Times New Roman"/>
          <w:sz w:val="24"/>
          <w:szCs w:val="24"/>
        </w:rPr>
        <w:t>re driving them out of business. This is  due to the</w:t>
      </w:r>
      <w:r w:rsidR="008C6D98" w:rsidRPr="0048023F">
        <w:rPr>
          <w:rFonts w:ascii="Times New Roman" w:hAnsi="Times New Roman" w:cs="Times New Roman"/>
          <w:sz w:val="24"/>
          <w:szCs w:val="24"/>
        </w:rPr>
        <w:t xml:space="preserve"> result of severe competition </w:t>
      </w:r>
      <w:r w:rsidR="00267FDC">
        <w:rPr>
          <w:rFonts w:ascii="Times New Roman" w:hAnsi="Times New Roman" w:cs="Times New Roman"/>
          <w:sz w:val="24"/>
          <w:szCs w:val="24"/>
        </w:rPr>
        <w:t xml:space="preserve">facing the </w:t>
      </w:r>
      <w:r w:rsidR="004D04F6">
        <w:rPr>
          <w:rFonts w:ascii="Times New Roman" w:hAnsi="Times New Roman" w:cs="Times New Roman"/>
          <w:sz w:val="24"/>
          <w:szCs w:val="24"/>
        </w:rPr>
        <w:t xml:space="preserve">local </w:t>
      </w:r>
      <w:r w:rsidR="00932841">
        <w:rPr>
          <w:rFonts w:ascii="Times New Roman" w:hAnsi="Times New Roman" w:cs="Times New Roman"/>
          <w:sz w:val="24"/>
          <w:szCs w:val="24"/>
        </w:rPr>
        <w:t xml:space="preserve">small-scale </w:t>
      </w:r>
      <w:r w:rsidR="004D04F6">
        <w:rPr>
          <w:rFonts w:ascii="Times New Roman" w:hAnsi="Times New Roman" w:cs="Times New Roman"/>
          <w:sz w:val="24"/>
          <w:szCs w:val="24"/>
        </w:rPr>
        <w:t xml:space="preserve">poultry </w:t>
      </w:r>
      <w:r w:rsidR="00267FDC">
        <w:rPr>
          <w:rFonts w:ascii="Times New Roman" w:hAnsi="Times New Roman" w:cs="Times New Roman"/>
          <w:sz w:val="24"/>
          <w:szCs w:val="24"/>
        </w:rPr>
        <w:t>industry</w:t>
      </w:r>
      <w:r w:rsidR="004D04F6">
        <w:rPr>
          <w:rFonts w:ascii="Times New Roman" w:hAnsi="Times New Roman" w:cs="Times New Roman"/>
          <w:sz w:val="24"/>
          <w:szCs w:val="24"/>
        </w:rPr>
        <w:t xml:space="preserve"> as a result</w:t>
      </w:r>
      <w:r w:rsidR="008C6D98" w:rsidRPr="0048023F">
        <w:rPr>
          <w:rFonts w:ascii="Times New Roman" w:hAnsi="Times New Roman" w:cs="Times New Roman"/>
          <w:sz w:val="24"/>
          <w:szCs w:val="24"/>
        </w:rPr>
        <w:t xml:space="preserve"> of unprote</w:t>
      </w:r>
      <w:r w:rsidR="00EA483D" w:rsidRPr="0048023F">
        <w:rPr>
          <w:rFonts w:ascii="Times New Roman" w:hAnsi="Times New Roman" w:cs="Times New Roman"/>
          <w:sz w:val="24"/>
          <w:szCs w:val="24"/>
        </w:rPr>
        <w:t>cted market, trade liberalization and globalisation</w:t>
      </w:r>
      <w:r w:rsidR="004D04F6">
        <w:rPr>
          <w:rFonts w:ascii="Times New Roman" w:hAnsi="Times New Roman" w:cs="Times New Roman"/>
          <w:sz w:val="24"/>
          <w:szCs w:val="24"/>
        </w:rPr>
        <w:t xml:space="preserve"> of markets</w:t>
      </w:r>
      <w:r w:rsidR="00EA483D" w:rsidRPr="0048023F">
        <w:rPr>
          <w:rFonts w:ascii="Times New Roman" w:hAnsi="Times New Roman" w:cs="Times New Roman"/>
          <w:sz w:val="24"/>
          <w:szCs w:val="24"/>
        </w:rPr>
        <w:t xml:space="preserve">, structural adjustment policies, deregulations and indifferent official (government) policy </w:t>
      </w:r>
      <w:r w:rsidR="00267FDC">
        <w:rPr>
          <w:rFonts w:ascii="Times New Roman" w:hAnsi="Times New Roman" w:cs="Times New Roman"/>
          <w:sz w:val="24"/>
          <w:szCs w:val="24"/>
        </w:rPr>
        <w:t>direction.</w:t>
      </w:r>
    </w:p>
    <w:p w:rsidR="00EA483D" w:rsidRPr="0048023F" w:rsidRDefault="00267FDC" w:rsidP="00F8692F">
      <w:pPr>
        <w:spacing w:line="480" w:lineRule="auto"/>
        <w:jc w:val="both"/>
        <w:rPr>
          <w:rFonts w:ascii="Times New Roman" w:hAnsi="Times New Roman" w:cs="Times New Roman"/>
          <w:sz w:val="24"/>
          <w:szCs w:val="24"/>
        </w:rPr>
      </w:pPr>
      <w:r>
        <w:rPr>
          <w:rFonts w:ascii="Times New Roman" w:hAnsi="Times New Roman" w:cs="Times New Roman"/>
          <w:sz w:val="24"/>
          <w:szCs w:val="24"/>
        </w:rPr>
        <w:t>3</w:t>
      </w:r>
      <w:r w:rsidR="00B325A1">
        <w:rPr>
          <w:rFonts w:ascii="Times New Roman" w:hAnsi="Times New Roman" w:cs="Times New Roman"/>
          <w:sz w:val="24"/>
          <w:szCs w:val="24"/>
        </w:rPr>
        <w:t>.</w:t>
      </w:r>
      <w:r w:rsidR="00EA483D" w:rsidRPr="0048023F">
        <w:rPr>
          <w:rFonts w:ascii="Times New Roman" w:hAnsi="Times New Roman" w:cs="Times New Roman"/>
          <w:sz w:val="24"/>
          <w:szCs w:val="24"/>
        </w:rPr>
        <w:t xml:space="preserve"> To identify the factors that affect the growth of the </w:t>
      </w:r>
      <w:r>
        <w:rPr>
          <w:rFonts w:ascii="Times New Roman" w:hAnsi="Times New Roman" w:cs="Times New Roman"/>
          <w:sz w:val="24"/>
          <w:szCs w:val="24"/>
        </w:rPr>
        <w:t xml:space="preserve">poultry </w:t>
      </w:r>
      <w:r w:rsidR="00EA483D" w:rsidRPr="0048023F">
        <w:rPr>
          <w:rFonts w:ascii="Times New Roman" w:hAnsi="Times New Roman" w:cs="Times New Roman"/>
          <w:sz w:val="24"/>
          <w:szCs w:val="24"/>
        </w:rPr>
        <w:t xml:space="preserve">production and the intervention required to eliminate them. </w:t>
      </w:r>
    </w:p>
    <w:p w:rsidR="00920523" w:rsidRDefault="00267FDC" w:rsidP="00F8692F">
      <w:pPr>
        <w:spacing w:line="480" w:lineRule="auto"/>
        <w:jc w:val="both"/>
        <w:rPr>
          <w:rFonts w:ascii="Times New Roman" w:hAnsi="Times New Roman" w:cs="Times New Roman"/>
          <w:sz w:val="24"/>
          <w:szCs w:val="24"/>
        </w:rPr>
      </w:pPr>
      <w:r>
        <w:rPr>
          <w:rFonts w:ascii="Times New Roman" w:hAnsi="Times New Roman" w:cs="Times New Roman"/>
          <w:sz w:val="24"/>
          <w:szCs w:val="24"/>
        </w:rPr>
        <w:t>4</w:t>
      </w:r>
      <w:r w:rsidR="007D0FB3">
        <w:rPr>
          <w:rFonts w:ascii="Times New Roman" w:hAnsi="Times New Roman" w:cs="Times New Roman"/>
          <w:sz w:val="24"/>
          <w:szCs w:val="24"/>
        </w:rPr>
        <w:t>.</w:t>
      </w:r>
      <w:r w:rsidR="00EA483D" w:rsidRPr="0048023F">
        <w:rPr>
          <w:rFonts w:ascii="Times New Roman" w:hAnsi="Times New Roman" w:cs="Times New Roman"/>
          <w:sz w:val="24"/>
          <w:szCs w:val="24"/>
        </w:rPr>
        <w:t xml:space="preserve"> To investigate the business decision making process </w:t>
      </w:r>
      <w:r w:rsidR="00932841">
        <w:rPr>
          <w:rFonts w:ascii="Times New Roman" w:hAnsi="Times New Roman" w:cs="Times New Roman"/>
          <w:sz w:val="24"/>
          <w:szCs w:val="24"/>
        </w:rPr>
        <w:t>of the poultry farmers</w:t>
      </w:r>
      <w:r>
        <w:rPr>
          <w:rFonts w:ascii="Times New Roman" w:hAnsi="Times New Roman" w:cs="Times New Roman"/>
          <w:sz w:val="24"/>
          <w:szCs w:val="24"/>
        </w:rPr>
        <w:t xml:space="preserve"> in order </w:t>
      </w:r>
      <w:r w:rsidR="00EA483D" w:rsidRPr="0048023F">
        <w:rPr>
          <w:rFonts w:ascii="Times New Roman" w:hAnsi="Times New Roman" w:cs="Times New Roman"/>
          <w:sz w:val="24"/>
          <w:szCs w:val="24"/>
        </w:rPr>
        <w:t xml:space="preserve">to increase </w:t>
      </w:r>
      <w:r>
        <w:rPr>
          <w:rFonts w:ascii="Times New Roman" w:hAnsi="Times New Roman" w:cs="Times New Roman"/>
          <w:sz w:val="24"/>
          <w:szCs w:val="24"/>
        </w:rPr>
        <w:t xml:space="preserve">poultry </w:t>
      </w:r>
      <w:r w:rsidR="00EA483D" w:rsidRPr="0048023F">
        <w:rPr>
          <w:rFonts w:ascii="Times New Roman" w:hAnsi="Times New Roman" w:cs="Times New Roman"/>
          <w:sz w:val="24"/>
          <w:szCs w:val="24"/>
        </w:rPr>
        <w:t xml:space="preserve">productivity, </w:t>
      </w:r>
      <w:r w:rsidR="005B7078" w:rsidRPr="0048023F">
        <w:rPr>
          <w:rFonts w:ascii="Times New Roman" w:hAnsi="Times New Roman" w:cs="Times New Roman"/>
          <w:sz w:val="24"/>
          <w:szCs w:val="24"/>
        </w:rPr>
        <w:t>with</w:t>
      </w:r>
      <w:r w:rsidR="00EA483D" w:rsidRPr="0048023F">
        <w:rPr>
          <w:rFonts w:ascii="Times New Roman" w:hAnsi="Times New Roman" w:cs="Times New Roman"/>
          <w:sz w:val="24"/>
          <w:szCs w:val="24"/>
        </w:rPr>
        <w:t>stand the present competition</w:t>
      </w:r>
      <w:r w:rsidR="00932841">
        <w:rPr>
          <w:rFonts w:ascii="Times New Roman" w:hAnsi="Times New Roman" w:cs="Times New Roman"/>
          <w:sz w:val="24"/>
          <w:szCs w:val="24"/>
        </w:rPr>
        <w:t xml:space="preserve"> facing the poultry industry</w:t>
      </w:r>
      <w:r w:rsidR="00EA483D" w:rsidRPr="0048023F">
        <w:rPr>
          <w:rFonts w:ascii="Times New Roman" w:hAnsi="Times New Roman" w:cs="Times New Roman"/>
          <w:sz w:val="24"/>
          <w:szCs w:val="24"/>
        </w:rPr>
        <w:t>, and improve the competitiveness of the poultry industry</w:t>
      </w:r>
      <w:r w:rsidR="005B7078" w:rsidRPr="0048023F">
        <w:rPr>
          <w:rFonts w:ascii="Times New Roman" w:hAnsi="Times New Roman" w:cs="Times New Roman"/>
          <w:sz w:val="24"/>
          <w:szCs w:val="24"/>
        </w:rPr>
        <w:t xml:space="preserve"> using the organised Social Movement</w:t>
      </w:r>
      <w:r w:rsidR="00B76420">
        <w:rPr>
          <w:rFonts w:ascii="Times New Roman" w:hAnsi="Times New Roman" w:cs="Times New Roman"/>
          <w:sz w:val="24"/>
          <w:szCs w:val="24"/>
        </w:rPr>
        <w:t xml:space="preserve"> under </w:t>
      </w:r>
      <w:r w:rsidR="007D0FB3">
        <w:rPr>
          <w:rFonts w:ascii="Times New Roman" w:hAnsi="Times New Roman" w:cs="Times New Roman"/>
          <w:sz w:val="24"/>
          <w:szCs w:val="24"/>
        </w:rPr>
        <w:t>NGC</w:t>
      </w:r>
      <w:r w:rsidR="005B7078" w:rsidRPr="0048023F">
        <w:rPr>
          <w:rFonts w:ascii="Times New Roman" w:hAnsi="Times New Roman" w:cs="Times New Roman"/>
          <w:sz w:val="24"/>
          <w:szCs w:val="24"/>
        </w:rPr>
        <w:t xml:space="preserve"> approach.</w:t>
      </w:r>
    </w:p>
    <w:p w:rsidR="008A5127" w:rsidRPr="00920523" w:rsidRDefault="000855BA" w:rsidP="00F8692F">
      <w:pPr>
        <w:spacing w:line="480" w:lineRule="auto"/>
        <w:jc w:val="both"/>
        <w:rPr>
          <w:rFonts w:ascii="Times New Roman" w:hAnsi="Times New Roman" w:cs="Times New Roman"/>
          <w:sz w:val="24"/>
          <w:szCs w:val="24"/>
        </w:rPr>
      </w:pPr>
      <w:r>
        <w:rPr>
          <w:rFonts w:ascii="Times New Roman" w:hAnsi="Times New Roman" w:cs="Times New Roman"/>
          <w:b/>
          <w:sz w:val="24"/>
          <w:szCs w:val="24"/>
        </w:rPr>
        <w:t>5</w:t>
      </w:r>
      <w:r w:rsidR="004C4F11">
        <w:rPr>
          <w:rFonts w:ascii="Times New Roman" w:hAnsi="Times New Roman" w:cs="Times New Roman"/>
          <w:b/>
          <w:sz w:val="24"/>
          <w:szCs w:val="24"/>
        </w:rPr>
        <w:t xml:space="preserve">.3 </w:t>
      </w:r>
      <w:r w:rsidR="005B7078" w:rsidRPr="0048023F">
        <w:rPr>
          <w:rFonts w:ascii="Times New Roman" w:hAnsi="Times New Roman" w:cs="Times New Roman"/>
          <w:b/>
          <w:sz w:val="24"/>
          <w:szCs w:val="24"/>
        </w:rPr>
        <w:t>The rational</w:t>
      </w:r>
      <w:r w:rsidR="00C52544">
        <w:rPr>
          <w:rFonts w:ascii="Times New Roman" w:hAnsi="Times New Roman" w:cs="Times New Roman"/>
          <w:b/>
          <w:sz w:val="24"/>
          <w:szCs w:val="24"/>
        </w:rPr>
        <w:t>e</w:t>
      </w:r>
      <w:r w:rsidR="005B7078" w:rsidRPr="0048023F">
        <w:rPr>
          <w:rFonts w:ascii="Times New Roman" w:hAnsi="Times New Roman" w:cs="Times New Roman"/>
          <w:b/>
          <w:sz w:val="24"/>
          <w:szCs w:val="24"/>
        </w:rPr>
        <w:t xml:space="preserve"> for the choice of the Study</w:t>
      </w:r>
      <w:r w:rsidR="00EA483D" w:rsidRPr="0048023F">
        <w:rPr>
          <w:rFonts w:ascii="Times New Roman" w:hAnsi="Times New Roman" w:cs="Times New Roman"/>
          <w:b/>
          <w:sz w:val="24"/>
          <w:szCs w:val="24"/>
        </w:rPr>
        <w:t xml:space="preserve"> </w:t>
      </w:r>
      <w:r w:rsidR="008C6D98" w:rsidRPr="0048023F">
        <w:rPr>
          <w:rFonts w:ascii="Times New Roman" w:hAnsi="Times New Roman" w:cs="Times New Roman"/>
          <w:b/>
          <w:sz w:val="24"/>
          <w:szCs w:val="24"/>
        </w:rPr>
        <w:t xml:space="preserve"> </w:t>
      </w:r>
      <w:r w:rsidR="008A5127" w:rsidRPr="0048023F">
        <w:rPr>
          <w:rFonts w:ascii="Times New Roman" w:hAnsi="Times New Roman" w:cs="Times New Roman"/>
          <w:b/>
          <w:sz w:val="24"/>
          <w:szCs w:val="24"/>
        </w:rPr>
        <w:t xml:space="preserve"> </w:t>
      </w:r>
      <w:r w:rsidR="00B859D9" w:rsidRPr="0048023F">
        <w:rPr>
          <w:rFonts w:ascii="Times New Roman" w:hAnsi="Times New Roman" w:cs="Times New Roman"/>
          <w:b/>
          <w:sz w:val="24"/>
          <w:szCs w:val="24"/>
        </w:rPr>
        <w:t xml:space="preserve"> </w:t>
      </w:r>
      <w:r w:rsidR="00790033" w:rsidRPr="0048023F">
        <w:rPr>
          <w:rFonts w:ascii="Times New Roman" w:hAnsi="Times New Roman" w:cs="Times New Roman"/>
          <w:b/>
          <w:sz w:val="24"/>
          <w:szCs w:val="24"/>
        </w:rPr>
        <w:t xml:space="preserve">  </w:t>
      </w:r>
      <w:r w:rsidR="0069525D" w:rsidRPr="0048023F">
        <w:rPr>
          <w:rFonts w:ascii="Times New Roman" w:hAnsi="Times New Roman" w:cs="Times New Roman"/>
          <w:b/>
          <w:sz w:val="24"/>
          <w:szCs w:val="24"/>
        </w:rPr>
        <w:t xml:space="preserve"> </w:t>
      </w:r>
      <w:r w:rsidR="000B212F" w:rsidRPr="0048023F">
        <w:rPr>
          <w:rFonts w:ascii="Times New Roman" w:hAnsi="Times New Roman" w:cs="Times New Roman"/>
          <w:b/>
          <w:sz w:val="24"/>
          <w:szCs w:val="24"/>
        </w:rPr>
        <w:t xml:space="preserve"> </w:t>
      </w:r>
    </w:p>
    <w:p w:rsidR="00DB5EE6" w:rsidRPr="0048023F" w:rsidRDefault="00A651DB" w:rsidP="00F8692F">
      <w:pPr>
        <w:spacing w:line="480" w:lineRule="auto"/>
        <w:jc w:val="both"/>
        <w:rPr>
          <w:rFonts w:ascii="Times New Roman" w:hAnsi="Times New Roman" w:cs="Times New Roman"/>
          <w:sz w:val="24"/>
          <w:szCs w:val="24"/>
        </w:rPr>
      </w:pPr>
      <w:r w:rsidRPr="0048023F">
        <w:rPr>
          <w:rFonts w:ascii="Times New Roman" w:hAnsi="Times New Roman" w:cs="Times New Roman"/>
          <w:sz w:val="24"/>
          <w:szCs w:val="24"/>
        </w:rPr>
        <w:t>Research shows that pou</w:t>
      </w:r>
      <w:r w:rsidR="00E4251B">
        <w:rPr>
          <w:rFonts w:ascii="Times New Roman" w:hAnsi="Times New Roman" w:cs="Times New Roman"/>
          <w:sz w:val="24"/>
          <w:szCs w:val="24"/>
        </w:rPr>
        <w:t>ltry farming contributes immensely</w:t>
      </w:r>
      <w:r w:rsidRPr="0048023F">
        <w:rPr>
          <w:rFonts w:ascii="Times New Roman" w:hAnsi="Times New Roman" w:cs="Times New Roman"/>
          <w:sz w:val="24"/>
          <w:szCs w:val="24"/>
        </w:rPr>
        <w:t xml:space="preserve"> towards the nutritional needs of Ghanaians</w:t>
      </w:r>
      <w:r w:rsidR="00E4251B">
        <w:rPr>
          <w:rFonts w:ascii="Times New Roman" w:hAnsi="Times New Roman" w:cs="Times New Roman"/>
          <w:sz w:val="24"/>
          <w:szCs w:val="24"/>
        </w:rPr>
        <w:t>,</w:t>
      </w:r>
      <w:r w:rsidRPr="0048023F">
        <w:rPr>
          <w:rFonts w:ascii="Times New Roman" w:hAnsi="Times New Roman" w:cs="Times New Roman"/>
          <w:sz w:val="24"/>
          <w:szCs w:val="24"/>
        </w:rPr>
        <w:t xml:space="preserve"> and acts as </w:t>
      </w:r>
      <w:r w:rsidR="00043386" w:rsidRPr="0048023F">
        <w:rPr>
          <w:rFonts w:ascii="Times New Roman" w:hAnsi="Times New Roman" w:cs="Times New Roman"/>
          <w:sz w:val="24"/>
          <w:szCs w:val="24"/>
        </w:rPr>
        <w:t xml:space="preserve">a safety net for the rural </w:t>
      </w:r>
      <w:r w:rsidR="00920523">
        <w:rPr>
          <w:rFonts w:ascii="Times New Roman" w:hAnsi="Times New Roman" w:cs="Times New Roman"/>
          <w:sz w:val="24"/>
          <w:szCs w:val="24"/>
        </w:rPr>
        <w:t xml:space="preserve">and peri-urban </w:t>
      </w:r>
      <w:r w:rsidR="00043386" w:rsidRPr="0048023F">
        <w:rPr>
          <w:rFonts w:ascii="Times New Roman" w:hAnsi="Times New Roman" w:cs="Times New Roman"/>
          <w:sz w:val="24"/>
          <w:szCs w:val="24"/>
        </w:rPr>
        <w:t xml:space="preserve">populates in all parts of </w:t>
      </w:r>
      <w:r w:rsidR="00043386" w:rsidRPr="0048023F">
        <w:rPr>
          <w:rFonts w:ascii="Times New Roman" w:hAnsi="Times New Roman" w:cs="Times New Roman"/>
          <w:sz w:val="24"/>
          <w:szCs w:val="24"/>
        </w:rPr>
        <w:lastRenderedPageBreak/>
        <w:t>Ghana, particularly, northern part of Ghana where poverty is endemic (Aning et al</w:t>
      </w:r>
      <w:r w:rsidR="007D0FB3">
        <w:rPr>
          <w:rFonts w:ascii="Times New Roman" w:hAnsi="Times New Roman" w:cs="Times New Roman"/>
          <w:sz w:val="24"/>
          <w:szCs w:val="24"/>
        </w:rPr>
        <w:t>.</w:t>
      </w:r>
      <w:r w:rsidR="00920523">
        <w:rPr>
          <w:rFonts w:ascii="Times New Roman" w:hAnsi="Times New Roman" w:cs="Times New Roman"/>
          <w:sz w:val="24"/>
          <w:szCs w:val="24"/>
        </w:rPr>
        <w:t xml:space="preserve">, </w:t>
      </w:r>
      <w:r w:rsidR="00043386" w:rsidRPr="0048023F">
        <w:rPr>
          <w:rFonts w:ascii="Times New Roman" w:hAnsi="Times New Roman" w:cs="Times New Roman"/>
          <w:sz w:val="24"/>
          <w:szCs w:val="24"/>
        </w:rPr>
        <w:t>2008; Anin</w:t>
      </w:r>
      <w:r w:rsidR="00751A3F" w:rsidRPr="0048023F">
        <w:rPr>
          <w:rFonts w:ascii="Times New Roman" w:hAnsi="Times New Roman" w:cs="Times New Roman"/>
          <w:sz w:val="24"/>
          <w:szCs w:val="24"/>
        </w:rPr>
        <w:t>g</w:t>
      </w:r>
      <w:r w:rsidR="007D0FB3">
        <w:rPr>
          <w:rFonts w:ascii="Times New Roman" w:hAnsi="Times New Roman" w:cs="Times New Roman"/>
          <w:sz w:val="24"/>
          <w:szCs w:val="24"/>
        </w:rPr>
        <w:t>.</w:t>
      </w:r>
      <w:r w:rsidR="00751A3F" w:rsidRPr="0048023F">
        <w:rPr>
          <w:rFonts w:ascii="Times New Roman" w:hAnsi="Times New Roman" w:cs="Times New Roman"/>
          <w:sz w:val="24"/>
          <w:szCs w:val="24"/>
        </w:rPr>
        <w:t>,</w:t>
      </w:r>
      <w:r w:rsidR="00E4251B">
        <w:rPr>
          <w:rFonts w:ascii="Times New Roman" w:hAnsi="Times New Roman" w:cs="Times New Roman"/>
          <w:sz w:val="24"/>
          <w:szCs w:val="24"/>
        </w:rPr>
        <w:t xml:space="preserve"> </w:t>
      </w:r>
      <w:r w:rsidR="00751A3F" w:rsidRPr="0048023F">
        <w:rPr>
          <w:rFonts w:ascii="Times New Roman" w:hAnsi="Times New Roman" w:cs="Times New Roman"/>
          <w:sz w:val="24"/>
          <w:szCs w:val="24"/>
        </w:rPr>
        <w:t>2006; Aboe et al</w:t>
      </w:r>
      <w:r w:rsidR="007D0FB3">
        <w:rPr>
          <w:rFonts w:ascii="Times New Roman" w:hAnsi="Times New Roman" w:cs="Times New Roman"/>
          <w:sz w:val="24"/>
          <w:szCs w:val="24"/>
        </w:rPr>
        <w:t>.</w:t>
      </w:r>
      <w:r w:rsidR="00751A3F" w:rsidRPr="0048023F">
        <w:rPr>
          <w:rFonts w:ascii="Times New Roman" w:hAnsi="Times New Roman" w:cs="Times New Roman"/>
          <w:sz w:val="24"/>
          <w:szCs w:val="24"/>
        </w:rPr>
        <w:t>, 2003). The birds and eggs provide income for about 2.5 million households in Ghana, and support farmers</w:t>
      </w:r>
      <w:r w:rsidR="00E4251B">
        <w:rPr>
          <w:rFonts w:ascii="Times New Roman" w:hAnsi="Times New Roman" w:cs="Times New Roman"/>
          <w:sz w:val="24"/>
          <w:szCs w:val="24"/>
        </w:rPr>
        <w:t>’</w:t>
      </w:r>
      <w:r w:rsidR="00751A3F" w:rsidRPr="0048023F">
        <w:rPr>
          <w:rFonts w:ascii="Times New Roman" w:hAnsi="Times New Roman" w:cs="Times New Roman"/>
          <w:sz w:val="24"/>
          <w:szCs w:val="24"/>
        </w:rPr>
        <w:t xml:space="preserve"> in the payment of their children sch</w:t>
      </w:r>
      <w:r w:rsidR="00E4251B">
        <w:rPr>
          <w:rFonts w:ascii="Times New Roman" w:hAnsi="Times New Roman" w:cs="Times New Roman"/>
          <w:sz w:val="24"/>
          <w:szCs w:val="24"/>
        </w:rPr>
        <w:t>ool fees, hospital bills,</w:t>
      </w:r>
      <w:r w:rsidR="00751A3F" w:rsidRPr="0048023F">
        <w:rPr>
          <w:rFonts w:ascii="Times New Roman" w:hAnsi="Times New Roman" w:cs="Times New Roman"/>
          <w:sz w:val="24"/>
          <w:szCs w:val="24"/>
        </w:rPr>
        <w:t xml:space="preserve"> </w:t>
      </w:r>
      <w:r w:rsidR="004C4F11">
        <w:rPr>
          <w:rFonts w:ascii="Times New Roman" w:hAnsi="Times New Roman" w:cs="Times New Roman"/>
          <w:sz w:val="24"/>
          <w:szCs w:val="24"/>
        </w:rPr>
        <w:t xml:space="preserve">payment of </w:t>
      </w:r>
      <w:r w:rsidR="00751A3F" w:rsidRPr="0048023F">
        <w:rPr>
          <w:rFonts w:ascii="Times New Roman" w:hAnsi="Times New Roman" w:cs="Times New Roman"/>
          <w:sz w:val="24"/>
          <w:szCs w:val="24"/>
        </w:rPr>
        <w:t xml:space="preserve">debts, personal needs and </w:t>
      </w:r>
      <w:r w:rsidR="00E4251B">
        <w:rPr>
          <w:rFonts w:ascii="Times New Roman" w:hAnsi="Times New Roman" w:cs="Times New Roman"/>
          <w:sz w:val="24"/>
          <w:szCs w:val="24"/>
        </w:rPr>
        <w:t xml:space="preserve">supply of </w:t>
      </w:r>
      <w:r w:rsidR="00751A3F" w:rsidRPr="0048023F">
        <w:rPr>
          <w:rFonts w:ascii="Times New Roman" w:hAnsi="Times New Roman" w:cs="Times New Roman"/>
          <w:sz w:val="24"/>
          <w:szCs w:val="24"/>
        </w:rPr>
        <w:t>domest</w:t>
      </w:r>
      <w:r w:rsidR="00E4251B">
        <w:rPr>
          <w:rFonts w:ascii="Times New Roman" w:hAnsi="Times New Roman" w:cs="Times New Roman"/>
          <w:sz w:val="24"/>
          <w:szCs w:val="24"/>
        </w:rPr>
        <w:t>ic meat and eggs</w:t>
      </w:r>
      <w:r w:rsidR="00751A3F" w:rsidRPr="0048023F">
        <w:rPr>
          <w:rFonts w:ascii="Times New Roman" w:hAnsi="Times New Roman" w:cs="Times New Roman"/>
          <w:sz w:val="24"/>
          <w:szCs w:val="24"/>
        </w:rPr>
        <w:t xml:space="preserve"> (Aning et al.</w:t>
      </w:r>
      <w:r w:rsidR="007D0FB3">
        <w:rPr>
          <w:rFonts w:ascii="Times New Roman" w:hAnsi="Times New Roman" w:cs="Times New Roman"/>
          <w:sz w:val="24"/>
          <w:szCs w:val="24"/>
        </w:rPr>
        <w:t>,</w:t>
      </w:r>
      <w:r w:rsidR="00751A3F" w:rsidRPr="0048023F">
        <w:rPr>
          <w:rFonts w:ascii="Times New Roman" w:hAnsi="Times New Roman" w:cs="Times New Roman"/>
          <w:sz w:val="24"/>
          <w:szCs w:val="24"/>
        </w:rPr>
        <w:t xml:space="preserve"> 200</w:t>
      </w:r>
      <w:r w:rsidR="007D0FB3">
        <w:rPr>
          <w:rFonts w:ascii="Times New Roman" w:hAnsi="Times New Roman" w:cs="Times New Roman"/>
          <w:sz w:val="24"/>
          <w:szCs w:val="24"/>
        </w:rPr>
        <w:t>8</w:t>
      </w:r>
      <w:r w:rsidR="00751A3F" w:rsidRPr="0048023F">
        <w:rPr>
          <w:rFonts w:ascii="Times New Roman" w:hAnsi="Times New Roman" w:cs="Times New Roman"/>
          <w:sz w:val="24"/>
          <w:szCs w:val="24"/>
        </w:rPr>
        <w:t>; Aboe</w:t>
      </w:r>
      <w:r w:rsidR="00B76420">
        <w:rPr>
          <w:rFonts w:ascii="Times New Roman" w:hAnsi="Times New Roman" w:cs="Times New Roman"/>
          <w:sz w:val="24"/>
          <w:szCs w:val="24"/>
        </w:rPr>
        <w:t xml:space="preserve"> </w:t>
      </w:r>
      <w:r w:rsidR="007D0FB3">
        <w:rPr>
          <w:rFonts w:ascii="Times New Roman" w:hAnsi="Times New Roman" w:cs="Times New Roman"/>
          <w:sz w:val="24"/>
          <w:szCs w:val="24"/>
        </w:rPr>
        <w:t>et al.,</w:t>
      </w:r>
      <w:r w:rsidR="00751A3F" w:rsidRPr="0048023F">
        <w:rPr>
          <w:rFonts w:ascii="Times New Roman" w:hAnsi="Times New Roman" w:cs="Times New Roman"/>
          <w:sz w:val="24"/>
          <w:szCs w:val="24"/>
        </w:rPr>
        <w:t>, 2003; Okantah et al</w:t>
      </w:r>
      <w:r w:rsidR="007D0FB3">
        <w:rPr>
          <w:rFonts w:ascii="Times New Roman" w:hAnsi="Times New Roman" w:cs="Times New Roman"/>
          <w:sz w:val="24"/>
          <w:szCs w:val="24"/>
        </w:rPr>
        <w:t>.</w:t>
      </w:r>
      <w:r w:rsidR="00751A3F" w:rsidRPr="0048023F">
        <w:rPr>
          <w:rFonts w:ascii="Times New Roman" w:hAnsi="Times New Roman" w:cs="Times New Roman"/>
          <w:sz w:val="24"/>
          <w:szCs w:val="24"/>
        </w:rPr>
        <w:t>, 2010; Okantah et al.</w:t>
      </w:r>
      <w:r w:rsidR="007D0FB3">
        <w:rPr>
          <w:rFonts w:ascii="Times New Roman" w:hAnsi="Times New Roman" w:cs="Times New Roman"/>
          <w:sz w:val="24"/>
          <w:szCs w:val="24"/>
        </w:rPr>
        <w:t>,</w:t>
      </w:r>
      <w:r w:rsidR="00D955E2">
        <w:rPr>
          <w:rFonts w:ascii="Times New Roman" w:hAnsi="Times New Roman" w:cs="Times New Roman"/>
          <w:sz w:val="24"/>
          <w:szCs w:val="24"/>
        </w:rPr>
        <w:t xml:space="preserve"> 2005</w:t>
      </w:r>
      <w:r w:rsidR="00751A3F" w:rsidRPr="0048023F">
        <w:rPr>
          <w:rFonts w:ascii="Times New Roman" w:hAnsi="Times New Roman" w:cs="Times New Roman"/>
          <w:sz w:val="24"/>
          <w:szCs w:val="24"/>
        </w:rPr>
        <w:t>). Poultry farming is the source of livelihood to both commercial and backyard (rural) poultry farmers</w:t>
      </w:r>
      <w:r w:rsidR="00B76420">
        <w:rPr>
          <w:rFonts w:ascii="Times New Roman" w:hAnsi="Times New Roman" w:cs="Times New Roman"/>
          <w:sz w:val="24"/>
          <w:szCs w:val="24"/>
        </w:rPr>
        <w:t>.</w:t>
      </w:r>
      <w:r w:rsidR="00E4251B">
        <w:rPr>
          <w:rFonts w:ascii="Times New Roman" w:hAnsi="Times New Roman" w:cs="Times New Roman"/>
          <w:sz w:val="24"/>
          <w:szCs w:val="24"/>
        </w:rPr>
        <w:t>’</w:t>
      </w:r>
      <w:r w:rsidR="00DB5EE6" w:rsidRPr="0048023F">
        <w:rPr>
          <w:rFonts w:ascii="Times New Roman" w:hAnsi="Times New Roman" w:cs="Times New Roman"/>
          <w:sz w:val="24"/>
          <w:szCs w:val="24"/>
        </w:rPr>
        <w:t xml:space="preserve"> Poultry farming as a business go beyond the basic needs of individual farmers</w:t>
      </w:r>
      <w:r w:rsidR="00E4251B">
        <w:rPr>
          <w:rFonts w:ascii="Times New Roman" w:hAnsi="Times New Roman" w:cs="Times New Roman"/>
          <w:sz w:val="24"/>
          <w:szCs w:val="24"/>
        </w:rPr>
        <w:t>’</w:t>
      </w:r>
      <w:r w:rsidR="00DB5EE6" w:rsidRPr="0048023F">
        <w:rPr>
          <w:rFonts w:ascii="Times New Roman" w:hAnsi="Times New Roman" w:cs="Times New Roman"/>
          <w:sz w:val="24"/>
          <w:szCs w:val="24"/>
        </w:rPr>
        <w:t xml:space="preserve"> and play </w:t>
      </w:r>
      <w:r w:rsidR="004C4F11">
        <w:rPr>
          <w:rFonts w:ascii="Times New Roman" w:hAnsi="Times New Roman" w:cs="Times New Roman"/>
          <w:sz w:val="24"/>
          <w:szCs w:val="24"/>
        </w:rPr>
        <w:t xml:space="preserve">an </w:t>
      </w:r>
      <w:r w:rsidR="00DB5EE6" w:rsidRPr="0048023F">
        <w:rPr>
          <w:rFonts w:ascii="Times New Roman" w:hAnsi="Times New Roman" w:cs="Times New Roman"/>
          <w:sz w:val="24"/>
          <w:szCs w:val="24"/>
        </w:rPr>
        <w:t>important role towards national development</w:t>
      </w:r>
      <w:r w:rsidR="00920523">
        <w:rPr>
          <w:rFonts w:ascii="Times New Roman" w:hAnsi="Times New Roman" w:cs="Times New Roman"/>
          <w:sz w:val="24"/>
          <w:szCs w:val="24"/>
        </w:rPr>
        <w:t xml:space="preserve"> by acting as employment avenue</w:t>
      </w:r>
      <w:r w:rsidR="00DB5EE6" w:rsidRPr="0048023F">
        <w:rPr>
          <w:rFonts w:ascii="Times New Roman" w:hAnsi="Times New Roman" w:cs="Times New Roman"/>
          <w:sz w:val="24"/>
          <w:szCs w:val="24"/>
        </w:rPr>
        <w:t xml:space="preserve"> to over </w:t>
      </w:r>
      <w:r w:rsidR="004C4F11">
        <w:rPr>
          <w:rFonts w:ascii="Times New Roman" w:hAnsi="Times New Roman" w:cs="Times New Roman"/>
          <w:sz w:val="24"/>
          <w:szCs w:val="24"/>
        </w:rPr>
        <w:t xml:space="preserve">400,000 poultry farmers (CorpWatch, 2005), </w:t>
      </w:r>
      <w:r w:rsidR="00DB5EE6" w:rsidRPr="0048023F">
        <w:rPr>
          <w:rFonts w:ascii="Times New Roman" w:hAnsi="Times New Roman" w:cs="Times New Roman"/>
          <w:sz w:val="24"/>
          <w:szCs w:val="24"/>
        </w:rPr>
        <w:t>85,000 farmers</w:t>
      </w:r>
      <w:r w:rsidR="00E4251B">
        <w:rPr>
          <w:rFonts w:ascii="Times New Roman" w:hAnsi="Times New Roman" w:cs="Times New Roman"/>
          <w:sz w:val="24"/>
          <w:szCs w:val="24"/>
        </w:rPr>
        <w:t>’</w:t>
      </w:r>
      <w:r w:rsidR="00DB5EE6" w:rsidRPr="0048023F">
        <w:rPr>
          <w:rFonts w:ascii="Times New Roman" w:hAnsi="Times New Roman" w:cs="Times New Roman"/>
          <w:sz w:val="24"/>
          <w:szCs w:val="24"/>
        </w:rPr>
        <w:t xml:space="preserve"> of maize and other cereals (</w:t>
      </w:r>
      <w:r w:rsidR="00B76420">
        <w:rPr>
          <w:rFonts w:ascii="Times New Roman" w:hAnsi="Times New Roman" w:cs="Times New Roman"/>
          <w:sz w:val="24"/>
          <w:szCs w:val="24"/>
        </w:rPr>
        <w:t xml:space="preserve">Offei </w:t>
      </w:r>
      <w:r w:rsidR="00DB5EE6" w:rsidRPr="0048023F">
        <w:rPr>
          <w:rFonts w:ascii="Times New Roman" w:hAnsi="Times New Roman" w:cs="Times New Roman"/>
          <w:sz w:val="24"/>
          <w:szCs w:val="24"/>
        </w:rPr>
        <w:t>Nkansah, 2004). It is therefore a backbone of th</w:t>
      </w:r>
      <w:r w:rsidR="00E4251B">
        <w:rPr>
          <w:rFonts w:ascii="Times New Roman" w:hAnsi="Times New Roman" w:cs="Times New Roman"/>
          <w:sz w:val="24"/>
          <w:szCs w:val="24"/>
        </w:rPr>
        <w:t>e Ghanaian economy.</w:t>
      </w:r>
      <w:r w:rsidR="00DB5EE6" w:rsidRPr="0048023F">
        <w:rPr>
          <w:rFonts w:ascii="Times New Roman" w:hAnsi="Times New Roman" w:cs="Times New Roman"/>
          <w:sz w:val="24"/>
          <w:szCs w:val="24"/>
        </w:rPr>
        <w:t xml:space="preserve"> </w:t>
      </w:r>
    </w:p>
    <w:p w:rsidR="008F070A" w:rsidRPr="0048023F" w:rsidRDefault="00DB5EE6" w:rsidP="00F8692F">
      <w:pPr>
        <w:spacing w:line="480" w:lineRule="auto"/>
        <w:jc w:val="both"/>
        <w:rPr>
          <w:rFonts w:ascii="Times New Roman" w:hAnsi="Times New Roman" w:cs="Times New Roman"/>
          <w:sz w:val="24"/>
          <w:szCs w:val="24"/>
        </w:rPr>
      </w:pPr>
      <w:r w:rsidRPr="0048023F">
        <w:rPr>
          <w:rFonts w:ascii="Times New Roman" w:hAnsi="Times New Roman" w:cs="Times New Roman"/>
          <w:sz w:val="24"/>
          <w:szCs w:val="24"/>
        </w:rPr>
        <w:t xml:space="preserve">However, </w:t>
      </w:r>
      <w:r w:rsidR="00E4251B">
        <w:rPr>
          <w:rFonts w:ascii="Times New Roman" w:hAnsi="Times New Roman" w:cs="Times New Roman"/>
          <w:sz w:val="24"/>
          <w:szCs w:val="24"/>
        </w:rPr>
        <w:t>evidence from various research</w:t>
      </w:r>
      <w:r w:rsidRPr="0048023F">
        <w:rPr>
          <w:rFonts w:ascii="Times New Roman" w:hAnsi="Times New Roman" w:cs="Times New Roman"/>
          <w:sz w:val="24"/>
          <w:szCs w:val="24"/>
        </w:rPr>
        <w:t xml:space="preserve"> shows </w:t>
      </w:r>
      <w:r w:rsidR="0095048C">
        <w:rPr>
          <w:rFonts w:ascii="Times New Roman" w:hAnsi="Times New Roman" w:cs="Times New Roman"/>
          <w:sz w:val="24"/>
          <w:szCs w:val="24"/>
        </w:rPr>
        <w:t xml:space="preserve">that </w:t>
      </w:r>
      <w:r w:rsidRPr="0048023F">
        <w:rPr>
          <w:rFonts w:ascii="Times New Roman" w:hAnsi="Times New Roman" w:cs="Times New Roman"/>
          <w:sz w:val="24"/>
          <w:szCs w:val="24"/>
        </w:rPr>
        <w:t>liber</w:t>
      </w:r>
      <w:r w:rsidR="0095048C">
        <w:rPr>
          <w:rFonts w:ascii="Times New Roman" w:hAnsi="Times New Roman" w:cs="Times New Roman"/>
          <w:sz w:val="24"/>
          <w:szCs w:val="24"/>
        </w:rPr>
        <w:t>alisation and globalisation of markets have paved way for</w:t>
      </w:r>
      <w:r w:rsidRPr="0048023F">
        <w:rPr>
          <w:rFonts w:ascii="Times New Roman" w:hAnsi="Times New Roman" w:cs="Times New Roman"/>
          <w:sz w:val="24"/>
          <w:szCs w:val="24"/>
        </w:rPr>
        <w:t xml:space="preserve"> severe competition against</w:t>
      </w:r>
      <w:r w:rsidR="007E54BC" w:rsidRPr="0048023F">
        <w:rPr>
          <w:rFonts w:ascii="Times New Roman" w:hAnsi="Times New Roman" w:cs="Times New Roman"/>
          <w:sz w:val="24"/>
          <w:szCs w:val="24"/>
        </w:rPr>
        <w:t xml:space="preserve"> the poultry farmers</w:t>
      </w:r>
      <w:r w:rsidR="0095048C">
        <w:rPr>
          <w:rFonts w:ascii="Times New Roman" w:hAnsi="Times New Roman" w:cs="Times New Roman"/>
          <w:sz w:val="24"/>
          <w:szCs w:val="24"/>
        </w:rPr>
        <w:t>’</w:t>
      </w:r>
      <w:r w:rsidR="007E54BC" w:rsidRPr="0048023F">
        <w:rPr>
          <w:rFonts w:ascii="Times New Roman" w:hAnsi="Times New Roman" w:cs="Times New Roman"/>
          <w:sz w:val="24"/>
          <w:szCs w:val="24"/>
        </w:rPr>
        <w:t xml:space="preserve"> in Ghana, </w:t>
      </w:r>
      <w:r w:rsidR="0095048C">
        <w:rPr>
          <w:rFonts w:ascii="Times New Roman" w:hAnsi="Times New Roman" w:cs="Times New Roman"/>
          <w:sz w:val="24"/>
          <w:szCs w:val="24"/>
        </w:rPr>
        <w:t>and other developing countries especially, the resource</w:t>
      </w:r>
      <w:r w:rsidR="004C4F11">
        <w:rPr>
          <w:rFonts w:ascii="Times New Roman" w:hAnsi="Times New Roman" w:cs="Times New Roman"/>
          <w:sz w:val="24"/>
          <w:szCs w:val="24"/>
        </w:rPr>
        <w:t xml:space="preserve"> poor small-scale poultry farmers</w:t>
      </w:r>
      <w:r w:rsidR="007E54BC" w:rsidRPr="0048023F">
        <w:rPr>
          <w:rFonts w:ascii="Times New Roman" w:hAnsi="Times New Roman" w:cs="Times New Roman"/>
          <w:sz w:val="24"/>
          <w:szCs w:val="24"/>
        </w:rPr>
        <w:t xml:space="preserve"> over two decades ago</w:t>
      </w:r>
      <w:r w:rsidR="0095048C">
        <w:rPr>
          <w:rFonts w:ascii="Times New Roman" w:hAnsi="Times New Roman" w:cs="Times New Roman"/>
          <w:sz w:val="24"/>
          <w:szCs w:val="24"/>
        </w:rPr>
        <w:t xml:space="preserve"> and had left some of the farmers’ out of the</w:t>
      </w:r>
      <w:r w:rsidR="004C4F11">
        <w:rPr>
          <w:rFonts w:ascii="Times New Roman" w:hAnsi="Times New Roman" w:cs="Times New Roman"/>
          <w:sz w:val="24"/>
          <w:szCs w:val="24"/>
        </w:rPr>
        <w:t>ir</w:t>
      </w:r>
      <w:r w:rsidR="0095048C">
        <w:rPr>
          <w:rFonts w:ascii="Times New Roman" w:hAnsi="Times New Roman" w:cs="Times New Roman"/>
          <w:sz w:val="24"/>
          <w:szCs w:val="24"/>
        </w:rPr>
        <w:t xml:space="preserve"> business</w:t>
      </w:r>
      <w:r w:rsidR="004C4F11">
        <w:rPr>
          <w:rFonts w:ascii="Times New Roman" w:hAnsi="Times New Roman" w:cs="Times New Roman"/>
          <w:sz w:val="24"/>
          <w:szCs w:val="24"/>
        </w:rPr>
        <w:t>es and others,</w:t>
      </w:r>
      <w:r w:rsidR="0095048C">
        <w:rPr>
          <w:rFonts w:ascii="Times New Roman" w:hAnsi="Times New Roman" w:cs="Times New Roman"/>
          <w:sz w:val="24"/>
          <w:szCs w:val="24"/>
        </w:rPr>
        <w:t xml:space="preserve"> stunted growth</w:t>
      </w:r>
      <w:r w:rsidR="007E54BC" w:rsidRPr="0048023F">
        <w:rPr>
          <w:rFonts w:ascii="Times New Roman" w:hAnsi="Times New Roman" w:cs="Times New Roman"/>
          <w:sz w:val="24"/>
          <w:szCs w:val="24"/>
        </w:rPr>
        <w:t xml:space="preserve"> (Khor, 2008; Aning et al.</w:t>
      </w:r>
      <w:r w:rsidR="007A47A7">
        <w:rPr>
          <w:rFonts w:ascii="Times New Roman" w:hAnsi="Times New Roman" w:cs="Times New Roman"/>
          <w:sz w:val="24"/>
          <w:szCs w:val="24"/>
        </w:rPr>
        <w:t>,</w:t>
      </w:r>
      <w:r w:rsidR="007E54BC" w:rsidRPr="0048023F">
        <w:rPr>
          <w:rFonts w:ascii="Times New Roman" w:hAnsi="Times New Roman" w:cs="Times New Roman"/>
          <w:sz w:val="24"/>
          <w:szCs w:val="24"/>
        </w:rPr>
        <w:t xml:space="preserve"> 2008; Chise</w:t>
      </w:r>
      <w:r w:rsidR="0048023F">
        <w:rPr>
          <w:rFonts w:ascii="Times New Roman" w:hAnsi="Times New Roman" w:cs="Times New Roman"/>
          <w:sz w:val="24"/>
          <w:szCs w:val="24"/>
        </w:rPr>
        <w:t>nga et al</w:t>
      </w:r>
      <w:r w:rsidR="007D0FB3">
        <w:rPr>
          <w:rFonts w:ascii="Times New Roman" w:hAnsi="Times New Roman" w:cs="Times New Roman"/>
          <w:sz w:val="24"/>
          <w:szCs w:val="24"/>
        </w:rPr>
        <w:t>.</w:t>
      </w:r>
      <w:r w:rsidR="0048023F">
        <w:rPr>
          <w:rFonts w:ascii="Times New Roman" w:hAnsi="Times New Roman" w:cs="Times New Roman"/>
          <w:sz w:val="24"/>
          <w:szCs w:val="24"/>
        </w:rPr>
        <w:t>, 2007; Issah</w:t>
      </w:r>
      <w:r w:rsidR="007D0FB3">
        <w:rPr>
          <w:rFonts w:ascii="Times New Roman" w:hAnsi="Times New Roman" w:cs="Times New Roman"/>
          <w:sz w:val="24"/>
          <w:szCs w:val="24"/>
        </w:rPr>
        <w:t>,</w:t>
      </w:r>
      <w:r w:rsidR="0048023F">
        <w:rPr>
          <w:rFonts w:ascii="Times New Roman" w:hAnsi="Times New Roman" w:cs="Times New Roman"/>
          <w:sz w:val="24"/>
          <w:szCs w:val="24"/>
        </w:rPr>
        <w:t xml:space="preserve"> 20</w:t>
      </w:r>
      <w:r w:rsidR="004C4F11">
        <w:rPr>
          <w:rFonts w:ascii="Times New Roman" w:hAnsi="Times New Roman" w:cs="Times New Roman"/>
          <w:sz w:val="24"/>
          <w:szCs w:val="24"/>
        </w:rPr>
        <w:t>0</w:t>
      </w:r>
      <w:r w:rsidR="0048023F">
        <w:rPr>
          <w:rFonts w:ascii="Times New Roman" w:hAnsi="Times New Roman" w:cs="Times New Roman"/>
          <w:sz w:val="24"/>
          <w:szCs w:val="24"/>
        </w:rPr>
        <w:t>7</w:t>
      </w:r>
      <w:r w:rsidR="00B76420">
        <w:rPr>
          <w:rFonts w:ascii="Times New Roman" w:hAnsi="Times New Roman" w:cs="Times New Roman"/>
          <w:sz w:val="24"/>
          <w:szCs w:val="24"/>
        </w:rPr>
        <w:t>;</w:t>
      </w:r>
      <w:r w:rsidR="0048023F">
        <w:rPr>
          <w:rFonts w:ascii="Times New Roman" w:hAnsi="Times New Roman" w:cs="Times New Roman"/>
          <w:sz w:val="24"/>
          <w:szCs w:val="24"/>
        </w:rPr>
        <w:t xml:space="preserve"> Corp</w:t>
      </w:r>
      <w:r w:rsidR="00170F86">
        <w:rPr>
          <w:rFonts w:ascii="Times New Roman" w:hAnsi="Times New Roman" w:cs="Times New Roman"/>
          <w:sz w:val="24"/>
          <w:szCs w:val="24"/>
        </w:rPr>
        <w:t>wacth, 2005 Ghanaian C</w:t>
      </w:r>
      <w:r w:rsidR="007E54BC" w:rsidRPr="0048023F">
        <w:rPr>
          <w:rFonts w:ascii="Times New Roman" w:hAnsi="Times New Roman" w:cs="Times New Roman"/>
          <w:sz w:val="24"/>
          <w:szCs w:val="24"/>
        </w:rPr>
        <w:t>hronicles</w:t>
      </w:r>
      <w:r w:rsidR="004C4F11">
        <w:rPr>
          <w:rFonts w:ascii="Times New Roman" w:hAnsi="Times New Roman" w:cs="Times New Roman"/>
          <w:sz w:val="24"/>
          <w:szCs w:val="24"/>
        </w:rPr>
        <w:t>,</w:t>
      </w:r>
      <w:r w:rsidR="007E54BC" w:rsidRPr="0048023F">
        <w:rPr>
          <w:rFonts w:ascii="Times New Roman" w:hAnsi="Times New Roman" w:cs="Times New Roman"/>
          <w:sz w:val="24"/>
          <w:szCs w:val="24"/>
        </w:rPr>
        <w:t xml:space="preserve"> 2005). However, many critics and outspoken intellectuals from across the African continent</w:t>
      </w:r>
      <w:r w:rsidR="004C4F11">
        <w:rPr>
          <w:rFonts w:ascii="Times New Roman" w:hAnsi="Times New Roman" w:cs="Times New Roman"/>
          <w:sz w:val="24"/>
          <w:szCs w:val="24"/>
        </w:rPr>
        <w:t xml:space="preserve"> has</w:t>
      </w:r>
      <w:r w:rsidR="007E54BC" w:rsidRPr="0048023F">
        <w:rPr>
          <w:rFonts w:ascii="Times New Roman" w:hAnsi="Times New Roman" w:cs="Times New Roman"/>
          <w:sz w:val="24"/>
          <w:szCs w:val="24"/>
        </w:rPr>
        <w:t xml:space="preserve"> not </w:t>
      </w:r>
      <w:r w:rsidR="004C4F11">
        <w:rPr>
          <w:rFonts w:ascii="Times New Roman" w:hAnsi="Times New Roman" w:cs="Times New Roman"/>
          <w:sz w:val="24"/>
          <w:szCs w:val="24"/>
        </w:rPr>
        <w:t xml:space="preserve">been able to </w:t>
      </w:r>
      <w:r w:rsidR="007E54BC" w:rsidRPr="0048023F">
        <w:rPr>
          <w:rFonts w:ascii="Times New Roman" w:hAnsi="Times New Roman" w:cs="Times New Roman"/>
          <w:sz w:val="24"/>
          <w:szCs w:val="24"/>
        </w:rPr>
        <w:t xml:space="preserve">come up with clear alternatives to enhance </w:t>
      </w:r>
      <w:r w:rsidR="008F070A" w:rsidRPr="0048023F">
        <w:rPr>
          <w:rFonts w:ascii="Times New Roman" w:hAnsi="Times New Roman" w:cs="Times New Roman"/>
          <w:sz w:val="24"/>
          <w:szCs w:val="24"/>
        </w:rPr>
        <w:t>the competitivene</w:t>
      </w:r>
      <w:r w:rsidR="00170F86">
        <w:rPr>
          <w:rFonts w:ascii="Times New Roman" w:hAnsi="Times New Roman" w:cs="Times New Roman"/>
          <w:sz w:val="24"/>
          <w:szCs w:val="24"/>
        </w:rPr>
        <w:t>ss of the small-scale poultry and food crops</w:t>
      </w:r>
      <w:r w:rsidR="008F070A" w:rsidRPr="0048023F">
        <w:rPr>
          <w:rFonts w:ascii="Times New Roman" w:hAnsi="Times New Roman" w:cs="Times New Roman"/>
          <w:sz w:val="24"/>
          <w:szCs w:val="24"/>
        </w:rPr>
        <w:t xml:space="preserve"> farmers</w:t>
      </w:r>
      <w:r w:rsidR="0080711C">
        <w:rPr>
          <w:rFonts w:ascii="Times New Roman" w:hAnsi="Times New Roman" w:cs="Times New Roman"/>
          <w:sz w:val="24"/>
          <w:szCs w:val="24"/>
        </w:rPr>
        <w:t xml:space="preserve"> </w:t>
      </w:r>
      <w:r w:rsidR="004C4F11">
        <w:rPr>
          <w:rFonts w:ascii="Times New Roman" w:hAnsi="Times New Roman" w:cs="Times New Roman"/>
          <w:sz w:val="24"/>
          <w:szCs w:val="24"/>
        </w:rPr>
        <w:t>despite several meeting and forums</w:t>
      </w:r>
      <w:r w:rsidR="007A47A7">
        <w:rPr>
          <w:rFonts w:ascii="Times New Roman" w:hAnsi="Times New Roman" w:cs="Times New Roman"/>
          <w:sz w:val="24"/>
          <w:szCs w:val="24"/>
        </w:rPr>
        <w:t xml:space="preserve"> (Baxter, 2002</w:t>
      </w:r>
      <w:r w:rsidR="008F070A" w:rsidRPr="0048023F">
        <w:rPr>
          <w:rFonts w:ascii="Times New Roman" w:hAnsi="Times New Roman" w:cs="Times New Roman"/>
          <w:sz w:val="24"/>
          <w:szCs w:val="24"/>
        </w:rPr>
        <w:t>)</w:t>
      </w:r>
      <w:r w:rsidR="00170F86">
        <w:rPr>
          <w:rFonts w:ascii="Times New Roman" w:hAnsi="Times New Roman" w:cs="Times New Roman"/>
          <w:sz w:val="24"/>
          <w:szCs w:val="24"/>
        </w:rPr>
        <w:t>.</w:t>
      </w:r>
    </w:p>
    <w:p w:rsidR="00792AA2" w:rsidRDefault="008F070A" w:rsidP="00792AA2">
      <w:pPr>
        <w:spacing w:line="480" w:lineRule="auto"/>
        <w:jc w:val="both"/>
        <w:rPr>
          <w:rFonts w:ascii="Times New Roman" w:hAnsi="Times New Roman" w:cs="Times New Roman"/>
          <w:sz w:val="24"/>
          <w:szCs w:val="24"/>
        </w:rPr>
      </w:pPr>
      <w:r w:rsidRPr="0048023F">
        <w:rPr>
          <w:rFonts w:ascii="Times New Roman" w:hAnsi="Times New Roman" w:cs="Times New Roman"/>
          <w:sz w:val="24"/>
          <w:szCs w:val="24"/>
        </w:rPr>
        <w:t>In an attempt to contribute to the growing knowledge of the poultry industry and to influence policy initiatives in Ghana and other African countries, where almost certainty, little empi</w:t>
      </w:r>
      <w:r w:rsidR="007B4444">
        <w:rPr>
          <w:rFonts w:ascii="Times New Roman" w:hAnsi="Times New Roman" w:cs="Times New Roman"/>
          <w:sz w:val="24"/>
          <w:szCs w:val="24"/>
        </w:rPr>
        <w:t>rical research have been conducted</w:t>
      </w:r>
      <w:r w:rsidRPr="0048023F">
        <w:rPr>
          <w:rFonts w:ascii="Times New Roman" w:hAnsi="Times New Roman" w:cs="Times New Roman"/>
          <w:sz w:val="24"/>
          <w:szCs w:val="24"/>
        </w:rPr>
        <w:t xml:space="preserve"> in this area concerning the strategies that would benefit the</w:t>
      </w:r>
      <w:r w:rsidR="0048023F" w:rsidRPr="0048023F">
        <w:rPr>
          <w:rFonts w:ascii="Times New Roman" w:hAnsi="Times New Roman" w:cs="Times New Roman"/>
          <w:sz w:val="24"/>
          <w:szCs w:val="24"/>
        </w:rPr>
        <w:t xml:space="preserve"> </w:t>
      </w:r>
      <w:r w:rsidRPr="0048023F">
        <w:rPr>
          <w:rFonts w:ascii="Times New Roman" w:hAnsi="Times New Roman" w:cs="Times New Roman"/>
          <w:sz w:val="24"/>
          <w:szCs w:val="24"/>
        </w:rPr>
        <w:t>small-scale farmers</w:t>
      </w:r>
      <w:r w:rsidR="007B4444">
        <w:rPr>
          <w:rFonts w:ascii="Times New Roman" w:hAnsi="Times New Roman" w:cs="Times New Roman"/>
          <w:sz w:val="24"/>
          <w:szCs w:val="24"/>
        </w:rPr>
        <w:t>,</w:t>
      </w:r>
      <w:r w:rsidRPr="0048023F">
        <w:rPr>
          <w:rFonts w:ascii="Times New Roman" w:hAnsi="Times New Roman" w:cs="Times New Roman"/>
          <w:sz w:val="24"/>
          <w:szCs w:val="24"/>
        </w:rPr>
        <w:t xml:space="preserve"> motivated the researcher to choose this topic for this dissertation. </w:t>
      </w:r>
      <w:r w:rsidR="007E54BC" w:rsidRPr="0048023F">
        <w:rPr>
          <w:rFonts w:ascii="Times New Roman" w:hAnsi="Times New Roman" w:cs="Times New Roman"/>
          <w:sz w:val="24"/>
          <w:szCs w:val="24"/>
        </w:rPr>
        <w:t xml:space="preserve"> </w:t>
      </w:r>
      <w:r w:rsidR="00DB5EE6" w:rsidRPr="0048023F">
        <w:rPr>
          <w:rFonts w:ascii="Times New Roman" w:hAnsi="Times New Roman" w:cs="Times New Roman"/>
          <w:sz w:val="24"/>
          <w:szCs w:val="24"/>
        </w:rPr>
        <w:t xml:space="preserve">  </w:t>
      </w:r>
      <w:r w:rsidR="00751A3F" w:rsidRPr="0048023F">
        <w:rPr>
          <w:rFonts w:ascii="Times New Roman" w:hAnsi="Times New Roman" w:cs="Times New Roman"/>
          <w:sz w:val="24"/>
          <w:szCs w:val="24"/>
        </w:rPr>
        <w:t xml:space="preserve"> </w:t>
      </w:r>
    </w:p>
    <w:p w:rsidR="00B23317" w:rsidRPr="00792AA2" w:rsidRDefault="000855BA" w:rsidP="00792AA2">
      <w:pPr>
        <w:spacing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5</w:t>
      </w:r>
      <w:r w:rsidR="00755170">
        <w:rPr>
          <w:rFonts w:ascii="Times New Roman" w:hAnsi="Times New Roman" w:cs="Times New Roman"/>
          <w:b/>
          <w:bCs/>
          <w:sz w:val="24"/>
          <w:szCs w:val="24"/>
        </w:rPr>
        <w:t>.4</w:t>
      </w:r>
      <w:r w:rsidR="00B23317">
        <w:rPr>
          <w:rFonts w:ascii="Times New Roman" w:hAnsi="Times New Roman" w:cs="Times New Roman"/>
          <w:b/>
          <w:bCs/>
          <w:sz w:val="24"/>
          <w:szCs w:val="24"/>
        </w:rPr>
        <w:t xml:space="preserve"> </w:t>
      </w:r>
      <w:r w:rsidR="00B23317" w:rsidRPr="00430D11">
        <w:rPr>
          <w:rFonts w:ascii="Times New Roman" w:hAnsi="Times New Roman" w:cs="Times New Roman"/>
          <w:b/>
          <w:bCs/>
          <w:sz w:val="24"/>
          <w:szCs w:val="24"/>
        </w:rPr>
        <w:t>Problem Statement</w:t>
      </w:r>
    </w:p>
    <w:p w:rsidR="00B23317" w:rsidRPr="00430D11" w:rsidRDefault="00B23317" w:rsidP="00B23317">
      <w:p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According to MOFA, chicken constituted about 13 000 tons of meat production in 1998, and provides about 20% of Ghana’s annual consumption of animal meat, estimated at an annual 65000 tons/year (Agro-Ind</w:t>
      </w:r>
      <w:r w:rsidR="002E4DEE">
        <w:rPr>
          <w:rFonts w:ascii="Times New Roman" w:hAnsi="Times New Roman" w:cs="Times New Roman"/>
          <w:sz w:val="24"/>
          <w:szCs w:val="24"/>
        </w:rPr>
        <w:t>.,</w:t>
      </w:r>
      <w:r>
        <w:rPr>
          <w:rFonts w:ascii="Times New Roman" w:hAnsi="Times New Roman" w:cs="Times New Roman"/>
          <w:sz w:val="24"/>
          <w:szCs w:val="24"/>
        </w:rPr>
        <w:t xml:space="preserve"> 2002). The official document of MOFA (FASDEP, 2002)</w:t>
      </w:r>
      <w:r w:rsidRPr="00430D11">
        <w:rPr>
          <w:rFonts w:ascii="Times New Roman" w:hAnsi="Times New Roman" w:cs="Times New Roman"/>
          <w:sz w:val="24"/>
          <w:szCs w:val="24"/>
        </w:rPr>
        <w:t xml:space="preserve"> </w:t>
      </w:r>
      <w:r>
        <w:rPr>
          <w:rFonts w:ascii="Times New Roman" w:hAnsi="Times New Roman" w:cs="Times New Roman"/>
          <w:sz w:val="24"/>
          <w:szCs w:val="24"/>
        </w:rPr>
        <w:t>estimates the annual poultry production (all birds) to be 14, 000MT. of meat and 200 million eggs, respectively. However, the domestic Ghanaian meat demand (all types) is estimated at an annual 200,000 tons. Therefore, the national production lags well behind this level, resulting in Ghana being a major importer of meat including chicken, turkey, beef and pork</w:t>
      </w:r>
      <w:r w:rsidR="002E4DEE">
        <w:rPr>
          <w:rFonts w:ascii="Times New Roman" w:hAnsi="Times New Roman" w:cs="Times New Roman"/>
          <w:sz w:val="24"/>
          <w:szCs w:val="24"/>
        </w:rPr>
        <w:t>,</w:t>
      </w:r>
      <w:r>
        <w:rPr>
          <w:rFonts w:ascii="Times New Roman" w:hAnsi="Times New Roman" w:cs="Times New Roman"/>
          <w:sz w:val="24"/>
          <w:szCs w:val="24"/>
        </w:rPr>
        <w:t xml:space="preserve"> etc (Agro-Ind.</w:t>
      </w:r>
      <w:r w:rsidR="002E4DEE">
        <w:rPr>
          <w:rFonts w:ascii="Times New Roman" w:hAnsi="Times New Roman" w:cs="Times New Roman"/>
          <w:sz w:val="24"/>
          <w:szCs w:val="24"/>
        </w:rPr>
        <w:t>,</w:t>
      </w:r>
      <w:r>
        <w:rPr>
          <w:rFonts w:ascii="Times New Roman" w:hAnsi="Times New Roman" w:cs="Times New Roman"/>
          <w:sz w:val="24"/>
          <w:szCs w:val="24"/>
        </w:rPr>
        <w:t xml:space="preserve"> 2002; Aning, 2006; Aning et al.</w:t>
      </w:r>
      <w:r w:rsidR="00FF7D7D">
        <w:rPr>
          <w:rFonts w:ascii="Times New Roman" w:hAnsi="Times New Roman" w:cs="Times New Roman"/>
          <w:sz w:val="24"/>
          <w:szCs w:val="24"/>
        </w:rPr>
        <w:t>,</w:t>
      </w:r>
      <w:r>
        <w:rPr>
          <w:rFonts w:ascii="Times New Roman" w:hAnsi="Times New Roman" w:cs="Times New Roman"/>
          <w:sz w:val="24"/>
          <w:szCs w:val="24"/>
        </w:rPr>
        <w:t xml:space="preserve"> 2008).</w:t>
      </w:r>
    </w:p>
    <w:p w:rsidR="00B850E6" w:rsidRDefault="00B850E6" w:rsidP="00B23317">
      <w:pPr>
        <w:tabs>
          <w:tab w:val="left" w:pos="2880"/>
        </w:tabs>
        <w:spacing w:line="240" w:lineRule="auto"/>
        <w:jc w:val="both"/>
        <w:rPr>
          <w:rFonts w:ascii="Times New Roman" w:hAnsi="Times New Roman" w:cs="Times New Roman"/>
          <w:b/>
          <w:bCs/>
          <w:sz w:val="24"/>
          <w:szCs w:val="24"/>
        </w:rPr>
      </w:pPr>
    </w:p>
    <w:p w:rsidR="00B23317" w:rsidRPr="00430D11" w:rsidRDefault="009F2EA8" w:rsidP="00B23317">
      <w:pPr>
        <w:tabs>
          <w:tab w:val="left" w:pos="2880"/>
        </w:tabs>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18</w:t>
      </w:r>
      <w:r w:rsidR="00B23317" w:rsidRPr="00430D11">
        <w:rPr>
          <w:rFonts w:ascii="Times New Roman" w:hAnsi="Times New Roman" w:cs="Times New Roman"/>
          <w:b/>
          <w:bCs/>
          <w:sz w:val="24"/>
          <w:szCs w:val="24"/>
        </w:rPr>
        <w:t>:  Estimated</w:t>
      </w:r>
      <w:r w:rsidR="00B23317">
        <w:rPr>
          <w:rFonts w:ascii="Times New Roman" w:hAnsi="Times New Roman" w:cs="Times New Roman"/>
          <w:b/>
          <w:bCs/>
          <w:sz w:val="24"/>
          <w:szCs w:val="24"/>
        </w:rPr>
        <w:t xml:space="preserve"> local poultry meat production </w:t>
      </w:r>
      <w:r w:rsidR="00B23317" w:rsidRPr="00430D11">
        <w:rPr>
          <w:rFonts w:ascii="Times New Roman" w:hAnsi="Times New Roman" w:cs="Times New Roman"/>
          <w:b/>
          <w:bCs/>
          <w:sz w:val="24"/>
          <w:szCs w:val="24"/>
        </w:rPr>
        <w:t>in tons</w:t>
      </w:r>
      <w:r w:rsidR="00B23317">
        <w:rPr>
          <w:rFonts w:ascii="Times New Roman" w:hAnsi="Times New Roman" w:cs="Times New Roman"/>
          <w:b/>
          <w:bCs/>
          <w:sz w:val="24"/>
          <w:szCs w:val="24"/>
        </w:rPr>
        <w:t xml:space="preserve"> (1995-2005</w:t>
      </w:r>
      <w:r w:rsidR="00B23317" w:rsidRPr="00430D11">
        <w:rPr>
          <w:rFonts w:ascii="Times New Roman" w:hAnsi="Times New Roman" w:cs="Times New Roman"/>
          <w:b/>
          <w:bCs/>
          <w:sz w:val="24"/>
          <w:szCs w:val="24"/>
        </w:rPr>
        <w:t>)</w:t>
      </w:r>
      <w:r w:rsidR="00B23317">
        <w:rPr>
          <w:rFonts w:ascii="Times New Roman" w:hAnsi="Times New Roman" w:cs="Times New Roman"/>
          <w:b/>
          <w:bCs/>
          <w:sz w:val="24"/>
          <w:szCs w:val="24"/>
        </w:rPr>
        <w:t xml:space="preserve">                </w:t>
      </w:r>
    </w:p>
    <w:tbl>
      <w:tblPr>
        <w:tblStyle w:val="TableGrid"/>
        <w:tblW w:w="0" w:type="auto"/>
        <w:tblLook w:val="04A0"/>
      </w:tblPr>
      <w:tblGrid>
        <w:gridCol w:w="959"/>
        <w:gridCol w:w="1134"/>
        <w:gridCol w:w="1621"/>
        <w:gridCol w:w="1214"/>
        <w:gridCol w:w="1417"/>
        <w:gridCol w:w="993"/>
        <w:gridCol w:w="992"/>
      </w:tblGrid>
      <w:tr w:rsidR="00B23317" w:rsidTr="00660869">
        <w:tc>
          <w:tcPr>
            <w:tcW w:w="959" w:type="dxa"/>
          </w:tcPr>
          <w:p w:rsidR="00B23317" w:rsidRPr="00956EEA" w:rsidRDefault="00B23317" w:rsidP="00660869">
            <w:pPr>
              <w:tabs>
                <w:tab w:val="left" w:pos="2880"/>
              </w:tabs>
              <w:jc w:val="both"/>
              <w:rPr>
                <w:rFonts w:ascii="Times New Roman" w:hAnsi="Times New Roman" w:cs="Times New Roman"/>
                <w:b/>
                <w:bCs/>
                <w:sz w:val="20"/>
                <w:szCs w:val="20"/>
              </w:rPr>
            </w:pPr>
            <w:r w:rsidRPr="00956EEA">
              <w:rPr>
                <w:rFonts w:ascii="Times New Roman" w:hAnsi="Times New Roman" w:cs="Times New Roman"/>
                <w:b/>
                <w:bCs/>
                <w:sz w:val="20"/>
                <w:szCs w:val="20"/>
              </w:rPr>
              <w:t>Year</w:t>
            </w:r>
          </w:p>
        </w:tc>
        <w:tc>
          <w:tcPr>
            <w:tcW w:w="1134" w:type="dxa"/>
          </w:tcPr>
          <w:p w:rsidR="00B23317" w:rsidRPr="00956EEA" w:rsidRDefault="00B23317" w:rsidP="00660869">
            <w:pPr>
              <w:tabs>
                <w:tab w:val="left" w:pos="2880"/>
              </w:tabs>
              <w:jc w:val="both"/>
              <w:rPr>
                <w:rFonts w:ascii="Times New Roman" w:hAnsi="Times New Roman" w:cs="Times New Roman"/>
                <w:b/>
                <w:bCs/>
                <w:sz w:val="20"/>
                <w:szCs w:val="20"/>
              </w:rPr>
            </w:pPr>
            <w:r w:rsidRPr="00956EEA">
              <w:rPr>
                <w:rFonts w:ascii="Times New Roman" w:hAnsi="Times New Roman" w:cs="Times New Roman"/>
                <w:b/>
                <w:bCs/>
                <w:sz w:val="20"/>
                <w:szCs w:val="20"/>
              </w:rPr>
              <w:t>Exotic Layers</w:t>
            </w:r>
          </w:p>
        </w:tc>
        <w:tc>
          <w:tcPr>
            <w:tcW w:w="1621" w:type="dxa"/>
          </w:tcPr>
          <w:p w:rsidR="00B23317" w:rsidRPr="00956EEA" w:rsidRDefault="00B23317" w:rsidP="00660869">
            <w:pPr>
              <w:tabs>
                <w:tab w:val="left" w:pos="2880"/>
              </w:tabs>
              <w:jc w:val="both"/>
              <w:rPr>
                <w:rFonts w:ascii="Times New Roman" w:hAnsi="Times New Roman" w:cs="Times New Roman"/>
                <w:b/>
                <w:bCs/>
                <w:sz w:val="20"/>
                <w:szCs w:val="20"/>
              </w:rPr>
            </w:pPr>
            <w:r w:rsidRPr="00956EEA">
              <w:rPr>
                <w:rFonts w:ascii="Times New Roman" w:hAnsi="Times New Roman" w:cs="Times New Roman"/>
                <w:b/>
                <w:bCs/>
                <w:sz w:val="20"/>
                <w:szCs w:val="20"/>
              </w:rPr>
              <w:t>(Commercial Broilers</w:t>
            </w:r>
          </w:p>
        </w:tc>
        <w:tc>
          <w:tcPr>
            <w:tcW w:w="1214" w:type="dxa"/>
          </w:tcPr>
          <w:p w:rsidR="00B23317" w:rsidRPr="00956EEA" w:rsidRDefault="00B23317" w:rsidP="00660869">
            <w:pPr>
              <w:tabs>
                <w:tab w:val="left" w:pos="2880"/>
              </w:tabs>
              <w:jc w:val="both"/>
              <w:rPr>
                <w:rFonts w:ascii="Times New Roman" w:hAnsi="Times New Roman" w:cs="Times New Roman"/>
                <w:b/>
                <w:bCs/>
                <w:sz w:val="20"/>
                <w:szCs w:val="20"/>
              </w:rPr>
            </w:pPr>
            <w:r w:rsidRPr="00956EEA">
              <w:rPr>
                <w:rFonts w:ascii="Times New Roman" w:hAnsi="Times New Roman" w:cs="Times New Roman"/>
                <w:b/>
                <w:bCs/>
                <w:sz w:val="20"/>
                <w:szCs w:val="20"/>
              </w:rPr>
              <w:t>Birds Cockerels</w:t>
            </w:r>
          </w:p>
        </w:tc>
        <w:tc>
          <w:tcPr>
            <w:tcW w:w="1417" w:type="dxa"/>
          </w:tcPr>
          <w:p w:rsidR="00B23317" w:rsidRPr="00956EEA" w:rsidRDefault="00B23317" w:rsidP="00660869">
            <w:pPr>
              <w:tabs>
                <w:tab w:val="left" w:pos="2880"/>
              </w:tabs>
              <w:jc w:val="both"/>
              <w:rPr>
                <w:rFonts w:ascii="Times New Roman" w:hAnsi="Times New Roman" w:cs="Times New Roman"/>
                <w:b/>
                <w:bCs/>
                <w:sz w:val="20"/>
                <w:szCs w:val="20"/>
              </w:rPr>
            </w:pPr>
            <w:r w:rsidRPr="00956EEA">
              <w:rPr>
                <w:rFonts w:ascii="Times New Roman" w:hAnsi="Times New Roman" w:cs="Times New Roman"/>
                <w:b/>
                <w:bCs/>
                <w:sz w:val="20"/>
                <w:szCs w:val="20"/>
              </w:rPr>
              <w:t xml:space="preserve">Sub-Total </w:t>
            </w:r>
          </w:p>
        </w:tc>
        <w:tc>
          <w:tcPr>
            <w:tcW w:w="993" w:type="dxa"/>
          </w:tcPr>
          <w:p w:rsidR="00B23317" w:rsidRPr="00956EEA" w:rsidRDefault="00B23317" w:rsidP="00660869">
            <w:pPr>
              <w:tabs>
                <w:tab w:val="left" w:pos="2880"/>
              </w:tabs>
              <w:jc w:val="both"/>
              <w:rPr>
                <w:rFonts w:ascii="Times New Roman" w:hAnsi="Times New Roman" w:cs="Times New Roman"/>
                <w:b/>
                <w:bCs/>
                <w:sz w:val="20"/>
                <w:szCs w:val="20"/>
              </w:rPr>
            </w:pPr>
            <w:r w:rsidRPr="00956EEA">
              <w:rPr>
                <w:rFonts w:ascii="Times New Roman" w:hAnsi="Times New Roman" w:cs="Times New Roman"/>
                <w:b/>
                <w:bCs/>
                <w:sz w:val="20"/>
                <w:szCs w:val="20"/>
              </w:rPr>
              <w:t>Local chickens</w:t>
            </w:r>
          </w:p>
        </w:tc>
        <w:tc>
          <w:tcPr>
            <w:tcW w:w="992" w:type="dxa"/>
          </w:tcPr>
          <w:p w:rsidR="00B23317" w:rsidRPr="00956EEA" w:rsidRDefault="00B23317" w:rsidP="00660869">
            <w:pPr>
              <w:tabs>
                <w:tab w:val="left" w:pos="2880"/>
              </w:tabs>
              <w:jc w:val="both"/>
              <w:rPr>
                <w:rFonts w:ascii="Times New Roman" w:hAnsi="Times New Roman" w:cs="Times New Roman"/>
                <w:b/>
                <w:bCs/>
                <w:sz w:val="20"/>
                <w:szCs w:val="20"/>
              </w:rPr>
            </w:pPr>
            <w:r w:rsidRPr="00956EEA">
              <w:rPr>
                <w:rFonts w:ascii="Times New Roman" w:hAnsi="Times New Roman" w:cs="Times New Roman"/>
                <w:b/>
                <w:bCs/>
                <w:sz w:val="20"/>
                <w:szCs w:val="20"/>
              </w:rPr>
              <w:t>Grand Total</w:t>
            </w:r>
          </w:p>
        </w:tc>
      </w:tr>
      <w:tr w:rsidR="00B23317" w:rsidTr="00660869">
        <w:tc>
          <w:tcPr>
            <w:tcW w:w="959"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1995</w:t>
            </w:r>
          </w:p>
        </w:tc>
        <w:tc>
          <w:tcPr>
            <w:tcW w:w="1134"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5,738</w:t>
            </w:r>
          </w:p>
        </w:tc>
        <w:tc>
          <w:tcPr>
            <w:tcW w:w="1621"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2,474</w:t>
            </w:r>
          </w:p>
        </w:tc>
        <w:tc>
          <w:tcPr>
            <w:tcW w:w="1214"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305</w:t>
            </w:r>
          </w:p>
        </w:tc>
        <w:tc>
          <w:tcPr>
            <w:tcW w:w="1417"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8,517</w:t>
            </w:r>
          </w:p>
        </w:tc>
        <w:tc>
          <w:tcPr>
            <w:tcW w:w="993"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3,595</w:t>
            </w:r>
          </w:p>
        </w:tc>
        <w:tc>
          <w:tcPr>
            <w:tcW w:w="992"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12,112</w:t>
            </w:r>
          </w:p>
        </w:tc>
      </w:tr>
      <w:tr w:rsidR="00B23317" w:rsidTr="00660869">
        <w:tc>
          <w:tcPr>
            <w:tcW w:w="959"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1996</w:t>
            </w:r>
          </w:p>
        </w:tc>
        <w:tc>
          <w:tcPr>
            <w:tcW w:w="1134"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5,804</w:t>
            </w:r>
          </w:p>
        </w:tc>
        <w:tc>
          <w:tcPr>
            <w:tcW w:w="1621"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3,201</w:t>
            </w:r>
          </w:p>
        </w:tc>
        <w:tc>
          <w:tcPr>
            <w:tcW w:w="1214"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1,062</w:t>
            </w:r>
          </w:p>
        </w:tc>
        <w:tc>
          <w:tcPr>
            <w:tcW w:w="1417"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10,067</w:t>
            </w:r>
          </w:p>
        </w:tc>
        <w:tc>
          <w:tcPr>
            <w:tcW w:w="993"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4,452</w:t>
            </w:r>
          </w:p>
        </w:tc>
        <w:tc>
          <w:tcPr>
            <w:tcW w:w="992"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14,519</w:t>
            </w:r>
          </w:p>
        </w:tc>
      </w:tr>
      <w:tr w:rsidR="00B23317" w:rsidTr="00660869">
        <w:tc>
          <w:tcPr>
            <w:tcW w:w="959"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1997</w:t>
            </w:r>
          </w:p>
        </w:tc>
        <w:tc>
          <w:tcPr>
            <w:tcW w:w="1134"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5,870</w:t>
            </w:r>
          </w:p>
        </w:tc>
        <w:tc>
          <w:tcPr>
            <w:tcW w:w="1621"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3,928</w:t>
            </w:r>
          </w:p>
        </w:tc>
        <w:tc>
          <w:tcPr>
            <w:tcW w:w="1214"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1,818</w:t>
            </w:r>
          </w:p>
        </w:tc>
        <w:tc>
          <w:tcPr>
            <w:tcW w:w="1417"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11,617</w:t>
            </w:r>
          </w:p>
        </w:tc>
        <w:tc>
          <w:tcPr>
            <w:tcW w:w="993"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5,309</w:t>
            </w:r>
          </w:p>
        </w:tc>
        <w:tc>
          <w:tcPr>
            <w:tcW w:w="992"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16,926</w:t>
            </w:r>
          </w:p>
        </w:tc>
      </w:tr>
      <w:tr w:rsidR="00B23317" w:rsidTr="00660869">
        <w:tc>
          <w:tcPr>
            <w:tcW w:w="959"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1998</w:t>
            </w:r>
          </w:p>
        </w:tc>
        <w:tc>
          <w:tcPr>
            <w:tcW w:w="1134"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5,936</w:t>
            </w:r>
          </w:p>
        </w:tc>
        <w:tc>
          <w:tcPr>
            <w:tcW w:w="1621"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4,655</w:t>
            </w:r>
          </w:p>
        </w:tc>
        <w:tc>
          <w:tcPr>
            <w:tcW w:w="1214"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2,575</w:t>
            </w:r>
          </w:p>
        </w:tc>
        <w:tc>
          <w:tcPr>
            <w:tcW w:w="1417"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13,167</w:t>
            </w:r>
          </w:p>
        </w:tc>
        <w:tc>
          <w:tcPr>
            <w:tcW w:w="993"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6,167</w:t>
            </w:r>
          </w:p>
        </w:tc>
        <w:tc>
          <w:tcPr>
            <w:tcW w:w="992"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19,333</w:t>
            </w:r>
          </w:p>
        </w:tc>
      </w:tr>
      <w:tr w:rsidR="00B23317" w:rsidTr="00660869">
        <w:tc>
          <w:tcPr>
            <w:tcW w:w="959"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1999</w:t>
            </w:r>
          </w:p>
        </w:tc>
        <w:tc>
          <w:tcPr>
            <w:tcW w:w="1134"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6,002</w:t>
            </w:r>
          </w:p>
        </w:tc>
        <w:tc>
          <w:tcPr>
            <w:tcW w:w="1621"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5,383</w:t>
            </w:r>
          </w:p>
        </w:tc>
        <w:tc>
          <w:tcPr>
            <w:tcW w:w="1214"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3,332</w:t>
            </w:r>
          </w:p>
        </w:tc>
        <w:tc>
          <w:tcPr>
            <w:tcW w:w="1417"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14,716</w:t>
            </w:r>
          </w:p>
        </w:tc>
        <w:tc>
          <w:tcPr>
            <w:tcW w:w="993"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7,024</w:t>
            </w:r>
          </w:p>
        </w:tc>
        <w:tc>
          <w:tcPr>
            <w:tcW w:w="992"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21,740</w:t>
            </w:r>
          </w:p>
        </w:tc>
      </w:tr>
      <w:tr w:rsidR="00B23317" w:rsidTr="00660869">
        <w:tc>
          <w:tcPr>
            <w:tcW w:w="959"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2000</w:t>
            </w:r>
          </w:p>
        </w:tc>
        <w:tc>
          <w:tcPr>
            <w:tcW w:w="1134"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6,068</w:t>
            </w:r>
          </w:p>
        </w:tc>
        <w:tc>
          <w:tcPr>
            <w:tcW w:w="1621"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6,110</w:t>
            </w:r>
          </w:p>
        </w:tc>
        <w:tc>
          <w:tcPr>
            <w:tcW w:w="1214"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4,088</w:t>
            </w:r>
          </w:p>
        </w:tc>
        <w:tc>
          <w:tcPr>
            <w:tcW w:w="1417"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16,266</w:t>
            </w:r>
          </w:p>
        </w:tc>
        <w:tc>
          <w:tcPr>
            <w:tcW w:w="993"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7,881</w:t>
            </w:r>
          </w:p>
        </w:tc>
        <w:tc>
          <w:tcPr>
            <w:tcW w:w="992"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24,147</w:t>
            </w:r>
          </w:p>
        </w:tc>
      </w:tr>
      <w:tr w:rsidR="00B23317" w:rsidTr="00660869">
        <w:tc>
          <w:tcPr>
            <w:tcW w:w="959"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2001</w:t>
            </w:r>
          </w:p>
        </w:tc>
        <w:tc>
          <w:tcPr>
            <w:tcW w:w="1134"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6</w:t>
            </w:r>
            <w:r>
              <w:rPr>
                <w:rFonts w:ascii="Times New Roman" w:hAnsi="Times New Roman" w:cs="Times New Roman"/>
                <w:bCs/>
                <w:sz w:val="20"/>
                <w:szCs w:val="20"/>
              </w:rPr>
              <w:t>,</w:t>
            </w:r>
            <w:r w:rsidRPr="0098697E">
              <w:rPr>
                <w:rFonts w:ascii="Times New Roman" w:hAnsi="Times New Roman" w:cs="Times New Roman"/>
                <w:bCs/>
                <w:sz w:val="20"/>
                <w:szCs w:val="20"/>
              </w:rPr>
              <w:t>135</w:t>
            </w:r>
          </w:p>
        </w:tc>
        <w:tc>
          <w:tcPr>
            <w:tcW w:w="1621"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6</w:t>
            </w:r>
            <w:r>
              <w:rPr>
                <w:rFonts w:ascii="Times New Roman" w:hAnsi="Times New Roman" w:cs="Times New Roman"/>
                <w:bCs/>
                <w:sz w:val="20"/>
                <w:szCs w:val="20"/>
              </w:rPr>
              <w:t>,</w:t>
            </w:r>
            <w:r w:rsidRPr="0098697E">
              <w:rPr>
                <w:rFonts w:ascii="Times New Roman" w:hAnsi="Times New Roman" w:cs="Times New Roman"/>
                <w:bCs/>
                <w:sz w:val="20"/>
                <w:szCs w:val="20"/>
              </w:rPr>
              <w:t>837</w:t>
            </w:r>
          </w:p>
        </w:tc>
        <w:tc>
          <w:tcPr>
            <w:tcW w:w="1214"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4</w:t>
            </w:r>
            <w:r>
              <w:rPr>
                <w:rFonts w:ascii="Times New Roman" w:hAnsi="Times New Roman" w:cs="Times New Roman"/>
                <w:bCs/>
                <w:sz w:val="20"/>
                <w:szCs w:val="20"/>
              </w:rPr>
              <w:t>,</w:t>
            </w:r>
            <w:r w:rsidRPr="0098697E">
              <w:rPr>
                <w:rFonts w:ascii="Times New Roman" w:hAnsi="Times New Roman" w:cs="Times New Roman"/>
                <w:bCs/>
                <w:sz w:val="20"/>
                <w:szCs w:val="20"/>
              </w:rPr>
              <w:t>845</w:t>
            </w:r>
          </w:p>
        </w:tc>
        <w:tc>
          <w:tcPr>
            <w:tcW w:w="1417"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17,816</w:t>
            </w:r>
          </w:p>
        </w:tc>
        <w:tc>
          <w:tcPr>
            <w:tcW w:w="993"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8738</w:t>
            </w:r>
          </w:p>
        </w:tc>
        <w:tc>
          <w:tcPr>
            <w:tcW w:w="992"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26,554</w:t>
            </w:r>
          </w:p>
        </w:tc>
      </w:tr>
      <w:tr w:rsidR="00B23317" w:rsidTr="00660869">
        <w:tc>
          <w:tcPr>
            <w:tcW w:w="959"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2002</w:t>
            </w:r>
          </w:p>
        </w:tc>
        <w:tc>
          <w:tcPr>
            <w:tcW w:w="1134"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6</w:t>
            </w:r>
            <w:r>
              <w:rPr>
                <w:rFonts w:ascii="Times New Roman" w:hAnsi="Times New Roman" w:cs="Times New Roman"/>
                <w:bCs/>
                <w:sz w:val="20"/>
                <w:szCs w:val="20"/>
              </w:rPr>
              <w:t>,</w:t>
            </w:r>
            <w:r w:rsidRPr="0098697E">
              <w:rPr>
                <w:rFonts w:ascii="Times New Roman" w:hAnsi="Times New Roman" w:cs="Times New Roman"/>
                <w:bCs/>
                <w:sz w:val="20"/>
                <w:szCs w:val="20"/>
              </w:rPr>
              <w:t>201</w:t>
            </w:r>
          </w:p>
        </w:tc>
        <w:tc>
          <w:tcPr>
            <w:tcW w:w="1621"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7,564</w:t>
            </w:r>
          </w:p>
        </w:tc>
        <w:tc>
          <w:tcPr>
            <w:tcW w:w="1214"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5,601</w:t>
            </w:r>
          </w:p>
        </w:tc>
        <w:tc>
          <w:tcPr>
            <w:tcW w:w="1417"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19,366</w:t>
            </w:r>
          </w:p>
        </w:tc>
        <w:tc>
          <w:tcPr>
            <w:tcW w:w="993"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9,595</w:t>
            </w:r>
          </w:p>
        </w:tc>
        <w:tc>
          <w:tcPr>
            <w:tcW w:w="992"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28,962</w:t>
            </w:r>
          </w:p>
        </w:tc>
      </w:tr>
      <w:tr w:rsidR="00B23317" w:rsidTr="00660869">
        <w:tc>
          <w:tcPr>
            <w:tcW w:w="959"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2003</w:t>
            </w:r>
          </w:p>
        </w:tc>
        <w:tc>
          <w:tcPr>
            <w:tcW w:w="1134"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6</w:t>
            </w:r>
            <w:r>
              <w:rPr>
                <w:rFonts w:ascii="Times New Roman" w:hAnsi="Times New Roman" w:cs="Times New Roman"/>
                <w:bCs/>
                <w:sz w:val="20"/>
                <w:szCs w:val="20"/>
              </w:rPr>
              <w:t>,</w:t>
            </w:r>
            <w:r w:rsidRPr="0098697E">
              <w:rPr>
                <w:rFonts w:ascii="Times New Roman" w:hAnsi="Times New Roman" w:cs="Times New Roman"/>
                <w:bCs/>
                <w:sz w:val="20"/>
                <w:szCs w:val="20"/>
              </w:rPr>
              <w:t>267</w:t>
            </w:r>
          </w:p>
        </w:tc>
        <w:tc>
          <w:tcPr>
            <w:tcW w:w="1621"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8291</w:t>
            </w:r>
          </w:p>
        </w:tc>
        <w:tc>
          <w:tcPr>
            <w:tcW w:w="1214"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6,358</w:t>
            </w:r>
          </w:p>
        </w:tc>
        <w:tc>
          <w:tcPr>
            <w:tcW w:w="1417"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20,916</w:t>
            </w:r>
          </w:p>
        </w:tc>
        <w:tc>
          <w:tcPr>
            <w:tcW w:w="993"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10,453</w:t>
            </w:r>
          </w:p>
        </w:tc>
        <w:tc>
          <w:tcPr>
            <w:tcW w:w="992"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31,369</w:t>
            </w:r>
          </w:p>
        </w:tc>
      </w:tr>
      <w:tr w:rsidR="00B23317" w:rsidTr="00660869">
        <w:tc>
          <w:tcPr>
            <w:tcW w:w="959"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2004</w:t>
            </w:r>
          </w:p>
        </w:tc>
        <w:tc>
          <w:tcPr>
            <w:tcW w:w="1134"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6</w:t>
            </w:r>
            <w:r>
              <w:rPr>
                <w:rFonts w:ascii="Times New Roman" w:hAnsi="Times New Roman" w:cs="Times New Roman"/>
                <w:bCs/>
                <w:sz w:val="20"/>
                <w:szCs w:val="20"/>
              </w:rPr>
              <w:t>,</w:t>
            </w:r>
            <w:r w:rsidRPr="0098697E">
              <w:rPr>
                <w:rFonts w:ascii="Times New Roman" w:hAnsi="Times New Roman" w:cs="Times New Roman"/>
                <w:bCs/>
                <w:sz w:val="20"/>
                <w:szCs w:val="20"/>
              </w:rPr>
              <w:t>333</w:t>
            </w:r>
          </w:p>
        </w:tc>
        <w:tc>
          <w:tcPr>
            <w:tcW w:w="1621"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9,018</w:t>
            </w:r>
          </w:p>
        </w:tc>
        <w:tc>
          <w:tcPr>
            <w:tcW w:w="1214"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7,114</w:t>
            </w:r>
          </w:p>
        </w:tc>
        <w:tc>
          <w:tcPr>
            <w:tcW w:w="1417"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22,466</w:t>
            </w:r>
          </w:p>
        </w:tc>
        <w:tc>
          <w:tcPr>
            <w:tcW w:w="993"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11,310</w:t>
            </w:r>
          </w:p>
        </w:tc>
        <w:tc>
          <w:tcPr>
            <w:tcW w:w="992" w:type="dxa"/>
          </w:tcPr>
          <w:p w:rsidR="00B23317" w:rsidRPr="0098697E" w:rsidRDefault="00B23317" w:rsidP="00660869">
            <w:pPr>
              <w:tabs>
                <w:tab w:val="left" w:pos="2880"/>
              </w:tabs>
              <w:jc w:val="both"/>
              <w:rPr>
                <w:rFonts w:ascii="Times New Roman" w:hAnsi="Times New Roman" w:cs="Times New Roman"/>
                <w:bCs/>
                <w:sz w:val="20"/>
                <w:szCs w:val="20"/>
              </w:rPr>
            </w:pPr>
            <w:r w:rsidRPr="0098697E">
              <w:rPr>
                <w:rFonts w:ascii="Times New Roman" w:hAnsi="Times New Roman" w:cs="Times New Roman"/>
                <w:bCs/>
                <w:sz w:val="20"/>
                <w:szCs w:val="20"/>
              </w:rPr>
              <w:t>33,776</w:t>
            </w:r>
          </w:p>
        </w:tc>
      </w:tr>
      <w:tr w:rsidR="00B23317" w:rsidTr="00660869">
        <w:tc>
          <w:tcPr>
            <w:tcW w:w="959" w:type="dxa"/>
          </w:tcPr>
          <w:p w:rsidR="00B23317" w:rsidRPr="0098697E" w:rsidRDefault="00B23317" w:rsidP="00660869">
            <w:pPr>
              <w:tabs>
                <w:tab w:val="left" w:pos="2880"/>
              </w:tabs>
              <w:jc w:val="both"/>
              <w:rPr>
                <w:rFonts w:ascii="Times New Roman" w:hAnsi="Times New Roman" w:cs="Times New Roman"/>
                <w:bCs/>
                <w:sz w:val="20"/>
                <w:szCs w:val="20"/>
              </w:rPr>
            </w:pPr>
            <w:r>
              <w:rPr>
                <w:rFonts w:ascii="Times New Roman" w:hAnsi="Times New Roman" w:cs="Times New Roman"/>
                <w:bCs/>
                <w:sz w:val="20"/>
                <w:szCs w:val="20"/>
              </w:rPr>
              <w:t>2005</w:t>
            </w:r>
          </w:p>
        </w:tc>
        <w:tc>
          <w:tcPr>
            <w:tcW w:w="1134" w:type="dxa"/>
          </w:tcPr>
          <w:p w:rsidR="00B23317" w:rsidRPr="0098697E" w:rsidRDefault="00B23317" w:rsidP="00660869">
            <w:pPr>
              <w:tabs>
                <w:tab w:val="left" w:pos="2880"/>
              </w:tabs>
              <w:jc w:val="both"/>
              <w:rPr>
                <w:rFonts w:ascii="Times New Roman" w:hAnsi="Times New Roman" w:cs="Times New Roman"/>
                <w:bCs/>
                <w:sz w:val="20"/>
                <w:szCs w:val="20"/>
              </w:rPr>
            </w:pPr>
            <w:r>
              <w:rPr>
                <w:rFonts w:ascii="Times New Roman" w:hAnsi="Times New Roman" w:cs="Times New Roman"/>
                <w:bCs/>
                <w:sz w:val="20"/>
                <w:szCs w:val="20"/>
              </w:rPr>
              <w:t>6,399</w:t>
            </w:r>
          </w:p>
        </w:tc>
        <w:tc>
          <w:tcPr>
            <w:tcW w:w="1621" w:type="dxa"/>
          </w:tcPr>
          <w:p w:rsidR="00B23317" w:rsidRPr="0098697E" w:rsidRDefault="00B23317" w:rsidP="00660869">
            <w:pPr>
              <w:tabs>
                <w:tab w:val="left" w:pos="2880"/>
              </w:tabs>
              <w:jc w:val="both"/>
              <w:rPr>
                <w:rFonts w:ascii="Times New Roman" w:hAnsi="Times New Roman" w:cs="Times New Roman"/>
                <w:bCs/>
                <w:sz w:val="20"/>
                <w:szCs w:val="20"/>
              </w:rPr>
            </w:pPr>
            <w:r>
              <w:rPr>
                <w:rFonts w:ascii="Times New Roman" w:hAnsi="Times New Roman" w:cs="Times New Roman"/>
                <w:bCs/>
                <w:sz w:val="20"/>
                <w:szCs w:val="20"/>
              </w:rPr>
              <w:t>9,746</w:t>
            </w:r>
          </w:p>
        </w:tc>
        <w:tc>
          <w:tcPr>
            <w:tcW w:w="1214" w:type="dxa"/>
          </w:tcPr>
          <w:p w:rsidR="00B23317" w:rsidRPr="0098697E" w:rsidRDefault="00B23317" w:rsidP="00660869">
            <w:pPr>
              <w:tabs>
                <w:tab w:val="left" w:pos="2880"/>
              </w:tabs>
              <w:jc w:val="both"/>
              <w:rPr>
                <w:rFonts w:ascii="Times New Roman" w:hAnsi="Times New Roman" w:cs="Times New Roman"/>
                <w:bCs/>
                <w:sz w:val="20"/>
                <w:szCs w:val="20"/>
              </w:rPr>
            </w:pPr>
            <w:r>
              <w:rPr>
                <w:rFonts w:ascii="Times New Roman" w:hAnsi="Times New Roman" w:cs="Times New Roman"/>
                <w:bCs/>
                <w:sz w:val="20"/>
                <w:szCs w:val="20"/>
              </w:rPr>
              <w:t>7,871</w:t>
            </w:r>
          </w:p>
        </w:tc>
        <w:tc>
          <w:tcPr>
            <w:tcW w:w="1417" w:type="dxa"/>
          </w:tcPr>
          <w:p w:rsidR="00B23317" w:rsidRPr="0098697E" w:rsidRDefault="00B23317" w:rsidP="00660869">
            <w:pPr>
              <w:tabs>
                <w:tab w:val="left" w:pos="2880"/>
              </w:tabs>
              <w:jc w:val="both"/>
              <w:rPr>
                <w:rFonts w:ascii="Times New Roman" w:hAnsi="Times New Roman" w:cs="Times New Roman"/>
                <w:bCs/>
                <w:sz w:val="20"/>
                <w:szCs w:val="20"/>
              </w:rPr>
            </w:pPr>
            <w:r>
              <w:rPr>
                <w:rFonts w:ascii="Times New Roman" w:hAnsi="Times New Roman" w:cs="Times New Roman"/>
                <w:bCs/>
                <w:sz w:val="20"/>
                <w:szCs w:val="20"/>
              </w:rPr>
              <w:t>24,016</w:t>
            </w:r>
          </w:p>
        </w:tc>
        <w:tc>
          <w:tcPr>
            <w:tcW w:w="993" w:type="dxa"/>
          </w:tcPr>
          <w:p w:rsidR="00B23317" w:rsidRPr="0098697E" w:rsidRDefault="00B23317" w:rsidP="00660869">
            <w:pPr>
              <w:tabs>
                <w:tab w:val="left" w:pos="2880"/>
              </w:tabs>
              <w:jc w:val="both"/>
              <w:rPr>
                <w:rFonts w:ascii="Times New Roman" w:hAnsi="Times New Roman" w:cs="Times New Roman"/>
                <w:bCs/>
                <w:sz w:val="20"/>
                <w:szCs w:val="20"/>
              </w:rPr>
            </w:pPr>
            <w:r>
              <w:rPr>
                <w:rFonts w:ascii="Times New Roman" w:hAnsi="Times New Roman" w:cs="Times New Roman"/>
                <w:bCs/>
                <w:sz w:val="20"/>
                <w:szCs w:val="20"/>
              </w:rPr>
              <w:t>12,167</w:t>
            </w:r>
          </w:p>
        </w:tc>
        <w:tc>
          <w:tcPr>
            <w:tcW w:w="992" w:type="dxa"/>
          </w:tcPr>
          <w:p w:rsidR="00B23317" w:rsidRPr="0098697E" w:rsidRDefault="00B23317" w:rsidP="00660869">
            <w:pPr>
              <w:tabs>
                <w:tab w:val="left" w:pos="2880"/>
              </w:tabs>
              <w:jc w:val="both"/>
              <w:rPr>
                <w:rFonts w:ascii="Times New Roman" w:hAnsi="Times New Roman" w:cs="Times New Roman"/>
                <w:bCs/>
                <w:sz w:val="20"/>
                <w:szCs w:val="20"/>
              </w:rPr>
            </w:pPr>
            <w:r>
              <w:rPr>
                <w:rFonts w:ascii="Times New Roman" w:hAnsi="Times New Roman" w:cs="Times New Roman"/>
                <w:bCs/>
                <w:sz w:val="20"/>
                <w:szCs w:val="20"/>
              </w:rPr>
              <w:t>36,183</w:t>
            </w:r>
          </w:p>
        </w:tc>
      </w:tr>
    </w:tbl>
    <w:p w:rsidR="00B23317" w:rsidRPr="00430D11" w:rsidRDefault="00B23317" w:rsidP="00B23317">
      <w:pPr>
        <w:tabs>
          <w:tab w:val="left" w:pos="2880"/>
        </w:tabs>
        <w:spacing w:line="480" w:lineRule="auto"/>
        <w:jc w:val="both"/>
        <w:rPr>
          <w:rFonts w:ascii="Times New Roman" w:hAnsi="Times New Roman" w:cs="Times New Roman"/>
          <w:b/>
          <w:bCs/>
          <w:sz w:val="24"/>
          <w:szCs w:val="24"/>
        </w:rPr>
      </w:pPr>
      <w:r w:rsidRPr="00430D11">
        <w:rPr>
          <w:rFonts w:ascii="Times New Roman" w:hAnsi="Times New Roman" w:cs="Times New Roman"/>
          <w:b/>
          <w:bCs/>
          <w:sz w:val="24"/>
          <w:szCs w:val="24"/>
        </w:rPr>
        <w:t xml:space="preserve">Source: </w:t>
      </w:r>
      <w:r w:rsidRPr="0098697E">
        <w:rPr>
          <w:rFonts w:ascii="Times New Roman" w:hAnsi="Times New Roman" w:cs="Times New Roman"/>
          <w:b/>
          <w:bCs/>
          <w:sz w:val="20"/>
          <w:szCs w:val="20"/>
        </w:rPr>
        <w:t>LPIU, MOFA (2005).</w:t>
      </w:r>
    </w:p>
    <w:p w:rsidR="00B23317" w:rsidRPr="00430D11" w:rsidRDefault="00285EB5" w:rsidP="00B23317">
      <w:p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The Table</w:t>
      </w:r>
      <w:r w:rsidR="00621C17">
        <w:rPr>
          <w:rFonts w:ascii="Times New Roman" w:hAnsi="Times New Roman" w:cs="Times New Roman"/>
          <w:sz w:val="24"/>
          <w:szCs w:val="24"/>
        </w:rPr>
        <w:t xml:space="preserve"> 18</w:t>
      </w:r>
      <w:r w:rsidR="00B23317">
        <w:rPr>
          <w:rFonts w:ascii="Times New Roman" w:hAnsi="Times New Roman" w:cs="Times New Roman"/>
          <w:sz w:val="24"/>
          <w:szCs w:val="24"/>
        </w:rPr>
        <w:t xml:space="preserve"> above shows the</w:t>
      </w:r>
      <w:r w:rsidR="00B23317" w:rsidRPr="00430D11">
        <w:rPr>
          <w:rFonts w:ascii="Times New Roman" w:hAnsi="Times New Roman" w:cs="Times New Roman"/>
          <w:sz w:val="24"/>
          <w:szCs w:val="24"/>
        </w:rPr>
        <w:t xml:space="preserve"> contributions of the poultry industry (both commercial and village poultry) to domestic poultry meat production in Ghana. From the above it could be inferred that although, there is assumption that the village poultry forms about 80% of the national poultry populations, however, the greater percentage of poultry meat consumed in Ghana is of exotic origin and that domestically produced poultry meat is unable to meet demand of the consumers (Aning et al</w:t>
      </w:r>
      <w:r w:rsidR="00FF7D7D">
        <w:rPr>
          <w:rFonts w:ascii="Times New Roman" w:hAnsi="Times New Roman" w:cs="Times New Roman"/>
          <w:sz w:val="24"/>
          <w:szCs w:val="24"/>
        </w:rPr>
        <w:t>.</w:t>
      </w:r>
      <w:r w:rsidR="00B23317" w:rsidRPr="00430D11">
        <w:rPr>
          <w:rFonts w:ascii="Times New Roman" w:hAnsi="Times New Roman" w:cs="Times New Roman"/>
          <w:sz w:val="24"/>
          <w:szCs w:val="24"/>
        </w:rPr>
        <w:t xml:space="preserve">, 2008). </w:t>
      </w:r>
    </w:p>
    <w:p w:rsidR="00B23317" w:rsidRPr="00430D11" w:rsidRDefault="00B23317" w:rsidP="00B23317">
      <w:pPr>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lastRenderedPageBreak/>
        <w:t>With high local d</w:t>
      </w:r>
      <w:r>
        <w:rPr>
          <w:rFonts w:ascii="Times New Roman" w:hAnsi="Times New Roman" w:cs="Times New Roman"/>
          <w:sz w:val="24"/>
          <w:szCs w:val="24"/>
        </w:rPr>
        <w:t>emand for pou</w:t>
      </w:r>
      <w:r w:rsidR="00621C17">
        <w:rPr>
          <w:rFonts w:ascii="Times New Roman" w:hAnsi="Times New Roman" w:cs="Times New Roman"/>
          <w:sz w:val="24"/>
          <w:szCs w:val="24"/>
        </w:rPr>
        <w:t>ltry meat and eggs</w:t>
      </w:r>
      <w:r w:rsidRPr="00430D11">
        <w:rPr>
          <w:rFonts w:ascii="Times New Roman" w:hAnsi="Times New Roman" w:cs="Times New Roman"/>
          <w:sz w:val="24"/>
          <w:szCs w:val="24"/>
        </w:rPr>
        <w:t xml:space="preserve"> coupled with the government’s unwillingness to increase import tariffs to protect and improve domestic producti</w:t>
      </w:r>
      <w:r>
        <w:rPr>
          <w:rFonts w:ascii="Times New Roman" w:hAnsi="Times New Roman" w:cs="Times New Roman"/>
          <w:sz w:val="24"/>
          <w:szCs w:val="24"/>
        </w:rPr>
        <w:t xml:space="preserve">on </w:t>
      </w:r>
      <w:r w:rsidRPr="00430D11">
        <w:rPr>
          <w:rFonts w:ascii="Times New Roman" w:hAnsi="Times New Roman" w:cs="Times New Roman"/>
          <w:sz w:val="24"/>
          <w:szCs w:val="24"/>
        </w:rPr>
        <w:t>(Aning et al.</w:t>
      </w:r>
      <w:r w:rsidR="00FA444E">
        <w:rPr>
          <w:rFonts w:ascii="Times New Roman" w:hAnsi="Times New Roman" w:cs="Times New Roman"/>
          <w:sz w:val="24"/>
          <w:szCs w:val="24"/>
        </w:rPr>
        <w:t>, 2008; Aning, 2006; CorpWatch</w:t>
      </w:r>
      <w:r w:rsidRPr="00430D11">
        <w:rPr>
          <w:rFonts w:ascii="Times New Roman" w:hAnsi="Times New Roman" w:cs="Times New Roman"/>
          <w:sz w:val="24"/>
          <w:szCs w:val="24"/>
        </w:rPr>
        <w:t>, 2005; Issah, 2007</w:t>
      </w:r>
      <w:r>
        <w:rPr>
          <w:rFonts w:ascii="Times New Roman" w:hAnsi="Times New Roman" w:cs="Times New Roman"/>
          <w:sz w:val="24"/>
          <w:szCs w:val="24"/>
        </w:rPr>
        <w:t xml:space="preserve">; ISODEC, 2004; Khor, 2006), due to consumers welfare, and with </w:t>
      </w:r>
      <w:r w:rsidRPr="00430D11">
        <w:rPr>
          <w:rFonts w:ascii="Times New Roman" w:hAnsi="Times New Roman" w:cs="Times New Roman"/>
          <w:sz w:val="24"/>
          <w:szCs w:val="24"/>
        </w:rPr>
        <w:t>her commitment in multilate</w:t>
      </w:r>
      <w:r>
        <w:rPr>
          <w:rFonts w:ascii="Times New Roman" w:hAnsi="Times New Roman" w:cs="Times New Roman"/>
          <w:sz w:val="24"/>
          <w:szCs w:val="24"/>
        </w:rPr>
        <w:t>ral and bilateral arrangements,</w:t>
      </w:r>
      <w:r w:rsidRPr="00430D11">
        <w:rPr>
          <w:rFonts w:ascii="Times New Roman" w:hAnsi="Times New Roman" w:cs="Times New Roman"/>
          <w:sz w:val="24"/>
          <w:szCs w:val="24"/>
        </w:rPr>
        <w:t xml:space="preserve"> it is a necessity, not a </w:t>
      </w:r>
      <w:r>
        <w:rPr>
          <w:rFonts w:ascii="Times New Roman" w:hAnsi="Times New Roman" w:cs="Times New Roman"/>
          <w:sz w:val="24"/>
          <w:szCs w:val="24"/>
        </w:rPr>
        <w:t>choice to carry out this research</w:t>
      </w:r>
      <w:r w:rsidRPr="00430D11">
        <w:rPr>
          <w:rFonts w:ascii="Times New Roman" w:hAnsi="Times New Roman" w:cs="Times New Roman"/>
          <w:sz w:val="24"/>
          <w:szCs w:val="24"/>
        </w:rPr>
        <w:t xml:space="preserve"> to strategize for the streng</w:t>
      </w:r>
      <w:r>
        <w:rPr>
          <w:rFonts w:ascii="Times New Roman" w:hAnsi="Times New Roman" w:cs="Times New Roman"/>
          <w:sz w:val="24"/>
          <w:szCs w:val="24"/>
        </w:rPr>
        <w:t xml:space="preserve">thening of the small-scale </w:t>
      </w:r>
      <w:r w:rsidRPr="00430D11">
        <w:rPr>
          <w:rFonts w:ascii="Times New Roman" w:hAnsi="Times New Roman" w:cs="Times New Roman"/>
          <w:sz w:val="24"/>
          <w:szCs w:val="24"/>
        </w:rPr>
        <w:t>poultr</w:t>
      </w:r>
      <w:r>
        <w:rPr>
          <w:rFonts w:ascii="Times New Roman" w:hAnsi="Times New Roman" w:cs="Times New Roman"/>
          <w:sz w:val="24"/>
          <w:szCs w:val="24"/>
        </w:rPr>
        <w:t>y production to save jobs and</w:t>
      </w:r>
      <w:r w:rsidRPr="00430D11">
        <w:rPr>
          <w:rFonts w:ascii="Times New Roman" w:hAnsi="Times New Roman" w:cs="Times New Roman"/>
          <w:sz w:val="24"/>
          <w:szCs w:val="24"/>
        </w:rPr>
        <w:t xml:space="preserve"> enhance employment </w:t>
      </w:r>
      <w:r>
        <w:rPr>
          <w:rFonts w:ascii="Times New Roman" w:hAnsi="Times New Roman" w:cs="Times New Roman"/>
          <w:sz w:val="24"/>
          <w:szCs w:val="24"/>
        </w:rPr>
        <w:t xml:space="preserve">avenues </w:t>
      </w:r>
      <w:r w:rsidRPr="00430D11">
        <w:rPr>
          <w:rFonts w:ascii="Times New Roman" w:hAnsi="Times New Roman" w:cs="Times New Roman"/>
          <w:sz w:val="24"/>
          <w:szCs w:val="24"/>
        </w:rPr>
        <w:t>in this sub-se</w:t>
      </w:r>
      <w:r>
        <w:rPr>
          <w:rFonts w:ascii="Times New Roman" w:hAnsi="Times New Roman" w:cs="Times New Roman"/>
          <w:sz w:val="24"/>
          <w:szCs w:val="24"/>
        </w:rPr>
        <w:t xml:space="preserve">ctor and beyond </w:t>
      </w:r>
      <w:r w:rsidR="00285EB5">
        <w:rPr>
          <w:rFonts w:ascii="Times New Roman" w:hAnsi="Times New Roman" w:cs="Times New Roman"/>
          <w:sz w:val="24"/>
          <w:szCs w:val="24"/>
        </w:rPr>
        <w:t>(A</w:t>
      </w:r>
      <w:r w:rsidR="007A47A7">
        <w:rPr>
          <w:rFonts w:ascii="Times New Roman" w:hAnsi="Times New Roman" w:cs="Times New Roman"/>
          <w:sz w:val="24"/>
          <w:szCs w:val="24"/>
        </w:rPr>
        <w:t>ning et al.,</w:t>
      </w:r>
      <w:r w:rsidR="00285EB5">
        <w:rPr>
          <w:rFonts w:ascii="Times New Roman" w:hAnsi="Times New Roman" w:cs="Times New Roman"/>
          <w:sz w:val="24"/>
          <w:szCs w:val="24"/>
        </w:rPr>
        <w:t xml:space="preserve"> 2008; CorpWatch</w:t>
      </w:r>
      <w:r w:rsidRPr="00430D11">
        <w:rPr>
          <w:rFonts w:ascii="Times New Roman" w:hAnsi="Times New Roman" w:cs="Times New Roman"/>
          <w:sz w:val="24"/>
          <w:szCs w:val="24"/>
        </w:rPr>
        <w:t xml:space="preserve">, 2005). </w:t>
      </w:r>
    </w:p>
    <w:p w:rsidR="00B23317" w:rsidRPr="00430D11" w:rsidRDefault="009F2EA8" w:rsidP="00B23317">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Table: 19</w:t>
      </w:r>
      <w:r w:rsidR="00B23317">
        <w:rPr>
          <w:rFonts w:ascii="Times New Roman" w:hAnsi="Times New Roman" w:cs="Times New Roman"/>
          <w:b/>
          <w:bCs/>
          <w:sz w:val="24"/>
          <w:szCs w:val="24"/>
        </w:rPr>
        <w:t xml:space="preserve"> </w:t>
      </w:r>
      <w:r w:rsidR="00B23317" w:rsidRPr="00430D11">
        <w:rPr>
          <w:rFonts w:ascii="Times New Roman" w:hAnsi="Times New Roman" w:cs="Times New Roman"/>
          <w:b/>
          <w:bCs/>
          <w:sz w:val="24"/>
          <w:szCs w:val="24"/>
        </w:rPr>
        <w:t>Poultry Meat and Egg Demand and Supply in Ghana (x 1000 tonnes)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7"/>
        <w:gridCol w:w="1270"/>
        <w:gridCol w:w="933"/>
        <w:gridCol w:w="952"/>
        <w:gridCol w:w="1030"/>
        <w:gridCol w:w="1256"/>
        <w:gridCol w:w="952"/>
        <w:gridCol w:w="952"/>
        <w:gridCol w:w="1030"/>
      </w:tblGrid>
      <w:tr w:rsidR="00B23317" w:rsidRPr="00430D11" w:rsidTr="00660869">
        <w:tc>
          <w:tcPr>
            <w:tcW w:w="1026"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Year</w:t>
            </w:r>
          </w:p>
        </w:tc>
        <w:tc>
          <w:tcPr>
            <w:tcW w:w="4108" w:type="dxa"/>
            <w:gridSpan w:val="4"/>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 xml:space="preserve">Meat (chicken, turkey, guinea fowl. etc.) </w:t>
            </w:r>
          </w:p>
        </w:tc>
        <w:tc>
          <w:tcPr>
            <w:tcW w:w="4108" w:type="dxa"/>
            <w:gridSpan w:val="4"/>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Eggs</w:t>
            </w:r>
          </w:p>
        </w:tc>
      </w:tr>
      <w:tr w:rsidR="00B23317" w:rsidRPr="00430D11" w:rsidTr="00660869">
        <w:tc>
          <w:tcPr>
            <w:tcW w:w="1026" w:type="dxa"/>
          </w:tcPr>
          <w:p w:rsidR="00B23317" w:rsidRPr="00430D11" w:rsidRDefault="00B23317" w:rsidP="00660869">
            <w:pPr>
              <w:spacing w:line="240" w:lineRule="auto"/>
              <w:jc w:val="both"/>
              <w:rPr>
                <w:rFonts w:ascii="Times New Roman" w:hAnsi="Times New Roman" w:cs="Times New Roman"/>
                <w:b/>
                <w:bCs/>
                <w:sz w:val="24"/>
                <w:szCs w:val="24"/>
              </w:rPr>
            </w:pP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Production</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export</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Import</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Demand</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production</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Export</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Import</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Demand</w:t>
            </w:r>
          </w:p>
        </w:tc>
      </w:tr>
      <w:tr w:rsidR="00B23317" w:rsidRPr="00430D11" w:rsidTr="00660869">
        <w:tc>
          <w:tcPr>
            <w:tcW w:w="1026"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2001</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20.96</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0</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12.26</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33.22</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22.26</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0</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0.10</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22.36</w:t>
            </w:r>
          </w:p>
        </w:tc>
      </w:tr>
      <w:tr w:rsidR="00B23317" w:rsidRPr="00430D11" w:rsidTr="00660869">
        <w:tc>
          <w:tcPr>
            <w:tcW w:w="1026"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2002</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23.40</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0.79</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27.30</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49.91</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23.32</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0</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0.08</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23.40</w:t>
            </w:r>
          </w:p>
        </w:tc>
      </w:tr>
      <w:tr w:rsidR="00B23317" w:rsidRPr="00430D11" w:rsidTr="00660869">
        <w:tc>
          <w:tcPr>
            <w:tcW w:w="1026"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2003</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25.55</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0.79</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38.18</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62.94</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24.38</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0.2</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0.17</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24.35</w:t>
            </w:r>
          </w:p>
        </w:tc>
      </w:tr>
      <w:tr w:rsidR="00B23317" w:rsidRPr="00430D11" w:rsidTr="00660869">
        <w:tc>
          <w:tcPr>
            <w:tcW w:w="1026"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2004</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28.27</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0.39</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48.0</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75.88</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25.18</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0.17</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0.14</w:t>
            </w:r>
          </w:p>
        </w:tc>
        <w:tc>
          <w:tcPr>
            <w:tcW w:w="1027" w:type="dxa"/>
          </w:tcPr>
          <w:p w:rsidR="00B23317" w:rsidRPr="00430D11" w:rsidRDefault="00B23317" w:rsidP="00660869">
            <w:pPr>
              <w:spacing w:line="240" w:lineRule="auto"/>
              <w:jc w:val="both"/>
              <w:rPr>
                <w:rFonts w:ascii="Times New Roman" w:hAnsi="Times New Roman" w:cs="Times New Roman"/>
                <w:sz w:val="24"/>
                <w:szCs w:val="24"/>
              </w:rPr>
            </w:pPr>
            <w:r w:rsidRPr="00430D11">
              <w:rPr>
                <w:rFonts w:ascii="Times New Roman" w:hAnsi="Times New Roman" w:cs="Times New Roman"/>
                <w:sz w:val="24"/>
                <w:szCs w:val="24"/>
              </w:rPr>
              <w:t>25.15</w:t>
            </w:r>
          </w:p>
        </w:tc>
      </w:tr>
    </w:tbl>
    <w:p w:rsidR="00B23317" w:rsidRPr="00D9367E" w:rsidRDefault="00B23317" w:rsidP="00B23317">
      <w:pPr>
        <w:spacing w:line="240" w:lineRule="auto"/>
        <w:jc w:val="both"/>
        <w:rPr>
          <w:rFonts w:ascii="Times New Roman" w:hAnsi="Times New Roman" w:cs="Times New Roman"/>
          <w:b/>
          <w:sz w:val="24"/>
          <w:szCs w:val="24"/>
        </w:rPr>
      </w:pPr>
      <w:r w:rsidRPr="00D9367E">
        <w:rPr>
          <w:rFonts w:ascii="Times New Roman" w:hAnsi="Times New Roman" w:cs="Times New Roman"/>
          <w:b/>
          <w:sz w:val="24"/>
          <w:szCs w:val="24"/>
        </w:rPr>
        <w:t>Source: FAOSTAT, 2006</w:t>
      </w:r>
    </w:p>
    <w:p w:rsidR="00B23317" w:rsidRDefault="00D1099A" w:rsidP="00B23317">
      <w:p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The Table 19</w:t>
      </w:r>
      <w:r w:rsidR="00B23317">
        <w:rPr>
          <w:rFonts w:ascii="Times New Roman" w:hAnsi="Times New Roman" w:cs="Times New Roman"/>
          <w:sz w:val="24"/>
          <w:szCs w:val="24"/>
        </w:rPr>
        <w:t xml:space="preserve"> above indicates the figures of poultry meat, egg production, import and demand for poultry meat in Ghana. It could be ascertained that the demand of poultry products keep rising annually reflecting high population growth in Ghana, showing the significance of this study. </w:t>
      </w:r>
      <w:r w:rsidR="00B23317" w:rsidRPr="00430D11">
        <w:rPr>
          <w:rFonts w:ascii="Times New Roman" w:hAnsi="Times New Roman" w:cs="Times New Roman"/>
          <w:sz w:val="24"/>
          <w:szCs w:val="24"/>
        </w:rPr>
        <w:t>Furthermore, the study of the three products in Ghana, namely: poultry, tomato and rice by Khor</w:t>
      </w:r>
      <w:r w:rsidR="00B23317">
        <w:rPr>
          <w:rFonts w:ascii="Times New Roman" w:hAnsi="Times New Roman" w:cs="Times New Roman"/>
          <w:sz w:val="24"/>
          <w:szCs w:val="24"/>
        </w:rPr>
        <w:t xml:space="preserve"> </w:t>
      </w:r>
      <w:r w:rsidR="00B23317" w:rsidRPr="00430D11">
        <w:rPr>
          <w:rFonts w:ascii="Times New Roman" w:hAnsi="Times New Roman" w:cs="Times New Roman"/>
          <w:sz w:val="24"/>
          <w:szCs w:val="24"/>
        </w:rPr>
        <w:t xml:space="preserve">(2006) shows that Ghana is a victim of unfair market conditions as it faces competition from subsidized products of advanced countries. </w:t>
      </w:r>
    </w:p>
    <w:p w:rsidR="00B23317" w:rsidRDefault="00B23317" w:rsidP="00B23317">
      <w:p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Many African outspoken critics including farmers’ groups, women’s associations, non-governmental organizations (NGO’s), trade union leaders and intellectuals from across the continent had organized several Social Forums, and had criticised the World Bank, International Monetary Fund (IMF), Structural Adjustment Programmes and the economic ideology call</w:t>
      </w:r>
      <w:r w:rsidR="007A47A7">
        <w:rPr>
          <w:rFonts w:ascii="Times New Roman" w:hAnsi="Times New Roman" w:cs="Times New Roman"/>
          <w:sz w:val="24"/>
          <w:szCs w:val="24"/>
        </w:rPr>
        <w:t>ed “neo-liberalism”(Baxter, 2002</w:t>
      </w:r>
      <w:r>
        <w:rPr>
          <w:rFonts w:ascii="Times New Roman" w:hAnsi="Times New Roman" w:cs="Times New Roman"/>
          <w:sz w:val="24"/>
          <w:szCs w:val="24"/>
        </w:rPr>
        <w:t>).</w:t>
      </w:r>
    </w:p>
    <w:p w:rsidR="00B23317" w:rsidRDefault="00B23317" w:rsidP="00B23317">
      <w:p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These did seem to mark steps toward a better organizations and coordination’s among Africa’s movement on basic development issues. However, many critics and participants of Social Forums have not come up with clear alternatives, and as at now the alternati</w:t>
      </w:r>
      <w:r w:rsidR="007A47A7">
        <w:rPr>
          <w:rFonts w:ascii="Times New Roman" w:hAnsi="Times New Roman" w:cs="Times New Roman"/>
          <w:sz w:val="24"/>
          <w:szCs w:val="24"/>
        </w:rPr>
        <w:t>ves remain elusive (Baxter, 2002</w:t>
      </w:r>
      <w:r>
        <w:rPr>
          <w:rFonts w:ascii="Times New Roman" w:hAnsi="Times New Roman" w:cs="Times New Roman"/>
          <w:sz w:val="24"/>
          <w:szCs w:val="24"/>
        </w:rPr>
        <w:t xml:space="preserve">). </w:t>
      </w:r>
      <w:r w:rsidR="007A47A7">
        <w:rPr>
          <w:rFonts w:ascii="Times New Roman" w:hAnsi="Times New Roman" w:cs="Times New Roman"/>
          <w:sz w:val="24"/>
          <w:szCs w:val="24"/>
        </w:rPr>
        <w:t>Baxter (2002</w:t>
      </w:r>
      <w:r>
        <w:rPr>
          <w:rFonts w:ascii="Times New Roman" w:hAnsi="Times New Roman" w:cs="Times New Roman"/>
          <w:sz w:val="24"/>
          <w:szCs w:val="24"/>
        </w:rPr>
        <w:t xml:space="preserve">) argues that Social Forums in Africa have had many slogans against prevailing economic policies and problems, and agreed on a firm rejection of “neo-liberal globalization” which in many ways, is affecting the resource poor small-scale farmers in many parts of Africa, but had more difficulty in developing a common voice on specific policy alternatives. </w:t>
      </w:r>
    </w:p>
    <w:p w:rsidR="0045570B" w:rsidRPr="00651BDA" w:rsidRDefault="000855BA" w:rsidP="00B23317">
      <w:pPr>
        <w:tabs>
          <w:tab w:val="left" w:pos="2880"/>
        </w:tabs>
        <w:spacing w:line="480" w:lineRule="auto"/>
        <w:jc w:val="both"/>
        <w:rPr>
          <w:rFonts w:ascii="Times New Roman" w:hAnsi="Times New Roman" w:cs="Times New Roman"/>
          <w:b/>
          <w:sz w:val="24"/>
          <w:szCs w:val="24"/>
        </w:rPr>
      </w:pPr>
      <w:r>
        <w:rPr>
          <w:rFonts w:ascii="Times New Roman" w:hAnsi="Times New Roman" w:cs="Times New Roman"/>
          <w:b/>
          <w:sz w:val="24"/>
          <w:szCs w:val="24"/>
        </w:rPr>
        <w:t>5</w:t>
      </w:r>
      <w:r w:rsidR="00755170">
        <w:rPr>
          <w:rFonts w:ascii="Times New Roman" w:hAnsi="Times New Roman" w:cs="Times New Roman"/>
          <w:b/>
          <w:sz w:val="24"/>
          <w:szCs w:val="24"/>
        </w:rPr>
        <w:t>.4.1</w:t>
      </w:r>
      <w:r w:rsidR="000A5E9F">
        <w:rPr>
          <w:rFonts w:ascii="Times New Roman" w:hAnsi="Times New Roman" w:cs="Times New Roman"/>
          <w:b/>
          <w:sz w:val="24"/>
          <w:szCs w:val="24"/>
        </w:rPr>
        <w:t xml:space="preserve"> </w:t>
      </w:r>
      <w:r w:rsidR="0045570B" w:rsidRPr="00651BDA">
        <w:rPr>
          <w:rFonts w:ascii="Times New Roman" w:hAnsi="Times New Roman" w:cs="Times New Roman"/>
          <w:b/>
          <w:sz w:val="24"/>
          <w:szCs w:val="24"/>
        </w:rPr>
        <w:t>Research question</w:t>
      </w:r>
    </w:p>
    <w:p w:rsidR="00B23317" w:rsidRPr="00430D11" w:rsidRDefault="004E41D4" w:rsidP="00B23317">
      <w:p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The</w:t>
      </w:r>
      <w:r w:rsidR="00B23317" w:rsidRPr="00430D11">
        <w:rPr>
          <w:rFonts w:ascii="Times New Roman" w:hAnsi="Times New Roman" w:cs="Times New Roman"/>
          <w:sz w:val="24"/>
          <w:szCs w:val="24"/>
        </w:rPr>
        <w:t xml:space="preserve"> situation </w:t>
      </w:r>
      <w:r w:rsidR="00651BDA">
        <w:rPr>
          <w:rFonts w:ascii="Times New Roman" w:hAnsi="Times New Roman" w:cs="Times New Roman"/>
          <w:sz w:val="24"/>
          <w:szCs w:val="24"/>
        </w:rPr>
        <w:t xml:space="preserve">of the small-scale poultry industry in Ghana </w:t>
      </w:r>
      <w:r w:rsidR="00B23317" w:rsidRPr="00430D11">
        <w:rPr>
          <w:rFonts w:ascii="Times New Roman" w:hAnsi="Times New Roman" w:cs="Times New Roman"/>
          <w:sz w:val="24"/>
          <w:szCs w:val="24"/>
        </w:rPr>
        <w:t xml:space="preserve">poses an important question for investigation into </w:t>
      </w:r>
      <w:r w:rsidR="00B23317">
        <w:rPr>
          <w:rFonts w:ascii="Times New Roman" w:hAnsi="Times New Roman" w:cs="Times New Roman"/>
          <w:sz w:val="24"/>
          <w:szCs w:val="24"/>
        </w:rPr>
        <w:t xml:space="preserve">the unfair and stiff competition which is knocking down the small-scale poultry industry in Ghana in </w:t>
      </w:r>
      <w:r w:rsidR="00651BDA">
        <w:rPr>
          <w:rFonts w:ascii="Times New Roman" w:hAnsi="Times New Roman" w:cs="Times New Roman"/>
          <w:sz w:val="24"/>
          <w:szCs w:val="24"/>
        </w:rPr>
        <w:t xml:space="preserve">more than two </w:t>
      </w:r>
      <w:r w:rsidR="00B23317" w:rsidRPr="00430D11">
        <w:rPr>
          <w:rFonts w:ascii="Times New Roman" w:hAnsi="Times New Roman" w:cs="Times New Roman"/>
          <w:sz w:val="24"/>
          <w:szCs w:val="24"/>
        </w:rPr>
        <w:t>decade</w:t>
      </w:r>
      <w:r w:rsidR="00651BDA">
        <w:rPr>
          <w:rFonts w:ascii="Times New Roman" w:hAnsi="Times New Roman" w:cs="Times New Roman"/>
          <w:sz w:val="24"/>
          <w:szCs w:val="24"/>
        </w:rPr>
        <w:t>s</w:t>
      </w:r>
      <w:r w:rsidR="00B23317">
        <w:rPr>
          <w:rFonts w:ascii="Times New Roman" w:hAnsi="Times New Roman" w:cs="Times New Roman"/>
          <w:sz w:val="24"/>
          <w:szCs w:val="24"/>
        </w:rPr>
        <w:t>, without any solution</w:t>
      </w:r>
      <w:r w:rsidR="00B23317" w:rsidRPr="00430D11">
        <w:rPr>
          <w:rFonts w:ascii="Times New Roman" w:hAnsi="Times New Roman" w:cs="Times New Roman"/>
          <w:sz w:val="24"/>
          <w:szCs w:val="24"/>
        </w:rPr>
        <w:t>. Therefore, the res</w:t>
      </w:r>
      <w:r w:rsidR="00B23317">
        <w:rPr>
          <w:rFonts w:ascii="Times New Roman" w:hAnsi="Times New Roman" w:cs="Times New Roman"/>
          <w:sz w:val="24"/>
          <w:szCs w:val="24"/>
        </w:rPr>
        <w:t>earch question for the study</w:t>
      </w:r>
      <w:r w:rsidR="00B23317" w:rsidRPr="00430D11">
        <w:rPr>
          <w:rFonts w:ascii="Times New Roman" w:hAnsi="Times New Roman" w:cs="Times New Roman"/>
          <w:sz w:val="24"/>
          <w:szCs w:val="24"/>
        </w:rPr>
        <w:t xml:space="preserve"> is: </w:t>
      </w:r>
    </w:p>
    <w:p w:rsidR="00B23317" w:rsidRPr="00430D11" w:rsidRDefault="00B23317" w:rsidP="00B23317">
      <w:pPr>
        <w:tabs>
          <w:tab w:val="left" w:pos="2880"/>
        </w:tabs>
        <w:spacing w:line="480" w:lineRule="auto"/>
        <w:jc w:val="both"/>
        <w:rPr>
          <w:rFonts w:ascii="Times New Roman" w:hAnsi="Times New Roman" w:cs="Times New Roman"/>
          <w:sz w:val="24"/>
          <w:szCs w:val="24"/>
        </w:rPr>
      </w:pPr>
      <w:r w:rsidRPr="00430D11">
        <w:rPr>
          <w:rFonts w:ascii="Times New Roman" w:hAnsi="Times New Roman" w:cs="Times New Roman"/>
          <w:i/>
          <w:iCs/>
          <w:sz w:val="24"/>
          <w:szCs w:val="24"/>
        </w:rPr>
        <w:t>What alternatives are there to explore to enable the Ghanaian Small-Scale Poultry Industry to grow</w:t>
      </w:r>
      <w:r w:rsidRPr="00430D11">
        <w:rPr>
          <w:rFonts w:ascii="Times New Roman" w:hAnsi="Times New Roman" w:cs="Times New Roman"/>
          <w:sz w:val="24"/>
          <w:szCs w:val="24"/>
        </w:rPr>
        <w:t xml:space="preserve">? </w:t>
      </w:r>
    </w:p>
    <w:p w:rsidR="007F5E66" w:rsidRPr="004D704D" w:rsidRDefault="00B23317" w:rsidP="004D704D">
      <w:pPr>
        <w:tabs>
          <w:tab w:val="left" w:pos="2880"/>
        </w:tabs>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A full analysis of the above question would involve developing a complex understanding of the small-scale poultry industry in Ghana and the things needed to strategically strengthen the</w:t>
      </w:r>
      <w:r>
        <w:rPr>
          <w:rFonts w:ascii="Times New Roman" w:hAnsi="Times New Roman" w:cs="Times New Roman"/>
          <w:sz w:val="24"/>
          <w:szCs w:val="24"/>
        </w:rPr>
        <w:t xml:space="preserve"> industry</w:t>
      </w:r>
      <w:r w:rsidRPr="00430D11">
        <w:rPr>
          <w:rFonts w:ascii="Times New Roman" w:hAnsi="Times New Roman" w:cs="Times New Roman"/>
          <w:sz w:val="24"/>
          <w:szCs w:val="24"/>
        </w:rPr>
        <w:t xml:space="preserve"> to survive an</w:t>
      </w:r>
      <w:r>
        <w:rPr>
          <w:rFonts w:ascii="Times New Roman" w:hAnsi="Times New Roman" w:cs="Times New Roman"/>
          <w:sz w:val="24"/>
          <w:szCs w:val="24"/>
        </w:rPr>
        <w:t>d grow</w:t>
      </w:r>
      <w:r w:rsidRPr="00430D11">
        <w:rPr>
          <w:rFonts w:ascii="Times New Roman" w:hAnsi="Times New Roman" w:cs="Times New Roman"/>
          <w:sz w:val="24"/>
          <w:szCs w:val="24"/>
        </w:rPr>
        <w:t xml:space="preserve">. </w:t>
      </w:r>
    </w:p>
    <w:p w:rsidR="004D704D" w:rsidRDefault="000855BA" w:rsidP="004D704D">
      <w:pPr>
        <w:spacing w:line="480" w:lineRule="auto"/>
        <w:jc w:val="both"/>
        <w:rPr>
          <w:rFonts w:ascii="Times New Roman" w:hAnsi="Times New Roman" w:cs="Times New Roman"/>
          <w:b/>
          <w:sz w:val="24"/>
          <w:szCs w:val="24"/>
        </w:rPr>
      </w:pPr>
      <w:r>
        <w:rPr>
          <w:rFonts w:ascii="Times New Roman" w:hAnsi="Times New Roman" w:cs="Times New Roman"/>
          <w:b/>
          <w:sz w:val="24"/>
          <w:szCs w:val="24"/>
        </w:rPr>
        <w:t>5</w:t>
      </w:r>
      <w:r w:rsidR="004E41D4">
        <w:rPr>
          <w:rFonts w:ascii="Times New Roman" w:hAnsi="Times New Roman" w:cs="Times New Roman"/>
          <w:b/>
          <w:sz w:val="24"/>
          <w:szCs w:val="24"/>
        </w:rPr>
        <w:t>.</w:t>
      </w:r>
      <w:r w:rsidR="00755170">
        <w:rPr>
          <w:rFonts w:ascii="Times New Roman" w:hAnsi="Times New Roman" w:cs="Times New Roman"/>
          <w:b/>
          <w:sz w:val="24"/>
          <w:szCs w:val="24"/>
        </w:rPr>
        <w:t>5</w:t>
      </w:r>
      <w:r w:rsidR="004E41D4">
        <w:rPr>
          <w:rFonts w:ascii="Times New Roman" w:hAnsi="Times New Roman" w:cs="Times New Roman"/>
          <w:b/>
          <w:sz w:val="24"/>
          <w:szCs w:val="24"/>
        </w:rPr>
        <w:t xml:space="preserve"> </w:t>
      </w:r>
      <w:r w:rsidR="004D704D" w:rsidRPr="0048023F">
        <w:rPr>
          <w:rFonts w:ascii="Times New Roman" w:hAnsi="Times New Roman" w:cs="Times New Roman"/>
          <w:b/>
          <w:sz w:val="24"/>
          <w:szCs w:val="24"/>
        </w:rPr>
        <w:t>Theoretical Framework</w:t>
      </w:r>
    </w:p>
    <w:p w:rsidR="0085597F" w:rsidRPr="00430D11" w:rsidRDefault="000855BA" w:rsidP="0085597F">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4E41D4">
        <w:rPr>
          <w:rFonts w:ascii="Times New Roman" w:hAnsi="Times New Roman" w:cs="Times New Roman"/>
          <w:b/>
          <w:bCs/>
          <w:sz w:val="24"/>
          <w:szCs w:val="24"/>
        </w:rPr>
        <w:t>.</w:t>
      </w:r>
      <w:r w:rsidR="00755170">
        <w:rPr>
          <w:rFonts w:ascii="Times New Roman" w:hAnsi="Times New Roman" w:cs="Times New Roman"/>
          <w:b/>
          <w:bCs/>
          <w:sz w:val="24"/>
          <w:szCs w:val="24"/>
        </w:rPr>
        <w:t>5</w:t>
      </w:r>
      <w:r w:rsidR="004E41D4">
        <w:rPr>
          <w:rFonts w:ascii="Times New Roman" w:hAnsi="Times New Roman" w:cs="Times New Roman"/>
          <w:b/>
          <w:bCs/>
          <w:sz w:val="24"/>
          <w:szCs w:val="24"/>
        </w:rPr>
        <w:t>.1</w:t>
      </w:r>
      <w:r w:rsidR="0085597F">
        <w:rPr>
          <w:rFonts w:ascii="Times New Roman" w:hAnsi="Times New Roman" w:cs="Times New Roman"/>
          <w:b/>
          <w:bCs/>
          <w:sz w:val="24"/>
          <w:szCs w:val="24"/>
        </w:rPr>
        <w:t xml:space="preserve"> Introduction</w:t>
      </w:r>
    </w:p>
    <w:p w:rsidR="0085597F" w:rsidRPr="00430D11" w:rsidRDefault="0085597F" w:rsidP="0085597F">
      <w:pPr>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 xml:space="preserve">Current research shows that there are two main factors that affect the growth and competitiveness of the small-scale poultry industry in Ghana, namely: </w:t>
      </w:r>
      <w:r>
        <w:rPr>
          <w:rFonts w:ascii="Times New Roman" w:hAnsi="Times New Roman" w:cs="Times New Roman"/>
          <w:sz w:val="24"/>
          <w:szCs w:val="24"/>
        </w:rPr>
        <w:t>external and internal</w:t>
      </w:r>
      <w:r w:rsidRPr="00430D11">
        <w:rPr>
          <w:rFonts w:ascii="Times New Roman" w:hAnsi="Times New Roman" w:cs="Times New Roman"/>
          <w:sz w:val="24"/>
          <w:szCs w:val="24"/>
        </w:rPr>
        <w:t>. The major external factor is the unfair competition from highly subsidised imported poultry</w:t>
      </w:r>
      <w:r w:rsidR="005B372A">
        <w:rPr>
          <w:rFonts w:ascii="Times New Roman" w:hAnsi="Times New Roman" w:cs="Times New Roman"/>
          <w:sz w:val="24"/>
          <w:szCs w:val="24"/>
        </w:rPr>
        <w:t xml:space="preserve"> </w:t>
      </w:r>
      <w:r w:rsidR="005B372A">
        <w:rPr>
          <w:rFonts w:ascii="Times New Roman" w:hAnsi="Times New Roman" w:cs="Times New Roman"/>
          <w:sz w:val="24"/>
          <w:szCs w:val="24"/>
        </w:rPr>
        <w:lastRenderedPageBreak/>
        <w:t>producers</w:t>
      </w:r>
      <w:r w:rsidRPr="00430D11">
        <w:rPr>
          <w:rFonts w:ascii="Times New Roman" w:hAnsi="Times New Roman" w:cs="Times New Roman"/>
          <w:sz w:val="24"/>
          <w:szCs w:val="24"/>
        </w:rPr>
        <w:t xml:space="preserve"> from mainly EU and USA, causing sale prices below costs of production against the domestically produced poultry</w:t>
      </w:r>
      <w:r>
        <w:rPr>
          <w:rFonts w:ascii="Times New Roman" w:hAnsi="Times New Roman" w:cs="Times New Roman"/>
          <w:sz w:val="24"/>
          <w:szCs w:val="24"/>
        </w:rPr>
        <w:t xml:space="preserve"> </w:t>
      </w:r>
      <w:r w:rsidR="005B372A">
        <w:rPr>
          <w:rFonts w:ascii="Times New Roman" w:hAnsi="Times New Roman" w:cs="Times New Roman"/>
          <w:sz w:val="24"/>
          <w:szCs w:val="24"/>
        </w:rPr>
        <w:t>in Ghana</w:t>
      </w:r>
      <w:r w:rsidRPr="00430D11">
        <w:rPr>
          <w:rFonts w:ascii="Times New Roman" w:hAnsi="Times New Roman" w:cs="Times New Roman"/>
          <w:sz w:val="24"/>
          <w:szCs w:val="24"/>
        </w:rPr>
        <w:t xml:space="preserve">. The major inherent (internal) factor is high cost of production (Aning, 2006; Aning et al., 2008; Issah, 2007). Another study also found that Ghana is a victim of unfair competition (Khor, 2006). </w:t>
      </w:r>
      <w:r>
        <w:rPr>
          <w:rFonts w:ascii="Times New Roman" w:hAnsi="Times New Roman" w:cs="Times New Roman"/>
          <w:sz w:val="24"/>
          <w:szCs w:val="24"/>
        </w:rPr>
        <w:t>Khor</w:t>
      </w:r>
      <w:r w:rsidR="004E41D4">
        <w:rPr>
          <w:rFonts w:ascii="Times New Roman" w:hAnsi="Times New Roman" w:cs="Times New Roman"/>
          <w:sz w:val="24"/>
          <w:szCs w:val="24"/>
        </w:rPr>
        <w:t xml:space="preserve"> (2006)</w:t>
      </w:r>
      <w:r>
        <w:rPr>
          <w:rFonts w:ascii="Times New Roman" w:hAnsi="Times New Roman" w:cs="Times New Roman"/>
          <w:sz w:val="24"/>
          <w:szCs w:val="24"/>
        </w:rPr>
        <w:t xml:space="preserve"> contends that although, </w:t>
      </w:r>
      <w:r w:rsidRPr="00430D11">
        <w:rPr>
          <w:rFonts w:ascii="Times New Roman" w:hAnsi="Times New Roman" w:cs="Times New Roman"/>
          <w:sz w:val="24"/>
          <w:szCs w:val="24"/>
        </w:rPr>
        <w:t>the country is legally able to protect its fragile industries from unfair competition from advanced nations</w:t>
      </w:r>
      <w:r>
        <w:rPr>
          <w:rFonts w:ascii="Times New Roman" w:hAnsi="Times New Roman" w:cs="Times New Roman"/>
          <w:sz w:val="24"/>
          <w:szCs w:val="24"/>
        </w:rPr>
        <w:t xml:space="preserve"> under WTO rules</w:t>
      </w:r>
      <w:r w:rsidRPr="00430D11">
        <w:rPr>
          <w:rFonts w:ascii="Times New Roman" w:hAnsi="Times New Roman" w:cs="Times New Roman"/>
          <w:sz w:val="24"/>
          <w:szCs w:val="24"/>
        </w:rPr>
        <w:t xml:space="preserve"> by raising its tariffs, </w:t>
      </w:r>
      <w:r>
        <w:rPr>
          <w:rFonts w:ascii="Times New Roman" w:hAnsi="Times New Roman" w:cs="Times New Roman"/>
          <w:sz w:val="24"/>
          <w:szCs w:val="24"/>
        </w:rPr>
        <w:t xml:space="preserve"> but </w:t>
      </w:r>
      <w:r w:rsidRPr="00430D11">
        <w:rPr>
          <w:rFonts w:ascii="Times New Roman" w:hAnsi="Times New Roman" w:cs="Times New Roman"/>
          <w:sz w:val="24"/>
          <w:szCs w:val="24"/>
        </w:rPr>
        <w:t xml:space="preserve">has been </w:t>
      </w:r>
      <w:r>
        <w:rPr>
          <w:rFonts w:ascii="Times New Roman" w:hAnsi="Times New Roman" w:cs="Times New Roman"/>
          <w:sz w:val="24"/>
          <w:szCs w:val="24"/>
        </w:rPr>
        <w:t>deprived by IMF and WB due to loan conditionalities.</w:t>
      </w:r>
      <w:r w:rsidRPr="00430D11">
        <w:rPr>
          <w:rFonts w:ascii="Times New Roman" w:hAnsi="Times New Roman" w:cs="Times New Roman"/>
          <w:sz w:val="24"/>
          <w:szCs w:val="24"/>
        </w:rPr>
        <w:t xml:space="preserve"> </w:t>
      </w:r>
    </w:p>
    <w:p w:rsidR="0085597F" w:rsidRPr="00430D11" w:rsidRDefault="0085597F" w:rsidP="0085597F">
      <w:pPr>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The government argues that, her inability to increase tariffs is due to its obligation to adhere to international treaties, referring to WTO Agreeme</w:t>
      </w:r>
      <w:r w:rsidR="004E41D4">
        <w:rPr>
          <w:rFonts w:ascii="Times New Roman" w:hAnsi="Times New Roman" w:cs="Times New Roman"/>
          <w:sz w:val="24"/>
          <w:szCs w:val="24"/>
        </w:rPr>
        <w:t>nts on Agriculture (AoA) (CorpWatch</w:t>
      </w:r>
      <w:r w:rsidRPr="00430D11">
        <w:rPr>
          <w:rFonts w:ascii="Times New Roman" w:hAnsi="Times New Roman" w:cs="Times New Roman"/>
          <w:sz w:val="24"/>
          <w:szCs w:val="24"/>
        </w:rPr>
        <w:t xml:space="preserve">, 2005; Issah, 2007). </w:t>
      </w:r>
      <w:r>
        <w:rPr>
          <w:rFonts w:ascii="Times New Roman" w:hAnsi="Times New Roman" w:cs="Times New Roman"/>
          <w:sz w:val="24"/>
          <w:szCs w:val="24"/>
        </w:rPr>
        <w:t>Therefore, i</w:t>
      </w:r>
      <w:r w:rsidRPr="00430D11">
        <w:rPr>
          <w:rFonts w:ascii="Times New Roman" w:hAnsi="Times New Roman" w:cs="Times New Roman"/>
          <w:sz w:val="24"/>
          <w:szCs w:val="24"/>
        </w:rPr>
        <w:t>n order to find</w:t>
      </w:r>
      <w:r>
        <w:rPr>
          <w:rFonts w:ascii="Times New Roman" w:hAnsi="Times New Roman" w:cs="Times New Roman"/>
          <w:sz w:val="24"/>
          <w:szCs w:val="24"/>
        </w:rPr>
        <w:t xml:space="preserve"> the best alternatives that would</w:t>
      </w:r>
      <w:r w:rsidRPr="00430D11">
        <w:rPr>
          <w:rFonts w:ascii="Times New Roman" w:hAnsi="Times New Roman" w:cs="Times New Roman"/>
          <w:sz w:val="24"/>
          <w:szCs w:val="24"/>
        </w:rPr>
        <w:t xml:space="preserve"> benefit the local small-scale poultry industry</w:t>
      </w:r>
      <w:r>
        <w:rPr>
          <w:rFonts w:ascii="Times New Roman" w:hAnsi="Times New Roman" w:cs="Times New Roman"/>
          <w:sz w:val="24"/>
          <w:szCs w:val="24"/>
        </w:rPr>
        <w:t>, it was decided to organize a Social M</w:t>
      </w:r>
      <w:r w:rsidRPr="00430D11">
        <w:rPr>
          <w:rFonts w:ascii="Times New Roman" w:hAnsi="Times New Roman" w:cs="Times New Roman"/>
          <w:sz w:val="24"/>
          <w:szCs w:val="24"/>
        </w:rPr>
        <w:t>ovement</w:t>
      </w:r>
      <w:r>
        <w:rPr>
          <w:rFonts w:ascii="Times New Roman" w:hAnsi="Times New Roman" w:cs="Times New Roman"/>
          <w:sz w:val="24"/>
          <w:szCs w:val="24"/>
        </w:rPr>
        <w:t xml:space="preserve"> to unite the poultry farmers </w:t>
      </w:r>
      <w:r w:rsidRPr="00430D11">
        <w:rPr>
          <w:rFonts w:ascii="Times New Roman" w:hAnsi="Times New Roman" w:cs="Times New Roman"/>
          <w:sz w:val="24"/>
          <w:szCs w:val="24"/>
        </w:rPr>
        <w:t xml:space="preserve">to </w:t>
      </w:r>
      <w:r w:rsidR="005B372A">
        <w:rPr>
          <w:rFonts w:ascii="Times New Roman" w:hAnsi="Times New Roman" w:cs="Times New Roman"/>
          <w:sz w:val="24"/>
          <w:szCs w:val="24"/>
        </w:rPr>
        <w:t>under</w:t>
      </w:r>
      <w:r>
        <w:rPr>
          <w:rFonts w:ascii="Times New Roman" w:hAnsi="Times New Roman" w:cs="Times New Roman"/>
          <w:sz w:val="24"/>
          <w:szCs w:val="24"/>
        </w:rPr>
        <w:t xml:space="preserve">take </w:t>
      </w:r>
      <w:r w:rsidRPr="00430D11">
        <w:rPr>
          <w:rFonts w:ascii="Times New Roman" w:hAnsi="Times New Roman" w:cs="Times New Roman"/>
          <w:sz w:val="24"/>
          <w:szCs w:val="24"/>
        </w:rPr>
        <w:t>collective actions t</w:t>
      </w:r>
      <w:r w:rsidR="00700C53">
        <w:rPr>
          <w:rFonts w:ascii="Times New Roman" w:hAnsi="Times New Roman" w:cs="Times New Roman"/>
          <w:sz w:val="24"/>
          <w:szCs w:val="24"/>
        </w:rPr>
        <w:t>o enable them to combine their</w:t>
      </w:r>
      <w:r w:rsidRPr="00430D11">
        <w:rPr>
          <w:rFonts w:ascii="Times New Roman" w:hAnsi="Times New Roman" w:cs="Times New Roman"/>
          <w:sz w:val="24"/>
          <w:szCs w:val="24"/>
        </w:rPr>
        <w:t xml:space="preserve"> resources to compete with the foreign imports from EU and USA poultry farmers, and also</w:t>
      </w:r>
      <w:r>
        <w:rPr>
          <w:rFonts w:ascii="Times New Roman" w:hAnsi="Times New Roman" w:cs="Times New Roman"/>
          <w:sz w:val="24"/>
          <w:szCs w:val="24"/>
        </w:rPr>
        <w:t>,</w:t>
      </w:r>
      <w:r w:rsidRPr="00430D11">
        <w:rPr>
          <w:rFonts w:ascii="Times New Roman" w:hAnsi="Times New Roman" w:cs="Times New Roman"/>
          <w:sz w:val="24"/>
          <w:szCs w:val="24"/>
        </w:rPr>
        <w:t xml:space="preserve"> seek for government intervention by means of political arguments through the media, </w:t>
      </w:r>
      <w:r>
        <w:rPr>
          <w:rFonts w:ascii="Times New Roman" w:hAnsi="Times New Roman" w:cs="Times New Roman"/>
          <w:sz w:val="24"/>
          <w:szCs w:val="24"/>
        </w:rPr>
        <w:t xml:space="preserve">Parliament, </w:t>
      </w:r>
      <w:r w:rsidRPr="00430D11">
        <w:rPr>
          <w:rFonts w:ascii="Times New Roman" w:hAnsi="Times New Roman" w:cs="Times New Roman"/>
          <w:sz w:val="24"/>
          <w:szCs w:val="24"/>
        </w:rPr>
        <w:t xml:space="preserve">NGOs, </w:t>
      </w:r>
      <w:r>
        <w:rPr>
          <w:rFonts w:ascii="Times New Roman" w:hAnsi="Times New Roman" w:cs="Times New Roman"/>
          <w:sz w:val="24"/>
          <w:szCs w:val="24"/>
        </w:rPr>
        <w:t>FAO, International Fund for Agricultural Development (</w:t>
      </w:r>
      <w:r w:rsidRPr="00430D11">
        <w:rPr>
          <w:rFonts w:ascii="Times New Roman" w:hAnsi="Times New Roman" w:cs="Times New Roman"/>
          <w:sz w:val="24"/>
          <w:szCs w:val="24"/>
        </w:rPr>
        <w:t>IFAD</w:t>
      </w:r>
      <w:r>
        <w:rPr>
          <w:rFonts w:ascii="Times New Roman" w:hAnsi="Times New Roman" w:cs="Times New Roman"/>
          <w:sz w:val="24"/>
          <w:szCs w:val="24"/>
        </w:rPr>
        <w:t>)</w:t>
      </w:r>
      <w:r w:rsidRPr="00430D11">
        <w:rPr>
          <w:rFonts w:ascii="Times New Roman" w:hAnsi="Times New Roman" w:cs="Times New Roman"/>
          <w:sz w:val="24"/>
          <w:szCs w:val="24"/>
        </w:rPr>
        <w:t xml:space="preserve">, </w:t>
      </w:r>
      <w:r>
        <w:rPr>
          <w:rFonts w:ascii="Times New Roman" w:hAnsi="Times New Roman" w:cs="Times New Roman"/>
          <w:sz w:val="24"/>
          <w:szCs w:val="24"/>
        </w:rPr>
        <w:t>World Trade Organization (</w:t>
      </w:r>
      <w:r w:rsidRPr="00430D11">
        <w:rPr>
          <w:rFonts w:ascii="Times New Roman" w:hAnsi="Times New Roman" w:cs="Times New Roman"/>
          <w:sz w:val="24"/>
          <w:szCs w:val="24"/>
        </w:rPr>
        <w:t>WTO</w:t>
      </w:r>
      <w:r>
        <w:rPr>
          <w:rFonts w:ascii="Times New Roman" w:hAnsi="Times New Roman" w:cs="Times New Roman"/>
          <w:sz w:val="24"/>
          <w:szCs w:val="24"/>
        </w:rPr>
        <w:t>), Technical Assistant Programme (TCP), International Network on Family Poultry Development (INFPD),</w:t>
      </w:r>
      <w:r w:rsidRPr="00430D11">
        <w:rPr>
          <w:rFonts w:ascii="Times New Roman" w:hAnsi="Times New Roman" w:cs="Times New Roman"/>
          <w:sz w:val="24"/>
          <w:szCs w:val="24"/>
        </w:rPr>
        <w:t xml:space="preserve"> and Intern</w:t>
      </w:r>
      <w:r>
        <w:rPr>
          <w:rFonts w:ascii="Times New Roman" w:hAnsi="Times New Roman" w:cs="Times New Roman"/>
          <w:sz w:val="24"/>
          <w:szCs w:val="24"/>
        </w:rPr>
        <w:t xml:space="preserve">ational Financial </w:t>
      </w:r>
      <w:r w:rsidR="005B372A">
        <w:rPr>
          <w:rFonts w:ascii="Times New Roman" w:hAnsi="Times New Roman" w:cs="Times New Roman"/>
          <w:sz w:val="24"/>
          <w:szCs w:val="24"/>
        </w:rPr>
        <w:t>Institutions etc</w:t>
      </w:r>
      <w:r>
        <w:rPr>
          <w:rFonts w:ascii="Times New Roman" w:hAnsi="Times New Roman" w:cs="Times New Roman"/>
          <w:sz w:val="24"/>
          <w:szCs w:val="24"/>
        </w:rPr>
        <w:t xml:space="preserve">. </w:t>
      </w:r>
    </w:p>
    <w:p w:rsidR="0085597F" w:rsidRPr="007C02FD" w:rsidRDefault="0085597F" w:rsidP="0085597F">
      <w:pPr>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The particip</w:t>
      </w:r>
      <w:r>
        <w:rPr>
          <w:rFonts w:ascii="Times New Roman" w:hAnsi="Times New Roman" w:cs="Times New Roman"/>
          <w:sz w:val="24"/>
          <w:szCs w:val="24"/>
        </w:rPr>
        <w:t>ants of the social movement</w:t>
      </w:r>
      <w:r w:rsidR="004E41D4">
        <w:rPr>
          <w:rFonts w:ascii="Times New Roman" w:hAnsi="Times New Roman" w:cs="Times New Roman"/>
          <w:sz w:val="24"/>
          <w:szCs w:val="24"/>
        </w:rPr>
        <w:t>/NGC</w:t>
      </w:r>
      <w:r w:rsidRPr="00430D11">
        <w:rPr>
          <w:rFonts w:ascii="Times New Roman" w:hAnsi="Times New Roman" w:cs="Times New Roman"/>
          <w:sz w:val="24"/>
          <w:szCs w:val="24"/>
        </w:rPr>
        <w:t xml:space="preserve"> </w:t>
      </w:r>
      <w:r w:rsidR="005B372A">
        <w:rPr>
          <w:rFonts w:ascii="Times New Roman" w:hAnsi="Times New Roman" w:cs="Times New Roman"/>
          <w:sz w:val="24"/>
          <w:szCs w:val="24"/>
        </w:rPr>
        <w:t xml:space="preserve">will </w:t>
      </w:r>
      <w:r w:rsidRPr="00430D11">
        <w:rPr>
          <w:rFonts w:ascii="Times New Roman" w:hAnsi="Times New Roman" w:cs="Times New Roman"/>
          <w:sz w:val="24"/>
          <w:szCs w:val="24"/>
        </w:rPr>
        <w:t xml:space="preserve">constitute rational poultry farmers, stakeholders, interests groups, </w:t>
      </w:r>
      <w:r>
        <w:rPr>
          <w:rFonts w:ascii="Times New Roman" w:hAnsi="Times New Roman" w:cs="Times New Roman"/>
          <w:sz w:val="24"/>
          <w:szCs w:val="24"/>
        </w:rPr>
        <w:t xml:space="preserve">and </w:t>
      </w:r>
      <w:r w:rsidRPr="00430D11">
        <w:rPr>
          <w:rFonts w:ascii="Times New Roman" w:hAnsi="Times New Roman" w:cs="Times New Roman"/>
          <w:sz w:val="24"/>
          <w:szCs w:val="24"/>
        </w:rPr>
        <w:t>well</w:t>
      </w:r>
      <w:r>
        <w:rPr>
          <w:rFonts w:ascii="Times New Roman" w:hAnsi="Times New Roman" w:cs="Times New Roman"/>
          <w:sz w:val="24"/>
          <w:szCs w:val="24"/>
        </w:rPr>
        <w:t>-</w:t>
      </w:r>
      <w:r w:rsidR="005B372A">
        <w:rPr>
          <w:rFonts w:ascii="Times New Roman" w:hAnsi="Times New Roman" w:cs="Times New Roman"/>
          <w:sz w:val="24"/>
          <w:szCs w:val="24"/>
        </w:rPr>
        <w:t>integrated individuals who will</w:t>
      </w:r>
      <w:r>
        <w:rPr>
          <w:rFonts w:ascii="Times New Roman" w:hAnsi="Times New Roman" w:cs="Times New Roman"/>
          <w:sz w:val="24"/>
          <w:szCs w:val="24"/>
        </w:rPr>
        <w:t xml:space="preserve"> </w:t>
      </w:r>
      <w:r w:rsidRPr="00430D11">
        <w:rPr>
          <w:rFonts w:ascii="Times New Roman" w:hAnsi="Times New Roman" w:cs="Times New Roman"/>
          <w:sz w:val="24"/>
          <w:szCs w:val="24"/>
        </w:rPr>
        <w:t xml:space="preserve">develop strategies </w:t>
      </w:r>
      <w:r>
        <w:rPr>
          <w:rFonts w:ascii="Times New Roman" w:hAnsi="Times New Roman" w:cs="Times New Roman"/>
          <w:sz w:val="24"/>
          <w:szCs w:val="24"/>
        </w:rPr>
        <w:t xml:space="preserve">or tactics </w:t>
      </w:r>
      <w:r w:rsidRPr="00430D11">
        <w:rPr>
          <w:rFonts w:ascii="Times New Roman" w:hAnsi="Times New Roman" w:cs="Times New Roman"/>
          <w:sz w:val="24"/>
          <w:szCs w:val="24"/>
        </w:rPr>
        <w:t>in pursuit of their interests. The poultry farmers</w:t>
      </w:r>
      <w:r w:rsidR="000F2F73">
        <w:rPr>
          <w:rFonts w:ascii="Times New Roman" w:hAnsi="Times New Roman" w:cs="Times New Roman"/>
          <w:sz w:val="24"/>
          <w:szCs w:val="24"/>
        </w:rPr>
        <w:t xml:space="preserve"> and stakeholders</w:t>
      </w:r>
      <w:r w:rsidRPr="00430D11">
        <w:rPr>
          <w:rFonts w:ascii="Times New Roman" w:hAnsi="Times New Roman" w:cs="Times New Roman"/>
          <w:sz w:val="24"/>
          <w:szCs w:val="24"/>
        </w:rPr>
        <w:t xml:space="preserve"> have suggested that the government of Ghana should impose realistic tariffs whilst giving the necessary assistance in terms of infrastructure to support local industry to take off, and provide subsidies, incentives and loans with low interest rates for small-scale poultry farmers and organize poultry farmers into co-operatives to take advantage of other facilities (ISODEC, 2004). This shows that the poultry farmers are yearning for a collective act</w:t>
      </w:r>
      <w:r>
        <w:rPr>
          <w:rFonts w:ascii="Times New Roman" w:hAnsi="Times New Roman" w:cs="Times New Roman"/>
          <w:sz w:val="24"/>
          <w:szCs w:val="24"/>
        </w:rPr>
        <w:t>ion</w:t>
      </w:r>
      <w:r w:rsidR="000F2F73">
        <w:rPr>
          <w:rFonts w:ascii="Times New Roman" w:hAnsi="Times New Roman" w:cs="Times New Roman"/>
          <w:sz w:val="24"/>
          <w:szCs w:val="24"/>
        </w:rPr>
        <w:t>, indicating that</w:t>
      </w:r>
      <w:r>
        <w:rPr>
          <w:rFonts w:ascii="Times New Roman" w:hAnsi="Times New Roman" w:cs="Times New Roman"/>
          <w:sz w:val="24"/>
          <w:szCs w:val="24"/>
        </w:rPr>
        <w:t xml:space="preserve"> </w:t>
      </w:r>
      <w:r>
        <w:rPr>
          <w:rFonts w:ascii="Times New Roman" w:hAnsi="Times New Roman" w:cs="Times New Roman"/>
          <w:sz w:val="24"/>
          <w:szCs w:val="24"/>
        </w:rPr>
        <w:lastRenderedPageBreak/>
        <w:t>the</w:t>
      </w:r>
      <w:r w:rsidRPr="00430D11">
        <w:rPr>
          <w:rFonts w:ascii="Times New Roman" w:hAnsi="Times New Roman" w:cs="Times New Roman"/>
          <w:sz w:val="24"/>
          <w:szCs w:val="24"/>
        </w:rPr>
        <w:t xml:space="preserve"> </w:t>
      </w:r>
      <w:r>
        <w:rPr>
          <w:rFonts w:ascii="Times New Roman" w:hAnsi="Times New Roman" w:cs="Times New Roman"/>
          <w:sz w:val="24"/>
          <w:szCs w:val="24"/>
        </w:rPr>
        <w:t>idea of forming the</w:t>
      </w:r>
      <w:r w:rsidR="004E41D4">
        <w:rPr>
          <w:rFonts w:ascii="Times New Roman" w:hAnsi="Times New Roman" w:cs="Times New Roman"/>
          <w:sz w:val="24"/>
          <w:szCs w:val="24"/>
        </w:rPr>
        <w:t xml:space="preserve"> Social Movement (SM)/NGC</w:t>
      </w:r>
      <w:r w:rsidR="000F2F73">
        <w:rPr>
          <w:rFonts w:ascii="Times New Roman" w:hAnsi="Times New Roman" w:cs="Times New Roman"/>
          <w:sz w:val="24"/>
          <w:szCs w:val="24"/>
        </w:rPr>
        <w:t xml:space="preserve"> is essential to the farmers and stakeholders.</w:t>
      </w:r>
    </w:p>
    <w:p w:rsidR="004D704D" w:rsidRDefault="004D704D" w:rsidP="004D704D">
      <w:pPr>
        <w:spacing w:line="480" w:lineRule="auto"/>
        <w:jc w:val="both"/>
        <w:rPr>
          <w:rFonts w:ascii="Times New Roman" w:hAnsi="Times New Roman" w:cs="Times New Roman"/>
          <w:sz w:val="24"/>
          <w:szCs w:val="24"/>
        </w:rPr>
      </w:pPr>
      <w:r>
        <w:rPr>
          <w:rFonts w:ascii="Times New Roman" w:hAnsi="Times New Roman" w:cs="Times New Roman"/>
          <w:sz w:val="24"/>
          <w:szCs w:val="24"/>
        </w:rPr>
        <w:t>In order</w:t>
      </w:r>
      <w:r w:rsidR="000F2F73">
        <w:rPr>
          <w:rFonts w:ascii="Times New Roman" w:hAnsi="Times New Roman" w:cs="Times New Roman"/>
          <w:sz w:val="24"/>
          <w:szCs w:val="24"/>
        </w:rPr>
        <w:t xml:space="preserve"> to provide answers to the research question</w:t>
      </w:r>
      <w:r>
        <w:rPr>
          <w:rFonts w:ascii="Times New Roman" w:hAnsi="Times New Roman" w:cs="Times New Roman"/>
          <w:sz w:val="24"/>
          <w:szCs w:val="24"/>
        </w:rPr>
        <w:t>, the theoretical framework of the study is classified under three main heading</w:t>
      </w:r>
      <w:r w:rsidR="000F2F73">
        <w:rPr>
          <w:rFonts w:ascii="Times New Roman" w:hAnsi="Times New Roman" w:cs="Times New Roman"/>
          <w:sz w:val="24"/>
          <w:szCs w:val="24"/>
        </w:rPr>
        <w:t>s</w:t>
      </w:r>
      <w:r>
        <w:rPr>
          <w:rFonts w:ascii="Times New Roman" w:hAnsi="Times New Roman" w:cs="Times New Roman"/>
          <w:sz w:val="24"/>
          <w:szCs w:val="24"/>
        </w:rPr>
        <w:t>:</w:t>
      </w:r>
    </w:p>
    <w:p w:rsidR="004D704D" w:rsidRDefault="004D704D" w:rsidP="004D704D">
      <w:pPr>
        <w:spacing w:line="480" w:lineRule="auto"/>
        <w:jc w:val="both"/>
        <w:rPr>
          <w:rFonts w:ascii="Times New Roman" w:hAnsi="Times New Roman" w:cs="Times New Roman"/>
          <w:sz w:val="24"/>
          <w:szCs w:val="24"/>
        </w:rPr>
      </w:pPr>
      <w:r>
        <w:rPr>
          <w:rFonts w:ascii="Times New Roman" w:hAnsi="Times New Roman" w:cs="Times New Roman"/>
          <w:sz w:val="24"/>
          <w:szCs w:val="24"/>
        </w:rPr>
        <w:t>1. Competitive Advantage</w:t>
      </w:r>
    </w:p>
    <w:p w:rsidR="004D704D" w:rsidRDefault="004D704D" w:rsidP="004D704D">
      <w:pPr>
        <w:spacing w:line="480" w:lineRule="auto"/>
        <w:jc w:val="both"/>
        <w:rPr>
          <w:rFonts w:ascii="Times New Roman" w:hAnsi="Times New Roman" w:cs="Times New Roman"/>
          <w:sz w:val="24"/>
          <w:szCs w:val="24"/>
        </w:rPr>
      </w:pPr>
      <w:r>
        <w:rPr>
          <w:rFonts w:ascii="Times New Roman" w:hAnsi="Times New Roman" w:cs="Times New Roman"/>
          <w:sz w:val="24"/>
          <w:szCs w:val="24"/>
        </w:rPr>
        <w:t>2. Government Support</w:t>
      </w:r>
    </w:p>
    <w:p w:rsidR="004D704D" w:rsidRDefault="004D704D" w:rsidP="004D704D">
      <w:pPr>
        <w:spacing w:line="480" w:lineRule="auto"/>
        <w:jc w:val="both"/>
        <w:rPr>
          <w:rFonts w:ascii="Times New Roman" w:hAnsi="Times New Roman" w:cs="Times New Roman"/>
          <w:sz w:val="24"/>
          <w:szCs w:val="24"/>
        </w:rPr>
      </w:pPr>
      <w:r>
        <w:rPr>
          <w:rFonts w:ascii="Times New Roman" w:hAnsi="Times New Roman" w:cs="Times New Roman"/>
          <w:sz w:val="24"/>
          <w:szCs w:val="24"/>
        </w:rPr>
        <w:t>3. Social Movements (Producer Associations)</w:t>
      </w:r>
    </w:p>
    <w:p w:rsidR="004D704D" w:rsidRPr="004D704D" w:rsidRDefault="000855BA" w:rsidP="004D704D">
      <w:pPr>
        <w:spacing w:line="480" w:lineRule="auto"/>
        <w:jc w:val="both"/>
        <w:rPr>
          <w:rFonts w:ascii="Times New Roman" w:hAnsi="Times New Roman" w:cs="Times New Roman"/>
          <w:b/>
          <w:sz w:val="24"/>
          <w:szCs w:val="24"/>
        </w:rPr>
      </w:pPr>
      <w:r>
        <w:rPr>
          <w:rFonts w:ascii="Times New Roman" w:hAnsi="Times New Roman" w:cs="Times New Roman"/>
          <w:b/>
          <w:sz w:val="24"/>
          <w:szCs w:val="24"/>
        </w:rPr>
        <w:t>5</w:t>
      </w:r>
      <w:r w:rsidR="00755170">
        <w:rPr>
          <w:rFonts w:ascii="Times New Roman" w:hAnsi="Times New Roman" w:cs="Times New Roman"/>
          <w:b/>
          <w:sz w:val="24"/>
          <w:szCs w:val="24"/>
        </w:rPr>
        <w:t xml:space="preserve">.5.2 </w:t>
      </w:r>
      <w:r w:rsidR="00C60350">
        <w:rPr>
          <w:rFonts w:ascii="Times New Roman" w:hAnsi="Times New Roman" w:cs="Times New Roman"/>
          <w:b/>
          <w:sz w:val="24"/>
          <w:szCs w:val="24"/>
        </w:rPr>
        <w:t>Co</w:t>
      </w:r>
      <w:r w:rsidR="004D704D" w:rsidRPr="004D704D">
        <w:rPr>
          <w:rFonts w:ascii="Times New Roman" w:hAnsi="Times New Roman" w:cs="Times New Roman"/>
          <w:b/>
          <w:sz w:val="24"/>
          <w:szCs w:val="24"/>
        </w:rPr>
        <w:t>mpetitive Advantage</w:t>
      </w:r>
    </w:p>
    <w:p w:rsidR="00692605" w:rsidRDefault="004D704D" w:rsidP="00692605">
      <w:pPr>
        <w:spacing w:line="480" w:lineRule="auto"/>
        <w:jc w:val="both"/>
        <w:rPr>
          <w:rFonts w:ascii="Times New Roman" w:hAnsi="Times New Roman" w:cs="Times New Roman"/>
          <w:sz w:val="24"/>
          <w:szCs w:val="24"/>
        </w:rPr>
      </w:pPr>
      <w:r>
        <w:rPr>
          <w:rFonts w:ascii="Times New Roman" w:hAnsi="Times New Roman" w:cs="Times New Roman"/>
          <w:sz w:val="24"/>
          <w:szCs w:val="24"/>
        </w:rPr>
        <w:t>Previous empirical studies demonstrated that competition is the major external factor affecting the growth of the small-scale poultry industry in Ghana (CorpWatc</w:t>
      </w:r>
      <w:r w:rsidR="00CD605E">
        <w:rPr>
          <w:rFonts w:ascii="Times New Roman" w:hAnsi="Times New Roman" w:cs="Times New Roman"/>
          <w:sz w:val="24"/>
          <w:szCs w:val="24"/>
        </w:rPr>
        <w:t>h 2005;</w:t>
      </w:r>
      <w:r>
        <w:rPr>
          <w:rFonts w:ascii="Times New Roman" w:hAnsi="Times New Roman" w:cs="Times New Roman"/>
          <w:sz w:val="24"/>
          <w:szCs w:val="24"/>
        </w:rPr>
        <w:t xml:space="preserve"> Aning et al.</w:t>
      </w:r>
      <w:r w:rsidR="00CA49F8">
        <w:rPr>
          <w:rFonts w:ascii="Times New Roman" w:hAnsi="Times New Roman" w:cs="Times New Roman"/>
          <w:sz w:val="24"/>
          <w:szCs w:val="24"/>
        </w:rPr>
        <w:t>,</w:t>
      </w:r>
      <w:r>
        <w:rPr>
          <w:rFonts w:ascii="Times New Roman" w:hAnsi="Times New Roman" w:cs="Times New Roman"/>
          <w:sz w:val="24"/>
          <w:szCs w:val="24"/>
        </w:rPr>
        <w:t xml:space="preserve"> 2008; Asuming-Brempong et al</w:t>
      </w:r>
      <w:r w:rsidR="00CA49F8">
        <w:rPr>
          <w:rFonts w:ascii="Times New Roman" w:hAnsi="Times New Roman" w:cs="Times New Roman"/>
          <w:sz w:val="24"/>
          <w:szCs w:val="24"/>
        </w:rPr>
        <w:t>.</w:t>
      </w:r>
      <w:r>
        <w:rPr>
          <w:rFonts w:ascii="Times New Roman" w:hAnsi="Times New Roman" w:cs="Times New Roman"/>
          <w:sz w:val="24"/>
          <w:szCs w:val="24"/>
        </w:rPr>
        <w:t>, 2006; ISODEC, 2004; Chisenga et al</w:t>
      </w:r>
      <w:r w:rsidR="00CD605E">
        <w:rPr>
          <w:rFonts w:ascii="Times New Roman" w:hAnsi="Times New Roman" w:cs="Times New Roman"/>
          <w:sz w:val="24"/>
          <w:szCs w:val="24"/>
        </w:rPr>
        <w:t>.</w:t>
      </w:r>
      <w:r>
        <w:rPr>
          <w:rFonts w:ascii="Times New Roman" w:hAnsi="Times New Roman" w:cs="Times New Roman"/>
          <w:sz w:val="24"/>
          <w:szCs w:val="24"/>
        </w:rPr>
        <w:t>, 2007; Issah,</w:t>
      </w:r>
      <w:r w:rsidR="00FF7D7D">
        <w:rPr>
          <w:rFonts w:ascii="Times New Roman" w:hAnsi="Times New Roman" w:cs="Times New Roman"/>
          <w:sz w:val="24"/>
          <w:szCs w:val="24"/>
        </w:rPr>
        <w:t xml:space="preserve"> 2007; Agritrade, 2008</w:t>
      </w:r>
      <w:r w:rsidR="00CD605E">
        <w:rPr>
          <w:rFonts w:ascii="Times New Roman" w:hAnsi="Times New Roman" w:cs="Times New Roman"/>
          <w:sz w:val="24"/>
          <w:szCs w:val="24"/>
        </w:rPr>
        <w:t>; Okantah</w:t>
      </w:r>
      <w:r>
        <w:rPr>
          <w:rFonts w:ascii="Times New Roman" w:hAnsi="Times New Roman" w:cs="Times New Roman"/>
          <w:sz w:val="24"/>
          <w:szCs w:val="24"/>
        </w:rPr>
        <w:t>, et al</w:t>
      </w:r>
      <w:r w:rsidR="00CA49F8">
        <w:rPr>
          <w:rFonts w:ascii="Times New Roman" w:hAnsi="Times New Roman" w:cs="Times New Roman"/>
          <w:sz w:val="24"/>
          <w:szCs w:val="24"/>
        </w:rPr>
        <w:t>.</w:t>
      </w:r>
      <w:r>
        <w:rPr>
          <w:rFonts w:ascii="Times New Roman" w:hAnsi="Times New Roman" w:cs="Times New Roman"/>
          <w:sz w:val="24"/>
          <w:szCs w:val="24"/>
        </w:rPr>
        <w:t xml:space="preserve">, 2010). </w:t>
      </w:r>
    </w:p>
    <w:p w:rsidR="00633768" w:rsidRDefault="004D704D" w:rsidP="00692605">
      <w:pPr>
        <w:spacing w:line="480" w:lineRule="auto"/>
        <w:jc w:val="both"/>
        <w:rPr>
          <w:rFonts w:ascii="Times New Roman" w:hAnsi="Times New Roman" w:cs="Times New Roman"/>
          <w:sz w:val="24"/>
          <w:szCs w:val="24"/>
        </w:rPr>
      </w:pPr>
      <w:r>
        <w:rPr>
          <w:rFonts w:ascii="Times New Roman" w:hAnsi="Times New Roman" w:cs="Times New Roman"/>
          <w:sz w:val="24"/>
          <w:szCs w:val="24"/>
        </w:rPr>
        <w:t>Many researchers’ and institutions have classified the “competition” facing the small-scale poultry industry in Ghana as “unfair” because, highly subsidised poultry producers from advanced countries are competing aggressively with lower cost poultry meat as a direct substitute of poultry meat in Ghana (CorpWatch, 2005</w:t>
      </w:r>
      <w:r w:rsidR="00CD605E">
        <w:rPr>
          <w:rFonts w:ascii="Times New Roman" w:hAnsi="Times New Roman" w:cs="Times New Roman"/>
          <w:sz w:val="24"/>
          <w:szCs w:val="24"/>
        </w:rPr>
        <w:t>;</w:t>
      </w:r>
      <w:r>
        <w:rPr>
          <w:rFonts w:ascii="Times New Roman" w:hAnsi="Times New Roman" w:cs="Times New Roman"/>
          <w:sz w:val="24"/>
          <w:szCs w:val="24"/>
        </w:rPr>
        <w:t xml:space="preserve"> ISODEC, 2004; Khor, 2006; Khor, 2008). </w:t>
      </w:r>
    </w:p>
    <w:p w:rsidR="004D704D" w:rsidRDefault="004D704D" w:rsidP="0069260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Most of these advanced countries producers of poultry receive production and export subsidies that enable them to charge lower prices for their poultry meat which greatly affects the growth of the poultry industry in Ghana. The foreign imports of subsidised cheap poultry meat have negatively affected the growth of the local industry by flooding the local market </w:t>
      </w:r>
      <w:r>
        <w:rPr>
          <w:rFonts w:ascii="Times New Roman" w:hAnsi="Times New Roman" w:cs="Times New Roman"/>
          <w:sz w:val="24"/>
          <w:szCs w:val="24"/>
        </w:rPr>
        <w:lastRenderedPageBreak/>
        <w:t>leading to the death, stunted growth and abandoned poultry farms in the country (Khor, 2006; Khor, 2008</w:t>
      </w:r>
      <w:r w:rsidR="00CD605E">
        <w:rPr>
          <w:rFonts w:ascii="Times New Roman" w:hAnsi="Times New Roman" w:cs="Times New Roman"/>
          <w:sz w:val="24"/>
          <w:szCs w:val="24"/>
        </w:rPr>
        <w:t>;</w:t>
      </w:r>
      <w:r>
        <w:rPr>
          <w:rFonts w:ascii="Times New Roman" w:hAnsi="Times New Roman" w:cs="Times New Roman"/>
          <w:sz w:val="24"/>
          <w:szCs w:val="24"/>
        </w:rPr>
        <w:t xml:space="preserve"> ISODEC, 2004; Issah, 2007). </w:t>
      </w:r>
    </w:p>
    <w:p w:rsidR="004D704D" w:rsidRDefault="004D704D"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previous chapter reveals that the small-scale poultry farmers’ have become the least profitable industry in </w:t>
      </w:r>
      <w:r w:rsidR="00633768">
        <w:rPr>
          <w:rFonts w:ascii="Times New Roman" w:hAnsi="Times New Roman" w:cs="Times New Roman"/>
          <w:sz w:val="24"/>
          <w:szCs w:val="24"/>
        </w:rPr>
        <w:t>the local market owing to high production costs and fierce competition from the advanced countries. T</w:t>
      </w:r>
      <w:r>
        <w:rPr>
          <w:rFonts w:ascii="Times New Roman" w:hAnsi="Times New Roman" w:cs="Times New Roman"/>
          <w:sz w:val="24"/>
          <w:szCs w:val="24"/>
        </w:rPr>
        <w:t xml:space="preserve">he poultry producers from different advanced countries especially, EU member states and USA have entered the Ghanaian market competing strongly </w:t>
      </w:r>
      <w:r w:rsidR="00C170B3">
        <w:rPr>
          <w:rFonts w:ascii="Times New Roman" w:hAnsi="Times New Roman" w:cs="Times New Roman"/>
          <w:sz w:val="24"/>
          <w:szCs w:val="24"/>
        </w:rPr>
        <w:t>with cheaper poultry meat</w:t>
      </w:r>
      <w:r>
        <w:rPr>
          <w:rFonts w:ascii="Times New Roman" w:hAnsi="Times New Roman" w:cs="Times New Roman"/>
          <w:sz w:val="24"/>
          <w:szCs w:val="24"/>
        </w:rPr>
        <w:t>. The competition is fierce because all the competitors from the advanced countries received production and export subsidies that enable them to pursue aggressive growth strategies with the view of wiping-off the small-scale poultry farmers’ from the poultry business putting pressure on prices, costs and the rate of investment necessary to compete.</w:t>
      </w:r>
    </w:p>
    <w:p w:rsidR="004D704D" w:rsidRDefault="0009318F"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In order</w:t>
      </w:r>
      <w:r w:rsidR="004D704D">
        <w:rPr>
          <w:rFonts w:ascii="Times New Roman" w:hAnsi="Times New Roman" w:cs="Times New Roman"/>
          <w:sz w:val="24"/>
          <w:szCs w:val="24"/>
        </w:rPr>
        <w:t xml:space="preserve"> to withstand competitive p</w:t>
      </w:r>
      <w:r>
        <w:rPr>
          <w:rFonts w:ascii="Times New Roman" w:hAnsi="Times New Roman" w:cs="Times New Roman"/>
          <w:sz w:val="24"/>
          <w:szCs w:val="24"/>
        </w:rPr>
        <w:t>ressures and</w:t>
      </w:r>
      <w:r w:rsidR="004D704D">
        <w:rPr>
          <w:rFonts w:ascii="Times New Roman" w:hAnsi="Times New Roman" w:cs="Times New Roman"/>
          <w:sz w:val="24"/>
          <w:szCs w:val="24"/>
        </w:rPr>
        <w:t xml:space="preserve"> strengthen the market position of the small-scale poultry industry</w:t>
      </w:r>
      <w:r w:rsidR="00CA2B0A">
        <w:rPr>
          <w:rFonts w:ascii="Times New Roman" w:hAnsi="Times New Roman" w:cs="Times New Roman"/>
          <w:sz w:val="24"/>
          <w:szCs w:val="24"/>
        </w:rPr>
        <w:t xml:space="preserve"> the</w:t>
      </w:r>
      <w:r w:rsidR="004D704D">
        <w:rPr>
          <w:rFonts w:ascii="Times New Roman" w:hAnsi="Times New Roman" w:cs="Times New Roman"/>
          <w:sz w:val="24"/>
          <w:szCs w:val="24"/>
        </w:rPr>
        <w:t xml:space="preserve"> </w:t>
      </w:r>
      <w:r>
        <w:rPr>
          <w:rFonts w:ascii="Times New Roman" w:hAnsi="Times New Roman" w:cs="Times New Roman"/>
          <w:sz w:val="24"/>
          <w:szCs w:val="24"/>
        </w:rPr>
        <w:t xml:space="preserve">study employs the Porter’s (1980) </w:t>
      </w:r>
      <w:r w:rsidR="004D704D">
        <w:rPr>
          <w:rFonts w:ascii="Times New Roman" w:hAnsi="Times New Roman" w:cs="Times New Roman"/>
          <w:sz w:val="24"/>
          <w:szCs w:val="24"/>
        </w:rPr>
        <w:t>Generic Competitive Strategi</w:t>
      </w:r>
      <w:r w:rsidR="00EC140D">
        <w:rPr>
          <w:rFonts w:ascii="Times New Roman" w:hAnsi="Times New Roman" w:cs="Times New Roman"/>
          <w:sz w:val="24"/>
          <w:szCs w:val="24"/>
        </w:rPr>
        <w:t xml:space="preserve">es, </w:t>
      </w:r>
      <w:r w:rsidR="00CA2B0A">
        <w:rPr>
          <w:rFonts w:ascii="Times New Roman" w:hAnsi="Times New Roman" w:cs="Times New Roman"/>
          <w:sz w:val="24"/>
          <w:szCs w:val="24"/>
        </w:rPr>
        <w:t>the formation of</w:t>
      </w:r>
      <w:r w:rsidR="004D704D">
        <w:rPr>
          <w:rFonts w:ascii="Times New Roman" w:hAnsi="Times New Roman" w:cs="Times New Roman"/>
          <w:sz w:val="24"/>
          <w:szCs w:val="24"/>
        </w:rPr>
        <w:t xml:space="preserve"> social movement </w:t>
      </w:r>
      <w:r w:rsidR="00EC140D">
        <w:rPr>
          <w:rFonts w:ascii="Times New Roman" w:hAnsi="Times New Roman" w:cs="Times New Roman"/>
          <w:sz w:val="24"/>
          <w:szCs w:val="24"/>
        </w:rPr>
        <w:t>(</w:t>
      </w:r>
      <w:r w:rsidR="004D704D">
        <w:rPr>
          <w:rFonts w:ascii="Times New Roman" w:hAnsi="Times New Roman" w:cs="Times New Roman"/>
          <w:sz w:val="24"/>
          <w:szCs w:val="24"/>
        </w:rPr>
        <w:t xml:space="preserve">which sought to </w:t>
      </w:r>
      <w:r w:rsidR="00C170B3">
        <w:rPr>
          <w:rFonts w:ascii="Times New Roman" w:hAnsi="Times New Roman" w:cs="Times New Roman"/>
          <w:sz w:val="24"/>
          <w:szCs w:val="24"/>
        </w:rPr>
        <w:t>bundle material and immaterial r</w:t>
      </w:r>
      <w:r w:rsidR="00EC140D">
        <w:rPr>
          <w:rFonts w:ascii="Times New Roman" w:hAnsi="Times New Roman" w:cs="Times New Roman"/>
          <w:sz w:val="24"/>
          <w:szCs w:val="24"/>
        </w:rPr>
        <w:t>esources of the</w:t>
      </w:r>
      <w:r w:rsidR="004D704D">
        <w:rPr>
          <w:rFonts w:ascii="Times New Roman" w:hAnsi="Times New Roman" w:cs="Times New Roman"/>
          <w:sz w:val="24"/>
          <w:szCs w:val="24"/>
        </w:rPr>
        <w:t xml:space="preserve"> poultry farmers</w:t>
      </w:r>
      <w:r w:rsidR="00EC140D">
        <w:rPr>
          <w:rFonts w:ascii="Times New Roman" w:hAnsi="Times New Roman" w:cs="Times New Roman"/>
          <w:sz w:val="24"/>
          <w:szCs w:val="24"/>
        </w:rPr>
        <w:t>), and the solicitation of government intervention</w:t>
      </w:r>
      <w:r w:rsidR="004D704D">
        <w:rPr>
          <w:rFonts w:ascii="Times New Roman" w:hAnsi="Times New Roman" w:cs="Times New Roman"/>
          <w:sz w:val="24"/>
          <w:szCs w:val="24"/>
        </w:rPr>
        <w:t xml:space="preserve"> to ensure competitiveness and growth </w:t>
      </w:r>
      <w:r w:rsidR="00EC140D">
        <w:rPr>
          <w:rFonts w:ascii="Times New Roman" w:hAnsi="Times New Roman" w:cs="Times New Roman"/>
          <w:sz w:val="24"/>
          <w:szCs w:val="24"/>
        </w:rPr>
        <w:t xml:space="preserve">of the poultry </w:t>
      </w:r>
      <w:r w:rsidR="004D704D">
        <w:rPr>
          <w:rFonts w:ascii="Times New Roman" w:hAnsi="Times New Roman" w:cs="Times New Roman"/>
          <w:sz w:val="24"/>
          <w:szCs w:val="24"/>
        </w:rPr>
        <w:t>in</w:t>
      </w:r>
      <w:r w:rsidR="00EC140D">
        <w:rPr>
          <w:rFonts w:ascii="Times New Roman" w:hAnsi="Times New Roman" w:cs="Times New Roman"/>
          <w:sz w:val="24"/>
          <w:szCs w:val="24"/>
        </w:rPr>
        <w:t>dustry in short, medium and long-terms</w:t>
      </w:r>
      <w:r w:rsidR="004D704D">
        <w:rPr>
          <w:rFonts w:ascii="Times New Roman" w:hAnsi="Times New Roman" w:cs="Times New Roman"/>
          <w:sz w:val="24"/>
          <w:szCs w:val="24"/>
        </w:rPr>
        <w:t>.</w:t>
      </w:r>
    </w:p>
    <w:p w:rsidR="00384EC5" w:rsidRDefault="00EC140D"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In order to</w:t>
      </w:r>
      <w:r w:rsidR="004D704D">
        <w:rPr>
          <w:rFonts w:ascii="Times New Roman" w:hAnsi="Times New Roman" w:cs="Times New Roman"/>
          <w:sz w:val="24"/>
          <w:szCs w:val="24"/>
        </w:rPr>
        <w:t xml:space="preserve"> achieve the objective</w:t>
      </w:r>
      <w:r w:rsidR="00CA2B0A">
        <w:rPr>
          <w:rFonts w:ascii="Times New Roman" w:hAnsi="Times New Roman" w:cs="Times New Roman"/>
          <w:sz w:val="24"/>
          <w:szCs w:val="24"/>
        </w:rPr>
        <w:t>s</w:t>
      </w:r>
      <w:r w:rsidR="004D704D">
        <w:rPr>
          <w:rFonts w:ascii="Times New Roman" w:hAnsi="Times New Roman" w:cs="Times New Roman"/>
          <w:sz w:val="24"/>
          <w:szCs w:val="24"/>
        </w:rPr>
        <w:t xml:space="preserve"> </w:t>
      </w:r>
      <w:r>
        <w:rPr>
          <w:rFonts w:ascii="Times New Roman" w:hAnsi="Times New Roman" w:cs="Times New Roman"/>
          <w:sz w:val="24"/>
          <w:szCs w:val="24"/>
        </w:rPr>
        <w:t xml:space="preserve">of the study </w:t>
      </w:r>
      <w:r w:rsidR="004D704D">
        <w:rPr>
          <w:rFonts w:ascii="Times New Roman" w:hAnsi="Times New Roman" w:cs="Times New Roman"/>
          <w:sz w:val="24"/>
          <w:szCs w:val="24"/>
        </w:rPr>
        <w:t>in a short term, the</w:t>
      </w:r>
      <w:r>
        <w:rPr>
          <w:rFonts w:ascii="Times New Roman" w:hAnsi="Times New Roman" w:cs="Times New Roman"/>
          <w:sz w:val="24"/>
          <w:szCs w:val="24"/>
        </w:rPr>
        <w:t xml:space="preserve"> generic </w:t>
      </w:r>
      <w:r w:rsidR="004D704D">
        <w:rPr>
          <w:rFonts w:ascii="Times New Roman" w:hAnsi="Times New Roman" w:cs="Times New Roman"/>
          <w:sz w:val="24"/>
          <w:szCs w:val="24"/>
        </w:rPr>
        <w:t>compe</w:t>
      </w:r>
      <w:r>
        <w:rPr>
          <w:rFonts w:ascii="Times New Roman" w:hAnsi="Times New Roman" w:cs="Times New Roman"/>
          <w:sz w:val="24"/>
          <w:szCs w:val="24"/>
        </w:rPr>
        <w:t>titive strategies were linked with the solicitation of government support</w:t>
      </w:r>
      <w:r w:rsidR="004D704D">
        <w:rPr>
          <w:rFonts w:ascii="Times New Roman" w:hAnsi="Times New Roman" w:cs="Times New Roman"/>
          <w:sz w:val="24"/>
          <w:szCs w:val="24"/>
        </w:rPr>
        <w:t xml:space="preserve">, especially the provision of Government subsidies to promote the poultry industry within a specific period, </w:t>
      </w:r>
      <w:r w:rsidR="00384EC5">
        <w:rPr>
          <w:rFonts w:ascii="Times New Roman" w:hAnsi="Times New Roman" w:cs="Times New Roman"/>
          <w:sz w:val="24"/>
          <w:szCs w:val="24"/>
        </w:rPr>
        <w:t xml:space="preserve">so as </w:t>
      </w:r>
      <w:r w:rsidR="004D704D">
        <w:rPr>
          <w:rFonts w:ascii="Times New Roman" w:hAnsi="Times New Roman" w:cs="Times New Roman"/>
          <w:sz w:val="24"/>
          <w:szCs w:val="24"/>
        </w:rPr>
        <w:t>to make sure that the poultry indust</w:t>
      </w:r>
      <w:r w:rsidR="00CA2B0A">
        <w:rPr>
          <w:rFonts w:ascii="Times New Roman" w:hAnsi="Times New Roman" w:cs="Times New Roman"/>
          <w:sz w:val="24"/>
          <w:szCs w:val="24"/>
        </w:rPr>
        <w:t xml:space="preserve">ry is competitive. </w:t>
      </w:r>
      <w:r w:rsidR="004D704D">
        <w:rPr>
          <w:rFonts w:ascii="Times New Roman" w:hAnsi="Times New Roman" w:cs="Times New Roman"/>
          <w:sz w:val="24"/>
          <w:szCs w:val="24"/>
        </w:rPr>
        <w:t>The study highlights the importance of the above generic strategies and draws the attention of the small-scal</w:t>
      </w:r>
      <w:r w:rsidR="00CA1EFE">
        <w:rPr>
          <w:rFonts w:ascii="Times New Roman" w:hAnsi="Times New Roman" w:cs="Times New Roman"/>
          <w:sz w:val="24"/>
          <w:szCs w:val="24"/>
        </w:rPr>
        <w:t>e poultry farmers</w:t>
      </w:r>
      <w:r w:rsidR="004D704D">
        <w:rPr>
          <w:rFonts w:ascii="Times New Roman" w:hAnsi="Times New Roman" w:cs="Times New Roman"/>
          <w:sz w:val="24"/>
          <w:szCs w:val="24"/>
        </w:rPr>
        <w:t xml:space="preserve"> to employ the generic strategies in order to achieve competitiveness in their local market. </w:t>
      </w:r>
    </w:p>
    <w:p w:rsidR="004D704D" w:rsidRDefault="004D704D"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study further shows the n</w:t>
      </w:r>
      <w:r w:rsidR="00384EC5">
        <w:rPr>
          <w:rFonts w:ascii="Times New Roman" w:hAnsi="Times New Roman" w:cs="Times New Roman"/>
          <w:sz w:val="24"/>
          <w:szCs w:val="24"/>
        </w:rPr>
        <w:t>ecessity of the Poultry farmers to form social movements (that will allow them</w:t>
      </w:r>
      <w:r>
        <w:rPr>
          <w:rFonts w:ascii="Times New Roman" w:hAnsi="Times New Roman" w:cs="Times New Roman"/>
          <w:sz w:val="24"/>
          <w:szCs w:val="24"/>
        </w:rPr>
        <w:t xml:space="preserve"> to combine their resourc</w:t>
      </w:r>
      <w:r w:rsidR="00CA2B0A">
        <w:rPr>
          <w:rFonts w:ascii="Times New Roman" w:hAnsi="Times New Roman" w:cs="Times New Roman"/>
          <w:sz w:val="24"/>
          <w:szCs w:val="24"/>
        </w:rPr>
        <w:t>es together</w:t>
      </w:r>
      <w:r w:rsidR="00384EC5">
        <w:rPr>
          <w:rFonts w:ascii="Times New Roman" w:hAnsi="Times New Roman" w:cs="Times New Roman"/>
          <w:sz w:val="24"/>
          <w:szCs w:val="24"/>
        </w:rPr>
        <w:t>,</w:t>
      </w:r>
      <w:r w:rsidR="00CA2B0A">
        <w:rPr>
          <w:rFonts w:ascii="Times New Roman" w:hAnsi="Times New Roman" w:cs="Times New Roman"/>
          <w:sz w:val="24"/>
          <w:szCs w:val="24"/>
        </w:rPr>
        <w:t xml:space="preserve"> and work together as</w:t>
      </w:r>
      <w:r w:rsidR="00CC2D2F">
        <w:rPr>
          <w:rFonts w:ascii="Times New Roman" w:hAnsi="Times New Roman" w:cs="Times New Roman"/>
          <w:sz w:val="24"/>
          <w:szCs w:val="24"/>
        </w:rPr>
        <w:t xml:space="preserve"> producers</w:t>
      </w:r>
      <w:r w:rsidR="00384EC5">
        <w:rPr>
          <w:rFonts w:ascii="Times New Roman" w:hAnsi="Times New Roman" w:cs="Times New Roman"/>
          <w:sz w:val="24"/>
          <w:szCs w:val="24"/>
        </w:rPr>
        <w:t xml:space="preserve">, </w:t>
      </w:r>
      <w:r w:rsidR="00384EC5">
        <w:rPr>
          <w:rFonts w:ascii="Times New Roman" w:hAnsi="Times New Roman" w:cs="Times New Roman"/>
          <w:sz w:val="24"/>
          <w:szCs w:val="24"/>
        </w:rPr>
        <w:lastRenderedPageBreak/>
        <w:t>processors and marketers)</w:t>
      </w:r>
      <w:r>
        <w:rPr>
          <w:rFonts w:ascii="Times New Roman" w:hAnsi="Times New Roman" w:cs="Times New Roman"/>
          <w:sz w:val="24"/>
          <w:szCs w:val="24"/>
        </w:rPr>
        <w:t xml:space="preserve"> in order to </w:t>
      </w:r>
      <w:r w:rsidR="00CC2D2F">
        <w:rPr>
          <w:rFonts w:ascii="Times New Roman" w:hAnsi="Times New Roman" w:cs="Times New Roman"/>
          <w:sz w:val="24"/>
          <w:szCs w:val="24"/>
        </w:rPr>
        <w:t xml:space="preserve">add value to their products and </w:t>
      </w:r>
      <w:r>
        <w:rPr>
          <w:rFonts w:ascii="Times New Roman" w:hAnsi="Times New Roman" w:cs="Times New Roman"/>
          <w:sz w:val="24"/>
          <w:szCs w:val="24"/>
        </w:rPr>
        <w:t xml:space="preserve">attain economies of scale and scope to withstand their competitors in a </w:t>
      </w:r>
      <w:r w:rsidR="00384EC5">
        <w:rPr>
          <w:rFonts w:ascii="Times New Roman" w:hAnsi="Times New Roman" w:cs="Times New Roman"/>
          <w:sz w:val="24"/>
          <w:szCs w:val="24"/>
        </w:rPr>
        <w:t xml:space="preserve">long term. Belonging to the </w:t>
      </w:r>
      <w:r w:rsidR="00CC2D2F">
        <w:rPr>
          <w:rFonts w:ascii="Times New Roman" w:hAnsi="Times New Roman" w:cs="Times New Roman"/>
          <w:sz w:val="24"/>
          <w:szCs w:val="24"/>
        </w:rPr>
        <w:t>social movement</w:t>
      </w:r>
      <w:r>
        <w:rPr>
          <w:rFonts w:ascii="Times New Roman" w:hAnsi="Times New Roman" w:cs="Times New Roman"/>
          <w:sz w:val="24"/>
          <w:szCs w:val="24"/>
        </w:rPr>
        <w:t xml:space="preserve"> also means </w:t>
      </w:r>
      <w:r w:rsidR="00CC2D2F">
        <w:rPr>
          <w:rFonts w:ascii="Times New Roman" w:hAnsi="Times New Roman" w:cs="Times New Roman"/>
          <w:sz w:val="24"/>
          <w:szCs w:val="24"/>
        </w:rPr>
        <w:t xml:space="preserve">that, </w:t>
      </w:r>
      <w:r>
        <w:rPr>
          <w:rFonts w:ascii="Times New Roman" w:hAnsi="Times New Roman" w:cs="Times New Roman"/>
          <w:sz w:val="24"/>
          <w:szCs w:val="24"/>
        </w:rPr>
        <w:t xml:space="preserve">they can lobby the government as a group for </w:t>
      </w:r>
      <w:r w:rsidR="00CC2D2F">
        <w:rPr>
          <w:rFonts w:ascii="Times New Roman" w:hAnsi="Times New Roman" w:cs="Times New Roman"/>
          <w:sz w:val="24"/>
          <w:szCs w:val="24"/>
        </w:rPr>
        <w:t xml:space="preserve">support and </w:t>
      </w:r>
      <w:r>
        <w:rPr>
          <w:rFonts w:ascii="Times New Roman" w:hAnsi="Times New Roman" w:cs="Times New Roman"/>
          <w:sz w:val="24"/>
          <w:szCs w:val="24"/>
        </w:rPr>
        <w:t>policy changes, and allo</w:t>
      </w:r>
      <w:r w:rsidR="00CC2D2F">
        <w:rPr>
          <w:rFonts w:ascii="Times New Roman" w:hAnsi="Times New Roman" w:cs="Times New Roman"/>
          <w:sz w:val="24"/>
          <w:szCs w:val="24"/>
        </w:rPr>
        <w:t>w farmers’ voice to be heard in</w:t>
      </w:r>
      <w:r>
        <w:rPr>
          <w:rFonts w:ascii="Times New Roman" w:hAnsi="Times New Roman" w:cs="Times New Roman"/>
          <w:sz w:val="24"/>
          <w:szCs w:val="24"/>
        </w:rPr>
        <w:t xml:space="preserve"> policy implementations.</w:t>
      </w:r>
    </w:p>
    <w:p w:rsidR="004D704D" w:rsidRDefault="004D704D"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In order to achieve these obje</w:t>
      </w:r>
      <w:r w:rsidR="00DB0D84">
        <w:rPr>
          <w:rFonts w:ascii="Times New Roman" w:hAnsi="Times New Roman" w:cs="Times New Roman"/>
          <w:sz w:val="24"/>
          <w:szCs w:val="24"/>
        </w:rPr>
        <w:t>ctives, respondents were asked</w:t>
      </w:r>
      <w:r>
        <w:rPr>
          <w:rFonts w:ascii="Times New Roman" w:hAnsi="Times New Roman" w:cs="Times New Roman"/>
          <w:sz w:val="24"/>
          <w:szCs w:val="24"/>
        </w:rPr>
        <w:t xml:space="preserve"> question</w:t>
      </w:r>
      <w:r w:rsidR="00DB0D84">
        <w:rPr>
          <w:rFonts w:ascii="Times New Roman" w:hAnsi="Times New Roman" w:cs="Times New Roman"/>
          <w:sz w:val="24"/>
          <w:szCs w:val="24"/>
        </w:rPr>
        <w:t>s</w:t>
      </w:r>
      <w:r>
        <w:rPr>
          <w:rFonts w:ascii="Times New Roman" w:hAnsi="Times New Roman" w:cs="Times New Roman"/>
          <w:sz w:val="24"/>
          <w:szCs w:val="24"/>
        </w:rPr>
        <w:t xml:space="preserve"> which concerns </w:t>
      </w:r>
      <w:r w:rsidR="00DB0D84">
        <w:rPr>
          <w:rFonts w:ascii="Times New Roman" w:hAnsi="Times New Roman" w:cs="Times New Roman"/>
          <w:sz w:val="24"/>
          <w:szCs w:val="24"/>
        </w:rPr>
        <w:t>the strategies to increase their competitiveness</w:t>
      </w:r>
      <w:r w:rsidR="00384EC5">
        <w:rPr>
          <w:rFonts w:ascii="Times New Roman" w:hAnsi="Times New Roman" w:cs="Times New Roman"/>
          <w:sz w:val="24"/>
          <w:szCs w:val="24"/>
        </w:rPr>
        <w:t xml:space="preserve"> in the local market</w:t>
      </w:r>
      <w:r>
        <w:rPr>
          <w:rFonts w:ascii="Times New Roman" w:hAnsi="Times New Roman" w:cs="Times New Roman"/>
          <w:sz w:val="24"/>
          <w:szCs w:val="24"/>
        </w:rPr>
        <w:t>. The data was then tabulated and categor</w:t>
      </w:r>
      <w:r w:rsidR="00384EC5">
        <w:rPr>
          <w:rFonts w:ascii="Times New Roman" w:hAnsi="Times New Roman" w:cs="Times New Roman"/>
          <w:sz w:val="24"/>
          <w:szCs w:val="24"/>
        </w:rPr>
        <w:t>ized,</w:t>
      </w:r>
      <w:r>
        <w:rPr>
          <w:rFonts w:ascii="Times New Roman" w:hAnsi="Times New Roman" w:cs="Times New Roman"/>
          <w:sz w:val="24"/>
          <w:szCs w:val="24"/>
        </w:rPr>
        <w:t xml:space="preserve"> then entered in</w:t>
      </w:r>
      <w:r w:rsidR="00384EC5">
        <w:rPr>
          <w:rFonts w:ascii="Times New Roman" w:hAnsi="Times New Roman" w:cs="Times New Roman"/>
          <w:sz w:val="24"/>
          <w:szCs w:val="24"/>
        </w:rPr>
        <w:t>to</w:t>
      </w:r>
      <w:r>
        <w:rPr>
          <w:rFonts w:ascii="Times New Roman" w:hAnsi="Times New Roman" w:cs="Times New Roman"/>
          <w:sz w:val="24"/>
          <w:szCs w:val="24"/>
        </w:rPr>
        <w:t xml:space="preserve"> a computer for frequency analysis. Rank–order priority </w:t>
      </w:r>
      <w:r w:rsidR="00CA49F8">
        <w:rPr>
          <w:rFonts w:ascii="Times New Roman" w:hAnsi="Times New Roman" w:cs="Times New Roman"/>
          <w:sz w:val="24"/>
          <w:szCs w:val="24"/>
        </w:rPr>
        <w:t xml:space="preserve">analysis </w:t>
      </w:r>
      <w:r>
        <w:rPr>
          <w:rFonts w:ascii="Times New Roman" w:hAnsi="Times New Roman" w:cs="Times New Roman"/>
          <w:sz w:val="24"/>
          <w:szCs w:val="24"/>
        </w:rPr>
        <w:t xml:space="preserve">was performed </w:t>
      </w:r>
      <w:r w:rsidR="00CA49F8">
        <w:rPr>
          <w:rFonts w:ascii="Times New Roman" w:hAnsi="Times New Roman" w:cs="Times New Roman"/>
          <w:sz w:val="24"/>
          <w:szCs w:val="24"/>
        </w:rPr>
        <w:t>using frequency of occurrences of respondents’ recommendations of factors that can influence the competiiveness and growth of the small-scale poultry industry in Ghana in order to obtain</w:t>
      </w:r>
      <w:r>
        <w:rPr>
          <w:rFonts w:ascii="Times New Roman" w:hAnsi="Times New Roman" w:cs="Times New Roman"/>
          <w:sz w:val="24"/>
          <w:szCs w:val="24"/>
        </w:rPr>
        <w:t xml:space="preserve"> the most important strategic factor</w:t>
      </w:r>
      <w:r w:rsidR="00CA49F8">
        <w:rPr>
          <w:rFonts w:ascii="Times New Roman" w:hAnsi="Times New Roman" w:cs="Times New Roman"/>
          <w:sz w:val="24"/>
          <w:szCs w:val="24"/>
        </w:rPr>
        <w:t>s</w:t>
      </w:r>
      <w:r w:rsidR="00D738BB">
        <w:rPr>
          <w:rFonts w:ascii="Times New Roman" w:hAnsi="Times New Roman" w:cs="Times New Roman"/>
          <w:sz w:val="24"/>
          <w:szCs w:val="24"/>
        </w:rPr>
        <w:t xml:space="preserve"> (top factor</w:t>
      </w:r>
      <w:r w:rsidR="00CA49F8">
        <w:rPr>
          <w:rFonts w:ascii="Times New Roman" w:hAnsi="Times New Roman" w:cs="Times New Roman"/>
          <w:sz w:val="24"/>
          <w:szCs w:val="24"/>
        </w:rPr>
        <w:t>s</w:t>
      </w:r>
      <w:r w:rsidR="00D738BB">
        <w:rPr>
          <w:rFonts w:ascii="Times New Roman" w:hAnsi="Times New Roman" w:cs="Times New Roman"/>
          <w:sz w:val="24"/>
          <w:szCs w:val="24"/>
        </w:rPr>
        <w:t xml:space="preserve">) </w:t>
      </w:r>
      <w:r w:rsidR="00CA49F8">
        <w:rPr>
          <w:rFonts w:ascii="Times New Roman" w:hAnsi="Times New Roman" w:cs="Times New Roman"/>
          <w:sz w:val="24"/>
          <w:szCs w:val="24"/>
        </w:rPr>
        <w:t>for consideration and focus.</w:t>
      </w:r>
    </w:p>
    <w:p w:rsidR="004D704D" w:rsidRDefault="005D75E0"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b/>
          <w:sz w:val="24"/>
          <w:szCs w:val="24"/>
        </w:rPr>
        <w:t>5</w:t>
      </w:r>
      <w:r w:rsidR="00755170" w:rsidRPr="00542D14">
        <w:rPr>
          <w:rFonts w:ascii="Times New Roman" w:hAnsi="Times New Roman" w:cs="Times New Roman"/>
          <w:b/>
          <w:sz w:val="24"/>
          <w:szCs w:val="24"/>
        </w:rPr>
        <w:t>.5.3</w:t>
      </w:r>
      <w:r w:rsidR="004D704D">
        <w:rPr>
          <w:rFonts w:ascii="Times New Roman" w:hAnsi="Times New Roman" w:cs="Times New Roman"/>
          <w:sz w:val="24"/>
          <w:szCs w:val="24"/>
        </w:rPr>
        <w:t xml:space="preserve"> </w:t>
      </w:r>
      <w:r w:rsidR="004D704D" w:rsidRPr="000819CF">
        <w:rPr>
          <w:rFonts w:ascii="Times New Roman" w:hAnsi="Times New Roman" w:cs="Times New Roman"/>
          <w:b/>
          <w:sz w:val="24"/>
          <w:szCs w:val="24"/>
        </w:rPr>
        <w:t>Provision of Government Support</w:t>
      </w:r>
    </w:p>
    <w:p w:rsidR="00B425CA" w:rsidRDefault="004D704D"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Empirical studies have demonstrated that the rise and fall of the poultry industry in Ghana since 1990s was due to the removal of government subsidies (Khor, 2006; Khor 2008; Aning,</w:t>
      </w:r>
      <w:r w:rsidR="00964DEF">
        <w:rPr>
          <w:rFonts w:ascii="Times New Roman" w:hAnsi="Times New Roman" w:cs="Times New Roman"/>
          <w:sz w:val="24"/>
          <w:szCs w:val="24"/>
        </w:rPr>
        <w:t xml:space="preserve"> </w:t>
      </w:r>
      <w:r>
        <w:rPr>
          <w:rFonts w:ascii="Times New Roman" w:hAnsi="Times New Roman" w:cs="Times New Roman"/>
          <w:sz w:val="24"/>
          <w:szCs w:val="24"/>
        </w:rPr>
        <w:t>2006; Aning et al</w:t>
      </w:r>
      <w:r w:rsidR="00E24ECB">
        <w:rPr>
          <w:rFonts w:ascii="Times New Roman" w:hAnsi="Times New Roman" w:cs="Times New Roman"/>
          <w:sz w:val="24"/>
          <w:szCs w:val="24"/>
        </w:rPr>
        <w:t>.</w:t>
      </w:r>
      <w:r>
        <w:rPr>
          <w:rFonts w:ascii="Times New Roman" w:hAnsi="Times New Roman" w:cs="Times New Roman"/>
          <w:sz w:val="24"/>
          <w:szCs w:val="24"/>
        </w:rPr>
        <w:t>, 2008</w:t>
      </w:r>
      <w:r w:rsidR="00E94853">
        <w:rPr>
          <w:rFonts w:ascii="Times New Roman" w:hAnsi="Times New Roman" w:cs="Times New Roman"/>
          <w:sz w:val="24"/>
          <w:szCs w:val="24"/>
        </w:rPr>
        <w:t>;</w:t>
      </w:r>
      <w:r>
        <w:rPr>
          <w:rFonts w:ascii="Times New Roman" w:hAnsi="Times New Roman" w:cs="Times New Roman"/>
          <w:sz w:val="24"/>
          <w:szCs w:val="24"/>
        </w:rPr>
        <w:t xml:space="preserve"> Issah 2007; ISODEC,</w:t>
      </w:r>
      <w:r w:rsidR="00964DEF">
        <w:rPr>
          <w:rFonts w:ascii="Times New Roman" w:hAnsi="Times New Roman" w:cs="Times New Roman"/>
          <w:sz w:val="24"/>
          <w:szCs w:val="24"/>
        </w:rPr>
        <w:t xml:space="preserve"> </w:t>
      </w:r>
      <w:r>
        <w:rPr>
          <w:rFonts w:ascii="Times New Roman" w:hAnsi="Times New Roman" w:cs="Times New Roman"/>
          <w:sz w:val="24"/>
          <w:szCs w:val="24"/>
        </w:rPr>
        <w:t>2004; CorpWatch, 20</w:t>
      </w:r>
      <w:r w:rsidR="00964DEF">
        <w:rPr>
          <w:rFonts w:ascii="Times New Roman" w:hAnsi="Times New Roman" w:cs="Times New Roman"/>
          <w:sz w:val="24"/>
          <w:szCs w:val="24"/>
        </w:rPr>
        <w:t>0</w:t>
      </w:r>
      <w:r>
        <w:rPr>
          <w:rFonts w:ascii="Times New Roman" w:hAnsi="Times New Roman" w:cs="Times New Roman"/>
          <w:sz w:val="24"/>
          <w:szCs w:val="24"/>
        </w:rPr>
        <w:t xml:space="preserve">5; Ghanaian Chronicle, </w:t>
      </w:r>
      <w:r w:rsidR="00964DEF">
        <w:rPr>
          <w:rFonts w:ascii="Times New Roman" w:hAnsi="Times New Roman" w:cs="Times New Roman"/>
          <w:sz w:val="24"/>
          <w:szCs w:val="24"/>
        </w:rPr>
        <w:t>2005).</w:t>
      </w:r>
      <w:r>
        <w:rPr>
          <w:rFonts w:ascii="Times New Roman" w:hAnsi="Times New Roman" w:cs="Times New Roman"/>
          <w:sz w:val="24"/>
          <w:szCs w:val="24"/>
        </w:rPr>
        <w:t xml:space="preserve"> </w:t>
      </w:r>
    </w:p>
    <w:p w:rsidR="00B425CA" w:rsidRDefault="00700C53"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In 1980s</w:t>
      </w:r>
      <w:r w:rsidR="00D738BB">
        <w:rPr>
          <w:rFonts w:ascii="Times New Roman" w:hAnsi="Times New Roman" w:cs="Times New Roman"/>
          <w:sz w:val="24"/>
          <w:szCs w:val="24"/>
        </w:rPr>
        <w:t xml:space="preserve"> f</w:t>
      </w:r>
      <w:r w:rsidR="004D704D">
        <w:rPr>
          <w:rFonts w:ascii="Times New Roman" w:hAnsi="Times New Roman" w:cs="Times New Roman"/>
          <w:sz w:val="24"/>
          <w:szCs w:val="24"/>
        </w:rPr>
        <w:t>avourable agricultural policies and the interventionist measures of government that suppo</w:t>
      </w:r>
      <w:r w:rsidR="00D738BB">
        <w:rPr>
          <w:rFonts w:ascii="Times New Roman" w:hAnsi="Times New Roman" w:cs="Times New Roman"/>
          <w:sz w:val="24"/>
          <w:szCs w:val="24"/>
        </w:rPr>
        <w:t>rt poultry industry and agricult</w:t>
      </w:r>
      <w:r w:rsidR="004D704D">
        <w:rPr>
          <w:rFonts w:ascii="Times New Roman" w:hAnsi="Times New Roman" w:cs="Times New Roman"/>
          <w:sz w:val="24"/>
          <w:szCs w:val="24"/>
        </w:rPr>
        <w:t>ure in general were withdrawn under the guidance of World Bank and IMF</w:t>
      </w:r>
      <w:r w:rsidR="00B425CA">
        <w:rPr>
          <w:rFonts w:ascii="Times New Roman" w:hAnsi="Times New Roman" w:cs="Times New Roman"/>
          <w:sz w:val="24"/>
          <w:szCs w:val="24"/>
        </w:rPr>
        <w:t xml:space="preserve"> </w:t>
      </w:r>
      <w:r w:rsidR="004D704D">
        <w:rPr>
          <w:rFonts w:ascii="Times New Roman" w:hAnsi="Times New Roman" w:cs="Times New Roman"/>
          <w:sz w:val="24"/>
          <w:szCs w:val="24"/>
        </w:rPr>
        <w:t>(Aning et al.</w:t>
      </w:r>
      <w:r w:rsidR="00307C64">
        <w:rPr>
          <w:rFonts w:ascii="Times New Roman" w:hAnsi="Times New Roman" w:cs="Times New Roman"/>
          <w:sz w:val="24"/>
          <w:szCs w:val="24"/>
        </w:rPr>
        <w:t>,</w:t>
      </w:r>
      <w:r w:rsidR="004D704D">
        <w:rPr>
          <w:rFonts w:ascii="Times New Roman" w:hAnsi="Times New Roman" w:cs="Times New Roman"/>
          <w:sz w:val="24"/>
          <w:szCs w:val="24"/>
        </w:rPr>
        <w:t xml:space="preserve"> 2008; Khor, 2006</w:t>
      </w:r>
      <w:r w:rsidR="00E94853">
        <w:rPr>
          <w:rFonts w:ascii="Times New Roman" w:hAnsi="Times New Roman" w:cs="Times New Roman"/>
          <w:sz w:val="24"/>
          <w:szCs w:val="24"/>
        </w:rPr>
        <w:t>;</w:t>
      </w:r>
      <w:r w:rsidR="004D704D">
        <w:rPr>
          <w:rFonts w:ascii="Times New Roman" w:hAnsi="Times New Roman" w:cs="Times New Roman"/>
          <w:sz w:val="24"/>
          <w:szCs w:val="24"/>
        </w:rPr>
        <w:t xml:space="preserve"> Khor,</w:t>
      </w:r>
      <w:r w:rsidR="00B425CA">
        <w:rPr>
          <w:rFonts w:ascii="Times New Roman" w:hAnsi="Times New Roman" w:cs="Times New Roman"/>
          <w:sz w:val="24"/>
          <w:szCs w:val="24"/>
        </w:rPr>
        <w:t xml:space="preserve"> </w:t>
      </w:r>
      <w:r w:rsidR="004D704D">
        <w:rPr>
          <w:rFonts w:ascii="Times New Roman" w:hAnsi="Times New Roman" w:cs="Times New Roman"/>
          <w:sz w:val="24"/>
          <w:szCs w:val="24"/>
        </w:rPr>
        <w:t>2008) as part of the trade liberal</w:t>
      </w:r>
      <w:r w:rsidR="00D738BB">
        <w:rPr>
          <w:rFonts w:ascii="Times New Roman" w:hAnsi="Times New Roman" w:cs="Times New Roman"/>
          <w:sz w:val="24"/>
          <w:szCs w:val="24"/>
        </w:rPr>
        <w:t>ization and bilateral agreement</w:t>
      </w:r>
      <w:r w:rsidR="004D704D">
        <w:rPr>
          <w:rFonts w:ascii="Times New Roman" w:hAnsi="Times New Roman" w:cs="Times New Roman"/>
          <w:sz w:val="24"/>
          <w:szCs w:val="24"/>
        </w:rPr>
        <w:t>s. Input subsidies were phased out and their sale was privatised (Khor, 2006) leading to the inability of the poultry farmers</w:t>
      </w:r>
      <w:r w:rsidR="00D738BB">
        <w:rPr>
          <w:rFonts w:ascii="Times New Roman" w:hAnsi="Times New Roman" w:cs="Times New Roman"/>
          <w:sz w:val="24"/>
          <w:szCs w:val="24"/>
        </w:rPr>
        <w:t xml:space="preserve"> </w:t>
      </w:r>
      <w:r w:rsidR="004D704D">
        <w:rPr>
          <w:rFonts w:ascii="Times New Roman" w:hAnsi="Times New Roman" w:cs="Times New Roman"/>
          <w:sz w:val="24"/>
          <w:szCs w:val="24"/>
        </w:rPr>
        <w:t>to compete with highly subsidis</w:t>
      </w:r>
      <w:r w:rsidR="00D738BB">
        <w:rPr>
          <w:rFonts w:ascii="Times New Roman" w:hAnsi="Times New Roman" w:cs="Times New Roman"/>
          <w:sz w:val="24"/>
          <w:szCs w:val="24"/>
        </w:rPr>
        <w:t>ed cheap imports of poultry producers from</w:t>
      </w:r>
      <w:r w:rsidR="004D704D">
        <w:rPr>
          <w:rFonts w:ascii="Times New Roman" w:hAnsi="Times New Roman" w:cs="Times New Roman"/>
          <w:sz w:val="24"/>
          <w:szCs w:val="24"/>
        </w:rPr>
        <w:t xml:space="preserve"> the advanced nations because of high cost</w:t>
      </w:r>
      <w:r w:rsidR="00307C64">
        <w:rPr>
          <w:rFonts w:ascii="Times New Roman" w:hAnsi="Times New Roman" w:cs="Times New Roman"/>
          <w:sz w:val="24"/>
          <w:szCs w:val="24"/>
        </w:rPr>
        <w:t>s</w:t>
      </w:r>
      <w:r w:rsidR="004D704D">
        <w:rPr>
          <w:rFonts w:ascii="Times New Roman" w:hAnsi="Times New Roman" w:cs="Times New Roman"/>
          <w:sz w:val="24"/>
          <w:szCs w:val="24"/>
        </w:rPr>
        <w:t xml:space="preserve"> of production</w:t>
      </w:r>
      <w:r w:rsidR="00D738BB">
        <w:rPr>
          <w:rFonts w:ascii="Times New Roman" w:hAnsi="Times New Roman" w:cs="Times New Roman"/>
          <w:sz w:val="24"/>
          <w:szCs w:val="24"/>
        </w:rPr>
        <w:t xml:space="preserve"> and unfair competition</w:t>
      </w:r>
      <w:r w:rsidR="004D704D">
        <w:rPr>
          <w:rFonts w:ascii="Times New Roman" w:hAnsi="Times New Roman" w:cs="Times New Roman"/>
          <w:sz w:val="24"/>
          <w:szCs w:val="24"/>
        </w:rPr>
        <w:t xml:space="preserve"> (Aning et al.</w:t>
      </w:r>
      <w:r w:rsidR="00307C64">
        <w:rPr>
          <w:rFonts w:ascii="Times New Roman" w:hAnsi="Times New Roman" w:cs="Times New Roman"/>
          <w:sz w:val="24"/>
          <w:szCs w:val="24"/>
        </w:rPr>
        <w:t>,</w:t>
      </w:r>
      <w:r w:rsidR="004D704D">
        <w:rPr>
          <w:rFonts w:ascii="Times New Roman" w:hAnsi="Times New Roman" w:cs="Times New Roman"/>
          <w:sz w:val="24"/>
          <w:szCs w:val="24"/>
        </w:rPr>
        <w:t xml:space="preserve"> 2008; Issah, 2007; Khor,</w:t>
      </w:r>
      <w:r w:rsidR="00D738BB">
        <w:rPr>
          <w:rFonts w:ascii="Times New Roman" w:hAnsi="Times New Roman" w:cs="Times New Roman"/>
          <w:sz w:val="24"/>
          <w:szCs w:val="24"/>
        </w:rPr>
        <w:t xml:space="preserve"> </w:t>
      </w:r>
      <w:r w:rsidR="004D704D">
        <w:rPr>
          <w:rFonts w:ascii="Times New Roman" w:hAnsi="Times New Roman" w:cs="Times New Roman"/>
          <w:sz w:val="24"/>
          <w:szCs w:val="24"/>
        </w:rPr>
        <w:t xml:space="preserve">2006; </w:t>
      </w:r>
      <w:r w:rsidR="004D704D">
        <w:rPr>
          <w:rFonts w:ascii="Times New Roman" w:hAnsi="Times New Roman" w:cs="Times New Roman"/>
          <w:sz w:val="24"/>
          <w:szCs w:val="24"/>
        </w:rPr>
        <w:lastRenderedPageBreak/>
        <w:t>Khor, 2008; ISODEC,</w:t>
      </w:r>
      <w:r w:rsidR="00D738BB">
        <w:rPr>
          <w:rFonts w:ascii="Times New Roman" w:hAnsi="Times New Roman" w:cs="Times New Roman"/>
          <w:sz w:val="24"/>
          <w:szCs w:val="24"/>
        </w:rPr>
        <w:t xml:space="preserve"> </w:t>
      </w:r>
      <w:r w:rsidR="004D704D">
        <w:rPr>
          <w:rFonts w:ascii="Times New Roman" w:hAnsi="Times New Roman" w:cs="Times New Roman"/>
          <w:sz w:val="24"/>
          <w:szCs w:val="24"/>
        </w:rPr>
        <w:t xml:space="preserve">2004; Corpwatch, 2005) resulting in the closure of many poultry farming operations and retarded growth. </w:t>
      </w:r>
    </w:p>
    <w:p w:rsidR="004D704D" w:rsidRDefault="004D704D"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study examines those strategies that could be adopted by the government to increase consumption of the local poultry in order to enhance </w:t>
      </w:r>
      <w:r w:rsidR="005D75E0">
        <w:rPr>
          <w:rFonts w:ascii="Times New Roman" w:hAnsi="Times New Roman" w:cs="Times New Roman"/>
          <w:sz w:val="24"/>
          <w:szCs w:val="24"/>
        </w:rPr>
        <w:t xml:space="preserve">competitiveness and </w:t>
      </w:r>
      <w:r>
        <w:rPr>
          <w:rFonts w:ascii="Times New Roman" w:hAnsi="Times New Roman" w:cs="Times New Roman"/>
          <w:sz w:val="24"/>
          <w:szCs w:val="24"/>
        </w:rPr>
        <w:t>growth of the small-scale poultry industry.</w:t>
      </w:r>
    </w:p>
    <w:p w:rsidR="00136A8B" w:rsidRDefault="005D75E0"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Furthermore, the study aims</w:t>
      </w:r>
      <w:r w:rsidR="004D704D">
        <w:rPr>
          <w:rFonts w:ascii="Times New Roman" w:hAnsi="Times New Roman" w:cs="Times New Roman"/>
          <w:sz w:val="24"/>
          <w:szCs w:val="24"/>
        </w:rPr>
        <w:t xml:space="preserve"> at uncovering the major protection that the government could provide to sustain the growth of the poultry industry. To achieve these objectives the researcher asked the poultry f</w:t>
      </w:r>
      <w:r w:rsidR="00C6526E">
        <w:rPr>
          <w:rFonts w:ascii="Times New Roman" w:hAnsi="Times New Roman" w:cs="Times New Roman"/>
          <w:sz w:val="24"/>
          <w:szCs w:val="24"/>
        </w:rPr>
        <w:t>armers and stakeholders (key informants</w:t>
      </w:r>
      <w:r w:rsidR="004D704D">
        <w:rPr>
          <w:rFonts w:ascii="Times New Roman" w:hAnsi="Times New Roman" w:cs="Times New Roman"/>
          <w:sz w:val="24"/>
          <w:szCs w:val="24"/>
        </w:rPr>
        <w:t xml:space="preserve">) open-ended questions through </w:t>
      </w:r>
      <w:r w:rsidR="00C6526E">
        <w:rPr>
          <w:rFonts w:ascii="Times New Roman" w:hAnsi="Times New Roman" w:cs="Times New Roman"/>
          <w:sz w:val="24"/>
          <w:szCs w:val="24"/>
        </w:rPr>
        <w:t xml:space="preserve">face-to-face </w:t>
      </w:r>
      <w:r w:rsidR="00B14145">
        <w:rPr>
          <w:rFonts w:ascii="Times New Roman" w:hAnsi="Times New Roman" w:cs="Times New Roman"/>
          <w:sz w:val="24"/>
          <w:szCs w:val="24"/>
        </w:rPr>
        <w:t>semi-s</w:t>
      </w:r>
      <w:r w:rsidR="00C6526E">
        <w:rPr>
          <w:rFonts w:ascii="Times New Roman" w:hAnsi="Times New Roman" w:cs="Times New Roman"/>
          <w:sz w:val="24"/>
          <w:szCs w:val="24"/>
        </w:rPr>
        <w:t>tructured</w:t>
      </w:r>
      <w:r w:rsidR="00136A8B">
        <w:rPr>
          <w:rFonts w:ascii="Times New Roman" w:hAnsi="Times New Roman" w:cs="Times New Roman"/>
          <w:sz w:val="24"/>
          <w:szCs w:val="24"/>
        </w:rPr>
        <w:t xml:space="preserve"> </w:t>
      </w:r>
      <w:r w:rsidR="00B14145">
        <w:rPr>
          <w:rFonts w:ascii="Times New Roman" w:hAnsi="Times New Roman" w:cs="Times New Roman"/>
          <w:sz w:val="24"/>
          <w:szCs w:val="24"/>
        </w:rPr>
        <w:t xml:space="preserve">interviews. </w:t>
      </w:r>
    </w:p>
    <w:p w:rsidR="00136A8B" w:rsidRDefault="00136A8B"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questions include the following: firstly,</w:t>
      </w:r>
      <w:r w:rsidR="00B14145">
        <w:rPr>
          <w:rFonts w:ascii="Times New Roman" w:hAnsi="Times New Roman" w:cs="Times New Roman"/>
          <w:sz w:val="24"/>
          <w:szCs w:val="24"/>
        </w:rPr>
        <w:t xml:space="preserve"> </w:t>
      </w:r>
      <w:r>
        <w:rPr>
          <w:rFonts w:ascii="Times New Roman" w:hAnsi="Times New Roman" w:cs="Times New Roman"/>
          <w:sz w:val="24"/>
          <w:szCs w:val="24"/>
        </w:rPr>
        <w:t>‘</w:t>
      </w:r>
      <w:r w:rsidR="004D704D">
        <w:rPr>
          <w:rFonts w:ascii="Times New Roman" w:hAnsi="Times New Roman" w:cs="Times New Roman"/>
          <w:sz w:val="24"/>
          <w:szCs w:val="24"/>
        </w:rPr>
        <w:t>what do you want the government to do to improve the consumption of the local</w:t>
      </w:r>
      <w:r w:rsidR="00B425CA">
        <w:rPr>
          <w:rFonts w:ascii="Times New Roman" w:hAnsi="Times New Roman" w:cs="Times New Roman"/>
          <w:sz w:val="24"/>
          <w:szCs w:val="24"/>
        </w:rPr>
        <w:t xml:space="preserve"> poultry</w:t>
      </w:r>
      <w:r w:rsidR="00B14145">
        <w:rPr>
          <w:rFonts w:ascii="Times New Roman" w:hAnsi="Times New Roman" w:cs="Times New Roman"/>
          <w:sz w:val="24"/>
          <w:szCs w:val="24"/>
        </w:rPr>
        <w:t>?</w:t>
      </w:r>
      <w:r>
        <w:rPr>
          <w:rFonts w:ascii="Times New Roman" w:hAnsi="Times New Roman" w:cs="Times New Roman"/>
          <w:sz w:val="24"/>
          <w:szCs w:val="24"/>
        </w:rPr>
        <w:t>’ Secondly,</w:t>
      </w:r>
      <w:r w:rsidR="00B14145">
        <w:rPr>
          <w:rFonts w:ascii="Times New Roman" w:hAnsi="Times New Roman" w:cs="Times New Roman"/>
          <w:sz w:val="24"/>
          <w:szCs w:val="24"/>
        </w:rPr>
        <w:t xml:space="preserve"> </w:t>
      </w:r>
      <w:r>
        <w:rPr>
          <w:rFonts w:ascii="Times New Roman" w:hAnsi="Times New Roman" w:cs="Times New Roman"/>
          <w:sz w:val="24"/>
          <w:szCs w:val="24"/>
        </w:rPr>
        <w:t>‘</w:t>
      </w:r>
      <w:r w:rsidR="004D704D">
        <w:rPr>
          <w:rFonts w:ascii="Times New Roman" w:hAnsi="Times New Roman" w:cs="Times New Roman"/>
          <w:sz w:val="24"/>
          <w:szCs w:val="24"/>
        </w:rPr>
        <w:t>what is the major protection that the government can give to sustain the growth of the small-scale poultry industry?</w:t>
      </w:r>
      <w:r>
        <w:rPr>
          <w:rFonts w:ascii="Times New Roman" w:hAnsi="Times New Roman" w:cs="Times New Roman"/>
          <w:sz w:val="24"/>
          <w:szCs w:val="24"/>
        </w:rPr>
        <w:t>’</w:t>
      </w:r>
      <w:r w:rsidR="004D704D">
        <w:rPr>
          <w:rFonts w:ascii="Times New Roman" w:hAnsi="Times New Roman" w:cs="Times New Roman"/>
          <w:sz w:val="24"/>
          <w:szCs w:val="24"/>
        </w:rPr>
        <w:t xml:space="preserve"> </w:t>
      </w:r>
      <w:r>
        <w:rPr>
          <w:rFonts w:ascii="Times New Roman" w:hAnsi="Times New Roman" w:cs="Times New Roman"/>
          <w:sz w:val="24"/>
          <w:szCs w:val="24"/>
        </w:rPr>
        <w:t xml:space="preserve">Thirdly, ‘what strategy can positively influence the competitiveness and growth of the </w:t>
      </w:r>
      <w:r w:rsidR="00B425CA">
        <w:rPr>
          <w:rFonts w:ascii="Times New Roman" w:hAnsi="Times New Roman" w:cs="Times New Roman"/>
          <w:sz w:val="24"/>
          <w:szCs w:val="24"/>
        </w:rPr>
        <w:t xml:space="preserve">(1) </w:t>
      </w:r>
      <w:r>
        <w:rPr>
          <w:rFonts w:ascii="Times New Roman" w:hAnsi="Times New Roman" w:cs="Times New Roman"/>
          <w:sz w:val="24"/>
          <w:szCs w:val="24"/>
        </w:rPr>
        <w:t xml:space="preserve">small-scale commercial </w:t>
      </w:r>
      <w:r w:rsidR="00B425CA">
        <w:rPr>
          <w:rFonts w:ascii="Times New Roman" w:hAnsi="Times New Roman" w:cs="Times New Roman"/>
          <w:sz w:val="24"/>
          <w:szCs w:val="24"/>
        </w:rPr>
        <w:t>poultry industry (2)</w:t>
      </w:r>
      <w:r>
        <w:rPr>
          <w:rFonts w:ascii="Times New Roman" w:hAnsi="Times New Roman" w:cs="Times New Roman"/>
          <w:sz w:val="24"/>
          <w:szCs w:val="24"/>
        </w:rPr>
        <w:t xml:space="preserve"> backyard/rural poultry industry in Ghana?’ </w:t>
      </w:r>
    </w:p>
    <w:p w:rsidR="004D704D" w:rsidRDefault="004D704D"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data was categorized and coded, and the variables were then entered in</w:t>
      </w:r>
      <w:r w:rsidR="00C6526E">
        <w:rPr>
          <w:rFonts w:ascii="Times New Roman" w:hAnsi="Times New Roman" w:cs="Times New Roman"/>
          <w:sz w:val="24"/>
          <w:szCs w:val="24"/>
        </w:rPr>
        <w:t>to</w:t>
      </w:r>
      <w:r>
        <w:rPr>
          <w:rFonts w:ascii="Times New Roman" w:hAnsi="Times New Roman" w:cs="Times New Roman"/>
          <w:sz w:val="24"/>
          <w:szCs w:val="24"/>
        </w:rPr>
        <w:t xml:space="preserve"> the </w:t>
      </w:r>
      <w:r w:rsidR="00136A8B">
        <w:rPr>
          <w:rFonts w:ascii="Times New Roman" w:hAnsi="Times New Roman" w:cs="Times New Roman"/>
          <w:sz w:val="24"/>
          <w:szCs w:val="24"/>
        </w:rPr>
        <w:t>computer for frequency analysis. R</w:t>
      </w:r>
      <w:r>
        <w:rPr>
          <w:rFonts w:ascii="Times New Roman" w:hAnsi="Times New Roman" w:cs="Times New Roman"/>
          <w:sz w:val="24"/>
          <w:szCs w:val="24"/>
        </w:rPr>
        <w:t>ank-order priority analys</w:t>
      </w:r>
      <w:r w:rsidR="00B14145">
        <w:rPr>
          <w:rFonts w:ascii="Times New Roman" w:hAnsi="Times New Roman" w:cs="Times New Roman"/>
          <w:sz w:val="24"/>
          <w:szCs w:val="24"/>
        </w:rPr>
        <w:t xml:space="preserve">is was performed </w:t>
      </w:r>
      <w:r w:rsidR="00CA49F8">
        <w:rPr>
          <w:rFonts w:ascii="Times New Roman" w:hAnsi="Times New Roman" w:cs="Times New Roman"/>
          <w:sz w:val="24"/>
          <w:szCs w:val="24"/>
        </w:rPr>
        <w:t>using</w:t>
      </w:r>
      <w:r w:rsidR="00307C64">
        <w:rPr>
          <w:rFonts w:ascii="Times New Roman" w:hAnsi="Times New Roman" w:cs="Times New Roman"/>
          <w:sz w:val="24"/>
          <w:szCs w:val="24"/>
        </w:rPr>
        <w:t xml:space="preserve"> frequency</w:t>
      </w:r>
      <w:r w:rsidR="000F2AF1">
        <w:rPr>
          <w:rFonts w:ascii="Times New Roman" w:hAnsi="Times New Roman" w:cs="Times New Roman"/>
          <w:sz w:val="24"/>
          <w:szCs w:val="24"/>
        </w:rPr>
        <w:t xml:space="preserve"> of occurrences </w:t>
      </w:r>
      <w:r w:rsidR="00CA49F8">
        <w:rPr>
          <w:rFonts w:ascii="Times New Roman" w:hAnsi="Times New Roman" w:cs="Times New Roman"/>
          <w:sz w:val="24"/>
          <w:szCs w:val="24"/>
        </w:rPr>
        <w:t xml:space="preserve">of respondents’ recommendations of factors that can influence the growth and competitiveness of the small-scale poultry </w:t>
      </w:r>
      <w:r w:rsidR="000F2AF1">
        <w:rPr>
          <w:rFonts w:ascii="Times New Roman" w:hAnsi="Times New Roman" w:cs="Times New Roman"/>
          <w:sz w:val="24"/>
          <w:szCs w:val="24"/>
        </w:rPr>
        <w:t>in</w:t>
      </w:r>
      <w:r w:rsidR="00CA49F8">
        <w:rPr>
          <w:rFonts w:ascii="Times New Roman" w:hAnsi="Times New Roman" w:cs="Times New Roman"/>
          <w:sz w:val="24"/>
          <w:szCs w:val="24"/>
        </w:rPr>
        <w:t>dustry in</w:t>
      </w:r>
      <w:r w:rsidR="000F2AF1">
        <w:rPr>
          <w:rFonts w:ascii="Times New Roman" w:hAnsi="Times New Roman" w:cs="Times New Roman"/>
          <w:sz w:val="24"/>
          <w:szCs w:val="24"/>
        </w:rPr>
        <w:t xml:space="preserve"> order to determine the top factor</w:t>
      </w:r>
      <w:r w:rsidR="00B425CA">
        <w:rPr>
          <w:rFonts w:ascii="Times New Roman" w:hAnsi="Times New Roman" w:cs="Times New Roman"/>
          <w:sz w:val="24"/>
          <w:szCs w:val="24"/>
        </w:rPr>
        <w:t>s</w:t>
      </w:r>
      <w:r w:rsidR="000F2AF1">
        <w:rPr>
          <w:rFonts w:ascii="Times New Roman" w:hAnsi="Times New Roman" w:cs="Times New Roman"/>
          <w:sz w:val="24"/>
          <w:szCs w:val="24"/>
        </w:rPr>
        <w:t xml:space="preserve"> for </w:t>
      </w:r>
      <w:r w:rsidR="00B425CA">
        <w:rPr>
          <w:rFonts w:ascii="Times New Roman" w:hAnsi="Times New Roman" w:cs="Times New Roman"/>
          <w:sz w:val="24"/>
          <w:szCs w:val="24"/>
        </w:rPr>
        <w:t>consideration and focus</w:t>
      </w:r>
      <w:r w:rsidR="000F2AF1">
        <w:rPr>
          <w:rFonts w:ascii="Times New Roman" w:hAnsi="Times New Roman" w:cs="Times New Roman"/>
          <w:sz w:val="24"/>
          <w:szCs w:val="24"/>
        </w:rPr>
        <w:t>.</w:t>
      </w:r>
    </w:p>
    <w:p w:rsidR="004D704D" w:rsidRPr="000819CF" w:rsidRDefault="00A82793" w:rsidP="004D704D">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5</w:t>
      </w:r>
      <w:r w:rsidR="00755170">
        <w:rPr>
          <w:rFonts w:ascii="Times New Roman" w:hAnsi="Times New Roman" w:cs="Times New Roman"/>
          <w:b/>
          <w:sz w:val="24"/>
          <w:szCs w:val="24"/>
        </w:rPr>
        <w:t>.5.4</w:t>
      </w:r>
      <w:r w:rsidR="004D704D">
        <w:rPr>
          <w:rFonts w:ascii="Times New Roman" w:hAnsi="Times New Roman" w:cs="Times New Roman"/>
          <w:b/>
          <w:sz w:val="24"/>
          <w:szCs w:val="24"/>
        </w:rPr>
        <w:t xml:space="preserve"> </w:t>
      </w:r>
      <w:r w:rsidR="004D704D" w:rsidRPr="000819CF">
        <w:rPr>
          <w:rFonts w:ascii="Times New Roman" w:hAnsi="Times New Roman" w:cs="Times New Roman"/>
          <w:b/>
          <w:sz w:val="24"/>
          <w:szCs w:val="24"/>
        </w:rPr>
        <w:t>Social Movement</w:t>
      </w:r>
    </w:p>
    <w:p w:rsidR="009061E7" w:rsidRDefault="004D704D"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Previous studies have showed that trade liberalisation and globalisation of markets have greatly affected the growth and performance of the resource-poor small-scale farmers in developing countries, in particular, poultry farmers and food crops </w:t>
      </w:r>
      <w:r w:rsidR="000F2AF1">
        <w:rPr>
          <w:rFonts w:ascii="Times New Roman" w:hAnsi="Times New Roman" w:cs="Times New Roman"/>
          <w:sz w:val="24"/>
          <w:szCs w:val="24"/>
        </w:rPr>
        <w:t xml:space="preserve">farmers </w:t>
      </w:r>
      <w:r>
        <w:rPr>
          <w:rFonts w:ascii="Times New Roman" w:hAnsi="Times New Roman" w:cs="Times New Roman"/>
          <w:sz w:val="24"/>
          <w:szCs w:val="24"/>
        </w:rPr>
        <w:t xml:space="preserve">(Pinto, 2009; </w:t>
      </w:r>
      <w:r w:rsidR="000F2AF1">
        <w:rPr>
          <w:rFonts w:ascii="Times New Roman" w:hAnsi="Times New Roman" w:cs="Times New Roman"/>
          <w:sz w:val="24"/>
          <w:szCs w:val="24"/>
        </w:rPr>
        <w:lastRenderedPageBreak/>
        <w:t xml:space="preserve">Aning </w:t>
      </w:r>
      <w:r>
        <w:rPr>
          <w:rFonts w:ascii="Times New Roman" w:hAnsi="Times New Roman" w:cs="Times New Roman"/>
          <w:sz w:val="24"/>
          <w:szCs w:val="24"/>
        </w:rPr>
        <w:t>et al.</w:t>
      </w:r>
      <w:r w:rsidR="000F2AF1">
        <w:rPr>
          <w:rFonts w:ascii="Times New Roman" w:hAnsi="Times New Roman" w:cs="Times New Roman"/>
          <w:sz w:val="24"/>
          <w:szCs w:val="24"/>
        </w:rPr>
        <w:t xml:space="preserve">, </w:t>
      </w:r>
      <w:r w:rsidR="00E24ECB">
        <w:rPr>
          <w:rFonts w:ascii="Times New Roman" w:hAnsi="Times New Roman" w:cs="Times New Roman"/>
          <w:sz w:val="24"/>
          <w:szCs w:val="24"/>
        </w:rPr>
        <w:t>2008; CorpWatch, 2005</w:t>
      </w:r>
      <w:r>
        <w:rPr>
          <w:rFonts w:ascii="Times New Roman" w:hAnsi="Times New Roman" w:cs="Times New Roman"/>
          <w:sz w:val="24"/>
          <w:szCs w:val="24"/>
        </w:rPr>
        <w:t>; Chisenga et al.</w:t>
      </w:r>
      <w:r w:rsidR="000F2AF1">
        <w:rPr>
          <w:rFonts w:ascii="Times New Roman" w:hAnsi="Times New Roman" w:cs="Times New Roman"/>
          <w:sz w:val="24"/>
          <w:szCs w:val="24"/>
        </w:rPr>
        <w:t>,</w:t>
      </w:r>
      <w:r>
        <w:rPr>
          <w:rFonts w:ascii="Times New Roman" w:hAnsi="Times New Roman" w:cs="Times New Roman"/>
          <w:sz w:val="24"/>
          <w:szCs w:val="24"/>
        </w:rPr>
        <w:t xml:space="preserve"> 2007; Mekay, 2008;</w:t>
      </w:r>
      <w:r w:rsidR="000F2AF1">
        <w:rPr>
          <w:rFonts w:ascii="Times New Roman" w:hAnsi="Times New Roman" w:cs="Times New Roman"/>
          <w:sz w:val="24"/>
          <w:szCs w:val="24"/>
        </w:rPr>
        <w:t xml:space="preserve"> </w:t>
      </w:r>
      <w:r>
        <w:rPr>
          <w:rFonts w:ascii="Times New Roman" w:hAnsi="Times New Roman" w:cs="Times New Roman"/>
          <w:sz w:val="24"/>
          <w:szCs w:val="24"/>
        </w:rPr>
        <w:t>Asuming-Brempong et al.</w:t>
      </w:r>
      <w:r w:rsidR="000F2AF1">
        <w:rPr>
          <w:rFonts w:ascii="Times New Roman" w:hAnsi="Times New Roman" w:cs="Times New Roman"/>
          <w:sz w:val="24"/>
          <w:szCs w:val="24"/>
        </w:rPr>
        <w:t>,</w:t>
      </w:r>
      <w:r>
        <w:rPr>
          <w:rFonts w:ascii="Times New Roman" w:hAnsi="Times New Roman" w:cs="Times New Roman"/>
          <w:sz w:val="24"/>
          <w:szCs w:val="24"/>
        </w:rPr>
        <w:t xml:space="preserve"> 2006; ISODEC,</w:t>
      </w:r>
      <w:r w:rsidR="00E94853">
        <w:rPr>
          <w:rFonts w:ascii="Times New Roman" w:hAnsi="Times New Roman" w:cs="Times New Roman"/>
          <w:sz w:val="24"/>
          <w:szCs w:val="24"/>
        </w:rPr>
        <w:t xml:space="preserve"> </w:t>
      </w:r>
      <w:r>
        <w:rPr>
          <w:rFonts w:ascii="Times New Roman" w:hAnsi="Times New Roman" w:cs="Times New Roman"/>
          <w:sz w:val="24"/>
          <w:szCs w:val="24"/>
        </w:rPr>
        <w:t>2004</w:t>
      </w:r>
      <w:r w:rsidR="00FF7D7D">
        <w:rPr>
          <w:rFonts w:ascii="Times New Roman" w:hAnsi="Times New Roman" w:cs="Times New Roman"/>
          <w:sz w:val="24"/>
          <w:szCs w:val="24"/>
        </w:rPr>
        <w:t>;</w:t>
      </w:r>
      <w:r>
        <w:rPr>
          <w:rFonts w:ascii="Times New Roman" w:hAnsi="Times New Roman" w:cs="Times New Roman"/>
          <w:sz w:val="24"/>
          <w:szCs w:val="24"/>
        </w:rPr>
        <w:t xml:space="preserve"> Christian Aid, 2002; Christian Aid</w:t>
      </w:r>
      <w:r w:rsidR="00E94853">
        <w:rPr>
          <w:rFonts w:ascii="Times New Roman" w:hAnsi="Times New Roman" w:cs="Times New Roman"/>
          <w:sz w:val="24"/>
          <w:szCs w:val="24"/>
        </w:rPr>
        <w:t>,</w:t>
      </w:r>
      <w:r>
        <w:rPr>
          <w:rFonts w:ascii="Times New Roman" w:hAnsi="Times New Roman" w:cs="Times New Roman"/>
          <w:sz w:val="24"/>
          <w:szCs w:val="24"/>
        </w:rPr>
        <w:t xml:space="preserve"> 2005</w:t>
      </w:r>
      <w:r w:rsidR="00E94853">
        <w:rPr>
          <w:rFonts w:ascii="Times New Roman" w:hAnsi="Times New Roman" w:cs="Times New Roman"/>
          <w:sz w:val="24"/>
          <w:szCs w:val="24"/>
        </w:rPr>
        <w:t xml:space="preserve">; </w:t>
      </w:r>
      <w:r>
        <w:rPr>
          <w:rFonts w:ascii="Times New Roman" w:hAnsi="Times New Roman" w:cs="Times New Roman"/>
          <w:sz w:val="24"/>
          <w:szCs w:val="24"/>
        </w:rPr>
        <w:t>Christian Aid, 2003; Ghanaian Chronicles,</w:t>
      </w:r>
      <w:r w:rsidR="009061E7">
        <w:rPr>
          <w:rFonts w:ascii="Times New Roman" w:hAnsi="Times New Roman" w:cs="Times New Roman"/>
          <w:sz w:val="24"/>
          <w:szCs w:val="24"/>
        </w:rPr>
        <w:t xml:space="preserve"> </w:t>
      </w:r>
      <w:r>
        <w:rPr>
          <w:rFonts w:ascii="Times New Roman" w:hAnsi="Times New Roman" w:cs="Times New Roman"/>
          <w:sz w:val="24"/>
          <w:szCs w:val="24"/>
        </w:rPr>
        <w:t>2005; Agritrade, 2010; Gains 2008; Juhasz and Rouse, 2003).</w:t>
      </w:r>
      <w:r w:rsidR="000F2AF1">
        <w:rPr>
          <w:rFonts w:ascii="Times New Roman" w:hAnsi="Times New Roman" w:cs="Times New Roman"/>
          <w:sz w:val="24"/>
          <w:szCs w:val="24"/>
        </w:rPr>
        <w:t xml:space="preserve"> </w:t>
      </w:r>
    </w:p>
    <w:p w:rsidR="009061E7" w:rsidRDefault="002507A3"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Several</w:t>
      </w:r>
      <w:r w:rsidR="004D704D">
        <w:rPr>
          <w:rFonts w:ascii="Times New Roman" w:hAnsi="Times New Roman" w:cs="Times New Roman"/>
          <w:sz w:val="24"/>
          <w:szCs w:val="24"/>
        </w:rPr>
        <w:t xml:space="preserve"> studies in recent years have shown that</w:t>
      </w:r>
      <w:r w:rsidR="000F2AF1">
        <w:rPr>
          <w:rFonts w:ascii="Times New Roman" w:hAnsi="Times New Roman" w:cs="Times New Roman"/>
          <w:sz w:val="24"/>
          <w:szCs w:val="24"/>
        </w:rPr>
        <w:t xml:space="preserve"> majority of </w:t>
      </w:r>
      <w:r>
        <w:rPr>
          <w:rFonts w:ascii="Times New Roman" w:hAnsi="Times New Roman" w:cs="Times New Roman"/>
          <w:sz w:val="24"/>
          <w:szCs w:val="24"/>
        </w:rPr>
        <w:t>social movements (</w:t>
      </w:r>
      <w:r w:rsidR="000F2AF1">
        <w:rPr>
          <w:rFonts w:ascii="Times New Roman" w:hAnsi="Times New Roman" w:cs="Times New Roman"/>
          <w:sz w:val="24"/>
          <w:szCs w:val="24"/>
        </w:rPr>
        <w:t>agricultural co-operati</w:t>
      </w:r>
      <w:r w:rsidR="00C6526E">
        <w:rPr>
          <w:rFonts w:ascii="Times New Roman" w:hAnsi="Times New Roman" w:cs="Times New Roman"/>
          <w:sz w:val="24"/>
          <w:szCs w:val="24"/>
        </w:rPr>
        <w:t>ve</w:t>
      </w:r>
      <w:r>
        <w:rPr>
          <w:rFonts w:ascii="Times New Roman" w:hAnsi="Times New Roman" w:cs="Times New Roman"/>
          <w:sz w:val="24"/>
          <w:szCs w:val="24"/>
        </w:rPr>
        <w:t>s)</w:t>
      </w:r>
      <w:r w:rsidR="00E94853">
        <w:rPr>
          <w:rFonts w:ascii="Times New Roman" w:hAnsi="Times New Roman" w:cs="Times New Roman"/>
          <w:sz w:val="24"/>
          <w:szCs w:val="24"/>
        </w:rPr>
        <w:t xml:space="preserve"> </w:t>
      </w:r>
      <w:r w:rsidR="009061E7">
        <w:rPr>
          <w:rFonts w:ascii="Times New Roman" w:hAnsi="Times New Roman" w:cs="Times New Roman"/>
          <w:sz w:val="24"/>
          <w:szCs w:val="24"/>
        </w:rPr>
        <w:t>that were business oriented</w:t>
      </w:r>
      <w:r w:rsidR="004D704D">
        <w:rPr>
          <w:rFonts w:ascii="Times New Roman" w:hAnsi="Times New Roman" w:cs="Times New Roman"/>
          <w:sz w:val="24"/>
          <w:szCs w:val="24"/>
        </w:rPr>
        <w:t xml:space="preserve"> have been able to withstand these sho</w:t>
      </w:r>
      <w:r w:rsidR="009061E7">
        <w:rPr>
          <w:rFonts w:ascii="Times New Roman" w:hAnsi="Times New Roman" w:cs="Times New Roman"/>
          <w:sz w:val="24"/>
          <w:szCs w:val="24"/>
        </w:rPr>
        <w:t>cks, waves and competitions</w:t>
      </w:r>
      <w:r w:rsidR="004D704D">
        <w:rPr>
          <w:rFonts w:ascii="Times New Roman" w:hAnsi="Times New Roman" w:cs="Times New Roman"/>
          <w:sz w:val="24"/>
          <w:szCs w:val="24"/>
        </w:rPr>
        <w:t xml:space="preserve"> since the advent of liberalization of</w:t>
      </w:r>
      <w:r w:rsidR="000F2AF1">
        <w:rPr>
          <w:rFonts w:ascii="Times New Roman" w:hAnsi="Times New Roman" w:cs="Times New Roman"/>
          <w:sz w:val="24"/>
          <w:szCs w:val="24"/>
        </w:rPr>
        <w:t xml:space="preserve"> markets and globalisation (C</w:t>
      </w:r>
      <w:r w:rsidR="004D704D">
        <w:rPr>
          <w:rFonts w:ascii="Times New Roman" w:hAnsi="Times New Roman" w:cs="Times New Roman"/>
          <w:sz w:val="24"/>
          <w:szCs w:val="24"/>
        </w:rPr>
        <w:t>hambo,  2009</w:t>
      </w:r>
      <w:r w:rsidR="000F2AF1">
        <w:rPr>
          <w:rFonts w:ascii="Times New Roman" w:hAnsi="Times New Roman" w:cs="Times New Roman"/>
          <w:sz w:val="24"/>
          <w:szCs w:val="24"/>
        </w:rPr>
        <w:t xml:space="preserve">; </w:t>
      </w:r>
      <w:r w:rsidR="004D704D">
        <w:rPr>
          <w:rFonts w:ascii="Times New Roman" w:hAnsi="Times New Roman" w:cs="Times New Roman"/>
          <w:sz w:val="24"/>
          <w:szCs w:val="24"/>
        </w:rPr>
        <w:t>Pinto, 2009; Fanatico et al.</w:t>
      </w:r>
      <w:r w:rsidR="000F2AF1">
        <w:rPr>
          <w:rFonts w:ascii="Times New Roman" w:hAnsi="Times New Roman" w:cs="Times New Roman"/>
          <w:sz w:val="24"/>
          <w:szCs w:val="24"/>
        </w:rPr>
        <w:t>,</w:t>
      </w:r>
      <w:r w:rsidR="00C6526E">
        <w:rPr>
          <w:rFonts w:ascii="Times New Roman" w:hAnsi="Times New Roman" w:cs="Times New Roman"/>
          <w:sz w:val="24"/>
          <w:szCs w:val="24"/>
        </w:rPr>
        <w:t xml:space="preserve"> 2002</w:t>
      </w:r>
      <w:r w:rsidR="004D704D">
        <w:rPr>
          <w:rFonts w:ascii="Times New Roman" w:hAnsi="Times New Roman" w:cs="Times New Roman"/>
          <w:sz w:val="24"/>
          <w:szCs w:val="24"/>
        </w:rPr>
        <w:t>; Juhasz and Rouse, 2003).</w:t>
      </w:r>
    </w:p>
    <w:p w:rsidR="000E3602" w:rsidRDefault="004D704D"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Social Movement</w:t>
      </w:r>
      <w:r w:rsidR="002507A3">
        <w:rPr>
          <w:rFonts w:ascii="Times New Roman" w:hAnsi="Times New Roman" w:cs="Times New Roman"/>
          <w:sz w:val="24"/>
          <w:szCs w:val="24"/>
        </w:rPr>
        <w:t>s (agricultural co-operatives) represent</w:t>
      </w:r>
      <w:r>
        <w:rPr>
          <w:rFonts w:ascii="Times New Roman" w:hAnsi="Times New Roman" w:cs="Times New Roman"/>
          <w:sz w:val="24"/>
          <w:szCs w:val="24"/>
        </w:rPr>
        <w:t xml:space="preserve"> effective mechanisms for combating globalization and liberalization competitions that are threats to the livelihood of poor small-scale farmers in developing countries (Juhasz and Rouse, 2003; Pinto, 2009;</w:t>
      </w:r>
      <w:r w:rsidR="002507A3">
        <w:rPr>
          <w:rFonts w:ascii="Times New Roman" w:hAnsi="Times New Roman" w:cs="Times New Roman"/>
          <w:sz w:val="24"/>
          <w:szCs w:val="24"/>
        </w:rPr>
        <w:t xml:space="preserve"> </w:t>
      </w:r>
      <w:r>
        <w:rPr>
          <w:rFonts w:ascii="Times New Roman" w:hAnsi="Times New Roman" w:cs="Times New Roman"/>
          <w:sz w:val="24"/>
          <w:szCs w:val="24"/>
        </w:rPr>
        <w:t xml:space="preserve">Chambo, 2009). </w:t>
      </w:r>
      <w:r w:rsidR="002507A3">
        <w:rPr>
          <w:rFonts w:ascii="Times New Roman" w:hAnsi="Times New Roman" w:cs="Times New Roman"/>
          <w:sz w:val="24"/>
          <w:szCs w:val="24"/>
        </w:rPr>
        <w:t>The</w:t>
      </w:r>
      <w:r w:rsidR="00C6526E">
        <w:rPr>
          <w:rFonts w:ascii="Times New Roman" w:hAnsi="Times New Roman" w:cs="Times New Roman"/>
          <w:sz w:val="24"/>
          <w:szCs w:val="24"/>
        </w:rPr>
        <w:t xml:space="preserve"> University of Wiscinsin (Undated) pointed out that</w:t>
      </w:r>
      <w:r>
        <w:rPr>
          <w:rFonts w:ascii="Times New Roman" w:hAnsi="Times New Roman" w:cs="Times New Roman"/>
          <w:sz w:val="24"/>
          <w:szCs w:val="24"/>
        </w:rPr>
        <w:t xml:space="preserve"> in this era of globalisation and liberalization when many small businesses </w:t>
      </w:r>
      <w:r w:rsidR="00293363">
        <w:rPr>
          <w:rFonts w:ascii="Times New Roman" w:hAnsi="Times New Roman" w:cs="Times New Roman"/>
          <w:sz w:val="24"/>
          <w:szCs w:val="24"/>
        </w:rPr>
        <w:t>throughout</w:t>
      </w:r>
      <w:r>
        <w:rPr>
          <w:rFonts w:ascii="Times New Roman" w:hAnsi="Times New Roman" w:cs="Times New Roman"/>
          <w:sz w:val="24"/>
          <w:szCs w:val="24"/>
        </w:rPr>
        <w:t xml:space="preserve"> the whole world are facing competition to such an extent that they feel powerless to compete and survive the</w:t>
      </w:r>
      <w:r w:rsidR="00293363">
        <w:rPr>
          <w:rFonts w:ascii="Times New Roman" w:hAnsi="Times New Roman" w:cs="Times New Roman"/>
          <w:sz w:val="24"/>
          <w:szCs w:val="24"/>
        </w:rPr>
        <w:t>ir</w:t>
      </w:r>
      <w:r>
        <w:rPr>
          <w:rFonts w:ascii="Times New Roman" w:hAnsi="Times New Roman" w:cs="Times New Roman"/>
          <w:sz w:val="24"/>
          <w:szCs w:val="24"/>
        </w:rPr>
        <w:t xml:space="preserve"> busin</w:t>
      </w:r>
      <w:r w:rsidR="00293363">
        <w:rPr>
          <w:rFonts w:ascii="Times New Roman" w:hAnsi="Times New Roman" w:cs="Times New Roman"/>
          <w:sz w:val="24"/>
          <w:szCs w:val="24"/>
        </w:rPr>
        <w:t>esses</w:t>
      </w:r>
      <w:r>
        <w:rPr>
          <w:rFonts w:ascii="Times New Roman" w:hAnsi="Times New Roman" w:cs="Times New Roman"/>
          <w:sz w:val="24"/>
          <w:szCs w:val="24"/>
        </w:rPr>
        <w:t xml:space="preserve"> </w:t>
      </w:r>
      <w:r w:rsidR="002507A3">
        <w:rPr>
          <w:rFonts w:ascii="Times New Roman" w:hAnsi="Times New Roman" w:cs="Times New Roman"/>
          <w:sz w:val="24"/>
          <w:szCs w:val="24"/>
        </w:rPr>
        <w:t>soci</w:t>
      </w:r>
      <w:r w:rsidR="001D03E1">
        <w:rPr>
          <w:rFonts w:ascii="Times New Roman" w:hAnsi="Times New Roman" w:cs="Times New Roman"/>
          <w:sz w:val="24"/>
          <w:szCs w:val="24"/>
        </w:rPr>
        <w:t>al movements (</w:t>
      </w:r>
      <w:r w:rsidR="002507A3">
        <w:rPr>
          <w:rFonts w:ascii="Times New Roman" w:hAnsi="Times New Roman" w:cs="Times New Roman"/>
          <w:sz w:val="24"/>
          <w:szCs w:val="24"/>
        </w:rPr>
        <w:t>agricultural</w:t>
      </w:r>
      <w:r w:rsidR="00307C64">
        <w:rPr>
          <w:rFonts w:ascii="Times New Roman" w:hAnsi="Times New Roman" w:cs="Times New Roman"/>
          <w:sz w:val="24"/>
          <w:szCs w:val="24"/>
        </w:rPr>
        <w:t xml:space="preserve"> </w:t>
      </w:r>
      <w:r>
        <w:rPr>
          <w:rFonts w:ascii="Times New Roman" w:hAnsi="Times New Roman" w:cs="Times New Roman"/>
          <w:sz w:val="24"/>
          <w:szCs w:val="24"/>
        </w:rPr>
        <w:t>cooperative</w:t>
      </w:r>
      <w:r w:rsidR="002507A3">
        <w:rPr>
          <w:rFonts w:ascii="Times New Roman" w:hAnsi="Times New Roman" w:cs="Times New Roman"/>
          <w:sz w:val="24"/>
          <w:szCs w:val="24"/>
        </w:rPr>
        <w:t>s</w:t>
      </w:r>
      <w:r w:rsidR="001D03E1">
        <w:rPr>
          <w:rFonts w:ascii="Times New Roman" w:hAnsi="Times New Roman" w:cs="Times New Roman"/>
          <w:sz w:val="24"/>
          <w:szCs w:val="24"/>
        </w:rPr>
        <w:t>)</w:t>
      </w:r>
      <w:r>
        <w:rPr>
          <w:rFonts w:ascii="Times New Roman" w:hAnsi="Times New Roman" w:cs="Times New Roman"/>
          <w:sz w:val="24"/>
          <w:szCs w:val="24"/>
        </w:rPr>
        <w:t xml:space="preserve"> symbolize a strong, vibrant and viable alternative </w:t>
      </w:r>
      <w:r w:rsidR="00293363">
        <w:rPr>
          <w:rFonts w:ascii="Times New Roman" w:hAnsi="Times New Roman" w:cs="Times New Roman"/>
          <w:sz w:val="24"/>
          <w:szCs w:val="24"/>
        </w:rPr>
        <w:t>(Univ</w:t>
      </w:r>
      <w:r w:rsidR="000E3602">
        <w:rPr>
          <w:rFonts w:ascii="Times New Roman" w:hAnsi="Times New Roman" w:cs="Times New Roman"/>
          <w:sz w:val="24"/>
          <w:szCs w:val="24"/>
        </w:rPr>
        <w:t>ersity of Wisconsin Webpage, undated</w:t>
      </w:r>
      <w:r>
        <w:rPr>
          <w:rFonts w:ascii="Times New Roman" w:hAnsi="Times New Roman" w:cs="Times New Roman"/>
          <w:sz w:val="24"/>
          <w:szCs w:val="24"/>
        </w:rPr>
        <w:t xml:space="preserve">). </w:t>
      </w:r>
    </w:p>
    <w:p w:rsidR="00AA0A5B" w:rsidRDefault="004D704D"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potentialities of</w:t>
      </w:r>
      <w:r w:rsidR="001D03E1">
        <w:rPr>
          <w:rFonts w:ascii="Times New Roman" w:hAnsi="Times New Roman" w:cs="Times New Roman"/>
          <w:sz w:val="24"/>
          <w:szCs w:val="24"/>
        </w:rPr>
        <w:t xml:space="preserve"> Social Movements </w:t>
      </w:r>
      <w:r>
        <w:rPr>
          <w:rFonts w:ascii="Times New Roman" w:hAnsi="Times New Roman" w:cs="Times New Roman"/>
          <w:sz w:val="24"/>
          <w:szCs w:val="24"/>
        </w:rPr>
        <w:t>include prevailing over barriers to assets, inputs, information services processing and marketing of products (Holloway et al</w:t>
      </w:r>
      <w:r w:rsidR="00C1340E">
        <w:rPr>
          <w:rFonts w:ascii="Times New Roman" w:hAnsi="Times New Roman" w:cs="Times New Roman"/>
          <w:sz w:val="24"/>
          <w:szCs w:val="24"/>
        </w:rPr>
        <w:t>.,</w:t>
      </w:r>
      <w:r>
        <w:rPr>
          <w:rFonts w:ascii="Times New Roman" w:hAnsi="Times New Roman" w:cs="Times New Roman"/>
          <w:sz w:val="24"/>
          <w:szCs w:val="24"/>
        </w:rPr>
        <w:t xml:space="preserve"> 1999). Other services include financial service (savings and loans), technology services (businesses skills, health, general) welfare services (health, safety nets) policy advocacy, and managing common property resources (water, incubator</w:t>
      </w:r>
      <w:r w:rsidR="00C6526E">
        <w:rPr>
          <w:rFonts w:ascii="Times New Roman" w:hAnsi="Times New Roman" w:cs="Times New Roman"/>
          <w:sz w:val="24"/>
          <w:szCs w:val="24"/>
        </w:rPr>
        <w:t>,</w:t>
      </w:r>
      <w:r>
        <w:rPr>
          <w:rFonts w:ascii="Times New Roman" w:hAnsi="Times New Roman" w:cs="Times New Roman"/>
          <w:sz w:val="24"/>
          <w:szCs w:val="24"/>
        </w:rPr>
        <w:t xml:space="preserve"> processor, hatchery and packaging) (Stockbridge et al</w:t>
      </w:r>
      <w:r w:rsidR="00F554C0">
        <w:rPr>
          <w:rFonts w:ascii="Times New Roman" w:hAnsi="Times New Roman" w:cs="Times New Roman"/>
          <w:sz w:val="24"/>
          <w:szCs w:val="24"/>
        </w:rPr>
        <w:t>.</w:t>
      </w:r>
      <w:r>
        <w:rPr>
          <w:rFonts w:ascii="Times New Roman" w:hAnsi="Times New Roman" w:cs="Times New Roman"/>
          <w:sz w:val="24"/>
          <w:szCs w:val="24"/>
        </w:rPr>
        <w:t xml:space="preserve">, 2003).  </w:t>
      </w:r>
    </w:p>
    <w:p w:rsidR="004D704D" w:rsidRDefault="004D704D"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Therefore, in order to answer the research q</w:t>
      </w:r>
      <w:r w:rsidR="00C1340E">
        <w:rPr>
          <w:rFonts w:ascii="Times New Roman" w:hAnsi="Times New Roman" w:cs="Times New Roman"/>
          <w:sz w:val="24"/>
          <w:szCs w:val="24"/>
        </w:rPr>
        <w:t>uestion: “what alter</w:t>
      </w:r>
      <w:r w:rsidR="00A32D90">
        <w:rPr>
          <w:rFonts w:ascii="Times New Roman" w:hAnsi="Times New Roman" w:cs="Times New Roman"/>
          <w:sz w:val="24"/>
          <w:szCs w:val="24"/>
        </w:rPr>
        <w:t>native</w:t>
      </w:r>
      <w:r w:rsidR="00FA3772">
        <w:rPr>
          <w:rFonts w:ascii="Times New Roman" w:hAnsi="Times New Roman" w:cs="Times New Roman"/>
          <w:sz w:val="24"/>
          <w:szCs w:val="24"/>
        </w:rPr>
        <w:t xml:space="preserve"> is</w:t>
      </w:r>
      <w:r>
        <w:rPr>
          <w:rFonts w:ascii="Times New Roman" w:hAnsi="Times New Roman" w:cs="Times New Roman"/>
          <w:sz w:val="24"/>
          <w:szCs w:val="24"/>
        </w:rPr>
        <w:t xml:space="preserve"> there to explore to enable the small-scale poultry industry to </w:t>
      </w:r>
      <w:r w:rsidR="00FA3772">
        <w:rPr>
          <w:rFonts w:ascii="Times New Roman" w:hAnsi="Times New Roman" w:cs="Times New Roman"/>
          <w:sz w:val="24"/>
          <w:szCs w:val="24"/>
        </w:rPr>
        <w:t>be competitive and grow?” The researcher</w:t>
      </w:r>
      <w:r>
        <w:rPr>
          <w:rFonts w:ascii="Times New Roman" w:hAnsi="Times New Roman" w:cs="Times New Roman"/>
          <w:sz w:val="24"/>
          <w:szCs w:val="24"/>
        </w:rPr>
        <w:t xml:space="preserve"> decided </w:t>
      </w:r>
      <w:r>
        <w:rPr>
          <w:rFonts w:ascii="Times New Roman" w:hAnsi="Times New Roman" w:cs="Times New Roman"/>
          <w:sz w:val="24"/>
          <w:szCs w:val="24"/>
        </w:rPr>
        <w:lastRenderedPageBreak/>
        <w:t>to a</w:t>
      </w:r>
      <w:r w:rsidR="00FA3772">
        <w:rPr>
          <w:rFonts w:ascii="Times New Roman" w:hAnsi="Times New Roman" w:cs="Times New Roman"/>
          <w:sz w:val="24"/>
          <w:szCs w:val="24"/>
        </w:rPr>
        <w:t>dopt</w:t>
      </w:r>
      <w:r>
        <w:rPr>
          <w:rFonts w:ascii="Times New Roman" w:hAnsi="Times New Roman" w:cs="Times New Roman"/>
          <w:sz w:val="24"/>
          <w:szCs w:val="24"/>
        </w:rPr>
        <w:t xml:space="preserve"> “strategic formation” of Social Movemen</w:t>
      </w:r>
      <w:r w:rsidR="00AA0A5B">
        <w:rPr>
          <w:rFonts w:ascii="Times New Roman" w:hAnsi="Times New Roman" w:cs="Times New Roman"/>
          <w:sz w:val="24"/>
          <w:szCs w:val="24"/>
        </w:rPr>
        <w:t>t (poultry farmer movement)</w:t>
      </w:r>
      <w:r w:rsidR="00FA3772">
        <w:rPr>
          <w:rFonts w:ascii="Times New Roman" w:hAnsi="Times New Roman" w:cs="Times New Roman"/>
          <w:sz w:val="24"/>
          <w:szCs w:val="24"/>
        </w:rPr>
        <w:t xml:space="preserve"> to strengthen the position of </w:t>
      </w:r>
      <w:r>
        <w:rPr>
          <w:rFonts w:ascii="Times New Roman" w:hAnsi="Times New Roman" w:cs="Times New Roman"/>
          <w:sz w:val="24"/>
          <w:szCs w:val="24"/>
        </w:rPr>
        <w:t>the poultry farmers</w:t>
      </w:r>
      <w:r w:rsidR="00FA3772">
        <w:rPr>
          <w:rFonts w:ascii="Times New Roman" w:hAnsi="Times New Roman" w:cs="Times New Roman"/>
          <w:sz w:val="24"/>
          <w:szCs w:val="24"/>
        </w:rPr>
        <w:t xml:space="preserve"> in the following ways:</w:t>
      </w:r>
      <w:r>
        <w:rPr>
          <w:rFonts w:ascii="Times New Roman" w:hAnsi="Times New Roman" w:cs="Times New Roman"/>
          <w:sz w:val="24"/>
          <w:szCs w:val="24"/>
        </w:rPr>
        <w:t xml:space="preserve"> </w:t>
      </w:r>
    </w:p>
    <w:p w:rsidR="004D704D" w:rsidRDefault="00FA3772"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(1</w:t>
      </w:r>
      <w:r w:rsidR="00AA0A5B">
        <w:rPr>
          <w:rFonts w:ascii="Times New Roman" w:hAnsi="Times New Roman" w:cs="Times New Roman"/>
          <w:sz w:val="24"/>
          <w:szCs w:val="24"/>
        </w:rPr>
        <w:t xml:space="preserve">) </w:t>
      </w:r>
      <w:r w:rsidR="00525FA9">
        <w:rPr>
          <w:rFonts w:ascii="Times New Roman" w:hAnsi="Times New Roman" w:cs="Times New Roman"/>
          <w:sz w:val="24"/>
          <w:szCs w:val="24"/>
        </w:rPr>
        <w:t>Motivating</w:t>
      </w:r>
      <w:r w:rsidR="00AA0A5B">
        <w:rPr>
          <w:rFonts w:ascii="Times New Roman" w:hAnsi="Times New Roman" w:cs="Times New Roman"/>
          <w:sz w:val="24"/>
          <w:szCs w:val="24"/>
        </w:rPr>
        <w:t xml:space="preserve"> and encouraging the small-scale poultry farmers to combine their </w:t>
      </w:r>
      <w:r w:rsidR="004D704D">
        <w:rPr>
          <w:rFonts w:ascii="Times New Roman" w:hAnsi="Times New Roman" w:cs="Times New Roman"/>
          <w:sz w:val="24"/>
          <w:szCs w:val="24"/>
        </w:rPr>
        <w:t>materi</w:t>
      </w:r>
      <w:r>
        <w:rPr>
          <w:rFonts w:ascii="Times New Roman" w:hAnsi="Times New Roman" w:cs="Times New Roman"/>
          <w:sz w:val="24"/>
          <w:szCs w:val="24"/>
        </w:rPr>
        <w:t>al</w:t>
      </w:r>
      <w:r w:rsidR="00AA0A5B">
        <w:rPr>
          <w:rFonts w:ascii="Times New Roman" w:hAnsi="Times New Roman" w:cs="Times New Roman"/>
          <w:sz w:val="24"/>
          <w:szCs w:val="24"/>
        </w:rPr>
        <w:t xml:space="preserve"> </w:t>
      </w:r>
      <w:r>
        <w:rPr>
          <w:rFonts w:ascii="Times New Roman" w:hAnsi="Times New Roman" w:cs="Times New Roman"/>
          <w:sz w:val="24"/>
          <w:szCs w:val="24"/>
        </w:rPr>
        <w:t>and immaterial</w:t>
      </w:r>
      <w:r w:rsidR="00AA0A5B">
        <w:rPr>
          <w:rFonts w:ascii="Times New Roman" w:hAnsi="Times New Roman" w:cs="Times New Roman"/>
          <w:sz w:val="24"/>
          <w:szCs w:val="24"/>
        </w:rPr>
        <w:t xml:space="preserve"> resources</w:t>
      </w:r>
      <w:r>
        <w:rPr>
          <w:rFonts w:ascii="Times New Roman" w:hAnsi="Times New Roman" w:cs="Times New Roman"/>
          <w:sz w:val="24"/>
          <w:szCs w:val="24"/>
        </w:rPr>
        <w:t xml:space="preserve"> </w:t>
      </w:r>
      <w:r w:rsidR="00AA0A5B">
        <w:rPr>
          <w:rFonts w:ascii="Times New Roman" w:hAnsi="Times New Roman" w:cs="Times New Roman"/>
          <w:sz w:val="24"/>
          <w:szCs w:val="24"/>
        </w:rPr>
        <w:t xml:space="preserve">and work together as members of social movement </w:t>
      </w:r>
      <w:r>
        <w:rPr>
          <w:rFonts w:ascii="Times New Roman" w:hAnsi="Times New Roman" w:cs="Times New Roman"/>
          <w:sz w:val="24"/>
          <w:szCs w:val="24"/>
        </w:rPr>
        <w:t>in order</w:t>
      </w:r>
      <w:r w:rsidR="004D704D">
        <w:rPr>
          <w:rFonts w:ascii="Times New Roman" w:hAnsi="Times New Roman" w:cs="Times New Roman"/>
          <w:sz w:val="24"/>
          <w:szCs w:val="24"/>
        </w:rPr>
        <w:t xml:space="preserve"> to attain e</w:t>
      </w:r>
      <w:r>
        <w:rPr>
          <w:rFonts w:ascii="Times New Roman" w:hAnsi="Times New Roman" w:cs="Times New Roman"/>
          <w:sz w:val="24"/>
          <w:szCs w:val="24"/>
        </w:rPr>
        <w:t>conomies of scale and scope, and</w:t>
      </w:r>
      <w:r w:rsidR="004D704D">
        <w:rPr>
          <w:rFonts w:ascii="Times New Roman" w:hAnsi="Times New Roman" w:cs="Times New Roman"/>
          <w:sz w:val="24"/>
          <w:szCs w:val="24"/>
        </w:rPr>
        <w:t xml:space="preserve"> </w:t>
      </w:r>
      <w:r w:rsidR="00AA0A5B">
        <w:rPr>
          <w:rFonts w:ascii="Times New Roman" w:hAnsi="Times New Roman" w:cs="Times New Roman"/>
          <w:sz w:val="24"/>
          <w:szCs w:val="24"/>
        </w:rPr>
        <w:t xml:space="preserve">obtain </w:t>
      </w:r>
      <w:r w:rsidR="004D704D">
        <w:rPr>
          <w:rFonts w:ascii="Times New Roman" w:hAnsi="Times New Roman" w:cs="Times New Roman"/>
          <w:sz w:val="24"/>
          <w:szCs w:val="24"/>
        </w:rPr>
        <w:t>other m</w:t>
      </w:r>
      <w:r w:rsidR="00AA0A5B">
        <w:rPr>
          <w:rFonts w:ascii="Times New Roman" w:hAnsi="Times New Roman" w:cs="Times New Roman"/>
          <w:sz w:val="24"/>
          <w:szCs w:val="24"/>
        </w:rPr>
        <w:t>erits of the social movement</w:t>
      </w:r>
      <w:r w:rsidR="004D704D">
        <w:rPr>
          <w:rFonts w:ascii="Times New Roman" w:hAnsi="Times New Roman" w:cs="Times New Roman"/>
          <w:sz w:val="24"/>
          <w:szCs w:val="24"/>
        </w:rPr>
        <w:t xml:space="preserve"> to e</w:t>
      </w:r>
      <w:r w:rsidR="00525FA9">
        <w:rPr>
          <w:rFonts w:ascii="Times New Roman" w:hAnsi="Times New Roman" w:cs="Times New Roman"/>
          <w:sz w:val="24"/>
          <w:szCs w:val="24"/>
        </w:rPr>
        <w:t>nable them</w:t>
      </w:r>
      <w:r w:rsidR="004D704D">
        <w:rPr>
          <w:rFonts w:ascii="Times New Roman" w:hAnsi="Times New Roman" w:cs="Times New Roman"/>
          <w:sz w:val="24"/>
          <w:szCs w:val="24"/>
        </w:rPr>
        <w:t xml:space="preserve"> to compete, survive and grow.</w:t>
      </w:r>
    </w:p>
    <w:p w:rsidR="00FA3772" w:rsidRDefault="00FA3772"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(2</w:t>
      </w:r>
      <w:r w:rsidR="004D704D">
        <w:rPr>
          <w:rFonts w:ascii="Times New Roman" w:hAnsi="Times New Roman" w:cs="Times New Roman"/>
          <w:sz w:val="24"/>
          <w:szCs w:val="24"/>
        </w:rPr>
        <w:t xml:space="preserve">) </w:t>
      </w:r>
      <w:r w:rsidR="00081E57">
        <w:rPr>
          <w:rFonts w:ascii="Times New Roman" w:hAnsi="Times New Roman" w:cs="Times New Roman"/>
          <w:sz w:val="24"/>
          <w:szCs w:val="24"/>
        </w:rPr>
        <w:t xml:space="preserve">To encourage the </w:t>
      </w:r>
      <w:r w:rsidR="00525FA9">
        <w:rPr>
          <w:rFonts w:ascii="Times New Roman" w:hAnsi="Times New Roman" w:cs="Times New Roman"/>
          <w:sz w:val="24"/>
          <w:szCs w:val="24"/>
        </w:rPr>
        <w:t>poultry farmers</w:t>
      </w:r>
      <w:r w:rsidR="00081E57">
        <w:rPr>
          <w:rFonts w:ascii="Times New Roman" w:hAnsi="Times New Roman" w:cs="Times New Roman"/>
          <w:sz w:val="24"/>
          <w:szCs w:val="24"/>
        </w:rPr>
        <w:t xml:space="preserve"> and stakeholders</w:t>
      </w:r>
      <w:r w:rsidR="00525FA9">
        <w:rPr>
          <w:rFonts w:ascii="Times New Roman" w:hAnsi="Times New Roman" w:cs="Times New Roman"/>
          <w:sz w:val="24"/>
          <w:szCs w:val="24"/>
        </w:rPr>
        <w:t xml:space="preserve"> </w:t>
      </w:r>
      <w:r w:rsidR="00081E57">
        <w:rPr>
          <w:rFonts w:ascii="Times New Roman" w:hAnsi="Times New Roman" w:cs="Times New Roman"/>
          <w:sz w:val="24"/>
          <w:szCs w:val="24"/>
        </w:rPr>
        <w:t xml:space="preserve">to collaborate </w:t>
      </w:r>
      <w:r w:rsidR="00525FA9">
        <w:rPr>
          <w:rFonts w:ascii="Times New Roman" w:hAnsi="Times New Roman" w:cs="Times New Roman"/>
          <w:sz w:val="24"/>
          <w:szCs w:val="24"/>
        </w:rPr>
        <w:t>so as to g</w:t>
      </w:r>
      <w:r w:rsidR="004D704D">
        <w:rPr>
          <w:rFonts w:ascii="Times New Roman" w:hAnsi="Times New Roman" w:cs="Times New Roman"/>
          <w:sz w:val="24"/>
          <w:szCs w:val="24"/>
        </w:rPr>
        <w:t xml:space="preserve">et a “bigger voice” to lobby the government for favourable policies and support. The </w:t>
      </w:r>
      <w:r>
        <w:rPr>
          <w:rFonts w:ascii="Times New Roman" w:hAnsi="Times New Roman" w:cs="Times New Roman"/>
          <w:sz w:val="24"/>
          <w:szCs w:val="24"/>
        </w:rPr>
        <w:t xml:space="preserve">study </w:t>
      </w:r>
      <w:r w:rsidR="00081E57">
        <w:rPr>
          <w:rFonts w:ascii="Times New Roman" w:hAnsi="Times New Roman" w:cs="Times New Roman"/>
          <w:sz w:val="24"/>
          <w:szCs w:val="24"/>
        </w:rPr>
        <w:t xml:space="preserve">adopted </w:t>
      </w:r>
      <w:r w:rsidR="004D704D">
        <w:rPr>
          <w:rFonts w:ascii="Times New Roman" w:hAnsi="Times New Roman" w:cs="Times New Roman"/>
          <w:sz w:val="24"/>
          <w:szCs w:val="24"/>
        </w:rPr>
        <w:t>strategic formation o</w:t>
      </w:r>
      <w:r w:rsidR="00AA0A5B">
        <w:rPr>
          <w:rFonts w:ascii="Times New Roman" w:hAnsi="Times New Roman" w:cs="Times New Roman"/>
          <w:sz w:val="24"/>
          <w:szCs w:val="24"/>
        </w:rPr>
        <w:t xml:space="preserve">f the </w:t>
      </w:r>
      <w:r w:rsidR="00081E57">
        <w:rPr>
          <w:rFonts w:ascii="Times New Roman" w:hAnsi="Times New Roman" w:cs="Times New Roman"/>
          <w:sz w:val="24"/>
          <w:szCs w:val="24"/>
        </w:rPr>
        <w:t>Social Movement in terms of</w:t>
      </w:r>
      <w:r>
        <w:rPr>
          <w:rFonts w:ascii="Times New Roman" w:hAnsi="Times New Roman" w:cs="Times New Roman"/>
          <w:sz w:val="24"/>
          <w:szCs w:val="24"/>
        </w:rPr>
        <w:t xml:space="preserve"> </w:t>
      </w:r>
      <w:r w:rsidR="004D704D">
        <w:rPr>
          <w:rFonts w:ascii="Times New Roman" w:hAnsi="Times New Roman" w:cs="Times New Roman"/>
          <w:sz w:val="24"/>
          <w:szCs w:val="24"/>
        </w:rPr>
        <w:t>performance of situation analysis, self-evaluation and competitor</w:t>
      </w:r>
      <w:r>
        <w:rPr>
          <w:rFonts w:ascii="Times New Roman" w:hAnsi="Times New Roman" w:cs="Times New Roman"/>
          <w:sz w:val="24"/>
          <w:szCs w:val="24"/>
        </w:rPr>
        <w:t xml:space="preserve"> </w:t>
      </w:r>
      <w:r w:rsidR="00525FA9">
        <w:rPr>
          <w:rFonts w:ascii="Times New Roman" w:hAnsi="Times New Roman" w:cs="Times New Roman"/>
          <w:sz w:val="24"/>
          <w:szCs w:val="24"/>
        </w:rPr>
        <w:t>analysis (Strategic management</w:t>
      </w:r>
      <w:r w:rsidR="00A32D90">
        <w:rPr>
          <w:rFonts w:ascii="Times New Roman" w:hAnsi="Times New Roman" w:cs="Times New Roman"/>
          <w:sz w:val="24"/>
          <w:szCs w:val="24"/>
        </w:rPr>
        <w:t>-</w:t>
      </w:r>
      <w:r w:rsidR="00525FA9">
        <w:rPr>
          <w:rFonts w:ascii="Times New Roman" w:hAnsi="Times New Roman" w:cs="Times New Roman"/>
          <w:sz w:val="24"/>
          <w:szCs w:val="24"/>
        </w:rPr>
        <w:t>W</w:t>
      </w:r>
      <w:r w:rsidR="004D704D">
        <w:rPr>
          <w:rFonts w:ascii="Times New Roman" w:hAnsi="Times New Roman" w:cs="Times New Roman"/>
          <w:sz w:val="24"/>
          <w:szCs w:val="24"/>
        </w:rPr>
        <w:t>ikip</w:t>
      </w:r>
      <w:r>
        <w:rPr>
          <w:rFonts w:ascii="Times New Roman" w:hAnsi="Times New Roman" w:cs="Times New Roman"/>
          <w:sz w:val="24"/>
          <w:szCs w:val="24"/>
        </w:rPr>
        <w:t>e</w:t>
      </w:r>
      <w:r w:rsidR="004D704D">
        <w:rPr>
          <w:rFonts w:ascii="Times New Roman" w:hAnsi="Times New Roman" w:cs="Times New Roman"/>
          <w:sz w:val="24"/>
          <w:szCs w:val="24"/>
        </w:rPr>
        <w:t>dia the free encyclop</w:t>
      </w:r>
      <w:r>
        <w:rPr>
          <w:rFonts w:ascii="Times New Roman" w:hAnsi="Times New Roman" w:cs="Times New Roman"/>
          <w:sz w:val="24"/>
          <w:szCs w:val="24"/>
        </w:rPr>
        <w:t>a</w:t>
      </w:r>
      <w:r w:rsidR="004D704D">
        <w:rPr>
          <w:rFonts w:ascii="Times New Roman" w:hAnsi="Times New Roman" w:cs="Times New Roman"/>
          <w:sz w:val="24"/>
          <w:szCs w:val="24"/>
        </w:rPr>
        <w:t>edia</w:t>
      </w:r>
      <w:r w:rsidR="00525FA9">
        <w:rPr>
          <w:rFonts w:ascii="Times New Roman" w:hAnsi="Times New Roman" w:cs="Times New Roman"/>
          <w:sz w:val="24"/>
          <w:szCs w:val="24"/>
        </w:rPr>
        <w:t>, undated</w:t>
      </w:r>
      <w:r>
        <w:rPr>
          <w:rFonts w:ascii="Times New Roman" w:hAnsi="Times New Roman" w:cs="Times New Roman"/>
          <w:sz w:val="24"/>
          <w:szCs w:val="24"/>
        </w:rPr>
        <w:t>;</w:t>
      </w:r>
      <w:r w:rsidR="004D704D">
        <w:rPr>
          <w:rFonts w:ascii="Times New Roman" w:hAnsi="Times New Roman" w:cs="Times New Roman"/>
          <w:sz w:val="24"/>
          <w:szCs w:val="24"/>
        </w:rPr>
        <w:t xml:space="preserve"> Porter</w:t>
      </w:r>
      <w:r w:rsidR="00F554C0">
        <w:rPr>
          <w:rFonts w:ascii="Times New Roman" w:hAnsi="Times New Roman" w:cs="Times New Roman"/>
          <w:sz w:val="24"/>
          <w:szCs w:val="24"/>
        </w:rPr>
        <w:t xml:space="preserve">, </w:t>
      </w:r>
      <w:r w:rsidR="004D704D">
        <w:rPr>
          <w:rFonts w:ascii="Times New Roman" w:hAnsi="Times New Roman" w:cs="Times New Roman"/>
          <w:sz w:val="24"/>
          <w:szCs w:val="24"/>
        </w:rPr>
        <w:t>1980; Thompson and St</w:t>
      </w:r>
      <w:r w:rsidR="00A32D90">
        <w:rPr>
          <w:rFonts w:ascii="Times New Roman" w:hAnsi="Times New Roman" w:cs="Times New Roman"/>
          <w:sz w:val="24"/>
          <w:szCs w:val="24"/>
        </w:rPr>
        <w:t>rickland, 2001</w:t>
      </w:r>
      <w:r w:rsidR="004D704D">
        <w:rPr>
          <w:rFonts w:ascii="Times New Roman" w:hAnsi="Times New Roman" w:cs="Times New Roman"/>
          <w:sz w:val="24"/>
          <w:szCs w:val="24"/>
        </w:rPr>
        <w:t>)</w:t>
      </w:r>
      <w:r>
        <w:rPr>
          <w:rFonts w:ascii="Times New Roman" w:hAnsi="Times New Roman" w:cs="Times New Roman"/>
          <w:sz w:val="24"/>
          <w:szCs w:val="24"/>
        </w:rPr>
        <w:t xml:space="preserve">. </w:t>
      </w:r>
      <w:r w:rsidR="004D704D">
        <w:rPr>
          <w:rFonts w:ascii="Times New Roman" w:hAnsi="Times New Roman" w:cs="Times New Roman"/>
          <w:sz w:val="24"/>
          <w:szCs w:val="24"/>
        </w:rPr>
        <w:t xml:space="preserve"> </w:t>
      </w:r>
    </w:p>
    <w:p w:rsidR="004D704D" w:rsidRDefault="00FB52C3"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25FA9">
        <w:rPr>
          <w:rFonts w:ascii="Times New Roman" w:hAnsi="Times New Roman" w:cs="Times New Roman"/>
          <w:sz w:val="24"/>
          <w:szCs w:val="24"/>
        </w:rPr>
        <w:t>The</w:t>
      </w:r>
      <w:r>
        <w:rPr>
          <w:rFonts w:ascii="Times New Roman" w:hAnsi="Times New Roman" w:cs="Times New Roman"/>
          <w:sz w:val="24"/>
          <w:szCs w:val="24"/>
        </w:rPr>
        <w:t xml:space="preserve"> literature</w:t>
      </w:r>
      <w:r w:rsidR="004D704D">
        <w:rPr>
          <w:rFonts w:ascii="Times New Roman" w:hAnsi="Times New Roman" w:cs="Times New Roman"/>
          <w:sz w:val="24"/>
          <w:szCs w:val="24"/>
        </w:rPr>
        <w:t xml:space="preserve"> </w:t>
      </w:r>
      <w:r w:rsidR="00525FA9">
        <w:rPr>
          <w:rFonts w:ascii="Times New Roman" w:hAnsi="Times New Roman" w:cs="Times New Roman"/>
          <w:sz w:val="24"/>
          <w:szCs w:val="24"/>
        </w:rPr>
        <w:t xml:space="preserve">review has </w:t>
      </w:r>
      <w:r w:rsidR="004D704D">
        <w:rPr>
          <w:rFonts w:ascii="Times New Roman" w:hAnsi="Times New Roman" w:cs="Times New Roman"/>
          <w:sz w:val="24"/>
          <w:szCs w:val="24"/>
        </w:rPr>
        <w:t xml:space="preserve">showed that the small-scale poultry industry cannot compete on the basis of </w:t>
      </w:r>
      <w:r w:rsidR="00524D07">
        <w:rPr>
          <w:rFonts w:ascii="Times New Roman" w:hAnsi="Times New Roman" w:cs="Times New Roman"/>
          <w:sz w:val="24"/>
          <w:szCs w:val="24"/>
        </w:rPr>
        <w:t>individual farmers</w:t>
      </w:r>
      <w:r w:rsidR="00081E57">
        <w:rPr>
          <w:rFonts w:ascii="Times New Roman" w:hAnsi="Times New Roman" w:cs="Times New Roman"/>
          <w:sz w:val="24"/>
          <w:szCs w:val="24"/>
        </w:rPr>
        <w:t xml:space="preserve"> because of severe competition</w:t>
      </w:r>
      <w:r w:rsidR="00525FA9">
        <w:rPr>
          <w:rFonts w:ascii="Times New Roman" w:hAnsi="Times New Roman" w:cs="Times New Roman"/>
          <w:sz w:val="24"/>
          <w:szCs w:val="24"/>
        </w:rPr>
        <w:t>, retardation, and low profit</w:t>
      </w:r>
      <w:r w:rsidR="00524D07">
        <w:rPr>
          <w:rFonts w:ascii="Times New Roman" w:hAnsi="Times New Roman" w:cs="Times New Roman"/>
          <w:sz w:val="24"/>
          <w:szCs w:val="24"/>
        </w:rPr>
        <w:t>; rather they</w:t>
      </w:r>
      <w:r w:rsidR="004D704D">
        <w:rPr>
          <w:rFonts w:ascii="Times New Roman" w:hAnsi="Times New Roman" w:cs="Times New Roman"/>
          <w:sz w:val="24"/>
          <w:szCs w:val="24"/>
        </w:rPr>
        <w:t xml:space="preserve"> have to compete </w:t>
      </w:r>
      <w:r w:rsidR="00D37278">
        <w:rPr>
          <w:rFonts w:ascii="Times New Roman" w:hAnsi="Times New Roman" w:cs="Times New Roman"/>
          <w:sz w:val="24"/>
          <w:szCs w:val="24"/>
        </w:rPr>
        <w:t>as a group</w:t>
      </w:r>
      <w:r w:rsidR="00524D07">
        <w:rPr>
          <w:rFonts w:ascii="Times New Roman" w:hAnsi="Times New Roman" w:cs="Times New Roman"/>
          <w:sz w:val="24"/>
          <w:szCs w:val="24"/>
        </w:rPr>
        <w:t xml:space="preserve"> due to</w:t>
      </w:r>
      <w:r w:rsidR="004D704D">
        <w:rPr>
          <w:rFonts w:ascii="Times New Roman" w:hAnsi="Times New Roman" w:cs="Times New Roman"/>
          <w:sz w:val="24"/>
          <w:szCs w:val="24"/>
        </w:rPr>
        <w:t xml:space="preserve"> the strength of their foreign competitors. </w:t>
      </w:r>
      <w:r w:rsidR="00525FA9">
        <w:rPr>
          <w:rFonts w:ascii="Times New Roman" w:hAnsi="Times New Roman" w:cs="Times New Roman"/>
          <w:sz w:val="24"/>
          <w:szCs w:val="24"/>
        </w:rPr>
        <w:t>The study utilizes Porter’s “Five Forces Analytical Model” to explain the nature of competition facing the poultry industry, and</w:t>
      </w:r>
      <w:r w:rsidR="004D704D">
        <w:rPr>
          <w:rFonts w:ascii="Times New Roman" w:hAnsi="Times New Roman" w:cs="Times New Roman"/>
          <w:sz w:val="24"/>
          <w:szCs w:val="24"/>
        </w:rPr>
        <w:t xml:space="preserve"> sets the achiev</w:t>
      </w:r>
      <w:r w:rsidR="00524D07">
        <w:rPr>
          <w:rFonts w:ascii="Times New Roman" w:hAnsi="Times New Roman" w:cs="Times New Roman"/>
          <w:sz w:val="24"/>
          <w:szCs w:val="24"/>
        </w:rPr>
        <w:t>able visions through semi-structured interviews with the poultry farmers and stakeholders. F</w:t>
      </w:r>
      <w:r w:rsidR="004D704D">
        <w:rPr>
          <w:rFonts w:ascii="Times New Roman" w:hAnsi="Times New Roman" w:cs="Times New Roman"/>
          <w:sz w:val="24"/>
          <w:szCs w:val="24"/>
        </w:rPr>
        <w:t>requency count</w:t>
      </w:r>
      <w:r w:rsidR="00524D07">
        <w:rPr>
          <w:rFonts w:ascii="Times New Roman" w:hAnsi="Times New Roman" w:cs="Times New Roman"/>
          <w:sz w:val="24"/>
          <w:szCs w:val="24"/>
        </w:rPr>
        <w:t xml:space="preserve">s of the responses </w:t>
      </w:r>
      <w:r w:rsidR="00EF72C2">
        <w:rPr>
          <w:rFonts w:ascii="Times New Roman" w:hAnsi="Times New Roman" w:cs="Times New Roman"/>
          <w:sz w:val="24"/>
          <w:szCs w:val="24"/>
        </w:rPr>
        <w:t xml:space="preserve">of the respondents’ recommendations </w:t>
      </w:r>
      <w:r w:rsidR="00524D07">
        <w:rPr>
          <w:rFonts w:ascii="Times New Roman" w:hAnsi="Times New Roman" w:cs="Times New Roman"/>
          <w:sz w:val="24"/>
          <w:szCs w:val="24"/>
        </w:rPr>
        <w:t>were undertaken and</w:t>
      </w:r>
      <w:r w:rsidR="004D704D">
        <w:rPr>
          <w:rFonts w:ascii="Times New Roman" w:hAnsi="Times New Roman" w:cs="Times New Roman"/>
          <w:sz w:val="24"/>
          <w:szCs w:val="24"/>
        </w:rPr>
        <w:t xml:space="preserve"> the rank order priorit</w:t>
      </w:r>
      <w:r w:rsidR="00524D07">
        <w:rPr>
          <w:rFonts w:ascii="Times New Roman" w:hAnsi="Times New Roman" w:cs="Times New Roman"/>
          <w:sz w:val="24"/>
          <w:szCs w:val="24"/>
        </w:rPr>
        <w:t>y analysis was performed</w:t>
      </w:r>
      <w:r w:rsidR="001A23B2">
        <w:rPr>
          <w:rFonts w:ascii="Times New Roman" w:hAnsi="Times New Roman" w:cs="Times New Roman"/>
          <w:sz w:val="24"/>
          <w:szCs w:val="24"/>
        </w:rPr>
        <w:t xml:space="preserve"> to obtain the top factor</w:t>
      </w:r>
      <w:r w:rsidR="00EF72C2">
        <w:rPr>
          <w:rFonts w:ascii="Times New Roman" w:hAnsi="Times New Roman" w:cs="Times New Roman"/>
          <w:sz w:val="24"/>
          <w:szCs w:val="24"/>
        </w:rPr>
        <w:t>s</w:t>
      </w:r>
      <w:r w:rsidR="001A23B2">
        <w:rPr>
          <w:rFonts w:ascii="Times New Roman" w:hAnsi="Times New Roman" w:cs="Times New Roman"/>
          <w:sz w:val="24"/>
          <w:szCs w:val="24"/>
        </w:rPr>
        <w:t>.</w:t>
      </w:r>
    </w:p>
    <w:p w:rsidR="00081E57" w:rsidRDefault="00330EAA"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EF72C2">
        <w:rPr>
          <w:rFonts w:ascii="Times New Roman" w:hAnsi="Times New Roman" w:cs="Times New Roman"/>
          <w:sz w:val="24"/>
          <w:szCs w:val="24"/>
        </w:rPr>
        <w:t>The study adopted</w:t>
      </w:r>
      <w:r w:rsidR="004D704D">
        <w:rPr>
          <w:rFonts w:ascii="Times New Roman" w:hAnsi="Times New Roman" w:cs="Times New Roman"/>
          <w:sz w:val="24"/>
          <w:szCs w:val="24"/>
        </w:rPr>
        <w:t xml:space="preserve"> Porter’s Generic Strategy </w:t>
      </w:r>
      <w:r w:rsidR="00EF72C2">
        <w:rPr>
          <w:rFonts w:ascii="Times New Roman" w:hAnsi="Times New Roman" w:cs="Times New Roman"/>
          <w:sz w:val="24"/>
          <w:szCs w:val="24"/>
        </w:rPr>
        <w:t>to guide</w:t>
      </w:r>
      <w:r>
        <w:rPr>
          <w:rFonts w:ascii="Times New Roman" w:hAnsi="Times New Roman" w:cs="Times New Roman"/>
          <w:sz w:val="24"/>
          <w:szCs w:val="24"/>
        </w:rPr>
        <w:t xml:space="preserve"> the social movement (poultry farmer movement) </w:t>
      </w:r>
      <w:r w:rsidR="004D704D">
        <w:rPr>
          <w:rFonts w:ascii="Times New Roman" w:hAnsi="Times New Roman" w:cs="Times New Roman"/>
          <w:sz w:val="24"/>
          <w:szCs w:val="24"/>
        </w:rPr>
        <w:t>to compete the foreign rival</w:t>
      </w:r>
      <w:r w:rsidR="00EF72C2">
        <w:rPr>
          <w:rFonts w:ascii="Times New Roman" w:hAnsi="Times New Roman" w:cs="Times New Roman"/>
          <w:sz w:val="24"/>
          <w:szCs w:val="24"/>
        </w:rPr>
        <w:t>s strategically</w:t>
      </w:r>
      <w:r w:rsidR="004D704D">
        <w:rPr>
          <w:rFonts w:ascii="Times New Roman" w:hAnsi="Times New Roman" w:cs="Times New Roman"/>
          <w:sz w:val="24"/>
          <w:szCs w:val="24"/>
        </w:rPr>
        <w:t xml:space="preserve"> on the following</w:t>
      </w:r>
      <w:r w:rsidR="00EF72C2">
        <w:rPr>
          <w:rFonts w:ascii="Times New Roman" w:hAnsi="Times New Roman" w:cs="Times New Roman"/>
          <w:sz w:val="24"/>
          <w:szCs w:val="24"/>
        </w:rPr>
        <w:t xml:space="preserve"> approaches</w:t>
      </w:r>
      <w:r w:rsidR="004D704D">
        <w:rPr>
          <w:rFonts w:ascii="Times New Roman" w:hAnsi="Times New Roman" w:cs="Times New Roman"/>
          <w:sz w:val="24"/>
          <w:szCs w:val="24"/>
        </w:rPr>
        <w:t xml:space="preserve">: </w:t>
      </w:r>
    </w:p>
    <w:p w:rsidR="004D704D" w:rsidRPr="00330EAA" w:rsidRDefault="00EF72C2" w:rsidP="004D704D">
      <w:pPr>
        <w:tabs>
          <w:tab w:val="left" w:pos="5665"/>
        </w:tabs>
        <w:spacing w:line="480" w:lineRule="auto"/>
        <w:jc w:val="both"/>
        <w:rPr>
          <w:rFonts w:ascii="Times New Roman" w:hAnsi="Times New Roman" w:cs="Times New Roman"/>
          <w:b/>
          <w:sz w:val="24"/>
          <w:szCs w:val="24"/>
        </w:rPr>
      </w:pPr>
      <w:r>
        <w:rPr>
          <w:rFonts w:ascii="Times New Roman" w:hAnsi="Times New Roman" w:cs="Times New Roman"/>
          <w:sz w:val="24"/>
          <w:szCs w:val="24"/>
        </w:rPr>
        <w:t>1. C</w:t>
      </w:r>
      <w:r w:rsidR="004D704D">
        <w:rPr>
          <w:rFonts w:ascii="Times New Roman" w:hAnsi="Times New Roman" w:cs="Times New Roman"/>
          <w:sz w:val="24"/>
          <w:szCs w:val="24"/>
        </w:rPr>
        <w:t xml:space="preserve">ost-based approach which concerns </w:t>
      </w:r>
      <w:r w:rsidR="00330EAA">
        <w:rPr>
          <w:rFonts w:ascii="Times New Roman" w:hAnsi="Times New Roman" w:cs="Times New Roman"/>
          <w:sz w:val="24"/>
          <w:szCs w:val="24"/>
        </w:rPr>
        <w:t xml:space="preserve">economy pricing - </w:t>
      </w:r>
      <w:r w:rsidR="004D704D">
        <w:rPr>
          <w:rFonts w:ascii="Times New Roman" w:hAnsi="Times New Roman" w:cs="Times New Roman"/>
          <w:sz w:val="24"/>
          <w:szCs w:val="24"/>
        </w:rPr>
        <w:t>an overall low</w:t>
      </w:r>
      <w:r w:rsidR="00330EAA">
        <w:rPr>
          <w:rFonts w:ascii="Times New Roman" w:hAnsi="Times New Roman" w:cs="Times New Roman"/>
          <w:sz w:val="24"/>
          <w:szCs w:val="24"/>
        </w:rPr>
        <w:t>er</w:t>
      </w:r>
      <w:r w:rsidR="004D704D">
        <w:rPr>
          <w:rFonts w:ascii="Times New Roman" w:hAnsi="Times New Roman" w:cs="Times New Roman"/>
          <w:sz w:val="24"/>
          <w:szCs w:val="24"/>
        </w:rPr>
        <w:t xml:space="preserve"> cost and price leadership strategy in the local market</w:t>
      </w:r>
      <w:r>
        <w:rPr>
          <w:rFonts w:ascii="Times New Roman" w:hAnsi="Times New Roman" w:cs="Times New Roman"/>
          <w:sz w:val="24"/>
          <w:szCs w:val="24"/>
        </w:rPr>
        <w:t>.</w:t>
      </w:r>
    </w:p>
    <w:p w:rsidR="004D704D" w:rsidRDefault="00EF72C2"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4D704D">
        <w:rPr>
          <w:rFonts w:ascii="Times New Roman" w:hAnsi="Times New Roman" w:cs="Times New Roman"/>
          <w:sz w:val="24"/>
          <w:szCs w:val="24"/>
        </w:rPr>
        <w:t>A different</w:t>
      </w:r>
      <w:r w:rsidR="00604BD8">
        <w:rPr>
          <w:rFonts w:ascii="Times New Roman" w:hAnsi="Times New Roman" w:cs="Times New Roman"/>
          <w:sz w:val="24"/>
          <w:szCs w:val="24"/>
        </w:rPr>
        <w:t xml:space="preserve">iation approach which concerns </w:t>
      </w:r>
      <w:r w:rsidR="004D704D">
        <w:rPr>
          <w:rFonts w:ascii="Times New Roman" w:hAnsi="Times New Roman" w:cs="Times New Roman"/>
          <w:sz w:val="24"/>
          <w:szCs w:val="24"/>
        </w:rPr>
        <w:t>serving the local market with unique poultry: fresh, tastef</w:t>
      </w:r>
      <w:r w:rsidR="00F554C0">
        <w:rPr>
          <w:rFonts w:ascii="Times New Roman" w:hAnsi="Times New Roman" w:cs="Times New Roman"/>
          <w:sz w:val="24"/>
          <w:szCs w:val="24"/>
        </w:rPr>
        <w:t>ul, qualit</w:t>
      </w:r>
      <w:r>
        <w:rPr>
          <w:rFonts w:ascii="Times New Roman" w:hAnsi="Times New Roman" w:cs="Times New Roman"/>
          <w:sz w:val="24"/>
          <w:szCs w:val="24"/>
        </w:rPr>
        <w:t>y, processed poultry).</w:t>
      </w:r>
      <w:r w:rsidR="004D704D">
        <w:rPr>
          <w:rFonts w:ascii="Times New Roman" w:hAnsi="Times New Roman" w:cs="Times New Roman"/>
          <w:sz w:val="24"/>
          <w:szCs w:val="24"/>
        </w:rPr>
        <w:t xml:space="preserve"> </w:t>
      </w:r>
    </w:p>
    <w:p w:rsidR="00C40F34" w:rsidRDefault="00EF72C2"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3.</w:t>
      </w:r>
      <w:r w:rsidR="004D704D">
        <w:rPr>
          <w:rFonts w:ascii="Times New Roman" w:hAnsi="Times New Roman" w:cs="Times New Roman"/>
          <w:sz w:val="24"/>
          <w:szCs w:val="24"/>
        </w:rPr>
        <w:t xml:space="preserve"> A focus (or niche) approach, that means social movement </w:t>
      </w:r>
      <w:r w:rsidR="001A23B2">
        <w:rPr>
          <w:rFonts w:ascii="Times New Roman" w:hAnsi="Times New Roman" w:cs="Times New Roman"/>
          <w:sz w:val="24"/>
          <w:szCs w:val="24"/>
        </w:rPr>
        <w:t>will</w:t>
      </w:r>
      <w:r w:rsidR="004D704D">
        <w:rPr>
          <w:rFonts w:ascii="Times New Roman" w:hAnsi="Times New Roman" w:cs="Times New Roman"/>
          <w:sz w:val="24"/>
          <w:szCs w:val="24"/>
        </w:rPr>
        <w:t xml:space="preserve"> s</w:t>
      </w:r>
      <w:r w:rsidR="001A23B2">
        <w:rPr>
          <w:rFonts w:ascii="Times New Roman" w:hAnsi="Times New Roman" w:cs="Times New Roman"/>
          <w:sz w:val="24"/>
          <w:szCs w:val="24"/>
        </w:rPr>
        <w:t xml:space="preserve">upply quality fresh, processed and </w:t>
      </w:r>
      <w:r w:rsidR="004D704D">
        <w:rPr>
          <w:rFonts w:ascii="Times New Roman" w:hAnsi="Times New Roman" w:cs="Times New Roman"/>
          <w:sz w:val="24"/>
          <w:szCs w:val="24"/>
        </w:rPr>
        <w:t xml:space="preserve">pre-cut poultry meet </w:t>
      </w:r>
      <w:r w:rsidR="001A23B2">
        <w:rPr>
          <w:rFonts w:ascii="Times New Roman" w:hAnsi="Times New Roman" w:cs="Times New Roman"/>
          <w:sz w:val="24"/>
          <w:szCs w:val="24"/>
        </w:rPr>
        <w:t>to target rich/high</w:t>
      </w:r>
      <w:r w:rsidR="00C40F34">
        <w:rPr>
          <w:rFonts w:ascii="Times New Roman" w:hAnsi="Times New Roman" w:cs="Times New Roman"/>
          <w:sz w:val="24"/>
          <w:szCs w:val="24"/>
        </w:rPr>
        <w:t>er</w:t>
      </w:r>
      <w:r w:rsidR="001A23B2">
        <w:rPr>
          <w:rFonts w:ascii="Times New Roman" w:hAnsi="Times New Roman" w:cs="Times New Roman"/>
          <w:sz w:val="24"/>
          <w:szCs w:val="24"/>
        </w:rPr>
        <w:t xml:space="preserve"> income consumers.</w:t>
      </w:r>
      <w:r>
        <w:rPr>
          <w:rFonts w:ascii="Times New Roman" w:hAnsi="Times New Roman" w:cs="Times New Roman"/>
          <w:sz w:val="24"/>
          <w:szCs w:val="24"/>
        </w:rPr>
        <w:t xml:space="preserve"> </w:t>
      </w:r>
      <w:r w:rsidR="004D704D">
        <w:rPr>
          <w:rFonts w:ascii="Times New Roman" w:hAnsi="Times New Roman" w:cs="Times New Roman"/>
          <w:sz w:val="24"/>
          <w:szCs w:val="24"/>
        </w:rPr>
        <w:t xml:space="preserve">Focusing on </w:t>
      </w:r>
      <w:r w:rsidR="00604BD8">
        <w:rPr>
          <w:rFonts w:ascii="Times New Roman" w:hAnsi="Times New Roman" w:cs="Times New Roman"/>
          <w:sz w:val="24"/>
          <w:szCs w:val="24"/>
        </w:rPr>
        <w:t xml:space="preserve">supplying </w:t>
      </w:r>
      <w:r w:rsidR="00BA1706">
        <w:rPr>
          <w:rFonts w:ascii="Times New Roman" w:hAnsi="Times New Roman" w:cs="Times New Roman"/>
          <w:sz w:val="24"/>
          <w:szCs w:val="24"/>
        </w:rPr>
        <w:t xml:space="preserve">of </w:t>
      </w:r>
      <w:r w:rsidR="00604BD8">
        <w:rPr>
          <w:rFonts w:ascii="Times New Roman" w:hAnsi="Times New Roman" w:cs="Times New Roman"/>
          <w:sz w:val="24"/>
          <w:szCs w:val="24"/>
        </w:rPr>
        <w:t xml:space="preserve">poultry meat and poultry products to </w:t>
      </w:r>
      <w:r w:rsidR="004D704D">
        <w:rPr>
          <w:rFonts w:ascii="Times New Roman" w:hAnsi="Times New Roman" w:cs="Times New Roman"/>
          <w:sz w:val="24"/>
          <w:szCs w:val="24"/>
        </w:rPr>
        <w:t>ins</w:t>
      </w:r>
      <w:r w:rsidR="001A23B2">
        <w:rPr>
          <w:rFonts w:ascii="Times New Roman" w:hAnsi="Times New Roman" w:cs="Times New Roman"/>
          <w:sz w:val="24"/>
          <w:szCs w:val="24"/>
        </w:rPr>
        <w:t>titutions, festivities, and also expor</w:t>
      </w:r>
      <w:r w:rsidR="004D704D">
        <w:rPr>
          <w:rFonts w:ascii="Times New Roman" w:hAnsi="Times New Roman" w:cs="Times New Roman"/>
          <w:sz w:val="24"/>
          <w:szCs w:val="24"/>
        </w:rPr>
        <w:t xml:space="preserve">t processed poultry to neighbourhood countries. The study </w:t>
      </w:r>
      <w:r>
        <w:rPr>
          <w:rFonts w:ascii="Times New Roman" w:hAnsi="Times New Roman" w:cs="Times New Roman"/>
          <w:sz w:val="24"/>
          <w:szCs w:val="24"/>
        </w:rPr>
        <w:t xml:space="preserve">also </w:t>
      </w:r>
      <w:r w:rsidR="004D704D">
        <w:rPr>
          <w:rFonts w:ascii="Times New Roman" w:hAnsi="Times New Roman" w:cs="Times New Roman"/>
          <w:sz w:val="24"/>
          <w:szCs w:val="24"/>
        </w:rPr>
        <w:t>ado</w:t>
      </w:r>
      <w:r w:rsidR="00BA1706">
        <w:rPr>
          <w:rFonts w:ascii="Times New Roman" w:hAnsi="Times New Roman" w:cs="Times New Roman"/>
          <w:sz w:val="24"/>
          <w:szCs w:val="24"/>
        </w:rPr>
        <w:t>pted</w:t>
      </w:r>
      <w:r w:rsidR="004D704D">
        <w:rPr>
          <w:rFonts w:ascii="Times New Roman" w:hAnsi="Times New Roman" w:cs="Times New Roman"/>
          <w:sz w:val="24"/>
          <w:szCs w:val="24"/>
        </w:rPr>
        <w:t xml:space="preserve"> Johnson, Scholes and Whittington (2008) “Evaluation Model” to evaluate the</w:t>
      </w:r>
      <w:r w:rsidR="001A23B2">
        <w:rPr>
          <w:rFonts w:ascii="Times New Roman" w:hAnsi="Times New Roman" w:cs="Times New Roman"/>
          <w:sz w:val="24"/>
          <w:szCs w:val="24"/>
        </w:rPr>
        <w:t xml:space="preserve"> effectiveness of the formation</w:t>
      </w:r>
      <w:r w:rsidR="004D704D">
        <w:rPr>
          <w:rFonts w:ascii="Times New Roman" w:hAnsi="Times New Roman" w:cs="Times New Roman"/>
          <w:sz w:val="24"/>
          <w:szCs w:val="24"/>
        </w:rPr>
        <w:t xml:space="preserve"> </w:t>
      </w:r>
      <w:r w:rsidR="00604BD8">
        <w:rPr>
          <w:rFonts w:ascii="Times New Roman" w:hAnsi="Times New Roman" w:cs="Times New Roman"/>
          <w:sz w:val="24"/>
          <w:szCs w:val="24"/>
        </w:rPr>
        <w:t xml:space="preserve">of </w:t>
      </w:r>
      <w:r w:rsidR="004D704D">
        <w:rPr>
          <w:rFonts w:ascii="Times New Roman" w:hAnsi="Times New Roman" w:cs="Times New Roman"/>
          <w:sz w:val="24"/>
          <w:szCs w:val="24"/>
        </w:rPr>
        <w:t>Social Movement</w:t>
      </w:r>
      <w:r w:rsidR="00604BD8">
        <w:rPr>
          <w:rFonts w:ascii="Times New Roman" w:hAnsi="Times New Roman" w:cs="Times New Roman"/>
          <w:sz w:val="24"/>
          <w:szCs w:val="24"/>
        </w:rPr>
        <w:t xml:space="preserve"> (poultry farmer movement)</w:t>
      </w:r>
      <w:r w:rsidR="004D704D">
        <w:rPr>
          <w:rFonts w:ascii="Times New Roman" w:hAnsi="Times New Roman" w:cs="Times New Roman"/>
          <w:sz w:val="24"/>
          <w:szCs w:val="24"/>
        </w:rPr>
        <w:t xml:space="preserve"> in three (3) key success criteria: </w:t>
      </w:r>
    </w:p>
    <w:p w:rsidR="004D704D" w:rsidRDefault="004D704D"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 Suitability (would it work?) </w:t>
      </w:r>
    </w:p>
    <w:p w:rsidR="004D704D" w:rsidRDefault="004D704D"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(ii)  Feasibility (can it be made to work?)</w:t>
      </w:r>
    </w:p>
    <w:p w:rsidR="004D704D" w:rsidRDefault="004D704D"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(iii) Acceptability (will they work it?)</w:t>
      </w:r>
      <w:r w:rsidR="00F554C0">
        <w:rPr>
          <w:rFonts w:ascii="Times New Roman" w:hAnsi="Times New Roman" w:cs="Times New Roman"/>
          <w:sz w:val="24"/>
          <w:szCs w:val="24"/>
        </w:rPr>
        <w:t>.</w:t>
      </w:r>
    </w:p>
    <w:p w:rsidR="004D704D" w:rsidRDefault="001A23B2"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In order to ensure</w:t>
      </w:r>
      <w:r w:rsidR="004D704D">
        <w:rPr>
          <w:rFonts w:ascii="Times New Roman" w:hAnsi="Times New Roman" w:cs="Times New Roman"/>
          <w:sz w:val="24"/>
          <w:szCs w:val="24"/>
        </w:rPr>
        <w:t xml:space="preserve"> suitability the study utilised the following tools: </w:t>
      </w:r>
    </w:p>
    <w:p w:rsidR="004D704D" w:rsidRDefault="001A23B2"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(1</w:t>
      </w:r>
      <w:r w:rsidR="004D704D">
        <w:rPr>
          <w:rFonts w:ascii="Times New Roman" w:hAnsi="Times New Roman" w:cs="Times New Roman"/>
          <w:sz w:val="24"/>
          <w:szCs w:val="24"/>
        </w:rPr>
        <w:t>) Ranking strategic options</w:t>
      </w:r>
    </w:p>
    <w:p w:rsidR="004D704D" w:rsidRDefault="001A23B2"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(2</w:t>
      </w:r>
      <w:r w:rsidR="004D704D">
        <w:rPr>
          <w:rFonts w:ascii="Times New Roman" w:hAnsi="Times New Roman" w:cs="Times New Roman"/>
          <w:sz w:val="24"/>
          <w:szCs w:val="24"/>
        </w:rPr>
        <w:t>) Decis</w:t>
      </w:r>
      <w:r w:rsidR="00365A7E">
        <w:rPr>
          <w:rFonts w:ascii="Times New Roman" w:hAnsi="Times New Roman" w:cs="Times New Roman"/>
          <w:sz w:val="24"/>
          <w:szCs w:val="24"/>
        </w:rPr>
        <w:t xml:space="preserve">ion questionnaire: </w:t>
      </w:r>
      <w:r w:rsidR="004D704D">
        <w:rPr>
          <w:rFonts w:ascii="Times New Roman" w:hAnsi="Times New Roman" w:cs="Times New Roman"/>
          <w:sz w:val="24"/>
          <w:szCs w:val="24"/>
        </w:rPr>
        <w:t xml:space="preserve">To achieve these objectives </w:t>
      </w:r>
      <w:r w:rsidR="00365A7E">
        <w:rPr>
          <w:rFonts w:ascii="Times New Roman" w:hAnsi="Times New Roman" w:cs="Times New Roman"/>
          <w:sz w:val="24"/>
          <w:szCs w:val="24"/>
        </w:rPr>
        <w:t>the researcher asked the interviewees a series of questions</w:t>
      </w:r>
      <w:r w:rsidR="004D704D">
        <w:rPr>
          <w:rFonts w:ascii="Times New Roman" w:hAnsi="Times New Roman" w:cs="Times New Roman"/>
          <w:sz w:val="24"/>
          <w:szCs w:val="24"/>
        </w:rPr>
        <w:t xml:space="preserve"> concerning:</w:t>
      </w:r>
    </w:p>
    <w:p w:rsidR="004D704D" w:rsidRDefault="004D704D"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The factors that can </w:t>
      </w:r>
      <w:r w:rsidR="00604BD8">
        <w:rPr>
          <w:rFonts w:ascii="Times New Roman" w:hAnsi="Times New Roman" w:cs="Times New Roman"/>
          <w:sz w:val="24"/>
          <w:szCs w:val="24"/>
        </w:rPr>
        <w:t xml:space="preserve">likely </w:t>
      </w:r>
      <w:r>
        <w:rPr>
          <w:rFonts w:ascii="Times New Roman" w:hAnsi="Times New Roman" w:cs="Times New Roman"/>
          <w:sz w:val="24"/>
          <w:szCs w:val="24"/>
        </w:rPr>
        <w:t>enhance the competitiveness of the Backyard/Rural Poultry</w:t>
      </w:r>
    </w:p>
    <w:p w:rsidR="004D704D" w:rsidRDefault="00365A7E"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00604BD8">
        <w:rPr>
          <w:rFonts w:ascii="Times New Roman" w:hAnsi="Times New Roman" w:cs="Times New Roman"/>
          <w:sz w:val="24"/>
          <w:szCs w:val="24"/>
        </w:rPr>
        <w:t>) The factors (strategies</w:t>
      </w:r>
      <w:r w:rsidR="004D704D">
        <w:rPr>
          <w:rFonts w:ascii="Times New Roman" w:hAnsi="Times New Roman" w:cs="Times New Roman"/>
          <w:sz w:val="24"/>
          <w:szCs w:val="24"/>
        </w:rPr>
        <w:t xml:space="preserve">) that can </w:t>
      </w:r>
      <w:r w:rsidR="00604BD8">
        <w:rPr>
          <w:rFonts w:ascii="Times New Roman" w:hAnsi="Times New Roman" w:cs="Times New Roman"/>
          <w:sz w:val="24"/>
          <w:szCs w:val="24"/>
        </w:rPr>
        <w:t xml:space="preserve">likely </w:t>
      </w:r>
      <w:r w:rsidR="004D704D">
        <w:rPr>
          <w:rFonts w:ascii="Times New Roman" w:hAnsi="Times New Roman" w:cs="Times New Roman"/>
          <w:sz w:val="24"/>
          <w:szCs w:val="24"/>
        </w:rPr>
        <w:t>enhance the competitiveness of the small-scale Commercial Poultry Industry.</w:t>
      </w:r>
    </w:p>
    <w:p w:rsidR="00604BD8" w:rsidRDefault="00604BD8"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Based on the above f</w:t>
      </w:r>
      <w:r w:rsidR="004D704D">
        <w:rPr>
          <w:rFonts w:ascii="Times New Roman" w:hAnsi="Times New Roman" w:cs="Times New Roman"/>
          <w:sz w:val="24"/>
          <w:szCs w:val="24"/>
        </w:rPr>
        <w:t>requency co</w:t>
      </w:r>
      <w:r>
        <w:rPr>
          <w:rFonts w:ascii="Times New Roman" w:hAnsi="Times New Roman" w:cs="Times New Roman"/>
          <w:sz w:val="24"/>
          <w:szCs w:val="24"/>
        </w:rPr>
        <w:t xml:space="preserve">unts were undertaken after coding and categorising </w:t>
      </w:r>
      <w:r w:rsidR="00BA1706">
        <w:rPr>
          <w:rFonts w:ascii="Times New Roman" w:hAnsi="Times New Roman" w:cs="Times New Roman"/>
          <w:sz w:val="24"/>
          <w:szCs w:val="24"/>
        </w:rPr>
        <w:t xml:space="preserve">the responses of respondents </w:t>
      </w:r>
      <w:r>
        <w:rPr>
          <w:rFonts w:ascii="Times New Roman" w:hAnsi="Times New Roman" w:cs="Times New Roman"/>
          <w:sz w:val="24"/>
          <w:szCs w:val="24"/>
        </w:rPr>
        <w:t>and the</w:t>
      </w:r>
      <w:r w:rsidR="00BA1706">
        <w:rPr>
          <w:rFonts w:ascii="Times New Roman" w:hAnsi="Times New Roman" w:cs="Times New Roman"/>
          <w:sz w:val="24"/>
          <w:szCs w:val="24"/>
        </w:rPr>
        <w:t>n the</w:t>
      </w:r>
      <w:r>
        <w:rPr>
          <w:rFonts w:ascii="Times New Roman" w:hAnsi="Times New Roman" w:cs="Times New Roman"/>
          <w:sz w:val="24"/>
          <w:szCs w:val="24"/>
        </w:rPr>
        <w:t xml:space="preserve"> data was</w:t>
      </w:r>
      <w:r w:rsidR="004D704D">
        <w:rPr>
          <w:rFonts w:ascii="Times New Roman" w:hAnsi="Times New Roman" w:cs="Times New Roman"/>
          <w:sz w:val="24"/>
          <w:szCs w:val="24"/>
        </w:rPr>
        <w:t xml:space="preserve"> ran</w:t>
      </w:r>
      <w:r w:rsidR="00365A7E">
        <w:rPr>
          <w:rFonts w:ascii="Times New Roman" w:hAnsi="Times New Roman" w:cs="Times New Roman"/>
          <w:sz w:val="24"/>
          <w:szCs w:val="24"/>
        </w:rPr>
        <w:t xml:space="preserve">ked to determine the top factors. </w:t>
      </w:r>
      <w:r w:rsidR="004D704D">
        <w:rPr>
          <w:rFonts w:ascii="Times New Roman" w:hAnsi="Times New Roman" w:cs="Times New Roman"/>
          <w:sz w:val="24"/>
          <w:szCs w:val="24"/>
        </w:rPr>
        <w:t>The next step involved question</w:t>
      </w:r>
      <w:r w:rsidR="00BA1706">
        <w:rPr>
          <w:rFonts w:ascii="Times New Roman" w:hAnsi="Times New Roman" w:cs="Times New Roman"/>
          <w:sz w:val="24"/>
          <w:szCs w:val="24"/>
        </w:rPr>
        <w:t>s</w:t>
      </w:r>
      <w:r w:rsidR="004D704D">
        <w:rPr>
          <w:rFonts w:ascii="Times New Roman" w:hAnsi="Times New Roman" w:cs="Times New Roman"/>
          <w:sz w:val="24"/>
          <w:szCs w:val="24"/>
        </w:rPr>
        <w:t xml:space="preserve"> to find out the deci</w:t>
      </w:r>
      <w:r w:rsidR="00365A7E">
        <w:rPr>
          <w:rFonts w:ascii="Times New Roman" w:hAnsi="Times New Roman" w:cs="Times New Roman"/>
          <w:sz w:val="24"/>
          <w:szCs w:val="24"/>
        </w:rPr>
        <w:t xml:space="preserve">sion of the two interviewee categories on the following: </w:t>
      </w:r>
    </w:p>
    <w:p w:rsidR="0050171B" w:rsidRDefault="00365A7E"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(1</w:t>
      </w:r>
      <w:r w:rsidR="00604BD8">
        <w:rPr>
          <w:rFonts w:ascii="Times New Roman" w:hAnsi="Times New Roman" w:cs="Times New Roman"/>
          <w:sz w:val="24"/>
          <w:szCs w:val="24"/>
        </w:rPr>
        <w:t>) D</w:t>
      </w:r>
      <w:r w:rsidR="004D704D">
        <w:rPr>
          <w:rFonts w:ascii="Times New Roman" w:hAnsi="Times New Roman" w:cs="Times New Roman"/>
          <w:sz w:val="24"/>
          <w:szCs w:val="24"/>
        </w:rPr>
        <w:t xml:space="preserve">ecision </w:t>
      </w:r>
      <w:r>
        <w:rPr>
          <w:rFonts w:ascii="Times New Roman" w:hAnsi="Times New Roman" w:cs="Times New Roman"/>
          <w:sz w:val="24"/>
          <w:szCs w:val="24"/>
        </w:rPr>
        <w:t xml:space="preserve">of poultry farmers and stakeholders </w:t>
      </w:r>
      <w:r w:rsidR="004D704D">
        <w:rPr>
          <w:rFonts w:ascii="Times New Roman" w:hAnsi="Times New Roman" w:cs="Times New Roman"/>
          <w:sz w:val="24"/>
          <w:szCs w:val="24"/>
        </w:rPr>
        <w:t>to co</w:t>
      </w:r>
      <w:r w:rsidR="00BA1706">
        <w:rPr>
          <w:rFonts w:ascii="Times New Roman" w:hAnsi="Times New Roman" w:cs="Times New Roman"/>
          <w:sz w:val="24"/>
          <w:szCs w:val="24"/>
        </w:rPr>
        <w:t>llaborate to</w:t>
      </w:r>
      <w:r>
        <w:rPr>
          <w:rFonts w:ascii="Times New Roman" w:hAnsi="Times New Roman" w:cs="Times New Roman"/>
          <w:sz w:val="24"/>
          <w:szCs w:val="24"/>
        </w:rPr>
        <w:t xml:space="preserve"> form</w:t>
      </w:r>
      <w:r w:rsidR="00604BD8">
        <w:rPr>
          <w:rFonts w:ascii="Times New Roman" w:hAnsi="Times New Roman" w:cs="Times New Roman"/>
          <w:sz w:val="24"/>
          <w:szCs w:val="24"/>
        </w:rPr>
        <w:t xml:space="preserve"> </w:t>
      </w:r>
      <w:r w:rsidR="0050171B">
        <w:rPr>
          <w:rFonts w:ascii="Times New Roman" w:hAnsi="Times New Roman" w:cs="Times New Roman"/>
          <w:sz w:val="24"/>
          <w:szCs w:val="24"/>
        </w:rPr>
        <w:t>Social movement</w:t>
      </w:r>
      <w:r w:rsidR="00604BD8">
        <w:rPr>
          <w:rFonts w:ascii="Times New Roman" w:hAnsi="Times New Roman" w:cs="Times New Roman"/>
          <w:sz w:val="24"/>
          <w:szCs w:val="24"/>
        </w:rPr>
        <w:t xml:space="preserve"> (poultry farmer movement); </w:t>
      </w:r>
      <w:r>
        <w:rPr>
          <w:rFonts w:ascii="Times New Roman" w:hAnsi="Times New Roman" w:cs="Times New Roman"/>
          <w:sz w:val="24"/>
          <w:szCs w:val="24"/>
        </w:rPr>
        <w:t>(2</w:t>
      </w:r>
      <w:r w:rsidR="004D704D">
        <w:rPr>
          <w:rFonts w:ascii="Times New Roman" w:hAnsi="Times New Roman" w:cs="Times New Roman"/>
          <w:sz w:val="24"/>
          <w:szCs w:val="24"/>
        </w:rPr>
        <w:t xml:space="preserve">) Decision </w:t>
      </w:r>
      <w:r w:rsidR="0050171B">
        <w:rPr>
          <w:rFonts w:ascii="Times New Roman" w:hAnsi="Times New Roman" w:cs="Times New Roman"/>
          <w:sz w:val="24"/>
          <w:szCs w:val="24"/>
        </w:rPr>
        <w:t xml:space="preserve">of the respondents </w:t>
      </w:r>
      <w:r w:rsidR="004D704D">
        <w:rPr>
          <w:rFonts w:ascii="Times New Roman" w:hAnsi="Times New Roman" w:cs="Times New Roman"/>
          <w:sz w:val="24"/>
          <w:szCs w:val="24"/>
        </w:rPr>
        <w:t xml:space="preserve">to </w:t>
      </w:r>
      <w:r w:rsidR="0050171B">
        <w:rPr>
          <w:rFonts w:ascii="Times New Roman" w:hAnsi="Times New Roman" w:cs="Times New Roman"/>
          <w:sz w:val="24"/>
          <w:szCs w:val="24"/>
        </w:rPr>
        <w:t xml:space="preserve">contribute </w:t>
      </w:r>
      <w:r w:rsidR="00BA1706">
        <w:rPr>
          <w:rFonts w:ascii="Times New Roman" w:hAnsi="Times New Roman" w:cs="Times New Roman"/>
          <w:sz w:val="24"/>
          <w:szCs w:val="24"/>
        </w:rPr>
        <w:t xml:space="preserve">their material and immaterial resources </w:t>
      </w:r>
      <w:r w:rsidR="0050171B">
        <w:rPr>
          <w:rFonts w:ascii="Times New Roman" w:hAnsi="Times New Roman" w:cs="Times New Roman"/>
          <w:sz w:val="24"/>
          <w:szCs w:val="24"/>
        </w:rPr>
        <w:t xml:space="preserve">to </w:t>
      </w:r>
      <w:r w:rsidR="00BA1706">
        <w:rPr>
          <w:rFonts w:ascii="Times New Roman" w:hAnsi="Times New Roman" w:cs="Times New Roman"/>
          <w:sz w:val="24"/>
          <w:szCs w:val="24"/>
        </w:rPr>
        <w:t xml:space="preserve">support </w:t>
      </w:r>
      <w:r w:rsidR="0050171B">
        <w:rPr>
          <w:rFonts w:ascii="Times New Roman" w:hAnsi="Times New Roman" w:cs="Times New Roman"/>
          <w:sz w:val="24"/>
          <w:szCs w:val="24"/>
        </w:rPr>
        <w:t>the expansion of</w:t>
      </w:r>
      <w:r w:rsidR="004D704D">
        <w:rPr>
          <w:rFonts w:ascii="Times New Roman" w:hAnsi="Times New Roman" w:cs="Times New Roman"/>
          <w:sz w:val="24"/>
          <w:szCs w:val="24"/>
        </w:rPr>
        <w:t xml:space="preserve"> Poultry</w:t>
      </w:r>
      <w:r w:rsidR="0050171B">
        <w:rPr>
          <w:rFonts w:ascii="Times New Roman" w:hAnsi="Times New Roman" w:cs="Times New Roman"/>
          <w:sz w:val="24"/>
          <w:szCs w:val="24"/>
        </w:rPr>
        <w:t xml:space="preserve"> Indus</w:t>
      </w:r>
      <w:r w:rsidR="00604BD8">
        <w:rPr>
          <w:rFonts w:ascii="Times New Roman" w:hAnsi="Times New Roman" w:cs="Times New Roman"/>
          <w:sz w:val="24"/>
          <w:szCs w:val="24"/>
        </w:rPr>
        <w:t xml:space="preserve">try through the formation of Social Movement; </w:t>
      </w:r>
      <w:r w:rsidR="0050171B">
        <w:rPr>
          <w:rFonts w:ascii="Times New Roman" w:hAnsi="Times New Roman" w:cs="Times New Roman"/>
          <w:sz w:val="24"/>
          <w:szCs w:val="24"/>
        </w:rPr>
        <w:t>(3) Decision of the poultry farmers and stakeholders to contribute to buy machines and</w:t>
      </w:r>
      <w:r w:rsidR="00604BD8">
        <w:rPr>
          <w:rFonts w:ascii="Times New Roman" w:hAnsi="Times New Roman" w:cs="Times New Roman"/>
          <w:sz w:val="24"/>
          <w:szCs w:val="24"/>
        </w:rPr>
        <w:t xml:space="preserve"> equipment for use by the group and;</w:t>
      </w:r>
      <w:r w:rsidR="00BA1706">
        <w:rPr>
          <w:rFonts w:ascii="Times New Roman" w:hAnsi="Times New Roman" w:cs="Times New Roman"/>
          <w:sz w:val="24"/>
          <w:szCs w:val="24"/>
        </w:rPr>
        <w:t xml:space="preserve"> (4</w:t>
      </w:r>
      <w:r w:rsidR="004D704D">
        <w:rPr>
          <w:rFonts w:ascii="Times New Roman" w:hAnsi="Times New Roman" w:cs="Times New Roman"/>
          <w:sz w:val="24"/>
          <w:szCs w:val="24"/>
        </w:rPr>
        <w:t xml:space="preserve">) Decision </w:t>
      </w:r>
      <w:r w:rsidR="0050171B">
        <w:rPr>
          <w:rFonts w:ascii="Times New Roman" w:hAnsi="Times New Roman" w:cs="Times New Roman"/>
          <w:sz w:val="24"/>
          <w:szCs w:val="24"/>
        </w:rPr>
        <w:t xml:space="preserve">of the respondents </w:t>
      </w:r>
      <w:r w:rsidR="004D704D">
        <w:rPr>
          <w:rFonts w:ascii="Times New Roman" w:hAnsi="Times New Roman" w:cs="Times New Roman"/>
          <w:sz w:val="24"/>
          <w:szCs w:val="24"/>
        </w:rPr>
        <w:t>to engage in po</w:t>
      </w:r>
      <w:r w:rsidR="0050171B">
        <w:rPr>
          <w:rFonts w:ascii="Times New Roman" w:hAnsi="Times New Roman" w:cs="Times New Roman"/>
          <w:sz w:val="24"/>
          <w:szCs w:val="24"/>
        </w:rPr>
        <w:t>litical campaign</w:t>
      </w:r>
      <w:r w:rsidR="004D704D">
        <w:rPr>
          <w:rFonts w:ascii="Times New Roman" w:hAnsi="Times New Roman" w:cs="Times New Roman"/>
          <w:sz w:val="24"/>
          <w:szCs w:val="24"/>
        </w:rPr>
        <w:t xml:space="preserve"> against unfair competition. </w:t>
      </w:r>
    </w:p>
    <w:p w:rsidR="00F01569" w:rsidRDefault="00604BD8"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ensure suitability of the </w:t>
      </w:r>
      <w:r w:rsidR="004D704D">
        <w:rPr>
          <w:rFonts w:ascii="Times New Roman" w:hAnsi="Times New Roman" w:cs="Times New Roman"/>
          <w:sz w:val="24"/>
          <w:szCs w:val="24"/>
        </w:rPr>
        <w:t>Social Movement, the cha</w:t>
      </w:r>
      <w:r w:rsidR="00F01569">
        <w:rPr>
          <w:rFonts w:ascii="Times New Roman" w:hAnsi="Times New Roman" w:cs="Times New Roman"/>
          <w:sz w:val="24"/>
          <w:szCs w:val="24"/>
        </w:rPr>
        <w:t>racteristics of the participants</w:t>
      </w:r>
      <w:r w:rsidR="004D704D">
        <w:rPr>
          <w:rFonts w:ascii="Times New Roman" w:hAnsi="Times New Roman" w:cs="Times New Roman"/>
          <w:sz w:val="24"/>
          <w:szCs w:val="24"/>
        </w:rPr>
        <w:t xml:space="preserve"> (age, gender, educational level, income level</w:t>
      </w:r>
      <w:r w:rsidR="00BA1706">
        <w:rPr>
          <w:rFonts w:ascii="Times New Roman" w:hAnsi="Times New Roman" w:cs="Times New Roman"/>
          <w:sz w:val="24"/>
          <w:szCs w:val="24"/>
        </w:rPr>
        <w:t xml:space="preserve"> etc</w:t>
      </w:r>
      <w:r w:rsidR="004D704D">
        <w:rPr>
          <w:rFonts w:ascii="Times New Roman" w:hAnsi="Times New Roman" w:cs="Times New Roman"/>
          <w:sz w:val="24"/>
          <w:szCs w:val="24"/>
        </w:rPr>
        <w:t>) were cross-tabulated with their decisions</w:t>
      </w:r>
      <w:r w:rsidR="00BA1706">
        <w:rPr>
          <w:rFonts w:ascii="Times New Roman" w:hAnsi="Times New Roman" w:cs="Times New Roman"/>
          <w:sz w:val="24"/>
          <w:szCs w:val="24"/>
        </w:rPr>
        <w:t xml:space="preserve"> or intentions</w:t>
      </w:r>
      <w:r w:rsidR="004D704D">
        <w:rPr>
          <w:rFonts w:ascii="Times New Roman" w:hAnsi="Times New Roman" w:cs="Times New Roman"/>
          <w:sz w:val="24"/>
          <w:szCs w:val="24"/>
        </w:rPr>
        <w:t xml:space="preserve"> </w:t>
      </w:r>
      <w:r w:rsidR="00F01569">
        <w:rPr>
          <w:rFonts w:ascii="Times New Roman" w:hAnsi="Times New Roman" w:cs="Times New Roman"/>
          <w:sz w:val="24"/>
          <w:szCs w:val="24"/>
        </w:rPr>
        <w:t>to join the social mo</w:t>
      </w:r>
      <w:r w:rsidR="00BA1706">
        <w:rPr>
          <w:rFonts w:ascii="Times New Roman" w:hAnsi="Times New Roman" w:cs="Times New Roman"/>
          <w:sz w:val="24"/>
          <w:szCs w:val="24"/>
        </w:rPr>
        <w:t>vement</w:t>
      </w:r>
      <w:r w:rsidR="00F01569">
        <w:rPr>
          <w:rFonts w:ascii="Times New Roman" w:hAnsi="Times New Roman" w:cs="Times New Roman"/>
          <w:sz w:val="24"/>
          <w:szCs w:val="24"/>
        </w:rPr>
        <w:t xml:space="preserve"> </w:t>
      </w:r>
      <w:r w:rsidR="0050171B">
        <w:rPr>
          <w:rFonts w:ascii="Times New Roman" w:hAnsi="Times New Roman" w:cs="Times New Roman"/>
          <w:sz w:val="24"/>
          <w:szCs w:val="24"/>
        </w:rPr>
        <w:t xml:space="preserve">in order </w:t>
      </w:r>
      <w:r w:rsidR="004D704D">
        <w:rPr>
          <w:rFonts w:ascii="Times New Roman" w:hAnsi="Times New Roman" w:cs="Times New Roman"/>
          <w:sz w:val="24"/>
          <w:szCs w:val="24"/>
        </w:rPr>
        <w:t>to assess the relationship between variables</w:t>
      </w:r>
      <w:r w:rsidR="00F01569">
        <w:rPr>
          <w:rFonts w:ascii="Times New Roman" w:hAnsi="Times New Roman" w:cs="Times New Roman"/>
          <w:sz w:val="24"/>
          <w:szCs w:val="24"/>
        </w:rPr>
        <w:t xml:space="preserve">. </w:t>
      </w:r>
      <w:r w:rsidR="004D704D">
        <w:rPr>
          <w:rFonts w:ascii="Times New Roman" w:hAnsi="Times New Roman" w:cs="Times New Roman"/>
          <w:sz w:val="24"/>
          <w:szCs w:val="24"/>
        </w:rPr>
        <w:t xml:space="preserve">Feasibility studies was carried out in </w:t>
      </w:r>
      <w:r w:rsidR="0050171B">
        <w:rPr>
          <w:rFonts w:ascii="Times New Roman" w:hAnsi="Times New Roman" w:cs="Times New Roman"/>
          <w:sz w:val="24"/>
          <w:szCs w:val="24"/>
        </w:rPr>
        <w:t>the study</w:t>
      </w:r>
      <w:r w:rsidR="004D704D">
        <w:rPr>
          <w:rFonts w:ascii="Times New Roman" w:hAnsi="Times New Roman" w:cs="Times New Roman"/>
          <w:sz w:val="24"/>
          <w:szCs w:val="24"/>
        </w:rPr>
        <w:t xml:space="preserve"> to find out whether the resources required to implement the </w:t>
      </w:r>
      <w:r w:rsidR="00F01569">
        <w:rPr>
          <w:rFonts w:ascii="Times New Roman" w:hAnsi="Times New Roman" w:cs="Times New Roman"/>
          <w:sz w:val="24"/>
          <w:szCs w:val="24"/>
        </w:rPr>
        <w:t>Social Movement were available, could</w:t>
      </w:r>
      <w:r w:rsidR="004D704D">
        <w:rPr>
          <w:rFonts w:ascii="Times New Roman" w:hAnsi="Times New Roman" w:cs="Times New Roman"/>
          <w:sz w:val="24"/>
          <w:szCs w:val="24"/>
        </w:rPr>
        <w:t xml:space="preserve"> be developed or obtained</w:t>
      </w:r>
      <w:r w:rsidR="00F01569">
        <w:rPr>
          <w:rFonts w:ascii="Times New Roman" w:hAnsi="Times New Roman" w:cs="Times New Roman"/>
          <w:sz w:val="24"/>
          <w:szCs w:val="24"/>
        </w:rPr>
        <w:t xml:space="preserve"> by the contributions of the farmers and stakeholders</w:t>
      </w:r>
      <w:r w:rsidR="004D704D">
        <w:rPr>
          <w:rFonts w:ascii="Times New Roman" w:hAnsi="Times New Roman" w:cs="Times New Roman"/>
          <w:sz w:val="24"/>
          <w:szCs w:val="24"/>
        </w:rPr>
        <w:t>. It was observed that the resources required basically</w:t>
      </w:r>
      <w:r w:rsidR="00F80F38">
        <w:rPr>
          <w:rFonts w:ascii="Times New Roman" w:hAnsi="Times New Roman" w:cs="Times New Roman"/>
          <w:sz w:val="24"/>
          <w:szCs w:val="24"/>
        </w:rPr>
        <w:t xml:space="preserve"> include</w:t>
      </w:r>
      <w:r w:rsidR="00F01569">
        <w:rPr>
          <w:rFonts w:ascii="Times New Roman" w:hAnsi="Times New Roman" w:cs="Times New Roman"/>
          <w:sz w:val="24"/>
          <w:szCs w:val="24"/>
        </w:rPr>
        <w:t xml:space="preserve"> fu</w:t>
      </w:r>
      <w:r w:rsidR="00F80F38">
        <w:rPr>
          <w:rFonts w:ascii="Times New Roman" w:hAnsi="Times New Roman" w:cs="Times New Roman"/>
          <w:sz w:val="24"/>
          <w:szCs w:val="24"/>
        </w:rPr>
        <w:t>nding which</w:t>
      </w:r>
      <w:r w:rsidR="00F01569">
        <w:rPr>
          <w:rFonts w:ascii="Times New Roman" w:hAnsi="Times New Roman" w:cs="Times New Roman"/>
          <w:sz w:val="24"/>
          <w:szCs w:val="24"/>
        </w:rPr>
        <w:t xml:space="preserve"> the poultry f</w:t>
      </w:r>
      <w:r w:rsidR="004D704D">
        <w:rPr>
          <w:rFonts w:ascii="Times New Roman" w:hAnsi="Times New Roman" w:cs="Times New Roman"/>
          <w:sz w:val="24"/>
          <w:szCs w:val="24"/>
        </w:rPr>
        <w:t>armers and stakeholders</w:t>
      </w:r>
      <w:r w:rsidR="00F80F38">
        <w:rPr>
          <w:rFonts w:ascii="Times New Roman" w:hAnsi="Times New Roman" w:cs="Times New Roman"/>
          <w:sz w:val="24"/>
          <w:szCs w:val="24"/>
        </w:rPr>
        <w:t xml:space="preserve"> and other investors such as government and NGOs could support willingly</w:t>
      </w:r>
      <w:r w:rsidR="004D704D">
        <w:rPr>
          <w:rFonts w:ascii="Times New Roman" w:hAnsi="Times New Roman" w:cs="Times New Roman"/>
          <w:sz w:val="24"/>
          <w:szCs w:val="24"/>
        </w:rPr>
        <w:t xml:space="preserve">, </w:t>
      </w:r>
      <w:r w:rsidR="00F80F38">
        <w:rPr>
          <w:rFonts w:ascii="Times New Roman" w:hAnsi="Times New Roman" w:cs="Times New Roman"/>
          <w:sz w:val="24"/>
          <w:szCs w:val="24"/>
        </w:rPr>
        <w:t>the</w:t>
      </w:r>
      <w:r w:rsidR="0050171B">
        <w:rPr>
          <w:rFonts w:ascii="Times New Roman" w:hAnsi="Times New Roman" w:cs="Times New Roman"/>
          <w:sz w:val="24"/>
          <w:szCs w:val="24"/>
        </w:rPr>
        <w:t xml:space="preserve"> </w:t>
      </w:r>
      <w:r w:rsidR="004D704D">
        <w:rPr>
          <w:rFonts w:ascii="Times New Roman" w:hAnsi="Times New Roman" w:cs="Times New Roman"/>
          <w:sz w:val="24"/>
          <w:szCs w:val="24"/>
        </w:rPr>
        <w:t xml:space="preserve">time </w:t>
      </w:r>
      <w:r w:rsidR="00F80F38">
        <w:rPr>
          <w:rFonts w:ascii="Times New Roman" w:hAnsi="Times New Roman" w:cs="Times New Roman"/>
          <w:sz w:val="24"/>
          <w:szCs w:val="24"/>
        </w:rPr>
        <w:t xml:space="preserve">of the participants </w:t>
      </w:r>
      <w:r w:rsidR="004D704D">
        <w:rPr>
          <w:rFonts w:ascii="Times New Roman" w:hAnsi="Times New Roman" w:cs="Times New Roman"/>
          <w:sz w:val="24"/>
          <w:szCs w:val="24"/>
        </w:rPr>
        <w:t>and information</w:t>
      </w:r>
      <w:r w:rsidR="0050171B">
        <w:rPr>
          <w:rFonts w:ascii="Times New Roman" w:hAnsi="Times New Roman" w:cs="Times New Roman"/>
          <w:sz w:val="24"/>
          <w:szCs w:val="24"/>
        </w:rPr>
        <w:t xml:space="preserve"> needs</w:t>
      </w:r>
      <w:r w:rsidR="004D704D">
        <w:rPr>
          <w:rFonts w:ascii="Times New Roman" w:hAnsi="Times New Roman" w:cs="Times New Roman"/>
          <w:sz w:val="24"/>
          <w:szCs w:val="24"/>
        </w:rPr>
        <w:t xml:space="preserve">. </w:t>
      </w:r>
    </w:p>
    <w:p w:rsidR="004D704D" w:rsidRDefault="004D704D"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achieve </w:t>
      </w:r>
      <w:r w:rsidR="004A7300">
        <w:rPr>
          <w:rFonts w:ascii="Times New Roman" w:hAnsi="Times New Roman" w:cs="Times New Roman"/>
          <w:sz w:val="24"/>
          <w:szCs w:val="24"/>
        </w:rPr>
        <w:t xml:space="preserve">this </w:t>
      </w:r>
      <w:r>
        <w:rPr>
          <w:rFonts w:ascii="Times New Roman" w:hAnsi="Times New Roman" w:cs="Times New Roman"/>
          <w:sz w:val="24"/>
          <w:szCs w:val="24"/>
        </w:rPr>
        <w:t>farmers</w:t>
      </w:r>
      <w:r w:rsidR="00656C49">
        <w:rPr>
          <w:rFonts w:ascii="Times New Roman" w:hAnsi="Times New Roman" w:cs="Times New Roman"/>
          <w:sz w:val="24"/>
          <w:szCs w:val="24"/>
        </w:rPr>
        <w:t xml:space="preserve"> and stakeholders</w:t>
      </w:r>
      <w:r>
        <w:rPr>
          <w:rFonts w:ascii="Times New Roman" w:hAnsi="Times New Roman" w:cs="Times New Roman"/>
          <w:sz w:val="24"/>
          <w:szCs w:val="24"/>
        </w:rPr>
        <w:t xml:space="preserve"> </w:t>
      </w:r>
      <w:r w:rsidR="004A7300">
        <w:rPr>
          <w:rFonts w:ascii="Times New Roman" w:hAnsi="Times New Roman" w:cs="Times New Roman"/>
          <w:sz w:val="24"/>
          <w:szCs w:val="24"/>
        </w:rPr>
        <w:t xml:space="preserve">were asked </w:t>
      </w:r>
      <w:r w:rsidR="00F80F38">
        <w:rPr>
          <w:rFonts w:ascii="Times New Roman" w:hAnsi="Times New Roman" w:cs="Times New Roman"/>
          <w:sz w:val="24"/>
          <w:szCs w:val="24"/>
        </w:rPr>
        <w:t>to indicate their incomes. The income</w:t>
      </w:r>
      <w:r w:rsidR="001D4A97">
        <w:rPr>
          <w:rFonts w:ascii="Times New Roman" w:hAnsi="Times New Roman" w:cs="Times New Roman"/>
          <w:sz w:val="24"/>
          <w:szCs w:val="24"/>
        </w:rPr>
        <w:t xml:space="preserve"> of the poultry farmers were</w:t>
      </w:r>
      <w:r>
        <w:rPr>
          <w:rFonts w:ascii="Times New Roman" w:hAnsi="Times New Roman" w:cs="Times New Roman"/>
          <w:sz w:val="24"/>
          <w:szCs w:val="24"/>
        </w:rPr>
        <w:t xml:space="preserve"> compared with the data from the literature review to obtain </w:t>
      </w:r>
      <w:r w:rsidR="001D4A97">
        <w:rPr>
          <w:rFonts w:ascii="Times New Roman" w:hAnsi="Times New Roman" w:cs="Times New Roman"/>
          <w:sz w:val="24"/>
          <w:szCs w:val="24"/>
        </w:rPr>
        <w:t xml:space="preserve">a </w:t>
      </w:r>
      <w:r>
        <w:rPr>
          <w:rFonts w:ascii="Times New Roman" w:hAnsi="Times New Roman" w:cs="Times New Roman"/>
          <w:sz w:val="24"/>
          <w:szCs w:val="24"/>
        </w:rPr>
        <w:t>general idea of the cash flow and the f</w:t>
      </w:r>
      <w:r w:rsidR="001D4A97">
        <w:rPr>
          <w:rFonts w:ascii="Times New Roman" w:hAnsi="Times New Roman" w:cs="Times New Roman"/>
          <w:sz w:val="24"/>
          <w:szCs w:val="24"/>
        </w:rPr>
        <w:t>orecast, as well as</w:t>
      </w:r>
      <w:r>
        <w:rPr>
          <w:rFonts w:ascii="Times New Roman" w:hAnsi="Times New Roman" w:cs="Times New Roman"/>
          <w:sz w:val="24"/>
          <w:szCs w:val="24"/>
        </w:rPr>
        <w:t xml:space="preserve"> the break-even point. </w:t>
      </w:r>
    </w:p>
    <w:p w:rsidR="004D704D" w:rsidRDefault="001D4A97" w:rsidP="004D704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researcher asked the respondents a series of questions to determine </w:t>
      </w:r>
      <w:r w:rsidR="004D704D">
        <w:rPr>
          <w:rFonts w:ascii="Times New Roman" w:hAnsi="Times New Roman" w:cs="Times New Roman"/>
          <w:sz w:val="24"/>
          <w:szCs w:val="24"/>
        </w:rPr>
        <w:t xml:space="preserve">whether or not the </w:t>
      </w:r>
      <w:r>
        <w:rPr>
          <w:rFonts w:ascii="Times New Roman" w:hAnsi="Times New Roman" w:cs="Times New Roman"/>
          <w:sz w:val="24"/>
          <w:szCs w:val="24"/>
        </w:rPr>
        <w:t xml:space="preserve">individual </w:t>
      </w:r>
      <w:r w:rsidR="00656C49">
        <w:rPr>
          <w:rFonts w:ascii="Times New Roman" w:hAnsi="Times New Roman" w:cs="Times New Roman"/>
          <w:sz w:val="24"/>
          <w:szCs w:val="24"/>
        </w:rPr>
        <w:t xml:space="preserve">poultry </w:t>
      </w:r>
      <w:r w:rsidR="004D704D">
        <w:rPr>
          <w:rFonts w:ascii="Times New Roman" w:hAnsi="Times New Roman" w:cs="Times New Roman"/>
          <w:sz w:val="24"/>
          <w:szCs w:val="24"/>
        </w:rPr>
        <w:t xml:space="preserve">farmers and stakeholders were willing </w:t>
      </w:r>
      <w:r>
        <w:rPr>
          <w:rFonts w:ascii="Times New Roman" w:hAnsi="Times New Roman" w:cs="Times New Roman"/>
          <w:sz w:val="24"/>
          <w:szCs w:val="24"/>
        </w:rPr>
        <w:t>to</w:t>
      </w:r>
      <w:r w:rsidR="00F01569">
        <w:rPr>
          <w:rFonts w:ascii="Times New Roman" w:hAnsi="Times New Roman" w:cs="Times New Roman"/>
          <w:sz w:val="24"/>
          <w:szCs w:val="24"/>
        </w:rPr>
        <w:t>:</w:t>
      </w:r>
      <w:r>
        <w:rPr>
          <w:rFonts w:ascii="Times New Roman" w:hAnsi="Times New Roman" w:cs="Times New Roman"/>
          <w:sz w:val="24"/>
          <w:szCs w:val="24"/>
        </w:rPr>
        <w:t xml:space="preserve"> (1</w:t>
      </w:r>
      <w:r w:rsidR="00F01569">
        <w:rPr>
          <w:rFonts w:ascii="Times New Roman" w:hAnsi="Times New Roman" w:cs="Times New Roman"/>
          <w:sz w:val="24"/>
          <w:szCs w:val="24"/>
        </w:rPr>
        <w:t xml:space="preserve">) join the </w:t>
      </w:r>
      <w:r w:rsidR="00656C49">
        <w:rPr>
          <w:rFonts w:ascii="Times New Roman" w:hAnsi="Times New Roman" w:cs="Times New Roman"/>
          <w:sz w:val="24"/>
          <w:szCs w:val="24"/>
        </w:rPr>
        <w:t>Social Movement</w:t>
      </w:r>
      <w:r w:rsidR="00F01569">
        <w:rPr>
          <w:rFonts w:ascii="Times New Roman" w:hAnsi="Times New Roman" w:cs="Times New Roman"/>
          <w:sz w:val="24"/>
          <w:szCs w:val="24"/>
        </w:rPr>
        <w:t>;</w:t>
      </w:r>
      <w:r w:rsidR="00656C49">
        <w:rPr>
          <w:rFonts w:ascii="Times New Roman" w:hAnsi="Times New Roman" w:cs="Times New Roman"/>
          <w:sz w:val="24"/>
          <w:szCs w:val="24"/>
        </w:rPr>
        <w:t xml:space="preserve"> </w:t>
      </w:r>
      <w:r>
        <w:rPr>
          <w:rFonts w:ascii="Times New Roman" w:hAnsi="Times New Roman" w:cs="Times New Roman"/>
          <w:sz w:val="24"/>
          <w:szCs w:val="24"/>
        </w:rPr>
        <w:t>(2</w:t>
      </w:r>
      <w:r w:rsidR="004D704D">
        <w:rPr>
          <w:rFonts w:ascii="Times New Roman" w:hAnsi="Times New Roman" w:cs="Times New Roman"/>
          <w:sz w:val="24"/>
          <w:szCs w:val="24"/>
        </w:rPr>
        <w:t xml:space="preserve">) Collaborate </w:t>
      </w:r>
      <w:r>
        <w:rPr>
          <w:rFonts w:ascii="Times New Roman" w:hAnsi="Times New Roman" w:cs="Times New Roman"/>
          <w:sz w:val="24"/>
          <w:szCs w:val="24"/>
        </w:rPr>
        <w:t xml:space="preserve">and work together </w:t>
      </w:r>
      <w:r w:rsidR="004D704D">
        <w:rPr>
          <w:rFonts w:ascii="Times New Roman" w:hAnsi="Times New Roman" w:cs="Times New Roman"/>
          <w:sz w:val="24"/>
          <w:szCs w:val="24"/>
        </w:rPr>
        <w:t>with a group of farmers and stakeholders,</w:t>
      </w:r>
      <w:r w:rsidR="00BA4A57">
        <w:rPr>
          <w:rFonts w:ascii="Times New Roman" w:hAnsi="Times New Roman" w:cs="Times New Roman"/>
          <w:sz w:val="24"/>
          <w:szCs w:val="24"/>
        </w:rPr>
        <w:t xml:space="preserve"> (3</w:t>
      </w:r>
      <w:r w:rsidR="002C1B77">
        <w:rPr>
          <w:rFonts w:ascii="Times New Roman" w:hAnsi="Times New Roman" w:cs="Times New Roman"/>
          <w:sz w:val="24"/>
          <w:szCs w:val="24"/>
        </w:rPr>
        <w:t>) Contribute</w:t>
      </w:r>
      <w:r w:rsidR="004D704D">
        <w:rPr>
          <w:rFonts w:ascii="Times New Roman" w:hAnsi="Times New Roman" w:cs="Times New Roman"/>
          <w:sz w:val="24"/>
          <w:szCs w:val="24"/>
        </w:rPr>
        <w:t xml:space="preserve"> funds</w:t>
      </w:r>
      <w:r w:rsidR="00F01569">
        <w:rPr>
          <w:rFonts w:ascii="Times New Roman" w:hAnsi="Times New Roman" w:cs="Times New Roman"/>
          <w:sz w:val="24"/>
          <w:szCs w:val="24"/>
        </w:rPr>
        <w:t xml:space="preserve"> or r</w:t>
      </w:r>
      <w:r w:rsidR="002C1B77">
        <w:rPr>
          <w:rFonts w:ascii="Times New Roman" w:hAnsi="Times New Roman" w:cs="Times New Roman"/>
          <w:sz w:val="24"/>
          <w:szCs w:val="24"/>
        </w:rPr>
        <w:t>aise capita</w:t>
      </w:r>
      <w:r w:rsidR="00BA4A57">
        <w:rPr>
          <w:rFonts w:ascii="Times New Roman" w:hAnsi="Times New Roman" w:cs="Times New Roman"/>
          <w:sz w:val="24"/>
          <w:szCs w:val="24"/>
        </w:rPr>
        <w:t>l for business (4</w:t>
      </w:r>
      <w:r w:rsidR="003B7578">
        <w:rPr>
          <w:rFonts w:ascii="Times New Roman" w:hAnsi="Times New Roman" w:cs="Times New Roman"/>
          <w:sz w:val="24"/>
          <w:szCs w:val="24"/>
        </w:rPr>
        <w:t>) Contribute</w:t>
      </w:r>
      <w:r w:rsidR="002C1B77">
        <w:rPr>
          <w:rFonts w:ascii="Times New Roman" w:hAnsi="Times New Roman" w:cs="Times New Roman"/>
          <w:sz w:val="24"/>
          <w:szCs w:val="24"/>
        </w:rPr>
        <w:t xml:space="preserve"> funds to pu</w:t>
      </w:r>
      <w:r w:rsidR="00D37278">
        <w:rPr>
          <w:rFonts w:ascii="Times New Roman" w:hAnsi="Times New Roman" w:cs="Times New Roman"/>
          <w:sz w:val="24"/>
          <w:szCs w:val="24"/>
        </w:rPr>
        <w:t>r</w:t>
      </w:r>
      <w:r w:rsidR="002C1B77">
        <w:rPr>
          <w:rFonts w:ascii="Times New Roman" w:hAnsi="Times New Roman" w:cs="Times New Roman"/>
          <w:sz w:val="24"/>
          <w:szCs w:val="24"/>
        </w:rPr>
        <w:t>chase</w:t>
      </w:r>
      <w:r w:rsidR="004D704D">
        <w:rPr>
          <w:rFonts w:ascii="Times New Roman" w:hAnsi="Times New Roman" w:cs="Times New Roman"/>
          <w:sz w:val="24"/>
          <w:szCs w:val="24"/>
        </w:rPr>
        <w:t xml:space="preserve"> equipment and machines </w:t>
      </w:r>
      <w:r w:rsidR="002C1B77">
        <w:rPr>
          <w:rFonts w:ascii="Times New Roman" w:hAnsi="Times New Roman" w:cs="Times New Roman"/>
          <w:sz w:val="24"/>
          <w:szCs w:val="24"/>
        </w:rPr>
        <w:t xml:space="preserve">for the group use, </w:t>
      </w:r>
      <w:r w:rsidR="00BA4A57">
        <w:rPr>
          <w:rFonts w:ascii="Times New Roman" w:hAnsi="Times New Roman" w:cs="Times New Roman"/>
          <w:sz w:val="24"/>
          <w:szCs w:val="24"/>
        </w:rPr>
        <w:t>and (5) E</w:t>
      </w:r>
      <w:r w:rsidR="004D704D">
        <w:rPr>
          <w:rFonts w:ascii="Times New Roman" w:hAnsi="Times New Roman" w:cs="Times New Roman"/>
          <w:sz w:val="24"/>
          <w:szCs w:val="24"/>
        </w:rPr>
        <w:t xml:space="preserve">ngage in political campaign against the unfair competition. The characteristics of the respondents (age, gender, </w:t>
      </w:r>
      <w:r w:rsidR="00BA4A57">
        <w:rPr>
          <w:rFonts w:ascii="Times New Roman" w:hAnsi="Times New Roman" w:cs="Times New Roman"/>
          <w:sz w:val="24"/>
          <w:szCs w:val="24"/>
        </w:rPr>
        <w:t xml:space="preserve">marital status, </w:t>
      </w:r>
      <w:r>
        <w:rPr>
          <w:rFonts w:ascii="Times New Roman" w:hAnsi="Times New Roman" w:cs="Times New Roman"/>
          <w:sz w:val="24"/>
          <w:szCs w:val="24"/>
        </w:rPr>
        <w:t xml:space="preserve">and educational </w:t>
      </w:r>
      <w:r w:rsidR="004D704D">
        <w:rPr>
          <w:rFonts w:ascii="Times New Roman" w:hAnsi="Times New Roman" w:cs="Times New Roman"/>
          <w:sz w:val="24"/>
          <w:szCs w:val="24"/>
        </w:rPr>
        <w:t>level</w:t>
      </w:r>
      <w:r w:rsidR="00BA4A57">
        <w:rPr>
          <w:rFonts w:ascii="Times New Roman" w:hAnsi="Times New Roman" w:cs="Times New Roman"/>
          <w:sz w:val="24"/>
          <w:szCs w:val="24"/>
        </w:rPr>
        <w:t xml:space="preserve"> etc</w:t>
      </w:r>
      <w:r w:rsidR="004D704D">
        <w:rPr>
          <w:rFonts w:ascii="Times New Roman" w:hAnsi="Times New Roman" w:cs="Times New Roman"/>
          <w:sz w:val="24"/>
          <w:szCs w:val="24"/>
        </w:rPr>
        <w:t xml:space="preserve">) were </w:t>
      </w:r>
      <w:r w:rsidR="004D704D">
        <w:rPr>
          <w:rFonts w:ascii="Times New Roman" w:hAnsi="Times New Roman" w:cs="Times New Roman"/>
          <w:sz w:val="24"/>
          <w:szCs w:val="24"/>
        </w:rPr>
        <w:lastRenderedPageBreak/>
        <w:t>cross-tabulated against the decision of the respondent</w:t>
      </w:r>
      <w:r w:rsidR="00231A8A">
        <w:rPr>
          <w:rFonts w:ascii="Times New Roman" w:hAnsi="Times New Roman" w:cs="Times New Roman"/>
          <w:sz w:val="24"/>
          <w:szCs w:val="24"/>
        </w:rPr>
        <w:t>s</w:t>
      </w:r>
      <w:r w:rsidR="004D704D">
        <w:rPr>
          <w:rFonts w:ascii="Times New Roman" w:hAnsi="Times New Roman" w:cs="Times New Roman"/>
          <w:sz w:val="24"/>
          <w:szCs w:val="24"/>
        </w:rPr>
        <w:t xml:space="preserve"> to assess the</w:t>
      </w:r>
      <w:r>
        <w:rPr>
          <w:rFonts w:ascii="Times New Roman" w:hAnsi="Times New Roman" w:cs="Times New Roman"/>
          <w:sz w:val="24"/>
          <w:szCs w:val="24"/>
        </w:rPr>
        <w:t xml:space="preserve"> r</w:t>
      </w:r>
      <w:r w:rsidR="00231A8A">
        <w:rPr>
          <w:rFonts w:ascii="Times New Roman" w:hAnsi="Times New Roman" w:cs="Times New Roman"/>
          <w:sz w:val="24"/>
          <w:szCs w:val="24"/>
        </w:rPr>
        <w:t>elationship between variables</w:t>
      </w:r>
      <w:r w:rsidR="004D704D">
        <w:rPr>
          <w:rFonts w:ascii="Times New Roman" w:hAnsi="Times New Roman" w:cs="Times New Roman"/>
          <w:sz w:val="24"/>
          <w:szCs w:val="24"/>
        </w:rPr>
        <w:t xml:space="preserve">. </w:t>
      </w:r>
    </w:p>
    <w:p w:rsidR="005B386C" w:rsidRDefault="004D704D" w:rsidP="005B386C">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Acceptability is concerned with the expectation of the poult</w:t>
      </w:r>
      <w:r w:rsidR="00FB3028">
        <w:rPr>
          <w:rFonts w:ascii="Times New Roman" w:hAnsi="Times New Roman" w:cs="Times New Roman"/>
          <w:sz w:val="24"/>
          <w:szCs w:val="24"/>
        </w:rPr>
        <w:t>ry farmers and stakeholders in terms of</w:t>
      </w:r>
      <w:r>
        <w:rPr>
          <w:rFonts w:ascii="Times New Roman" w:hAnsi="Times New Roman" w:cs="Times New Roman"/>
          <w:sz w:val="24"/>
          <w:szCs w:val="24"/>
        </w:rPr>
        <w:t xml:space="preserve"> the expected performance outcomes, which can be </w:t>
      </w:r>
      <w:r w:rsidR="00FB3028">
        <w:rPr>
          <w:rFonts w:ascii="Times New Roman" w:hAnsi="Times New Roman" w:cs="Times New Roman"/>
          <w:sz w:val="24"/>
          <w:szCs w:val="24"/>
        </w:rPr>
        <w:t xml:space="preserve">a </w:t>
      </w:r>
      <w:r>
        <w:rPr>
          <w:rFonts w:ascii="Times New Roman" w:hAnsi="Times New Roman" w:cs="Times New Roman"/>
          <w:sz w:val="24"/>
          <w:szCs w:val="24"/>
        </w:rPr>
        <w:t xml:space="preserve">return, </w:t>
      </w:r>
      <w:r w:rsidR="00231A8A">
        <w:rPr>
          <w:rFonts w:ascii="Times New Roman" w:hAnsi="Times New Roman" w:cs="Times New Roman"/>
          <w:sz w:val="24"/>
          <w:szCs w:val="24"/>
        </w:rPr>
        <w:t xml:space="preserve">or </w:t>
      </w:r>
      <w:r>
        <w:rPr>
          <w:rFonts w:ascii="Times New Roman" w:hAnsi="Times New Roman" w:cs="Times New Roman"/>
          <w:sz w:val="24"/>
          <w:szCs w:val="24"/>
        </w:rPr>
        <w:t>risk</w:t>
      </w:r>
      <w:r w:rsidR="00231A8A">
        <w:rPr>
          <w:rFonts w:ascii="Times New Roman" w:hAnsi="Times New Roman" w:cs="Times New Roman"/>
          <w:sz w:val="24"/>
          <w:szCs w:val="24"/>
        </w:rPr>
        <w:t xml:space="preserve"> on the part of</w:t>
      </w:r>
      <w:r>
        <w:rPr>
          <w:rFonts w:ascii="Times New Roman" w:hAnsi="Times New Roman" w:cs="Times New Roman"/>
          <w:sz w:val="24"/>
          <w:szCs w:val="24"/>
        </w:rPr>
        <w:t xml:space="preserve"> s</w:t>
      </w:r>
      <w:r w:rsidR="00231A8A">
        <w:rPr>
          <w:rFonts w:ascii="Times New Roman" w:hAnsi="Times New Roman" w:cs="Times New Roman"/>
          <w:sz w:val="24"/>
          <w:szCs w:val="24"/>
        </w:rPr>
        <w:t>takeholders or farmers.</w:t>
      </w:r>
      <w:r>
        <w:rPr>
          <w:rFonts w:ascii="Times New Roman" w:hAnsi="Times New Roman" w:cs="Times New Roman"/>
          <w:sz w:val="24"/>
          <w:szCs w:val="24"/>
        </w:rPr>
        <w:t xml:space="preserve"> In order to ensure a</w:t>
      </w:r>
      <w:r w:rsidR="00231A8A">
        <w:rPr>
          <w:rFonts w:ascii="Times New Roman" w:hAnsi="Times New Roman" w:cs="Times New Roman"/>
          <w:sz w:val="24"/>
          <w:szCs w:val="24"/>
        </w:rPr>
        <w:t>cceptability a series of questions were asked</w:t>
      </w:r>
      <w:r>
        <w:rPr>
          <w:rFonts w:ascii="Times New Roman" w:hAnsi="Times New Roman" w:cs="Times New Roman"/>
          <w:sz w:val="24"/>
          <w:szCs w:val="24"/>
        </w:rPr>
        <w:t xml:space="preserve"> to examine the decisions of the farmers and the stakeholders</w:t>
      </w:r>
      <w:r w:rsidR="00231A8A">
        <w:rPr>
          <w:rFonts w:ascii="Times New Roman" w:hAnsi="Times New Roman" w:cs="Times New Roman"/>
          <w:sz w:val="24"/>
          <w:szCs w:val="24"/>
        </w:rPr>
        <w:t xml:space="preserve"> in terms of whether or not they want: to join the social movement, collaborate to buy equipment for group use, collaborate to lobby the go</w:t>
      </w:r>
      <w:r w:rsidR="00BA4A57">
        <w:rPr>
          <w:rFonts w:ascii="Times New Roman" w:hAnsi="Times New Roman" w:cs="Times New Roman"/>
          <w:sz w:val="24"/>
          <w:szCs w:val="24"/>
        </w:rPr>
        <w:t>vernment, and contribute their maximum quota</w:t>
      </w:r>
      <w:r w:rsidR="00231A8A">
        <w:rPr>
          <w:rFonts w:ascii="Times New Roman" w:hAnsi="Times New Roman" w:cs="Times New Roman"/>
          <w:sz w:val="24"/>
          <w:szCs w:val="24"/>
        </w:rPr>
        <w:t xml:space="preserve"> to support the activities of the social movement</w:t>
      </w:r>
      <w:r w:rsidR="00BA4A57">
        <w:rPr>
          <w:rFonts w:ascii="Times New Roman" w:hAnsi="Times New Roman" w:cs="Times New Roman"/>
          <w:sz w:val="24"/>
          <w:szCs w:val="24"/>
        </w:rPr>
        <w:t xml:space="preserve"> and</w:t>
      </w:r>
      <w:r w:rsidR="00964DEF">
        <w:rPr>
          <w:rFonts w:ascii="Times New Roman" w:hAnsi="Times New Roman" w:cs="Times New Roman"/>
          <w:sz w:val="24"/>
          <w:szCs w:val="24"/>
        </w:rPr>
        <w:t xml:space="preserve"> the growth of the poultry industry. </w:t>
      </w:r>
      <w:r w:rsidR="00231A8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AB5D8C" w:rsidRDefault="00AB5D8C" w:rsidP="005B386C">
      <w:pPr>
        <w:tabs>
          <w:tab w:val="left" w:pos="5665"/>
        </w:tabs>
        <w:spacing w:line="480" w:lineRule="auto"/>
        <w:jc w:val="both"/>
        <w:rPr>
          <w:b/>
          <w:sz w:val="20"/>
          <w:szCs w:val="20"/>
        </w:rPr>
      </w:pPr>
    </w:p>
    <w:p w:rsidR="00AB5D8C" w:rsidRDefault="00AB5D8C" w:rsidP="005B386C">
      <w:pPr>
        <w:tabs>
          <w:tab w:val="left" w:pos="5665"/>
        </w:tabs>
        <w:spacing w:line="480" w:lineRule="auto"/>
        <w:jc w:val="both"/>
        <w:rPr>
          <w:b/>
          <w:sz w:val="20"/>
          <w:szCs w:val="20"/>
        </w:rPr>
      </w:pPr>
    </w:p>
    <w:p w:rsidR="00AB5D8C" w:rsidRDefault="00AB5D8C" w:rsidP="005B386C">
      <w:pPr>
        <w:tabs>
          <w:tab w:val="left" w:pos="5665"/>
        </w:tabs>
        <w:spacing w:line="480" w:lineRule="auto"/>
        <w:jc w:val="both"/>
        <w:rPr>
          <w:b/>
          <w:sz w:val="20"/>
          <w:szCs w:val="20"/>
        </w:rPr>
      </w:pPr>
    </w:p>
    <w:p w:rsidR="00AB5D8C" w:rsidRDefault="00AB5D8C" w:rsidP="005B386C">
      <w:pPr>
        <w:tabs>
          <w:tab w:val="left" w:pos="5665"/>
        </w:tabs>
        <w:spacing w:line="480" w:lineRule="auto"/>
        <w:jc w:val="both"/>
        <w:rPr>
          <w:b/>
          <w:sz w:val="20"/>
          <w:szCs w:val="20"/>
        </w:rPr>
      </w:pPr>
    </w:p>
    <w:p w:rsidR="00AB5D8C" w:rsidRDefault="00AB5D8C" w:rsidP="005B386C">
      <w:pPr>
        <w:tabs>
          <w:tab w:val="left" w:pos="5665"/>
        </w:tabs>
        <w:spacing w:line="480" w:lineRule="auto"/>
        <w:jc w:val="both"/>
        <w:rPr>
          <w:b/>
          <w:sz w:val="20"/>
          <w:szCs w:val="20"/>
        </w:rPr>
      </w:pPr>
    </w:p>
    <w:p w:rsidR="00AB5D8C" w:rsidRDefault="00AB5D8C" w:rsidP="005B386C">
      <w:pPr>
        <w:tabs>
          <w:tab w:val="left" w:pos="5665"/>
        </w:tabs>
        <w:spacing w:line="480" w:lineRule="auto"/>
        <w:jc w:val="both"/>
        <w:rPr>
          <w:b/>
          <w:sz w:val="20"/>
          <w:szCs w:val="20"/>
        </w:rPr>
      </w:pPr>
    </w:p>
    <w:p w:rsidR="00AB5D8C" w:rsidRDefault="00AB5D8C" w:rsidP="005B386C">
      <w:pPr>
        <w:tabs>
          <w:tab w:val="left" w:pos="5665"/>
        </w:tabs>
        <w:spacing w:line="480" w:lineRule="auto"/>
        <w:jc w:val="both"/>
        <w:rPr>
          <w:b/>
          <w:sz w:val="20"/>
          <w:szCs w:val="20"/>
        </w:rPr>
      </w:pPr>
    </w:p>
    <w:p w:rsidR="00AB5D8C" w:rsidRDefault="00AB5D8C" w:rsidP="005B386C">
      <w:pPr>
        <w:tabs>
          <w:tab w:val="left" w:pos="5665"/>
        </w:tabs>
        <w:spacing w:line="480" w:lineRule="auto"/>
        <w:jc w:val="both"/>
        <w:rPr>
          <w:b/>
          <w:sz w:val="20"/>
          <w:szCs w:val="20"/>
        </w:rPr>
      </w:pPr>
    </w:p>
    <w:p w:rsidR="00AB5D8C" w:rsidRDefault="00AB5D8C" w:rsidP="005B386C">
      <w:pPr>
        <w:tabs>
          <w:tab w:val="left" w:pos="5665"/>
        </w:tabs>
        <w:spacing w:line="480" w:lineRule="auto"/>
        <w:jc w:val="both"/>
        <w:rPr>
          <w:b/>
          <w:sz w:val="20"/>
          <w:szCs w:val="20"/>
        </w:rPr>
      </w:pPr>
    </w:p>
    <w:p w:rsidR="00AB5D8C" w:rsidRDefault="00AB5D8C" w:rsidP="005B386C">
      <w:pPr>
        <w:tabs>
          <w:tab w:val="left" w:pos="5665"/>
        </w:tabs>
        <w:spacing w:line="480" w:lineRule="auto"/>
        <w:jc w:val="both"/>
        <w:rPr>
          <w:b/>
          <w:sz w:val="20"/>
          <w:szCs w:val="20"/>
        </w:rPr>
      </w:pPr>
    </w:p>
    <w:p w:rsidR="00AB5D8C" w:rsidRDefault="00AB5D8C" w:rsidP="005B386C">
      <w:pPr>
        <w:tabs>
          <w:tab w:val="left" w:pos="5665"/>
        </w:tabs>
        <w:spacing w:line="480" w:lineRule="auto"/>
        <w:jc w:val="both"/>
        <w:rPr>
          <w:b/>
          <w:sz w:val="20"/>
          <w:szCs w:val="20"/>
        </w:rPr>
      </w:pPr>
    </w:p>
    <w:p w:rsidR="00AB5D8C" w:rsidRDefault="00AB5D8C" w:rsidP="005B386C">
      <w:pPr>
        <w:tabs>
          <w:tab w:val="left" w:pos="5665"/>
        </w:tabs>
        <w:spacing w:line="480" w:lineRule="auto"/>
        <w:jc w:val="both"/>
        <w:rPr>
          <w:b/>
          <w:sz w:val="20"/>
          <w:szCs w:val="20"/>
        </w:rPr>
      </w:pPr>
    </w:p>
    <w:p w:rsidR="00AB5D8C" w:rsidRDefault="00AB5D8C" w:rsidP="005B386C">
      <w:pPr>
        <w:tabs>
          <w:tab w:val="left" w:pos="5665"/>
        </w:tabs>
        <w:spacing w:line="480" w:lineRule="auto"/>
        <w:jc w:val="both"/>
        <w:rPr>
          <w:b/>
          <w:sz w:val="20"/>
          <w:szCs w:val="20"/>
        </w:rPr>
      </w:pPr>
    </w:p>
    <w:p w:rsidR="005812DF" w:rsidRPr="005B386C" w:rsidRDefault="000D6C0D" w:rsidP="005B386C">
      <w:pPr>
        <w:tabs>
          <w:tab w:val="left" w:pos="5665"/>
        </w:tabs>
        <w:spacing w:line="480" w:lineRule="auto"/>
        <w:jc w:val="both"/>
        <w:rPr>
          <w:rFonts w:ascii="Times New Roman" w:hAnsi="Times New Roman" w:cs="Times New Roman"/>
          <w:sz w:val="24"/>
          <w:szCs w:val="24"/>
        </w:rPr>
      </w:pPr>
      <w:r>
        <w:rPr>
          <w:b/>
          <w:sz w:val="20"/>
          <w:szCs w:val="20"/>
        </w:rPr>
        <w:lastRenderedPageBreak/>
        <w:t>Table 20</w:t>
      </w:r>
      <w:r w:rsidR="007A18BA">
        <w:rPr>
          <w:b/>
          <w:sz w:val="20"/>
          <w:szCs w:val="20"/>
        </w:rPr>
        <w:t>: Definition of</w:t>
      </w:r>
      <w:r>
        <w:rPr>
          <w:b/>
          <w:sz w:val="20"/>
          <w:szCs w:val="20"/>
        </w:rPr>
        <w:t xml:space="preserve"> </w:t>
      </w:r>
      <w:r w:rsidR="00746B23">
        <w:rPr>
          <w:b/>
          <w:sz w:val="20"/>
          <w:szCs w:val="20"/>
        </w:rPr>
        <w:t>Variables examined</w:t>
      </w:r>
      <w:r w:rsidR="00B306D0">
        <w:rPr>
          <w:b/>
          <w:sz w:val="20"/>
          <w:szCs w:val="20"/>
        </w:rPr>
        <w:t xml:space="preserve"> in this study</w:t>
      </w:r>
    </w:p>
    <w:tbl>
      <w:tblPr>
        <w:tblStyle w:val="TableGrid"/>
        <w:tblW w:w="0" w:type="auto"/>
        <w:tblLook w:val="04A0"/>
      </w:tblPr>
      <w:tblGrid>
        <w:gridCol w:w="2943"/>
        <w:gridCol w:w="6299"/>
      </w:tblGrid>
      <w:tr w:rsidR="005812DF" w:rsidRPr="0094170A" w:rsidTr="00B918A0">
        <w:tc>
          <w:tcPr>
            <w:tcW w:w="2943" w:type="dxa"/>
          </w:tcPr>
          <w:p w:rsidR="005812DF" w:rsidRPr="0094170A" w:rsidRDefault="005812DF" w:rsidP="00B918A0">
            <w:pPr>
              <w:jc w:val="both"/>
              <w:rPr>
                <w:rFonts w:ascii="Times New Roman" w:hAnsi="Times New Roman" w:cs="Times New Roman"/>
                <w:sz w:val="20"/>
                <w:szCs w:val="20"/>
              </w:rPr>
            </w:pPr>
            <w:r w:rsidRPr="0094170A">
              <w:rPr>
                <w:rFonts w:ascii="Times New Roman" w:hAnsi="Times New Roman" w:cs="Times New Roman"/>
                <w:sz w:val="20"/>
                <w:szCs w:val="20"/>
              </w:rPr>
              <w:t>VARIABLES</w:t>
            </w:r>
          </w:p>
        </w:tc>
        <w:tc>
          <w:tcPr>
            <w:tcW w:w="6299" w:type="dxa"/>
          </w:tcPr>
          <w:p w:rsidR="005812DF" w:rsidRPr="0094170A" w:rsidRDefault="005812DF" w:rsidP="00B918A0">
            <w:pPr>
              <w:jc w:val="both"/>
              <w:rPr>
                <w:sz w:val="20"/>
                <w:szCs w:val="20"/>
              </w:rPr>
            </w:pPr>
            <w:r w:rsidRPr="0094170A">
              <w:rPr>
                <w:sz w:val="20"/>
                <w:szCs w:val="20"/>
              </w:rPr>
              <w:t>DEFINITIONS</w:t>
            </w:r>
          </w:p>
        </w:tc>
      </w:tr>
      <w:tr w:rsidR="005812DF" w:rsidRPr="0094170A" w:rsidTr="00B918A0">
        <w:tc>
          <w:tcPr>
            <w:tcW w:w="2943" w:type="dxa"/>
          </w:tcPr>
          <w:p w:rsidR="005812DF" w:rsidRPr="0094170A" w:rsidRDefault="005812DF" w:rsidP="00B918A0">
            <w:pPr>
              <w:jc w:val="both"/>
              <w:rPr>
                <w:sz w:val="20"/>
                <w:szCs w:val="20"/>
              </w:rPr>
            </w:pPr>
            <w:r w:rsidRPr="0094170A">
              <w:rPr>
                <w:sz w:val="20"/>
                <w:szCs w:val="20"/>
              </w:rPr>
              <w:t>Subsidies</w:t>
            </w:r>
          </w:p>
        </w:tc>
        <w:tc>
          <w:tcPr>
            <w:tcW w:w="6299" w:type="dxa"/>
          </w:tcPr>
          <w:p w:rsidR="005812DF" w:rsidRPr="0094170A" w:rsidRDefault="005812DF" w:rsidP="00B918A0">
            <w:pPr>
              <w:jc w:val="both"/>
              <w:rPr>
                <w:sz w:val="20"/>
                <w:szCs w:val="20"/>
              </w:rPr>
            </w:pPr>
            <w:r w:rsidRPr="0094170A">
              <w:rPr>
                <w:sz w:val="20"/>
                <w:szCs w:val="20"/>
              </w:rPr>
              <w:t xml:space="preserve">Financial assistance given to poultry farmers by the government for the purpose of stabilising the price of poultry meat and eggs, ensuring plentiful supply of meat at all times guaranteeing the basic income of farmers and generally strengthening poultry industry and agricultural segment of national economy </w:t>
            </w:r>
            <w:r>
              <w:rPr>
                <w:sz w:val="20"/>
                <w:szCs w:val="20"/>
              </w:rPr>
              <w:t>for example, feed</w:t>
            </w:r>
            <w:r w:rsidRPr="0094170A">
              <w:rPr>
                <w:sz w:val="20"/>
                <w:szCs w:val="20"/>
              </w:rPr>
              <w:t>, drug and vaccines subsidies</w:t>
            </w:r>
          </w:p>
        </w:tc>
      </w:tr>
      <w:tr w:rsidR="005812DF" w:rsidRPr="0094170A" w:rsidTr="00B918A0">
        <w:tc>
          <w:tcPr>
            <w:tcW w:w="2943" w:type="dxa"/>
          </w:tcPr>
          <w:p w:rsidR="005812DF" w:rsidRPr="0094170A" w:rsidRDefault="005812DF" w:rsidP="00B918A0">
            <w:pPr>
              <w:jc w:val="both"/>
              <w:rPr>
                <w:sz w:val="20"/>
                <w:szCs w:val="20"/>
              </w:rPr>
            </w:pPr>
            <w:r w:rsidRPr="0094170A">
              <w:rPr>
                <w:sz w:val="20"/>
                <w:szCs w:val="20"/>
              </w:rPr>
              <w:t>Information Dissemination</w:t>
            </w:r>
          </w:p>
        </w:tc>
        <w:tc>
          <w:tcPr>
            <w:tcW w:w="6299" w:type="dxa"/>
          </w:tcPr>
          <w:p w:rsidR="005812DF" w:rsidRPr="0094170A" w:rsidRDefault="005812DF" w:rsidP="00B918A0">
            <w:pPr>
              <w:jc w:val="both"/>
              <w:rPr>
                <w:sz w:val="20"/>
                <w:szCs w:val="20"/>
              </w:rPr>
            </w:pPr>
            <w:r w:rsidRPr="0094170A">
              <w:rPr>
                <w:sz w:val="20"/>
                <w:szCs w:val="20"/>
              </w:rPr>
              <w:t>The circulation or wide dispersal of informatio</w:t>
            </w:r>
            <w:r>
              <w:rPr>
                <w:sz w:val="20"/>
                <w:szCs w:val="20"/>
              </w:rPr>
              <w:t>n to benefit poultry farmers for example,</w:t>
            </w:r>
            <w:r w:rsidRPr="0094170A">
              <w:rPr>
                <w:sz w:val="20"/>
                <w:szCs w:val="20"/>
              </w:rPr>
              <w:t xml:space="preserve"> information on competition</w:t>
            </w:r>
            <w:r>
              <w:rPr>
                <w:sz w:val="20"/>
                <w:szCs w:val="20"/>
              </w:rPr>
              <w:t>,</w:t>
            </w:r>
            <w:r w:rsidRPr="0094170A">
              <w:rPr>
                <w:sz w:val="20"/>
                <w:szCs w:val="20"/>
              </w:rPr>
              <w:t xml:space="preserve"> price of</w:t>
            </w:r>
            <w:r>
              <w:rPr>
                <w:sz w:val="20"/>
                <w:szCs w:val="20"/>
              </w:rPr>
              <w:t xml:space="preserve"> inputs, cheap loans</w:t>
            </w:r>
            <w:r w:rsidRPr="0094170A">
              <w:rPr>
                <w:sz w:val="20"/>
                <w:szCs w:val="20"/>
              </w:rPr>
              <w:t>, disease of birds, and others</w:t>
            </w:r>
          </w:p>
        </w:tc>
      </w:tr>
      <w:tr w:rsidR="005812DF" w:rsidRPr="0094170A" w:rsidTr="00B918A0">
        <w:tc>
          <w:tcPr>
            <w:tcW w:w="2943" w:type="dxa"/>
          </w:tcPr>
          <w:p w:rsidR="005812DF" w:rsidRPr="0094170A" w:rsidRDefault="005812DF" w:rsidP="00B918A0">
            <w:pPr>
              <w:jc w:val="both"/>
              <w:rPr>
                <w:sz w:val="20"/>
                <w:szCs w:val="20"/>
              </w:rPr>
            </w:pPr>
            <w:r w:rsidRPr="0094170A">
              <w:rPr>
                <w:sz w:val="20"/>
                <w:szCs w:val="20"/>
              </w:rPr>
              <w:t xml:space="preserve">Infrastructure expansion </w:t>
            </w:r>
          </w:p>
        </w:tc>
        <w:tc>
          <w:tcPr>
            <w:tcW w:w="6299" w:type="dxa"/>
          </w:tcPr>
          <w:p w:rsidR="005812DF" w:rsidRPr="0094170A" w:rsidRDefault="005812DF" w:rsidP="00B918A0">
            <w:pPr>
              <w:jc w:val="both"/>
              <w:rPr>
                <w:sz w:val="20"/>
                <w:szCs w:val="20"/>
              </w:rPr>
            </w:pPr>
            <w:r w:rsidRPr="0094170A">
              <w:rPr>
                <w:sz w:val="20"/>
                <w:szCs w:val="20"/>
              </w:rPr>
              <w:t xml:space="preserve">The basic physical and technical structures needed for the successful operations of poultry farming and agriculture production in general for example road construction, water supply, transportation and communication systems, bridges, electricity and all forms of energy </w:t>
            </w:r>
          </w:p>
        </w:tc>
      </w:tr>
      <w:tr w:rsidR="005812DF" w:rsidRPr="0094170A" w:rsidTr="00B918A0">
        <w:tc>
          <w:tcPr>
            <w:tcW w:w="2943" w:type="dxa"/>
          </w:tcPr>
          <w:p w:rsidR="005812DF" w:rsidRPr="0094170A" w:rsidRDefault="005812DF" w:rsidP="00B918A0">
            <w:pPr>
              <w:jc w:val="both"/>
              <w:rPr>
                <w:sz w:val="20"/>
                <w:szCs w:val="20"/>
              </w:rPr>
            </w:pPr>
            <w:r w:rsidRPr="0094170A">
              <w:rPr>
                <w:sz w:val="20"/>
                <w:szCs w:val="20"/>
              </w:rPr>
              <w:t>Advertising campaign</w:t>
            </w:r>
          </w:p>
        </w:tc>
        <w:tc>
          <w:tcPr>
            <w:tcW w:w="6299" w:type="dxa"/>
          </w:tcPr>
          <w:p w:rsidR="005812DF" w:rsidRPr="0094170A" w:rsidRDefault="005812DF" w:rsidP="00B918A0">
            <w:pPr>
              <w:jc w:val="both"/>
              <w:rPr>
                <w:sz w:val="20"/>
                <w:szCs w:val="20"/>
              </w:rPr>
            </w:pPr>
            <w:r w:rsidRPr="0094170A">
              <w:rPr>
                <w:sz w:val="20"/>
                <w:szCs w:val="20"/>
              </w:rPr>
              <w:t>Typically, broadcasting through several media or channels such as radio, television, magazine, direct mail or websites focussing on the need for consumers to patronize local poultry meat</w:t>
            </w:r>
          </w:p>
        </w:tc>
      </w:tr>
      <w:tr w:rsidR="005812DF" w:rsidRPr="0094170A" w:rsidTr="00B918A0">
        <w:trPr>
          <w:trHeight w:val="732"/>
        </w:trPr>
        <w:tc>
          <w:tcPr>
            <w:tcW w:w="2943" w:type="dxa"/>
          </w:tcPr>
          <w:p w:rsidR="005812DF" w:rsidRPr="0094170A" w:rsidRDefault="005812DF" w:rsidP="00B918A0">
            <w:pPr>
              <w:jc w:val="both"/>
              <w:rPr>
                <w:sz w:val="20"/>
                <w:szCs w:val="20"/>
              </w:rPr>
            </w:pPr>
            <w:r w:rsidRPr="0094170A">
              <w:rPr>
                <w:sz w:val="20"/>
                <w:szCs w:val="20"/>
              </w:rPr>
              <w:t>Employment security</w:t>
            </w:r>
          </w:p>
        </w:tc>
        <w:tc>
          <w:tcPr>
            <w:tcW w:w="6299" w:type="dxa"/>
          </w:tcPr>
          <w:p w:rsidR="005812DF" w:rsidRPr="0094170A" w:rsidRDefault="005812DF" w:rsidP="00B918A0">
            <w:pPr>
              <w:jc w:val="both"/>
              <w:rPr>
                <w:sz w:val="20"/>
                <w:szCs w:val="20"/>
              </w:rPr>
            </w:pPr>
            <w:r w:rsidRPr="0094170A">
              <w:rPr>
                <w:sz w:val="20"/>
                <w:szCs w:val="20"/>
              </w:rPr>
              <w:t>The reliability of poultry farmers and their employees that they will be able to stay in the same job until retirement</w:t>
            </w:r>
          </w:p>
          <w:p w:rsidR="005812DF" w:rsidRPr="0094170A" w:rsidRDefault="005812DF" w:rsidP="00B918A0">
            <w:pPr>
              <w:jc w:val="both"/>
              <w:rPr>
                <w:sz w:val="20"/>
                <w:szCs w:val="20"/>
              </w:rPr>
            </w:pPr>
            <w:r w:rsidRPr="0094170A">
              <w:rPr>
                <w:sz w:val="20"/>
                <w:szCs w:val="20"/>
              </w:rPr>
              <w:t xml:space="preserve">                         </w:t>
            </w:r>
          </w:p>
        </w:tc>
      </w:tr>
      <w:tr w:rsidR="005812DF" w:rsidRPr="0094170A" w:rsidTr="00B918A0">
        <w:trPr>
          <w:trHeight w:val="474"/>
        </w:trPr>
        <w:tc>
          <w:tcPr>
            <w:tcW w:w="2943" w:type="dxa"/>
          </w:tcPr>
          <w:p w:rsidR="005812DF" w:rsidRPr="0094170A" w:rsidRDefault="005812DF" w:rsidP="00B918A0">
            <w:pPr>
              <w:jc w:val="both"/>
              <w:rPr>
                <w:sz w:val="20"/>
                <w:szCs w:val="20"/>
              </w:rPr>
            </w:pPr>
          </w:p>
          <w:p w:rsidR="005812DF" w:rsidRPr="0094170A" w:rsidRDefault="005812DF" w:rsidP="00B918A0">
            <w:pPr>
              <w:jc w:val="both"/>
              <w:rPr>
                <w:sz w:val="20"/>
                <w:szCs w:val="20"/>
              </w:rPr>
            </w:pPr>
            <w:r w:rsidRPr="0094170A">
              <w:rPr>
                <w:sz w:val="20"/>
                <w:szCs w:val="20"/>
              </w:rPr>
              <w:t>Modern trends and technology in poultry</w:t>
            </w:r>
          </w:p>
        </w:tc>
        <w:tc>
          <w:tcPr>
            <w:tcW w:w="6299" w:type="dxa"/>
          </w:tcPr>
          <w:p w:rsidR="005812DF" w:rsidRPr="0094170A" w:rsidRDefault="005812DF" w:rsidP="00B918A0">
            <w:pPr>
              <w:jc w:val="both"/>
              <w:rPr>
                <w:sz w:val="20"/>
                <w:szCs w:val="20"/>
              </w:rPr>
            </w:pPr>
            <w:r w:rsidRPr="0094170A">
              <w:rPr>
                <w:sz w:val="20"/>
                <w:szCs w:val="20"/>
              </w:rPr>
              <w:t>The application of modern science to poultry production. For example scientific control of poultry diseases, cross-breeding and the use of modern machinery such as hatchery plants.</w:t>
            </w:r>
          </w:p>
        </w:tc>
      </w:tr>
      <w:tr w:rsidR="005812DF" w:rsidRPr="0094170A" w:rsidTr="00B918A0">
        <w:trPr>
          <w:trHeight w:val="474"/>
        </w:trPr>
        <w:tc>
          <w:tcPr>
            <w:tcW w:w="2943" w:type="dxa"/>
          </w:tcPr>
          <w:p w:rsidR="005812DF" w:rsidRPr="0094170A" w:rsidRDefault="005812DF" w:rsidP="00B918A0">
            <w:pPr>
              <w:jc w:val="both"/>
              <w:rPr>
                <w:sz w:val="20"/>
                <w:szCs w:val="20"/>
              </w:rPr>
            </w:pPr>
            <w:r w:rsidRPr="0094170A">
              <w:rPr>
                <w:sz w:val="20"/>
                <w:szCs w:val="20"/>
              </w:rPr>
              <w:t>Diversification of poultry Industry</w:t>
            </w:r>
          </w:p>
        </w:tc>
        <w:tc>
          <w:tcPr>
            <w:tcW w:w="6299" w:type="dxa"/>
          </w:tcPr>
          <w:p w:rsidR="005812DF" w:rsidRPr="0094170A" w:rsidRDefault="005812DF" w:rsidP="00B918A0">
            <w:pPr>
              <w:jc w:val="both"/>
              <w:rPr>
                <w:sz w:val="20"/>
                <w:szCs w:val="20"/>
              </w:rPr>
            </w:pPr>
            <w:r w:rsidRPr="0094170A">
              <w:rPr>
                <w:sz w:val="20"/>
                <w:szCs w:val="20"/>
              </w:rPr>
              <w:t>The ability of poultry industry to make various changes, modification</w:t>
            </w:r>
            <w:r>
              <w:rPr>
                <w:sz w:val="20"/>
                <w:szCs w:val="20"/>
              </w:rPr>
              <w:t>s</w:t>
            </w:r>
            <w:r w:rsidRPr="0094170A">
              <w:rPr>
                <w:sz w:val="20"/>
                <w:szCs w:val="20"/>
              </w:rPr>
              <w:t xml:space="preserve"> and alterations in poultry production</w:t>
            </w:r>
            <w:r>
              <w:rPr>
                <w:sz w:val="20"/>
                <w:szCs w:val="20"/>
              </w:rPr>
              <w:t>. F</w:t>
            </w:r>
            <w:r w:rsidRPr="0094170A">
              <w:rPr>
                <w:sz w:val="20"/>
                <w:szCs w:val="20"/>
              </w:rPr>
              <w:t xml:space="preserve">or example rearing and producing different kinds of improved breeds of birds in the general direction </w:t>
            </w:r>
          </w:p>
        </w:tc>
      </w:tr>
      <w:tr w:rsidR="005812DF" w:rsidRPr="0094170A" w:rsidTr="00B918A0">
        <w:trPr>
          <w:trHeight w:val="474"/>
        </w:trPr>
        <w:tc>
          <w:tcPr>
            <w:tcW w:w="2943" w:type="dxa"/>
          </w:tcPr>
          <w:p w:rsidR="005812DF" w:rsidRPr="0094170A" w:rsidRDefault="005812DF" w:rsidP="00B918A0">
            <w:pPr>
              <w:jc w:val="both"/>
              <w:rPr>
                <w:sz w:val="20"/>
                <w:szCs w:val="20"/>
              </w:rPr>
            </w:pPr>
            <w:r>
              <w:rPr>
                <w:sz w:val="20"/>
                <w:szCs w:val="20"/>
              </w:rPr>
              <w:t xml:space="preserve">Social </w:t>
            </w:r>
            <w:r w:rsidRPr="0094170A">
              <w:rPr>
                <w:sz w:val="20"/>
                <w:szCs w:val="20"/>
              </w:rPr>
              <w:t>Movement</w:t>
            </w:r>
          </w:p>
        </w:tc>
        <w:tc>
          <w:tcPr>
            <w:tcW w:w="6299" w:type="dxa"/>
          </w:tcPr>
          <w:p w:rsidR="005812DF" w:rsidRPr="0094170A" w:rsidRDefault="005812DF" w:rsidP="00B918A0">
            <w:pPr>
              <w:jc w:val="both"/>
              <w:rPr>
                <w:sz w:val="20"/>
                <w:szCs w:val="20"/>
              </w:rPr>
            </w:pPr>
            <w:r w:rsidRPr="0094170A">
              <w:rPr>
                <w:sz w:val="20"/>
                <w:szCs w:val="20"/>
              </w:rPr>
              <w:t>They are large informal groupings or organizations focused on specifi</w:t>
            </w:r>
            <w:r>
              <w:rPr>
                <w:sz w:val="20"/>
                <w:szCs w:val="20"/>
              </w:rPr>
              <w:t>c political or social issues,</w:t>
            </w:r>
            <w:r w:rsidRPr="0094170A">
              <w:rPr>
                <w:sz w:val="20"/>
                <w:szCs w:val="20"/>
              </w:rPr>
              <w:t xml:space="preserve"> resisting or undoing a social change. It </w:t>
            </w:r>
            <w:r>
              <w:rPr>
                <w:sz w:val="20"/>
                <w:szCs w:val="20"/>
              </w:rPr>
              <w:t>also</w:t>
            </w:r>
            <w:r w:rsidRPr="0094170A">
              <w:rPr>
                <w:sz w:val="20"/>
                <w:szCs w:val="20"/>
              </w:rPr>
              <w:t xml:space="preserve"> a group of peo</w:t>
            </w:r>
            <w:r>
              <w:rPr>
                <w:sz w:val="20"/>
                <w:szCs w:val="20"/>
              </w:rPr>
              <w:t>ple with common ideology who come</w:t>
            </w:r>
            <w:r w:rsidRPr="0094170A">
              <w:rPr>
                <w:sz w:val="20"/>
                <w:szCs w:val="20"/>
              </w:rPr>
              <w:t xml:space="preserve"> together to achieve certain</w:t>
            </w:r>
            <w:r>
              <w:rPr>
                <w:sz w:val="20"/>
                <w:szCs w:val="20"/>
              </w:rPr>
              <w:t xml:space="preserve"> goals.</w:t>
            </w:r>
            <w:r w:rsidRPr="0094170A">
              <w:rPr>
                <w:sz w:val="20"/>
                <w:szCs w:val="20"/>
              </w:rPr>
              <w:t xml:space="preserve">  </w:t>
            </w:r>
          </w:p>
        </w:tc>
      </w:tr>
      <w:tr w:rsidR="005812DF" w:rsidTr="00B918A0">
        <w:trPr>
          <w:trHeight w:val="868"/>
        </w:trPr>
        <w:tc>
          <w:tcPr>
            <w:tcW w:w="2943" w:type="dxa"/>
          </w:tcPr>
          <w:p w:rsidR="005812DF" w:rsidRDefault="005812DF" w:rsidP="00B918A0">
            <w:pPr>
              <w:rPr>
                <w:sz w:val="20"/>
                <w:szCs w:val="20"/>
              </w:rPr>
            </w:pPr>
            <w:r>
              <w:rPr>
                <w:sz w:val="20"/>
                <w:szCs w:val="20"/>
              </w:rPr>
              <w:t xml:space="preserve">  Collaborative training and education  programme</w:t>
            </w:r>
          </w:p>
        </w:tc>
        <w:tc>
          <w:tcPr>
            <w:tcW w:w="6299" w:type="dxa"/>
          </w:tcPr>
          <w:p w:rsidR="005812DF" w:rsidRDefault="005812DF" w:rsidP="00B918A0">
            <w:pPr>
              <w:rPr>
                <w:sz w:val="20"/>
                <w:szCs w:val="20"/>
              </w:rPr>
            </w:pPr>
            <w:r>
              <w:rPr>
                <w:sz w:val="20"/>
                <w:szCs w:val="20"/>
              </w:rPr>
              <w:t>In service training and education programme provided to a group of poultry farmers working together as a group to improve their skills and technological knowledge in poultry farming</w:t>
            </w:r>
          </w:p>
        </w:tc>
      </w:tr>
      <w:tr w:rsidR="005812DF" w:rsidTr="00B918A0">
        <w:trPr>
          <w:trHeight w:val="474"/>
        </w:trPr>
        <w:tc>
          <w:tcPr>
            <w:tcW w:w="2943" w:type="dxa"/>
          </w:tcPr>
          <w:p w:rsidR="005812DF" w:rsidRDefault="005812DF" w:rsidP="00B918A0">
            <w:pPr>
              <w:rPr>
                <w:sz w:val="20"/>
                <w:szCs w:val="20"/>
              </w:rPr>
            </w:pPr>
            <w:r>
              <w:rPr>
                <w:sz w:val="20"/>
                <w:szCs w:val="20"/>
              </w:rPr>
              <w:t xml:space="preserve">Collaborative Advertising Campaign </w:t>
            </w:r>
          </w:p>
        </w:tc>
        <w:tc>
          <w:tcPr>
            <w:tcW w:w="6299" w:type="dxa"/>
          </w:tcPr>
          <w:p w:rsidR="005812DF" w:rsidRDefault="005812DF" w:rsidP="00B918A0">
            <w:pPr>
              <w:rPr>
                <w:sz w:val="20"/>
                <w:szCs w:val="20"/>
              </w:rPr>
            </w:pPr>
            <w:r>
              <w:rPr>
                <w:sz w:val="20"/>
                <w:szCs w:val="20"/>
              </w:rPr>
              <w:t>Typical broadcasting through several media or channels by a group of farmers &amp; stakeholders to promote the consumption of poultry meat and eggs</w:t>
            </w:r>
          </w:p>
        </w:tc>
      </w:tr>
      <w:tr w:rsidR="005812DF" w:rsidTr="00B918A0">
        <w:trPr>
          <w:trHeight w:val="474"/>
        </w:trPr>
        <w:tc>
          <w:tcPr>
            <w:tcW w:w="2943" w:type="dxa"/>
          </w:tcPr>
          <w:p w:rsidR="005812DF" w:rsidRDefault="005812DF" w:rsidP="00B918A0">
            <w:pPr>
              <w:rPr>
                <w:sz w:val="20"/>
                <w:szCs w:val="20"/>
              </w:rPr>
            </w:pPr>
            <w:r>
              <w:rPr>
                <w:sz w:val="20"/>
                <w:szCs w:val="20"/>
              </w:rPr>
              <w:t xml:space="preserve">Strategic Cost-Cutting </w:t>
            </w:r>
          </w:p>
        </w:tc>
        <w:tc>
          <w:tcPr>
            <w:tcW w:w="6299" w:type="dxa"/>
          </w:tcPr>
          <w:p w:rsidR="005812DF" w:rsidRDefault="005812DF" w:rsidP="00B918A0">
            <w:pPr>
              <w:rPr>
                <w:sz w:val="20"/>
                <w:szCs w:val="20"/>
              </w:rPr>
            </w:pPr>
            <w:r>
              <w:rPr>
                <w:sz w:val="20"/>
                <w:szCs w:val="20"/>
              </w:rPr>
              <w:t>Production cost reduction arising out as a result of judicious and economical use of resources used by poultry farmers</w:t>
            </w:r>
          </w:p>
        </w:tc>
      </w:tr>
      <w:tr w:rsidR="005812DF" w:rsidTr="00B918A0">
        <w:trPr>
          <w:trHeight w:val="474"/>
        </w:trPr>
        <w:tc>
          <w:tcPr>
            <w:tcW w:w="2943" w:type="dxa"/>
          </w:tcPr>
          <w:p w:rsidR="005812DF" w:rsidRDefault="005812DF" w:rsidP="00B918A0">
            <w:pPr>
              <w:rPr>
                <w:sz w:val="20"/>
                <w:szCs w:val="20"/>
              </w:rPr>
            </w:pPr>
            <w:r>
              <w:rPr>
                <w:sz w:val="20"/>
                <w:szCs w:val="20"/>
              </w:rPr>
              <w:t>Best farming practises</w:t>
            </w:r>
          </w:p>
        </w:tc>
        <w:tc>
          <w:tcPr>
            <w:tcW w:w="6299" w:type="dxa"/>
          </w:tcPr>
          <w:p w:rsidR="005812DF" w:rsidRDefault="005812DF" w:rsidP="00B918A0">
            <w:pPr>
              <w:rPr>
                <w:sz w:val="20"/>
                <w:szCs w:val="20"/>
              </w:rPr>
            </w:pPr>
            <w:r>
              <w:rPr>
                <w:sz w:val="20"/>
                <w:szCs w:val="20"/>
              </w:rPr>
              <w:t xml:space="preserve">The ability of poultry farmers ‘ to follow all instructions and practices considered prudent and responsible by local extension agents and certified veterinary service consultations  </w:t>
            </w:r>
          </w:p>
        </w:tc>
      </w:tr>
      <w:tr w:rsidR="005812DF" w:rsidTr="00B918A0">
        <w:trPr>
          <w:trHeight w:val="474"/>
        </w:trPr>
        <w:tc>
          <w:tcPr>
            <w:tcW w:w="2943" w:type="dxa"/>
          </w:tcPr>
          <w:p w:rsidR="005812DF" w:rsidRDefault="005812DF" w:rsidP="00B918A0">
            <w:pPr>
              <w:rPr>
                <w:sz w:val="20"/>
                <w:szCs w:val="20"/>
              </w:rPr>
            </w:pPr>
            <w:r>
              <w:rPr>
                <w:sz w:val="20"/>
                <w:szCs w:val="20"/>
              </w:rPr>
              <w:t>Quality improvement of local birds</w:t>
            </w:r>
          </w:p>
        </w:tc>
        <w:tc>
          <w:tcPr>
            <w:tcW w:w="6299" w:type="dxa"/>
          </w:tcPr>
          <w:p w:rsidR="005812DF" w:rsidRDefault="005812DF" w:rsidP="00B918A0">
            <w:pPr>
              <w:rPr>
                <w:sz w:val="20"/>
                <w:szCs w:val="20"/>
              </w:rPr>
            </w:pPr>
            <w:r>
              <w:rPr>
                <w:sz w:val="20"/>
                <w:szCs w:val="20"/>
              </w:rPr>
              <w:t>It is the act of crossing indigenous and exotic birds and then leaving the hybrid offspring to natural section. Pure-bred or hybrid to natural cockerels (or pullets) selected for greater meat or egg productions are introduced into local flocks usually in order</w:t>
            </w:r>
            <w:r w:rsidR="00AD0094">
              <w:rPr>
                <w:sz w:val="20"/>
                <w:szCs w:val="20"/>
              </w:rPr>
              <w:t xml:space="preserve"> to increase egg production. Cross</w:t>
            </w:r>
            <w:r>
              <w:rPr>
                <w:sz w:val="20"/>
                <w:szCs w:val="20"/>
              </w:rPr>
              <w:t xml:space="preserve">t breeding with the improved breeds followed by selection in the composite population </w:t>
            </w:r>
          </w:p>
        </w:tc>
      </w:tr>
      <w:tr w:rsidR="005812DF" w:rsidTr="00B918A0">
        <w:trPr>
          <w:trHeight w:val="474"/>
        </w:trPr>
        <w:tc>
          <w:tcPr>
            <w:tcW w:w="2943" w:type="dxa"/>
          </w:tcPr>
          <w:p w:rsidR="005812DF" w:rsidRDefault="005812DF" w:rsidP="00B918A0">
            <w:pPr>
              <w:rPr>
                <w:sz w:val="20"/>
                <w:szCs w:val="20"/>
              </w:rPr>
            </w:pPr>
            <w:r>
              <w:rPr>
                <w:sz w:val="20"/>
                <w:szCs w:val="20"/>
              </w:rPr>
              <w:t>Stakeholders involvement</w:t>
            </w:r>
          </w:p>
        </w:tc>
        <w:tc>
          <w:tcPr>
            <w:tcW w:w="6299" w:type="dxa"/>
          </w:tcPr>
          <w:p w:rsidR="005812DF" w:rsidRDefault="005812DF" w:rsidP="00B918A0">
            <w:pPr>
              <w:rPr>
                <w:sz w:val="20"/>
                <w:szCs w:val="20"/>
              </w:rPr>
            </w:pPr>
            <w:r>
              <w:rPr>
                <w:sz w:val="20"/>
                <w:szCs w:val="20"/>
              </w:rPr>
              <w:t>Stakeholders are asked to participate in some aspects of planning and policy initiatives or concern in poultry industry. They are persons with interest in poultry farming</w:t>
            </w:r>
          </w:p>
        </w:tc>
      </w:tr>
      <w:tr w:rsidR="005812DF" w:rsidTr="00EE1080">
        <w:trPr>
          <w:trHeight w:val="724"/>
        </w:trPr>
        <w:tc>
          <w:tcPr>
            <w:tcW w:w="2943" w:type="dxa"/>
            <w:tcBorders>
              <w:bottom w:val="single" w:sz="4" w:space="0" w:color="auto"/>
            </w:tcBorders>
          </w:tcPr>
          <w:p w:rsidR="005812DF" w:rsidRDefault="005812DF" w:rsidP="00B918A0">
            <w:pPr>
              <w:rPr>
                <w:sz w:val="20"/>
                <w:szCs w:val="20"/>
              </w:rPr>
            </w:pPr>
            <w:r>
              <w:rPr>
                <w:sz w:val="20"/>
                <w:szCs w:val="20"/>
              </w:rPr>
              <w:t>Financial support</w:t>
            </w:r>
          </w:p>
          <w:p w:rsidR="005812DF" w:rsidRDefault="005812DF" w:rsidP="00B918A0">
            <w:pPr>
              <w:rPr>
                <w:sz w:val="20"/>
                <w:szCs w:val="20"/>
              </w:rPr>
            </w:pPr>
          </w:p>
        </w:tc>
        <w:tc>
          <w:tcPr>
            <w:tcW w:w="6299" w:type="dxa"/>
            <w:tcBorders>
              <w:bottom w:val="single" w:sz="4" w:space="0" w:color="auto"/>
            </w:tcBorders>
          </w:tcPr>
          <w:p w:rsidR="005812DF" w:rsidRDefault="005812DF" w:rsidP="00B918A0">
            <w:pPr>
              <w:rPr>
                <w:sz w:val="20"/>
                <w:szCs w:val="20"/>
              </w:rPr>
            </w:pPr>
            <w:r>
              <w:rPr>
                <w:sz w:val="20"/>
                <w:szCs w:val="20"/>
              </w:rPr>
              <w:t>Financial resources provided to make poultry farming activities possible. The provision of monetary resources including money or capital and credit</w:t>
            </w:r>
          </w:p>
        </w:tc>
      </w:tr>
      <w:tr w:rsidR="005812DF" w:rsidTr="00B918A0">
        <w:trPr>
          <w:trHeight w:val="958"/>
        </w:trPr>
        <w:tc>
          <w:tcPr>
            <w:tcW w:w="2943" w:type="dxa"/>
          </w:tcPr>
          <w:p w:rsidR="005812DF" w:rsidRDefault="005812DF" w:rsidP="00B918A0">
            <w:pPr>
              <w:rPr>
                <w:sz w:val="20"/>
                <w:szCs w:val="20"/>
              </w:rPr>
            </w:pPr>
            <w:r>
              <w:rPr>
                <w:sz w:val="20"/>
                <w:szCs w:val="20"/>
              </w:rPr>
              <w:lastRenderedPageBreak/>
              <w:t xml:space="preserve">Advocacy   </w:t>
            </w:r>
          </w:p>
          <w:p w:rsidR="005812DF" w:rsidRDefault="005812DF" w:rsidP="00B918A0">
            <w:pPr>
              <w:rPr>
                <w:sz w:val="20"/>
                <w:szCs w:val="20"/>
              </w:rPr>
            </w:pPr>
            <w:r>
              <w:rPr>
                <w:sz w:val="20"/>
                <w:szCs w:val="20"/>
              </w:rPr>
              <w:t xml:space="preserve"> </w:t>
            </w:r>
          </w:p>
        </w:tc>
        <w:tc>
          <w:tcPr>
            <w:tcW w:w="6299" w:type="dxa"/>
          </w:tcPr>
          <w:p w:rsidR="005812DF" w:rsidRDefault="005812DF" w:rsidP="00B918A0">
            <w:pPr>
              <w:rPr>
                <w:sz w:val="20"/>
                <w:szCs w:val="20"/>
              </w:rPr>
            </w:pPr>
            <w:r>
              <w:rPr>
                <w:sz w:val="20"/>
                <w:szCs w:val="20"/>
              </w:rPr>
              <w:t xml:space="preserve">Advocacy is a set of actions whose main objective is to sensitize with a view of influencing decisions about a cause or through pleading or arguing in favour of something </w:t>
            </w:r>
          </w:p>
        </w:tc>
      </w:tr>
      <w:tr w:rsidR="005812DF" w:rsidTr="00B918A0">
        <w:trPr>
          <w:trHeight w:val="474"/>
        </w:trPr>
        <w:tc>
          <w:tcPr>
            <w:tcW w:w="2943" w:type="dxa"/>
          </w:tcPr>
          <w:p w:rsidR="005812DF" w:rsidRDefault="005812DF" w:rsidP="00B918A0">
            <w:pPr>
              <w:rPr>
                <w:sz w:val="20"/>
                <w:szCs w:val="20"/>
              </w:rPr>
            </w:pPr>
            <w:r>
              <w:rPr>
                <w:sz w:val="20"/>
                <w:szCs w:val="20"/>
              </w:rPr>
              <w:t>Guidance and counselling support</w:t>
            </w:r>
          </w:p>
        </w:tc>
        <w:tc>
          <w:tcPr>
            <w:tcW w:w="6299" w:type="dxa"/>
          </w:tcPr>
          <w:p w:rsidR="005812DF" w:rsidRDefault="005812DF" w:rsidP="00B918A0">
            <w:pPr>
              <w:rPr>
                <w:sz w:val="20"/>
                <w:szCs w:val="20"/>
              </w:rPr>
            </w:pPr>
            <w:r>
              <w:rPr>
                <w:sz w:val="20"/>
                <w:szCs w:val="20"/>
              </w:rPr>
              <w:t xml:space="preserve">A detailed plan or explanation to guide the poultry farmers in setting standards or determining a course of action. Counselling is going </w:t>
            </w:r>
            <w:r w:rsidR="006745A9">
              <w:rPr>
                <w:sz w:val="20"/>
                <w:szCs w:val="20"/>
              </w:rPr>
              <w:t xml:space="preserve">through </w:t>
            </w:r>
            <w:r>
              <w:rPr>
                <w:sz w:val="20"/>
                <w:szCs w:val="20"/>
              </w:rPr>
              <w:t>a problem and needs professional help to overcome it.</w:t>
            </w:r>
          </w:p>
        </w:tc>
      </w:tr>
      <w:tr w:rsidR="005812DF" w:rsidTr="00B918A0">
        <w:trPr>
          <w:trHeight w:val="474"/>
        </w:trPr>
        <w:tc>
          <w:tcPr>
            <w:tcW w:w="2943" w:type="dxa"/>
          </w:tcPr>
          <w:p w:rsidR="005812DF" w:rsidRDefault="005812DF" w:rsidP="00B918A0">
            <w:pPr>
              <w:rPr>
                <w:sz w:val="20"/>
                <w:szCs w:val="20"/>
              </w:rPr>
            </w:pPr>
            <w:r>
              <w:rPr>
                <w:sz w:val="20"/>
                <w:szCs w:val="20"/>
              </w:rPr>
              <w:t>High tariffs or ban poultry imports</w:t>
            </w:r>
          </w:p>
        </w:tc>
        <w:tc>
          <w:tcPr>
            <w:tcW w:w="6299" w:type="dxa"/>
          </w:tcPr>
          <w:p w:rsidR="005812DF" w:rsidRDefault="005812DF" w:rsidP="00B918A0">
            <w:pPr>
              <w:rPr>
                <w:sz w:val="20"/>
                <w:szCs w:val="20"/>
              </w:rPr>
            </w:pPr>
            <w:r>
              <w:rPr>
                <w:sz w:val="20"/>
                <w:szCs w:val="20"/>
              </w:rPr>
              <w:t>A tax or duty to be paid on poultry imports must be increased to reduce poultry imports or placing a ban to cancel all forms of poultry meat imports into the country.</w:t>
            </w:r>
          </w:p>
        </w:tc>
      </w:tr>
      <w:tr w:rsidR="005812DF" w:rsidTr="00B918A0">
        <w:trPr>
          <w:trHeight w:val="474"/>
        </w:trPr>
        <w:tc>
          <w:tcPr>
            <w:tcW w:w="2943" w:type="dxa"/>
          </w:tcPr>
          <w:p w:rsidR="005812DF" w:rsidRDefault="005812DF" w:rsidP="00B918A0">
            <w:pPr>
              <w:rPr>
                <w:sz w:val="20"/>
                <w:szCs w:val="20"/>
              </w:rPr>
            </w:pPr>
            <w:r>
              <w:rPr>
                <w:sz w:val="20"/>
                <w:szCs w:val="20"/>
              </w:rPr>
              <w:t>Education and training</w:t>
            </w:r>
          </w:p>
        </w:tc>
        <w:tc>
          <w:tcPr>
            <w:tcW w:w="6299" w:type="dxa"/>
          </w:tcPr>
          <w:p w:rsidR="005812DF" w:rsidRDefault="005812DF" w:rsidP="00B918A0">
            <w:pPr>
              <w:rPr>
                <w:sz w:val="20"/>
                <w:szCs w:val="20"/>
              </w:rPr>
            </w:pPr>
            <w:r>
              <w:rPr>
                <w:sz w:val="20"/>
                <w:szCs w:val="20"/>
              </w:rPr>
              <w:t>Government sponsored in-service training and education to improve the skills and technological know-how of poultry farmers. It Is expected that any form of in-service training and education would be sponsored by the social movements’ groups</w:t>
            </w:r>
            <w:r w:rsidR="006745A9">
              <w:rPr>
                <w:sz w:val="20"/>
                <w:szCs w:val="20"/>
              </w:rPr>
              <w:t xml:space="preserve"> or through government support</w:t>
            </w:r>
            <w:r>
              <w:rPr>
                <w:sz w:val="20"/>
                <w:szCs w:val="20"/>
              </w:rPr>
              <w:t>.</w:t>
            </w:r>
          </w:p>
        </w:tc>
      </w:tr>
      <w:tr w:rsidR="005812DF" w:rsidTr="00B918A0">
        <w:trPr>
          <w:trHeight w:val="474"/>
        </w:trPr>
        <w:tc>
          <w:tcPr>
            <w:tcW w:w="2943" w:type="dxa"/>
          </w:tcPr>
          <w:p w:rsidR="005812DF" w:rsidRDefault="005812DF" w:rsidP="00B918A0">
            <w:pPr>
              <w:rPr>
                <w:sz w:val="20"/>
                <w:szCs w:val="20"/>
              </w:rPr>
            </w:pPr>
            <w:r>
              <w:rPr>
                <w:sz w:val="20"/>
                <w:szCs w:val="20"/>
              </w:rPr>
              <w:t>Expansion to self sufficiency</w:t>
            </w:r>
          </w:p>
        </w:tc>
        <w:tc>
          <w:tcPr>
            <w:tcW w:w="6299" w:type="dxa"/>
          </w:tcPr>
          <w:p w:rsidR="005812DF" w:rsidRDefault="005812DF" w:rsidP="00B918A0">
            <w:pPr>
              <w:rPr>
                <w:sz w:val="20"/>
                <w:szCs w:val="20"/>
              </w:rPr>
            </w:pPr>
            <w:r>
              <w:rPr>
                <w:sz w:val="20"/>
                <w:szCs w:val="20"/>
              </w:rPr>
              <w:t>An increase or enlargement or development of the poultry industry so as to provide poultry products (meat &amp; eggs) to Ghanaian populace without poultry meat imports from other countries.</w:t>
            </w:r>
          </w:p>
        </w:tc>
      </w:tr>
      <w:tr w:rsidR="005812DF" w:rsidTr="00B918A0">
        <w:trPr>
          <w:trHeight w:val="474"/>
        </w:trPr>
        <w:tc>
          <w:tcPr>
            <w:tcW w:w="2943" w:type="dxa"/>
          </w:tcPr>
          <w:p w:rsidR="005812DF" w:rsidRDefault="005812DF" w:rsidP="00B918A0">
            <w:pPr>
              <w:rPr>
                <w:sz w:val="20"/>
                <w:szCs w:val="20"/>
              </w:rPr>
            </w:pPr>
            <w:r>
              <w:rPr>
                <w:sz w:val="20"/>
                <w:szCs w:val="20"/>
              </w:rPr>
              <w:t xml:space="preserve">Self sufficiency of made-in-Ghana poultry feeds </w:t>
            </w:r>
          </w:p>
        </w:tc>
        <w:tc>
          <w:tcPr>
            <w:tcW w:w="6299" w:type="dxa"/>
          </w:tcPr>
          <w:p w:rsidR="005812DF" w:rsidRDefault="005812DF" w:rsidP="00B918A0">
            <w:pPr>
              <w:rPr>
                <w:sz w:val="20"/>
                <w:szCs w:val="20"/>
              </w:rPr>
            </w:pPr>
            <w:r>
              <w:rPr>
                <w:sz w:val="20"/>
                <w:szCs w:val="20"/>
              </w:rPr>
              <w:t>Ability of the poultry industry to produce made in Ghana poultry feeds without the help of other countries</w:t>
            </w:r>
          </w:p>
        </w:tc>
      </w:tr>
      <w:tr w:rsidR="005812DF" w:rsidTr="00B918A0">
        <w:trPr>
          <w:trHeight w:val="958"/>
        </w:trPr>
        <w:tc>
          <w:tcPr>
            <w:tcW w:w="2943" w:type="dxa"/>
          </w:tcPr>
          <w:p w:rsidR="005812DF" w:rsidRDefault="005812DF" w:rsidP="00B918A0">
            <w:pPr>
              <w:rPr>
                <w:sz w:val="20"/>
                <w:szCs w:val="20"/>
              </w:rPr>
            </w:pPr>
            <w:r>
              <w:rPr>
                <w:sz w:val="20"/>
                <w:szCs w:val="20"/>
              </w:rPr>
              <w:t xml:space="preserve">Competitive industry </w:t>
            </w:r>
          </w:p>
        </w:tc>
        <w:tc>
          <w:tcPr>
            <w:tcW w:w="6299" w:type="dxa"/>
          </w:tcPr>
          <w:p w:rsidR="005812DF" w:rsidRDefault="005812DF" w:rsidP="00B918A0">
            <w:pPr>
              <w:rPr>
                <w:sz w:val="20"/>
                <w:szCs w:val="20"/>
              </w:rPr>
            </w:pPr>
            <w:r>
              <w:rPr>
                <w:sz w:val="20"/>
                <w:szCs w:val="20"/>
              </w:rPr>
              <w:t>Ability of the local poultry industry by offering consumers greater value by means of lower prices or by providing quality poultry meat and eggs that justifies higher prices.</w:t>
            </w:r>
          </w:p>
        </w:tc>
      </w:tr>
      <w:tr w:rsidR="005812DF" w:rsidTr="00B918A0">
        <w:trPr>
          <w:trHeight w:val="474"/>
        </w:trPr>
        <w:tc>
          <w:tcPr>
            <w:tcW w:w="2943" w:type="dxa"/>
          </w:tcPr>
          <w:p w:rsidR="005812DF" w:rsidRDefault="005812DF" w:rsidP="00B918A0">
            <w:pPr>
              <w:rPr>
                <w:sz w:val="20"/>
                <w:szCs w:val="20"/>
              </w:rPr>
            </w:pPr>
            <w:r>
              <w:rPr>
                <w:sz w:val="20"/>
                <w:szCs w:val="20"/>
              </w:rPr>
              <w:t>Imports restrictions</w:t>
            </w:r>
          </w:p>
        </w:tc>
        <w:tc>
          <w:tcPr>
            <w:tcW w:w="6299" w:type="dxa"/>
          </w:tcPr>
          <w:p w:rsidR="005812DF" w:rsidRDefault="005812DF" w:rsidP="00B918A0">
            <w:pPr>
              <w:rPr>
                <w:sz w:val="20"/>
                <w:szCs w:val="20"/>
              </w:rPr>
            </w:pPr>
            <w:r>
              <w:rPr>
                <w:sz w:val="20"/>
                <w:szCs w:val="20"/>
              </w:rPr>
              <w:t xml:space="preserve">Methods employed by the government in controlling the volume of poultry meat imports or poultry products coming into Ghana </w:t>
            </w:r>
          </w:p>
        </w:tc>
      </w:tr>
    </w:tbl>
    <w:p w:rsidR="005812DF" w:rsidRDefault="005812DF" w:rsidP="005812DF">
      <w:pPr>
        <w:spacing w:after="0" w:line="240" w:lineRule="auto"/>
        <w:rPr>
          <w:sz w:val="16"/>
          <w:szCs w:val="16"/>
        </w:rPr>
      </w:pPr>
      <w:r>
        <w:rPr>
          <w:sz w:val="16"/>
          <w:szCs w:val="16"/>
        </w:rPr>
        <w:t xml:space="preserve">                                                                                                     </w:t>
      </w:r>
    </w:p>
    <w:p w:rsidR="005812DF" w:rsidRDefault="005812DF" w:rsidP="005812DF">
      <w:pPr>
        <w:spacing w:after="0" w:line="240" w:lineRule="auto"/>
        <w:rPr>
          <w:sz w:val="24"/>
          <w:szCs w:val="24"/>
        </w:rPr>
      </w:pPr>
      <w:r>
        <w:rPr>
          <w:sz w:val="24"/>
          <w:szCs w:val="24"/>
        </w:rPr>
        <w:t>These definitions were provided in an attempt to standardise interpretations and reduce variations.</w:t>
      </w:r>
    </w:p>
    <w:p w:rsidR="005812DF" w:rsidRDefault="005812DF" w:rsidP="005812DF">
      <w:pPr>
        <w:spacing w:after="0" w:line="240" w:lineRule="auto"/>
        <w:rPr>
          <w:sz w:val="24"/>
          <w:szCs w:val="24"/>
        </w:rPr>
      </w:pPr>
    </w:p>
    <w:p w:rsidR="005812DF" w:rsidRDefault="005812DF" w:rsidP="005812DF">
      <w:pPr>
        <w:spacing w:after="0" w:line="240" w:lineRule="auto"/>
        <w:rPr>
          <w:sz w:val="24"/>
          <w:szCs w:val="24"/>
        </w:rPr>
      </w:pPr>
    </w:p>
    <w:p w:rsidR="000B3A03" w:rsidRDefault="00746B23" w:rsidP="007967C2">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5</w:t>
      </w:r>
      <w:r w:rsidR="00552DC3">
        <w:rPr>
          <w:rFonts w:ascii="Times New Roman" w:hAnsi="Times New Roman" w:cs="Times New Roman"/>
          <w:b/>
          <w:sz w:val="24"/>
          <w:szCs w:val="24"/>
        </w:rPr>
        <w:t>.6</w:t>
      </w:r>
      <w:r w:rsidR="00E95D0A">
        <w:rPr>
          <w:rFonts w:ascii="Times New Roman" w:hAnsi="Times New Roman" w:cs="Times New Roman"/>
          <w:b/>
          <w:sz w:val="24"/>
          <w:szCs w:val="24"/>
        </w:rPr>
        <w:t xml:space="preserve"> </w:t>
      </w:r>
      <w:r w:rsidR="00AF65E3">
        <w:rPr>
          <w:rFonts w:ascii="Times New Roman" w:hAnsi="Times New Roman" w:cs="Times New Roman"/>
          <w:b/>
          <w:sz w:val="24"/>
          <w:szCs w:val="24"/>
        </w:rPr>
        <w:t>Operationaliz</w:t>
      </w:r>
      <w:r w:rsidR="000B3A03" w:rsidRPr="000B3A03">
        <w:rPr>
          <w:rFonts w:ascii="Times New Roman" w:hAnsi="Times New Roman" w:cs="Times New Roman"/>
          <w:b/>
          <w:sz w:val="24"/>
          <w:szCs w:val="24"/>
        </w:rPr>
        <w:t>ation</w:t>
      </w:r>
    </w:p>
    <w:p w:rsidR="00A20E1F" w:rsidRDefault="000B3A03"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study examines the factors that affect the growth of small-scale agribus</w:t>
      </w:r>
      <w:r w:rsidR="00AC67D2">
        <w:rPr>
          <w:rFonts w:ascii="Times New Roman" w:hAnsi="Times New Roman" w:cs="Times New Roman"/>
          <w:sz w:val="24"/>
          <w:szCs w:val="24"/>
        </w:rPr>
        <w:t xml:space="preserve">inesses in Ghana, focussing mainly on the small-scale poultry industry. The </w:t>
      </w:r>
      <w:r w:rsidR="00A20E1F">
        <w:rPr>
          <w:rFonts w:ascii="Times New Roman" w:hAnsi="Times New Roman" w:cs="Times New Roman"/>
          <w:sz w:val="24"/>
          <w:szCs w:val="24"/>
        </w:rPr>
        <w:t>main objective</w:t>
      </w:r>
      <w:r w:rsidR="00AC67D2">
        <w:rPr>
          <w:rFonts w:ascii="Times New Roman" w:hAnsi="Times New Roman" w:cs="Times New Roman"/>
          <w:sz w:val="24"/>
          <w:szCs w:val="24"/>
        </w:rPr>
        <w:t xml:space="preserve"> of the study is to provide guidelines and recommendations for improving poultry farming at the level</w:t>
      </w:r>
      <w:r w:rsidR="00CA0C40">
        <w:rPr>
          <w:rFonts w:ascii="Times New Roman" w:hAnsi="Times New Roman" w:cs="Times New Roman"/>
          <w:sz w:val="24"/>
          <w:szCs w:val="24"/>
        </w:rPr>
        <w:t xml:space="preserve"> of small-scale poultry farmers</w:t>
      </w:r>
      <w:r w:rsidR="00AC67D2">
        <w:rPr>
          <w:rFonts w:ascii="Times New Roman" w:hAnsi="Times New Roman" w:cs="Times New Roman"/>
          <w:sz w:val="24"/>
          <w:szCs w:val="24"/>
        </w:rPr>
        <w:t xml:space="preserve"> in Ghana through </w:t>
      </w:r>
      <w:r w:rsidR="009A7028">
        <w:rPr>
          <w:rFonts w:ascii="Times New Roman" w:hAnsi="Times New Roman" w:cs="Times New Roman"/>
          <w:sz w:val="24"/>
          <w:szCs w:val="24"/>
        </w:rPr>
        <w:t>the organised social movement</w:t>
      </w:r>
      <w:r w:rsidR="00AC67D2">
        <w:rPr>
          <w:rFonts w:ascii="Times New Roman" w:hAnsi="Times New Roman" w:cs="Times New Roman"/>
          <w:sz w:val="24"/>
          <w:szCs w:val="24"/>
        </w:rPr>
        <w:t>. The study further seeks to solicit government intervention or support through political arguments in order to sustain and strengthen the failing small-scale poultry industry in Ghana.</w:t>
      </w:r>
      <w:r w:rsidR="00A20E1F">
        <w:rPr>
          <w:rFonts w:ascii="Times New Roman" w:hAnsi="Times New Roman" w:cs="Times New Roman"/>
          <w:sz w:val="24"/>
          <w:szCs w:val="24"/>
        </w:rPr>
        <w:t xml:space="preserve"> </w:t>
      </w:r>
      <w:r w:rsidR="00CA0C40">
        <w:rPr>
          <w:rFonts w:ascii="Times New Roman" w:hAnsi="Times New Roman" w:cs="Times New Roman"/>
          <w:sz w:val="24"/>
          <w:szCs w:val="24"/>
        </w:rPr>
        <w:t>The purpose of forming</w:t>
      </w:r>
      <w:r w:rsidR="00AC67D2">
        <w:rPr>
          <w:rFonts w:ascii="Times New Roman" w:hAnsi="Times New Roman" w:cs="Times New Roman"/>
          <w:sz w:val="24"/>
          <w:szCs w:val="24"/>
        </w:rPr>
        <w:t xml:space="preserve"> the social movement is to combine the resources and the competencies </w:t>
      </w:r>
      <w:r w:rsidR="00672086">
        <w:rPr>
          <w:rFonts w:ascii="Times New Roman" w:hAnsi="Times New Roman" w:cs="Times New Roman"/>
          <w:sz w:val="24"/>
          <w:szCs w:val="24"/>
        </w:rPr>
        <w:t xml:space="preserve">of </w:t>
      </w:r>
      <w:r w:rsidR="00CA0C40">
        <w:rPr>
          <w:rFonts w:ascii="Times New Roman" w:hAnsi="Times New Roman" w:cs="Times New Roman"/>
          <w:sz w:val="24"/>
          <w:szCs w:val="24"/>
        </w:rPr>
        <w:t>the small-scale poultry farmers</w:t>
      </w:r>
      <w:r w:rsidR="000D3C37">
        <w:rPr>
          <w:rFonts w:ascii="Times New Roman" w:hAnsi="Times New Roman" w:cs="Times New Roman"/>
          <w:sz w:val="24"/>
          <w:szCs w:val="24"/>
        </w:rPr>
        <w:t xml:space="preserve"> and the stakeholders</w:t>
      </w:r>
      <w:r w:rsidR="00672086">
        <w:rPr>
          <w:rFonts w:ascii="Times New Roman" w:hAnsi="Times New Roman" w:cs="Times New Roman"/>
          <w:sz w:val="24"/>
          <w:szCs w:val="24"/>
        </w:rPr>
        <w:t xml:space="preserve"> </w:t>
      </w:r>
      <w:r w:rsidR="000D3C37">
        <w:rPr>
          <w:rFonts w:ascii="Times New Roman" w:hAnsi="Times New Roman" w:cs="Times New Roman"/>
          <w:sz w:val="24"/>
          <w:szCs w:val="24"/>
        </w:rPr>
        <w:t>which</w:t>
      </w:r>
      <w:r w:rsidR="00AC67D2">
        <w:rPr>
          <w:rFonts w:ascii="Times New Roman" w:hAnsi="Times New Roman" w:cs="Times New Roman"/>
          <w:sz w:val="24"/>
          <w:szCs w:val="24"/>
        </w:rPr>
        <w:t xml:space="preserve"> are more valuable in </w:t>
      </w:r>
      <w:r w:rsidR="000D3C37">
        <w:rPr>
          <w:rFonts w:ascii="Times New Roman" w:hAnsi="Times New Roman" w:cs="Times New Roman"/>
          <w:sz w:val="24"/>
          <w:szCs w:val="24"/>
        </w:rPr>
        <w:t xml:space="preserve">a </w:t>
      </w:r>
      <w:r w:rsidR="00AC67D2">
        <w:rPr>
          <w:rFonts w:ascii="Times New Roman" w:hAnsi="Times New Roman" w:cs="Times New Roman"/>
          <w:sz w:val="24"/>
          <w:szCs w:val="24"/>
        </w:rPr>
        <w:t xml:space="preserve">joint effort than when kept separate by </w:t>
      </w:r>
      <w:r w:rsidR="00A20E1F">
        <w:rPr>
          <w:rFonts w:ascii="Times New Roman" w:hAnsi="Times New Roman" w:cs="Times New Roman"/>
          <w:sz w:val="24"/>
          <w:szCs w:val="24"/>
        </w:rPr>
        <w:t>the small-scale poultry farmers</w:t>
      </w:r>
      <w:r w:rsidR="00AC67D2">
        <w:rPr>
          <w:rFonts w:ascii="Times New Roman" w:hAnsi="Times New Roman" w:cs="Times New Roman"/>
          <w:sz w:val="24"/>
          <w:szCs w:val="24"/>
        </w:rPr>
        <w:t xml:space="preserve"> in racing against </w:t>
      </w:r>
      <w:r w:rsidR="00A20E1F">
        <w:rPr>
          <w:rFonts w:ascii="Times New Roman" w:hAnsi="Times New Roman" w:cs="Times New Roman"/>
          <w:sz w:val="24"/>
          <w:szCs w:val="24"/>
        </w:rPr>
        <w:t xml:space="preserve">their </w:t>
      </w:r>
      <w:r w:rsidR="00AC67D2">
        <w:rPr>
          <w:rFonts w:ascii="Times New Roman" w:hAnsi="Times New Roman" w:cs="Times New Roman"/>
          <w:sz w:val="24"/>
          <w:szCs w:val="24"/>
        </w:rPr>
        <w:t>competitors who are driving them out of bu</w:t>
      </w:r>
      <w:r w:rsidR="000D3C37">
        <w:rPr>
          <w:rFonts w:ascii="Times New Roman" w:hAnsi="Times New Roman" w:cs="Times New Roman"/>
          <w:sz w:val="24"/>
          <w:szCs w:val="24"/>
        </w:rPr>
        <w:t xml:space="preserve">siness. This is due to an </w:t>
      </w:r>
      <w:r w:rsidR="00AC67D2">
        <w:rPr>
          <w:rFonts w:ascii="Times New Roman" w:hAnsi="Times New Roman" w:cs="Times New Roman"/>
          <w:sz w:val="24"/>
          <w:szCs w:val="24"/>
        </w:rPr>
        <w:t xml:space="preserve">on-going severe competition as a result of </w:t>
      </w:r>
      <w:r w:rsidR="00AC67D2">
        <w:rPr>
          <w:rFonts w:ascii="Times New Roman" w:hAnsi="Times New Roman" w:cs="Times New Roman"/>
          <w:sz w:val="24"/>
          <w:szCs w:val="24"/>
        </w:rPr>
        <w:lastRenderedPageBreak/>
        <w:t xml:space="preserve">unprotected market, political bias of trade liberalization, structured adjustment policies and deregulations on the part of the government. </w:t>
      </w:r>
    </w:p>
    <w:p w:rsidR="009B59A7" w:rsidRDefault="000D3C37" w:rsidP="00197847">
      <w:pPr>
        <w:spacing w:line="480" w:lineRule="auto"/>
        <w:jc w:val="both"/>
        <w:rPr>
          <w:rFonts w:ascii="Times New Roman" w:hAnsi="Times New Roman" w:cs="Times New Roman"/>
          <w:sz w:val="24"/>
          <w:szCs w:val="24"/>
        </w:rPr>
      </w:pPr>
      <w:r>
        <w:rPr>
          <w:rFonts w:ascii="Times New Roman" w:hAnsi="Times New Roman" w:cs="Times New Roman"/>
          <w:sz w:val="24"/>
          <w:szCs w:val="24"/>
        </w:rPr>
        <w:t>This section outlined the</w:t>
      </w:r>
      <w:r w:rsidR="00AC67D2">
        <w:rPr>
          <w:rFonts w:ascii="Times New Roman" w:hAnsi="Times New Roman" w:cs="Times New Roman"/>
          <w:sz w:val="24"/>
          <w:szCs w:val="24"/>
        </w:rPr>
        <w:t xml:space="preserve"> research </w:t>
      </w:r>
      <w:r w:rsidR="005938A5">
        <w:rPr>
          <w:rFonts w:ascii="Times New Roman" w:hAnsi="Times New Roman" w:cs="Times New Roman"/>
          <w:sz w:val="24"/>
          <w:szCs w:val="24"/>
        </w:rPr>
        <w:t xml:space="preserve">paradigm and research </w:t>
      </w:r>
      <w:r w:rsidR="00AC67D2">
        <w:rPr>
          <w:rFonts w:ascii="Times New Roman" w:hAnsi="Times New Roman" w:cs="Times New Roman"/>
          <w:sz w:val="24"/>
          <w:szCs w:val="24"/>
        </w:rPr>
        <w:t>s</w:t>
      </w:r>
      <w:r>
        <w:rPr>
          <w:rFonts w:ascii="Times New Roman" w:hAnsi="Times New Roman" w:cs="Times New Roman"/>
          <w:sz w:val="24"/>
          <w:szCs w:val="24"/>
        </w:rPr>
        <w:t>trategy, the reasons for using face-to-face semi-s</w:t>
      </w:r>
      <w:r w:rsidR="00E41E11">
        <w:rPr>
          <w:rFonts w:ascii="Times New Roman" w:hAnsi="Times New Roman" w:cs="Times New Roman"/>
          <w:sz w:val="24"/>
          <w:szCs w:val="24"/>
        </w:rPr>
        <w:t>tructured interviews</w:t>
      </w:r>
      <w:r w:rsidR="0081647E">
        <w:rPr>
          <w:rFonts w:ascii="Times New Roman" w:hAnsi="Times New Roman" w:cs="Times New Roman"/>
          <w:sz w:val="24"/>
          <w:szCs w:val="24"/>
        </w:rPr>
        <w:t>, the reasons for reject</w:t>
      </w:r>
      <w:r>
        <w:rPr>
          <w:rFonts w:ascii="Times New Roman" w:hAnsi="Times New Roman" w:cs="Times New Roman"/>
          <w:sz w:val="24"/>
          <w:szCs w:val="24"/>
        </w:rPr>
        <w:t>ing other methods, and the use of qualitative research method. This section also outlined the reasons for the choice of research site and sample population, criteria for sample size selection,</w:t>
      </w:r>
      <w:r w:rsidR="003644B7">
        <w:rPr>
          <w:rFonts w:ascii="Times New Roman" w:hAnsi="Times New Roman" w:cs="Times New Roman"/>
          <w:sz w:val="24"/>
          <w:szCs w:val="24"/>
        </w:rPr>
        <w:t xml:space="preserve"> </w:t>
      </w:r>
      <w:r w:rsidR="00E41E11">
        <w:rPr>
          <w:rFonts w:ascii="Times New Roman" w:hAnsi="Times New Roman" w:cs="Times New Roman"/>
          <w:sz w:val="24"/>
          <w:szCs w:val="24"/>
        </w:rPr>
        <w:t xml:space="preserve">and </w:t>
      </w:r>
      <w:r w:rsidR="003644B7">
        <w:rPr>
          <w:rFonts w:ascii="Times New Roman" w:hAnsi="Times New Roman" w:cs="Times New Roman"/>
          <w:sz w:val="24"/>
          <w:szCs w:val="24"/>
        </w:rPr>
        <w:t>procedure for gaining access to th</w:t>
      </w:r>
      <w:r w:rsidR="005938A5">
        <w:rPr>
          <w:rFonts w:ascii="Times New Roman" w:hAnsi="Times New Roman" w:cs="Times New Roman"/>
          <w:sz w:val="24"/>
          <w:szCs w:val="24"/>
        </w:rPr>
        <w:t>e sample population.</w:t>
      </w:r>
      <w:r w:rsidR="00197847" w:rsidRPr="00197847">
        <w:rPr>
          <w:rFonts w:ascii="Times New Roman" w:hAnsi="Times New Roman" w:cs="Times New Roman"/>
          <w:sz w:val="24"/>
          <w:szCs w:val="24"/>
        </w:rPr>
        <w:t xml:space="preserve"> </w:t>
      </w:r>
    </w:p>
    <w:p w:rsidR="00197847" w:rsidRDefault="00197847" w:rsidP="0019784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study was conducted by the researcher in his role as a freelance consultant for a number </w:t>
      </w:r>
      <w:r w:rsidR="00EC2EC2">
        <w:rPr>
          <w:rFonts w:ascii="Times New Roman" w:hAnsi="Times New Roman" w:cs="Times New Roman"/>
          <w:sz w:val="24"/>
          <w:szCs w:val="24"/>
        </w:rPr>
        <w:t>of agribusinesses in Ghana. The study utilises a semi-structured</w:t>
      </w:r>
      <w:r>
        <w:rPr>
          <w:rFonts w:ascii="Times New Roman" w:hAnsi="Times New Roman" w:cs="Times New Roman"/>
          <w:sz w:val="24"/>
          <w:szCs w:val="24"/>
        </w:rPr>
        <w:t xml:space="preserve"> approach to collect and analyze data, (Somek</w:t>
      </w:r>
      <w:r w:rsidR="00EC2EC2">
        <w:rPr>
          <w:rFonts w:ascii="Times New Roman" w:hAnsi="Times New Roman" w:cs="Times New Roman"/>
          <w:sz w:val="24"/>
          <w:szCs w:val="24"/>
        </w:rPr>
        <w:t>h and Lewin, 2005, pp. 27) and compares</w:t>
      </w:r>
      <w:r w:rsidR="005B6354">
        <w:rPr>
          <w:rFonts w:ascii="Times New Roman" w:hAnsi="Times New Roman" w:cs="Times New Roman"/>
          <w:sz w:val="24"/>
          <w:szCs w:val="24"/>
        </w:rPr>
        <w:t xml:space="preserve"> the</w:t>
      </w:r>
      <w:r>
        <w:rPr>
          <w:rFonts w:ascii="Times New Roman" w:hAnsi="Times New Roman" w:cs="Times New Roman"/>
          <w:sz w:val="24"/>
          <w:szCs w:val="24"/>
        </w:rPr>
        <w:t xml:space="preserve"> similarity and dissimilarity </w:t>
      </w:r>
      <w:r w:rsidR="005B6354">
        <w:rPr>
          <w:rFonts w:ascii="Times New Roman" w:hAnsi="Times New Roman" w:cs="Times New Roman"/>
          <w:sz w:val="24"/>
          <w:szCs w:val="24"/>
        </w:rPr>
        <w:t xml:space="preserve">between the responses of the farmers and stakeholders </w:t>
      </w:r>
      <w:r>
        <w:rPr>
          <w:rFonts w:ascii="Times New Roman" w:hAnsi="Times New Roman" w:cs="Times New Roman"/>
          <w:sz w:val="24"/>
          <w:szCs w:val="24"/>
        </w:rPr>
        <w:t xml:space="preserve">(Rubin &amp; Rubin, 1995). </w:t>
      </w:r>
      <w:r w:rsidR="009B59A7">
        <w:rPr>
          <w:rFonts w:ascii="Times New Roman" w:hAnsi="Times New Roman" w:cs="Times New Roman"/>
          <w:sz w:val="24"/>
          <w:szCs w:val="24"/>
        </w:rPr>
        <w:t>I</w:t>
      </w:r>
      <w:r>
        <w:rPr>
          <w:rFonts w:ascii="Times New Roman" w:hAnsi="Times New Roman" w:cs="Times New Roman"/>
          <w:sz w:val="24"/>
          <w:szCs w:val="24"/>
        </w:rPr>
        <w:t>nterviewees were chosen to find out how the interpretations or accounts of homogenous located respondents match, as well as to discover how those interviewees with dissimilar attributes, or in a different circumstance</w:t>
      </w:r>
      <w:r w:rsidR="005B6354">
        <w:rPr>
          <w:rFonts w:ascii="Times New Roman" w:hAnsi="Times New Roman" w:cs="Times New Roman"/>
          <w:sz w:val="24"/>
          <w:szCs w:val="24"/>
        </w:rPr>
        <w:t>s contradict (Klandermans and Staggenborg,</w:t>
      </w:r>
      <w:r>
        <w:rPr>
          <w:rFonts w:ascii="Times New Roman" w:hAnsi="Times New Roman" w:cs="Times New Roman"/>
          <w:sz w:val="24"/>
          <w:szCs w:val="24"/>
        </w:rPr>
        <w:t xml:space="preserve"> 2002).</w:t>
      </w:r>
      <w:r w:rsidR="009B59A7">
        <w:rPr>
          <w:rFonts w:ascii="Times New Roman" w:hAnsi="Times New Roman" w:cs="Times New Roman"/>
          <w:sz w:val="24"/>
          <w:szCs w:val="24"/>
        </w:rPr>
        <w:t xml:space="preserve"> </w:t>
      </w:r>
      <w:r>
        <w:rPr>
          <w:rFonts w:ascii="Times New Roman" w:hAnsi="Times New Roman" w:cs="Times New Roman"/>
          <w:sz w:val="24"/>
          <w:szCs w:val="24"/>
        </w:rPr>
        <w:t>Furthermore,</w:t>
      </w:r>
      <w:r w:rsidR="0061302F">
        <w:rPr>
          <w:rFonts w:ascii="Times New Roman" w:hAnsi="Times New Roman" w:cs="Times New Roman"/>
          <w:sz w:val="24"/>
          <w:szCs w:val="24"/>
        </w:rPr>
        <w:t xml:space="preserve"> in considering the alternative</w:t>
      </w:r>
      <w:r>
        <w:rPr>
          <w:rFonts w:ascii="Times New Roman" w:hAnsi="Times New Roman" w:cs="Times New Roman"/>
          <w:sz w:val="24"/>
          <w:szCs w:val="24"/>
        </w:rPr>
        <w:t xml:space="preserve"> that would benefit t</w:t>
      </w:r>
      <w:r w:rsidR="009B59A7">
        <w:rPr>
          <w:rFonts w:ascii="Times New Roman" w:hAnsi="Times New Roman" w:cs="Times New Roman"/>
          <w:sz w:val="24"/>
          <w:szCs w:val="24"/>
        </w:rPr>
        <w:t xml:space="preserve">he small-scale poultry farmers </w:t>
      </w:r>
      <w:r>
        <w:rPr>
          <w:rFonts w:ascii="Times New Roman" w:hAnsi="Times New Roman" w:cs="Times New Roman"/>
          <w:sz w:val="24"/>
          <w:szCs w:val="24"/>
        </w:rPr>
        <w:t>in Ghana, more interviewees were added until the topics such as the importance of social movement, competitive advantage and government intervention were saturated or fully co</w:t>
      </w:r>
      <w:r w:rsidR="005B6354">
        <w:rPr>
          <w:rFonts w:ascii="Times New Roman" w:hAnsi="Times New Roman" w:cs="Times New Roman"/>
          <w:sz w:val="24"/>
          <w:szCs w:val="24"/>
        </w:rPr>
        <w:t>mpleted (Klandermans and Staggenborg, 2002</w:t>
      </w:r>
      <w:r>
        <w:rPr>
          <w:rFonts w:ascii="Times New Roman" w:hAnsi="Times New Roman" w:cs="Times New Roman"/>
          <w:sz w:val="24"/>
          <w:szCs w:val="24"/>
        </w:rPr>
        <w:t>).</w:t>
      </w:r>
    </w:p>
    <w:p w:rsidR="005B7D47" w:rsidRPr="00337B38" w:rsidRDefault="00746B23" w:rsidP="00337B38">
      <w:pPr>
        <w:spacing w:line="480" w:lineRule="auto"/>
        <w:jc w:val="both"/>
        <w:rPr>
          <w:rFonts w:ascii="Times New Roman" w:hAnsi="Times New Roman" w:cs="Times New Roman"/>
          <w:b/>
          <w:sz w:val="24"/>
          <w:szCs w:val="24"/>
        </w:rPr>
      </w:pPr>
      <w:r>
        <w:rPr>
          <w:rFonts w:ascii="Times New Roman" w:hAnsi="Times New Roman" w:cs="Times New Roman"/>
          <w:b/>
          <w:sz w:val="24"/>
          <w:szCs w:val="24"/>
        </w:rPr>
        <w:t>5</w:t>
      </w:r>
      <w:r w:rsidR="00337B38">
        <w:rPr>
          <w:rFonts w:ascii="Times New Roman" w:hAnsi="Times New Roman" w:cs="Times New Roman"/>
          <w:b/>
          <w:sz w:val="24"/>
          <w:szCs w:val="24"/>
        </w:rPr>
        <w:t>.6.1</w:t>
      </w:r>
      <w:r w:rsidR="005B7D47">
        <w:rPr>
          <w:rFonts w:ascii="Times New Roman" w:hAnsi="Times New Roman" w:cs="Times New Roman"/>
          <w:b/>
          <w:sz w:val="24"/>
          <w:szCs w:val="24"/>
        </w:rPr>
        <w:t xml:space="preserve"> </w:t>
      </w:r>
      <w:r w:rsidR="005B7D47" w:rsidRPr="00F746D2">
        <w:rPr>
          <w:rFonts w:ascii="Times New Roman" w:hAnsi="Times New Roman" w:cs="Times New Roman"/>
          <w:b/>
          <w:sz w:val="24"/>
          <w:szCs w:val="24"/>
        </w:rPr>
        <w:t>Qualitative and Quantitative Approach</w:t>
      </w:r>
      <w:r w:rsidR="005B7D47">
        <w:rPr>
          <w:rFonts w:ascii="Times New Roman" w:hAnsi="Times New Roman" w:cs="Times New Roman"/>
          <w:b/>
          <w:sz w:val="24"/>
          <w:szCs w:val="24"/>
        </w:rPr>
        <w:t>es</w:t>
      </w:r>
      <w:r w:rsidR="005B7D47" w:rsidRPr="00F746D2">
        <w:rPr>
          <w:rFonts w:ascii="Times New Roman" w:hAnsi="Times New Roman" w:cs="Times New Roman"/>
          <w:b/>
          <w:sz w:val="24"/>
          <w:szCs w:val="24"/>
        </w:rPr>
        <w:t xml:space="preserve"> to Social Research </w:t>
      </w:r>
    </w:p>
    <w:p w:rsidR="005B7D47" w:rsidRDefault="005B7D47" w:rsidP="005B7D47">
      <w:pPr>
        <w:spacing w:line="480" w:lineRule="auto"/>
        <w:jc w:val="both"/>
        <w:rPr>
          <w:rFonts w:ascii="Times New Roman" w:hAnsi="Times New Roman" w:cs="Times New Roman"/>
          <w:sz w:val="24"/>
          <w:szCs w:val="24"/>
        </w:rPr>
      </w:pPr>
      <w:r>
        <w:rPr>
          <w:rFonts w:ascii="Times New Roman" w:hAnsi="Times New Roman" w:cs="Times New Roman"/>
          <w:sz w:val="24"/>
          <w:szCs w:val="24"/>
        </w:rPr>
        <w:t>Quantitative research is empirical research where the data concerned can be analysed in terms of numbers. On the other hand, qualitative research is empirical research where the data are not in the form of numbers (Punch, 1998).</w:t>
      </w:r>
    </w:p>
    <w:p w:rsidR="005B7D47" w:rsidRDefault="005B7D47" w:rsidP="005B7D47">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Advantages of quantitative research include ability to produce causality statements, through the use of controlled experiments. It also allows sophisticated analyses through statistical techniques. Disadvantages of quantitative research are the following: Firstly, because of complexity of human experiences, it is difficult to rule out or control all the variables. </w:t>
      </w:r>
    </w:p>
    <w:p w:rsidR="005B7D47" w:rsidRDefault="005B7D47" w:rsidP="005B7D47">
      <w:pPr>
        <w:spacing w:line="480" w:lineRule="auto"/>
        <w:jc w:val="both"/>
        <w:rPr>
          <w:rFonts w:ascii="Times New Roman" w:hAnsi="Times New Roman" w:cs="Times New Roman"/>
          <w:sz w:val="24"/>
          <w:szCs w:val="24"/>
        </w:rPr>
      </w:pPr>
      <w:r>
        <w:rPr>
          <w:rFonts w:ascii="Times New Roman" w:hAnsi="Times New Roman" w:cs="Times New Roman"/>
          <w:sz w:val="24"/>
          <w:szCs w:val="24"/>
        </w:rPr>
        <w:t>Also, because of human agency, respondents do not respond in the same ways. Furthermore, quantitative approach is associated with mechanistic ethos which tends to notions of freedom, choice and moral responsibility. Moreover, this approach fails to take account of people’s unique ability to interpret their experiences, construct their own meanings and act on them. Furthermore, quantitative research leads to assumption that facts are true and the same</w:t>
      </w:r>
      <w:r w:rsidR="00547F57">
        <w:rPr>
          <w:rFonts w:ascii="Times New Roman" w:hAnsi="Times New Roman" w:cs="Times New Roman"/>
          <w:sz w:val="24"/>
          <w:szCs w:val="24"/>
        </w:rPr>
        <w:t xml:space="preserve"> for all people of all the time (Hughes, 2006).</w:t>
      </w:r>
    </w:p>
    <w:p w:rsidR="00547F57" w:rsidRDefault="005B7D47" w:rsidP="005B7D4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qualitative research events can be understood adequately only if they are seen in context, therefore a qualitative research immerse itself in the setting. Secondly, the contexts of inquiry are natural and, nothing is predefined or taken for granted. Again, qualitative researcher wants the respondents to speak for themselves in order to provide their perspective in words and actions. Qualitative research is interactive process in which the respondents to be studied teach the researcher about their lives. </w:t>
      </w:r>
    </w:p>
    <w:p w:rsidR="005B7D47" w:rsidRDefault="005B7D47" w:rsidP="005B7D4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Moreover, qualitative researcher attend to experience as whole, not as separate variables, with the objective to comprehend experiences as unified. Specifically, advantages of qualitative research include the following: Firstly, the close researcher’s involvement enables him to gain an insider’s view of the field, allowing him to find issues that are often missed by scientific, more quantitative enquiries. For example subtleties and complexities of the insiders can be known to a qualitative researcher. Secondly, qualitative approach descriptions can play the significant role of suggesting possible relationships, or associations, causes, </w:t>
      </w:r>
      <w:r>
        <w:rPr>
          <w:rFonts w:ascii="Times New Roman" w:hAnsi="Times New Roman" w:cs="Times New Roman"/>
          <w:sz w:val="24"/>
          <w:szCs w:val="24"/>
        </w:rPr>
        <w:lastRenderedPageBreak/>
        <w:t xml:space="preserve">effects and dynamic processes. Qualitative research adds flesh and blood to social analysis (Hughes, 2006). </w:t>
      </w:r>
    </w:p>
    <w:p w:rsidR="005B7D47" w:rsidRDefault="005B7D47" w:rsidP="005B7D4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Many research methods such as structured questionnaire, postal questionnaires, telephone surveys, internet surveys can be adopted in research to collect data. Each of these research strategies would provide the researcher with several approaches in gathering data, as well as the techniques in data processing and analysis. The key is to understand which type of data that would be more applicable to reaching ones goal of research. For asking the participants what type of content they want more of, qualitative data is more advisable because it potentially inspires new ideas and gets to the heart of participants to recognise what they really want. </w:t>
      </w:r>
    </w:p>
    <w:p w:rsidR="005B7D47" w:rsidRDefault="005B7D47" w:rsidP="005B7D4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Qualitative approach is more applicable for deeper research because objective questions tend to miss out on subjects who are passionate about the subject matter and are willing to fill out subjective answers.  </w:t>
      </w:r>
    </w:p>
    <w:p w:rsidR="005B7D47" w:rsidRDefault="005B7D47" w:rsidP="005B7D4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In order to address the research question and the research design, the researcher considered the purpose of the inquiry, what information would be most useful, and what information would have the most credibility. Base upon these the researcher sets out qualitative approach that can yield rich information to better understand the strategies that can influence the competitiveness and the growth of the small-scale poultry industry. Qualitative approach was adopted to gain new perspective and more in-depth information that may be difficult to convey quantitatively. Well structured qualitative research provides rich in-depth data loaded with insights which cannot be found from quantitative research s</w:t>
      </w:r>
      <w:r w:rsidR="00114D21">
        <w:rPr>
          <w:rFonts w:ascii="Times New Roman" w:hAnsi="Times New Roman" w:cs="Times New Roman"/>
          <w:sz w:val="24"/>
          <w:szCs w:val="24"/>
        </w:rPr>
        <w:t>tra</w:t>
      </w:r>
      <w:r w:rsidR="00D060B4">
        <w:rPr>
          <w:rFonts w:ascii="Times New Roman" w:hAnsi="Times New Roman" w:cs="Times New Roman"/>
          <w:sz w:val="24"/>
          <w:szCs w:val="24"/>
        </w:rPr>
        <w:t>tegies (Denzin and Lincoln, 1994</w:t>
      </w:r>
      <w:r>
        <w:rPr>
          <w:rFonts w:ascii="Times New Roman" w:hAnsi="Times New Roman" w:cs="Times New Roman"/>
          <w:sz w:val="24"/>
          <w:szCs w:val="24"/>
        </w:rPr>
        <w:t xml:space="preserve">).      </w:t>
      </w:r>
    </w:p>
    <w:p w:rsidR="005B7D47" w:rsidRDefault="005B7D47" w:rsidP="005B7D47">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Furthermore, in order to obtain unrestricted opinions from the respondents and asked questions that would enable the researcher to better understand the various dimensions of </w:t>
      </w:r>
      <w:r>
        <w:rPr>
          <w:rFonts w:ascii="Times New Roman" w:hAnsi="Times New Roman" w:cs="Times New Roman"/>
          <w:sz w:val="24"/>
          <w:szCs w:val="24"/>
        </w:rPr>
        <w:lastRenderedPageBreak/>
        <w:t xml:space="preserve">these opinions and the reasons for them (Burns and Bush, 2006) it was decided to adopt qualitative research method for data collection. Despite the fact that qualitative data takes more time to analyse and interpret, it is the key to find useful insights and inspired creativity. Quantitative research separates the researcher from the respondents, and focuses on the object in an effort to understand reality. However, subjective research puts the researcher and subject into the context of situation to understand it. </w:t>
      </w:r>
    </w:p>
    <w:p w:rsidR="00197847" w:rsidRPr="00CC22E3" w:rsidRDefault="00746B23" w:rsidP="00197847">
      <w:pPr>
        <w:spacing w:line="480" w:lineRule="auto"/>
        <w:jc w:val="both"/>
        <w:rPr>
          <w:rFonts w:ascii="Times New Roman" w:hAnsi="Times New Roman" w:cs="Times New Roman"/>
          <w:sz w:val="24"/>
          <w:szCs w:val="24"/>
        </w:rPr>
      </w:pPr>
      <w:r>
        <w:rPr>
          <w:rFonts w:ascii="Times New Roman" w:hAnsi="Times New Roman" w:cs="Times New Roman"/>
          <w:b/>
          <w:sz w:val="24"/>
          <w:szCs w:val="24"/>
        </w:rPr>
        <w:t>5</w:t>
      </w:r>
      <w:r w:rsidR="00E95D0A">
        <w:rPr>
          <w:rFonts w:ascii="Times New Roman" w:hAnsi="Times New Roman" w:cs="Times New Roman"/>
          <w:b/>
          <w:sz w:val="24"/>
          <w:szCs w:val="24"/>
        </w:rPr>
        <w:t>.</w:t>
      </w:r>
      <w:r w:rsidR="0061302F">
        <w:rPr>
          <w:rFonts w:ascii="Times New Roman" w:hAnsi="Times New Roman" w:cs="Times New Roman"/>
          <w:b/>
          <w:sz w:val="24"/>
          <w:szCs w:val="24"/>
        </w:rPr>
        <w:t>6.</w:t>
      </w:r>
      <w:r w:rsidR="00337B38">
        <w:rPr>
          <w:rFonts w:ascii="Times New Roman" w:hAnsi="Times New Roman" w:cs="Times New Roman"/>
          <w:b/>
          <w:sz w:val="24"/>
          <w:szCs w:val="24"/>
        </w:rPr>
        <w:t>2</w:t>
      </w:r>
      <w:r w:rsidR="00197847">
        <w:rPr>
          <w:rFonts w:ascii="Times New Roman" w:hAnsi="Times New Roman" w:cs="Times New Roman"/>
          <w:b/>
          <w:sz w:val="24"/>
          <w:szCs w:val="24"/>
        </w:rPr>
        <w:t xml:space="preserve"> </w:t>
      </w:r>
      <w:r w:rsidR="005938A5">
        <w:rPr>
          <w:rFonts w:ascii="Times New Roman" w:hAnsi="Times New Roman" w:cs="Times New Roman"/>
          <w:b/>
          <w:sz w:val="24"/>
          <w:szCs w:val="24"/>
        </w:rPr>
        <w:t>Research p</w:t>
      </w:r>
      <w:r w:rsidR="00197847" w:rsidRPr="00C2674A">
        <w:rPr>
          <w:rFonts w:ascii="Times New Roman" w:hAnsi="Times New Roman" w:cs="Times New Roman"/>
          <w:b/>
          <w:sz w:val="24"/>
          <w:szCs w:val="24"/>
        </w:rPr>
        <w:t>aradigm</w:t>
      </w:r>
    </w:p>
    <w:p w:rsidR="00197847" w:rsidRDefault="00197847" w:rsidP="00197847">
      <w:pPr>
        <w:spacing w:line="480" w:lineRule="auto"/>
        <w:jc w:val="both"/>
        <w:rPr>
          <w:rFonts w:ascii="Times New Roman" w:hAnsi="Times New Roman" w:cs="Times New Roman"/>
          <w:sz w:val="24"/>
          <w:szCs w:val="24"/>
        </w:rPr>
      </w:pPr>
      <w:r>
        <w:rPr>
          <w:rFonts w:ascii="Times New Roman" w:hAnsi="Times New Roman" w:cs="Times New Roman"/>
          <w:sz w:val="24"/>
          <w:szCs w:val="24"/>
        </w:rPr>
        <w:t>In order to obtain unrestricted opinions from the respondents, and ask questions that would enable the researcher better understand the various dimensions of these opinions as well as the reasons for them (Burns and Bush, 2006, pp.221) it was decided to choose qualitative research as a means of collecting data. As the objective is “to provide strategic guidelines and recommendations for improving poultry farming at the level of small-scale poultry farmers in Ghana through t</w:t>
      </w:r>
      <w:r w:rsidR="00EB310D">
        <w:rPr>
          <w:rFonts w:ascii="Times New Roman" w:hAnsi="Times New Roman" w:cs="Times New Roman"/>
          <w:sz w:val="24"/>
          <w:szCs w:val="24"/>
        </w:rPr>
        <w:t>he organized social movement,</w:t>
      </w:r>
      <w:r w:rsidR="002E1F46">
        <w:rPr>
          <w:rFonts w:ascii="Times New Roman" w:hAnsi="Times New Roman" w:cs="Times New Roman"/>
          <w:sz w:val="24"/>
          <w:szCs w:val="24"/>
        </w:rPr>
        <w:t xml:space="preserve"> and</w:t>
      </w:r>
      <w:r>
        <w:rPr>
          <w:rFonts w:ascii="Times New Roman" w:hAnsi="Times New Roman" w:cs="Times New Roman"/>
          <w:sz w:val="24"/>
          <w:szCs w:val="24"/>
        </w:rPr>
        <w:t xml:space="preserve"> solicitation of government intervention through political </w:t>
      </w:r>
      <w:r w:rsidR="00EB310D">
        <w:rPr>
          <w:rFonts w:ascii="Times New Roman" w:hAnsi="Times New Roman" w:cs="Times New Roman"/>
          <w:sz w:val="24"/>
          <w:szCs w:val="24"/>
        </w:rPr>
        <w:t xml:space="preserve">campaign and </w:t>
      </w:r>
      <w:r>
        <w:rPr>
          <w:rFonts w:ascii="Times New Roman" w:hAnsi="Times New Roman" w:cs="Times New Roman"/>
          <w:sz w:val="24"/>
          <w:szCs w:val="24"/>
        </w:rPr>
        <w:t xml:space="preserve">arguments” the study adopts a transformative paradigm, aimed to transform the unfavourable predicaments and the livelihoods of the small-scale poultry farmers in Ghana.  </w:t>
      </w:r>
    </w:p>
    <w:p w:rsidR="00197847" w:rsidRDefault="00197847" w:rsidP="00197847">
      <w:pPr>
        <w:spacing w:line="480" w:lineRule="auto"/>
        <w:jc w:val="both"/>
        <w:rPr>
          <w:rFonts w:ascii="Times New Roman" w:hAnsi="Times New Roman" w:cs="Times New Roman"/>
          <w:sz w:val="24"/>
          <w:szCs w:val="24"/>
        </w:rPr>
      </w:pPr>
      <w:r>
        <w:rPr>
          <w:rFonts w:ascii="Times New Roman" w:hAnsi="Times New Roman" w:cs="Times New Roman"/>
          <w:sz w:val="24"/>
          <w:szCs w:val="24"/>
        </w:rPr>
        <w:t>Furthermore the study utilises explorative and descriptive approach to collect and analyse data, and to examine the factors and concepts that would potentially lead to the development of theoretical constructs, so that clear meanings could be given to the phenomenon under investigation, and the research question being answered.</w:t>
      </w:r>
    </w:p>
    <w:p w:rsidR="00197847" w:rsidRPr="00CE151B" w:rsidRDefault="00746B23" w:rsidP="00197847">
      <w:pPr>
        <w:spacing w:line="480" w:lineRule="auto"/>
        <w:jc w:val="both"/>
        <w:rPr>
          <w:rFonts w:ascii="Times New Roman" w:hAnsi="Times New Roman" w:cs="Times New Roman"/>
          <w:sz w:val="24"/>
          <w:szCs w:val="24"/>
        </w:rPr>
      </w:pPr>
      <w:r>
        <w:rPr>
          <w:rFonts w:ascii="Times New Roman" w:hAnsi="Times New Roman" w:cs="Times New Roman"/>
          <w:b/>
          <w:sz w:val="24"/>
          <w:szCs w:val="24"/>
        </w:rPr>
        <w:t>5</w:t>
      </w:r>
      <w:r w:rsidR="00337B38">
        <w:rPr>
          <w:rFonts w:ascii="Times New Roman" w:hAnsi="Times New Roman" w:cs="Times New Roman"/>
          <w:b/>
          <w:sz w:val="24"/>
          <w:szCs w:val="24"/>
        </w:rPr>
        <w:t>.6.3</w:t>
      </w:r>
      <w:r w:rsidR="00197847">
        <w:rPr>
          <w:rFonts w:ascii="Times New Roman" w:hAnsi="Times New Roman" w:cs="Times New Roman"/>
          <w:b/>
          <w:sz w:val="24"/>
          <w:szCs w:val="24"/>
        </w:rPr>
        <w:t xml:space="preserve"> Selection of Research Paradigm </w:t>
      </w:r>
    </w:p>
    <w:p w:rsidR="00197847" w:rsidRDefault="00197847" w:rsidP="0019784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choice and selection of a research paradigm is based on the philosophical assumptions or theoretical paradigm about the nature of reality which are critical to the understanding of the </w:t>
      </w:r>
      <w:r>
        <w:rPr>
          <w:rFonts w:ascii="Times New Roman" w:hAnsi="Times New Roman" w:cs="Times New Roman"/>
          <w:sz w:val="24"/>
          <w:szCs w:val="24"/>
        </w:rPr>
        <w:lastRenderedPageBreak/>
        <w:t>overall perspective from which the search is designed and carried out (Krauss, 2005). It is therefore</w:t>
      </w:r>
      <w:r w:rsidR="002E1F46">
        <w:rPr>
          <w:rFonts w:ascii="Times New Roman" w:hAnsi="Times New Roman" w:cs="Times New Roman"/>
          <w:sz w:val="24"/>
          <w:szCs w:val="24"/>
        </w:rPr>
        <w:t>,</w:t>
      </w:r>
      <w:r>
        <w:rPr>
          <w:rFonts w:ascii="Times New Roman" w:hAnsi="Times New Roman" w:cs="Times New Roman"/>
          <w:sz w:val="24"/>
          <w:szCs w:val="24"/>
        </w:rPr>
        <w:t xml:space="preserve"> important to give a due consideration to the preferred philosophical perspective </w:t>
      </w:r>
      <w:r w:rsidR="006D3575">
        <w:rPr>
          <w:rFonts w:ascii="Times New Roman" w:hAnsi="Times New Roman" w:cs="Times New Roman"/>
          <w:sz w:val="24"/>
          <w:szCs w:val="24"/>
        </w:rPr>
        <w:t>(Strauss and Corbin, 1990</w:t>
      </w:r>
      <w:r>
        <w:rPr>
          <w:rFonts w:ascii="Times New Roman" w:hAnsi="Times New Roman" w:cs="Times New Roman"/>
          <w:sz w:val="24"/>
          <w:szCs w:val="24"/>
        </w:rPr>
        <w:t xml:space="preserve">) that suit the underlying investigation, as well as the type and form of data that is available or that is being sought by the researcher and the scope of the study itself. These components can come together in many distinct ways with each different combination prescribing a different and unique pattern. It is this paradigm, and not solely one of its elements that should guide decisions about the choice and selection of research methodologies. </w:t>
      </w:r>
    </w:p>
    <w:p w:rsidR="00197847" w:rsidRDefault="00197847" w:rsidP="00197847">
      <w:pPr>
        <w:spacing w:line="480" w:lineRule="auto"/>
        <w:jc w:val="both"/>
        <w:rPr>
          <w:rFonts w:ascii="Times New Roman" w:hAnsi="Times New Roman" w:cs="Times New Roman"/>
          <w:sz w:val="24"/>
          <w:szCs w:val="24"/>
        </w:rPr>
      </w:pPr>
      <w:r>
        <w:rPr>
          <w:rFonts w:ascii="Times New Roman" w:hAnsi="Times New Roman" w:cs="Times New Roman"/>
          <w:sz w:val="24"/>
          <w:szCs w:val="24"/>
        </w:rPr>
        <w:t>Therefore, a theoretical paradigm can be defined as “the identification of the underlying basis that is used to construct a scienti</w:t>
      </w:r>
      <w:r w:rsidR="002E1F46">
        <w:rPr>
          <w:rFonts w:ascii="Times New Roman" w:hAnsi="Times New Roman" w:cs="Times New Roman"/>
          <w:sz w:val="24"/>
          <w:szCs w:val="24"/>
        </w:rPr>
        <w:t xml:space="preserve">fic research.” In other words, </w:t>
      </w:r>
      <w:r>
        <w:rPr>
          <w:rFonts w:ascii="Times New Roman" w:hAnsi="Times New Roman" w:cs="Times New Roman"/>
          <w:sz w:val="24"/>
          <w:szCs w:val="24"/>
        </w:rPr>
        <w:t>it is a loose collection of logically held together assumptions, concepts and propositions that aligns thinking and guides the inve</w:t>
      </w:r>
      <w:r w:rsidR="002E1F46">
        <w:rPr>
          <w:rFonts w:ascii="Times New Roman" w:hAnsi="Times New Roman" w:cs="Times New Roman"/>
          <w:sz w:val="24"/>
          <w:szCs w:val="24"/>
        </w:rPr>
        <w:t xml:space="preserve">stigation. Also, a paradigm is </w:t>
      </w:r>
      <w:r>
        <w:rPr>
          <w:rFonts w:ascii="Times New Roman" w:hAnsi="Times New Roman" w:cs="Times New Roman"/>
          <w:sz w:val="24"/>
          <w:szCs w:val="24"/>
        </w:rPr>
        <w:t>the basic belief system or world view that regulates the rese</w:t>
      </w:r>
      <w:r w:rsidR="002E1F46">
        <w:rPr>
          <w:rFonts w:ascii="Times New Roman" w:hAnsi="Times New Roman" w:cs="Times New Roman"/>
          <w:sz w:val="24"/>
          <w:szCs w:val="24"/>
        </w:rPr>
        <w:t>arch (Guba and Lincoln, 1994, pg</w:t>
      </w:r>
      <w:r>
        <w:rPr>
          <w:rFonts w:ascii="Times New Roman" w:hAnsi="Times New Roman" w:cs="Times New Roman"/>
          <w:sz w:val="24"/>
          <w:szCs w:val="24"/>
        </w:rPr>
        <w:t>.105).</w:t>
      </w:r>
    </w:p>
    <w:p w:rsidR="00E61B3C" w:rsidRDefault="00536CF9" w:rsidP="00197847">
      <w:pPr>
        <w:spacing w:line="480" w:lineRule="auto"/>
        <w:jc w:val="both"/>
        <w:rPr>
          <w:rFonts w:ascii="Times New Roman" w:hAnsi="Times New Roman" w:cs="Times New Roman"/>
          <w:sz w:val="24"/>
          <w:szCs w:val="24"/>
        </w:rPr>
      </w:pPr>
      <w:r>
        <w:rPr>
          <w:rFonts w:ascii="Times New Roman" w:hAnsi="Times New Roman" w:cs="Times New Roman"/>
          <w:sz w:val="24"/>
          <w:szCs w:val="24"/>
        </w:rPr>
        <w:t>Based on the research objectives</w:t>
      </w:r>
      <w:r w:rsidR="00197847">
        <w:rPr>
          <w:rFonts w:ascii="Times New Roman" w:hAnsi="Times New Roman" w:cs="Times New Roman"/>
          <w:sz w:val="24"/>
          <w:szCs w:val="24"/>
        </w:rPr>
        <w:t xml:space="preserve"> and the empirically derived research question, as well as the research needs, the researcher</w:t>
      </w:r>
      <w:r>
        <w:rPr>
          <w:rFonts w:ascii="Times New Roman" w:hAnsi="Times New Roman" w:cs="Times New Roman"/>
          <w:sz w:val="24"/>
          <w:szCs w:val="24"/>
        </w:rPr>
        <w:t xml:space="preserve"> adopted</w:t>
      </w:r>
      <w:r w:rsidR="002E1F46">
        <w:rPr>
          <w:rFonts w:ascii="Times New Roman" w:hAnsi="Times New Roman" w:cs="Times New Roman"/>
          <w:sz w:val="24"/>
          <w:szCs w:val="24"/>
        </w:rPr>
        <w:t xml:space="preserve"> transformative paradigm</w:t>
      </w:r>
      <w:r w:rsidR="00197847">
        <w:rPr>
          <w:rFonts w:ascii="Times New Roman" w:hAnsi="Times New Roman" w:cs="Times New Roman"/>
          <w:sz w:val="24"/>
          <w:szCs w:val="24"/>
        </w:rPr>
        <w:t xml:space="preserve"> (Mertens, 2005; Creswell, 20</w:t>
      </w:r>
      <w:r w:rsidR="002E1F46">
        <w:rPr>
          <w:rFonts w:ascii="Times New Roman" w:hAnsi="Times New Roman" w:cs="Times New Roman"/>
          <w:sz w:val="24"/>
          <w:szCs w:val="24"/>
        </w:rPr>
        <w:t>03, pg</w:t>
      </w:r>
      <w:r w:rsidR="00197847">
        <w:rPr>
          <w:rFonts w:ascii="Times New Roman" w:hAnsi="Times New Roman" w:cs="Times New Roman"/>
          <w:sz w:val="24"/>
          <w:szCs w:val="24"/>
        </w:rPr>
        <w:t>. 9) also known as a critical theory paradigm (</w:t>
      </w:r>
      <w:r w:rsidR="00547F57">
        <w:rPr>
          <w:rFonts w:ascii="Times New Roman" w:hAnsi="Times New Roman" w:cs="Times New Roman"/>
          <w:sz w:val="24"/>
          <w:szCs w:val="24"/>
        </w:rPr>
        <w:t xml:space="preserve">Chritie et al., 2000; </w:t>
      </w:r>
      <w:r w:rsidR="00197847">
        <w:rPr>
          <w:rFonts w:ascii="Times New Roman" w:hAnsi="Times New Roman" w:cs="Times New Roman"/>
          <w:sz w:val="24"/>
          <w:szCs w:val="24"/>
        </w:rPr>
        <w:t>Guba and Lincoln, 1994) as appropriate for this research.</w:t>
      </w:r>
      <w:r>
        <w:rPr>
          <w:rFonts w:ascii="Times New Roman" w:hAnsi="Times New Roman" w:cs="Times New Roman"/>
          <w:sz w:val="24"/>
          <w:szCs w:val="24"/>
        </w:rPr>
        <w:t xml:space="preserve"> </w:t>
      </w:r>
      <w:r w:rsidR="00EB310D">
        <w:rPr>
          <w:rFonts w:ascii="Times New Roman" w:hAnsi="Times New Roman" w:cs="Times New Roman"/>
          <w:sz w:val="24"/>
          <w:szCs w:val="24"/>
        </w:rPr>
        <w:t>The r</w:t>
      </w:r>
      <w:r w:rsidR="00197847">
        <w:rPr>
          <w:rFonts w:ascii="Times New Roman" w:hAnsi="Times New Roman" w:cs="Times New Roman"/>
          <w:sz w:val="24"/>
          <w:szCs w:val="24"/>
        </w:rPr>
        <w:t>esearch problem under investigation requires a paradigm that is emancipated, participatory, advocacy, empowerment-issue oriented, change-oriented, interventionist, and politically-oriented (Mertens, 2005; Creswell, 2003) and</w:t>
      </w:r>
      <w:r>
        <w:rPr>
          <w:rFonts w:ascii="Times New Roman" w:hAnsi="Times New Roman" w:cs="Times New Roman"/>
          <w:sz w:val="24"/>
          <w:szCs w:val="24"/>
        </w:rPr>
        <w:t xml:space="preserve"> has the elements of </w:t>
      </w:r>
      <w:r w:rsidR="00197847">
        <w:rPr>
          <w:rFonts w:ascii="Times New Roman" w:hAnsi="Times New Roman" w:cs="Times New Roman"/>
          <w:sz w:val="24"/>
          <w:szCs w:val="24"/>
        </w:rPr>
        <w:t>positi</w:t>
      </w:r>
      <w:r>
        <w:rPr>
          <w:rFonts w:ascii="Times New Roman" w:hAnsi="Times New Roman" w:cs="Times New Roman"/>
          <w:sz w:val="24"/>
          <w:szCs w:val="24"/>
        </w:rPr>
        <w:t>vism</w:t>
      </w:r>
      <w:r w:rsidR="00197847">
        <w:rPr>
          <w:rFonts w:ascii="Times New Roman" w:hAnsi="Times New Roman" w:cs="Times New Roman"/>
          <w:sz w:val="24"/>
          <w:szCs w:val="24"/>
        </w:rPr>
        <w:t xml:space="preserve"> and constructivism (Perry et al.</w:t>
      </w:r>
      <w:r w:rsidR="00E61B3C">
        <w:rPr>
          <w:rFonts w:ascii="Times New Roman" w:hAnsi="Times New Roman" w:cs="Times New Roman"/>
          <w:sz w:val="24"/>
          <w:szCs w:val="24"/>
        </w:rPr>
        <w:t>,</w:t>
      </w:r>
      <w:r w:rsidR="00197847">
        <w:rPr>
          <w:rFonts w:ascii="Times New Roman" w:hAnsi="Times New Roman" w:cs="Times New Roman"/>
          <w:sz w:val="24"/>
          <w:szCs w:val="24"/>
        </w:rPr>
        <w:t xml:space="preserve"> 1997), as well as pragmatis</w:t>
      </w:r>
      <w:r w:rsidR="00E61B3C">
        <w:rPr>
          <w:rFonts w:ascii="Times New Roman" w:hAnsi="Times New Roman" w:cs="Times New Roman"/>
          <w:sz w:val="24"/>
          <w:szCs w:val="24"/>
        </w:rPr>
        <w:t>m (Mackenzie and Knipe, 2006, pg</w:t>
      </w:r>
      <w:r w:rsidR="00197847">
        <w:rPr>
          <w:rFonts w:ascii="Times New Roman" w:hAnsi="Times New Roman" w:cs="Times New Roman"/>
          <w:sz w:val="24"/>
          <w:szCs w:val="24"/>
        </w:rPr>
        <w:t xml:space="preserve">.4). This paradigm is called </w:t>
      </w:r>
      <w:r w:rsidR="00197847" w:rsidRPr="002E1245">
        <w:rPr>
          <w:rFonts w:ascii="Times New Roman" w:hAnsi="Times New Roman" w:cs="Times New Roman"/>
          <w:sz w:val="24"/>
          <w:szCs w:val="24"/>
        </w:rPr>
        <w:t>transformative</w:t>
      </w:r>
      <w:r w:rsidR="00197847" w:rsidRPr="009035C0">
        <w:rPr>
          <w:rFonts w:ascii="Times New Roman" w:hAnsi="Times New Roman" w:cs="Times New Roman"/>
          <w:b/>
          <w:sz w:val="24"/>
          <w:szCs w:val="24"/>
        </w:rPr>
        <w:t xml:space="preserve"> </w:t>
      </w:r>
      <w:r w:rsidR="00197847">
        <w:rPr>
          <w:rFonts w:ascii="Times New Roman" w:hAnsi="Times New Roman" w:cs="Times New Roman"/>
          <w:sz w:val="24"/>
          <w:szCs w:val="24"/>
        </w:rPr>
        <w:t>(Mac</w:t>
      </w:r>
      <w:r w:rsidR="00E61B3C">
        <w:rPr>
          <w:rFonts w:ascii="Times New Roman" w:hAnsi="Times New Roman" w:cs="Times New Roman"/>
          <w:sz w:val="24"/>
          <w:szCs w:val="24"/>
        </w:rPr>
        <w:t>kenzie and Knipe, 2006 pg</w:t>
      </w:r>
      <w:r w:rsidR="00197847">
        <w:rPr>
          <w:rFonts w:ascii="Times New Roman" w:hAnsi="Times New Roman" w:cs="Times New Roman"/>
          <w:sz w:val="24"/>
          <w:szCs w:val="24"/>
        </w:rPr>
        <w:t xml:space="preserve">.4), </w:t>
      </w:r>
      <w:r w:rsidR="00547F57">
        <w:rPr>
          <w:rFonts w:ascii="Times New Roman" w:hAnsi="Times New Roman" w:cs="Times New Roman"/>
          <w:sz w:val="24"/>
          <w:szCs w:val="24"/>
        </w:rPr>
        <w:t xml:space="preserve">which is </w:t>
      </w:r>
      <w:r w:rsidR="00197847">
        <w:rPr>
          <w:rFonts w:ascii="Times New Roman" w:hAnsi="Times New Roman" w:cs="Times New Roman"/>
          <w:sz w:val="24"/>
          <w:szCs w:val="24"/>
        </w:rPr>
        <w:t>also known as critical theory paradigm (Christie et al</w:t>
      </w:r>
      <w:r w:rsidR="00E61B3C">
        <w:rPr>
          <w:rFonts w:ascii="Times New Roman" w:hAnsi="Times New Roman" w:cs="Times New Roman"/>
          <w:sz w:val="24"/>
          <w:szCs w:val="24"/>
        </w:rPr>
        <w:t>., 2000. pg</w:t>
      </w:r>
      <w:r w:rsidR="00197847">
        <w:rPr>
          <w:rFonts w:ascii="Times New Roman" w:hAnsi="Times New Roman" w:cs="Times New Roman"/>
          <w:sz w:val="24"/>
          <w:szCs w:val="24"/>
        </w:rPr>
        <w:t xml:space="preserve">. 6). </w:t>
      </w:r>
      <w:r w:rsidR="00197847" w:rsidRPr="00A25724">
        <w:rPr>
          <w:rFonts w:ascii="Times New Roman" w:hAnsi="Times New Roman" w:cs="Times New Roman"/>
          <w:sz w:val="24"/>
          <w:szCs w:val="24"/>
        </w:rPr>
        <w:t>Transformative</w:t>
      </w:r>
      <w:r w:rsidR="00E61B3C">
        <w:rPr>
          <w:rFonts w:ascii="Times New Roman" w:hAnsi="Times New Roman" w:cs="Times New Roman"/>
          <w:sz w:val="24"/>
          <w:szCs w:val="24"/>
        </w:rPr>
        <w:t xml:space="preserve"> researchers </w:t>
      </w:r>
      <w:r w:rsidR="00197847">
        <w:rPr>
          <w:rFonts w:ascii="Times New Roman" w:hAnsi="Times New Roman" w:cs="Times New Roman"/>
          <w:sz w:val="24"/>
          <w:szCs w:val="24"/>
        </w:rPr>
        <w:t>believe that inquiry needs to be intertwined with politics and a pol</w:t>
      </w:r>
      <w:r w:rsidR="00E61B3C">
        <w:rPr>
          <w:rFonts w:ascii="Times New Roman" w:hAnsi="Times New Roman" w:cs="Times New Roman"/>
          <w:sz w:val="24"/>
          <w:szCs w:val="24"/>
        </w:rPr>
        <w:t>itical agenda (Creswell, 2003, pg</w:t>
      </w:r>
      <w:r w:rsidR="00197847">
        <w:rPr>
          <w:rFonts w:ascii="Times New Roman" w:hAnsi="Times New Roman" w:cs="Times New Roman"/>
          <w:sz w:val="24"/>
          <w:szCs w:val="24"/>
        </w:rPr>
        <w:t xml:space="preserve">.3) and contain agenda for reform that may change the </w:t>
      </w:r>
      <w:r w:rsidR="00197847">
        <w:rPr>
          <w:rFonts w:ascii="Times New Roman" w:hAnsi="Times New Roman" w:cs="Times New Roman"/>
          <w:sz w:val="24"/>
          <w:szCs w:val="24"/>
        </w:rPr>
        <w:lastRenderedPageBreak/>
        <w:t>lives of participants, the institutions in which the individuals work</w:t>
      </w:r>
      <w:r w:rsidR="00E61B3C">
        <w:rPr>
          <w:rFonts w:ascii="Times New Roman" w:hAnsi="Times New Roman" w:cs="Times New Roman"/>
          <w:sz w:val="24"/>
          <w:szCs w:val="24"/>
        </w:rPr>
        <w:t xml:space="preserve"> or live, and researcher’s life (Creswell, 2003 pg</w:t>
      </w:r>
      <w:r w:rsidR="00197847">
        <w:rPr>
          <w:rFonts w:ascii="Times New Roman" w:hAnsi="Times New Roman" w:cs="Times New Roman"/>
          <w:sz w:val="24"/>
          <w:szCs w:val="24"/>
        </w:rPr>
        <w:t>.9-10).</w:t>
      </w:r>
    </w:p>
    <w:p w:rsidR="00197847" w:rsidRPr="00536CF9" w:rsidRDefault="00197847" w:rsidP="0019784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Transformative or critical theory paradigm is the most appropriate because the study attempts to intervene in the transformation of</w:t>
      </w:r>
      <w:r w:rsidR="00E61B3C">
        <w:rPr>
          <w:rFonts w:ascii="Times New Roman" w:hAnsi="Times New Roman" w:cs="Times New Roman"/>
          <w:sz w:val="24"/>
          <w:szCs w:val="24"/>
        </w:rPr>
        <w:t xml:space="preserve"> the small-scale poultry farmers</w:t>
      </w:r>
      <w:r>
        <w:rPr>
          <w:rFonts w:ascii="Times New Roman" w:hAnsi="Times New Roman" w:cs="Times New Roman"/>
          <w:sz w:val="24"/>
          <w:szCs w:val="24"/>
        </w:rPr>
        <w:t xml:space="preserve"> from their mental, emotional and social structures (Guba and Lincoln, 1994). </w:t>
      </w:r>
    </w:p>
    <w:p w:rsidR="00197847" w:rsidRDefault="00197847" w:rsidP="00197847">
      <w:pPr>
        <w:spacing w:line="480" w:lineRule="auto"/>
        <w:jc w:val="both"/>
        <w:rPr>
          <w:rFonts w:ascii="Times New Roman" w:hAnsi="Times New Roman" w:cs="Times New Roman"/>
          <w:sz w:val="24"/>
          <w:szCs w:val="24"/>
        </w:rPr>
      </w:pPr>
      <w:r>
        <w:rPr>
          <w:rFonts w:ascii="Times New Roman" w:hAnsi="Times New Roman" w:cs="Times New Roman"/>
          <w:sz w:val="24"/>
          <w:szCs w:val="24"/>
        </w:rPr>
        <w:t>Furthermore, transformative researchers seek to critique and change social, political, economic, ethnic, and gender values (Christie et al.</w:t>
      </w:r>
      <w:r w:rsidR="00E61B3C">
        <w:rPr>
          <w:rFonts w:ascii="Times New Roman" w:hAnsi="Times New Roman" w:cs="Times New Roman"/>
          <w:sz w:val="24"/>
          <w:szCs w:val="24"/>
        </w:rPr>
        <w:t>, 2000 pg</w:t>
      </w:r>
      <w:r>
        <w:rPr>
          <w:rFonts w:ascii="Times New Roman" w:hAnsi="Times New Roman" w:cs="Times New Roman"/>
          <w:sz w:val="24"/>
          <w:szCs w:val="24"/>
        </w:rPr>
        <w:t>.6). Thus this study does not seek to identify causal relationships, but instead considers the complex nature of the research problem (Christie et al.</w:t>
      </w:r>
      <w:r w:rsidR="00E61B3C">
        <w:rPr>
          <w:rFonts w:ascii="Times New Roman" w:hAnsi="Times New Roman" w:cs="Times New Roman"/>
          <w:sz w:val="24"/>
          <w:szCs w:val="24"/>
        </w:rPr>
        <w:t>,</w:t>
      </w:r>
      <w:r>
        <w:rPr>
          <w:rFonts w:ascii="Times New Roman" w:hAnsi="Times New Roman" w:cs="Times New Roman"/>
          <w:sz w:val="24"/>
          <w:szCs w:val="24"/>
        </w:rPr>
        <w:t xml:space="preserve"> 2000) through the organized social movements and solicitation of government intervention to improve the competitiveness of the small-scale poultry farmers in Ghana. </w:t>
      </w:r>
    </w:p>
    <w:p w:rsidR="00197847" w:rsidRDefault="00197847" w:rsidP="00197847">
      <w:pPr>
        <w:spacing w:line="480" w:lineRule="auto"/>
        <w:jc w:val="both"/>
        <w:rPr>
          <w:rFonts w:ascii="Times New Roman" w:hAnsi="Times New Roman" w:cs="Times New Roman"/>
          <w:sz w:val="24"/>
          <w:szCs w:val="24"/>
        </w:rPr>
      </w:pPr>
      <w:r>
        <w:rPr>
          <w:rFonts w:ascii="Times New Roman" w:hAnsi="Times New Roman" w:cs="Times New Roman"/>
          <w:sz w:val="24"/>
          <w:szCs w:val="24"/>
        </w:rPr>
        <w:t>Transformative researchers may employ qualitative and quantitative data collection and analysis methods in much the same way as the constructivist (Mackenzie and K</w:t>
      </w:r>
      <w:r w:rsidR="00E61B3C">
        <w:rPr>
          <w:rFonts w:ascii="Times New Roman" w:hAnsi="Times New Roman" w:cs="Times New Roman"/>
          <w:sz w:val="24"/>
          <w:szCs w:val="24"/>
        </w:rPr>
        <w:t>inpe, 2006, pg</w:t>
      </w:r>
      <w:r>
        <w:rPr>
          <w:rFonts w:ascii="Times New Roman" w:hAnsi="Times New Roman" w:cs="Times New Roman"/>
          <w:sz w:val="24"/>
          <w:szCs w:val="24"/>
        </w:rPr>
        <w:t>. 3), however, some researchers argue that, a mixed methods approach provides the transformative researcher structure for the development of more complete and full portraits of our social world through the application of multiple perspective and lenses (Somekh and Lewin, 2005, pp.275), allowing for understanding of greater diversity of values, stances and posi</w:t>
      </w:r>
      <w:r w:rsidR="00E61B3C">
        <w:rPr>
          <w:rFonts w:ascii="Times New Roman" w:hAnsi="Times New Roman" w:cs="Times New Roman"/>
          <w:sz w:val="24"/>
          <w:szCs w:val="24"/>
        </w:rPr>
        <w:t>tions (Somekh and Lewin, 2005 pg</w:t>
      </w:r>
      <w:r>
        <w:rPr>
          <w:rFonts w:ascii="Times New Roman" w:hAnsi="Times New Roman" w:cs="Times New Roman"/>
          <w:sz w:val="24"/>
          <w:szCs w:val="24"/>
        </w:rPr>
        <w:t>. 275). Therefore, this study adopts a mixed methods approach throughout the project.</w:t>
      </w:r>
    </w:p>
    <w:p w:rsidR="00197847" w:rsidRDefault="00197847" w:rsidP="00197847">
      <w:pPr>
        <w:spacing w:line="480" w:lineRule="auto"/>
        <w:jc w:val="both"/>
        <w:rPr>
          <w:rFonts w:ascii="Times New Roman" w:hAnsi="Times New Roman" w:cs="Times New Roman"/>
          <w:sz w:val="24"/>
          <w:szCs w:val="24"/>
        </w:rPr>
      </w:pPr>
      <w:r>
        <w:rPr>
          <w:rFonts w:ascii="Times New Roman" w:hAnsi="Times New Roman" w:cs="Times New Roman"/>
          <w:sz w:val="24"/>
          <w:szCs w:val="24"/>
        </w:rPr>
        <w:t>Based on the research problem under investigation and the selected research paradig</w:t>
      </w:r>
      <w:r w:rsidR="00B947B1">
        <w:rPr>
          <w:rFonts w:ascii="Times New Roman" w:hAnsi="Times New Roman" w:cs="Times New Roman"/>
          <w:sz w:val="24"/>
          <w:szCs w:val="24"/>
        </w:rPr>
        <w:t>m, the following research</w:t>
      </w:r>
      <w:r>
        <w:rPr>
          <w:rFonts w:ascii="Times New Roman" w:hAnsi="Times New Roman" w:cs="Times New Roman"/>
          <w:sz w:val="24"/>
          <w:szCs w:val="24"/>
        </w:rPr>
        <w:t xml:space="preserve"> was undertaken throughout the research process.</w:t>
      </w:r>
    </w:p>
    <w:p w:rsidR="00547F57" w:rsidRDefault="00547F57" w:rsidP="00197847">
      <w:pPr>
        <w:spacing w:line="480" w:lineRule="auto"/>
        <w:jc w:val="both"/>
        <w:rPr>
          <w:rFonts w:ascii="Times New Roman" w:hAnsi="Times New Roman" w:cs="Times New Roman"/>
          <w:b/>
          <w:sz w:val="24"/>
          <w:szCs w:val="24"/>
        </w:rPr>
      </w:pPr>
    </w:p>
    <w:p w:rsidR="00547F57" w:rsidRDefault="00547F57" w:rsidP="00197847">
      <w:pPr>
        <w:spacing w:line="480" w:lineRule="auto"/>
        <w:jc w:val="both"/>
        <w:rPr>
          <w:rFonts w:ascii="Times New Roman" w:hAnsi="Times New Roman" w:cs="Times New Roman"/>
          <w:b/>
          <w:sz w:val="24"/>
          <w:szCs w:val="24"/>
        </w:rPr>
      </w:pPr>
    </w:p>
    <w:p w:rsidR="00197847" w:rsidRDefault="00746B23" w:rsidP="00197847">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5</w:t>
      </w:r>
      <w:r w:rsidR="00E61B3C">
        <w:rPr>
          <w:rFonts w:ascii="Times New Roman" w:hAnsi="Times New Roman" w:cs="Times New Roman"/>
          <w:b/>
          <w:sz w:val="24"/>
          <w:szCs w:val="24"/>
        </w:rPr>
        <w:t>.6</w:t>
      </w:r>
      <w:r w:rsidR="00337B38">
        <w:rPr>
          <w:rFonts w:ascii="Times New Roman" w:hAnsi="Times New Roman" w:cs="Times New Roman"/>
          <w:b/>
          <w:sz w:val="24"/>
          <w:szCs w:val="24"/>
        </w:rPr>
        <w:t>.4</w:t>
      </w:r>
      <w:r w:rsidR="00197847">
        <w:rPr>
          <w:rFonts w:ascii="Times New Roman" w:hAnsi="Times New Roman" w:cs="Times New Roman"/>
          <w:b/>
          <w:sz w:val="24"/>
          <w:szCs w:val="24"/>
        </w:rPr>
        <w:t xml:space="preserve"> Exploratory Research: </w:t>
      </w:r>
    </w:p>
    <w:p w:rsidR="00197847" w:rsidRDefault="00197847" w:rsidP="00197847">
      <w:pPr>
        <w:spacing w:line="480" w:lineRule="auto"/>
        <w:jc w:val="both"/>
        <w:rPr>
          <w:rFonts w:ascii="Times New Roman" w:hAnsi="Times New Roman" w:cs="Times New Roman"/>
          <w:sz w:val="24"/>
          <w:szCs w:val="24"/>
        </w:rPr>
      </w:pPr>
      <w:r>
        <w:rPr>
          <w:rFonts w:ascii="Times New Roman" w:hAnsi="Times New Roman" w:cs="Times New Roman"/>
          <w:sz w:val="24"/>
          <w:szCs w:val="24"/>
        </w:rPr>
        <w:t>This is mostly unstructured inform</w:t>
      </w:r>
      <w:r w:rsidR="005938A5">
        <w:rPr>
          <w:rFonts w:ascii="Times New Roman" w:hAnsi="Times New Roman" w:cs="Times New Roman"/>
          <w:sz w:val="24"/>
          <w:szCs w:val="24"/>
        </w:rPr>
        <w:t>al research. This type of research</w:t>
      </w:r>
      <w:r>
        <w:rPr>
          <w:rFonts w:ascii="Times New Roman" w:hAnsi="Times New Roman" w:cs="Times New Roman"/>
          <w:sz w:val="24"/>
          <w:szCs w:val="24"/>
        </w:rPr>
        <w:t xml:space="preserve"> was undertaken to gain background information about the general nature of the research p</w:t>
      </w:r>
      <w:r w:rsidR="00E61B3C">
        <w:rPr>
          <w:rFonts w:ascii="Times New Roman" w:hAnsi="Times New Roman" w:cs="Times New Roman"/>
          <w:sz w:val="24"/>
          <w:szCs w:val="24"/>
        </w:rPr>
        <w:t>roblem (Burns and Bush, 2006, pg</w:t>
      </w:r>
      <w:r>
        <w:rPr>
          <w:rFonts w:ascii="Times New Roman" w:hAnsi="Times New Roman" w:cs="Times New Roman"/>
          <w:sz w:val="24"/>
          <w:szCs w:val="24"/>
        </w:rPr>
        <w:t>.117). This method assisted the researcher to better comprehend the nature of the small-scale poultry farmers’ problems (Sekaran 2003) and the ident</w:t>
      </w:r>
      <w:r w:rsidR="009D21DB">
        <w:rPr>
          <w:rFonts w:ascii="Times New Roman" w:hAnsi="Times New Roman" w:cs="Times New Roman"/>
          <w:sz w:val="24"/>
          <w:szCs w:val="24"/>
        </w:rPr>
        <w:t>ification of the farmers who have</w:t>
      </w:r>
      <w:r>
        <w:rPr>
          <w:rFonts w:ascii="Times New Roman" w:hAnsi="Times New Roman" w:cs="Times New Roman"/>
          <w:sz w:val="24"/>
          <w:szCs w:val="24"/>
        </w:rPr>
        <w:t xml:space="preserve"> interest in the organized social movements.</w:t>
      </w:r>
    </w:p>
    <w:p w:rsidR="00197847" w:rsidRDefault="007B1B95" w:rsidP="00197847">
      <w:pPr>
        <w:spacing w:line="480" w:lineRule="auto"/>
        <w:jc w:val="both"/>
        <w:rPr>
          <w:rFonts w:ascii="Times New Roman" w:hAnsi="Times New Roman" w:cs="Times New Roman"/>
          <w:b/>
          <w:sz w:val="24"/>
          <w:szCs w:val="24"/>
        </w:rPr>
      </w:pPr>
      <w:r>
        <w:rPr>
          <w:rFonts w:ascii="Times New Roman" w:hAnsi="Times New Roman" w:cs="Times New Roman"/>
          <w:b/>
          <w:sz w:val="24"/>
          <w:szCs w:val="24"/>
        </w:rPr>
        <w:t>5</w:t>
      </w:r>
      <w:r w:rsidR="00197847">
        <w:rPr>
          <w:rFonts w:ascii="Times New Roman" w:hAnsi="Times New Roman" w:cs="Times New Roman"/>
          <w:b/>
          <w:sz w:val="24"/>
          <w:szCs w:val="24"/>
        </w:rPr>
        <w:t>.</w:t>
      </w:r>
      <w:r w:rsidR="009D21DB">
        <w:rPr>
          <w:rFonts w:ascii="Times New Roman" w:hAnsi="Times New Roman" w:cs="Times New Roman"/>
          <w:b/>
          <w:sz w:val="24"/>
          <w:szCs w:val="24"/>
        </w:rPr>
        <w:t>6</w:t>
      </w:r>
      <w:r w:rsidR="00337B38">
        <w:rPr>
          <w:rFonts w:ascii="Times New Roman" w:hAnsi="Times New Roman" w:cs="Times New Roman"/>
          <w:b/>
          <w:sz w:val="24"/>
          <w:szCs w:val="24"/>
        </w:rPr>
        <w:t>.5</w:t>
      </w:r>
      <w:r w:rsidR="00197847">
        <w:rPr>
          <w:rFonts w:ascii="Times New Roman" w:hAnsi="Times New Roman" w:cs="Times New Roman"/>
          <w:b/>
          <w:sz w:val="24"/>
          <w:szCs w:val="24"/>
        </w:rPr>
        <w:t xml:space="preserve"> Experience Survey: </w:t>
      </w:r>
    </w:p>
    <w:p w:rsidR="009B59A7" w:rsidRDefault="00197847" w:rsidP="00197847">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902AAA">
        <w:rPr>
          <w:rFonts w:ascii="Times New Roman" w:hAnsi="Times New Roman" w:cs="Times New Roman"/>
          <w:sz w:val="24"/>
          <w:szCs w:val="24"/>
        </w:rPr>
        <w:t>his</w:t>
      </w:r>
      <w:r>
        <w:rPr>
          <w:rFonts w:ascii="Times New Roman" w:hAnsi="Times New Roman" w:cs="Times New Roman"/>
          <w:sz w:val="24"/>
          <w:szCs w:val="24"/>
        </w:rPr>
        <w:t xml:space="preserve"> refers to the act of gathering special information from those thought to be knowledgeable or have experience on issues relevant to the research problem (Burns and Bush, 2006). This research design method was used to gather special information from the public authorities and managers, Veterinary Service Department (VSD), Extension Officers and the Ministry of Food and Agriculture (MOFA), Ghana National Association of Poultry farmers (GNAPF), etc, to investigate the root causes of the research problem and how the study would benefit the poultry farmers in Ghana. </w:t>
      </w:r>
    </w:p>
    <w:p w:rsidR="00197847" w:rsidRPr="009B59A7" w:rsidRDefault="00197847" w:rsidP="00197847">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7B1B95">
        <w:rPr>
          <w:rFonts w:ascii="Times New Roman" w:hAnsi="Times New Roman" w:cs="Times New Roman"/>
          <w:b/>
          <w:sz w:val="24"/>
          <w:szCs w:val="24"/>
        </w:rPr>
        <w:t>5</w:t>
      </w:r>
      <w:r w:rsidR="00B71AFE">
        <w:rPr>
          <w:rFonts w:ascii="Times New Roman" w:hAnsi="Times New Roman" w:cs="Times New Roman"/>
          <w:b/>
          <w:sz w:val="24"/>
          <w:szCs w:val="24"/>
        </w:rPr>
        <w:t>.6</w:t>
      </w:r>
      <w:r w:rsidR="00337B38">
        <w:rPr>
          <w:rFonts w:ascii="Times New Roman" w:hAnsi="Times New Roman" w:cs="Times New Roman"/>
          <w:b/>
          <w:sz w:val="24"/>
          <w:szCs w:val="24"/>
        </w:rPr>
        <w:t>.6</w:t>
      </w:r>
      <w:r w:rsidR="00E95D0A">
        <w:rPr>
          <w:rFonts w:ascii="Times New Roman" w:hAnsi="Times New Roman" w:cs="Times New Roman"/>
          <w:b/>
          <w:sz w:val="24"/>
          <w:szCs w:val="24"/>
        </w:rPr>
        <w:t xml:space="preserve"> </w:t>
      </w:r>
      <w:r>
        <w:rPr>
          <w:rFonts w:ascii="Times New Roman" w:hAnsi="Times New Roman" w:cs="Times New Roman"/>
          <w:b/>
          <w:sz w:val="24"/>
          <w:szCs w:val="24"/>
        </w:rPr>
        <w:t xml:space="preserve">Longitudinal Studies: </w:t>
      </w:r>
    </w:p>
    <w:p w:rsidR="00197847" w:rsidRPr="00B43A17" w:rsidRDefault="00197847" w:rsidP="00197847">
      <w:pPr>
        <w:spacing w:line="480" w:lineRule="auto"/>
        <w:jc w:val="both"/>
        <w:rPr>
          <w:rFonts w:ascii="Times New Roman" w:hAnsi="Times New Roman" w:cs="Times New Roman"/>
          <w:sz w:val="24"/>
          <w:szCs w:val="24"/>
        </w:rPr>
      </w:pPr>
      <w:r>
        <w:rPr>
          <w:rFonts w:ascii="Times New Roman" w:hAnsi="Times New Roman" w:cs="Times New Roman"/>
          <w:sz w:val="24"/>
          <w:szCs w:val="24"/>
        </w:rPr>
        <w:t>This research design method repeatedly measures the same sample units of a population over a period of time (Burns and Bush, 2006). The longitudinal research was undertaken to examine the future needs of the small-scale poultry farmers and stakeholders to ensure systematic, rational, and pragmatic approach to planning, implementation, managing, monitoring, viability and the eva</w:t>
      </w:r>
      <w:r w:rsidR="00B71AFE">
        <w:rPr>
          <w:rFonts w:ascii="Times New Roman" w:hAnsi="Times New Roman" w:cs="Times New Roman"/>
          <w:sz w:val="24"/>
          <w:szCs w:val="24"/>
        </w:rPr>
        <w:t>luations of the social movement/NGC</w:t>
      </w:r>
      <w:r>
        <w:rPr>
          <w:rFonts w:ascii="Times New Roman" w:hAnsi="Times New Roman" w:cs="Times New Roman"/>
          <w:sz w:val="24"/>
          <w:szCs w:val="24"/>
        </w:rPr>
        <w:t>, as well as the technology transfer to poultry farmers.</w:t>
      </w:r>
    </w:p>
    <w:p w:rsidR="00547F57" w:rsidRDefault="00547F57" w:rsidP="00536CF9">
      <w:pPr>
        <w:spacing w:line="480" w:lineRule="auto"/>
        <w:jc w:val="both"/>
        <w:rPr>
          <w:rFonts w:ascii="Times New Roman" w:hAnsi="Times New Roman" w:cs="Times New Roman"/>
          <w:b/>
          <w:sz w:val="24"/>
          <w:szCs w:val="24"/>
        </w:rPr>
      </w:pPr>
    </w:p>
    <w:p w:rsidR="00547F57" w:rsidRDefault="00547F57" w:rsidP="00536CF9">
      <w:pPr>
        <w:spacing w:line="480" w:lineRule="auto"/>
        <w:jc w:val="both"/>
        <w:rPr>
          <w:rFonts w:ascii="Times New Roman" w:hAnsi="Times New Roman" w:cs="Times New Roman"/>
          <w:b/>
          <w:sz w:val="24"/>
          <w:szCs w:val="24"/>
        </w:rPr>
      </w:pPr>
    </w:p>
    <w:p w:rsidR="00AC67D2" w:rsidRPr="00536CF9" w:rsidRDefault="000D3C37" w:rsidP="00536CF9">
      <w:pPr>
        <w:spacing w:line="480" w:lineRule="auto"/>
        <w:jc w:val="both"/>
        <w:rPr>
          <w:rFonts w:ascii="Times New Roman" w:hAnsi="Times New Roman" w:cs="Times New Roman"/>
          <w:sz w:val="24"/>
          <w:szCs w:val="24"/>
        </w:rPr>
      </w:pPr>
      <w:r w:rsidRPr="00E95D0A">
        <w:rPr>
          <w:rFonts w:ascii="Times New Roman" w:hAnsi="Times New Roman" w:cs="Times New Roman"/>
          <w:b/>
          <w:sz w:val="24"/>
          <w:szCs w:val="24"/>
        </w:rPr>
        <w:lastRenderedPageBreak/>
        <w:t xml:space="preserve"> </w:t>
      </w:r>
      <w:r w:rsidR="007B1B95">
        <w:rPr>
          <w:rFonts w:ascii="Times New Roman" w:hAnsi="Times New Roman" w:cs="Times New Roman"/>
          <w:b/>
          <w:sz w:val="24"/>
          <w:szCs w:val="24"/>
        </w:rPr>
        <w:t>5</w:t>
      </w:r>
      <w:r w:rsidR="00B71AFE">
        <w:rPr>
          <w:rFonts w:ascii="Times New Roman" w:hAnsi="Times New Roman" w:cs="Times New Roman"/>
          <w:b/>
          <w:sz w:val="24"/>
          <w:szCs w:val="24"/>
        </w:rPr>
        <w:t>.6</w:t>
      </w:r>
      <w:r w:rsidR="00E95D0A" w:rsidRPr="00E95D0A">
        <w:rPr>
          <w:rFonts w:ascii="Times New Roman" w:hAnsi="Times New Roman" w:cs="Times New Roman"/>
          <w:b/>
          <w:sz w:val="24"/>
          <w:szCs w:val="24"/>
        </w:rPr>
        <w:t>.</w:t>
      </w:r>
      <w:r w:rsidR="00337B38">
        <w:rPr>
          <w:rFonts w:ascii="Times New Roman" w:hAnsi="Times New Roman" w:cs="Times New Roman"/>
          <w:b/>
          <w:sz w:val="24"/>
          <w:szCs w:val="24"/>
        </w:rPr>
        <w:t>7</w:t>
      </w:r>
      <w:r w:rsidR="00E95D0A">
        <w:rPr>
          <w:rFonts w:ascii="Times New Roman" w:hAnsi="Times New Roman" w:cs="Times New Roman"/>
          <w:sz w:val="24"/>
          <w:szCs w:val="24"/>
        </w:rPr>
        <w:t xml:space="preserve"> </w:t>
      </w:r>
      <w:r w:rsidR="00672086">
        <w:rPr>
          <w:rFonts w:ascii="Times New Roman" w:hAnsi="Times New Roman" w:cs="Times New Roman"/>
          <w:b/>
          <w:sz w:val="24"/>
          <w:szCs w:val="24"/>
        </w:rPr>
        <w:t>Choosing</w:t>
      </w:r>
      <w:r w:rsidR="0081647E" w:rsidRPr="0081647E">
        <w:rPr>
          <w:rFonts w:ascii="Times New Roman" w:hAnsi="Times New Roman" w:cs="Times New Roman"/>
          <w:b/>
          <w:sz w:val="24"/>
          <w:szCs w:val="24"/>
        </w:rPr>
        <w:t xml:space="preserve"> a research strategy</w:t>
      </w:r>
      <w:r w:rsidR="00AC67D2" w:rsidRPr="0081647E">
        <w:rPr>
          <w:rFonts w:ascii="Times New Roman" w:hAnsi="Times New Roman" w:cs="Times New Roman"/>
          <w:b/>
          <w:sz w:val="24"/>
          <w:szCs w:val="24"/>
        </w:rPr>
        <w:t xml:space="preserve">   </w:t>
      </w:r>
    </w:p>
    <w:p w:rsidR="006B1C71" w:rsidRDefault="0081647E" w:rsidP="006B1C71">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A research strategy is a plan of action that gives direction to researcher</w:t>
      </w:r>
      <w:r w:rsidR="00C12518">
        <w:rPr>
          <w:rFonts w:ascii="Times New Roman" w:hAnsi="Times New Roman" w:cs="Times New Roman"/>
          <w:sz w:val="24"/>
          <w:szCs w:val="24"/>
        </w:rPr>
        <w:t>’</w:t>
      </w:r>
      <w:r>
        <w:rPr>
          <w:rFonts w:ascii="Times New Roman" w:hAnsi="Times New Roman" w:cs="Times New Roman"/>
          <w:sz w:val="24"/>
          <w:szCs w:val="24"/>
        </w:rPr>
        <w:t xml:space="preserve">s efforts, enabling him/her to conduct research systematically rather than haphazardly. It </w:t>
      </w:r>
      <w:r w:rsidR="00C12518">
        <w:rPr>
          <w:rFonts w:ascii="Times New Roman" w:hAnsi="Times New Roman" w:cs="Times New Roman"/>
          <w:sz w:val="24"/>
          <w:szCs w:val="24"/>
        </w:rPr>
        <w:t xml:space="preserve">is about the data collection </w:t>
      </w:r>
      <w:r>
        <w:rPr>
          <w:rFonts w:ascii="Times New Roman" w:hAnsi="Times New Roman" w:cs="Times New Roman"/>
          <w:sz w:val="24"/>
          <w:szCs w:val="24"/>
        </w:rPr>
        <w:t>techniques use</w:t>
      </w:r>
      <w:r w:rsidR="00C12518">
        <w:rPr>
          <w:rFonts w:ascii="Times New Roman" w:hAnsi="Times New Roman" w:cs="Times New Roman"/>
          <w:sz w:val="24"/>
          <w:szCs w:val="24"/>
        </w:rPr>
        <w:t>d in collecting</w:t>
      </w:r>
      <w:r>
        <w:rPr>
          <w:rFonts w:ascii="Times New Roman" w:hAnsi="Times New Roman" w:cs="Times New Roman"/>
          <w:sz w:val="24"/>
          <w:szCs w:val="24"/>
        </w:rPr>
        <w:t xml:space="preserve"> research data. The research strategy must explain the method to be employed in carrying out the study. The most</w:t>
      </w:r>
      <w:r w:rsidR="00C12518">
        <w:rPr>
          <w:rFonts w:ascii="Times New Roman" w:hAnsi="Times New Roman" w:cs="Times New Roman"/>
          <w:sz w:val="24"/>
          <w:szCs w:val="24"/>
        </w:rPr>
        <w:t xml:space="preserve"> suitable responses that answer </w:t>
      </w:r>
      <w:r>
        <w:rPr>
          <w:rFonts w:ascii="Times New Roman" w:hAnsi="Times New Roman" w:cs="Times New Roman"/>
          <w:sz w:val="24"/>
          <w:szCs w:val="24"/>
        </w:rPr>
        <w:t>the research question</w:t>
      </w:r>
      <w:r w:rsidR="003644B7">
        <w:rPr>
          <w:rFonts w:ascii="Times New Roman" w:hAnsi="Times New Roman" w:cs="Times New Roman"/>
          <w:sz w:val="24"/>
          <w:szCs w:val="24"/>
        </w:rPr>
        <w:t>(s)</w:t>
      </w:r>
      <w:r>
        <w:rPr>
          <w:rFonts w:ascii="Times New Roman" w:hAnsi="Times New Roman" w:cs="Times New Roman"/>
          <w:sz w:val="24"/>
          <w:szCs w:val="24"/>
        </w:rPr>
        <w:t xml:space="preserve"> an</w:t>
      </w:r>
      <w:r w:rsidR="000A4460">
        <w:rPr>
          <w:rFonts w:ascii="Times New Roman" w:hAnsi="Times New Roman" w:cs="Times New Roman"/>
          <w:sz w:val="24"/>
          <w:szCs w:val="24"/>
        </w:rPr>
        <w:t>d the cost-effective approach of</w:t>
      </w:r>
      <w:r>
        <w:rPr>
          <w:rFonts w:ascii="Times New Roman" w:hAnsi="Times New Roman" w:cs="Times New Roman"/>
          <w:sz w:val="24"/>
          <w:szCs w:val="24"/>
        </w:rPr>
        <w:t xml:space="preserve"> collecting data </w:t>
      </w:r>
      <w:r w:rsidR="001920FE">
        <w:rPr>
          <w:rFonts w:ascii="Times New Roman" w:hAnsi="Times New Roman" w:cs="Times New Roman"/>
          <w:sz w:val="24"/>
          <w:szCs w:val="24"/>
        </w:rPr>
        <w:t>were</w:t>
      </w:r>
      <w:r>
        <w:rPr>
          <w:rFonts w:ascii="Times New Roman" w:hAnsi="Times New Roman" w:cs="Times New Roman"/>
          <w:sz w:val="24"/>
          <w:szCs w:val="24"/>
        </w:rPr>
        <w:t xml:space="preserve"> taken into consideration before the research strategy was decided. The choice of research strategy and the selection of research method were based on the nature and content of the issue under investigation, as well as the objectives of the study. However, since the researcher seeks to o</w:t>
      </w:r>
      <w:r w:rsidR="000A4460">
        <w:rPr>
          <w:rFonts w:ascii="Times New Roman" w:hAnsi="Times New Roman" w:cs="Times New Roman"/>
          <w:sz w:val="24"/>
          <w:szCs w:val="24"/>
        </w:rPr>
        <w:t>bserve and interpret meanings of</w:t>
      </w:r>
      <w:r>
        <w:rPr>
          <w:rFonts w:ascii="Times New Roman" w:hAnsi="Times New Roman" w:cs="Times New Roman"/>
          <w:sz w:val="24"/>
          <w:szCs w:val="24"/>
        </w:rPr>
        <w:t xml:space="preserve"> context, it was </w:t>
      </w:r>
      <w:r w:rsidR="00C12518">
        <w:rPr>
          <w:rFonts w:ascii="Times New Roman" w:hAnsi="Times New Roman" w:cs="Times New Roman"/>
          <w:sz w:val="24"/>
          <w:szCs w:val="24"/>
        </w:rPr>
        <w:t>neither possible nor</w:t>
      </w:r>
      <w:r>
        <w:rPr>
          <w:rFonts w:ascii="Times New Roman" w:hAnsi="Times New Roman" w:cs="Times New Roman"/>
          <w:sz w:val="24"/>
          <w:szCs w:val="24"/>
        </w:rPr>
        <w:t xml:space="preserve"> appropriate to finalize research strategies befor</w:t>
      </w:r>
      <w:r w:rsidR="001920FE">
        <w:rPr>
          <w:rFonts w:ascii="Times New Roman" w:hAnsi="Times New Roman" w:cs="Times New Roman"/>
          <w:sz w:val="24"/>
          <w:szCs w:val="24"/>
        </w:rPr>
        <w:t>e data collection begun (Patton,</w:t>
      </w:r>
      <w:r>
        <w:rPr>
          <w:rFonts w:ascii="Times New Roman" w:hAnsi="Times New Roman" w:cs="Times New Roman"/>
          <w:sz w:val="24"/>
          <w:szCs w:val="24"/>
        </w:rPr>
        <w:t xml:space="preserve"> 1990).</w:t>
      </w:r>
    </w:p>
    <w:p w:rsidR="000A4460" w:rsidRDefault="007B1B95" w:rsidP="007967C2">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5</w:t>
      </w:r>
      <w:r w:rsidR="000A4460">
        <w:rPr>
          <w:rFonts w:ascii="Times New Roman" w:hAnsi="Times New Roman" w:cs="Times New Roman"/>
          <w:b/>
          <w:sz w:val="24"/>
          <w:szCs w:val="24"/>
        </w:rPr>
        <w:t>.6</w:t>
      </w:r>
      <w:r w:rsidR="00337B38">
        <w:rPr>
          <w:rFonts w:ascii="Times New Roman" w:hAnsi="Times New Roman" w:cs="Times New Roman"/>
          <w:b/>
          <w:sz w:val="24"/>
          <w:szCs w:val="24"/>
        </w:rPr>
        <w:t>.8</w:t>
      </w:r>
      <w:r w:rsidR="00E95D0A">
        <w:rPr>
          <w:rFonts w:ascii="Times New Roman" w:hAnsi="Times New Roman" w:cs="Times New Roman"/>
          <w:b/>
          <w:sz w:val="24"/>
          <w:szCs w:val="24"/>
        </w:rPr>
        <w:t xml:space="preserve"> </w:t>
      </w:r>
      <w:r w:rsidR="00963238">
        <w:rPr>
          <w:rFonts w:ascii="Times New Roman" w:hAnsi="Times New Roman" w:cs="Times New Roman"/>
          <w:b/>
          <w:sz w:val="24"/>
          <w:szCs w:val="24"/>
        </w:rPr>
        <w:t>Reasons for choosing face-to-face s</w:t>
      </w:r>
      <w:r w:rsidR="00842787">
        <w:rPr>
          <w:rFonts w:ascii="Times New Roman" w:hAnsi="Times New Roman" w:cs="Times New Roman"/>
          <w:b/>
          <w:sz w:val="24"/>
          <w:szCs w:val="24"/>
        </w:rPr>
        <w:t>emi-structured</w:t>
      </w:r>
      <w:r w:rsidR="00547F57">
        <w:rPr>
          <w:rFonts w:ascii="Times New Roman" w:hAnsi="Times New Roman" w:cs="Times New Roman"/>
          <w:b/>
          <w:sz w:val="24"/>
          <w:szCs w:val="24"/>
        </w:rPr>
        <w:t xml:space="preserve"> interview</w:t>
      </w:r>
    </w:p>
    <w:p w:rsidR="00A90F42" w:rsidRPr="000A4460" w:rsidRDefault="001C2E5B" w:rsidP="007967C2">
      <w:pPr>
        <w:tabs>
          <w:tab w:val="left" w:pos="5665"/>
        </w:tabs>
        <w:spacing w:line="480" w:lineRule="auto"/>
        <w:jc w:val="both"/>
        <w:rPr>
          <w:rFonts w:ascii="Times New Roman" w:hAnsi="Times New Roman" w:cs="Times New Roman"/>
          <w:b/>
          <w:sz w:val="24"/>
          <w:szCs w:val="24"/>
        </w:rPr>
      </w:pPr>
      <w:r>
        <w:rPr>
          <w:rFonts w:ascii="Times New Roman" w:hAnsi="Times New Roman" w:cs="Times New Roman"/>
          <w:sz w:val="24"/>
          <w:szCs w:val="24"/>
        </w:rPr>
        <w:t>The face-to face sem</w:t>
      </w:r>
      <w:r w:rsidR="00842787">
        <w:rPr>
          <w:rFonts w:ascii="Times New Roman" w:hAnsi="Times New Roman" w:cs="Times New Roman"/>
          <w:sz w:val="24"/>
          <w:szCs w:val="24"/>
        </w:rPr>
        <w:t>i-structured interviews was adopted</w:t>
      </w:r>
      <w:r w:rsidR="00D53B06">
        <w:rPr>
          <w:rFonts w:ascii="Times New Roman" w:hAnsi="Times New Roman" w:cs="Times New Roman"/>
          <w:sz w:val="24"/>
          <w:szCs w:val="24"/>
        </w:rPr>
        <w:t xml:space="preserve"> </w:t>
      </w:r>
      <w:r w:rsidR="00842787">
        <w:rPr>
          <w:rFonts w:ascii="Times New Roman" w:hAnsi="Times New Roman" w:cs="Times New Roman"/>
          <w:sz w:val="24"/>
          <w:szCs w:val="24"/>
        </w:rPr>
        <w:t xml:space="preserve">to interview the poultry farmers and stakeholders </w:t>
      </w:r>
      <w:r w:rsidR="00D53B06">
        <w:rPr>
          <w:rFonts w:ascii="Times New Roman" w:hAnsi="Times New Roman" w:cs="Times New Roman"/>
          <w:sz w:val="24"/>
          <w:szCs w:val="24"/>
        </w:rPr>
        <w:t>based on the following, merits:</w:t>
      </w:r>
      <w:r>
        <w:rPr>
          <w:rFonts w:ascii="Times New Roman" w:hAnsi="Times New Roman" w:cs="Times New Roman"/>
          <w:sz w:val="24"/>
          <w:szCs w:val="24"/>
        </w:rPr>
        <w:t xml:space="preserve"> The face-to-face semi-structured interview gives a researcher more insight into the imaginations, visions, hope</w:t>
      </w:r>
      <w:r w:rsidR="00D53B06">
        <w:rPr>
          <w:rFonts w:ascii="Times New Roman" w:hAnsi="Times New Roman" w:cs="Times New Roman"/>
          <w:sz w:val="24"/>
          <w:szCs w:val="24"/>
        </w:rPr>
        <w:t>s</w:t>
      </w:r>
      <w:r>
        <w:rPr>
          <w:rFonts w:ascii="Times New Roman" w:hAnsi="Times New Roman" w:cs="Times New Roman"/>
          <w:sz w:val="24"/>
          <w:szCs w:val="24"/>
        </w:rPr>
        <w:t>, expectations, critiques and the needs of the respondents</w:t>
      </w:r>
      <w:r w:rsidR="00BF33C9">
        <w:rPr>
          <w:rFonts w:ascii="Times New Roman" w:hAnsi="Times New Roman" w:cs="Times New Roman"/>
          <w:sz w:val="24"/>
          <w:szCs w:val="24"/>
        </w:rPr>
        <w:t>. Face-to-</w:t>
      </w:r>
      <w:r w:rsidR="00A90F42">
        <w:rPr>
          <w:rFonts w:ascii="Times New Roman" w:hAnsi="Times New Roman" w:cs="Times New Roman"/>
          <w:sz w:val="24"/>
          <w:szCs w:val="24"/>
        </w:rPr>
        <w:t xml:space="preserve">face semi-structured </w:t>
      </w:r>
      <w:r w:rsidR="00547F57">
        <w:rPr>
          <w:rFonts w:ascii="Times New Roman" w:hAnsi="Times New Roman" w:cs="Times New Roman"/>
          <w:sz w:val="24"/>
          <w:szCs w:val="24"/>
        </w:rPr>
        <w:t xml:space="preserve">interview </w:t>
      </w:r>
      <w:r w:rsidR="00A90F42">
        <w:rPr>
          <w:rFonts w:ascii="Times New Roman" w:hAnsi="Times New Roman" w:cs="Times New Roman"/>
          <w:sz w:val="24"/>
          <w:szCs w:val="24"/>
        </w:rPr>
        <w:t xml:space="preserve">approach gives respondents ease and convenient atmosphere to give informative and honest answers without fear. Unlike the other methods, </w:t>
      </w:r>
      <w:r w:rsidR="00BF33C9">
        <w:rPr>
          <w:rFonts w:ascii="Times New Roman" w:hAnsi="Times New Roman" w:cs="Times New Roman"/>
          <w:sz w:val="24"/>
          <w:szCs w:val="24"/>
        </w:rPr>
        <w:t>t</w:t>
      </w:r>
      <w:r w:rsidR="00A90F42">
        <w:rPr>
          <w:rFonts w:ascii="Times New Roman" w:hAnsi="Times New Roman" w:cs="Times New Roman"/>
          <w:sz w:val="24"/>
          <w:szCs w:val="24"/>
        </w:rPr>
        <w:t>he selected approach</w:t>
      </w:r>
      <w:r w:rsidR="00BF33C9">
        <w:rPr>
          <w:rFonts w:ascii="Times New Roman" w:hAnsi="Times New Roman" w:cs="Times New Roman"/>
          <w:sz w:val="24"/>
          <w:szCs w:val="24"/>
        </w:rPr>
        <w:t xml:space="preserve"> encourage</w:t>
      </w:r>
      <w:r w:rsidR="005F3733">
        <w:rPr>
          <w:rFonts w:ascii="Times New Roman" w:hAnsi="Times New Roman" w:cs="Times New Roman"/>
          <w:sz w:val="24"/>
          <w:szCs w:val="24"/>
        </w:rPr>
        <w:t>s</w:t>
      </w:r>
      <w:r w:rsidR="00A90F42">
        <w:rPr>
          <w:rFonts w:ascii="Times New Roman" w:hAnsi="Times New Roman" w:cs="Times New Roman"/>
          <w:sz w:val="24"/>
          <w:szCs w:val="24"/>
        </w:rPr>
        <w:t xml:space="preserve"> respondents to express their thoughts, ideas and views freely.</w:t>
      </w:r>
    </w:p>
    <w:p w:rsidR="0031282A" w:rsidRDefault="00D53B06"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F</w:t>
      </w:r>
      <w:r w:rsidR="00A90F42">
        <w:rPr>
          <w:rFonts w:ascii="Times New Roman" w:hAnsi="Times New Roman" w:cs="Times New Roman"/>
          <w:sz w:val="24"/>
          <w:szCs w:val="24"/>
        </w:rPr>
        <w:t>ace-to-face semi-structured interview</w:t>
      </w:r>
      <w:r w:rsidR="005F3733">
        <w:rPr>
          <w:rFonts w:ascii="Times New Roman" w:hAnsi="Times New Roman" w:cs="Times New Roman"/>
          <w:sz w:val="24"/>
          <w:szCs w:val="24"/>
        </w:rPr>
        <w:t>s enable</w:t>
      </w:r>
      <w:r w:rsidR="00A90F42">
        <w:rPr>
          <w:rFonts w:ascii="Times New Roman" w:hAnsi="Times New Roman" w:cs="Times New Roman"/>
          <w:sz w:val="24"/>
          <w:szCs w:val="24"/>
        </w:rPr>
        <w:t xml:space="preserve"> a researcher to gain instant feedback because respondents are usually motivated to reveal their emotional thoughts</w:t>
      </w:r>
      <w:r w:rsidR="00BF33C9">
        <w:rPr>
          <w:rFonts w:ascii="Times New Roman" w:hAnsi="Times New Roman" w:cs="Times New Roman"/>
          <w:sz w:val="24"/>
          <w:szCs w:val="24"/>
        </w:rPr>
        <w:t>,</w:t>
      </w:r>
      <w:r w:rsidR="00A90F42">
        <w:rPr>
          <w:rFonts w:ascii="Times New Roman" w:hAnsi="Times New Roman" w:cs="Times New Roman"/>
          <w:sz w:val="24"/>
          <w:szCs w:val="24"/>
        </w:rPr>
        <w:t xml:space="preserve"> and respondents respond favourably when they are confronted in persons, </w:t>
      </w:r>
      <w:r w:rsidR="000A4460">
        <w:rPr>
          <w:rFonts w:ascii="Times New Roman" w:hAnsi="Times New Roman" w:cs="Times New Roman"/>
          <w:sz w:val="24"/>
          <w:szCs w:val="24"/>
        </w:rPr>
        <w:t>and also</w:t>
      </w:r>
      <w:r w:rsidR="00E24406">
        <w:rPr>
          <w:rFonts w:ascii="Times New Roman" w:hAnsi="Times New Roman" w:cs="Times New Roman"/>
          <w:sz w:val="24"/>
          <w:szCs w:val="24"/>
        </w:rPr>
        <w:t xml:space="preserve">, they </w:t>
      </w:r>
      <w:r w:rsidR="00A90F42">
        <w:rPr>
          <w:rFonts w:ascii="Times New Roman" w:hAnsi="Times New Roman" w:cs="Times New Roman"/>
          <w:sz w:val="24"/>
          <w:szCs w:val="24"/>
        </w:rPr>
        <w:t>participate fully, honestly and actively involved in the interview process.</w:t>
      </w:r>
      <w:r w:rsidR="0031282A">
        <w:rPr>
          <w:rFonts w:ascii="Times New Roman" w:hAnsi="Times New Roman" w:cs="Times New Roman"/>
          <w:sz w:val="24"/>
          <w:szCs w:val="24"/>
        </w:rPr>
        <w:t xml:space="preserve"> U</w:t>
      </w:r>
      <w:r w:rsidR="00A90F42">
        <w:rPr>
          <w:rFonts w:ascii="Times New Roman" w:hAnsi="Times New Roman" w:cs="Times New Roman"/>
          <w:sz w:val="24"/>
          <w:szCs w:val="24"/>
        </w:rPr>
        <w:t xml:space="preserve">nlike other approaches, the selected </w:t>
      </w:r>
      <w:r w:rsidR="00A90F42">
        <w:rPr>
          <w:rFonts w:ascii="Times New Roman" w:hAnsi="Times New Roman" w:cs="Times New Roman"/>
          <w:sz w:val="24"/>
          <w:szCs w:val="24"/>
        </w:rPr>
        <w:lastRenderedPageBreak/>
        <w:t>approach</w:t>
      </w:r>
      <w:r>
        <w:rPr>
          <w:rFonts w:ascii="Times New Roman" w:hAnsi="Times New Roman" w:cs="Times New Roman"/>
          <w:sz w:val="24"/>
          <w:szCs w:val="24"/>
        </w:rPr>
        <w:t xml:space="preserve"> ensure</w:t>
      </w:r>
      <w:r w:rsidR="005F3733">
        <w:rPr>
          <w:rFonts w:ascii="Times New Roman" w:hAnsi="Times New Roman" w:cs="Times New Roman"/>
          <w:sz w:val="24"/>
          <w:szCs w:val="24"/>
        </w:rPr>
        <w:t>s</w:t>
      </w:r>
      <w:r>
        <w:rPr>
          <w:rFonts w:ascii="Times New Roman" w:hAnsi="Times New Roman" w:cs="Times New Roman"/>
          <w:sz w:val="24"/>
          <w:szCs w:val="24"/>
        </w:rPr>
        <w:t xml:space="preserve"> </w:t>
      </w:r>
      <w:r w:rsidR="00A90F42">
        <w:rPr>
          <w:rFonts w:ascii="Times New Roman" w:hAnsi="Times New Roman" w:cs="Times New Roman"/>
          <w:sz w:val="24"/>
          <w:szCs w:val="24"/>
        </w:rPr>
        <w:t>rappo</w:t>
      </w:r>
      <w:r w:rsidR="0031282A">
        <w:rPr>
          <w:rFonts w:ascii="Times New Roman" w:hAnsi="Times New Roman" w:cs="Times New Roman"/>
          <w:sz w:val="24"/>
          <w:szCs w:val="24"/>
        </w:rPr>
        <w:t xml:space="preserve">rt building, quality control and adaptability of the </w:t>
      </w:r>
      <w:r>
        <w:rPr>
          <w:rFonts w:ascii="Times New Roman" w:hAnsi="Times New Roman" w:cs="Times New Roman"/>
          <w:sz w:val="24"/>
          <w:szCs w:val="24"/>
        </w:rPr>
        <w:t>interviewee</w:t>
      </w:r>
      <w:r w:rsidR="00D53013">
        <w:rPr>
          <w:rFonts w:ascii="Times New Roman" w:hAnsi="Times New Roman" w:cs="Times New Roman"/>
          <w:sz w:val="24"/>
          <w:szCs w:val="24"/>
        </w:rPr>
        <w:t>s</w:t>
      </w:r>
      <w:r>
        <w:rPr>
          <w:rFonts w:ascii="Times New Roman" w:hAnsi="Times New Roman" w:cs="Times New Roman"/>
          <w:sz w:val="24"/>
          <w:szCs w:val="24"/>
        </w:rPr>
        <w:t>’</w:t>
      </w:r>
      <w:r w:rsidR="0031282A">
        <w:rPr>
          <w:rFonts w:ascii="Times New Roman" w:hAnsi="Times New Roman" w:cs="Times New Roman"/>
          <w:sz w:val="24"/>
          <w:szCs w:val="24"/>
        </w:rPr>
        <w:t xml:space="preserve"> situations.</w:t>
      </w:r>
    </w:p>
    <w:p w:rsidR="00D53013" w:rsidRDefault="0031282A"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Face-to-face semi-structured interview enables a </w:t>
      </w:r>
      <w:r w:rsidR="00D53013">
        <w:rPr>
          <w:rFonts w:ascii="Times New Roman" w:hAnsi="Times New Roman" w:cs="Times New Roman"/>
          <w:sz w:val="24"/>
          <w:szCs w:val="24"/>
        </w:rPr>
        <w:t>researcher to</w:t>
      </w:r>
      <w:r>
        <w:rPr>
          <w:rFonts w:ascii="Times New Roman" w:hAnsi="Times New Roman" w:cs="Times New Roman"/>
          <w:sz w:val="24"/>
          <w:szCs w:val="24"/>
        </w:rPr>
        <w:t xml:space="preserve"> clarify and rephrase question</w:t>
      </w:r>
      <w:r w:rsidR="00BF33C9">
        <w:rPr>
          <w:rFonts w:ascii="Times New Roman" w:hAnsi="Times New Roman" w:cs="Times New Roman"/>
          <w:sz w:val="24"/>
          <w:szCs w:val="24"/>
        </w:rPr>
        <w:t>s</w:t>
      </w:r>
      <w:r>
        <w:rPr>
          <w:rFonts w:ascii="Times New Roman" w:hAnsi="Times New Roman" w:cs="Times New Roman"/>
          <w:sz w:val="24"/>
          <w:szCs w:val="24"/>
        </w:rPr>
        <w:t xml:space="preserve"> to the level of respondents understanding, and researcher can seek clarification on unsatisfied responses provided by the interview</w:t>
      </w:r>
      <w:r w:rsidR="005F3733">
        <w:rPr>
          <w:rFonts w:ascii="Times New Roman" w:hAnsi="Times New Roman" w:cs="Times New Roman"/>
          <w:sz w:val="24"/>
          <w:szCs w:val="24"/>
        </w:rPr>
        <w:t>ee</w:t>
      </w:r>
      <w:r>
        <w:rPr>
          <w:rFonts w:ascii="Times New Roman" w:hAnsi="Times New Roman" w:cs="Times New Roman"/>
          <w:sz w:val="24"/>
          <w:szCs w:val="24"/>
        </w:rPr>
        <w:t>s</w:t>
      </w:r>
      <w:r w:rsidR="00D53013">
        <w:rPr>
          <w:rFonts w:ascii="Times New Roman" w:hAnsi="Times New Roman" w:cs="Times New Roman"/>
          <w:sz w:val="24"/>
          <w:szCs w:val="24"/>
        </w:rPr>
        <w:t>. This approach allows for a comparison of interviewees’ responses.</w:t>
      </w:r>
    </w:p>
    <w:p w:rsidR="00FF5FA1" w:rsidRDefault="00D53013"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use of face-to-face sem</w:t>
      </w:r>
      <w:r w:rsidR="00BF33C9">
        <w:rPr>
          <w:rFonts w:ascii="Times New Roman" w:hAnsi="Times New Roman" w:cs="Times New Roman"/>
          <w:sz w:val="24"/>
          <w:szCs w:val="24"/>
        </w:rPr>
        <w:t>i-structured interview provides</w:t>
      </w:r>
      <w:r>
        <w:rPr>
          <w:rFonts w:ascii="Times New Roman" w:hAnsi="Times New Roman" w:cs="Times New Roman"/>
          <w:sz w:val="24"/>
          <w:szCs w:val="24"/>
        </w:rPr>
        <w:t xml:space="preserve"> the interviewer with a detail understanding of why respondents provide</w:t>
      </w:r>
      <w:r w:rsidR="00EA0813">
        <w:rPr>
          <w:rFonts w:ascii="Times New Roman" w:hAnsi="Times New Roman" w:cs="Times New Roman"/>
          <w:sz w:val="24"/>
          <w:szCs w:val="24"/>
        </w:rPr>
        <w:t xml:space="preserve"> certain responses, as well as </w:t>
      </w:r>
      <w:r w:rsidR="00BF33C9">
        <w:rPr>
          <w:rFonts w:ascii="Times New Roman" w:hAnsi="Times New Roman" w:cs="Times New Roman"/>
          <w:sz w:val="24"/>
          <w:szCs w:val="24"/>
        </w:rPr>
        <w:t>t</w:t>
      </w:r>
      <w:r w:rsidR="00EA0813">
        <w:rPr>
          <w:rFonts w:ascii="Times New Roman" w:hAnsi="Times New Roman" w:cs="Times New Roman"/>
          <w:sz w:val="24"/>
          <w:szCs w:val="24"/>
        </w:rPr>
        <w:t xml:space="preserve">he meaning and significance of </w:t>
      </w:r>
      <w:r w:rsidR="005A516B">
        <w:rPr>
          <w:rFonts w:ascii="Times New Roman" w:hAnsi="Times New Roman" w:cs="Times New Roman"/>
          <w:sz w:val="24"/>
          <w:szCs w:val="24"/>
        </w:rPr>
        <w:t>respondent</w:t>
      </w:r>
      <w:r w:rsidR="00EA0813">
        <w:rPr>
          <w:rFonts w:ascii="Times New Roman" w:hAnsi="Times New Roman" w:cs="Times New Roman"/>
          <w:sz w:val="24"/>
          <w:szCs w:val="24"/>
        </w:rPr>
        <w:t>s</w:t>
      </w:r>
      <w:r w:rsidR="005A516B">
        <w:rPr>
          <w:rFonts w:ascii="Times New Roman" w:hAnsi="Times New Roman" w:cs="Times New Roman"/>
          <w:sz w:val="24"/>
          <w:szCs w:val="24"/>
        </w:rPr>
        <w:t>’</w:t>
      </w:r>
      <w:r w:rsidR="00EA0813">
        <w:rPr>
          <w:rFonts w:ascii="Times New Roman" w:hAnsi="Times New Roman" w:cs="Times New Roman"/>
          <w:sz w:val="24"/>
          <w:szCs w:val="24"/>
        </w:rPr>
        <w:t xml:space="preserve"> responses. It provides a greater </w:t>
      </w:r>
      <w:r w:rsidR="005A516B">
        <w:rPr>
          <w:rFonts w:ascii="Times New Roman" w:hAnsi="Times New Roman" w:cs="Times New Roman"/>
          <w:sz w:val="24"/>
          <w:szCs w:val="24"/>
        </w:rPr>
        <w:t xml:space="preserve">framework for </w:t>
      </w:r>
      <w:r w:rsidR="004C6CC2">
        <w:rPr>
          <w:rFonts w:ascii="Times New Roman" w:hAnsi="Times New Roman" w:cs="Times New Roman"/>
          <w:sz w:val="24"/>
          <w:szCs w:val="24"/>
        </w:rPr>
        <w:t xml:space="preserve">respondents </w:t>
      </w:r>
      <w:r w:rsidR="00D53B06">
        <w:rPr>
          <w:rFonts w:ascii="Times New Roman" w:hAnsi="Times New Roman" w:cs="Times New Roman"/>
          <w:sz w:val="24"/>
          <w:szCs w:val="24"/>
        </w:rPr>
        <w:t xml:space="preserve">to express themselves in their own terms </w:t>
      </w:r>
      <w:r w:rsidR="00EA0813">
        <w:rPr>
          <w:rFonts w:ascii="Times New Roman" w:hAnsi="Times New Roman" w:cs="Times New Roman"/>
          <w:sz w:val="24"/>
          <w:szCs w:val="24"/>
        </w:rPr>
        <w:t>accordin</w:t>
      </w:r>
      <w:r w:rsidR="004C6CC2">
        <w:rPr>
          <w:rFonts w:ascii="Times New Roman" w:hAnsi="Times New Roman" w:cs="Times New Roman"/>
          <w:sz w:val="24"/>
          <w:szCs w:val="24"/>
        </w:rPr>
        <w:t>g to the way they understand a</w:t>
      </w:r>
      <w:r w:rsidR="00EA0813">
        <w:rPr>
          <w:rFonts w:ascii="Times New Roman" w:hAnsi="Times New Roman" w:cs="Times New Roman"/>
          <w:sz w:val="24"/>
          <w:szCs w:val="24"/>
        </w:rPr>
        <w:t xml:space="preserve"> question, and</w:t>
      </w:r>
      <w:r w:rsidR="004C6CC2">
        <w:rPr>
          <w:rFonts w:ascii="Times New Roman" w:hAnsi="Times New Roman" w:cs="Times New Roman"/>
          <w:sz w:val="24"/>
          <w:szCs w:val="24"/>
        </w:rPr>
        <w:t xml:space="preserve"> </w:t>
      </w:r>
      <w:r w:rsidR="005A516B">
        <w:rPr>
          <w:rFonts w:ascii="Times New Roman" w:hAnsi="Times New Roman" w:cs="Times New Roman"/>
          <w:sz w:val="24"/>
          <w:szCs w:val="24"/>
        </w:rPr>
        <w:t>give detail answers to support their claims.</w:t>
      </w:r>
      <w:r w:rsidR="004C6CC2">
        <w:rPr>
          <w:rFonts w:ascii="Times New Roman" w:hAnsi="Times New Roman" w:cs="Times New Roman"/>
          <w:sz w:val="24"/>
          <w:szCs w:val="24"/>
        </w:rPr>
        <w:t xml:space="preserve"> Unlike</w:t>
      </w:r>
      <w:r w:rsidR="005A516B">
        <w:rPr>
          <w:rFonts w:ascii="Times New Roman" w:hAnsi="Times New Roman" w:cs="Times New Roman"/>
          <w:sz w:val="24"/>
          <w:szCs w:val="24"/>
        </w:rPr>
        <w:t xml:space="preserve"> other approache</w:t>
      </w:r>
      <w:r w:rsidR="004C6CC2">
        <w:rPr>
          <w:rFonts w:ascii="Times New Roman" w:hAnsi="Times New Roman" w:cs="Times New Roman"/>
          <w:sz w:val="24"/>
          <w:szCs w:val="24"/>
        </w:rPr>
        <w:t xml:space="preserve">s, if </w:t>
      </w:r>
      <w:r w:rsidR="005F3733">
        <w:rPr>
          <w:rFonts w:ascii="Times New Roman" w:hAnsi="Times New Roman" w:cs="Times New Roman"/>
          <w:sz w:val="24"/>
          <w:szCs w:val="24"/>
        </w:rPr>
        <w:t>a respondent</w:t>
      </w:r>
      <w:r w:rsidR="004C6CC2">
        <w:rPr>
          <w:rFonts w:ascii="Times New Roman" w:hAnsi="Times New Roman" w:cs="Times New Roman"/>
          <w:sz w:val="24"/>
          <w:szCs w:val="24"/>
        </w:rPr>
        <w:t xml:space="preserve"> misunderst</w:t>
      </w:r>
      <w:r w:rsidR="005F3733">
        <w:rPr>
          <w:rFonts w:ascii="Times New Roman" w:hAnsi="Times New Roman" w:cs="Times New Roman"/>
          <w:sz w:val="24"/>
          <w:szCs w:val="24"/>
        </w:rPr>
        <w:t>oo</w:t>
      </w:r>
      <w:r w:rsidR="005A516B">
        <w:rPr>
          <w:rFonts w:ascii="Times New Roman" w:hAnsi="Times New Roman" w:cs="Times New Roman"/>
          <w:sz w:val="24"/>
          <w:szCs w:val="24"/>
        </w:rPr>
        <w:t>d or do not follow directions, they may not become frus</w:t>
      </w:r>
      <w:r w:rsidR="00FF5FA1">
        <w:rPr>
          <w:rFonts w:ascii="Times New Roman" w:hAnsi="Times New Roman" w:cs="Times New Roman"/>
          <w:sz w:val="24"/>
          <w:szCs w:val="24"/>
        </w:rPr>
        <w:t xml:space="preserve">trated and quit because with the face-to-face semi-structured interview, the interviewer is around to explain questions and monitor directions to get rid of any frustration which can easily occur </w:t>
      </w:r>
      <w:r w:rsidR="00A33258">
        <w:rPr>
          <w:rFonts w:ascii="Times New Roman" w:hAnsi="Times New Roman" w:cs="Times New Roman"/>
          <w:sz w:val="24"/>
          <w:szCs w:val="24"/>
        </w:rPr>
        <w:t>in other methods like</w:t>
      </w:r>
      <w:r w:rsidR="00FF5FA1">
        <w:rPr>
          <w:rFonts w:ascii="Times New Roman" w:hAnsi="Times New Roman" w:cs="Times New Roman"/>
          <w:sz w:val="24"/>
          <w:szCs w:val="24"/>
        </w:rPr>
        <w:t xml:space="preserve"> postal questionnaires, mail questionnaires and computer assisted interviews.</w:t>
      </w:r>
    </w:p>
    <w:p w:rsidR="001421A7" w:rsidRDefault="00FF5FA1"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With face-to-face semi-structured interview approach, information is captured directly and indirectly. For example</w:t>
      </w:r>
      <w:r w:rsidR="00A33258">
        <w:rPr>
          <w:rFonts w:ascii="Times New Roman" w:hAnsi="Times New Roman" w:cs="Times New Roman"/>
          <w:sz w:val="24"/>
          <w:szCs w:val="24"/>
        </w:rPr>
        <w:t>,</w:t>
      </w:r>
      <w:r>
        <w:rPr>
          <w:rFonts w:ascii="Times New Roman" w:hAnsi="Times New Roman" w:cs="Times New Roman"/>
          <w:sz w:val="24"/>
          <w:szCs w:val="24"/>
        </w:rPr>
        <w:t xml:space="preserve"> negative impressions respondents have against any specific question can be captured. Also interviewees thought processes</w:t>
      </w:r>
      <w:r w:rsidR="00150B6E">
        <w:rPr>
          <w:rFonts w:ascii="Times New Roman" w:hAnsi="Times New Roman" w:cs="Times New Roman"/>
          <w:sz w:val="24"/>
          <w:szCs w:val="24"/>
        </w:rPr>
        <w:t>,</w:t>
      </w:r>
      <w:r>
        <w:rPr>
          <w:rFonts w:ascii="Times New Roman" w:hAnsi="Times New Roman" w:cs="Times New Roman"/>
          <w:sz w:val="24"/>
          <w:szCs w:val="24"/>
        </w:rPr>
        <w:t xml:space="preserve"> emotions and feelings can be captured to help the interviewer identify reasons behind their opinions by asking questions, </w:t>
      </w:r>
      <w:r w:rsidR="001421A7">
        <w:rPr>
          <w:rFonts w:ascii="Times New Roman" w:hAnsi="Times New Roman" w:cs="Times New Roman"/>
          <w:sz w:val="24"/>
          <w:szCs w:val="24"/>
        </w:rPr>
        <w:t xml:space="preserve">probes </w:t>
      </w:r>
      <w:r w:rsidR="00A33258">
        <w:rPr>
          <w:rFonts w:ascii="Times New Roman" w:hAnsi="Times New Roman" w:cs="Times New Roman"/>
          <w:sz w:val="24"/>
          <w:szCs w:val="24"/>
        </w:rPr>
        <w:t xml:space="preserve">and </w:t>
      </w:r>
      <w:r w:rsidR="001421A7">
        <w:rPr>
          <w:rFonts w:ascii="Times New Roman" w:hAnsi="Times New Roman" w:cs="Times New Roman"/>
          <w:sz w:val="24"/>
          <w:szCs w:val="24"/>
        </w:rPr>
        <w:t>investigate</w:t>
      </w:r>
      <w:r w:rsidR="00A33258">
        <w:rPr>
          <w:rFonts w:ascii="Times New Roman" w:hAnsi="Times New Roman" w:cs="Times New Roman"/>
          <w:sz w:val="24"/>
          <w:szCs w:val="24"/>
        </w:rPr>
        <w:t>s</w:t>
      </w:r>
      <w:r w:rsidR="001421A7">
        <w:rPr>
          <w:rFonts w:ascii="Times New Roman" w:hAnsi="Times New Roman" w:cs="Times New Roman"/>
          <w:sz w:val="24"/>
          <w:szCs w:val="24"/>
        </w:rPr>
        <w:t xml:space="preserve"> into deep thoughts and issues.</w:t>
      </w:r>
    </w:p>
    <w:p w:rsidR="00BB1C0C" w:rsidRDefault="001421A7"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Furthermore a researcher can add new aspect</w:t>
      </w:r>
      <w:r w:rsidR="00A33258">
        <w:rPr>
          <w:rFonts w:ascii="Times New Roman" w:hAnsi="Times New Roman" w:cs="Times New Roman"/>
          <w:sz w:val="24"/>
          <w:szCs w:val="24"/>
        </w:rPr>
        <w:t>s to every research which uses</w:t>
      </w:r>
      <w:r>
        <w:rPr>
          <w:rFonts w:ascii="Times New Roman" w:hAnsi="Times New Roman" w:cs="Times New Roman"/>
          <w:sz w:val="24"/>
          <w:szCs w:val="24"/>
        </w:rPr>
        <w:t xml:space="preserve"> face-to-face semi-structured interview approach because it has the capability to catch information and probes into new factors which have been introduced by the interviewees. Th</w:t>
      </w:r>
      <w:r w:rsidR="00A33258">
        <w:rPr>
          <w:rFonts w:ascii="Times New Roman" w:hAnsi="Times New Roman" w:cs="Times New Roman"/>
          <w:sz w:val="24"/>
          <w:szCs w:val="24"/>
        </w:rPr>
        <w:t>is method is flexible and allows</w:t>
      </w:r>
      <w:r>
        <w:rPr>
          <w:rFonts w:ascii="Times New Roman" w:hAnsi="Times New Roman" w:cs="Times New Roman"/>
          <w:sz w:val="24"/>
          <w:szCs w:val="24"/>
        </w:rPr>
        <w:t xml:space="preserve"> interviewees a greater opportunity to adapt to the flow of the interviews </w:t>
      </w:r>
      <w:r>
        <w:rPr>
          <w:rFonts w:ascii="Times New Roman" w:hAnsi="Times New Roman" w:cs="Times New Roman"/>
          <w:sz w:val="24"/>
          <w:szCs w:val="24"/>
        </w:rPr>
        <w:lastRenderedPageBreak/>
        <w:t xml:space="preserve">by adjusting questions during the process </w:t>
      </w:r>
      <w:r w:rsidR="00A33258">
        <w:rPr>
          <w:rFonts w:ascii="Times New Roman" w:hAnsi="Times New Roman" w:cs="Times New Roman"/>
          <w:sz w:val="24"/>
          <w:szCs w:val="24"/>
        </w:rPr>
        <w:t xml:space="preserve">of </w:t>
      </w:r>
      <w:r w:rsidR="00C6534C">
        <w:rPr>
          <w:rFonts w:ascii="Times New Roman" w:hAnsi="Times New Roman" w:cs="Times New Roman"/>
          <w:sz w:val="24"/>
          <w:szCs w:val="24"/>
        </w:rPr>
        <w:t>interviews.</w:t>
      </w:r>
      <w:r w:rsidR="00A33258">
        <w:rPr>
          <w:rFonts w:ascii="Times New Roman" w:hAnsi="Times New Roman" w:cs="Times New Roman"/>
          <w:sz w:val="24"/>
          <w:szCs w:val="24"/>
        </w:rPr>
        <w:t xml:space="preserve"> This approach is</w:t>
      </w:r>
      <w:r w:rsidR="00BB1C0C">
        <w:rPr>
          <w:rFonts w:ascii="Times New Roman" w:hAnsi="Times New Roman" w:cs="Times New Roman"/>
          <w:sz w:val="24"/>
          <w:szCs w:val="24"/>
        </w:rPr>
        <w:t xml:space="preserve"> characterised with its ability to enable the researcher to explore into new previously unknown areas of research, and can also reveals new unidentified ideas or factors.</w:t>
      </w:r>
    </w:p>
    <w:p w:rsidR="00E813E7" w:rsidRPr="00E813E7" w:rsidRDefault="007B1B95" w:rsidP="007967C2">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5</w:t>
      </w:r>
      <w:r w:rsidR="00337B38">
        <w:rPr>
          <w:rFonts w:ascii="Times New Roman" w:hAnsi="Times New Roman" w:cs="Times New Roman"/>
          <w:b/>
          <w:sz w:val="24"/>
          <w:szCs w:val="24"/>
        </w:rPr>
        <w:t xml:space="preserve">.6.9 </w:t>
      </w:r>
      <w:r w:rsidR="00E813E7" w:rsidRPr="00E813E7">
        <w:rPr>
          <w:rFonts w:ascii="Times New Roman" w:hAnsi="Times New Roman" w:cs="Times New Roman"/>
          <w:b/>
          <w:sz w:val="24"/>
          <w:szCs w:val="24"/>
        </w:rPr>
        <w:t>Key Informant Interviews</w:t>
      </w:r>
    </w:p>
    <w:p w:rsidR="00E813E7" w:rsidRDefault="005F3733"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A k</w:t>
      </w:r>
      <w:r w:rsidR="008B247C">
        <w:rPr>
          <w:rFonts w:ascii="Times New Roman" w:hAnsi="Times New Roman" w:cs="Times New Roman"/>
          <w:sz w:val="24"/>
          <w:szCs w:val="24"/>
        </w:rPr>
        <w:t>ey informant is someone who</w:t>
      </w:r>
      <w:r w:rsidR="0052237E">
        <w:rPr>
          <w:rFonts w:ascii="Times New Roman" w:hAnsi="Times New Roman" w:cs="Times New Roman"/>
          <w:sz w:val="24"/>
          <w:szCs w:val="24"/>
        </w:rPr>
        <w:t xml:space="preserve"> can unlock key inform</w:t>
      </w:r>
      <w:r>
        <w:rPr>
          <w:rFonts w:ascii="Times New Roman" w:hAnsi="Times New Roman" w:cs="Times New Roman"/>
          <w:sz w:val="24"/>
          <w:szCs w:val="24"/>
        </w:rPr>
        <w:t>ation to a researcher. Key</w:t>
      </w:r>
      <w:r w:rsidR="009F56A1">
        <w:rPr>
          <w:rFonts w:ascii="Times New Roman" w:hAnsi="Times New Roman" w:cs="Times New Roman"/>
          <w:sz w:val="24"/>
          <w:szCs w:val="24"/>
        </w:rPr>
        <w:t xml:space="preserve"> </w:t>
      </w:r>
      <w:r>
        <w:rPr>
          <w:rFonts w:ascii="Times New Roman" w:hAnsi="Times New Roman" w:cs="Times New Roman"/>
          <w:sz w:val="24"/>
          <w:szCs w:val="24"/>
        </w:rPr>
        <w:t>informants were</w:t>
      </w:r>
      <w:r w:rsidR="009F56A1">
        <w:rPr>
          <w:rFonts w:ascii="Times New Roman" w:hAnsi="Times New Roman" w:cs="Times New Roman"/>
          <w:sz w:val="24"/>
          <w:szCs w:val="24"/>
        </w:rPr>
        <w:t xml:space="preserve"> selected </w:t>
      </w:r>
      <w:r>
        <w:rPr>
          <w:rFonts w:ascii="Times New Roman" w:hAnsi="Times New Roman" w:cs="Times New Roman"/>
          <w:sz w:val="24"/>
          <w:szCs w:val="24"/>
        </w:rPr>
        <w:t xml:space="preserve">to be interviewed </w:t>
      </w:r>
      <w:r w:rsidR="009F56A1">
        <w:rPr>
          <w:rFonts w:ascii="Times New Roman" w:hAnsi="Times New Roman" w:cs="Times New Roman"/>
          <w:sz w:val="24"/>
          <w:szCs w:val="24"/>
        </w:rPr>
        <w:t xml:space="preserve">with the face-to-face </w:t>
      </w:r>
      <w:r w:rsidR="0052237E">
        <w:rPr>
          <w:rFonts w:ascii="Times New Roman" w:hAnsi="Times New Roman" w:cs="Times New Roman"/>
          <w:sz w:val="24"/>
          <w:szCs w:val="24"/>
        </w:rPr>
        <w:t>semi-structured</w:t>
      </w:r>
      <w:r>
        <w:rPr>
          <w:rFonts w:ascii="Times New Roman" w:hAnsi="Times New Roman" w:cs="Times New Roman"/>
          <w:sz w:val="24"/>
          <w:szCs w:val="24"/>
        </w:rPr>
        <w:t xml:space="preserve"> interview approach</w:t>
      </w:r>
      <w:r w:rsidR="009F56A1">
        <w:rPr>
          <w:rFonts w:ascii="Times New Roman" w:hAnsi="Times New Roman" w:cs="Times New Roman"/>
          <w:sz w:val="24"/>
          <w:szCs w:val="24"/>
        </w:rPr>
        <w:t xml:space="preserve"> on the following </w:t>
      </w:r>
      <w:r w:rsidR="003972B2">
        <w:rPr>
          <w:rFonts w:ascii="Times New Roman" w:hAnsi="Times New Roman" w:cs="Times New Roman"/>
          <w:sz w:val="24"/>
          <w:szCs w:val="24"/>
        </w:rPr>
        <w:t>adva</w:t>
      </w:r>
      <w:r>
        <w:rPr>
          <w:rFonts w:ascii="Times New Roman" w:hAnsi="Times New Roman" w:cs="Times New Roman"/>
          <w:sz w:val="24"/>
          <w:szCs w:val="24"/>
        </w:rPr>
        <w:t>ntages. Key informants allow</w:t>
      </w:r>
      <w:r w:rsidR="003972B2">
        <w:rPr>
          <w:rFonts w:ascii="Times New Roman" w:hAnsi="Times New Roman" w:cs="Times New Roman"/>
          <w:sz w:val="24"/>
          <w:szCs w:val="24"/>
        </w:rPr>
        <w:t xml:space="preserve"> information to come directly from knowledgeable people who have a working relationship with the</w:t>
      </w:r>
      <w:r>
        <w:rPr>
          <w:rFonts w:ascii="Times New Roman" w:hAnsi="Times New Roman" w:cs="Times New Roman"/>
          <w:sz w:val="24"/>
          <w:szCs w:val="24"/>
        </w:rPr>
        <w:t xml:space="preserve"> farmers</w:t>
      </w:r>
      <w:r w:rsidR="003972B2">
        <w:rPr>
          <w:rFonts w:ascii="Times New Roman" w:hAnsi="Times New Roman" w:cs="Times New Roman"/>
          <w:sz w:val="24"/>
          <w:szCs w:val="24"/>
        </w:rPr>
        <w:t xml:space="preserve"> and have the professional training in the </w:t>
      </w:r>
      <w:r w:rsidR="00A33258">
        <w:rPr>
          <w:rFonts w:ascii="Times New Roman" w:hAnsi="Times New Roman" w:cs="Times New Roman"/>
          <w:sz w:val="24"/>
          <w:szCs w:val="24"/>
        </w:rPr>
        <w:t>topics for discussions</w:t>
      </w:r>
      <w:r w:rsidR="003602BF">
        <w:rPr>
          <w:rFonts w:ascii="Times New Roman" w:hAnsi="Times New Roman" w:cs="Times New Roman"/>
          <w:sz w:val="24"/>
          <w:szCs w:val="24"/>
        </w:rPr>
        <w:t xml:space="preserve">. </w:t>
      </w:r>
    </w:p>
    <w:p w:rsidR="00C704EF" w:rsidRDefault="003602BF"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Semi-structured interviews </w:t>
      </w:r>
      <w:r w:rsidR="001F331C">
        <w:rPr>
          <w:rFonts w:ascii="Times New Roman" w:hAnsi="Times New Roman" w:cs="Times New Roman"/>
          <w:sz w:val="24"/>
          <w:szCs w:val="24"/>
        </w:rPr>
        <w:t xml:space="preserve">approach </w:t>
      </w:r>
      <w:r>
        <w:rPr>
          <w:rFonts w:ascii="Times New Roman" w:hAnsi="Times New Roman" w:cs="Times New Roman"/>
          <w:sz w:val="24"/>
          <w:szCs w:val="24"/>
        </w:rPr>
        <w:t>with the k</w:t>
      </w:r>
      <w:r w:rsidR="00BE435C">
        <w:rPr>
          <w:rFonts w:ascii="Times New Roman" w:hAnsi="Times New Roman" w:cs="Times New Roman"/>
          <w:sz w:val="24"/>
          <w:szCs w:val="24"/>
        </w:rPr>
        <w:t>ey informant</w:t>
      </w:r>
      <w:r w:rsidR="005F3733">
        <w:rPr>
          <w:rFonts w:ascii="Times New Roman" w:hAnsi="Times New Roman" w:cs="Times New Roman"/>
          <w:sz w:val="24"/>
          <w:szCs w:val="24"/>
        </w:rPr>
        <w:t xml:space="preserve">s </w:t>
      </w:r>
      <w:r>
        <w:rPr>
          <w:rFonts w:ascii="Times New Roman" w:hAnsi="Times New Roman" w:cs="Times New Roman"/>
          <w:sz w:val="24"/>
          <w:szCs w:val="24"/>
        </w:rPr>
        <w:t>is</w:t>
      </w:r>
      <w:r w:rsidR="005F3733">
        <w:rPr>
          <w:rFonts w:ascii="Times New Roman" w:hAnsi="Times New Roman" w:cs="Times New Roman"/>
          <w:sz w:val="24"/>
          <w:szCs w:val="24"/>
        </w:rPr>
        <w:t xml:space="preserve"> known</w:t>
      </w:r>
      <w:r w:rsidR="00A936CB">
        <w:rPr>
          <w:rFonts w:ascii="Times New Roman" w:hAnsi="Times New Roman" w:cs="Times New Roman"/>
          <w:sz w:val="24"/>
          <w:szCs w:val="24"/>
        </w:rPr>
        <w:t xml:space="preserve"> to provide in-depth a</w:t>
      </w:r>
      <w:r w:rsidR="005F3733">
        <w:rPr>
          <w:rFonts w:ascii="Times New Roman" w:hAnsi="Times New Roman" w:cs="Times New Roman"/>
          <w:sz w:val="24"/>
          <w:szCs w:val="24"/>
        </w:rPr>
        <w:t>nd rich data and insight about</w:t>
      </w:r>
      <w:r w:rsidR="00A936CB">
        <w:rPr>
          <w:rFonts w:ascii="Times New Roman" w:hAnsi="Times New Roman" w:cs="Times New Roman"/>
          <w:sz w:val="24"/>
          <w:szCs w:val="24"/>
        </w:rPr>
        <w:t xml:space="preserve"> topic</w:t>
      </w:r>
      <w:r w:rsidR="005F3733">
        <w:rPr>
          <w:rFonts w:ascii="Times New Roman" w:hAnsi="Times New Roman" w:cs="Times New Roman"/>
          <w:sz w:val="24"/>
          <w:szCs w:val="24"/>
        </w:rPr>
        <w:t>s</w:t>
      </w:r>
      <w:r w:rsidR="00A936CB">
        <w:rPr>
          <w:rFonts w:ascii="Times New Roman" w:hAnsi="Times New Roman" w:cs="Times New Roman"/>
          <w:sz w:val="24"/>
          <w:szCs w:val="24"/>
        </w:rPr>
        <w:t xml:space="preserve"> that canno</w:t>
      </w:r>
      <w:r>
        <w:rPr>
          <w:rFonts w:ascii="Times New Roman" w:hAnsi="Times New Roman" w:cs="Times New Roman"/>
          <w:sz w:val="24"/>
          <w:szCs w:val="24"/>
        </w:rPr>
        <w:t>t be obtained from other methods to interview them</w:t>
      </w:r>
      <w:r w:rsidR="00A936CB">
        <w:rPr>
          <w:rFonts w:ascii="Times New Roman" w:hAnsi="Times New Roman" w:cs="Times New Roman"/>
          <w:sz w:val="24"/>
          <w:szCs w:val="24"/>
        </w:rPr>
        <w:t>, such as personally</w:t>
      </w:r>
      <w:r w:rsidR="00437803">
        <w:rPr>
          <w:rFonts w:ascii="Times New Roman" w:hAnsi="Times New Roman" w:cs="Times New Roman"/>
          <w:sz w:val="24"/>
          <w:szCs w:val="24"/>
        </w:rPr>
        <w:t xml:space="preserve"> administered questionnaire, mail questionnaires, electronic questionnaires, observations and other survey method</w:t>
      </w:r>
      <w:r w:rsidR="00E24406">
        <w:rPr>
          <w:rFonts w:ascii="Times New Roman" w:hAnsi="Times New Roman" w:cs="Times New Roman"/>
          <w:sz w:val="24"/>
          <w:szCs w:val="24"/>
        </w:rPr>
        <w:t>s</w:t>
      </w:r>
      <w:r w:rsidR="00437803">
        <w:rPr>
          <w:rFonts w:ascii="Times New Roman" w:hAnsi="Times New Roman" w:cs="Times New Roman"/>
          <w:sz w:val="24"/>
          <w:szCs w:val="24"/>
        </w:rPr>
        <w:t>.</w:t>
      </w:r>
      <w:r w:rsidR="00A33258">
        <w:rPr>
          <w:rFonts w:ascii="Times New Roman" w:hAnsi="Times New Roman" w:cs="Times New Roman"/>
          <w:sz w:val="24"/>
          <w:szCs w:val="24"/>
        </w:rPr>
        <w:t xml:space="preserve"> It gives opportunity </w:t>
      </w:r>
      <w:r>
        <w:rPr>
          <w:rFonts w:ascii="Times New Roman" w:hAnsi="Times New Roman" w:cs="Times New Roman"/>
          <w:sz w:val="24"/>
          <w:szCs w:val="24"/>
        </w:rPr>
        <w:t>for</w:t>
      </w:r>
      <w:r w:rsidR="00437803">
        <w:rPr>
          <w:rFonts w:ascii="Times New Roman" w:hAnsi="Times New Roman" w:cs="Times New Roman"/>
          <w:sz w:val="24"/>
          <w:szCs w:val="24"/>
        </w:rPr>
        <w:t xml:space="preserve"> the researcher to explore cause</w:t>
      </w:r>
      <w:r w:rsidR="005A0DA1">
        <w:rPr>
          <w:rFonts w:ascii="Times New Roman" w:hAnsi="Times New Roman" w:cs="Times New Roman"/>
          <w:sz w:val="24"/>
          <w:szCs w:val="24"/>
        </w:rPr>
        <w:t>s</w:t>
      </w:r>
      <w:r w:rsidR="00437803">
        <w:rPr>
          <w:rFonts w:ascii="Times New Roman" w:hAnsi="Times New Roman" w:cs="Times New Roman"/>
          <w:sz w:val="24"/>
          <w:szCs w:val="24"/>
        </w:rPr>
        <w:t xml:space="preserve"> of a problem and can be used with all group</w:t>
      </w:r>
      <w:r w:rsidR="00C704EF">
        <w:rPr>
          <w:rFonts w:ascii="Times New Roman" w:hAnsi="Times New Roman" w:cs="Times New Roman"/>
          <w:sz w:val="24"/>
          <w:szCs w:val="24"/>
        </w:rPr>
        <w:t xml:space="preserve">s. </w:t>
      </w:r>
    </w:p>
    <w:p w:rsidR="002622E1" w:rsidRDefault="00C704EF"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Furthermore</w:t>
      </w:r>
      <w:r w:rsidR="00E813E7">
        <w:rPr>
          <w:rFonts w:ascii="Times New Roman" w:hAnsi="Times New Roman" w:cs="Times New Roman"/>
          <w:sz w:val="24"/>
          <w:szCs w:val="24"/>
        </w:rPr>
        <w:t>,</w:t>
      </w:r>
      <w:r w:rsidR="003602BF">
        <w:rPr>
          <w:rFonts w:ascii="Times New Roman" w:hAnsi="Times New Roman" w:cs="Times New Roman"/>
          <w:sz w:val="24"/>
          <w:szCs w:val="24"/>
        </w:rPr>
        <w:t xml:space="preserve"> the</w:t>
      </w:r>
      <w:r w:rsidR="005A0DA1">
        <w:rPr>
          <w:rFonts w:ascii="Times New Roman" w:hAnsi="Times New Roman" w:cs="Times New Roman"/>
          <w:sz w:val="24"/>
          <w:szCs w:val="24"/>
        </w:rPr>
        <w:t xml:space="preserve"> key informant</w:t>
      </w:r>
      <w:r w:rsidR="003602BF">
        <w:rPr>
          <w:rFonts w:ascii="Times New Roman" w:hAnsi="Times New Roman" w:cs="Times New Roman"/>
          <w:sz w:val="24"/>
          <w:szCs w:val="24"/>
        </w:rPr>
        <w:t>s</w:t>
      </w:r>
      <w:r>
        <w:rPr>
          <w:rFonts w:ascii="Times New Roman" w:hAnsi="Times New Roman" w:cs="Times New Roman"/>
          <w:sz w:val="24"/>
          <w:szCs w:val="24"/>
        </w:rPr>
        <w:t xml:space="preserve"> </w:t>
      </w:r>
      <w:r w:rsidR="00E813E7">
        <w:rPr>
          <w:rFonts w:ascii="Times New Roman" w:hAnsi="Times New Roman" w:cs="Times New Roman"/>
          <w:sz w:val="24"/>
          <w:szCs w:val="24"/>
        </w:rPr>
        <w:t>interviews</w:t>
      </w:r>
      <w:r>
        <w:rPr>
          <w:rFonts w:ascii="Times New Roman" w:hAnsi="Times New Roman" w:cs="Times New Roman"/>
          <w:sz w:val="24"/>
          <w:szCs w:val="24"/>
        </w:rPr>
        <w:t xml:space="preserve"> provides flexibilit</w:t>
      </w:r>
      <w:r w:rsidR="005A0DA1">
        <w:rPr>
          <w:rFonts w:ascii="Times New Roman" w:hAnsi="Times New Roman" w:cs="Times New Roman"/>
          <w:sz w:val="24"/>
          <w:szCs w:val="24"/>
        </w:rPr>
        <w:t>y to explore new ideas and issues</w:t>
      </w:r>
      <w:r>
        <w:rPr>
          <w:rFonts w:ascii="Times New Roman" w:hAnsi="Times New Roman" w:cs="Times New Roman"/>
          <w:sz w:val="24"/>
          <w:szCs w:val="24"/>
        </w:rPr>
        <w:t xml:space="preserve"> that had not been </w:t>
      </w:r>
      <w:r w:rsidR="005B386C">
        <w:rPr>
          <w:rFonts w:ascii="Times New Roman" w:hAnsi="Times New Roman" w:cs="Times New Roman"/>
          <w:sz w:val="24"/>
          <w:szCs w:val="24"/>
        </w:rPr>
        <w:t>expected in planning of a study but</w:t>
      </w:r>
      <w:r>
        <w:rPr>
          <w:rFonts w:ascii="Times New Roman" w:hAnsi="Times New Roman" w:cs="Times New Roman"/>
          <w:sz w:val="24"/>
          <w:szCs w:val="24"/>
        </w:rPr>
        <w:t xml:space="preserve"> important to the purpose o</w:t>
      </w:r>
      <w:r w:rsidR="005B386C">
        <w:rPr>
          <w:rFonts w:ascii="Times New Roman" w:hAnsi="Times New Roman" w:cs="Times New Roman"/>
          <w:sz w:val="24"/>
          <w:szCs w:val="24"/>
        </w:rPr>
        <w:t>f the study. Key informant interview</w:t>
      </w:r>
      <w:r>
        <w:rPr>
          <w:rFonts w:ascii="Times New Roman" w:hAnsi="Times New Roman" w:cs="Times New Roman"/>
          <w:sz w:val="24"/>
          <w:szCs w:val="24"/>
        </w:rPr>
        <w:t xml:space="preserve"> permits personal contact and provides an opportunity to build or strength</w:t>
      </w:r>
      <w:r w:rsidR="005A0DA1">
        <w:rPr>
          <w:rFonts w:ascii="Times New Roman" w:hAnsi="Times New Roman" w:cs="Times New Roman"/>
          <w:sz w:val="24"/>
          <w:szCs w:val="24"/>
        </w:rPr>
        <w:t>en</w:t>
      </w:r>
      <w:r>
        <w:rPr>
          <w:rFonts w:ascii="Times New Roman" w:hAnsi="Times New Roman" w:cs="Times New Roman"/>
          <w:sz w:val="24"/>
          <w:szCs w:val="24"/>
        </w:rPr>
        <w:t xml:space="preserve"> relationships with important community leaders. Again this approach </w:t>
      </w:r>
      <w:r w:rsidR="002622E1">
        <w:rPr>
          <w:rFonts w:ascii="Times New Roman" w:hAnsi="Times New Roman" w:cs="Times New Roman"/>
          <w:sz w:val="24"/>
          <w:szCs w:val="24"/>
        </w:rPr>
        <w:t>was adopted because it is gene</w:t>
      </w:r>
      <w:r w:rsidR="005A0DA1">
        <w:rPr>
          <w:rFonts w:ascii="Times New Roman" w:hAnsi="Times New Roman" w:cs="Times New Roman"/>
          <w:sz w:val="24"/>
          <w:szCs w:val="24"/>
        </w:rPr>
        <w:t>rally easy to find stakeholders</w:t>
      </w:r>
      <w:r w:rsidR="002622E1">
        <w:rPr>
          <w:rFonts w:ascii="Times New Roman" w:hAnsi="Times New Roman" w:cs="Times New Roman"/>
          <w:sz w:val="24"/>
          <w:szCs w:val="24"/>
        </w:rPr>
        <w:t xml:space="preserve"> with necessary</w:t>
      </w:r>
      <w:r w:rsidR="003602BF">
        <w:rPr>
          <w:rFonts w:ascii="Times New Roman" w:hAnsi="Times New Roman" w:cs="Times New Roman"/>
          <w:sz w:val="24"/>
          <w:szCs w:val="24"/>
        </w:rPr>
        <w:t xml:space="preserve"> skills and interview them</w:t>
      </w:r>
      <w:r w:rsidR="00305F88">
        <w:rPr>
          <w:rFonts w:ascii="Times New Roman" w:hAnsi="Times New Roman" w:cs="Times New Roman"/>
          <w:sz w:val="24"/>
          <w:szCs w:val="24"/>
        </w:rPr>
        <w:t>,</w:t>
      </w:r>
      <w:r w:rsidR="002622E1">
        <w:rPr>
          <w:rFonts w:ascii="Times New Roman" w:hAnsi="Times New Roman" w:cs="Times New Roman"/>
          <w:sz w:val="24"/>
          <w:szCs w:val="24"/>
        </w:rPr>
        <w:t xml:space="preserve"> b</w:t>
      </w:r>
      <w:r w:rsidR="003602BF">
        <w:rPr>
          <w:rFonts w:ascii="Times New Roman" w:hAnsi="Times New Roman" w:cs="Times New Roman"/>
          <w:sz w:val="24"/>
          <w:szCs w:val="24"/>
        </w:rPr>
        <w:t xml:space="preserve">ecause most stakeholders want to express themselves face-to face to justify their </w:t>
      </w:r>
      <w:r w:rsidR="002622E1">
        <w:rPr>
          <w:rFonts w:ascii="Times New Roman" w:hAnsi="Times New Roman" w:cs="Times New Roman"/>
          <w:sz w:val="24"/>
          <w:szCs w:val="24"/>
        </w:rPr>
        <w:t>professional training and experience</w:t>
      </w:r>
      <w:r w:rsidR="003602BF">
        <w:rPr>
          <w:rFonts w:ascii="Times New Roman" w:hAnsi="Times New Roman" w:cs="Times New Roman"/>
          <w:sz w:val="24"/>
          <w:szCs w:val="24"/>
        </w:rPr>
        <w:t>, and they always want</w:t>
      </w:r>
      <w:r w:rsidR="002622E1">
        <w:rPr>
          <w:rFonts w:ascii="Times New Roman" w:hAnsi="Times New Roman" w:cs="Times New Roman"/>
          <w:sz w:val="24"/>
          <w:szCs w:val="24"/>
        </w:rPr>
        <w:t xml:space="preserve"> to give relevant contributions. </w:t>
      </w:r>
    </w:p>
    <w:p w:rsidR="00E813E7" w:rsidRDefault="002622E1"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Furthermore,</w:t>
      </w:r>
      <w:r w:rsidR="00DE2536">
        <w:rPr>
          <w:rFonts w:ascii="Times New Roman" w:hAnsi="Times New Roman" w:cs="Times New Roman"/>
          <w:sz w:val="24"/>
          <w:szCs w:val="24"/>
        </w:rPr>
        <w:t xml:space="preserve"> </w:t>
      </w:r>
      <w:r w:rsidR="00305F88">
        <w:rPr>
          <w:rFonts w:ascii="Times New Roman" w:hAnsi="Times New Roman" w:cs="Times New Roman"/>
          <w:sz w:val="24"/>
          <w:szCs w:val="24"/>
        </w:rPr>
        <w:t xml:space="preserve">to interview </w:t>
      </w:r>
      <w:r w:rsidR="00DE2536">
        <w:rPr>
          <w:rFonts w:ascii="Times New Roman" w:hAnsi="Times New Roman" w:cs="Times New Roman"/>
          <w:sz w:val="24"/>
          <w:szCs w:val="24"/>
        </w:rPr>
        <w:t>key informant</w:t>
      </w:r>
      <w:r w:rsidR="00E813E7">
        <w:rPr>
          <w:rFonts w:ascii="Times New Roman" w:hAnsi="Times New Roman" w:cs="Times New Roman"/>
          <w:sz w:val="24"/>
          <w:szCs w:val="24"/>
        </w:rPr>
        <w:t xml:space="preserve">s face-to-face </w:t>
      </w:r>
      <w:r w:rsidR="00305F88">
        <w:rPr>
          <w:rFonts w:ascii="Times New Roman" w:hAnsi="Times New Roman" w:cs="Times New Roman"/>
          <w:sz w:val="24"/>
          <w:szCs w:val="24"/>
        </w:rPr>
        <w:t>is</w:t>
      </w:r>
      <w:r>
        <w:rPr>
          <w:rFonts w:ascii="Times New Roman" w:hAnsi="Times New Roman" w:cs="Times New Roman"/>
          <w:sz w:val="24"/>
          <w:szCs w:val="24"/>
        </w:rPr>
        <w:t xml:space="preserve"> among the least expensive </w:t>
      </w:r>
      <w:r w:rsidR="00305F88">
        <w:rPr>
          <w:rFonts w:ascii="Times New Roman" w:hAnsi="Times New Roman" w:cs="Times New Roman"/>
          <w:sz w:val="24"/>
          <w:szCs w:val="24"/>
        </w:rPr>
        <w:t xml:space="preserve">methods </w:t>
      </w:r>
      <w:r>
        <w:rPr>
          <w:rFonts w:ascii="Times New Roman" w:hAnsi="Times New Roman" w:cs="Times New Roman"/>
          <w:sz w:val="24"/>
          <w:szCs w:val="24"/>
        </w:rPr>
        <w:t xml:space="preserve">of social service research methods, relatively easy and </w:t>
      </w:r>
      <w:r w:rsidR="00DE2536">
        <w:rPr>
          <w:rFonts w:ascii="Times New Roman" w:hAnsi="Times New Roman" w:cs="Times New Roman"/>
          <w:sz w:val="24"/>
          <w:szCs w:val="24"/>
        </w:rPr>
        <w:t>inexpensive as compared to the other methods.</w:t>
      </w:r>
      <w:r w:rsidR="005A0DA1">
        <w:rPr>
          <w:rFonts w:ascii="Times New Roman" w:hAnsi="Times New Roman" w:cs="Times New Roman"/>
          <w:sz w:val="24"/>
          <w:szCs w:val="24"/>
        </w:rPr>
        <w:t xml:space="preserve"> </w:t>
      </w:r>
    </w:p>
    <w:p w:rsidR="00440D7B" w:rsidRDefault="005A0DA1"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Also</w:t>
      </w:r>
      <w:r w:rsidR="00DE2536">
        <w:rPr>
          <w:rFonts w:ascii="Times New Roman" w:hAnsi="Times New Roman" w:cs="Times New Roman"/>
          <w:sz w:val="24"/>
          <w:szCs w:val="24"/>
        </w:rPr>
        <w:t xml:space="preserve">, </w:t>
      </w:r>
      <w:r w:rsidR="00305F88">
        <w:rPr>
          <w:rFonts w:ascii="Times New Roman" w:hAnsi="Times New Roman" w:cs="Times New Roman"/>
          <w:sz w:val="24"/>
          <w:szCs w:val="24"/>
        </w:rPr>
        <w:t xml:space="preserve">interview </w:t>
      </w:r>
      <w:r w:rsidR="00DE2536">
        <w:rPr>
          <w:rFonts w:ascii="Times New Roman" w:hAnsi="Times New Roman" w:cs="Times New Roman"/>
          <w:sz w:val="24"/>
          <w:szCs w:val="24"/>
        </w:rPr>
        <w:t>key informant</w:t>
      </w:r>
      <w:r w:rsidR="00305F88">
        <w:rPr>
          <w:rFonts w:ascii="Times New Roman" w:hAnsi="Times New Roman" w:cs="Times New Roman"/>
          <w:sz w:val="24"/>
          <w:szCs w:val="24"/>
        </w:rPr>
        <w:t>s are</w:t>
      </w:r>
      <w:r w:rsidR="00DE2536">
        <w:rPr>
          <w:rFonts w:ascii="Times New Roman" w:hAnsi="Times New Roman" w:cs="Times New Roman"/>
          <w:sz w:val="24"/>
          <w:szCs w:val="24"/>
        </w:rPr>
        <w:t xml:space="preserve"> not without lim</w:t>
      </w:r>
      <w:r w:rsidR="004F71F7">
        <w:rPr>
          <w:rFonts w:ascii="Times New Roman" w:hAnsi="Times New Roman" w:cs="Times New Roman"/>
          <w:sz w:val="24"/>
          <w:szCs w:val="24"/>
        </w:rPr>
        <w:t>itations based on the following:</w:t>
      </w:r>
      <w:r w:rsidR="00305F88">
        <w:rPr>
          <w:rFonts w:ascii="Times New Roman" w:hAnsi="Times New Roman" w:cs="Times New Roman"/>
          <w:sz w:val="24"/>
          <w:szCs w:val="24"/>
        </w:rPr>
        <w:t xml:space="preserve"> </w:t>
      </w:r>
      <w:r w:rsidR="004F71F7">
        <w:rPr>
          <w:rFonts w:ascii="Times New Roman" w:hAnsi="Times New Roman" w:cs="Times New Roman"/>
          <w:sz w:val="24"/>
          <w:szCs w:val="24"/>
        </w:rPr>
        <w:t xml:space="preserve"> fi</w:t>
      </w:r>
      <w:r w:rsidR="00DE2536">
        <w:rPr>
          <w:rFonts w:ascii="Times New Roman" w:hAnsi="Times New Roman" w:cs="Times New Roman"/>
          <w:sz w:val="24"/>
          <w:szCs w:val="24"/>
        </w:rPr>
        <w:t>nding</w:t>
      </w:r>
      <w:r w:rsidR="004F71F7">
        <w:rPr>
          <w:rFonts w:ascii="Times New Roman" w:hAnsi="Times New Roman" w:cs="Times New Roman"/>
          <w:sz w:val="24"/>
          <w:szCs w:val="24"/>
        </w:rPr>
        <w:t>s</w:t>
      </w:r>
      <w:r w:rsidR="00DE2536">
        <w:rPr>
          <w:rFonts w:ascii="Times New Roman" w:hAnsi="Times New Roman" w:cs="Times New Roman"/>
          <w:sz w:val="24"/>
          <w:szCs w:val="24"/>
        </w:rPr>
        <w:t xml:space="preserve"> can be b</w:t>
      </w:r>
      <w:r w:rsidR="00440D7B">
        <w:rPr>
          <w:rFonts w:ascii="Times New Roman" w:hAnsi="Times New Roman" w:cs="Times New Roman"/>
          <w:sz w:val="24"/>
          <w:szCs w:val="24"/>
        </w:rPr>
        <w:t xml:space="preserve">iased </w:t>
      </w:r>
      <w:r w:rsidR="00DE2536">
        <w:rPr>
          <w:rFonts w:ascii="Times New Roman" w:hAnsi="Times New Roman" w:cs="Times New Roman"/>
          <w:sz w:val="24"/>
          <w:szCs w:val="24"/>
        </w:rPr>
        <w:t>if the informants are not carefully selected, especially when the interviewer is not familiar with t</w:t>
      </w:r>
      <w:r w:rsidR="00440D7B">
        <w:rPr>
          <w:rFonts w:ascii="Times New Roman" w:hAnsi="Times New Roman" w:cs="Times New Roman"/>
          <w:sz w:val="24"/>
          <w:szCs w:val="24"/>
        </w:rPr>
        <w:t>he local conditions of informants on the basis of their social and econom</w:t>
      </w:r>
      <w:r w:rsidR="00B43916">
        <w:rPr>
          <w:rFonts w:ascii="Times New Roman" w:hAnsi="Times New Roman" w:cs="Times New Roman"/>
          <w:sz w:val="24"/>
          <w:szCs w:val="24"/>
        </w:rPr>
        <w:t>ic standing. Again</w:t>
      </w:r>
      <w:r w:rsidR="004F71F7">
        <w:rPr>
          <w:rFonts w:ascii="Times New Roman" w:hAnsi="Times New Roman" w:cs="Times New Roman"/>
          <w:sz w:val="24"/>
          <w:szCs w:val="24"/>
        </w:rPr>
        <w:t>, the fi</w:t>
      </w:r>
      <w:r w:rsidR="00440D7B">
        <w:rPr>
          <w:rFonts w:ascii="Times New Roman" w:hAnsi="Times New Roman" w:cs="Times New Roman"/>
          <w:sz w:val="24"/>
          <w:szCs w:val="24"/>
        </w:rPr>
        <w:t>nding</w:t>
      </w:r>
      <w:r w:rsidR="004F71F7">
        <w:rPr>
          <w:rFonts w:ascii="Times New Roman" w:hAnsi="Times New Roman" w:cs="Times New Roman"/>
          <w:sz w:val="24"/>
          <w:szCs w:val="24"/>
        </w:rPr>
        <w:t>s</w:t>
      </w:r>
      <w:r w:rsidR="00440D7B">
        <w:rPr>
          <w:rFonts w:ascii="Times New Roman" w:hAnsi="Times New Roman" w:cs="Times New Roman"/>
          <w:sz w:val="24"/>
          <w:szCs w:val="24"/>
        </w:rPr>
        <w:t xml:space="preserve"> ca</w:t>
      </w:r>
      <w:r w:rsidR="004F71F7">
        <w:rPr>
          <w:rFonts w:ascii="Times New Roman" w:hAnsi="Times New Roman" w:cs="Times New Roman"/>
          <w:sz w:val="24"/>
          <w:szCs w:val="24"/>
        </w:rPr>
        <w:t>n be susceptible to interviewer biases</w:t>
      </w:r>
      <w:r w:rsidR="00440D7B">
        <w:rPr>
          <w:rFonts w:ascii="Times New Roman" w:hAnsi="Times New Roman" w:cs="Times New Roman"/>
          <w:sz w:val="24"/>
          <w:szCs w:val="24"/>
        </w:rPr>
        <w:t xml:space="preserve"> especially if the views of the elites</w:t>
      </w:r>
      <w:r w:rsidR="00B43916">
        <w:rPr>
          <w:rFonts w:ascii="Times New Roman" w:hAnsi="Times New Roman" w:cs="Times New Roman"/>
          <w:sz w:val="24"/>
          <w:szCs w:val="24"/>
        </w:rPr>
        <w:t xml:space="preserve"> are given more credence than</w:t>
      </w:r>
      <w:r w:rsidR="00440D7B">
        <w:rPr>
          <w:rFonts w:ascii="Times New Roman" w:hAnsi="Times New Roman" w:cs="Times New Roman"/>
          <w:sz w:val="24"/>
          <w:szCs w:val="24"/>
        </w:rPr>
        <w:t xml:space="preserve"> those from lower socioeconomic strata</w:t>
      </w:r>
      <w:r w:rsidR="004F71F7">
        <w:rPr>
          <w:rFonts w:ascii="Times New Roman" w:hAnsi="Times New Roman" w:cs="Times New Roman"/>
          <w:sz w:val="24"/>
          <w:szCs w:val="24"/>
        </w:rPr>
        <w:t>.</w:t>
      </w:r>
      <w:r w:rsidR="00440D7B">
        <w:rPr>
          <w:rFonts w:ascii="Times New Roman" w:hAnsi="Times New Roman" w:cs="Times New Roman"/>
          <w:sz w:val="24"/>
          <w:szCs w:val="24"/>
        </w:rPr>
        <w:t xml:space="preserve"> </w:t>
      </w:r>
    </w:p>
    <w:p w:rsidR="0034209C" w:rsidRDefault="00440D7B"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Finally when only a few peopl</w:t>
      </w:r>
      <w:r w:rsidR="00CC4698">
        <w:rPr>
          <w:rFonts w:ascii="Times New Roman" w:hAnsi="Times New Roman" w:cs="Times New Roman"/>
          <w:sz w:val="24"/>
          <w:szCs w:val="24"/>
        </w:rPr>
        <w:t>e (fewer than 15) are interviewed</w:t>
      </w:r>
      <w:r>
        <w:rPr>
          <w:rFonts w:ascii="Times New Roman" w:hAnsi="Times New Roman" w:cs="Times New Roman"/>
          <w:sz w:val="24"/>
          <w:szCs w:val="24"/>
        </w:rPr>
        <w:t>, it may be difficult to demo</w:t>
      </w:r>
      <w:r w:rsidR="00CC4698">
        <w:rPr>
          <w:rFonts w:ascii="Times New Roman" w:hAnsi="Times New Roman" w:cs="Times New Roman"/>
          <w:sz w:val="24"/>
          <w:szCs w:val="24"/>
        </w:rPr>
        <w:t xml:space="preserve">nstrate the validity of the </w:t>
      </w:r>
      <w:r w:rsidR="00A70B0B">
        <w:rPr>
          <w:rFonts w:ascii="Times New Roman" w:hAnsi="Times New Roman" w:cs="Times New Roman"/>
          <w:sz w:val="24"/>
          <w:szCs w:val="24"/>
        </w:rPr>
        <w:t>findings</w:t>
      </w:r>
      <w:r w:rsidR="00305F88">
        <w:rPr>
          <w:rFonts w:ascii="Times New Roman" w:hAnsi="Times New Roman" w:cs="Times New Roman"/>
          <w:sz w:val="24"/>
          <w:szCs w:val="24"/>
        </w:rPr>
        <w:t>. Although f</w:t>
      </w:r>
      <w:r w:rsidR="0057447D">
        <w:rPr>
          <w:rFonts w:ascii="Times New Roman" w:hAnsi="Times New Roman" w:cs="Times New Roman"/>
          <w:sz w:val="24"/>
          <w:szCs w:val="24"/>
        </w:rPr>
        <w:t>ace-</w:t>
      </w:r>
      <w:r w:rsidR="00B43916">
        <w:rPr>
          <w:rFonts w:ascii="Times New Roman" w:hAnsi="Times New Roman" w:cs="Times New Roman"/>
          <w:sz w:val="24"/>
          <w:szCs w:val="24"/>
        </w:rPr>
        <w:t>to-</w:t>
      </w:r>
      <w:r w:rsidR="00E813E7">
        <w:rPr>
          <w:rFonts w:ascii="Times New Roman" w:hAnsi="Times New Roman" w:cs="Times New Roman"/>
          <w:sz w:val="24"/>
          <w:szCs w:val="24"/>
        </w:rPr>
        <w:t>face key informant</w:t>
      </w:r>
      <w:r w:rsidR="00305F88">
        <w:rPr>
          <w:rFonts w:ascii="Times New Roman" w:hAnsi="Times New Roman" w:cs="Times New Roman"/>
          <w:sz w:val="24"/>
          <w:szCs w:val="24"/>
        </w:rPr>
        <w:t xml:space="preserve"> interview</w:t>
      </w:r>
      <w:r w:rsidR="00E813E7">
        <w:rPr>
          <w:rFonts w:ascii="Times New Roman" w:hAnsi="Times New Roman" w:cs="Times New Roman"/>
          <w:sz w:val="24"/>
          <w:szCs w:val="24"/>
        </w:rPr>
        <w:t>s</w:t>
      </w:r>
      <w:r w:rsidR="00305F88">
        <w:rPr>
          <w:rFonts w:ascii="Times New Roman" w:hAnsi="Times New Roman" w:cs="Times New Roman"/>
          <w:sz w:val="24"/>
          <w:szCs w:val="24"/>
        </w:rPr>
        <w:t xml:space="preserve"> approach is</w:t>
      </w:r>
      <w:r w:rsidR="00CC4698">
        <w:rPr>
          <w:rFonts w:ascii="Times New Roman" w:hAnsi="Times New Roman" w:cs="Times New Roman"/>
          <w:sz w:val="24"/>
          <w:szCs w:val="24"/>
        </w:rPr>
        <w:t xml:space="preserve"> more time consuming and time intensive as it requires additional scheduling a</w:t>
      </w:r>
      <w:r w:rsidR="00305F88">
        <w:rPr>
          <w:rFonts w:ascii="Times New Roman" w:hAnsi="Times New Roman" w:cs="Times New Roman"/>
          <w:sz w:val="24"/>
          <w:szCs w:val="24"/>
        </w:rPr>
        <w:t>nd logistical planning, but was</w:t>
      </w:r>
      <w:r w:rsidR="00CC4698">
        <w:rPr>
          <w:rFonts w:ascii="Times New Roman" w:hAnsi="Times New Roman" w:cs="Times New Roman"/>
          <w:sz w:val="24"/>
          <w:szCs w:val="24"/>
        </w:rPr>
        <w:t xml:space="preserve"> adopted because it provides a free exchange </w:t>
      </w:r>
      <w:r w:rsidR="00A70B0B">
        <w:rPr>
          <w:rFonts w:ascii="Times New Roman" w:hAnsi="Times New Roman" w:cs="Times New Roman"/>
          <w:sz w:val="24"/>
          <w:szCs w:val="24"/>
        </w:rPr>
        <w:t>of</w:t>
      </w:r>
      <w:r w:rsidR="0057447D">
        <w:rPr>
          <w:rFonts w:ascii="Times New Roman" w:hAnsi="Times New Roman" w:cs="Times New Roman"/>
          <w:sz w:val="24"/>
          <w:szCs w:val="24"/>
        </w:rPr>
        <w:t xml:space="preserve"> ideas and tend to </w:t>
      </w:r>
      <w:r w:rsidR="00B43916">
        <w:rPr>
          <w:rFonts w:ascii="Times New Roman" w:hAnsi="Times New Roman" w:cs="Times New Roman"/>
          <w:sz w:val="24"/>
          <w:szCs w:val="24"/>
        </w:rPr>
        <w:t xml:space="preserve">be </w:t>
      </w:r>
      <w:r w:rsidR="0057447D">
        <w:rPr>
          <w:rFonts w:ascii="Times New Roman" w:hAnsi="Times New Roman" w:cs="Times New Roman"/>
          <w:sz w:val="24"/>
          <w:szCs w:val="24"/>
        </w:rPr>
        <w:t>as</w:t>
      </w:r>
      <w:r w:rsidR="00CC4698">
        <w:rPr>
          <w:rFonts w:ascii="Times New Roman" w:hAnsi="Times New Roman" w:cs="Times New Roman"/>
          <w:sz w:val="24"/>
          <w:szCs w:val="24"/>
        </w:rPr>
        <w:t xml:space="preserve">king more complex questions and getting detail </w:t>
      </w:r>
      <w:r w:rsidR="00305F88">
        <w:rPr>
          <w:rFonts w:ascii="Times New Roman" w:hAnsi="Times New Roman" w:cs="Times New Roman"/>
          <w:sz w:val="24"/>
          <w:szCs w:val="24"/>
        </w:rPr>
        <w:t>instant responses</w:t>
      </w:r>
      <w:r w:rsidR="00CC4698">
        <w:rPr>
          <w:rFonts w:ascii="Times New Roman" w:hAnsi="Times New Roman" w:cs="Times New Roman"/>
          <w:sz w:val="24"/>
          <w:szCs w:val="24"/>
        </w:rPr>
        <w:t>.</w:t>
      </w:r>
    </w:p>
    <w:p w:rsidR="0034209C" w:rsidRDefault="007B1B95" w:rsidP="007967C2">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5</w:t>
      </w:r>
      <w:r w:rsidR="00B43916">
        <w:rPr>
          <w:rFonts w:ascii="Times New Roman" w:hAnsi="Times New Roman" w:cs="Times New Roman"/>
          <w:b/>
          <w:sz w:val="24"/>
          <w:szCs w:val="24"/>
        </w:rPr>
        <w:t>.6</w:t>
      </w:r>
      <w:r w:rsidR="00337B38">
        <w:rPr>
          <w:rFonts w:ascii="Times New Roman" w:hAnsi="Times New Roman" w:cs="Times New Roman"/>
          <w:b/>
          <w:sz w:val="24"/>
          <w:szCs w:val="24"/>
        </w:rPr>
        <w:t>.10</w:t>
      </w:r>
      <w:r w:rsidR="00E95D0A">
        <w:rPr>
          <w:rFonts w:ascii="Times New Roman" w:hAnsi="Times New Roman" w:cs="Times New Roman"/>
          <w:b/>
          <w:sz w:val="24"/>
          <w:szCs w:val="24"/>
        </w:rPr>
        <w:t xml:space="preserve"> </w:t>
      </w:r>
      <w:r w:rsidR="0034209C">
        <w:rPr>
          <w:rFonts w:ascii="Times New Roman" w:hAnsi="Times New Roman" w:cs="Times New Roman"/>
          <w:b/>
          <w:sz w:val="24"/>
          <w:szCs w:val="24"/>
        </w:rPr>
        <w:t>Reasons for rejecting the other methods</w:t>
      </w:r>
    </w:p>
    <w:p w:rsidR="00AF06DE" w:rsidRDefault="0057447D"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reasons for re</w:t>
      </w:r>
      <w:r w:rsidR="0034209C">
        <w:rPr>
          <w:rFonts w:ascii="Times New Roman" w:hAnsi="Times New Roman" w:cs="Times New Roman"/>
          <w:sz w:val="24"/>
          <w:szCs w:val="24"/>
        </w:rPr>
        <w:t>jecting t</w:t>
      </w:r>
      <w:r>
        <w:rPr>
          <w:rFonts w:ascii="Times New Roman" w:hAnsi="Times New Roman" w:cs="Times New Roman"/>
          <w:sz w:val="24"/>
          <w:szCs w:val="24"/>
        </w:rPr>
        <w:t>he other methods are as follows:</w:t>
      </w:r>
      <w:r w:rsidR="0034209C">
        <w:rPr>
          <w:rFonts w:ascii="Times New Roman" w:hAnsi="Times New Roman" w:cs="Times New Roman"/>
          <w:sz w:val="24"/>
          <w:szCs w:val="24"/>
        </w:rPr>
        <w:t xml:space="preserve"> Firstly, in Ghanaian </w:t>
      </w:r>
      <w:r w:rsidR="00AF06DE">
        <w:rPr>
          <w:rFonts w:ascii="Times New Roman" w:hAnsi="Times New Roman" w:cs="Times New Roman"/>
          <w:sz w:val="24"/>
          <w:szCs w:val="24"/>
        </w:rPr>
        <w:t>culture pos</w:t>
      </w:r>
      <w:r w:rsidR="0034209C">
        <w:rPr>
          <w:rFonts w:ascii="Times New Roman" w:hAnsi="Times New Roman" w:cs="Times New Roman"/>
          <w:sz w:val="24"/>
          <w:szCs w:val="24"/>
        </w:rPr>
        <w:t>tal and mailing questionnaires, as well as telephone interviews are no</w:t>
      </w:r>
      <w:r>
        <w:rPr>
          <w:rFonts w:ascii="Times New Roman" w:hAnsi="Times New Roman" w:cs="Times New Roman"/>
          <w:sz w:val="24"/>
          <w:szCs w:val="24"/>
        </w:rPr>
        <w:t>t well patronized by the local people</w:t>
      </w:r>
      <w:r w:rsidR="0034209C">
        <w:rPr>
          <w:rFonts w:ascii="Times New Roman" w:hAnsi="Times New Roman" w:cs="Times New Roman"/>
          <w:sz w:val="24"/>
          <w:szCs w:val="24"/>
        </w:rPr>
        <w:t xml:space="preserve"> for fe</w:t>
      </w:r>
      <w:r>
        <w:rPr>
          <w:rFonts w:ascii="Times New Roman" w:hAnsi="Times New Roman" w:cs="Times New Roman"/>
          <w:sz w:val="24"/>
          <w:szCs w:val="24"/>
        </w:rPr>
        <w:t>ar of furnishing a stranger like</w:t>
      </w:r>
      <w:r w:rsidR="0034209C">
        <w:rPr>
          <w:rFonts w:ascii="Times New Roman" w:hAnsi="Times New Roman" w:cs="Times New Roman"/>
          <w:sz w:val="24"/>
          <w:szCs w:val="24"/>
        </w:rPr>
        <w:t xml:space="preserve"> a revenue or tax collectors with some vital informati</w:t>
      </w:r>
      <w:r w:rsidR="00B43916">
        <w:rPr>
          <w:rFonts w:ascii="Times New Roman" w:hAnsi="Times New Roman" w:cs="Times New Roman"/>
          <w:sz w:val="24"/>
          <w:szCs w:val="24"/>
        </w:rPr>
        <w:t>on which could turn against interviewees</w:t>
      </w:r>
      <w:r w:rsidR="0034209C">
        <w:rPr>
          <w:rFonts w:ascii="Times New Roman" w:hAnsi="Times New Roman" w:cs="Times New Roman"/>
          <w:sz w:val="24"/>
          <w:szCs w:val="24"/>
        </w:rPr>
        <w:t xml:space="preserve"> f</w:t>
      </w:r>
      <w:r>
        <w:rPr>
          <w:rFonts w:ascii="Times New Roman" w:hAnsi="Times New Roman" w:cs="Times New Roman"/>
          <w:sz w:val="24"/>
          <w:szCs w:val="24"/>
        </w:rPr>
        <w:t>or paying more taxes in the near</w:t>
      </w:r>
      <w:r w:rsidR="0034209C">
        <w:rPr>
          <w:rFonts w:ascii="Times New Roman" w:hAnsi="Times New Roman" w:cs="Times New Roman"/>
          <w:sz w:val="24"/>
          <w:szCs w:val="24"/>
        </w:rPr>
        <w:t xml:space="preserve"> future, or could lead to any other unexpected eventualities and misfortunes. Such meth</w:t>
      </w:r>
      <w:r w:rsidR="00AF06DE">
        <w:rPr>
          <w:rFonts w:ascii="Times New Roman" w:hAnsi="Times New Roman" w:cs="Times New Roman"/>
          <w:sz w:val="24"/>
          <w:szCs w:val="24"/>
        </w:rPr>
        <w:t>ods mentioned above usually distract entrepreneur</w:t>
      </w:r>
      <w:r>
        <w:rPr>
          <w:rFonts w:ascii="Times New Roman" w:hAnsi="Times New Roman" w:cs="Times New Roman"/>
          <w:sz w:val="24"/>
          <w:szCs w:val="24"/>
        </w:rPr>
        <w:t>s and stakeholders i</w:t>
      </w:r>
      <w:r w:rsidR="00AF06DE">
        <w:rPr>
          <w:rFonts w:ascii="Times New Roman" w:hAnsi="Times New Roman" w:cs="Times New Roman"/>
          <w:sz w:val="24"/>
          <w:szCs w:val="24"/>
        </w:rPr>
        <w:t>f they are asked to complete postal questionnaires or other self-administered interviews. On the other ha</w:t>
      </w:r>
      <w:r w:rsidR="0066084D">
        <w:rPr>
          <w:rFonts w:ascii="Times New Roman" w:hAnsi="Times New Roman" w:cs="Times New Roman"/>
          <w:sz w:val="24"/>
          <w:szCs w:val="24"/>
        </w:rPr>
        <w:t>n</w:t>
      </w:r>
      <w:r w:rsidR="00AF06DE">
        <w:rPr>
          <w:rFonts w:ascii="Times New Roman" w:hAnsi="Times New Roman" w:cs="Times New Roman"/>
          <w:sz w:val="24"/>
          <w:szCs w:val="24"/>
        </w:rPr>
        <w:t>d discussing the purpose of the interviews in a face-to-face introduction, and clearly explaining the reasons why an interview</w:t>
      </w:r>
      <w:r>
        <w:rPr>
          <w:rFonts w:ascii="Times New Roman" w:hAnsi="Times New Roman" w:cs="Times New Roman"/>
          <w:sz w:val="24"/>
          <w:szCs w:val="24"/>
        </w:rPr>
        <w:t>ee</w:t>
      </w:r>
      <w:r w:rsidR="00AF06DE">
        <w:rPr>
          <w:rFonts w:ascii="Times New Roman" w:hAnsi="Times New Roman" w:cs="Times New Roman"/>
          <w:sz w:val="24"/>
          <w:szCs w:val="24"/>
        </w:rPr>
        <w:t xml:space="preserve"> was selected is one </w:t>
      </w:r>
      <w:r w:rsidR="00B43916">
        <w:rPr>
          <w:rFonts w:ascii="Times New Roman" w:hAnsi="Times New Roman" w:cs="Times New Roman"/>
          <w:sz w:val="24"/>
          <w:szCs w:val="24"/>
        </w:rPr>
        <w:t>of the best approach to build rap</w:t>
      </w:r>
      <w:r w:rsidR="00AF06DE">
        <w:rPr>
          <w:rFonts w:ascii="Times New Roman" w:hAnsi="Times New Roman" w:cs="Times New Roman"/>
          <w:sz w:val="24"/>
          <w:szCs w:val="24"/>
        </w:rPr>
        <w:t xml:space="preserve">port in Ghana, and to clear all doubts, fears and distractions of the respondents. </w:t>
      </w:r>
    </w:p>
    <w:p w:rsidR="009E4947" w:rsidRDefault="00AF06DE"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Furth</w:t>
      </w:r>
      <w:r w:rsidR="0057447D">
        <w:rPr>
          <w:rFonts w:ascii="Times New Roman" w:hAnsi="Times New Roman" w:cs="Times New Roman"/>
          <w:sz w:val="24"/>
          <w:szCs w:val="24"/>
        </w:rPr>
        <w:t>ermore, not all poultry farmers</w:t>
      </w:r>
      <w:r>
        <w:rPr>
          <w:rFonts w:ascii="Times New Roman" w:hAnsi="Times New Roman" w:cs="Times New Roman"/>
          <w:sz w:val="24"/>
          <w:szCs w:val="24"/>
        </w:rPr>
        <w:t xml:space="preserve"> and stakeholders have access to reliable telephone network in Ghana, particularly poultry farmers in towns, villages/rural areas as well as peri-urban</w:t>
      </w:r>
      <w:r w:rsidR="009E4947">
        <w:rPr>
          <w:rFonts w:ascii="Times New Roman" w:hAnsi="Times New Roman" w:cs="Times New Roman"/>
          <w:sz w:val="24"/>
          <w:szCs w:val="24"/>
        </w:rPr>
        <w:t xml:space="preserve"> areas</w:t>
      </w:r>
      <w:r w:rsidR="0057447D">
        <w:rPr>
          <w:rFonts w:ascii="Times New Roman" w:hAnsi="Times New Roman" w:cs="Times New Roman"/>
          <w:sz w:val="24"/>
          <w:szCs w:val="24"/>
        </w:rPr>
        <w:t>,</w:t>
      </w:r>
      <w:r w:rsidR="009E4947">
        <w:rPr>
          <w:rFonts w:ascii="Times New Roman" w:hAnsi="Times New Roman" w:cs="Times New Roman"/>
          <w:sz w:val="24"/>
          <w:szCs w:val="24"/>
        </w:rPr>
        <w:t xml:space="preserve"> are very difficult to get in touch on telephone. Telephone directories are not dependable in Ghana, and therefore</w:t>
      </w:r>
      <w:r w:rsidR="0057447D">
        <w:rPr>
          <w:rFonts w:ascii="Times New Roman" w:hAnsi="Times New Roman" w:cs="Times New Roman"/>
          <w:sz w:val="24"/>
          <w:szCs w:val="24"/>
        </w:rPr>
        <w:t>,</w:t>
      </w:r>
      <w:r w:rsidR="009E4947">
        <w:rPr>
          <w:rFonts w:ascii="Times New Roman" w:hAnsi="Times New Roman" w:cs="Times New Roman"/>
          <w:sz w:val="24"/>
          <w:szCs w:val="24"/>
        </w:rPr>
        <w:t xml:space="preserve"> many poultry </w:t>
      </w:r>
      <w:r w:rsidR="00B43916">
        <w:rPr>
          <w:rFonts w:ascii="Times New Roman" w:hAnsi="Times New Roman" w:cs="Times New Roman"/>
          <w:sz w:val="24"/>
          <w:szCs w:val="24"/>
        </w:rPr>
        <w:t>farmers and stakeholders prefer</w:t>
      </w:r>
      <w:r w:rsidR="009E4947">
        <w:rPr>
          <w:rFonts w:ascii="Times New Roman" w:hAnsi="Times New Roman" w:cs="Times New Roman"/>
          <w:sz w:val="24"/>
          <w:szCs w:val="24"/>
        </w:rPr>
        <w:t xml:space="preserve"> using mobile phones, whose reach are equally difficult, and many at time</w:t>
      </w:r>
      <w:r w:rsidR="0057447D">
        <w:rPr>
          <w:rFonts w:ascii="Times New Roman" w:hAnsi="Times New Roman" w:cs="Times New Roman"/>
          <w:sz w:val="24"/>
          <w:szCs w:val="24"/>
        </w:rPr>
        <w:t>s</w:t>
      </w:r>
      <w:r w:rsidR="009E4947">
        <w:rPr>
          <w:rFonts w:ascii="Times New Roman" w:hAnsi="Times New Roman" w:cs="Times New Roman"/>
          <w:sz w:val="24"/>
          <w:szCs w:val="24"/>
        </w:rPr>
        <w:t xml:space="preserve"> impossible.</w:t>
      </w:r>
    </w:p>
    <w:p w:rsidR="00407CF4" w:rsidRDefault="009E4947"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Secondly, some of the poultry farmers especially those in rural areas and hinterlands have low educational backgrounds and therefore</w:t>
      </w:r>
      <w:r w:rsidR="0057447D">
        <w:rPr>
          <w:rFonts w:ascii="Times New Roman" w:hAnsi="Times New Roman" w:cs="Times New Roman"/>
          <w:sz w:val="24"/>
          <w:szCs w:val="24"/>
        </w:rPr>
        <w:t>, they require assistance of the interviewer</w:t>
      </w:r>
      <w:r w:rsidR="00B43916">
        <w:rPr>
          <w:rFonts w:ascii="Times New Roman" w:hAnsi="Times New Roman" w:cs="Times New Roman"/>
          <w:sz w:val="24"/>
          <w:szCs w:val="24"/>
        </w:rPr>
        <w:t xml:space="preserve"> or</w:t>
      </w:r>
      <w:r>
        <w:rPr>
          <w:rFonts w:ascii="Times New Roman" w:hAnsi="Times New Roman" w:cs="Times New Roman"/>
          <w:sz w:val="24"/>
          <w:szCs w:val="24"/>
        </w:rPr>
        <w:t xml:space="preserve"> an interpreter to explain the question</w:t>
      </w:r>
      <w:r w:rsidR="0057447D">
        <w:rPr>
          <w:rFonts w:ascii="Times New Roman" w:hAnsi="Times New Roman" w:cs="Times New Roman"/>
          <w:sz w:val="24"/>
          <w:szCs w:val="24"/>
        </w:rPr>
        <w:t>s</w:t>
      </w:r>
      <w:r>
        <w:rPr>
          <w:rFonts w:ascii="Times New Roman" w:hAnsi="Times New Roman" w:cs="Times New Roman"/>
          <w:sz w:val="24"/>
          <w:szCs w:val="24"/>
        </w:rPr>
        <w:t xml:space="preserve"> to their level of understanding</w:t>
      </w:r>
      <w:r w:rsidR="004708D0">
        <w:rPr>
          <w:rFonts w:ascii="Times New Roman" w:hAnsi="Times New Roman" w:cs="Times New Roman"/>
          <w:sz w:val="24"/>
          <w:szCs w:val="24"/>
        </w:rPr>
        <w:t xml:space="preserve"> to enable them give</w:t>
      </w:r>
      <w:r w:rsidR="00407CF4">
        <w:rPr>
          <w:rFonts w:ascii="Times New Roman" w:hAnsi="Times New Roman" w:cs="Times New Roman"/>
          <w:sz w:val="24"/>
          <w:szCs w:val="24"/>
        </w:rPr>
        <w:t xml:space="preserve"> good responses.</w:t>
      </w:r>
    </w:p>
    <w:p w:rsidR="00235A42" w:rsidRDefault="00407CF4"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Moreover, as far as the telephone interview is concerned the researcher is not sure who may</w:t>
      </w:r>
      <w:r w:rsidR="004708D0">
        <w:rPr>
          <w:rFonts w:ascii="Times New Roman" w:hAnsi="Times New Roman" w:cs="Times New Roman"/>
          <w:sz w:val="24"/>
          <w:szCs w:val="24"/>
        </w:rPr>
        <w:t xml:space="preserve"> </w:t>
      </w:r>
      <w:r>
        <w:rPr>
          <w:rFonts w:ascii="Times New Roman" w:hAnsi="Times New Roman" w:cs="Times New Roman"/>
          <w:sz w:val="24"/>
          <w:szCs w:val="24"/>
        </w:rPr>
        <w:t>be providing the responses</w:t>
      </w:r>
      <w:r w:rsidR="004708D0">
        <w:rPr>
          <w:rFonts w:ascii="Times New Roman" w:hAnsi="Times New Roman" w:cs="Times New Roman"/>
          <w:sz w:val="24"/>
          <w:szCs w:val="24"/>
        </w:rPr>
        <w:t>,</w:t>
      </w:r>
      <w:r>
        <w:rPr>
          <w:rFonts w:ascii="Times New Roman" w:hAnsi="Times New Roman" w:cs="Times New Roman"/>
          <w:sz w:val="24"/>
          <w:szCs w:val="24"/>
        </w:rPr>
        <w:t xml:space="preserve"> and he is not ab</w:t>
      </w:r>
      <w:r w:rsidR="004708D0">
        <w:rPr>
          <w:rFonts w:ascii="Times New Roman" w:hAnsi="Times New Roman" w:cs="Times New Roman"/>
          <w:sz w:val="24"/>
          <w:szCs w:val="24"/>
        </w:rPr>
        <w:t>le to decide if the interviewee is</w:t>
      </w:r>
      <w:r>
        <w:rPr>
          <w:rFonts w:ascii="Times New Roman" w:hAnsi="Times New Roman" w:cs="Times New Roman"/>
          <w:sz w:val="24"/>
          <w:szCs w:val="24"/>
        </w:rPr>
        <w:t xml:space="preserve"> not given honest </w:t>
      </w:r>
      <w:r w:rsidR="004708D0">
        <w:rPr>
          <w:rFonts w:ascii="Times New Roman" w:hAnsi="Times New Roman" w:cs="Times New Roman"/>
          <w:sz w:val="24"/>
          <w:szCs w:val="24"/>
        </w:rPr>
        <w:t>answers. Specifically, the sor</w:t>
      </w:r>
      <w:r>
        <w:rPr>
          <w:rFonts w:ascii="Times New Roman" w:hAnsi="Times New Roman" w:cs="Times New Roman"/>
          <w:sz w:val="24"/>
          <w:szCs w:val="24"/>
        </w:rPr>
        <w:t>t of personality of the researcher is very important in inte</w:t>
      </w:r>
      <w:r w:rsidR="004708D0">
        <w:rPr>
          <w:rFonts w:ascii="Times New Roman" w:hAnsi="Times New Roman" w:cs="Times New Roman"/>
          <w:sz w:val="24"/>
          <w:szCs w:val="24"/>
        </w:rPr>
        <w:t>rviews of this kind where the rap</w:t>
      </w:r>
      <w:r>
        <w:rPr>
          <w:rFonts w:ascii="Times New Roman" w:hAnsi="Times New Roman" w:cs="Times New Roman"/>
          <w:sz w:val="24"/>
          <w:szCs w:val="24"/>
        </w:rPr>
        <w:t>port building is indispensable and therefore</w:t>
      </w:r>
      <w:r w:rsidR="004708D0">
        <w:rPr>
          <w:rFonts w:ascii="Times New Roman" w:hAnsi="Times New Roman" w:cs="Times New Roman"/>
          <w:sz w:val="24"/>
          <w:szCs w:val="24"/>
        </w:rPr>
        <w:t>,</w:t>
      </w:r>
      <w:r>
        <w:rPr>
          <w:rFonts w:ascii="Times New Roman" w:hAnsi="Times New Roman" w:cs="Times New Roman"/>
          <w:sz w:val="24"/>
          <w:szCs w:val="24"/>
        </w:rPr>
        <w:t xml:space="preserve"> mail questionnaire, structured question</w:t>
      </w:r>
      <w:r w:rsidR="004708D0">
        <w:rPr>
          <w:rFonts w:ascii="Times New Roman" w:hAnsi="Times New Roman" w:cs="Times New Roman"/>
          <w:sz w:val="24"/>
          <w:szCs w:val="24"/>
        </w:rPr>
        <w:t>naire, and telephone interview</w:t>
      </w:r>
      <w:r>
        <w:rPr>
          <w:rFonts w:ascii="Times New Roman" w:hAnsi="Times New Roman" w:cs="Times New Roman"/>
          <w:sz w:val="24"/>
          <w:szCs w:val="24"/>
        </w:rPr>
        <w:t>s were rejected</w:t>
      </w:r>
      <w:r w:rsidR="004708D0">
        <w:rPr>
          <w:rFonts w:ascii="Times New Roman" w:hAnsi="Times New Roman" w:cs="Times New Roman"/>
          <w:sz w:val="24"/>
          <w:szCs w:val="24"/>
        </w:rPr>
        <w:t>. E</w:t>
      </w:r>
      <w:r>
        <w:rPr>
          <w:rFonts w:ascii="Times New Roman" w:hAnsi="Times New Roman" w:cs="Times New Roman"/>
          <w:sz w:val="24"/>
          <w:szCs w:val="24"/>
        </w:rPr>
        <w:t>ven though</w:t>
      </w:r>
      <w:r w:rsidR="004708D0">
        <w:rPr>
          <w:rFonts w:ascii="Times New Roman" w:hAnsi="Times New Roman" w:cs="Times New Roman"/>
          <w:sz w:val="24"/>
          <w:szCs w:val="24"/>
        </w:rPr>
        <w:t xml:space="preserve"> e-mail and postal</w:t>
      </w:r>
      <w:r w:rsidR="009B492D">
        <w:rPr>
          <w:rFonts w:ascii="Times New Roman" w:hAnsi="Times New Roman" w:cs="Times New Roman"/>
          <w:sz w:val="24"/>
          <w:szCs w:val="24"/>
        </w:rPr>
        <w:t xml:space="preserve"> questionnaire</w:t>
      </w:r>
      <w:r w:rsidR="004708D0">
        <w:rPr>
          <w:rFonts w:ascii="Times New Roman" w:hAnsi="Times New Roman" w:cs="Times New Roman"/>
          <w:sz w:val="24"/>
          <w:szCs w:val="24"/>
        </w:rPr>
        <w:t xml:space="preserve">s </w:t>
      </w:r>
      <w:r w:rsidR="009B492D">
        <w:rPr>
          <w:rFonts w:ascii="Times New Roman" w:hAnsi="Times New Roman" w:cs="Times New Roman"/>
          <w:sz w:val="24"/>
          <w:szCs w:val="24"/>
        </w:rPr>
        <w:t>are less time consuming, and less expensive methods of data collection, but they are associated with delays in responses, and moreover, ma</w:t>
      </w:r>
      <w:r w:rsidR="004708D0">
        <w:rPr>
          <w:rFonts w:ascii="Times New Roman" w:hAnsi="Times New Roman" w:cs="Times New Roman"/>
          <w:sz w:val="24"/>
          <w:szCs w:val="24"/>
        </w:rPr>
        <w:t>n</w:t>
      </w:r>
      <w:r w:rsidR="009B492D">
        <w:rPr>
          <w:rFonts w:ascii="Times New Roman" w:hAnsi="Times New Roman" w:cs="Times New Roman"/>
          <w:sz w:val="24"/>
          <w:szCs w:val="24"/>
        </w:rPr>
        <w:t>y poultry farmers and s</w:t>
      </w:r>
      <w:r w:rsidR="004708D0">
        <w:rPr>
          <w:rFonts w:ascii="Times New Roman" w:hAnsi="Times New Roman" w:cs="Times New Roman"/>
          <w:sz w:val="24"/>
          <w:szCs w:val="24"/>
        </w:rPr>
        <w:t xml:space="preserve">takeholders do not have access </w:t>
      </w:r>
      <w:r w:rsidR="00B43916">
        <w:rPr>
          <w:rFonts w:ascii="Times New Roman" w:hAnsi="Times New Roman" w:cs="Times New Roman"/>
          <w:sz w:val="24"/>
          <w:szCs w:val="24"/>
        </w:rPr>
        <w:t xml:space="preserve">to </w:t>
      </w:r>
      <w:r w:rsidR="009B492D">
        <w:rPr>
          <w:rFonts w:ascii="Times New Roman" w:hAnsi="Times New Roman" w:cs="Times New Roman"/>
          <w:sz w:val="24"/>
          <w:szCs w:val="24"/>
        </w:rPr>
        <w:t>internet</w:t>
      </w:r>
      <w:r w:rsidR="004708D0">
        <w:rPr>
          <w:rFonts w:ascii="Times New Roman" w:hAnsi="Times New Roman" w:cs="Times New Roman"/>
          <w:sz w:val="24"/>
          <w:szCs w:val="24"/>
        </w:rPr>
        <w:t xml:space="preserve"> in their premises or houses</w:t>
      </w:r>
      <w:r w:rsidR="00B43916">
        <w:rPr>
          <w:rFonts w:ascii="Times New Roman" w:hAnsi="Times New Roman" w:cs="Times New Roman"/>
          <w:sz w:val="24"/>
          <w:szCs w:val="24"/>
        </w:rPr>
        <w:t>, as well</w:t>
      </w:r>
      <w:r w:rsidR="00842787">
        <w:rPr>
          <w:rFonts w:ascii="Times New Roman" w:hAnsi="Times New Roman" w:cs="Times New Roman"/>
          <w:sz w:val="24"/>
          <w:szCs w:val="24"/>
        </w:rPr>
        <w:t xml:space="preserve"> as</w:t>
      </w:r>
      <w:r w:rsidR="004708D0">
        <w:rPr>
          <w:rFonts w:ascii="Times New Roman" w:hAnsi="Times New Roman" w:cs="Times New Roman"/>
          <w:sz w:val="24"/>
          <w:szCs w:val="24"/>
        </w:rPr>
        <w:t xml:space="preserve"> dependable postal a</w:t>
      </w:r>
      <w:r w:rsidR="009B492D">
        <w:rPr>
          <w:rFonts w:ascii="Times New Roman" w:hAnsi="Times New Roman" w:cs="Times New Roman"/>
          <w:sz w:val="24"/>
          <w:szCs w:val="24"/>
        </w:rPr>
        <w:t>d</w:t>
      </w:r>
      <w:r w:rsidR="004708D0">
        <w:rPr>
          <w:rFonts w:ascii="Times New Roman" w:hAnsi="Times New Roman" w:cs="Times New Roman"/>
          <w:sz w:val="24"/>
          <w:szCs w:val="24"/>
        </w:rPr>
        <w:t>dresses and</w:t>
      </w:r>
      <w:r w:rsidR="009B492D">
        <w:rPr>
          <w:rFonts w:ascii="Times New Roman" w:hAnsi="Times New Roman" w:cs="Times New Roman"/>
          <w:sz w:val="24"/>
          <w:szCs w:val="24"/>
        </w:rPr>
        <w:t xml:space="preserve"> email addresses</w:t>
      </w:r>
      <w:r w:rsidR="0066084D">
        <w:rPr>
          <w:rFonts w:ascii="Times New Roman" w:hAnsi="Times New Roman" w:cs="Times New Roman"/>
          <w:sz w:val="24"/>
          <w:szCs w:val="24"/>
        </w:rPr>
        <w:t xml:space="preserve"> due to unavailability of post code numbering in Ghana</w:t>
      </w:r>
      <w:r w:rsidR="00842787">
        <w:rPr>
          <w:rFonts w:ascii="Times New Roman" w:hAnsi="Times New Roman" w:cs="Times New Roman"/>
          <w:sz w:val="24"/>
          <w:szCs w:val="24"/>
        </w:rPr>
        <w:t>.</w:t>
      </w:r>
      <w:r w:rsidR="009B492D">
        <w:rPr>
          <w:rFonts w:ascii="Times New Roman" w:hAnsi="Times New Roman" w:cs="Times New Roman"/>
          <w:sz w:val="24"/>
          <w:szCs w:val="24"/>
        </w:rPr>
        <w:t xml:space="preserve"> Therefore contacting them through emails and post</w:t>
      </w:r>
      <w:r w:rsidR="00842787">
        <w:rPr>
          <w:rFonts w:ascii="Times New Roman" w:hAnsi="Times New Roman" w:cs="Times New Roman"/>
          <w:sz w:val="24"/>
          <w:szCs w:val="24"/>
        </w:rPr>
        <w:t>s was going to be</w:t>
      </w:r>
      <w:r w:rsidR="009B492D">
        <w:rPr>
          <w:rFonts w:ascii="Times New Roman" w:hAnsi="Times New Roman" w:cs="Times New Roman"/>
          <w:sz w:val="24"/>
          <w:szCs w:val="24"/>
        </w:rPr>
        <w:t xml:space="preserve"> very difficult</w:t>
      </w:r>
      <w:r w:rsidR="004708D0">
        <w:rPr>
          <w:rFonts w:ascii="Times New Roman" w:hAnsi="Times New Roman" w:cs="Times New Roman"/>
          <w:sz w:val="24"/>
          <w:szCs w:val="24"/>
        </w:rPr>
        <w:t>,</w:t>
      </w:r>
      <w:r w:rsidR="009B492D">
        <w:rPr>
          <w:rFonts w:ascii="Times New Roman" w:hAnsi="Times New Roman" w:cs="Times New Roman"/>
          <w:sz w:val="24"/>
          <w:szCs w:val="24"/>
        </w:rPr>
        <w:t xml:space="preserve"> if not impossible. </w:t>
      </w:r>
    </w:p>
    <w:p w:rsidR="008F2F29" w:rsidRDefault="00235A42"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Als</w:t>
      </w:r>
      <w:r w:rsidR="00842787">
        <w:rPr>
          <w:rFonts w:ascii="Times New Roman" w:hAnsi="Times New Roman" w:cs="Times New Roman"/>
          <w:sz w:val="24"/>
          <w:szCs w:val="24"/>
        </w:rPr>
        <w:t>o, there is a high rate of non-</w:t>
      </w:r>
      <w:r>
        <w:rPr>
          <w:rFonts w:ascii="Times New Roman" w:hAnsi="Times New Roman" w:cs="Times New Roman"/>
          <w:sz w:val="24"/>
          <w:szCs w:val="24"/>
        </w:rPr>
        <w:t xml:space="preserve">response </w:t>
      </w:r>
      <w:r w:rsidR="00842787">
        <w:rPr>
          <w:rFonts w:ascii="Times New Roman" w:hAnsi="Times New Roman" w:cs="Times New Roman"/>
          <w:sz w:val="24"/>
          <w:szCs w:val="24"/>
        </w:rPr>
        <w:t xml:space="preserve">rate </w:t>
      </w:r>
      <w:r>
        <w:rPr>
          <w:rFonts w:ascii="Times New Roman" w:hAnsi="Times New Roman" w:cs="Times New Roman"/>
          <w:sz w:val="24"/>
          <w:szCs w:val="24"/>
        </w:rPr>
        <w:t>regarding emails and p</w:t>
      </w:r>
      <w:r w:rsidR="006C0699">
        <w:rPr>
          <w:rFonts w:ascii="Times New Roman" w:hAnsi="Times New Roman" w:cs="Times New Roman"/>
          <w:sz w:val="24"/>
          <w:szCs w:val="24"/>
        </w:rPr>
        <w:t>ostal questionnaires in Ghana. T</w:t>
      </w:r>
      <w:r>
        <w:rPr>
          <w:rFonts w:ascii="Times New Roman" w:hAnsi="Times New Roman" w:cs="Times New Roman"/>
          <w:sz w:val="24"/>
          <w:szCs w:val="24"/>
        </w:rPr>
        <w:t>his low rate response is likely to bring a bias into the sample because most of the answers may not be true represe</w:t>
      </w:r>
      <w:r w:rsidR="00842787">
        <w:rPr>
          <w:rFonts w:ascii="Times New Roman" w:hAnsi="Times New Roman" w:cs="Times New Roman"/>
          <w:sz w:val="24"/>
          <w:szCs w:val="24"/>
        </w:rPr>
        <w:t>ntative of the</w:t>
      </w:r>
      <w:r w:rsidR="00DB0700">
        <w:rPr>
          <w:rFonts w:ascii="Times New Roman" w:hAnsi="Times New Roman" w:cs="Times New Roman"/>
          <w:sz w:val="24"/>
          <w:szCs w:val="24"/>
        </w:rPr>
        <w:t xml:space="preserve"> poultry farmers</w:t>
      </w:r>
      <w:r>
        <w:rPr>
          <w:rFonts w:ascii="Times New Roman" w:hAnsi="Times New Roman" w:cs="Times New Roman"/>
          <w:sz w:val="24"/>
          <w:szCs w:val="24"/>
        </w:rPr>
        <w:t xml:space="preserve"> </w:t>
      </w:r>
      <w:r w:rsidR="00DB0700">
        <w:rPr>
          <w:rFonts w:ascii="Times New Roman" w:hAnsi="Times New Roman" w:cs="Times New Roman"/>
          <w:sz w:val="24"/>
          <w:szCs w:val="24"/>
        </w:rPr>
        <w:t>and stakeholders. Again, wh</w:t>
      </w:r>
      <w:r>
        <w:rPr>
          <w:rFonts w:ascii="Times New Roman" w:hAnsi="Times New Roman" w:cs="Times New Roman"/>
          <w:sz w:val="24"/>
          <w:szCs w:val="24"/>
        </w:rPr>
        <w:t>e</w:t>
      </w:r>
      <w:r w:rsidR="00DB0700">
        <w:rPr>
          <w:rFonts w:ascii="Times New Roman" w:hAnsi="Times New Roman" w:cs="Times New Roman"/>
          <w:sz w:val="24"/>
          <w:szCs w:val="24"/>
        </w:rPr>
        <w:t>re</w:t>
      </w:r>
      <w:r w:rsidR="00842787">
        <w:rPr>
          <w:rFonts w:ascii="Times New Roman" w:hAnsi="Times New Roman" w:cs="Times New Roman"/>
          <w:sz w:val="24"/>
          <w:szCs w:val="24"/>
        </w:rPr>
        <w:t xml:space="preserve"> a</w:t>
      </w:r>
      <w:r>
        <w:rPr>
          <w:rFonts w:ascii="Times New Roman" w:hAnsi="Times New Roman" w:cs="Times New Roman"/>
          <w:sz w:val="24"/>
          <w:szCs w:val="24"/>
        </w:rPr>
        <w:t xml:space="preserve"> respondent find it difficult to understand, or cannot read a question well, the researcher may </w:t>
      </w:r>
      <w:r>
        <w:rPr>
          <w:rFonts w:ascii="Times New Roman" w:hAnsi="Times New Roman" w:cs="Times New Roman"/>
          <w:sz w:val="24"/>
          <w:szCs w:val="24"/>
        </w:rPr>
        <w:lastRenderedPageBreak/>
        <w:t>not be there to interpret or give explanation or guidance to ensure honest and true responses.</w:t>
      </w:r>
      <w:r w:rsidR="00DB0700">
        <w:rPr>
          <w:rFonts w:ascii="Times New Roman" w:hAnsi="Times New Roman" w:cs="Times New Roman"/>
          <w:sz w:val="24"/>
          <w:szCs w:val="24"/>
        </w:rPr>
        <w:t xml:space="preserve"> </w:t>
      </w:r>
      <w:r>
        <w:rPr>
          <w:rFonts w:ascii="Times New Roman" w:hAnsi="Times New Roman" w:cs="Times New Roman"/>
          <w:sz w:val="24"/>
          <w:szCs w:val="24"/>
        </w:rPr>
        <w:t xml:space="preserve">Poultry farmers </w:t>
      </w:r>
      <w:r w:rsidR="0066084D">
        <w:rPr>
          <w:rFonts w:ascii="Times New Roman" w:hAnsi="Times New Roman" w:cs="Times New Roman"/>
          <w:sz w:val="24"/>
          <w:szCs w:val="24"/>
        </w:rPr>
        <w:t xml:space="preserve">and stakeholders </w:t>
      </w:r>
      <w:r>
        <w:rPr>
          <w:rFonts w:ascii="Times New Roman" w:hAnsi="Times New Roman" w:cs="Times New Roman"/>
          <w:sz w:val="24"/>
          <w:szCs w:val="24"/>
        </w:rPr>
        <w:t xml:space="preserve">with low </w:t>
      </w:r>
      <w:r w:rsidR="00D17C24">
        <w:rPr>
          <w:rFonts w:ascii="Times New Roman" w:hAnsi="Times New Roman" w:cs="Times New Roman"/>
          <w:sz w:val="24"/>
          <w:szCs w:val="24"/>
        </w:rPr>
        <w:t>educat</w:t>
      </w:r>
      <w:r w:rsidR="00DB0700">
        <w:rPr>
          <w:rFonts w:ascii="Times New Roman" w:hAnsi="Times New Roman" w:cs="Times New Roman"/>
          <w:sz w:val="24"/>
          <w:szCs w:val="24"/>
        </w:rPr>
        <w:t>ional background would also</w:t>
      </w:r>
      <w:r w:rsidR="00D17C24">
        <w:rPr>
          <w:rFonts w:ascii="Times New Roman" w:hAnsi="Times New Roman" w:cs="Times New Roman"/>
          <w:sz w:val="24"/>
          <w:szCs w:val="24"/>
        </w:rPr>
        <w:t xml:space="preserve"> affect responses negatively if </w:t>
      </w:r>
      <w:r>
        <w:rPr>
          <w:rFonts w:ascii="Times New Roman" w:hAnsi="Times New Roman" w:cs="Times New Roman"/>
          <w:sz w:val="24"/>
          <w:szCs w:val="24"/>
        </w:rPr>
        <w:t xml:space="preserve">structured </w:t>
      </w:r>
      <w:r w:rsidR="008F2F29">
        <w:rPr>
          <w:rFonts w:ascii="Times New Roman" w:hAnsi="Times New Roman" w:cs="Times New Roman"/>
          <w:sz w:val="24"/>
          <w:szCs w:val="24"/>
        </w:rPr>
        <w:t>questionnaires</w:t>
      </w:r>
      <w:r w:rsidR="00842787">
        <w:rPr>
          <w:rFonts w:ascii="Times New Roman" w:hAnsi="Times New Roman" w:cs="Times New Roman"/>
          <w:sz w:val="24"/>
          <w:szCs w:val="24"/>
        </w:rPr>
        <w:t xml:space="preserve"> had</w:t>
      </w:r>
      <w:r>
        <w:rPr>
          <w:rFonts w:ascii="Times New Roman" w:hAnsi="Times New Roman" w:cs="Times New Roman"/>
          <w:sz w:val="24"/>
          <w:szCs w:val="24"/>
        </w:rPr>
        <w:t xml:space="preserve"> bee</w:t>
      </w:r>
      <w:r w:rsidR="008F2F29">
        <w:rPr>
          <w:rFonts w:ascii="Times New Roman" w:hAnsi="Times New Roman" w:cs="Times New Roman"/>
          <w:sz w:val="24"/>
          <w:szCs w:val="24"/>
        </w:rPr>
        <w:t>n</w:t>
      </w:r>
      <w:r>
        <w:rPr>
          <w:rFonts w:ascii="Times New Roman" w:hAnsi="Times New Roman" w:cs="Times New Roman"/>
          <w:sz w:val="24"/>
          <w:szCs w:val="24"/>
        </w:rPr>
        <w:t xml:space="preserve"> posted to the </w:t>
      </w:r>
      <w:r w:rsidR="008F2F29">
        <w:rPr>
          <w:rFonts w:ascii="Times New Roman" w:hAnsi="Times New Roman" w:cs="Times New Roman"/>
          <w:sz w:val="24"/>
          <w:szCs w:val="24"/>
        </w:rPr>
        <w:t>respondents.</w:t>
      </w:r>
    </w:p>
    <w:p w:rsidR="00C03A85" w:rsidRDefault="008F2F29"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Finally, the focus group interview was rejected because the focus group dynamic might prohibit the researcher from candidly discuss</w:t>
      </w:r>
      <w:r w:rsidR="00D17C24">
        <w:rPr>
          <w:rFonts w:ascii="Times New Roman" w:hAnsi="Times New Roman" w:cs="Times New Roman"/>
          <w:sz w:val="24"/>
          <w:szCs w:val="24"/>
        </w:rPr>
        <w:t>ing</w:t>
      </w:r>
      <w:r>
        <w:rPr>
          <w:rFonts w:ascii="Times New Roman" w:hAnsi="Times New Roman" w:cs="Times New Roman"/>
          <w:sz w:val="24"/>
          <w:szCs w:val="24"/>
        </w:rPr>
        <w:t xml:space="preserve"> sensitive topics, or getting depth of information needed. This is because sometimes the group dynamic can prevent some participa</w:t>
      </w:r>
      <w:r w:rsidR="00DB0700">
        <w:rPr>
          <w:rFonts w:ascii="Times New Roman" w:hAnsi="Times New Roman" w:cs="Times New Roman"/>
          <w:sz w:val="24"/>
          <w:szCs w:val="24"/>
        </w:rPr>
        <w:t>nts from voicing their opinions</w:t>
      </w:r>
      <w:r>
        <w:rPr>
          <w:rFonts w:ascii="Times New Roman" w:hAnsi="Times New Roman" w:cs="Times New Roman"/>
          <w:sz w:val="24"/>
          <w:szCs w:val="24"/>
        </w:rPr>
        <w:t xml:space="preserve"> about sensitive topics. The researcher was not going to have the personalised interaction in focus group intervi</w:t>
      </w:r>
      <w:r w:rsidR="00D17C24">
        <w:rPr>
          <w:rFonts w:ascii="Times New Roman" w:hAnsi="Times New Roman" w:cs="Times New Roman"/>
          <w:sz w:val="24"/>
          <w:szCs w:val="24"/>
        </w:rPr>
        <w:t>ews</w:t>
      </w:r>
      <w:r w:rsidR="00DB0700">
        <w:rPr>
          <w:rFonts w:ascii="Times New Roman" w:hAnsi="Times New Roman" w:cs="Times New Roman"/>
          <w:sz w:val="24"/>
          <w:szCs w:val="24"/>
        </w:rPr>
        <w:t xml:space="preserve"> that is otherwise possible through </w:t>
      </w:r>
      <w:r>
        <w:rPr>
          <w:rFonts w:ascii="Times New Roman" w:hAnsi="Times New Roman" w:cs="Times New Roman"/>
          <w:sz w:val="24"/>
          <w:szCs w:val="24"/>
        </w:rPr>
        <w:t xml:space="preserve">face-to-face interview and </w:t>
      </w:r>
      <w:r w:rsidR="00D17C24">
        <w:rPr>
          <w:rFonts w:ascii="Times New Roman" w:hAnsi="Times New Roman" w:cs="Times New Roman"/>
          <w:sz w:val="24"/>
          <w:szCs w:val="24"/>
        </w:rPr>
        <w:t>therefore</w:t>
      </w:r>
      <w:r w:rsidR="00DB0700">
        <w:rPr>
          <w:rFonts w:ascii="Times New Roman" w:hAnsi="Times New Roman" w:cs="Times New Roman"/>
          <w:sz w:val="24"/>
          <w:szCs w:val="24"/>
        </w:rPr>
        <w:t>,</w:t>
      </w:r>
      <w:r w:rsidR="00D17C24">
        <w:rPr>
          <w:rFonts w:ascii="Times New Roman" w:hAnsi="Times New Roman" w:cs="Times New Roman"/>
          <w:sz w:val="24"/>
          <w:szCs w:val="24"/>
        </w:rPr>
        <w:t xml:space="preserve"> focus group</w:t>
      </w:r>
      <w:r>
        <w:rPr>
          <w:rFonts w:ascii="Times New Roman" w:hAnsi="Times New Roman" w:cs="Times New Roman"/>
          <w:sz w:val="24"/>
          <w:szCs w:val="24"/>
        </w:rPr>
        <w:t xml:space="preserve"> </w:t>
      </w:r>
      <w:r w:rsidR="00DB0700">
        <w:rPr>
          <w:rFonts w:ascii="Times New Roman" w:hAnsi="Times New Roman" w:cs="Times New Roman"/>
          <w:sz w:val="24"/>
          <w:szCs w:val="24"/>
        </w:rPr>
        <w:t xml:space="preserve">method was </w:t>
      </w:r>
      <w:r>
        <w:rPr>
          <w:rFonts w:ascii="Times New Roman" w:hAnsi="Times New Roman" w:cs="Times New Roman"/>
          <w:sz w:val="24"/>
          <w:szCs w:val="24"/>
        </w:rPr>
        <w:t>rejected.</w:t>
      </w:r>
      <w:r w:rsidR="00C03A85">
        <w:rPr>
          <w:rFonts w:ascii="Times New Roman" w:hAnsi="Times New Roman" w:cs="Times New Roman"/>
          <w:sz w:val="24"/>
          <w:szCs w:val="24"/>
        </w:rPr>
        <w:t xml:space="preserve"> </w:t>
      </w:r>
    </w:p>
    <w:p w:rsidR="002C250B" w:rsidRDefault="00C03A85"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Practically, the prime reason for the study is to help solve the problems of the unfair competition and high cost of production facing the small-sca</w:t>
      </w:r>
      <w:r w:rsidR="00852D03">
        <w:rPr>
          <w:rFonts w:ascii="Times New Roman" w:hAnsi="Times New Roman" w:cs="Times New Roman"/>
          <w:sz w:val="24"/>
          <w:szCs w:val="24"/>
        </w:rPr>
        <w:t>le poultry farmers. T</w:t>
      </w:r>
      <w:r>
        <w:rPr>
          <w:rFonts w:ascii="Times New Roman" w:hAnsi="Times New Roman" w:cs="Times New Roman"/>
          <w:sz w:val="24"/>
          <w:szCs w:val="24"/>
        </w:rPr>
        <w:t>he researcher observed that t</w:t>
      </w:r>
      <w:r w:rsidR="00852D03">
        <w:rPr>
          <w:rFonts w:ascii="Times New Roman" w:hAnsi="Times New Roman" w:cs="Times New Roman"/>
          <w:sz w:val="24"/>
          <w:szCs w:val="24"/>
        </w:rPr>
        <w:t>he needs of the poultry farmers could</w:t>
      </w:r>
      <w:r>
        <w:rPr>
          <w:rFonts w:ascii="Times New Roman" w:hAnsi="Times New Roman" w:cs="Times New Roman"/>
          <w:sz w:val="24"/>
          <w:szCs w:val="24"/>
        </w:rPr>
        <w:t xml:space="preserve"> be better</w:t>
      </w:r>
      <w:r w:rsidR="009B492D">
        <w:rPr>
          <w:rFonts w:ascii="Times New Roman" w:hAnsi="Times New Roman" w:cs="Times New Roman"/>
          <w:sz w:val="24"/>
          <w:szCs w:val="24"/>
        </w:rPr>
        <w:t xml:space="preserve"> </w:t>
      </w:r>
      <w:r>
        <w:rPr>
          <w:rFonts w:ascii="Times New Roman" w:hAnsi="Times New Roman" w:cs="Times New Roman"/>
          <w:sz w:val="24"/>
          <w:szCs w:val="24"/>
        </w:rPr>
        <w:t>s</w:t>
      </w:r>
      <w:r w:rsidR="00852D03">
        <w:rPr>
          <w:rFonts w:ascii="Times New Roman" w:hAnsi="Times New Roman" w:cs="Times New Roman"/>
          <w:sz w:val="24"/>
          <w:szCs w:val="24"/>
        </w:rPr>
        <w:t xml:space="preserve">erved through the </w:t>
      </w:r>
      <w:r w:rsidR="00842787">
        <w:rPr>
          <w:rFonts w:ascii="Times New Roman" w:hAnsi="Times New Roman" w:cs="Times New Roman"/>
          <w:sz w:val="24"/>
          <w:szCs w:val="24"/>
        </w:rPr>
        <w:t>semi-structured</w:t>
      </w:r>
      <w:r w:rsidR="006232F7">
        <w:rPr>
          <w:rFonts w:ascii="Times New Roman" w:hAnsi="Times New Roman" w:cs="Times New Roman"/>
          <w:sz w:val="24"/>
          <w:szCs w:val="24"/>
        </w:rPr>
        <w:t xml:space="preserve"> interviews to elicit recommendations </w:t>
      </w:r>
      <w:r w:rsidR="00842787">
        <w:rPr>
          <w:rFonts w:ascii="Times New Roman" w:hAnsi="Times New Roman" w:cs="Times New Roman"/>
          <w:sz w:val="24"/>
          <w:szCs w:val="24"/>
        </w:rPr>
        <w:t xml:space="preserve">and </w:t>
      </w:r>
      <w:r w:rsidR="006232F7">
        <w:rPr>
          <w:rFonts w:ascii="Times New Roman" w:hAnsi="Times New Roman" w:cs="Times New Roman"/>
          <w:sz w:val="24"/>
          <w:szCs w:val="24"/>
        </w:rPr>
        <w:t>suggestions</w:t>
      </w:r>
      <w:r w:rsidR="00852D03">
        <w:rPr>
          <w:rFonts w:ascii="Times New Roman" w:hAnsi="Times New Roman" w:cs="Times New Roman"/>
          <w:sz w:val="24"/>
          <w:szCs w:val="24"/>
        </w:rPr>
        <w:t xml:space="preserve"> from p</w:t>
      </w:r>
      <w:r w:rsidR="006232F7">
        <w:rPr>
          <w:rFonts w:ascii="Times New Roman" w:hAnsi="Times New Roman" w:cs="Times New Roman"/>
          <w:sz w:val="24"/>
          <w:szCs w:val="24"/>
        </w:rPr>
        <w:t>oul</w:t>
      </w:r>
      <w:r w:rsidR="00436A3D">
        <w:rPr>
          <w:rFonts w:ascii="Times New Roman" w:hAnsi="Times New Roman" w:cs="Times New Roman"/>
          <w:sz w:val="24"/>
          <w:szCs w:val="24"/>
        </w:rPr>
        <w:t>try farmers themselves who know</w:t>
      </w:r>
      <w:r w:rsidR="006232F7">
        <w:rPr>
          <w:rFonts w:ascii="Times New Roman" w:hAnsi="Times New Roman" w:cs="Times New Roman"/>
          <w:sz w:val="24"/>
          <w:szCs w:val="24"/>
        </w:rPr>
        <w:t xml:space="preserve"> the details of the</w:t>
      </w:r>
      <w:r w:rsidR="00A4005C">
        <w:rPr>
          <w:rFonts w:ascii="Times New Roman" w:hAnsi="Times New Roman" w:cs="Times New Roman"/>
          <w:sz w:val="24"/>
          <w:szCs w:val="24"/>
        </w:rPr>
        <w:t>ir</w:t>
      </w:r>
      <w:r w:rsidR="006232F7">
        <w:rPr>
          <w:rFonts w:ascii="Times New Roman" w:hAnsi="Times New Roman" w:cs="Times New Roman"/>
          <w:sz w:val="24"/>
          <w:szCs w:val="24"/>
        </w:rPr>
        <w:t xml:space="preserve"> business</w:t>
      </w:r>
      <w:r w:rsidR="00A4005C">
        <w:rPr>
          <w:rFonts w:ascii="Times New Roman" w:hAnsi="Times New Roman" w:cs="Times New Roman"/>
          <w:sz w:val="24"/>
          <w:szCs w:val="24"/>
        </w:rPr>
        <w:t>es,</w:t>
      </w:r>
      <w:r w:rsidR="00852D03">
        <w:rPr>
          <w:rFonts w:ascii="Times New Roman" w:hAnsi="Times New Roman" w:cs="Times New Roman"/>
          <w:sz w:val="24"/>
          <w:szCs w:val="24"/>
        </w:rPr>
        <w:t xml:space="preserve"> and stakeholders</w:t>
      </w:r>
      <w:r w:rsidR="006232F7">
        <w:rPr>
          <w:rFonts w:ascii="Times New Roman" w:hAnsi="Times New Roman" w:cs="Times New Roman"/>
          <w:sz w:val="24"/>
          <w:szCs w:val="24"/>
        </w:rPr>
        <w:t xml:space="preserve"> who have a direct working relati</w:t>
      </w:r>
      <w:r w:rsidR="00A4005C">
        <w:rPr>
          <w:rFonts w:ascii="Times New Roman" w:hAnsi="Times New Roman" w:cs="Times New Roman"/>
          <w:sz w:val="24"/>
          <w:szCs w:val="24"/>
        </w:rPr>
        <w:t>onship with the poultry farmers, and</w:t>
      </w:r>
      <w:r w:rsidR="006232F7">
        <w:rPr>
          <w:rFonts w:ascii="Times New Roman" w:hAnsi="Times New Roman" w:cs="Times New Roman"/>
          <w:sz w:val="24"/>
          <w:szCs w:val="24"/>
        </w:rPr>
        <w:t xml:space="preserve"> have professional knowledge in the field of the study and can </w:t>
      </w:r>
      <w:r w:rsidR="002C250B">
        <w:rPr>
          <w:rFonts w:ascii="Times New Roman" w:hAnsi="Times New Roman" w:cs="Times New Roman"/>
          <w:sz w:val="24"/>
          <w:szCs w:val="24"/>
        </w:rPr>
        <w:t>influence the government to i</w:t>
      </w:r>
      <w:r w:rsidR="00A4005C">
        <w:rPr>
          <w:rFonts w:ascii="Times New Roman" w:hAnsi="Times New Roman" w:cs="Times New Roman"/>
          <w:sz w:val="24"/>
          <w:szCs w:val="24"/>
        </w:rPr>
        <w:t>mplement favourable policies tha</w:t>
      </w:r>
      <w:r w:rsidR="002C250B">
        <w:rPr>
          <w:rFonts w:ascii="Times New Roman" w:hAnsi="Times New Roman" w:cs="Times New Roman"/>
          <w:sz w:val="24"/>
          <w:szCs w:val="24"/>
        </w:rPr>
        <w:t>n by an in-depth quantitative study of subjects.</w:t>
      </w:r>
    </w:p>
    <w:p w:rsidR="002C250B" w:rsidRDefault="00466368" w:rsidP="007967C2">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4.6.11</w:t>
      </w:r>
      <w:r w:rsidR="00197081">
        <w:rPr>
          <w:rFonts w:ascii="Times New Roman" w:hAnsi="Times New Roman" w:cs="Times New Roman"/>
          <w:b/>
          <w:sz w:val="24"/>
          <w:szCs w:val="24"/>
        </w:rPr>
        <w:t xml:space="preserve"> </w:t>
      </w:r>
      <w:r w:rsidR="002C250B" w:rsidRPr="002C250B">
        <w:rPr>
          <w:rFonts w:ascii="Times New Roman" w:hAnsi="Times New Roman" w:cs="Times New Roman"/>
          <w:b/>
          <w:sz w:val="24"/>
          <w:szCs w:val="24"/>
        </w:rPr>
        <w:t>Choosing a site</w:t>
      </w:r>
      <w:r w:rsidR="00E04ADA">
        <w:rPr>
          <w:rFonts w:ascii="Times New Roman" w:hAnsi="Times New Roman" w:cs="Times New Roman"/>
          <w:b/>
          <w:sz w:val="24"/>
          <w:szCs w:val="24"/>
        </w:rPr>
        <w:t xml:space="preserve"> or area</w:t>
      </w:r>
      <w:r w:rsidR="002C250B" w:rsidRPr="002C250B">
        <w:rPr>
          <w:rFonts w:ascii="Times New Roman" w:hAnsi="Times New Roman" w:cs="Times New Roman"/>
          <w:b/>
          <w:sz w:val="24"/>
          <w:szCs w:val="24"/>
        </w:rPr>
        <w:t xml:space="preserve"> for the study</w:t>
      </w:r>
    </w:p>
    <w:p w:rsidR="00E71168" w:rsidRDefault="009B690C" w:rsidP="007967C2">
      <w:pPr>
        <w:tabs>
          <w:tab w:val="left" w:pos="5665"/>
        </w:tabs>
        <w:spacing w:line="480" w:lineRule="auto"/>
        <w:jc w:val="both"/>
        <w:rPr>
          <w:rFonts w:ascii="Times New Roman" w:hAnsi="Times New Roman" w:cs="Times New Roman"/>
          <w:sz w:val="24"/>
          <w:szCs w:val="24"/>
        </w:rPr>
      </w:pPr>
      <w:r w:rsidRPr="009B690C">
        <w:rPr>
          <w:rFonts w:ascii="Times New Roman" w:hAnsi="Times New Roman" w:cs="Times New Roman"/>
          <w:sz w:val="24"/>
          <w:szCs w:val="24"/>
        </w:rPr>
        <w:t>Gh</w:t>
      </w:r>
      <w:r>
        <w:rPr>
          <w:rFonts w:ascii="Times New Roman" w:hAnsi="Times New Roman" w:cs="Times New Roman"/>
          <w:sz w:val="24"/>
          <w:szCs w:val="24"/>
        </w:rPr>
        <w:t>ana has an agrarian economy (Aning et al</w:t>
      </w:r>
      <w:r w:rsidR="00D95054">
        <w:rPr>
          <w:rFonts w:ascii="Times New Roman" w:hAnsi="Times New Roman" w:cs="Times New Roman"/>
          <w:sz w:val="24"/>
          <w:szCs w:val="24"/>
        </w:rPr>
        <w:t>.</w:t>
      </w:r>
      <w:r>
        <w:rPr>
          <w:rFonts w:ascii="Times New Roman" w:hAnsi="Times New Roman" w:cs="Times New Roman"/>
          <w:sz w:val="24"/>
          <w:szCs w:val="24"/>
        </w:rPr>
        <w:t>, 2008). In other words, the dome</w:t>
      </w:r>
      <w:r w:rsidR="00A55B5F">
        <w:rPr>
          <w:rFonts w:ascii="Times New Roman" w:hAnsi="Times New Roman" w:cs="Times New Roman"/>
          <w:sz w:val="24"/>
          <w:szCs w:val="24"/>
        </w:rPr>
        <w:t xml:space="preserve">stic economy of the country </w:t>
      </w:r>
      <w:r>
        <w:rPr>
          <w:rFonts w:ascii="Times New Roman" w:hAnsi="Times New Roman" w:cs="Times New Roman"/>
          <w:sz w:val="24"/>
          <w:szCs w:val="24"/>
        </w:rPr>
        <w:t>revolves around agriculture</w:t>
      </w:r>
      <w:r w:rsidR="00A55B5F">
        <w:rPr>
          <w:rFonts w:ascii="Times New Roman" w:hAnsi="Times New Roman" w:cs="Times New Roman"/>
          <w:sz w:val="24"/>
          <w:szCs w:val="24"/>
        </w:rPr>
        <w:t xml:space="preserve"> (CIA- the World Fact Book</w:t>
      </w:r>
      <w:r w:rsidR="00007914">
        <w:rPr>
          <w:rFonts w:ascii="Times New Roman" w:hAnsi="Times New Roman" w:cs="Times New Roman"/>
          <w:sz w:val="24"/>
          <w:szCs w:val="24"/>
        </w:rPr>
        <w:t>)</w:t>
      </w:r>
      <w:r w:rsidR="00A55B5F">
        <w:rPr>
          <w:rFonts w:ascii="Times New Roman" w:hAnsi="Times New Roman" w:cs="Times New Roman"/>
          <w:sz w:val="24"/>
          <w:szCs w:val="24"/>
        </w:rPr>
        <w:t>, making this sector the backbone of the Ghanaian economy (TUC</w:t>
      </w:r>
      <w:r w:rsidR="00A70B0B">
        <w:rPr>
          <w:rFonts w:ascii="Times New Roman" w:hAnsi="Times New Roman" w:cs="Times New Roman"/>
          <w:sz w:val="24"/>
          <w:szCs w:val="24"/>
        </w:rPr>
        <w:t>, 2004</w:t>
      </w:r>
      <w:r w:rsidR="00A55B5F">
        <w:rPr>
          <w:rFonts w:ascii="Times New Roman" w:hAnsi="Times New Roman" w:cs="Times New Roman"/>
          <w:sz w:val="24"/>
          <w:szCs w:val="24"/>
        </w:rPr>
        <w:t>). Agriculture has been</w:t>
      </w:r>
      <w:r w:rsidR="00007914">
        <w:rPr>
          <w:rFonts w:ascii="Times New Roman" w:hAnsi="Times New Roman" w:cs="Times New Roman"/>
          <w:sz w:val="24"/>
          <w:szCs w:val="24"/>
        </w:rPr>
        <w:t xml:space="preserve"> the dominant sector </w:t>
      </w:r>
      <w:r w:rsidR="00D95054">
        <w:rPr>
          <w:rFonts w:ascii="Times New Roman" w:hAnsi="Times New Roman" w:cs="Times New Roman"/>
          <w:sz w:val="24"/>
          <w:szCs w:val="24"/>
        </w:rPr>
        <w:t xml:space="preserve">in Ghana </w:t>
      </w:r>
      <w:r w:rsidR="00007914">
        <w:rPr>
          <w:rFonts w:ascii="Times New Roman" w:hAnsi="Times New Roman" w:cs="Times New Roman"/>
          <w:sz w:val="24"/>
          <w:szCs w:val="24"/>
        </w:rPr>
        <w:t>since 1990</w:t>
      </w:r>
      <w:r w:rsidR="00A55B5F">
        <w:rPr>
          <w:rFonts w:ascii="Times New Roman" w:hAnsi="Times New Roman" w:cs="Times New Roman"/>
          <w:sz w:val="24"/>
          <w:szCs w:val="24"/>
        </w:rPr>
        <w:t xml:space="preserve"> (Aning et al.</w:t>
      </w:r>
      <w:r w:rsidR="00D95054">
        <w:rPr>
          <w:rFonts w:ascii="Times New Roman" w:hAnsi="Times New Roman" w:cs="Times New Roman"/>
          <w:sz w:val="24"/>
          <w:szCs w:val="24"/>
        </w:rPr>
        <w:t>,</w:t>
      </w:r>
      <w:r w:rsidR="00A55B5F">
        <w:rPr>
          <w:rFonts w:ascii="Times New Roman" w:hAnsi="Times New Roman" w:cs="Times New Roman"/>
          <w:sz w:val="24"/>
          <w:szCs w:val="24"/>
        </w:rPr>
        <w:t xml:space="preserve"> 2008)  Research shows that </w:t>
      </w:r>
      <w:r w:rsidR="00E71168">
        <w:rPr>
          <w:rFonts w:ascii="Times New Roman" w:hAnsi="Times New Roman" w:cs="Times New Roman"/>
          <w:sz w:val="24"/>
          <w:szCs w:val="24"/>
        </w:rPr>
        <w:t>agriculture accounts for about 35% of GDP in Ghana, and employs about 55% of the labour force mainly s</w:t>
      </w:r>
      <w:r w:rsidR="00007914">
        <w:rPr>
          <w:rFonts w:ascii="Times New Roman" w:hAnsi="Times New Roman" w:cs="Times New Roman"/>
          <w:sz w:val="24"/>
          <w:szCs w:val="24"/>
        </w:rPr>
        <w:t xml:space="preserve">mall-scale farmers </w:t>
      </w:r>
      <w:r w:rsidR="00E71168">
        <w:rPr>
          <w:rFonts w:ascii="Times New Roman" w:hAnsi="Times New Roman" w:cs="Times New Roman"/>
          <w:sz w:val="24"/>
          <w:szCs w:val="24"/>
        </w:rPr>
        <w:t>(CIA-The World F</w:t>
      </w:r>
      <w:r w:rsidR="00114D21">
        <w:rPr>
          <w:rFonts w:ascii="Times New Roman" w:hAnsi="Times New Roman" w:cs="Times New Roman"/>
          <w:sz w:val="24"/>
          <w:szCs w:val="24"/>
        </w:rPr>
        <w:t>act Book</w:t>
      </w:r>
      <w:r w:rsidR="00E71168">
        <w:rPr>
          <w:rFonts w:ascii="Times New Roman" w:hAnsi="Times New Roman" w:cs="Times New Roman"/>
          <w:sz w:val="24"/>
          <w:szCs w:val="24"/>
        </w:rPr>
        <w:t>).</w:t>
      </w:r>
    </w:p>
    <w:p w:rsidR="00B9435B" w:rsidRDefault="00E71168"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Ghana is a dev</w:t>
      </w:r>
      <w:r w:rsidR="00007914">
        <w:rPr>
          <w:rFonts w:ascii="Times New Roman" w:hAnsi="Times New Roman" w:cs="Times New Roman"/>
          <w:sz w:val="24"/>
          <w:szCs w:val="24"/>
        </w:rPr>
        <w:t xml:space="preserve">eloping country with low income </w:t>
      </w:r>
      <w:r>
        <w:rPr>
          <w:rFonts w:ascii="Times New Roman" w:hAnsi="Times New Roman" w:cs="Times New Roman"/>
          <w:sz w:val="24"/>
          <w:szCs w:val="24"/>
        </w:rPr>
        <w:t>econ</w:t>
      </w:r>
      <w:r w:rsidR="00007914">
        <w:rPr>
          <w:rFonts w:ascii="Times New Roman" w:hAnsi="Times New Roman" w:cs="Times New Roman"/>
          <w:sz w:val="24"/>
          <w:szCs w:val="24"/>
        </w:rPr>
        <w:t>omy group (World B</w:t>
      </w:r>
      <w:r w:rsidR="00A70B0B">
        <w:rPr>
          <w:rFonts w:ascii="Times New Roman" w:hAnsi="Times New Roman" w:cs="Times New Roman"/>
          <w:sz w:val="24"/>
          <w:szCs w:val="24"/>
        </w:rPr>
        <w:t>ank, 2008). It is</w:t>
      </w:r>
      <w:r>
        <w:rPr>
          <w:rFonts w:ascii="Times New Roman" w:hAnsi="Times New Roman" w:cs="Times New Roman"/>
          <w:sz w:val="24"/>
          <w:szCs w:val="24"/>
        </w:rPr>
        <w:t xml:space="preserve"> anticipated that the country can rise to middle income economy group if agribusinesses are promoted and well positioned by the policymakers in the country</w:t>
      </w:r>
      <w:r w:rsidR="00B9435B">
        <w:rPr>
          <w:rFonts w:ascii="Times New Roman" w:hAnsi="Times New Roman" w:cs="Times New Roman"/>
          <w:sz w:val="24"/>
          <w:szCs w:val="24"/>
        </w:rPr>
        <w:t xml:space="preserve">. Poultry farming is a type </w:t>
      </w:r>
      <w:r w:rsidR="00007914">
        <w:rPr>
          <w:rFonts w:ascii="Times New Roman" w:hAnsi="Times New Roman" w:cs="Times New Roman"/>
          <w:sz w:val="24"/>
          <w:szCs w:val="24"/>
        </w:rPr>
        <w:t>of agribusiness which is practic</w:t>
      </w:r>
      <w:r w:rsidR="00B9435B">
        <w:rPr>
          <w:rFonts w:ascii="Times New Roman" w:hAnsi="Times New Roman" w:cs="Times New Roman"/>
          <w:sz w:val="24"/>
          <w:szCs w:val="24"/>
        </w:rPr>
        <w:t>ed in all parts of Ghana. Research shows that poultry industry is considered as semi-commercial diversification strategy which provides employment to many people in the country, especially in rural and peri-urban centres in Ghana where unemployment is increasing at an ala</w:t>
      </w:r>
      <w:r w:rsidR="00007914">
        <w:rPr>
          <w:rFonts w:ascii="Times New Roman" w:hAnsi="Times New Roman" w:cs="Times New Roman"/>
          <w:sz w:val="24"/>
          <w:szCs w:val="24"/>
        </w:rPr>
        <w:t>rming rate. Therefore, choosing</w:t>
      </w:r>
      <w:r w:rsidR="00B9435B">
        <w:rPr>
          <w:rFonts w:ascii="Times New Roman" w:hAnsi="Times New Roman" w:cs="Times New Roman"/>
          <w:sz w:val="24"/>
          <w:szCs w:val="24"/>
        </w:rPr>
        <w:t xml:space="preserve"> Ghana as a site or an area for</w:t>
      </w:r>
      <w:r w:rsidR="00563088">
        <w:rPr>
          <w:rFonts w:ascii="Times New Roman" w:hAnsi="Times New Roman" w:cs="Times New Roman"/>
          <w:sz w:val="24"/>
          <w:szCs w:val="24"/>
        </w:rPr>
        <w:t xml:space="preserve"> conducting this study is worthw</w:t>
      </w:r>
      <w:r w:rsidR="00B9435B">
        <w:rPr>
          <w:rFonts w:ascii="Times New Roman" w:hAnsi="Times New Roman" w:cs="Times New Roman"/>
          <w:sz w:val="24"/>
          <w:szCs w:val="24"/>
        </w:rPr>
        <w:t>hile.</w:t>
      </w:r>
    </w:p>
    <w:p w:rsidR="00563088" w:rsidRDefault="00563088"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Furth</w:t>
      </w:r>
      <w:r w:rsidR="00007914">
        <w:rPr>
          <w:rFonts w:ascii="Times New Roman" w:hAnsi="Times New Roman" w:cs="Times New Roman"/>
          <w:sz w:val="24"/>
          <w:szCs w:val="24"/>
        </w:rPr>
        <w:t xml:space="preserve">ermore poultry industry provides </w:t>
      </w:r>
      <w:r>
        <w:rPr>
          <w:rFonts w:ascii="Times New Roman" w:hAnsi="Times New Roman" w:cs="Times New Roman"/>
          <w:sz w:val="24"/>
          <w:szCs w:val="24"/>
        </w:rPr>
        <w:t>employ</w:t>
      </w:r>
      <w:r w:rsidR="00075C3C">
        <w:rPr>
          <w:rFonts w:ascii="Times New Roman" w:hAnsi="Times New Roman" w:cs="Times New Roman"/>
          <w:sz w:val="24"/>
          <w:szCs w:val="24"/>
        </w:rPr>
        <w:t xml:space="preserve">ment to over 400,000 </w:t>
      </w:r>
      <w:r w:rsidR="00197081">
        <w:rPr>
          <w:rFonts w:ascii="Times New Roman" w:hAnsi="Times New Roman" w:cs="Times New Roman"/>
          <w:sz w:val="24"/>
          <w:szCs w:val="24"/>
        </w:rPr>
        <w:t>people in Ghana, including</w:t>
      </w:r>
      <w:r>
        <w:rPr>
          <w:rFonts w:ascii="Times New Roman" w:hAnsi="Times New Roman" w:cs="Times New Roman"/>
          <w:sz w:val="24"/>
          <w:szCs w:val="24"/>
        </w:rPr>
        <w:t xml:space="preserve"> commercial and backyard </w:t>
      </w:r>
      <w:r w:rsidR="00D95054">
        <w:rPr>
          <w:rFonts w:ascii="Times New Roman" w:hAnsi="Times New Roman" w:cs="Times New Roman"/>
          <w:sz w:val="24"/>
          <w:szCs w:val="24"/>
        </w:rPr>
        <w:t xml:space="preserve">rural </w:t>
      </w:r>
      <w:r>
        <w:rPr>
          <w:rFonts w:ascii="Times New Roman" w:hAnsi="Times New Roman" w:cs="Times New Roman"/>
          <w:sz w:val="24"/>
          <w:szCs w:val="24"/>
        </w:rPr>
        <w:t xml:space="preserve">poultry </w:t>
      </w:r>
      <w:r w:rsidR="00007914">
        <w:rPr>
          <w:rFonts w:ascii="Times New Roman" w:hAnsi="Times New Roman" w:cs="Times New Roman"/>
          <w:sz w:val="24"/>
          <w:szCs w:val="24"/>
        </w:rPr>
        <w:t>farmers</w:t>
      </w:r>
      <w:r w:rsidR="00D95054">
        <w:rPr>
          <w:rFonts w:ascii="Times New Roman" w:hAnsi="Times New Roman" w:cs="Times New Roman"/>
          <w:sz w:val="24"/>
          <w:szCs w:val="24"/>
        </w:rPr>
        <w:t xml:space="preserve">, </w:t>
      </w:r>
      <w:r w:rsidR="00075C3C">
        <w:rPr>
          <w:rFonts w:ascii="Times New Roman" w:hAnsi="Times New Roman" w:cs="Times New Roman"/>
          <w:sz w:val="24"/>
          <w:szCs w:val="24"/>
        </w:rPr>
        <w:t xml:space="preserve">over 85,000 </w:t>
      </w:r>
      <w:r w:rsidR="00007914">
        <w:rPr>
          <w:rFonts w:ascii="Times New Roman" w:hAnsi="Times New Roman" w:cs="Times New Roman"/>
          <w:sz w:val="24"/>
          <w:szCs w:val="24"/>
        </w:rPr>
        <w:t xml:space="preserve">maize growers, </w:t>
      </w:r>
      <w:r w:rsidR="00E7404A">
        <w:rPr>
          <w:rFonts w:ascii="Times New Roman" w:hAnsi="Times New Roman" w:cs="Times New Roman"/>
          <w:sz w:val="24"/>
          <w:szCs w:val="24"/>
        </w:rPr>
        <w:t>hatchery operators, feed mill operators, soya bean producers a</w:t>
      </w:r>
      <w:r w:rsidR="0066084D">
        <w:rPr>
          <w:rFonts w:ascii="Times New Roman" w:hAnsi="Times New Roman" w:cs="Times New Roman"/>
          <w:sz w:val="24"/>
          <w:szCs w:val="24"/>
        </w:rPr>
        <w:t>nd other cereal producer.s (Offei Nkansah, 2004).</w:t>
      </w:r>
      <w:r w:rsidR="00D95054">
        <w:rPr>
          <w:rFonts w:ascii="Times New Roman" w:hAnsi="Times New Roman" w:cs="Times New Roman"/>
          <w:sz w:val="24"/>
          <w:szCs w:val="24"/>
        </w:rPr>
        <w:t xml:space="preserve"> T</w:t>
      </w:r>
      <w:r w:rsidR="00E7404A">
        <w:rPr>
          <w:rFonts w:ascii="Times New Roman" w:hAnsi="Times New Roman" w:cs="Times New Roman"/>
          <w:sz w:val="24"/>
          <w:szCs w:val="24"/>
        </w:rPr>
        <w:t>herefore, promoting the growth of the poultry sector will contribute to the economic growth of the country.</w:t>
      </w:r>
    </w:p>
    <w:p w:rsidR="00E7404A" w:rsidRPr="000819CF" w:rsidRDefault="00D95054"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In summary,</w:t>
      </w:r>
      <w:r w:rsidR="00E7404A" w:rsidRPr="000819CF">
        <w:rPr>
          <w:rFonts w:ascii="Times New Roman" w:hAnsi="Times New Roman" w:cs="Times New Roman"/>
          <w:sz w:val="24"/>
          <w:szCs w:val="24"/>
        </w:rPr>
        <w:t xml:space="preserve"> choice of Ghana for the research was a</w:t>
      </w:r>
      <w:r w:rsidR="000819CF">
        <w:rPr>
          <w:rFonts w:ascii="Times New Roman" w:hAnsi="Times New Roman" w:cs="Times New Roman"/>
          <w:sz w:val="24"/>
          <w:szCs w:val="24"/>
        </w:rPr>
        <w:t>s a</w:t>
      </w:r>
      <w:r w:rsidR="00E7404A" w:rsidRPr="000819CF">
        <w:rPr>
          <w:rFonts w:ascii="Times New Roman" w:hAnsi="Times New Roman" w:cs="Times New Roman"/>
          <w:sz w:val="24"/>
          <w:szCs w:val="24"/>
        </w:rPr>
        <w:t xml:space="preserve"> </w:t>
      </w:r>
      <w:r w:rsidR="000819CF" w:rsidRPr="000819CF">
        <w:rPr>
          <w:rFonts w:ascii="Times New Roman" w:hAnsi="Times New Roman" w:cs="Times New Roman"/>
          <w:sz w:val="24"/>
          <w:szCs w:val="24"/>
        </w:rPr>
        <w:t>result of the following reasons:</w:t>
      </w:r>
    </w:p>
    <w:p w:rsidR="00E7404A" w:rsidRDefault="00075C3C"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1. Poultry farming is practic</w:t>
      </w:r>
      <w:r w:rsidR="00D95054">
        <w:rPr>
          <w:rFonts w:ascii="Times New Roman" w:hAnsi="Times New Roman" w:cs="Times New Roman"/>
          <w:sz w:val="24"/>
          <w:szCs w:val="24"/>
        </w:rPr>
        <w:t>ed in all parts of Ghana and its contribution</w:t>
      </w:r>
      <w:r w:rsidR="00E7404A">
        <w:rPr>
          <w:rFonts w:ascii="Times New Roman" w:hAnsi="Times New Roman" w:cs="Times New Roman"/>
          <w:sz w:val="24"/>
          <w:szCs w:val="24"/>
        </w:rPr>
        <w:t xml:space="preserve"> to the Gross Domestic Products (GDP) and employment</w:t>
      </w:r>
      <w:r w:rsidR="00960366">
        <w:rPr>
          <w:rFonts w:ascii="Times New Roman" w:hAnsi="Times New Roman" w:cs="Times New Roman"/>
          <w:sz w:val="24"/>
          <w:szCs w:val="24"/>
        </w:rPr>
        <w:t xml:space="preserve"> is important.</w:t>
      </w:r>
    </w:p>
    <w:p w:rsidR="001F58EE" w:rsidRDefault="00960366"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2. Poultry industry in Ghana is failing as a result</w:t>
      </w:r>
      <w:r w:rsidR="00D00A63">
        <w:rPr>
          <w:rFonts w:ascii="Times New Roman" w:hAnsi="Times New Roman" w:cs="Times New Roman"/>
          <w:sz w:val="24"/>
          <w:szCs w:val="24"/>
        </w:rPr>
        <w:t xml:space="preserve"> of the fierce competition from advanced countries’ producers of poultry due to the introduction of market l</w:t>
      </w:r>
      <w:r w:rsidR="00075C3C">
        <w:rPr>
          <w:rFonts w:ascii="Times New Roman" w:hAnsi="Times New Roman" w:cs="Times New Roman"/>
          <w:sz w:val="24"/>
          <w:szCs w:val="24"/>
        </w:rPr>
        <w:t>iberalization and globalization</w:t>
      </w:r>
      <w:r w:rsidR="00D00A63">
        <w:rPr>
          <w:rFonts w:ascii="Times New Roman" w:hAnsi="Times New Roman" w:cs="Times New Roman"/>
          <w:sz w:val="24"/>
          <w:szCs w:val="24"/>
        </w:rPr>
        <w:t xml:space="preserve"> of the world economy. However, policymakers have not come up with a specific policy to aid these farmers’ and other food crop</w:t>
      </w:r>
      <w:r w:rsidR="00075C3C">
        <w:rPr>
          <w:rFonts w:ascii="Times New Roman" w:hAnsi="Times New Roman" w:cs="Times New Roman"/>
          <w:sz w:val="24"/>
          <w:szCs w:val="24"/>
        </w:rPr>
        <w:t>s farmers</w:t>
      </w:r>
      <w:r w:rsidR="00D42701">
        <w:rPr>
          <w:rFonts w:ascii="Times New Roman" w:hAnsi="Times New Roman" w:cs="Times New Roman"/>
          <w:sz w:val="24"/>
          <w:szCs w:val="24"/>
        </w:rPr>
        <w:t xml:space="preserve"> who are facing similar</w:t>
      </w:r>
      <w:r w:rsidR="00F14047">
        <w:rPr>
          <w:rFonts w:ascii="Times New Roman" w:hAnsi="Times New Roman" w:cs="Times New Roman"/>
          <w:sz w:val="24"/>
          <w:szCs w:val="24"/>
        </w:rPr>
        <w:t xml:space="preserve"> problems. Therefore, the researcher decided to co</w:t>
      </w:r>
      <w:r w:rsidR="00D95054">
        <w:rPr>
          <w:rFonts w:ascii="Times New Roman" w:hAnsi="Times New Roman" w:cs="Times New Roman"/>
          <w:sz w:val="24"/>
          <w:szCs w:val="24"/>
        </w:rPr>
        <w:t>nduct this study in Ghana to contribute</w:t>
      </w:r>
      <w:r w:rsidR="00F14047">
        <w:rPr>
          <w:rFonts w:ascii="Times New Roman" w:hAnsi="Times New Roman" w:cs="Times New Roman"/>
          <w:sz w:val="24"/>
          <w:szCs w:val="24"/>
        </w:rPr>
        <w:t xml:space="preserve"> in developing an efficient policy measures in reducing th</w:t>
      </w:r>
      <w:r w:rsidR="00075C3C">
        <w:rPr>
          <w:rFonts w:ascii="Times New Roman" w:hAnsi="Times New Roman" w:cs="Times New Roman"/>
          <w:sz w:val="24"/>
          <w:szCs w:val="24"/>
        </w:rPr>
        <w:t>e plight of small-scale farmers</w:t>
      </w:r>
      <w:r w:rsidR="00F14047">
        <w:rPr>
          <w:rFonts w:ascii="Times New Roman" w:hAnsi="Times New Roman" w:cs="Times New Roman"/>
          <w:sz w:val="24"/>
          <w:szCs w:val="24"/>
        </w:rPr>
        <w:t>, and also to protect and e</w:t>
      </w:r>
      <w:r w:rsidR="001F58EE">
        <w:rPr>
          <w:rFonts w:ascii="Times New Roman" w:hAnsi="Times New Roman" w:cs="Times New Roman"/>
          <w:sz w:val="24"/>
          <w:szCs w:val="24"/>
        </w:rPr>
        <w:t xml:space="preserve">nhance livelihood, particularly those of smallholder producers in Ghana </w:t>
      </w:r>
      <w:r w:rsidR="001F58EE">
        <w:rPr>
          <w:rFonts w:ascii="Times New Roman" w:hAnsi="Times New Roman" w:cs="Times New Roman"/>
          <w:sz w:val="24"/>
          <w:szCs w:val="24"/>
        </w:rPr>
        <w:lastRenderedPageBreak/>
        <w:t>and other developing countries in Africa, who are and will remain the majority of livestock and food crop producers in Ghana and beyond for some time to come.</w:t>
      </w:r>
    </w:p>
    <w:p w:rsidR="001F58EE" w:rsidRDefault="009B5655"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In particular,</w:t>
      </w:r>
      <w:r w:rsidR="001F58EE">
        <w:rPr>
          <w:rFonts w:ascii="Times New Roman" w:hAnsi="Times New Roman" w:cs="Times New Roman"/>
          <w:sz w:val="24"/>
          <w:szCs w:val="24"/>
        </w:rPr>
        <w:t xml:space="preserve"> Ghana </w:t>
      </w:r>
      <w:r>
        <w:rPr>
          <w:rFonts w:ascii="Times New Roman" w:hAnsi="Times New Roman" w:cs="Times New Roman"/>
          <w:sz w:val="24"/>
          <w:szCs w:val="24"/>
        </w:rPr>
        <w:t>was chosen as a research area</w:t>
      </w:r>
      <w:r w:rsidR="001F58EE">
        <w:rPr>
          <w:rFonts w:ascii="Times New Roman" w:hAnsi="Times New Roman" w:cs="Times New Roman"/>
          <w:sz w:val="24"/>
          <w:szCs w:val="24"/>
        </w:rPr>
        <w:t xml:space="preserve"> to provide information to assist the formulation of national strategies for minimizing the impacts and threat</w:t>
      </w:r>
      <w:r w:rsidR="00075C3C">
        <w:rPr>
          <w:rFonts w:ascii="Times New Roman" w:hAnsi="Times New Roman" w:cs="Times New Roman"/>
          <w:sz w:val="24"/>
          <w:szCs w:val="24"/>
        </w:rPr>
        <w:t>s</w:t>
      </w:r>
      <w:r w:rsidR="001F58EE">
        <w:rPr>
          <w:rFonts w:ascii="Times New Roman" w:hAnsi="Times New Roman" w:cs="Times New Roman"/>
          <w:sz w:val="24"/>
          <w:szCs w:val="24"/>
        </w:rPr>
        <w:t xml:space="preserve"> of the competition facing the poultry farmers’ and other agribusinesses in the country, and to enhance the livelihoods of resource-poor smallhold</w:t>
      </w:r>
      <w:r>
        <w:rPr>
          <w:rFonts w:ascii="Times New Roman" w:hAnsi="Times New Roman" w:cs="Times New Roman"/>
          <w:sz w:val="24"/>
          <w:szCs w:val="24"/>
        </w:rPr>
        <w:t>er farmers’ in Ghana and Africa, since Poultry farmers have</w:t>
      </w:r>
      <w:r w:rsidR="001F58EE">
        <w:rPr>
          <w:rFonts w:ascii="Times New Roman" w:hAnsi="Times New Roman" w:cs="Times New Roman"/>
          <w:sz w:val="24"/>
          <w:szCs w:val="24"/>
        </w:rPr>
        <w:t xml:space="preserve"> suffered from competition with cheaper </w:t>
      </w:r>
      <w:r>
        <w:rPr>
          <w:rFonts w:ascii="Times New Roman" w:hAnsi="Times New Roman" w:cs="Times New Roman"/>
          <w:sz w:val="24"/>
          <w:szCs w:val="24"/>
        </w:rPr>
        <w:t>imports and some have terminated</w:t>
      </w:r>
      <w:r w:rsidR="001F58EE">
        <w:rPr>
          <w:rFonts w:ascii="Times New Roman" w:hAnsi="Times New Roman" w:cs="Times New Roman"/>
          <w:sz w:val="24"/>
          <w:szCs w:val="24"/>
        </w:rPr>
        <w:t xml:space="preserve"> their poultry production</w:t>
      </w:r>
      <w:r w:rsidR="00D95054">
        <w:rPr>
          <w:rFonts w:ascii="Times New Roman" w:hAnsi="Times New Roman" w:cs="Times New Roman"/>
          <w:sz w:val="24"/>
          <w:szCs w:val="24"/>
        </w:rPr>
        <w:t xml:space="preserve"> operations</w:t>
      </w:r>
      <w:r w:rsidR="001F58EE">
        <w:rPr>
          <w:rFonts w:ascii="Times New Roman" w:hAnsi="Times New Roman" w:cs="Times New Roman"/>
          <w:sz w:val="24"/>
          <w:szCs w:val="24"/>
        </w:rPr>
        <w:t>.</w:t>
      </w:r>
    </w:p>
    <w:p w:rsidR="001F58EE" w:rsidRDefault="009B5655"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3</w:t>
      </w:r>
      <w:r w:rsidR="001F58EE">
        <w:rPr>
          <w:rFonts w:ascii="Times New Roman" w:hAnsi="Times New Roman" w:cs="Times New Roman"/>
          <w:sz w:val="24"/>
          <w:szCs w:val="24"/>
        </w:rPr>
        <w:t>. Since the last livestock ce</w:t>
      </w:r>
      <w:r>
        <w:rPr>
          <w:rFonts w:ascii="Times New Roman" w:hAnsi="Times New Roman" w:cs="Times New Roman"/>
          <w:sz w:val="24"/>
          <w:szCs w:val="24"/>
        </w:rPr>
        <w:t xml:space="preserve">nsus took place in Ghana over </w:t>
      </w:r>
      <w:r w:rsidR="001F58EE">
        <w:rPr>
          <w:rFonts w:ascii="Times New Roman" w:hAnsi="Times New Roman" w:cs="Times New Roman"/>
          <w:sz w:val="24"/>
          <w:szCs w:val="24"/>
        </w:rPr>
        <w:t>two decades ago, there is a dearth of reliable statistics, as well as general lack of rigorous sta</w:t>
      </w:r>
      <w:r w:rsidR="00455691">
        <w:rPr>
          <w:rFonts w:ascii="Times New Roman" w:hAnsi="Times New Roman" w:cs="Times New Roman"/>
          <w:sz w:val="24"/>
          <w:szCs w:val="24"/>
        </w:rPr>
        <w:t>tistics</w:t>
      </w:r>
      <w:r>
        <w:rPr>
          <w:rFonts w:ascii="Times New Roman" w:hAnsi="Times New Roman" w:cs="Times New Roman"/>
          <w:sz w:val="24"/>
          <w:szCs w:val="24"/>
        </w:rPr>
        <w:t xml:space="preserve"> </w:t>
      </w:r>
      <w:r w:rsidR="00455691">
        <w:rPr>
          <w:rFonts w:ascii="Times New Roman" w:hAnsi="Times New Roman" w:cs="Times New Roman"/>
          <w:sz w:val="24"/>
          <w:szCs w:val="24"/>
        </w:rPr>
        <w:t>and</w:t>
      </w:r>
      <w:r>
        <w:rPr>
          <w:rFonts w:ascii="Times New Roman" w:hAnsi="Times New Roman" w:cs="Times New Roman"/>
          <w:sz w:val="24"/>
          <w:szCs w:val="24"/>
        </w:rPr>
        <w:t xml:space="preserve"> scientific research</w:t>
      </w:r>
      <w:r w:rsidR="001F58EE">
        <w:rPr>
          <w:rFonts w:ascii="Times New Roman" w:hAnsi="Times New Roman" w:cs="Times New Roman"/>
          <w:sz w:val="24"/>
          <w:szCs w:val="24"/>
        </w:rPr>
        <w:t xml:space="preserve"> results on the poultry sector</w:t>
      </w:r>
      <w:r w:rsidR="00530AA4">
        <w:rPr>
          <w:rFonts w:ascii="Times New Roman" w:hAnsi="Times New Roman" w:cs="Times New Roman"/>
          <w:sz w:val="24"/>
          <w:szCs w:val="24"/>
        </w:rPr>
        <w:t xml:space="preserve"> in the county. Therefore, in orde</w:t>
      </w:r>
      <w:r>
        <w:rPr>
          <w:rFonts w:ascii="Times New Roman" w:hAnsi="Times New Roman" w:cs="Times New Roman"/>
          <w:sz w:val="24"/>
          <w:szCs w:val="24"/>
        </w:rPr>
        <w:t>r to contribute to the filling of r</w:t>
      </w:r>
      <w:r w:rsidR="00530AA4">
        <w:rPr>
          <w:rFonts w:ascii="Times New Roman" w:hAnsi="Times New Roman" w:cs="Times New Roman"/>
          <w:sz w:val="24"/>
          <w:szCs w:val="24"/>
        </w:rPr>
        <w:t>esearch gaps in poul</w:t>
      </w:r>
      <w:r w:rsidR="00AD39C2">
        <w:rPr>
          <w:rFonts w:ascii="Times New Roman" w:hAnsi="Times New Roman" w:cs="Times New Roman"/>
          <w:sz w:val="24"/>
          <w:szCs w:val="24"/>
        </w:rPr>
        <w:t>try industry which constitutes one of the</w:t>
      </w:r>
      <w:r w:rsidR="00530AA4">
        <w:rPr>
          <w:rFonts w:ascii="Times New Roman" w:hAnsi="Times New Roman" w:cs="Times New Roman"/>
          <w:sz w:val="24"/>
          <w:szCs w:val="24"/>
        </w:rPr>
        <w:t xml:space="preserve"> major source</w:t>
      </w:r>
      <w:r w:rsidR="00AD39C2">
        <w:rPr>
          <w:rFonts w:ascii="Times New Roman" w:hAnsi="Times New Roman" w:cs="Times New Roman"/>
          <w:sz w:val="24"/>
          <w:szCs w:val="24"/>
        </w:rPr>
        <w:t>s</w:t>
      </w:r>
      <w:r w:rsidR="00530AA4">
        <w:rPr>
          <w:rFonts w:ascii="Times New Roman" w:hAnsi="Times New Roman" w:cs="Times New Roman"/>
          <w:sz w:val="24"/>
          <w:szCs w:val="24"/>
        </w:rPr>
        <w:t xml:space="preserve"> of </w:t>
      </w:r>
      <w:r w:rsidR="00455691">
        <w:rPr>
          <w:rFonts w:ascii="Times New Roman" w:hAnsi="Times New Roman" w:cs="Times New Roman"/>
          <w:sz w:val="24"/>
          <w:szCs w:val="24"/>
        </w:rPr>
        <w:t>livelihoods</w:t>
      </w:r>
      <w:r w:rsidR="00530AA4">
        <w:rPr>
          <w:rFonts w:ascii="Times New Roman" w:hAnsi="Times New Roman" w:cs="Times New Roman"/>
          <w:sz w:val="24"/>
          <w:szCs w:val="24"/>
        </w:rPr>
        <w:t xml:space="preserve"> in rural Ghana, Ghana was chosen as the study area.</w:t>
      </w:r>
    </w:p>
    <w:p w:rsidR="00AC7B44" w:rsidRDefault="00AD39C2"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4</w:t>
      </w:r>
      <w:r w:rsidR="00AC7B44">
        <w:rPr>
          <w:rFonts w:ascii="Times New Roman" w:hAnsi="Times New Roman" w:cs="Times New Roman"/>
          <w:sz w:val="24"/>
          <w:szCs w:val="24"/>
        </w:rPr>
        <w:t xml:space="preserve">. Finally, the researcher had had some considerable experience as a poultry farmer, and </w:t>
      </w:r>
      <w:r w:rsidR="00AD0627">
        <w:rPr>
          <w:rFonts w:ascii="Times New Roman" w:hAnsi="Times New Roman" w:cs="Times New Roman"/>
          <w:sz w:val="24"/>
          <w:szCs w:val="24"/>
        </w:rPr>
        <w:t>also a freelance consultan</w:t>
      </w:r>
      <w:r>
        <w:rPr>
          <w:rFonts w:ascii="Times New Roman" w:hAnsi="Times New Roman" w:cs="Times New Roman"/>
          <w:sz w:val="24"/>
          <w:szCs w:val="24"/>
        </w:rPr>
        <w:t>t to small-scale agribusinesses</w:t>
      </w:r>
      <w:r w:rsidR="00AD0627">
        <w:rPr>
          <w:rFonts w:ascii="Times New Roman" w:hAnsi="Times New Roman" w:cs="Times New Roman"/>
          <w:sz w:val="24"/>
          <w:szCs w:val="24"/>
        </w:rPr>
        <w:t xml:space="preserve"> in Brong</w:t>
      </w:r>
      <w:r>
        <w:rPr>
          <w:rFonts w:ascii="Times New Roman" w:hAnsi="Times New Roman" w:cs="Times New Roman"/>
          <w:sz w:val="24"/>
          <w:szCs w:val="24"/>
        </w:rPr>
        <w:t>-</w:t>
      </w:r>
      <w:r w:rsidR="00AD0627">
        <w:rPr>
          <w:rFonts w:ascii="Times New Roman" w:hAnsi="Times New Roman" w:cs="Times New Roman"/>
          <w:sz w:val="24"/>
          <w:szCs w:val="24"/>
        </w:rPr>
        <w:t xml:space="preserve"> Ahafo region in Ghana for more than 5 years. Furthermore, the researcher is a Ghanaian and will have upper hand in terms of access to information and data sources when conducting a study in his native country.</w:t>
      </w:r>
    </w:p>
    <w:p w:rsidR="00AD0627" w:rsidRDefault="00466368" w:rsidP="007967C2">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5.7.</w:t>
      </w:r>
      <w:r w:rsidR="00197081">
        <w:rPr>
          <w:rFonts w:ascii="Times New Roman" w:hAnsi="Times New Roman" w:cs="Times New Roman"/>
          <w:b/>
          <w:sz w:val="24"/>
          <w:szCs w:val="24"/>
        </w:rPr>
        <w:t xml:space="preserve"> </w:t>
      </w:r>
      <w:r w:rsidR="00F87262">
        <w:rPr>
          <w:rFonts w:ascii="Times New Roman" w:hAnsi="Times New Roman" w:cs="Times New Roman"/>
          <w:b/>
          <w:sz w:val="24"/>
          <w:szCs w:val="24"/>
        </w:rPr>
        <w:t>Choosing a Sample F</w:t>
      </w:r>
      <w:r w:rsidR="00AD0627" w:rsidRPr="00AD0627">
        <w:rPr>
          <w:rFonts w:ascii="Times New Roman" w:hAnsi="Times New Roman" w:cs="Times New Roman"/>
          <w:b/>
          <w:sz w:val="24"/>
          <w:szCs w:val="24"/>
        </w:rPr>
        <w:t>rame</w:t>
      </w:r>
    </w:p>
    <w:p w:rsidR="00620334" w:rsidRDefault="00AD0627"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One of the challenges faced by research</w:t>
      </w:r>
      <w:r w:rsidR="00455691">
        <w:rPr>
          <w:rFonts w:ascii="Times New Roman" w:hAnsi="Times New Roman" w:cs="Times New Roman"/>
          <w:sz w:val="24"/>
          <w:szCs w:val="24"/>
        </w:rPr>
        <w:t>ers conducting study</w:t>
      </w:r>
      <w:r>
        <w:rPr>
          <w:rFonts w:ascii="Times New Roman" w:hAnsi="Times New Roman" w:cs="Times New Roman"/>
          <w:sz w:val="24"/>
          <w:szCs w:val="24"/>
        </w:rPr>
        <w:t xml:space="preserve"> on small busine</w:t>
      </w:r>
      <w:r w:rsidR="000454F6">
        <w:rPr>
          <w:rFonts w:ascii="Times New Roman" w:hAnsi="Times New Roman" w:cs="Times New Roman"/>
          <w:sz w:val="24"/>
          <w:szCs w:val="24"/>
        </w:rPr>
        <w:t>sses in developing countries is the</w:t>
      </w:r>
      <w:r>
        <w:rPr>
          <w:rFonts w:ascii="Times New Roman" w:hAnsi="Times New Roman" w:cs="Times New Roman"/>
          <w:sz w:val="24"/>
          <w:szCs w:val="24"/>
        </w:rPr>
        <w:t xml:space="preserve"> selection of a suita</w:t>
      </w:r>
      <w:r w:rsidR="000454F6">
        <w:rPr>
          <w:rFonts w:ascii="Times New Roman" w:hAnsi="Times New Roman" w:cs="Times New Roman"/>
          <w:sz w:val="24"/>
          <w:szCs w:val="24"/>
        </w:rPr>
        <w:t>ble sample frame (Liedholm and M</w:t>
      </w:r>
      <w:r>
        <w:rPr>
          <w:rFonts w:ascii="Times New Roman" w:hAnsi="Times New Roman" w:cs="Times New Roman"/>
          <w:sz w:val="24"/>
          <w:szCs w:val="24"/>
        </w:rPr>
        <w:t>ead, 1999). The study on small-sale agribusinesses in Ghana, especially</w:t>
      </w:r>
      <w:r w:rsidR="00620334">
        <w:rPr>
          <w:rFonts w:ascii="Times New Roman" w:hAnsi="Times New Roman" w:cs="Times New Roman"/>
          <w:sz w:val="24"/>
          <w:szCs w:val="24"/>
        </w:rPr>
        <w:t>, small-scale poultry industry is complicated</w:t>
      </w:r>
      <w:r>
        <w:rPr>
          <w:rFonts w:ascii="Times New Roman" w:hAnsi="Times New Roman" w:cs="Times New Roman"/>
          <w:sz w:val="24"/>
          <w:szCs w:val="24"/>
        </w:rPr>
        <w:t xml:space="preserve"> by the </w:t>
      </w:r>
      <w:r w:rsidR="00620334">
        <w:rPr>
          <w:rFonts w:ascii="Times New Roman" w:hAnsi="Times New Roman" w:cs="Times New Roman"/>
          <w:sz w:val="24"/>
          <w:szCs w:val="24"/>
        </w:rPr>
        <w:t xml:space="preserve">inadequate availability of data. Over the past </w:t>
      </w:r>
      <w:r w:rsidR="000454F6">
        <w:rPr>
          <w:rFonts w:ascii="Times New Roman" w:hAnsi="Times New Roman" w:cs="Times New Roman"/>
          <w:sz w:val="24"/>
          <w:szCs w:val="24"/>
        </w:rPr>
        <w:t xml:space="preserve">two </w:t>
      </w:r>
      <w:r w:rsidR="00620334">
        <w:rPr>
          <w:rFonts w:ascii="Times New Roman" w:hAnsi="Times New Roman" w:cs="Times New Roman"/>
          <w:sz w:val="24"/>
          <w:szCs w:val="24"/>
        </w:rPr>
        <w:t>decade</w:t>
      </w:r>
      <w:r w:rsidR="000454F6">
        <w:rPr>
          <w:rFonts w:ascii="Times New Roman" w:hAnsi="Times New Roman" w:cs="Times New Roman"/>
          <w:sz w:val="24"/>
          <w:szCs w:val="24"/>
        </w:rPr>
        <w:t>s no censu</w:t>
      </w:r>
      <w:r w:rsidR="00620334">
        <w:rPr>
          <w:rFonts w:ascii="Times New Roman" w:hAnsi="Times New Roman" w:cs="Times New Roman"/>
          <w:sz w:val="24"/>
          <w:szCs w:val="24"/>
        </w:rPr>
        <w:t xml:space="preserve">s </w:t>
      </w:r>
      <w:r w:rsidR="000454F6">
        <w:rPr>
          <w:rFonts w:ascii="Times New Roman" w:hAnsi="Times New Roman" w:cs="Times New Roman"/>
          <w:sz w:val="24"/>
          <w:szCs w:val="24"/>
        </w:rPr>
        <w:t xml:space="preserve">on </w:t>
      </w:r>
      <w:r w:rsidR="00620334">
        <w:rPr>
          <w:rFonts w:ascii="Times New Roman" w:hAnsi="Times New Roman" w:cs="Times New Roman"/>
          <w:sz w:val="24"/>
          <w:szCs w:val="24"/>
        </w:rPr>
        <w:lastRenderedPageBreak/>
        <w:t>livestock (poultry production) has</w:t>
      </w:r>
      <w:r w:rsidR="000454F6">
        <w:rPr>
          <w:rFonts w:ascii="Times New Roman" w:hAnsi="Times New Roman" w:cs="Times New Roman"/>
          <w:sz w:val="24"/>
          <w:szCs w:val="24"/>
        </w:rPr>
        <w:t xml:space="preserve"> ever been conducted in Ghana. C</w:t>
      </w:r>
      <w:r w:rsidR="00620334">
        <w:rPr>
          <w:rFonts w:ascii="Times New Roman" w:hAnsi="Times New Roman" w:cs="Times New Roman"/>
          <w:sz w:val="24"/>
          <w:szCs w:val="24"/>
        </w:rPr>
        <w:t>urrent research shows that t</w:t>
      </w:r>
      <w:r w:rsidR="000454F6">
        <w:rPr>
          <w:rFonts w:ascii="Times New Roman" w:hAnsi="Times New Roman" w:cs="Times New Roman"/>
          <w:sz w:val="24"/>
          <w:szCs w:val="24"/>
        </w:rPr>
        <w:t>here is lack of</w:t>
      </w:r>
      <w:r w:rsidR="00620334">
        <w:rPr>
          <w:rFonts w:ascii="Times New Roman" w:hAnsi="Times New Roman" w:cs="Times New Roman"/>
          <w:sz w:val="24"/>
          <w:szCs w:val="24"/>
        </w:rPr>
        <w:t xml:space="preserve"> ad</w:t>
      </w:r>
      <w:r w:rsidR="000454F6">
        <w:rPr>
          <w:rFonts w:ascii="Times New Roman" w:hAnsi="Times New Roman" w:cs="Times New Roman"/>
          <w:sz w:val="24"/>
          <w:szCs w:val="24"/>
        </w:rPr>
        <w:t>equate information on the</w:t>
      </w:r>
      <w:r w:rsidR="00620334">
        <w:rPr>
          <w:rFonts w:ascii="Times New Roman" w:hAnsi="Times New Roman" w:cs="Times New Roman"/>
          <w:sz w:val="24"/>
          <w:szCs w:val="24"/>
        </w:rPr>
        <w:t xml:space="preserve"> number of people employed in poultry farming in Ghana (Aning et al.</w:t>
      </w:r>
      <w:r w:rsidR="00455691">
        <w:rPr>
          <w:rFonts w:ascii="Times New Roman" w:hAnsi="Times New Roman" w:cs="Times New Roman"/>
          <w:sz w:val="24"/>
          <w:szCs w:val="24"/>
        </w:rPr>
        <w:t>,</w:t>
      </w:r>
      <w:r w:rsidR="00620334">
        <w:rPr>
          <w:rFonts w:ascii="Times New Roman" w:hAnsi="Times New Roman" w:cs="Times New Roman"/>
          <w:sz w:val="24"/>
          <w:szCs w:val="24"/>
        </w:rPr>
        <w:t xml:space="preserve"> 2008) therefore, selecting a sample size involving all</w:t>
      </w:r>
      <w:r w:rsidR="008D2468">
        <w:rPr>
          <w:rFonts w:ascii="Times New Roman" w:hAnsi="Times New Roman" w:cs="Times New Roman"/>
          <w:sz w:val="24"/>
          <w:szCs w:val="24"/>
        </w:rPr>
        <w:t xml:space="preserve"> categories of</w:t>
      </w:r>
      <w:r w:rsidR="00620334">
        <w:rPr>
          <w:rFonts w:ascii="Times New Roman" w:hAnsi="Times New Roman" w:cs="Times New Roman"/>
          <w:sz w:val="24"/>
          <w:szCs w:val="24"/>
        </w:rPr>
        <w:t xml:space="preserve"> small scale po</w:t>
      </w:r>
      <w:r w:rsidR="000454F6">
        <w:rPr>
          <w:rFonts w:ascii="Times New Roman" w:hAnsi="Times New Roman" w:cs="Times New Roman"/>
          <w:sz w:val="24"/>
          <w:szCs w:val="24"/>
        </w:rPr>
        <w:t>ultry farmers ( commercial and b</w:t>
      </w:r>
      <w:r w:rsidR="00620334">
        <w:rPr>
          <w:rFonts w:ascii="Times New Roman" w:hAnsi="Times New Roman" w:cs="Times New Roman"/>
          <w:sz w:val="24"/>
          <w:szCs w:val="24"/>
        </w:rPr>
        <w:t>ackyard/village poult</w:t>
      </w:r>
      <w:r w:rsidR="000454F6">
        <w:rPr>
          <w:rFonts w:ascii="Times New Roman" w:hAnsi="Times New Roman" w:cs="Times New Roman"/>
          <w:sz w:val="24"/>
          <w:szCs w:val="24"/>
        </w:rPr>
        <w:t>ry farmers</w:t>
      </w:r>
      <w:r w:rsidR="00620334">
        <w:rPr>
          <w:rFonts w:ascii="Times New Roman" w:hAnsi="Times New Roman" w:cs="Times New Roman"/>
          <w:sz w:val="24"/>
          <w:szCs w:val="24"/>
        </w:rPr>
        <w:t>)</w:t>
      </w:r>
      <w:r w:rsidR="00455691">
        <w:rPr>
          <w:rFonts w:ascii="Times New Roman" w:hAnsi="Times New Roman" w:cs="Times New Roman"/>
          <w:sz w:val="24"/>
          <w:szCs w:val="24"/>
        </w:rPr>
        <w:t xml:space="preserve"> without adequate information has been</w:t>
      </w:r>
      <w:r w:rsidR="00620334">
        <w:rPr>
          <w:rFonts w:ascii="Times New Roman" w:hAnsi="Times New Roman" w:cs="Times New Roman"/>
          <w:sz w:val="24"/>
          <w:szCs w:val="24"/>
        </w:rPr>
        <w:t xml:space="preserve"> very difficult. </w:t>
      </w:r>
    </w:p>
    <w:p w:rsidR="00842A2A" w:rsidRDefault="00620334"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Therefore, in order to overcome this problem multi</w:t>
      </w:r>
      <w:r w:rsidR="00842A2A">
        <w:rPr>
          <w:rFonts w:ascii="Times New Roman" w:hAnsi="Times New Roman" w:cs="Times New Roman"/>
          <w:sz w:val="24"/>
          <w:szCs w:val="24"/>
        </w:rPr>
        <w:t>-pronged approach was adopted (Sharma et al.</w:t>
      </w:r>
      <w:r w:rsidR="00BB5F0E">
        <w:rPr>
          <w:rFonts w:ascii="Times New Roman" w:hAnsi="Times New Roman" w:cs="Times New Roman"/>
          <w:sz w:val="24"/>
          <w:szCs w:val="24"/>
        </w:rPr>
        <w:t>,</w:t>
      </w:r>
      <w:r w:rsidR="00842A2A">
        <w:rPr>
          <w:rFonts w:ascii="Times New Roman" w:hAnsi="Times New Roman" w:cs="Times New Roman"/>
          <w:sz w:val="24"/>
          <w:szCs w:val="24"/>
        </w:rPr>
        <w:t xml:space="preserve"> 2003). Firstly, lists which contain names and addresses of poultry farmers were obtained by consulting Ministry of Food and Agriculture</w:t>
      </w:r>
      <w:r w:rsidR="00455691">
        <w:rPr>
          <w:rFonts w:ascii="Times New Roman" w:hAnsi="Times New Roman" w:cs="Times New Roman"/>
          <w:sz w:val="24"/>
          <w:szCs w:val="24"/>
        </w:rPr>
        <w:t xml:space="preserve"> (MoFA)</w:t>
      </w:r>
      <w:r w:rsidR="00842A2A">
        <w:rPr>
          <w:rFonts w:ascii="Times New Roman" w:hAnsi="Times New Roman" w:cs="Times New Roman"/>
          <w:sz w:val="24"/>
          <w:szCs w:val="24"/>
        </w:rPr>
        <w:t xml:space="preserve"> in Regional offices of the selected regions (Greater Accra, Ashanti, Brong Ahafo, Western, and Northern) where the study took place. M</w:t>
      </w:r>
      <w:r w:rsidR="00455691">
        <w:rPr>
          <w:rFonts w:ascii="Times New Roman" w:hAnsi="Times New Roman" w:cs="Times New Roman"/>
          <w:sz w:val="24"/>
          <w:szCs w:val="24"/>
        </w:rPr>
        <w:t xml:space="preserve">inistry of Food and Agriculture (MoFA) </w:t>
      </w:r>
      <w:r w:rsidR="00842A2A">
        <w:rPr>
          <w:rFonts w:ascii="Times New Roman" w:hAnsi="Times New Roman" w:cs="Times New Roman"/>
          <w:sz w:val="24"/>
          <w:szCs w:val="24"/>
        </w:rPr>
        <w:t>is the branch of Government that has a direct working relati</w:t>
      </w:r>
      <w:r w:rsidR="00704B91">
        <w:rPr>
          <w:rFonts w:ascii="Times New Roman" w:hAnsi="Times New Roman" w:cs="Times New Roman"/>
          <w:sz w:val="24"/>
          <w:szCs w:val="24"/>
        </w:rPr>
        <w:t>onship with the poultry farmers</w:t>
      </w:r>
      <w:r w:rsidR="00842A2A">
        <w:rPr>
          <w:rFonts w:ascii="Times New Roman" w:hAnsi="Times New Roman" w:cs="Times New Roman"/>
          <w:sz w:val="24"/>
          <w:szCs w:val="24"/>
        </w:rPr>
        <w:t xml:space="preserve">. </w:t>
      </w:r>
    </w:p>
    <w:p w:rsidR="00876EB2" w:rsidRDefault="00842A2A"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Furthermore, a snowball technique was also a</w:t>
      </w:r>
      <w:r w:rsidR="00704B91">
        <w:rPr>
          <w:rFonts w:ascii="Times New Roman" w:hAnsi="Times New Roman" w:cs="Times New Roman"/>
          <w:sz w:val="24"/>
          <w:szCs w:val="24"/>
        </w:rPr>
        <w:t>dopted where by poultry farmers</w:t>
      </w:r>
      <w:r>
        <w:rPr>
          <w:rFonts w:ascii="Times New Roman" w:hAnsi="Times New Roman" w:cs="Times New Roman"/>
          <w:sz w:val="24"/>
          <w:szCs w:val="24"/>
        </w:rPr>
        <w:t xml:space="preserve"> who where visited on their farms identified other poultry farmers and stakeh</w:t>
      </w:r>
      <w:r w:rsidR="00704B91">
        <w:rPr>
          <w:rFonts w:ascii="Times New Roman" w:hAnsi="Times New Roman" w:cs="Times New Roman"/>
          <w:sz w:val="24"/>
          <w:szCs w:val="24"/>
        </w:rPr>
        <w:t>olders in the area who where the</w:t>
      </w:r>
      <w:r>
        <w:rPr>
          <w:rFonts w:ascii="Times New Roman" w:hAnsi="Times New Roman" w:cs="Times New Roman"/>
          <w:sz w:val="24"/>
          <w:szCs w:val="24"/>
        </w:rPr>
        <w:t>n visited and interviewed. Some</w:t>
      </w:r>
      <w:r w:rsidR="00704B91">
        <w:rPr>
          <w:rFonts w:ascii="Times New Roman" w:hAnsi="Times New Roman" w:cs="Times New Roman"/>
          <w:sz w:val="24"/>
          <w:szCs w:val="24"/>
        </w:rPr>
        <w:t xml:space="preserve"> poultry farmers and stakeholders</w:t>
      </w:r>
      <w:r>
        <w:rPr>
          <w:rFonts w:ascii="Times New Roman" w:hAnsi="Times New Roman" w:cs="Times New Roman"/>
          <w:sz w:val="24"/>
          <w:szCs w:val="24"/>
        </w:rPr>
        <w:t xml:space="preserve"> </w:t>
      </w:r>
      <w:r w:rsidR="00876EB2">
        <w:rPr>
          <w:rFonts w:ascii="Times New Roman" w:hAnsi="Times New Roman" w:cs="Times New Roman"/>
          <w:sz w:val="24"/>
          <w:szCs w:val="24"/>
        </w:rPr>
        <w:t xml:space="preserve">in the study were </w:t>
      </w:r>
      <w:r w:rsidR="00704B91">
        <w:rPr>
          <w:rFonts w:ascii="Times New Roman" w:hAnsi="Times New Roman" w:cs="Times New Roman"/>
          <w:sz w:val="24"/>
          <w:szCs w:val="24"/>
        </w:rPr>
        <w:t xml:space="preserve">also </w:t>
      </w:r>
      <w:r w:rsidR="00876EB2">
        <w:rPr>
          <w:rFonts w:ascii="Times New Roman" w:hAnsi="Times New Roman" w:cs="Times New Roman"/>
          <w:sz w:val="24"/>
          <w:szCs w:val="24"/>
        </w:rPr>
        <w:t>identified wi</w:t>
      </w:r>
      <w:r w:rsidR="00704B91">
        <w:rPr>
          <w:rFonts w:ascii="Times New Roman" w:hAnsi="Times New Roman" w:cs="Times New Roman"/>
          <w:sz w:val="24"/>
          <w:szCs w:val="24"/>
        </w:rPr>
        <w:t>th the help of members of the</w:t>
      </w:r>
      <w:r w:rsidR="00876EB2">
        <w:rPr>
          <w:rFonts w:ascii="Times New Roman" w:hAnsi="Times New Roman" w:cs="Times New Roman"/>
          <w:sz w:val="24"/>
          <w:szCs w:val="24"/>
        </w:rPr>
        <w:t xml:space="preserve"> Min</w:t>
      </w:r>
      <w:r w:rsidR="00704B91">
        <w:rPr>
          <w:rFonts w:ascii="Times New Roman" w:hAnsi="Times New Roman" w:cs="Times New Roman"/>
          <w:sz w:val="24"/>
          <w:szCs w:val="24"/>
        </w:rPr>
        <w:t>istry of Food and Agriculture (</w:t>
      </w:r>
      <w:r w:rsidR="008D2468">
        <w:rPr>
          <w:rFonts w:ascii="Times New Roman" w:hAnsi="Times New Roman" w:cs="Times New Roman"/>
          <w:sz w:val="24"/>
          <w:szCs w:val="24"/>
        </w:rPr>
        <w:t>Mo</w:t>
      </w:r>
      <w:r w:rsidR="00876EB2">
        <w:rPr>
          <w:rFonts w:ascii="Times New Roman" w:hAnsi="Times New Roman" w:cs="Times New Roman"/>
          <w:sz w:val="24"/>
          <w:szCs w:val="24"/>
        </w:rPr>
        <w:t xml:space="preserve">FA) and </w:t>
      </w:r>
      <w:r w:rsidR="00704B91">
        <w:rPr>
          <w:rFonts w:ascii="Times New Roman" w:hAnsi="Times New Roman" w:cs="Times New Roman"/>
          <w:sz w:val="24"/>
          <w:szCs w:val="24"/>
        </w:rPr>
        <w:t>Ghana National Association of Poultry Farmers (</w:t>
      </w:r>
      <w:r w:rsidR="00876EB2">
        <w:rPr>
          <w:rFonts w:ascii="Times New Roman" w:hAnsi="Times New Roman" w:cs="Times New Roman"/>
          <w:sz w:val="24"/>
          <w:szCs w:val="24"/>
        </w:rPr>
        <w:t>GNAPF</w:t>
      </w:r>
      <w:r w:rsidR="00704B91">
        <w:rPr>
          <w:rFonts w:ascii="Times New Roman" w:hAnsi="Times New Roman" w:cs="Times New Roman"/>
          <w:sz w:val="24"/>
          <w:szCs w:val="24"/>
        </w:rPr>
        <w:t>)</w:t>
      </w:r>
      <w:r w:rsidR="00876EB2">
        <w:rPr>
          <w:rFonts w:ascii="Times New Roman" w:hAnsi="Times New Roman" w:cs="Times New Roman"/>
          <w:sz w:val="24"/>
          <w:szCs w:val="24"/>
        </w:rPr>
        <w:t xml:space="preserve">. </w:t>
      </w:r>
    </w:p>
    <w:p w:rsidR="00876EB2" w:rsidRDefault="00466368"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b/>
          <w:sz w:val="24"/>
          <w:szCs w:val="24"/>
        </w:rPr>
        <w:t>5.7.1</w:t>
      </w:r>
      <w:r w:rsidR="00197081">
        <w:rPr>
          <w:rFonts w:ascii="Times New Roman" w:hAnsi="Times New Roman" w:cs="Times New Roman"/>
          <w:b/>
          <w:sz w:val="24"/>
          <w:szCs w:val="24"/>
        </w:rPr>
        <w:t xml:space="preserve"> </w:t>
      </w:r>
      <w:r w:rsidR="00876EB2" w:rsidRPr="00876EB2">
        <w:rPr>
          <w:rFonts w:ascii="Times New Roman" w:hAnsi="Times New Roman" w:cs="Times New Roman"/>
          <w:b/>
          <w:sz w:val="24"/>
          <w:szCs w:val="24"/>
        </w:rPr>
        <w:t>Criteria for sample size selection</w:t>
      </w:r>
    </w:p>
    <w:p w:rsidR="00876EB2" w:rsidRDefault="00704B91"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poultry farmers</w:t>
      </w:r>
      <w:r w:rsidR="00876EB2">
        <w:rPr>
          <w:rFonts w:ascii="Times New Roman" w:hAnsi="Times New Roman" w:cs="Times New Roman"/>
          <w:sz w:val="24"/>
          <w:szCs w:val="24"/>
        </w:rPr>
        <w:t xml:space="preserve"> were selected </w:t>
      </w:r>
      <w:r>
        <w:rPr>
          <w:rFonts w:ascii="Times New Roman" w:hAnsi="Times New Roman" w:cs="Times New Roman"/>
          <w:sz w:val="24"/>
          <w:szCs w:val="24"/>
        </w:rPr>
        <w:t>based on the following criteria:</w:t>
      </w:r>
    </w:p>
    <w:p w:rsidR="00876EB2" w:rsidRDefault="00876EB2"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1. The poultry farmer must have been in the</w:t>
      </w:r>
      <w:r w:rsidR="00704B91">
        <w:rPr>
          <w:rFonts w:ascii="Times New Roman" w:hAnsi="Times New Roman" w:cs="Times New Roman"/>
          <w:sz w:val="24"/>
          <w:szCs w:val="24"/>
        </w:rPr>
        <w:t xml:space="preserve"> poultry business for at least 1 year</w:t>
      </w:r>
      <w:r>
        <w:rPr>
          <w:rFonts w:ascii="Times New Roman" w:hAnsi="Times New Roman" w:cs="Times New Roman"/>
          <w:sz w:val="24"/>
          <w:szCs w:val="24"/>
        </w:rPr>
        <w:t xml:space="preserve">, and must be a registered poultry farmer in the regional or </w:t>
      </w:r>
      <w:r w:rsidR="004A7300">
        <w:rPr>
          <w:rFonts w:ascii="Times New Roman" w:hAnsi="Times New Roman" w:cs="Times New Roman"/>
          <w:sz w:val="24"/>
          <w:szCs w:val="24"/>
        </w:rPr>
        <w:t xml:space="preserve">district office level with MoFA or </w:t>
      </w:r>
      <w:r w:rsidR="00455691">
        <w:rPr>
          <w:rFonts w:ascii="Times New Roman" w:hAnsi="Times New Roman" w:cs="Times New Roman"/>
          <w:sz w:val="24"/>
          <w:szCs w:val="24"/>
        </w:rPr>
        <w:t>GNAPF</w:t>
      </w:r>
      <w:r w:rsidR="00704B91">
        <w:rPr>
          <w:rFonts w:ascii="Times New Roman" w:hAnsi="Times New Roman" w:cs="Times New Roman"/>
          <w:sz w:val="24"/>
          <w:szCs w:val="24"/>
        </w:rPr>
        <w:t>.</w:t>
      </w:r>
    </w:p>
    <w:p w:rsidR="00876EB2" w:rsidRDefault="00455691"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2. The poultry farmer</w:t>
      </w:r>
      <w:r w:rsidR="00876EB2">
        <w:rPr>
          <w:rFonts w:ascii="Times New Roman" w:hAnsi="Times New Roman" w:cs="Times New Roman"/>
          <w:sz w:val="24"/>
          <w:szCs w:val="24"/>
        </w:rPr>
        <w:t xml:space="preserve"> must have a site (farm) and a shelter to show that he was actually a keeper of poultry.</w:t>
      </w:r>
    </w:p>
    <w:p w:rsidR="00876EB2" w:rsidRDefault="00876EB2"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3. The poultry fa</w:t>
      </w:r>
      <w:r w:rsidR="00E62C2A">
        <w:rPr>
          <w:rFonts w:ascii="Times New Roman" w:hAnsi="Times New Roman" w:cs="Times New Roman"/>
          <w:sz w:val="24"/>
          <w:szCs w:val="24"/>
        </w:rPr>
        <w:t>r</w:t>
      </w:r>
      <w:r>
        <w:rPr>
          <w:rFonts w:ascii="Times New Roman" w:hAnsi="Times New Roman" w:cs="Times New Roman"/>
          <w:sz w:val="24"/>
          <w:szCs w:val="24"/>
        </w:rPr>
        <w:t>m</w:t>
      </w:r>
      <w:r w:rsidR="00704B91">
        <w:rPr>
          <w:rFonts w:ascii="Times New Roman" w:hAnsi="Times New Roman" w:cs="Times New Roman"/>
          <w:sz w:val="24"/>
          <w:szCs w:val="24"/>
        </w:rPr>
        <w:t>er</w:t>
      </w:r>
      <w:r w:rsidR="00E62C2A">
        <w:rPr>
          <w:rFonts w:ascii="Times New Roman" w:hAnsi="Times New Roman" w:cs="Times New Roman"/>
          <w:sz w:val="24"/>
          <w:szCs w:val="24"/>
        </w:rPr>
        <w:t xml:space="preserve"> must be the owner/founder or major partner in a partnership venture.</w:t>
      </w:r>
    </w:p>
    <w:p w:rsidR="00E62C2A" w:rsidRDefault="00E62C2A"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4. The poultry farm (enterprise) must be privately owned or independently owned by the farmer.</w:t>
      </w:r>
    </w:p>
    <w:p w:rsidR="00E62C2A" w:rsidRDefault="00E62C2A"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5. The poultry farm</w:t>
      </w:r>
      <w:r w:rsidR="00704B91">
        <w:rPr>
          <w:rFonts w:ascii="Times New Roman" w:hAnsi="Times New Roman" w:cs="Times New Roman"/>
          <w:sz w:val="24"/>
          <w:szCs w:val="24"/>
        </w:rPr>
        <w:t>er must be located within the fiv</w:t>
      </w:r>
      <w:r>
        <w:rPr>
          <w:rFonts w:ascii="Times New Roman" w:hAnsi="Times New Roman" w:cs="Times New Roman"/>
          <w:sz w:val="24"/>
          <w:szCs w:val="24"/>
        </w:rPr>
        <w:t>e regions in Ghana where the rese</w:t>
      </w:r>
      <w:r w:rsidR="00704B91">
        <w:rPr>
          <w:rFonts w:ascii="Times New Roman" w:hAnsi="Times New Roman" w:cs="Times New Roman"/>
          <w:sz w:val="24"/>
          <w:szCs w:val="24"/>
        </w:rPr>
        <w:t>arch took place</w:t>
      </w:r>
      <w:r>
        <w:rPr>
          <w:rFonts w:ascii="Times New Roman" w:hAnsi="Times New Roman" w:cs="Times New Roman"/>
          <w:sz w:val="24"/>
          <w:szCs w:val="24"/>
        </w:rPr>
        <w:t>.</w:t>
      </w:r>
    </w:p>
    <w:p w:rsidR="00704B91" w:rsidRDefault="00704B91"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stakeholders were also selected based on the following criteria:</w:t>
      </w:r>
    </w:p>
    <w:p w:rsidR="00E62C2A" w:rsidRDefault="00704B91"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1. A stakeholder</w:t>
      </w:r>
      <w:r w:rsidR="00E62C2A">
        <w:rPr>
          <w:rFonts w:ascii="Times New Roman" w:hAnsi="Times New Roman" w:cs="Times New Roman"/>
          <w:sz w:val="24"/>
          <w:szCs w:val="24"/>
        </w:rPr>
        <w:t xml:space="preserve"> must possess an intimate knowledge and professional training in poultry farming or animal science.</w:t>
      </w:r>
    </w:p>
    <w:p w:rsidR="00472CAD" w:rsidRDefault="00704B91"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2. A</w:t>
      </w:r>
      <w:r w:rsidR="00E62C2A">
        <w:rPr>
          <w:rFonts w:ascii="Times New Roman" w:hAnsi="Times New Roman" w:cs="Times New Roman"/>
          <w:sz w:val="24"/>
          <w:szCs w:val="24"/>
        </w:rPr>
        <w:t xml:space="preserve"> stakeholder must be </w:t>
      </w:r>
      <w:r w:rsidR="00494148">
        <w:rPr>
          <w:rFonts w:ascii="Times New Roman" w:hAnsi="Times New Roman" w:cs="Times New Roman"/>
          <w:sz w:val="24"/>
          <w:szCs w:val="24"/>
        </w:rPr>
        <w:t>a representative of the farmers</w:t>
      </w:r>
      <w:r w:rsidR="00E62C2A">
        <w:rPr>
          <w:rFonts w:ascii="Times New Roman" w:hAnsi="Times New Roman" w:cs="Times New Roman"/>
          <w:sz w:val="24"/>
          <w:szCs w:val="24"/>
        </w:rPr>
        <w:t xml:space="preserve"> in government policies or must occupy a position that allows him to have influence on government policies at nation</w:t>
      </w:r>
      <w:r w:rsidR="00472CAD">
        <w:rPr>
          <w:rFonts w:ascii="Times New Roman" w:hAnsi="Times New Roman" w:cs="Times New Roman"/>
          <w:sz w:val="24"/>
          <w:szCs w:val="24"/>
        </w:rPr>
        <w:t>al, regional or district</w:t>
      </w:r>
      <w:r w:rsidR="0066084D">
        <w:rPr>
          <w:rFonts w:ascii="Times New Roman" w:hAnsi="Times New Roman" w:cs="Times New Roman"/>
          <w:sz w:val="24"/>
          <w:szCs w:val="24"/>
        </w:rPr>
        <w:t>, and rural</w:t>
      </w:r>
      <w:r w:rsidR="00472CAD">
        <w:rPr>
          <w:rFonts w:ascii="Times New Roman" w:hAnsi="Times New Roman" w:cs="Times New Roman"/>
          <w:sz w:val="24"/>
          <w:szCs w:val="24"/>
        </w:rPr>
        <w:t xml:space="preserve"> level</w:t>
      </w:r>
      <w:r w:rsidR="0066084D">
        <w:rPr>
          <w:rFonts w:ascii="Times New Roman" w:hAnsi="Times New Roman" w:cs="Times New Roman"/>
          <w:sz w:val="24"/>
          <w:szCs w:val="24"/>
        </w:rPr>
        <w:t>s</w:t>
      </w:r>
      <w:r w:rsidR="00472CAD">
        <w:rPr>
          <w:rFonts w:ascii="Times New Roman" w:hAnsi="Times New Roman" w:cs="Times New Roman"/>
          <w:sz w:val="24"/>
          <w:szCs w:val="24"/>
        </w:rPr>
        <w:t>.</w:t>
      </w:r>
    </w:p>
    <w:p w:rsidR="00472CAD" w:rsidRDefault="00494148"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3. A</w:t>
      </w:r>
      <w:r w:rsidR="00472CAD">
        <w:rPr>
          <w:rFonts w:ascii="Times New Roman" w:hAnsi="Times New Roman" w:cs="Times New Roman"/>
          <w:sz w:val="24"/>
          <w:szCs w:val="24"/>
        </w:rPr>
        <w:t xml:space="preserve"> st</w:t>
      </w:r>
      <w:r w:rsidR="008D2468">
        <w:rPr>
          <w:rFonts w:ascii="Times New Roman" w:hAnsi="Times New Roman" w:cs="Times New Roman"/>
          <w:sz w:val="24"/>
          <w:szCs w:val="24"/>
        </w:rPr>
        <w:t>akeholder must be a member of Mo</w:t>
      </w:r>
      <w:r w:rsidR="00472CAD">
        <w:rPr>
          <w:rFonts w:ascii="Times New Roman" w:hAnsi="Times New Roman" w:cs="Times New Roman"/>
          <w:sz w:val="24"/>
          <w:szCs w:val="24"/>
        </w:rPr>
        <w:t xml:space="preserve">FA, GNAPF or </w:t>
      </w:r>
      <w:r w:rsidR="0015760B">
        <w:rPr>
          <w:rFonts w:ascii="Times New Roman" w:hAnsi="Times New Roman" w:cs="Times New Roman"/>
          <w:sz w:val="24"/>
          <w:szCs w:val="24"/>
        </w:rPr>
        <w:t>Poultry Development Board (</w:t>
      </w:r>
      <w:r w:rsidR="00472CAD">
        <w:rPr>
          <w:rFonts w:ascii="Times New Roman" w:hAnsi="Times New Roman" w:cs="Times New Roman"/>
          <w:sz w:val="24"/>
          <w:szCs w:val="24"/>
        </w:rPr>
        <w:t>PDB</w:t>
      </w:r>
      <w:r w:rsidR="0015760B">
        <w:rPr>
          <w:rFonts w:ascii="Times New Roman" w:hAnsi="Times New Roman" w:cs="Times New Roman"/>
          <w:sz w:val="24"/>
          <w:szCs w:val="24"/>
        </w:rPr>
        <w:t>)</w:t>
      </w:r>
      <w:r w:rsidR="00472CAD">
        <w:rPr>
          <w:rFonts w:ascii="Times New Roman" w:hAnsi="Times New Roman" w:cs="Times New Roman"/>
          <w:sz w:val="24"/>
          <w:szCs w:val="24"/>
        </w:rPr>
        <w:t xml:space="preserve"> who can advice the government on the development of poultry industry.</w:t>
      </w:r>
    </w:p>
    <w:p w:rsidR="00472CAD" w:rsidRDefault="00494148"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4. A</w:t>
      </w:r>
      <w:r w:rsidR="00472CAD">
        <w:rPr>
          <w:rFonts w:ascii="Times New Roman" w:hAnsi="Times New Roman" w:cs="Times New Roman"/>
          <w:sz w:val="24"/>
          <w:szCs w:val="24"/>
        </w:rPr>
        <w:t xml:space="preserve"> stakeholder must be a person who had previously made substant</w:t>
      </w:r>
      <w:r>
        <w:rPr>
          <w:rFonts w:ascii="Times New Roman" w:hAnsi="Times New Roman" w:cs="Times New Roman"/>
          <w:sz w:val="24"/>
          <w:szCs w:val="24"/>
        </w:rPr>
        <w:t>ial contribution to agriculture</w:t>
      </w:r>
      <w:r w:rsidR="00472CAD">
        <w:rPr>
          <w:rFonts w:ascii="Times New Roman" w:hAnsi="Times New Roman" w:cs="Times New Roman"/>
          <w:sz w:val="24"/>
          <w:szCs w:val="24"/>
        </w:rPr>
        <w:t xml:space="preserve"> at his/her community or had supported the development of an important project (Fo</w:t>
      </w:r>
      <w:r w:rsidR="00BB5F0E">
        <w:rPr>
          <w:rFonts w:ascii="Times New Roman" w:hAnsi="Times New Roman" w:cs="Times New Roman"/>
          <w:sz w:val="24"/>
          <w:szCs w:val="24"/>
        </w:rPr>
        <w:t>r</w:t>
      </w:r>
      <w:r w:rsidR="00631B7C">
        <w:rPr>
          <w:rFonts w:ascii="Times New Roman" w:hAnsi="Times New Roman" w:cs="Times New Roman"/>
          <w:sz w:val="24"/>
          <w:szCs w:val="24"/>
        </w:rPr>
        <w:t xml:space="preserve"> example</w:t>
      </w:r>
      <w:r>
        <w:rPr>
          <w:rFonts w:ascii="Times New Roman" w:hAnsi="Times New Roman" w:cs="Times New Roman"/>
          <w:sz w:val="24"/>
          <w:szCs w:val="24"/>
        </w:rPr>
        <w:t xml:space="preserve">, </w:t>
      </w:r>
      <w:r w:rsidR="0015760B">
        <w:rPr>
          <w:rFonts w:ascii="Times New Roman" w:hAnsi="Times New Roman" w:cs="Times New Roman"/>
          <w:sz w:val="24"/>
          <w:szCs w:val="24"/>
        </w:rPr>
        <w:t xml:space="preserve">assisted in </w:t>
      </w:r>
      <w:r>
        <w:rPr>
          <w:rFonts w:ascii="Times New Roman" w:hAnsi="Times New Roman" w:cs="Times New Roman"/>
          <w:sz w:val="24"/>
          <w:szCs w:val="24"/>
        </w:rPr>
        <w:t>c</w:t>
      </w:r>
      <w:r w:rsidR="00472CAD">
        <w:rPr>
          <w:rFonts w:ascii="Times New Roman" w:hAnsi="Times New Roman" w:cs="Times New Roman"/>
          <w:sz w:val="24"/>
          <w:szCs w:val="24"/>
        </w:rPr>
        <w:t>onstruction of a feeder road, building of a village market or public latrines and the like).</w:t>
      </w:r>
    </w:p>
    <w:p w:rsidR="00E62C2A" w:rsidRDefault="00472CAD"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5. The stakeholder must be a member</w:t>
      </w:r>
      <w:r w:rsidR="00494148">
        <w:rPr>
          <w:rFonts w:ascii="Times New Roman" w:hAnsi="Times New Roman" w:cs="Times New Roman"/>
          <w:sz w:val="24"/>
          <w:szCs w:val="24"/>
        </w:rPr>
        <w:t xml:space="preserve"> of the national h</w:t>
      </w:r>
      <w:r w:rsidR="00631B7C">
        <w:rPr>
          <w:rFonts w:ascii="Times New Roman" w:hAnsi="Times New Roman" w:cs="Times New Roman"/>
          <w:sz w:val="24"/>
          <w:szCs w:val="24"/>
        </w:rPr>
        <w:t>ouse of</w:t>
      </w:r>
      <w:r w:rsidR="00E62C2A">
        <w:rPr>
          <w:rFonts w:ascii="Times New Roman" w:hAnsi="Times New Roman" w:cs="Times New Roman"/>
          <w:sz w:val="24"/>
          <w:szCs w:val="24"/>
        </w:rPr>
        <w:t xml:space="preserve"> </w:t>
      </w:r>
      <w:r w:rsidR="00631B7C">
        <w:rPr>
          <w:rFonts w:ascii="Times New Roman" w:hAnsi="Times New Roman" w:cs="Times New Roman"/>
          <w:sz w:val="24"/>
          <w:szCs w:val="24"/>
        </w:rPr>
        <w:t>chiefs</w:t>
      </w:r>
      <w:r w:rsidR="00C47C67">
        <w:rPr>
          <w:rFonts w:ascii="Times New Roman" w:hAnsi="Times New Roman" w:cs="Times New Roman"/>
          <w:sz w:val="24"/>
          <w:szCs w:val="24"/>
        </w:rPr>
        <w:t>, regional house of c</w:t>
      </w:r>
      <w:r w:rsidR="00494148">
        <w:rPr>
          <w:rFonts w:ascii="Times New Roman" w:hAnsi="Times New Roman" w:cs="Times New Roman"/>
          <w:sz w:val="24"/>
          <w:szCs w:val="24"/>
        </w:rPr>
        <w:t>hief</w:t>
      </w:r>
      <w:r w:rsidR="00C47C67">
        <w:rPr>
          <w:rFonts w:ascii="Times New Roman" w:hAnsi="Times New Roman" w:cs="Times New Roman"/>
          <w:sz w:val="24"/>
          <w:szCs w:val="24"/>
        </w:rPr>
        <w:t>s</w:t>
      </w:r>
      <w:r w:rsidR="00494148">
        <w:rPr>
          <w:rFonts w:ascii="Times New Roman" w:hAnsi="Times New Roman" w:cs="Times New Roman"/>
          <w:sz w:val="24"/>
          <w:szCs w:val="24"/>
        </w:rPr>
        <w:t>, d</w:t>
      </w:r>
      <w:r w:rsidR="00631B7C">
        <w:rPr>
          <w:rFonts w:ascii="Times New Roman" w:hAnsi="Times New Roman" w:cs="Times New Roman"/>
          <w:sz w:val="24"/>
          <w:szCs w:val="24"/>
        </w:rPr>
        <w:t>ist</w:t>
      </w:r>
      <w:r w:rsidR="00494148">
        <w:rPr>
          <w:rFonts w:ascii="Times New Roman" w:hAnsi="Times New Roman" w:cs="Times New Roman"/>
          <w:sz w:val="24"/>
          <w:szCs w:val="24"/>
        </w:rPr>
        <w:t xml:space="preserve">rict </w:t>
      </w:r>
      <w:r w:rsidR="00C47C67">
        <w:rPr>
          <w:rFonts w:ascii="Times New Roman" w:hAnsi="Times New Roman" w:cs="Times New Roman"/>
          <w:sz w:val="24"/>
          <w:szCs w:val="24"/>
        </w:rPr>
        <w:t>chief</w:t>
      </w:r>
      <w:r w:rsidR="00522663">
        <w:rPr>
          <w:rFonts w:ascii="Times New Roman" w:hAnsi="Times New Roman" w:cs="Times New Roman"/>
          <w:sz w:val="24"/>
          <w:szCs w:val="24"/>
        </w:rPr>
        <w:t xml:space="preserve"> or</w:t>
      </w:r>
      <w:r w:rsidR="00494148">
        <w:rPr>
          <w:rFonts w:ascii="Times New Roman" w:hAnsi="Times New Roman" w:cs="Times New Roman"/>
          <w:sz w:val="24"/>
          <w:szCs w:val="24"/>
        </w:rPr>
        <w:t xml:space="preserve"> assembly m</w:t>
      </w:r>
      <w:r w:rsidR="00631B7C">
        <w:rPr>
          <w:rFonts w:ascii="Times New Roman" w:hAnsi="Times New Roman" w:cs="Times New Roman"/>
          <w:sz w:val="24"/>
          <w:szCs w:val="24"/>
        </w:rPr>
        <w:t>an.</w:t>
      </w:r>
    </w:p>
    <w:p w:rsidR="00631B7C" w:rsidRPr="00494148" w:rsidRDefault="00466368" w:rsidP="007967C2">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5.7.2</w:t>
      </w:r>
      <w:r w:rsidR="00197081">
        <w:rPr>
          <w:rFonts w:ascii="Times New Roman" w:hAnsi="Times New Roman" w:cs="Times New Roman"/>
          <w:b/>
          <w:sz w:val="24"/>
          <w:szCs w:val="24"/>
        </w:rPr>
        <w:t xml:space="preserve"> </w:t>
      </w:r>
      <w:r w:rsidR="00494148" w:rsidRPr="00494148">
        <w:rPr>
          <w:rFonts w:ascii="Times New Roman" w:hAnsi="Times New Roman" w:cs="Times New Roman"/>
          <w:b/>
          <w:sz w:val="24"/>
          <w:szCs w:val="24"/>
        </w:rPr>
        <w:t>Gaining Access</w:t>
      </w:r>
    </w:p>
    <w:p w:rsidR="00631B7C" w:rsidRDefault="00631B7C"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There are several challenges and major obstacles to co</w:t>
      </w:r>
      <w:r w:rsidR="00C57383">
        <w:rPr>
          <w:rFonts w:ascii="Times New Roman" w:hAnsi="Times New Roman" w:cs="Times New Roman"/>
          <w:sz w:val="24"/>
          <w:szCs w:val="24"/>
        </w:rPr>
        <w:t>nduct small-agribusiness study</w:t>
      </w:r>
      <w:r>
        <w:rPr>
          <w:rFonts w:ascii="Times New Roman" w:hAnsi="Times New Roman" w:cs="Times New Roman"/>
          <w:sz w:val="24"/>
          <w:szCs w:val="24"/>
        </w:rPr>
        <w:t xml:space="preserve"> in deve</w:t>
      </w:r>
      <w:r w:rsidR="00494148">
        <w:rPr>
          <w:rFonts w:ascii="Times New Roman" w:hAnsi="Times New Roman" w:cs="Times New Roman"/>
          <w:sz w:val="24"/>
          <w:szCs w:val="24"/>
        </w:rPr>
        <w:t>loping countries (Liedholm and M</w:t>
      </w:r>
      <w:r>
        <w:rPr>
          <w:rFonts w:ascii="Times New Roman" w:hAnsi="Times New Roman" w:cs="Times New Roman"/>
          <w:sz w:val="24"/>
          <w:szCs w:val="24"/>
        </w:rPr>
        <w:t>ead, 1999). These challenges and obstacles emerge from inadequate list</w:t>
      </w:r>
      <w:r w:rsidR="00494148">
        <w:rPr>
          <w:rFonts w:ascii="Times New Roman" w:hAnsi="Times New Roman" w:cs="Times New Roman"/>
          <w:sz w:val="24"/>
          <w:szCs w:val="24"/>
        </w:rPr>
        <w:t>s</w:t>
      </w:r>
      <w:r>
        <w:rPr>
          <w:rFonts w:ascii="Times New Roman" w:hAnsi="Times New Roman" w:cs="Times New Roman"/>
          <w:sz w:val="24"/>
          <w:szCs w:val="24"/>
        </w:rPr>
        <w:t xml:space="preserve"> of small-agri</w:t>
      </w:r>
      <w:r w:rsidR="00522663">
        <w:rPr>
          <w:rFonts w:ascii="Times New Roman" w:hAnsi="Times New Roman" w:cs="Times New Roman"/>
          <w:sz w:val="24"/>
          <w:szCs w:val="24"/>
        </w:rPr>
        <w:t xml:space="preserve">businesses. Typically, complete or </w:t>
      </w:r>
      <w:r>
        <w:rPr>
          <w:rFonts w:ascii="Times New Roman" w:hAnsi="Times New Roman" w:cs="Times New Roman"/>
          <w:sz w:val="24"/>
          <w:szCs w:val="24"/>
        </w:rPr>
        <w:t>dynamic data on small-</w:t>
      </w:r>
      <w:r>
        <w:rPr>
          <w:rFonts w:ascii="Times New Roman" w:hAnsi="Times New Roman" w:cs="Times New Roman"/>
          <w:sz w:val="24"/>
          <w:szCs w:val="24"/>
        </w:rPr>
        <w:lastRenderedPageBreak/>
        <w:t>agribusinesses are not captured</w:t>
      </w:r>
      <w:r w:rsidR="00E82616">
        <w:rPr>
          <w:rFonts w:ascii="Times New Roman" w:hAnsi="Times New Roman" w:cs="Times New Roman"/>
          <w:sz w:val="24"/>
          <w:szCs w:val="24"/>
        </w:rPr>
        <w:t xml:space="preserve"> on government statistics (Liedholm and Mead, 1989). The chal</w:t>
      </w:r>
      <w:r w:rsidR="00F455C2">
        <w:rPr>
          <w:rFonts w:ascii="Times New Roman" w:hAnsi="Times New Roman" w:cs="Times New Roman"/>
          <w:sz w:val="24"/>
          <w:szCs w:val="24"/>
        </w:rPr>
        <w:t xml:space="preserve">lenges become more complicated </w:t>
      </w:r>
      <w:r w:rsidR="00494148">
        <w:rPr>
          <w:rFonts w:ascii="Times New Roman" w:hAnsi="Times New Roman" w:cs="Times New Roman"/>
          <w:sz w:val="24"/>
          <w:szCs w:val="24"/>
        </w:rPr>
        <w:t>when specific</w:t>
      </w:r>
      <w:r w:rsidR="00E82616">
        <w:rPr>
          <w:rFonts w:ascii="Times New Roman" w:hAnsi="Times New Roman" w:cs="Times New Roman"/>
          <w:sz w:val="24"/>
          <w:szCs w:val="24"/>
        </w:rPr>
        <w:t xml:space="preserve"> criteria are used to collect data from small-</w:t>
      </w:r>
      <w:r w:rsidR="00522663">
        <w:rPr>
          <w:rFonts w:ascii="Times New Roman" w:hAnsi="Times New Roman" w:cs="Times New Roman"/>
          <w:sz w:val="24"/>
          <w:szCs w:val="24"/>
        </w:rPr>
        <w:t>agribusinesses in developing countries.</w:t>
      </w:r>
      <w:r w:rsidR="00E82616">
        <w:rPr>
          <w:rFonts w:ascii="Times New Roman" w:hAnsi="Times New Roman" w:cs="Times New Roman"/>
          <w:sz w:val="24"/>
          <w:szCs w:val="24"/>
        </w:rPr>
        <w:t xml:space="preserve"> </w:t>
      </w:r>
    </w:p>
    <w:p w:rsidR="00E82616" w:rsidRDefault="00F455C2"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In order to overcome these impediments</w:t>
      </w:r>
      <w:r w:rsidR="00E82616">
        <w:rPr>
          <w:rFonts w:ascii="Times New Roman" w:hAnsi="Times New Roman" w:cs="Times New Roman"/>
          <w:sz w:val="24"/>
          <w:szCs w:val="24"/>
        </w:rPr>
        <w:t xml:space="preserve"> and make successful </w:t>
      </w:r>
      <w:r w:rsidR="006C7B28">
        <w:rPr>
          <w:rFonts w:ascii="Times New Roman" w:hAnsi="Times New Roman" w:cs="Times New Roman"/>
          <w:sz w:val="24"/>
          <w:szCs w:val="24"/>
        </w:rPr>
        <w:t xml:space="preserve">negotiations anmd </w:t>
      </w:r>
      <w:r w:rsidR="00E82616">
        <w:rPr>
          <w:rFonts w:ascii="Times New Roman" w:hAnsi="Times New Roman" w:cs="Times New Roman"/>
          <w:sz w:val="24"/>
          <w:szCs w:val="24"/>
        </w:rPr>
        <w:t>arrangement</w:t>
      </w:r>
      <w:r w:rsidR="00494148">
        <w:rPr>
          <w:rFonts w:ascii="Times New Roman" w:hAnsi="Times New Roman" w:cs="Times New Roman"/>
          <w:sz w:val="24"/>
          <w:szCs w:val="24"/>
        </w:rPr>
        <w:t>s,</w:t>
      </w:r>
      <w:r w:rsidR="00E82616">
        <w:rPr>
          <w:rFonts w:ascii="Times New Roman" w:hAnsi="Times New Roman" w:cs="Times New Roman"/>
          <w:sz w:val="24"/>
          <w:szCs w:val="24"/>
        </w:rPr>
        <w:t xml:space="preserve"> the researcher requested an introductory letter from Durham University Business </w:t>
      </w:r>
      <w:r>
        <w:rPr>
          <w:rFonts w:ascii="Times New Roman" w:hAnsi="Times New Roman" w:cs="Times New Roman"/>
          <w:sz w:val="24"/>
          <w:szCs w:val="24"/>
        </w:rPr>
        <w:t>School</w:t>
      </w:r>
      <w:r w:rsidR="00E82616">
        <w:rPr>
          <w:rFonts w:ascii="Times New Roman" w:hAnsi="Times New Roman" w:cs="Times New Roman"/>
          <w:sz w:val="24"/>
          <w:szCs w:val="24"/>
        </w:rPr>
        <w:t>. Also, the research</w:t>
      </w:r>
      <w:r w:rsidR="00494148">
        <w:rPr>
          <w:rFonts w:ascii="Times New Roman" w:hAnsi="Times New Roman" w:cs="Times New Roman"/>
          <w:sz w:val="24"/>
          <w:szCs w:val="24"/>
        </w:rPr>
        <w:t xml:space="preserve">er </w:t>
      </w:r>
      <w:r w:rsidR="00E82616">
        <w:rPr>
          <w:rFonts w:ascii="Times New Roman" w:hAnsi="Times New Roman" w:cs="Times New Roman"/>
          <w:sz w:val="24"/>
          <w:szCs w:val="24"/>
        </w:rPr>
        <w:t xml:space="preserve">attached </w:t>
      </w:r>
      <w:r w:rsidR="00ED0E41">
        <w:rPr>
          <w:rFonts w:ascii="Times New Roman" w:hAnsi="Times New Roman" w:cs="Times New Roman"/>
          <w:sz w:val="24"/>
          <w:szCs w:val="24"/>
        </w:rPr>
        <w:t>an introductory letter which introduces</w:t>
      </w:r>
      <w:r w:rsidR="00E82616">
        <w:rPr>
          <w:rFonts w:ascii="Times New Roman" w:hAnsi="Times New Roman" w:cs="Times New Roman"/>
          <w:sz w:val="24"/>
          <w:szCs w:val="24"/>
        </w:rPr>
        <w:t xml:space="preserve"> the topic for the study, its objectives, purposes</w:t>
      </w:r>
      <w:r>
        <w:rPr>
          <w:rFonts w:ascii="Times New Roman" w:hAnsi="Times New Roman" w:cs="Times New Roman"/>
          <w:sz w:val="24"/>
          <w:szCs w:val="24"/>
        </w:rPr>
        <w:t>, the significance of inte</w:t>
      </w:r>
      <w:r w:rsidR="00C57383">
        <w:rPr>
          <w:rFonts w:ascii="Times New Roman" w:hAnsi="Times New Roman" w:cs="Times New Roman"/>
          <w:sz w:val="24"/>
          <w:szCs w:val="24"/>
        </w:rPr>
        <w:t>rviewing some</w:t>
      </w:r>
      <w:r w:rsidR="00494148">
        <w:rPr>
          <w:rFonts w:ascii="Times New Roman" w:hAnsi="Times New Roman" w:cs="Times New Roman"/>
          <w:sz w:val="24"/>
          <w:szCs w:val="24"/>
        </w:rPr>
        <w:t xml:space="preserve"> poultry farmer</w:t>
      </w:r>
      <w:r w:rsidR="00C57383">
        <w:rPr>
          <w:rFonts w:ascii="Times New Roman" w:hAnsi="Times New Roman" w:cs="Times New Roman"/>
          <w:sz w:val="24"/>
          <w:szCs w:val="24"/>
        </w:rPr>
        <w:t>s</w:t>
      </w:r>
      <w:r>
        <w:rPr>
          <w:rFonts w:ascii="Times New Roman" w:hAnsi="Times New Roman" w:cs="Times New Roman"/>
          <w:sz w:val="24"/>
          <w:szCs w:val="24"/>
        </w:rPr>
        <w:t xml:space="preserve"> and stakeholder</w:t>
      </w:r>
      <w:r w:rsidR="00C57383">
        <w:rPr>
          <w:rFonts w:ascii="Times New Roman" w:hAnsi="Times New Roman" w:cs="Times New Roman"/>
          <w:sz w:val="24"/>
          <w:szCs w:val="24"/>
        </w:rPr>
        <w:t>s</w:t>
      </w:r>
      <w:r>
        <w:rPr>
          <w:rFonts w:ascii="Times New Roman" w:hAnsi="Times New Roman" w:cs="Times New Roman"/>
          <w:sz w:val="24"/>
          <w:szCs w:val="24"/>
        </w:rPr>
        <w:t xml:space="preserve">, what the collected </w:t>
      </w:r>
      <w:r w:rsidR="00C57383">
        <w:rPr>
          <w:rFonts w:ascii="Times New Roman" w:hAnsi="Times New Roman" w:cs="Times New Roman"/>
          <w:sz w:val="24"/>
          <w:szCs w:val="24"/>
        </w:rPr>
        <w:t>data would</w:t>
      </w:r>
      <w:r>
        <w:rPr>
          <w:rFonts w:ascii="Times New Roman" w:hAnsi="Times New Roman" w:cs="Times New Roman"/>
          <w:sz w:val="24"/>
          <w:szCs w:val="24"/>
        </w:rPr>
        <w:t xml:space="preserve"> be used for, the be</w:t>
      </w:r>
      <w:r w:rsidR="00494148">
        <w:rPr>
          <w:rFonts w:ascii="Times New Roman" w:hAnsi="Times New Roman" w:cs="Times New Roman"/>
          <w:sz w:val="24"/>
          <w:szCs w:val="24"/>
        </w:rPr>
        <w:t>nefits to the poultry industry,</w:t>
      </w:r>
      <w:r>
        <w:rPr>
          <w:rFonts w:ascii="Times New Roman" w:hAnsi="Times New Roman" w:cs="Times New Roman"/>
          <w:sz w:val="24"/>
          <w:szCs w:val="24"/>
        </w:rPr>
        <w:t xml:space="preserve"> and t</w:t>
      </w:r>
      <w:r w:rsidR="00494148">
        <w:rPr>
          <w:rFonts w:ascii="Times New Roman" w:hAnsi="Times New Roman" w:cs="Times New Roman"/>
          <w:sz w:val="24"/>
          <w:szCs w:val="24"/>
        </w:rPr>
        <w:t>he warrant of confidentiality of respondents</w:t>
      </w:r>
      <w:r>
        <w:rPr>
          <w:rFonts w:ascii="Times New Roman" w:hAnsi="Times New Roman" w:cs="Times New Roman"/>
          <w:sz w:val="24"/>
          <w:szCs w:val="24"/>
        </w:rPr>
        <w:t>.</w:t>
      </w:r>
    </w:p>
    <w:p w:rsidR="00827AAA" w:rsidRDefault="00F455C2"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To gai</w:t>
      </w:r>
      <w:r w:rsidR="00494148">
        <w:rPr>
          <w:rFonts w:ascii="Times New Roman" w:hAnsi="Times New Roman" w:cs="Times New Roman"/>
          <w:sz w:val="24"/>
          <w:szCs w:val="24"/>
        </w:rPr>
        <w:t>n access to the poultry farmers and stakeholders</w:t>
      </w:r>
      <w:r>
        <w:rPr>
          <w:rFonts w:ascii="Times New Roman" w:hAnsi="Times New Roman" w:cs="Times New Roman"/>
          <w:sz w:val="24"/>
          <w:szCs w:val="24"/>
        </w:rPr>
        <w:t xml:space="preserve"> the researcher initially consulted the heads of the Mi</w:t>
      </w:r>
      <w:r w:rsidR="00494148">
        <w:rPr>
          <w:rFonts w:ascii="Times New Roman" w:hAnsi="Times New Roman" w:cs="Times New Roman"/>
          <w:sz w:val="24"/>
          <w:szCs w:val="24"/>
        </w:rPr>
        <w:t xml:space="preserve">nistry of Food and Agriculture </w:t>
      </w:r>
      <w:r w:rsidR="00BB5F0E">
        <w:rPr>
          <w:rFonts w:ascii="Times New Roman" w:hAnsi="Times New Roman" w:cs="Times New Roman"/>
          <w:sz w:val="24"/>
          <w:szCs w:val="24"/>
        </w:rPr>
        <w:t>(Mo</w:t>
      </w:r>
      <w:r>
        <w:rPr>
          <w:rFonts w:ascii="Times New Roman" w:hAnsi="Times New Roman" w:cs="Times New Roman"/>
          <w:sz w:val="24"/>
          <w:szCs w:val="24"/>
        </w:rPr>
        <w:t>FA)</w:t>
      </w:r>
      <w:r w:rsidR="00494148">
        <w:rPr>
          <w:rFonts w:ascii="Times New Roman" w:hAnsi="Times New Roman" w:cs="Times New Roman"/>
          <w:sz w:val="24"/>
          <w:szCs w:val="24"/>
        </w:rPr>
        <w:t>,</w:t>
      </w:r>
      <w:r>
        <w:rPr>
          <w:rFonts w:ascii="Times New Roman" w:hAnsi="Times New Roman" w:cs="Times New Roman"/>
          <w:sz w:val="24"/>
          <w:szCs w:val="24"/>
        </w:rPr>
        <w:t xml:space="preserve"> Ghana National Association of Poultry Farmers’ (GNAPF) and </w:t>
      </w:r>
      <w:r w:rsidR="00C57383">
        <w:rPr>
          <w:rFonts w:ascii="Times New Roman" w:hAnsi="Times New Roman" w:cs="Times New Roman"/>
          <w:sz w:val="24"/>
          <w:szCs w:val="24"/>
        </w:rPr>
        <w:t xml:space="preserve">Poultry Development Board (PDB), </w:t>
      </w:r>
      <w:r>
        <w:rPr>
          <w:rFonts w:ascii="Times New Roman" w:hAnsi="Times New Roman" w:cs="Times New Roman"/>
          <w:sz w:val="24"/>
          <w:szCs w:val="24"/>
        </w:rPr>
        <w:t xml:space="preserve">Feed mill and Hatchery </w:t>
      </w:r>
      <w:r w:rsidR="00DD2B97">
        <w:rPr>
          <w:rFonts w:ascii="Times New Roman" w:hAnsi="Times New Roman" w:cs="Times New Roman"/>
          <w:sz w:val="24"/>
          <w:szCs w:val="24"/>
        </w:rPr>
        <w:t>operators’ groups who have direct working relati</w:t>
      </w:r>
      <w:r w:rsidR="00494148">
        <w:rPr>
          <w:rFonts w:ascii="Times New Roman" w:hAnsi="Times New Roman" w:cs="Times New Roman"/>
          <w:sz w:val="24"/>
          <w:szCs w:val="24"/>
        </w:rPr>
        <w:t>onship</w:t>
      </w:r>
      <w:r w:rsidR="00C57383">
        <w:rPr>
          <w:rFonts w:ascii="Times New Roman" w:hAnsi="Times New Roman" w:cs="Times New Roman"/>
          <w:sz w:val="24"/>
          <w:szCs w:val="24"/>
        </w:rPr>
        <w:t>s</w:t>
      </w:r>
      <w:r w:rsidR="00494148">
        <w:rPr>
          <w:rFonts w:ascii="Times New Roman" w:hAnsi="Times New Roman" w:cs="Times New Roman"/>
          <w:sz w:val="24"/>
          <w:szCs w:val="24"/>
        </w:rPr>
        <w:t xml:space="preserve"> with the poultry farmers</w:t>
      </w:r>
      <w:r w:rsidR="00DD2B97">
        <w:rPr>
          <w:rFonts w:ascii="Times New Roman" w:hAnsi="Times New Roman" w:cs="Times New Roman"/>
          <w:sz w:val="24"/>
          <w:szCs w:val="24"/>
        </w:rPr>
        <w:t xml:space="preserve"> </w:t>
      </w:r>
      <w:r w:rsidR="00494148">
        <w:rPr>
          <w:rFonts w:ascii="Times New Roman" w:hAnsi="Times New Roman" w:cs="Times New Roman"/>
          <w:sz w:val="24"/>
          <w:szCs w:val="24"/>
        </w:rPr>
        <w:t>and stakeholders</w:t>
      </w:r>
      <w:r w:rsidR="00DD2B97">
        <w:rPr>
          <w:rFonts w:ascii="Times New Roman" w:hAnsi="Times New Roman" w:cs="Times New Roman"/>
          <w:sz w:val="24"/>
          <w:szCs w:val="24"/>
        </w:rPr>
        <w:t xml:space="preserve"> to request fo</w:t>
      </w:r>
      <w:r w:rsidR="00ED0E41">
        <w:rPr>
          <w:rFonts w:ascii="Times New Roman" w:hAnsi="Times New Roman" w:cs="Times New Roman"/>
          <w:sz w:val="24"/>
          <w:szCs w:val="24"/>
        </w:rPr>
        <w:t>r their permission to conduct</w:t>
      </w:r>
      <w:r w:rsidR="00DD2B97">
        <w:rPr>
          <w:rFonts w:ascii="Times New Roman" w:hAnsi="Times New Roman" w:cs="Times New Roman"/>
          <w:sz w:val="24"/>
          <w:szCs w:val="24"/>
        </w:rPr>
        <w:t xml:space="preserve"> the interviews. The researcher also requested for supporting documents including letters, introductory note</w:t>
      </w:r>
      <w:r w:rsidR="00494148">
        <w:rPr>
          <w:rFonts w:ascii="Times New Roman" w:hAnsi="Times New Roman" w:cs="Times New Roman"/>
          <w:sz w:val="24"/>
          <w:szCs w:val="24"/>
        </w:rPr>
        <w:t>s, and lists of poultry farmers</w:t>
      </w:r>
      <w:r w:rsidR="00DD2B97">
        <w:rPr>
          <w:rFonts w:ascii="Times New Roman" w:hAnsi="Times New Roman" w:cs="Times New Roman"/>
          <w:sz w:val="24"/>
          <w:szCs w:val="24"/>
        </w:rPr>
        <w:t xml:space="preserve"> in each region from </w:t>
      </w:r>
      <w:r w:rsidR="00494148">
        <w:rPr>
          <w:rFonts w:ascii="Times New Roman" w:hAnsi="Times New Roman" w:cs="Times New Roman"/>
          <w:sz w:val="24"/>
          <w:szCs w:val="24"/>
        </w:rPr>
        <w:t>the above-mentioned officials</w:t>
      </w:r>
      <w:r w:rsidR="00DD2B97">
        <w:rPr>
          <w:rFonts w:ascii="Times New Roman" w:hAnsi="Times New Roman" w:cs="Times New Roman"/>
          <w:sz w:val="24"/>
          <w:szCs w:val="24"/>
        </w:rPr>
        <w:t xml:space="preserve">. </w:t>
      </w:r>
      <w:r w:rsidR="00BB5F0E">
        <w:rPr>
          <w:rFonts w:ascii="Times New Roman" w:hAnsi="Times New Roman" w:cs="Times New Roman"/>
          <w:sz w:val="24"/>
          <w:szCs w:val="24"/>
        </w:rPr>
        <w:t>The documents from Mo</w:t>
      </w:r>
      <w:r w:rsidR="00827AAA">
        <w:rPr>
          <w:rFonts w:ascii="Times New Roman" w:hAnsi="Times New Roman" w:cs="Times New Roman"/>
          <w:sz w:val="24"/>
          <w:szCs w:val="24"/>
        </w:rPr>
        <w:t>FA, GNAPF and other groups were very important as they paved way for the researcher to get access to and att</w:t>
      </w:r>
      <w:r w:rsidR="00494148">
        <w:rPr>
          <w:rFonts w:ascii="Times New Roman" w:hAnsi="Times New Roman" w:cs="Times New Roman"/>
          <w:sz w:val="24"/>
          <w:szCs w:val="24"/>
        </w:rPr>
        <w:t>ention from the poultry farmers</w:t>
      </w:r>
      <w:r w:rsidR="00827AAA">
        <w:rPr>
          <w:rFonts w:ascii="Times New Roman" w:hAnsi="Times New Roman" w:cs="Times New Roman"/>
          <w:sz w:val="24"/>
          <w:szCs w:val="24"/>
        </w:rPr>
        <w:t xml:space="preserve"> and stakeholders. </w:t>
      </w:r>
    </w:p>
    <w:p w:rsidR="00827AAA" w:rsidRDefault="0004263A"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827AAA">
        <w:rPr>
          <w:rFonts w:ascii="Times New Roman" w:hAnsi="Times New Roman" w:cs="Times New Roman"/>
          <w:sz w:val="24"/>
          <w:szCs w:val="24"/>
        </w:rPr>
        <w:t>he list</w:t>
      </w:r>
      <w:r w:rsidR="00494148">
        <w:rPr>
          <w:rFonts w:ascii="Times New Roman" w:hAnsi="Times New Roman" w:cs="Times New Roman"/>
          <w:sz w:val="24"/>
          <w:szCs w:val="24"/>
        </w:rPr>
        <w:t>s obtained from the r</w:t>
      </w:r>
      <w:r w:rsidR="00827AAA">
        <w:rPr>
          <w:rFonts w:ascii="Times New Roman" w:hAnsi="Times New Roman" w:cs="Times New Roman"/>
          <w:sz w:val="24"/>
          <w:szCs w:val="24"/>
        </w:rPr>
        <w:t>egional offices of</w:t>
      </w:r>
      <w:r w:rsidR="00C07433">
        <w:rPr>
          <w:rFonts w:ascii="Times New Roman" w:hAnsi="Times New Roman" w:cs="Times New Roman"/>
          <w:sz w:val="24"/>
          <w:szCs w:val="24"/>
        </w:rPr>
        <w:t xml:space="preserve"> Mo</w:t>
      </w:r>
      <w:r w:rsidR="00494148">
        <w:rPr>
          <w:rFonts w:ascii="Times New Roman" w:hAnsi="Times New Roman" w:cs="Times New Roman"/>
          <w:sz w:val="24"/>
          <w:szCs w:val="24"/>
        </w:rPr>
        <w:t xml:space="preserve">FA and GNAPF </w:t>
      </w:r>
      <w:r w:rsidR="00827AAA">
        <w:rPr>
          <w:rFonts w:ascii="Times New Roman" w:hAnsi="Times New Roman" w:cs="Times New Roman"/>
          <w:sz w:val="24"/>
          <w:szCs w:val="24"/>
        </w:rPr>
        <w:t>contained th</w:t>
      </w:r>
      <w:r w:rsidR="00494148">
        <w:rPr>
          <w:rFonts w:ascii="Times New Roman" w:hAnsi="Times New Roman" w:cs="Times New Roman"/>
          <w:sz w:val="24"/>
          <w:szCs w:val="24"/>
        </w:rPr>
        <w:t>e names of some poultry farmers,</w:t>
      </w:r>
      <w:r w:rsidR="00C57383">
        <w:rPr>
          <w:rFonts w:ascii="Times New Roman" w:hAnsi="Times New Roman" w:cs="Times New Roman"/>
          <w:sz w:val="24"/>
          <w:szCs w:val="24"/>
        </w:rPr>
        <w:t xml:space="preserve"> the</w:t>
      </w:r>
      <w:r w:rsidR="00827AAA">
        <w:rPr>
          <w:rFonts w:ascii="Times New Roman" w:hAnsi="Times New Roman" w:cs="Times New Roman"/>
          <w:sz w:val="24"/>
          <w:szCs w:val="24"/>
        </w:rPr>
        <w:t xml:space="preserve"> names of their farms (enterprises), their location</w:t>
      </w:r>
      <w:r w:rsidR="00C57383">
        <w:rPr>
          <w:rFonts w:ascii="Times New Roman" w:hAnsi="Times New Roman" w:cs="Times New Roman"/>
          <w:sz w:val="24"/>
          <w:szCs w:val="24"/>
        </w:rPr>
        <w:t>s</w:t>
      </w:r>
      <w:r w:rsidR="00827AAA">
        <w:rPr>
          <w:rFonts w:ascii="Times New Roman" w:hAnsi="Times New Roman" w:cs="Times New Roman"/>
          <w:sz w:val="24"/>
          <w:szCs w:val="24"/>
        </w:rPr>
        <w:t>, post address</w:t>
      </w:r>
      <w:r w:rsidR="00C57383">
        <w:rPr>
          <w:rFonts w:ascii="Times New Roman" w:hAnsi="Times New Roman" w:cs="Times New Roman"/>
          <w:sz w:val="24"/>
          <w:szCs w:val="24"/>
        </w:rPr>
        <w:t>es</w:t>
      </w:r>
      <w:r w:rsidR="00827AAA">
        <w:rPr>
          <w:rFonts w:ascii="Times New Roman" w:hAnsi="Times New Roman" w:cs="Times New Roman"/>
          <w:sz w:val="24"/>
          <w:szCs w:val="24"/>
        </w:rPr>
        <w:t>, and mobile phone numbers/contacts.</w:t>
      </w:r>
    </w:p>
    <w:p w:rsidR="004100CB" w:rsidRDefault="004100CB" w:rsidP="007967C2">
      <w:pPr>
        <w:tabs>
          <w:tab w:val="left" w:pos="5665"/>
        </w:tabs>
        <w:spacing w:line="480" w:lineRule="auto"/>
        <w:jc w:val="both"/>
        <w:rPr>
          <w:rFonts w:ascii="Times New Roman" w:hAnsi="Times New Roman" w:cs="Times New Roman"/>
          <w:b/>
          <w:sz w:val="24"/>
          <w:szCs w:val="24"/>
        </w:rPr>
      </w:pPr>
    </w:p>
    <w:p w:rsidR="004100CB" w:rsidRDefault="004100CB" w:rsidP="007967C2">
      <w:pPr>
        <w:tabs>
          <w:tab w:val="left" w:pos="5665"/>
        </w:tabs>
        <w:spacing w:line="480" w:lineRule="auto"/>
        <w:jc w:val="both"/>
        <w:rPr>
          <w:rFonts w:ascii="Times New Roman" w:hAnsi="Times New Roman" w:cs="Times New Roman"/>
          <w:b/>
          <w:sz w:val="24"/>
          <w:szCs w:val="24"/>
        </w:rPr>
      </w:pPr>
    </w:p>
    <w:p w:rsidR="00197081" w:rsidRPr="00197081" w:rsidRDefault="00466368"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5.7.3</w:t>
      </w:r>
      <w:r w:rsidR="00E04ADA">
        <w:rPr>
          <w:rFonts w:ascii="Times New Roman" w:hAnsi="Times New Roman" w:cs="Times New Roman"/>
          <w:b/>
          <w:sz w:val="24"/>
          <w:szCs w:val="24"/>
        </w:rPr>
        <w:t xml:space="preserve"> </w:t>
      </w:r>
      <w:r w:rsidR="0004263A">
        <w:rPr>
          <w:rFonts w:ascii="Times New Roman" w:hAnsi="Times New Roman" w:cs="Times New Roman"/>
          <w:b/>
          <w:sz w:val="24"/>
          <w:szCs w:val="24"/>
        </w:rPr>
        <w:t>Ministry of Food and Agriculture (</w:t>
      </w:r>
      <w:r w:rsidR="00C57383">
        <w:rPr>
          <w:rFonts w:ascii="Times New Roman" w:hAnsi="Times New Roman" w:cs="Times New Roman"/>
          <w:b/>
          <w:sz w:val="24"/>
          <w:szCs w:val="24"/>
        </w:rPr>
        <w:t>Mo</w:t>
      </w:r>
      <w:r w:rsidR="00197081">
        <w:rPr>
          <w:rFonts w:ascii="Times New Roman" w:hAnsi="Times New Roman" w:cs="Times New Roman"/>
          <w:b/>
          <w:sz w:val="24"/>
          <w:szCs w:val="24"/>
        </w:rPr>
        <w:t>FA</w:t>
      </w:r>
      <w:r w:rsidR="0004263A">
        <w:rPr>
          <w:rFonts w:ascii="Times New Roman" w:hAnsi="Times New Roman" w:cs="Times New Roman"/>
          <w:b/>
          <w:sz w:val="24"/>
          <w:szCs w:val="24"/>
        </w:rPr>
        <w:t>)</w:t>
      </w:r>
    </w:p>
    <w:p w:rsidR="00827AAA" w:rsidRDefault="00827AAA"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Mini</w:t>
      </w:r>
      <w:r w:rsidR="00C57383">
        <w:rPr>
          <w:rFonts w:ascii="Times New Roman" w:hAnsi="Times New Roman" w:cs="Times New Roman"/>
          <w:sz w:val="24"/>
          <w:szCs w:val="24"/>
        </w:rPr>
        <w:t>stry of Food and Agriculture (Mo</w:t>
      </w:r>
      <w:r>
        <w:rPr>
          <w:rFonts w:ascii="Times New Roman" w:hAnsi="Times New Roman" w:cs="Times New Roman"/>
          <w:sz w:val="24"/>
          <w:szCs w:val="24"/>
        </w:rPr>
        <w:t>FA) was the first organization to be consulted</w:t>
      </w:r>
      <w:r w:rsidR="00C57383">
        <w:rPr>
          <w:rFonts w:ascii="Times New Roman" w:hAnsi="Times New Roman" w:cs="Times New Roman"/>
          <w:sz w:val="24"/>
          <w:szCs w:val="24"/>
        </w:rPr>
        <w:t>. Mo</w:t>
      </w:r>
      <w:r>
        <w:rPr>
          <w:rFonts w:ascii="Times New Roman" w:hAnsi="Times New Roman" w:cs="Times New Roman"/>
          <w:sz w:val="24"/>
          <w:szCs w:val="24"/>
        </w:rPr>
        <w:t>FA is the government agency responsible for the development and growth</w:t>
      </w:r>
      <w:r w:rsidR="00C57383">
        <w:rPr>
          <w:rFonts w:ascii="Times New Roman" w:hAnsi="Times New Roman" w:cs="Times New Roman"/>
          <w:sz w:val="24"/>
          <w:szCs w:val="24"/>
        </w:rPr>
        <w:t xml:space="preserve"> of agriculture in Ghana. The Mo</w:t>
      </w:r>
      <w:r>
        <w:rPr>
          <w:rFonts w:ascii="Times New Roman" w:hAnsi="Times New Roman" w:cs="Times New Roman"/>
          <w:sz w:val="24"/>
          <w:szCs w:val="24"/>
        </w:rPr>
        <w:t>FA is made up of th</w:t>
      </w:r>
      <w:r w:rsidR="00494148">
        <w:rPr>
          <w:rFonts w:ascii="Times New Roman" w:hAnsi="Times New Roman" w:cs="Times New Roman"/>
          <w:sz w:val="24"/>
          <w:szCs w:val="24"/>
        </w:rPr>
        <w:t>re</w:t>
      </w:r>
      <w:r>
        <w:rPr>
          <w:rFonts w:ascii="Times New Roman" w:hAnsi="Times New Roman" w:cs="Times New Roman"/>
          <w:sz w:val="24"/>
          <w:szCs w:val="24"/>
        </w:rPr>
        <w:t>e divisions:</w:t>
      </w:r>
    </w:p>
    <w:p w:rsidR="004E6AEF" w:rsidRDefault="004E6AEF"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(a) National Secretariat</w:t>
      </w:r>
    </w:p>
    <w:p w:rsidR="004E6AEF" w:rsidRDefault="004E6AEF"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(b) A group of eight technical directories</w:t>
      </w:r>
    </w:p>
    <w:p w:rsidR="004E6AEF" w:rsidRDefault="004E6AEF"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(c) Regional and District Directories</w:t>
      </w:r>
    </w:p>
    <w:p w:rsidR="00744D68" w:rsidRDefault="004E6AEF"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Agriculture Exten</w:t>
      </w:r>
      <w:r w:rsidR="00494148">
        <w:rPr>
          <w:rFonts w:ascii="Times New Roman" w:hAnsi="Times New Roman" w:cs="Times New Roman"/>
          <w:sz w:val="24"/>
          <w:szCs w:val="24"/>
        </w:rPr>
        <w:t>sion officers who work for the d</w:t>
      </w:r>
      <w:r>
        <w:rPr>
          <w:rFonts w:ascii="Times New Roman" w:hAnsi="Times New Roman" w:cs="Times New Roman"/>
          <w:sz w:val="24"/>
          <w:szCs w:val="24"/>
        </w:rPr>
        <w:t>istric</w:t>
      </w:r>
      <w:r w:rsidR="009764E6">
        <w:rPr>
          <w:rFonts w:ascii="Times New Roman" w:hAnsi="Times New Roman" w:cs="Times New Roman"/>
          <w:sz w:val="24"/>
          <w:szCs w:val="24"/>
        </w:rPr>
        <w:t>t directories are perhaps the Mo</w:t>
      </w:r>
      <w:r>
        <w:rPr>
          <w:rFonts w:ascii="Times New Roman" w:hAnsi="Times New Roman" w:cs="Times New Roman"/>
          <w:sz w:val="24"/>
          <w:szCs w:val="24"/>
        </w:rPr>
        <w:t>FA’s greatest strength. They are well established within t</w:t>
      </w:r>
      <w:r w:rsidR="0013799C">
        <w:rPr>
          <w:rFonts w:ascii="Times New Roman" w:hAnsi="Times New Roman" w:cs="Times New Roman"/>
          <w:sz w:val="24"/>
          <w:szCs w:val="24"/>
        </w:rPr>
        <w:t xml:space="preserve">he farming communities </w:t>
      </w:r>
      <w:r w:rsidR="00D05139">
        <w:rPr>
          <w:rFonts w:ascii="Times New Roman" w:hAnsi="Times New Roman" w:cs="Times New Roman"/>
          <w:sz w:val="24"/>
          <w:szCs w:val="24"/>
        </w:rPr>
        <w:t xml:space="preserve">in Ghana </w:t>
      </w:r>
      <w:r w:rsidR="0013799C">
        <w:rPr>
          <w:rFonts w:ascii="Times New Roman" w:hAnsi="Times New Roman" w:cs="Times New Roman"/>
          <w:sz w:val="24"/>
          <w:szCs w:val="24"/>
        </w:rPr>
        <w:t>a</w:t>
      </w:r>
      <w:r w:rsidR="00494148">
        <w:rPr>
          <w:rFonts w:ascii="Times New Roman" w:hAnsi="Times New Roman" w:cs="Times New Roman"/>
          <w:sz w:val="24"/>
          <w:szCs w:val="24"/>
        </w:rPr>
        <w:t>nd work</w:t>
      </w:r>
      <w:r>
        <w:rPr>
          <w:rFonts w:ascii="Times New Roman" w:hAnsi="Times New Roman" w:cs="Times New Roman"/>
          <w:sz w:val="24"/>
          <w:szCs w:val="24"/>
        </w:rPr>
        <w:t xml:space="preserve"> in</w:t>
      </w:r>
      <w:r w:rsidR="00494148">
        <w:rPr>
          <w:rFonts w:ascii="Times New Roman" w:hAnsi="Times New Roman" w:cs="Times New Roman"/>
          <w:sz w:val="24"/>
          <w:szCs w:val="24"/>
        </w:rPr>
        <w:t xml:space="preserve"> partnership with local farmers to</w:t>
      </w:r>
      <w:r>
        <w:rPr>
          <w:rFonts w:ascii="Times New Roman" w:hAnsi="Times New Roman" w:cs="Times New Roman"/>
          <w:sz w:val="24"/>
          <w:szCs w:val="24"/>
        </w:rPr>
        <w:t xml:space="preserve"> address challenges and implement technology transfers. Their work links the country’s small-scale far</w:t>
      </w:r>
      <w:r w:rsidR="00494148">
        <w:rPr>
          <w:rFonts w:ascii="Times New Roman" w:hAnsi="Times New Roman" w:cs="Times New Roman"/>
          <w:sz w:val="24"/>
          <w:szCs w:val="24"/>
        </w:rPr>
        <w:t>mers (including poultry farmers</w:t>
      </w:r>
      <w:r w:rsidR="00744D68">
        <w:rPr>
          <w:rFonts w:ascii="Times New Roman" w:hAnsi="Times New Roman" w:cs="Times New Roman"/>
          <w:sz w:val="24"/>
          <w:szCs w:val="24"/>
        </w:rPr>
        <w:t>, food and cash crop</w:t>
      </w:r>
      <w:r w:rsidR="007E1A99">
        <w:rPr>
          <w:rFonts w:ascii="Times New Roman" w:hAnsi="Times New Roman" w:cs="Times New Roman"/>
          <w:sz w:val="24"/>
          <w:szCs w:val="24"/>
        </w:rPr>
        <w:t>s farmers, cattle, goat, sheep and pigs</w:t>
      </w:r>
      <w:r w:rsidR="00744D68">
        <w:rPr>
          <w:rFonts w:ascii="Times New Roman" w:hAnsi="Times New Roman" w:cs="Times New Roman"/>
          <w:sz w:val="24"/>
          <w:szCs w:val="24"/>
        </w:rPr>
        <w:t xml:space="preserve"> </w:t>
      </w:r>
      <w:r w:rsidR="0013799C">
        <w:rPr>
          <w:rFonts w:ascii="Times New Roman" w:hAnsi="Times New Roman" w:cs="Times New Roman"/>
          <w:sz w:val="24"/>
          <w:szCs w:val="24"/>
        </w:rPr>
        <w:t>keep</w:t>
      </w:r>
      <w:r w:rsidR="007E1A99">
        <w:rPr>
          <w:rFonts w:ascii="Times New Roman" w:hAnsi="Times New Roman" w:cs="Times New Roman"/>
          <w:sz w:val="24"/>
          <w:szCs w:val="24"/>
        </w:rPr>
        <w:t>e</w:t>
      </w:r>
      <w:r w:rsidR="0013799C">
        <w:rPr>
          <w:rFonts w:ascii="Times New Roman" w:hAnsi="Times New Roman" w:cs="Times New Roman"/>
          <w:sz w:val="24"/>
          <w:szCs w:val="24"/>
        </w:rPr>
        <w:t>rs e</w:t>
      </w:r>
      <w:r w:rsidR="007E1A99">
        <w:rPr>
          <w:rFonts w:ascii="Times New Roman" w:hAnsi="Times New Roman" w:cs="Times New Roman"/>
          <w:sz w:val="24"/>
          <w:szCs w:val="24"/>
        </w:rPr>
        <w:t>tc) directly</w:t>
      </w:r>
      <w:r w:rsidR="00744D68">
        <w:rPr>
          <w:rFonts w:ascii="Times New Roman" w:hAnsi="Times New Roman" w:cs="Times New Roman"/>
          <w:sz w:val="24"/>
          <w:szCs w:val="24"/>
        </w:rPr>
        <w:t xml:space="preserve"> to the ministry that is formulating policies that im</w:t>
      </w:r>
      <w:r w:rsidR="009764E6">
        <w:rPr>
          <w:rFonts w:ascii="Times New Roman" w:hAnsi="Times New Roman" w:cs="Times New Roman"/>
          <w:sz w:val="24"/>
          <w:szCs w:val="24"/>
        </w:rPr>
        <w:t>pact farming communities. The Mo</w:t>
      </w:r>
      <w:r w:rsidR="00744D68">
        <w:rPr>
          <w:rFonts w:ascii="Times New Roman" w:hAnsi="Times New Roman" w:cs="Times New Roman"/>
          <w:sz w:val="24"/>
          <w:szCs w:val="24"/>
        </w:rPr>
        <w:t>FA is headed by the Minister for Agriculture and his three deputies. The deputies are the following:</w:t>
      </w:r>
    </w:p>
    <w:p w:rsidR="003D576D" w:rsidRDefault="00F87262"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1.</w:t>
      </w:r>
      <w:r w:rsidR="006756BB">
        <w:rPr>
          <w:rFonts w:ascii="Times New Roman" w:hAnsi="Times New Roman" w:cs="Times New Roman"/>
          <w:sz w:val="24"/>
          <w:szCs w:val="24"/>
        </w:rPr>
        <w:t xml:space="preserve"> </w:t>
      </w:r>
      <w:r>
        <w:rPr>
          <w:rFonts w:ascii="Times New Roman" w:hAnsi="Times New Roman" w:cs="Times New Roman"/>
          <w:sz w:val="24"/>
          <w:szCs w:val="24"/>
        </w:rPr>
        <w:t>Deputy M</w:t>
      </w:r>
      <w:r w:rsidR="00744D68">
        <w:rPr>
          <w:rFonts w:ascii="Times New Roman" w:hAnsi="Times New Roman" w:cs="Times New Roman"/>
          <w:sz w:val="24"/>
          <w:szCs w:val="24"/>
        </w:rPr>
        <w:t>inister in charge of livestock (</w:t>
      </w:r>
      <w:r w:rsidR="003D576D">
        <w:rPr>
          <w:rFonts w:ascii="Times New Roman" w:hAnsi="Times New Roman" w:cs="Times New Roman"/>
          <w:sz w:val="24"/>
          <w:szCs w:val="24"/>
        </w:rPr>
        <w:t>Poultry,</w:t>
      </w:r>
      <w:r w:rsidR="009764E6">
        <w:rPr>
          <w:rFonts w:ascii="Times New Roman" w:hAnsi="Times New Roman" w:cs="Times New Roman"/>
          <w:sz w:val="24"/>
          <w:szCs w:val="24"/>
        </w:rPr>
        <w:t xml:space="preserve"> C</w:t>
      </w:r>
      <w:r>
        <w:rPr>
          <w:rFonts w:ascii="Times New Roman" w:hAnsi="Times New Roman" w:cs="Times New Roman"/>
          <w:sz w:val="24"/>
          <w:szCs w:val="24"/>
        </w:rPr>
        <w:t>attle, Sheep, Goats and Pigs)</w:t>
      </w:r>
    </w:p>
    <w:p w:rsidR="006756BB" w:rsidRDefault="00F87262"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2. Deputy Minister in charge of fisheries</w:t>
      </w:r>
    </w:p>
    <w:p w:rsidR="006756BB" w:rsidRDefault="00F87262"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3. Deputy M</w:t>
      </w:r>
      <w:r w:rsidR="006756BB">
        <w:rPr>
          <w:rFonts w:ascii="Times New Roman" w:hAnsi="Times New Roman" w:cs="Times New Roman"/>
          <w:sz w:val="24"/>
          <w:szCs w:val="24"/>
        </w:rPr>
        <w:t>inist</w:t>
      </w:r>
      <w:r>
        <w:rPr>
          <w:rFonts w:ascii="Times New Roman" w:hAnsi="Times New Roman" w:cs="Times New Roman"/>
          <w:sz w:val="24"/>
          <w:szCs w:val="24"/>
        </w:rPr>
        <w:t xml:space="preserve">er in charge of </w:t>
      </w:r>
      <w:r w:rsidR="007E1A99">
        <w:rPr>
          <w:rFonts w:ascii="Times New Roman" w:hAnsi="Times New Roman" w:cs="Times New Roman"/>
          <w:sz w:val="24"/>
          <w:szCs w:val="24"/>
        </w:rPr>
        <w:t xml:space="preserve">food </w:t>
      </w:r>
      <w:r>
        <w:rPr>
          <w:rFonts w:ascii="Times New Roman" w:hAnsi="Times New Roman" w:cs="Times New Roman"/>
          <w:sz w:val="24"/>
          <w:szCs w:val="24"/>
        </w:rPr>
        <w:t>crops</w:t>
      </w:r>
    </w:p>
    <w:p w:rsidR="001E5B39" w:rsidRDefault="009764E6"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Mo</w:t>
      </w:r>
      <w:r w:rsidR="006756BB">
        <w:rPr>
          <w:rFonts w:ascii="Times New Roman" w:hAnsi="Times New Roman" w:cs="Times New Roman"/>
          <w:sz w:val="24"/>
          <w:szCs w:val="24"/>
        </w:rPr>
        <w:t>FA has approximately 7000 e</w:t>
      </w:r>
      <w:r w:rsidR="005C4169">
        <w:rPr>
          <w:rFonts w:ascii="Times New Roman" w:hAnsi="Times New Roman" w:cs="Times New Roman"/>
          <w:sz w:val="24"/>
          <w:szCs w:val="24"/>
        </w:rPr>
        <w:t>mployees, of whom nearly 6000 are located in district</w:t>
      </w:r>
      <w:r w:rsidR="007E1A99">
        <w:rPr>
          <w:rFonts w:ascii="Times New Roman" w:hAnsi="Times New Roman" w:cs="Times New Roman"/>
          <w:sz w:val="24"/>
          <w:szCs w:val="24"/>
        </w:rPr>
        <w:t>s</w:t>
      </w:r>
      <w:r w:rsidR="005C4169">
        <w:rPr>
          <w:rFonts w:ascii="Times New Roman" w:hAnsi="Times New Roman" w:cs="Times New Roman"/>
          <w:sz w:val="24"/>
          <w:szCs w:val="24"/>
        </w:rPr>
        <w:t xml:space="preserve"> and regional offices. Department of directories include finance a</w:t>
      </w:r>
      <w:r w:rsidR="007E1A99">
        <w:rPr>
          <w:rFonts w:ascii="Times New Roman" w:hAnsi="Times New Roman" w:cs="Times New Roman"/>
          <w:sz w:val="24"/>
          <w:szCs w:val="24"/>
        </w:rPr>
        <w:t>nd administration, human resource, development and management, policy, p</w:t>
      </w:r>
      <w:r w:rsidR="005C4169">
        <w:rPr>
          <w:rFonts w:ascii="Times New Roman" w:hAnsi="Times New Roman" w:cs="Times New Roman"/>
          <w:sz w:val="24"/>
          <w:szCs w:val="24"/>
        </w:rPr>
        <w:t>lanning, monitoring and evaluation, statistics, research and information.</w:t>
      </w:r>
      <w:r>
        <w:rPr>
          <w:rFonts w:ascii="Times New Roman" w:hAnsi="Times New Roman" w:cs="Times New Roman"/>
          <w:sz w:val="24"/>
          <w:szCs w:val="24"/>
        </w:rPr>
        <w:t xml:space="preserve"> The technical directorate of Mo</w:t>
      </w:r>
      <w:r w:rsidR="005C4169">
        <w:rPr>
          <w:rFonts w:ascii="Times New Roman" w:hAnsi="Times New Roman" w:cs="Times New Roman"/>
          <w:sz w:val="24"/>
          <w:szCs w:val="24"/>
        </w:rPr>
        <w:t xml:space="preserve">FA include </w:t>
      </w:r>
      <w:r w:rsidR="001E5B39">
        <w:rPr>
          <w:rFonts w:ascii="Times New Roman" w:hAnsi="Times New Roman" w:cs="Times New Roman"/>
          <w:sz w:val="24"/>
          <w:szCs w:val="24"/>
        </w:rPr>
        <w:t>agricultural engineering services, agricultural extension services</w:t>
      </w:r>
      <w:r w:rsidR="007E1A99">
        <w:rPr>
          <w:rFonts w:ascii="Times New Roman" w:hAnsi="Times New Roman" w:cs="Times New Roman"/>
          <w:sz w:val="24"/>
          <w:szCs w:val="24"/>
        </w:rPr>
        <w:t>,</w:t>
      </w:r>
      <w:r w:rsidR="001E5B39">
        <w:rPr>
          <w:rFonts w:ascii="Times New Roman" w:hAnsi="Times New Roman" w:cs="Times New Roman"/>
          <w:sz w:val="24"/>
          <w:szCs w:val="24"/>
        </w:rPr>
        <w:t xml:space="preserve"> an</w:t>
      </w:r>
      <w:r w:rsidR="007E1A99">
        <w:rPr>
          <w:rFonts w:ascii="Times New Roman" w:hAnsi="Times New Roman" w:cs="Times New Roman"/>
          <w:sz w:val="24"/>
          <w:szCs w:val="24"/>
        </w:rPr>
        <w:t>imal production, crop services,</w:t>
      </w:r>
      <w:r w:rsidR="0012441B">
        <w:rPr>
          <w:rFonts w:ascii="Times New Roman" w:hAnsi="Times New Roman" w:cs="Times New Roman"/>
          <w:sz w:val="24"/>
          <w:szCs w:val="24"/>
        </w:rPr>
        <w:t xml:space="preserve"> </w:t>
      </w:r>
      <w:r w:rsidR="0012441B">
        <w:rPr>
          <w:rFonts w:ascii="Times New Roman" w:hAnsi="Times New Roman" w:cs="Times New Roman"/>
          <w:sz w:val="24"/>
          <w:szCs w:val="24"/>
        </w:rPr>
        <w:lastRenderedPageBreak/>
        <w:t>veterinary</w:t>
      </w:r>
      <w:r w:rsidR="001E5B39">
        <w:rPr>
          <w:rFonts w:ascii="Times New Roman" w:hAnsi="Times New Roman" w:cs="Times New Roman"/>
          <w:sz w:val="24"/>
          <w:szCs w:val="24"/>
        </w:rPr>
        <w:t xml:space="preserve"> servi</w:t>
      </w:r>
      <w:r w:rsidR="0012441B">
        <w:rPr>
          <w:rFonts w:ascii="Times New Roman" w:hAnsi="Times New Roman" w:cs="Times New Roman"/>
          <w:sz w:val="24"/>
          <w:szCs w:val="24"/>
        </w:rPr>
        <w:t>ces</w:t>
      </w:r>
      <w:r w:rsidR="001E5B39">
        <w:rPr>
          <w:rFonts w:ascii="Times New Roman" w:hAnsi="Times New Roman" w:cs="Times New Roman"/>
          <w:sz w:val="24"/>
          <w:szCs w:val="24"/>
        </w:rPr>
        <w:t xml:space="preserve"> and women’s in </w:t>
      </w:r>
      <w:r w:rsidR="0012441B">
        <w:rPr>
          <w:rFonts w:ascii="Times New Roman" w:hAnsi="Times New Roman" w:cs="Times New Roman"/>
          <w:sz w:val="24"/>
          <w:szCs w:val="24"/>
        </w:rPr>
        <w:t>agricultural development. The primary roles</w:t>
      </w:r>
      <w:r>
        <w:rPr>
          <w:rFonts w:ascii="Times New Roman" w:hAnsi="Times New Roman" w:cs="Times New Roman"/>
          <w:sz w:val="24"/>
          <w:szCs w:val="24"/>
        </w:rPr>
        <w:t xml:space="preserve"> of Mo</w:t>
      </w:r>
      <w:r w:rsidR="0012441B">
        <w:rPr>
          <w:rFonts w:ascii="Times New Roman" w:hAnsi="Times New Roman" w:cs="Times New Roman"/>
          <w:sz w:val="24"/>
          <w:szCs w:val="24"/>
        </w:rPr>
        <w:t>FA are the following:</w:t>
      </w:r>
    </w:p>
    <w:p w:rsidR="0012441B" w:rsidRDefault="009764E6"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Firstly, Mo</w:t>
      </w:r>
      <w:r w:rsidR="0012441B">
        <w:rPr>
          <w:rFonts w:ascii="Times New Roman" w:hAnsi="Times New Roman" w:cs="Times New Roman"/>
          <w:sz w:val="24"/>
          <w:szCs w:val="24"/>
        </w:rPr>
        <w:t>FA is responsible for the formulation of appropriate agriculture policies to aid agricultural sector in Ghana.</w:t>
      </w:r>
      <w:r>
        <w:rPr>
          <w:rFonts w:ascii="Times New Roman" w:hAnsi="Times New Roman" w:cs="Times New Roman"/>
          <w:sz w:val="24"/>
          <w:szCs w:val="24"/>
        </w:rPr>
        <w:t xml:space="preserve"> Secondly, Mo</w:t>
      </w:r>
      <w:r w:rsidR="007E1A99">
        <w:rPr>
          <w:rFonts w:ascii="Times New Roman" w:hAnsi="Times New Roman" w:cs="Times New Roman"/>
          <w:sz w:val="24"/>
          <w:szCs w:val="24"/>
        </w:rPr>
        <w:t>FA</w:t>
      </w:r>
      <w:r w:rsidR="0012441B">
        <w:rPr>
          <w:rFonts w:ascii="Times New Roman" w:hAnsi="Times New Roman" w:cs="Times New Roman"/>
          <w:sz w:val="24"/>
          <w:szCs w:val="24"/>
        </w:rPr>
        <w:t xml:space="preserve"> is in cha</w:t>
      </w:r>
      <w:r>
        <w:rPr>
          <w:rFonts w:ascii="Times New Roman" w:hAnsi="Times New Roman" w:cs="Times New Roman"/>
          <w:sz w:val="24"/>
          <w:szCs w:val="24"/>
        </w:rPr>
        <w:t>r</w:t>
      </w:r>
      <w:r w:rsidR="007E1A99">
        <w:rPr>
          <w:rFonts w:ascii="Times New Roman" w:hAnsi="Times New Roman" w:cs="Times New Roman"/>
          <w:sz w:val="24"/>
          <w:szCs w:val="24"/>
        </w:rPr>
        <w:t>ge for planning and coordinati</w:t>
      </w:r>
      <w:r w:rsidR="0012441B">
        <w:rPr>
          <w:rFonts w:ascii="Times New Roman" w:hAnsi="Times New Roman" w:cs="Times New Roman"/>
          <w:sz w:val="24"/>
          <w:szCs w:val="24"/>
        </w:rPr>
        <w:t>n</w:t>
      </w:r>
      <w:r w:rsidR="007E1A99">
        <w:rPr>
          <w:rFonts w:ascii="Times New Roman" w:hAnsi="Times New Roman" w:cs="Times New Roman"/>
          <w:sz w:val="24"/>
          <w:szCs w:val="24"/>
        </w:rPr>
        <w:t>g</w:t>
      </w:r>
      <w:r w:rsidR="0012441B">
        <w:rPr>
          <w:rFonts w:ascii="Times New Roman" w:hAnsi="Times New Roman" w:cs="Times New Roman"/>
          <w:sz w:val="24"/>
          <w:szCs w:val="24"/>
        </w:rPr>
        <w:t xml:space="preserve"> various development projects in the </w:t>
      </w:r>
      <w:r w:rsidR="007A52C3">
        <w:rPr>
          <w:rFonts w:ascii="Times New Roman" w:hAnsi="Times New Roman" w:cs="Times New Roman"/>
          <w:sz w:val="24"/>
          <w:szCs w:val="24"/>
        </w:rPr>
        <w:t>agriculture sector</w:t>
      </w:r>
      <w:r w:rsidR="007E1A99">
        <w:rPr>
          <w:rFonts w:ascii="Times New Roman" w:hAnsi="Times New Roman" w:cs="Times New Roman"/>
          <w:sz w:val="24"/>
          <w:szCs w:val="24"/>
        </w:rPr>
        <w:t>.</w:t>
      </w:r>
      <w:r w:rsidR="007A52C3">
        <w:rPr>
          <w:rFonts w:ascii="Times New Roman" w:hAnsi="Times New Roman" w:cs="Times New Roman"/>
          <w:sz w:val="24"/>
          <w:szCs w:val="24"/>
        </w:rPr>
        <w:t xml:space="preserve"> </w:t>
      </w:r>
    </w:p>
    <w:p w:rsidR="008F5DA8" w:rsidRDefault="007A52C3"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Thirdly, the ministry is responsive for monitoring and evaluation of the projects and programmes instituted to assess their progress. The ministry’s mission is to promote sustainable agriculture and agri</w:t>
      </w:r>
      <w:r w:rsidR="008F5DA8">
        <w:rPr>
          <w:rFonts w:ascii="Times New Roman" w:hAnsi="Times New Roman" w:cs="Times New Roman"/>
          <w:sz w:val="24"/>
          <w:szCs w:val="24"/>
        </w:rPr>
        <w:t>business through research and technology development, effective extension and support services to farmers, processor</w:t>
      </w:r>
      <w:r w:rsidR="009764E6">
        <w:rPr>
          <w:rFonts w:ascii="Times New Roman" w:hAnsi="Times New Roman" w:cs="Times New Roman"/>
          <w:sz w:val="24"/>
          <w:szCs w:val="24"/>
        </w:rPr>
        <w:t>s</w:t>
      </w:r>
      <w:r w:rsidR="008F5DA8">
        <w:rPr>
          <w:rFonts w:ascii="Times New Roman" w:hAnsi="Times New Roman" w:cs="Times New Roman"/>
          <w:sz w:val="24"/>
          <w:szCs w:val="24"/>
        </w:rPr>
        <w:t xml:space="preserve"> and trades to improve local livelihoods.</w:t>
      </w:r>
    </w:p>
    <w:p w:rsidR="008F5DA8" w:rsidRDefault="009764E6"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primary objectives of Mo</w:t>
      </w:r>
      <w:r w:rsidR="008F5DA8">
        <w:rPr>
          <w:rFonts w:ascii="Times New Roman" w:hAnsi="Times New Roman" w:cs="Times New Roman"/>
          <w:sz w:val="24"/>
          <w:szCs w:val="24"/>
        </w:rPr>
        <w:t xml:space="preserve">FA are to: </w:t>
      </w:r>
    </w:p>
    <w:p w:rsidR="008F5DA8" w:rsidRPr="007824A4" w:rsidRDefault="008F5DA8" w:rsidP="007824A4">
      <w:pPr>
        <w:pStyle w:val="ListParagraph"/>
        <w:numPr>
          <w:ilvl w:val="0"/>
          <w:numId w:val="1"/>
        </w:numPr>
        <w:tabs>
          <w:tab w:val="left" w:pos="5665"/>
        </w:tabs>
        <w:spacing w:line="480" w:lineRule="auto"/>
        <w:jc w:val="both"/>
        <w:rPr>
          <w:rFonts w:ascii="Times New Roman" w:hAnsi="Times New Roman" w:cs="Times New Roman"/>
          <w:sz w:val="24"/>
          <w:szCs w:val="24"/>
        </w:rPr>
      </w:pPr>
      <w:r w:rsidRPr="007824A4">
        <w:rPr>
          <w:rFonts w:ascii="Times New Roman" w:hAnsi="Times New Roman" w:cs="Times New Roman"/>
          <w:sz w:val="24"/>
          <w:szCs w:val="24"/>
        </w:rPr>
        <w:t>Ensure food security in Ghana</w:t>
      </w:r>
    </w:p>
    <w:p w:rsidR="008F5DA8" w:rsidRPr="007824A4" w:rsidRDefault="008F5DA8" w:rsidP="007824A4">
      <w:pPr>
        <w:pStyle w:val="ListParagraph"/>
        <w:numPr>
          <w:ilvl w:val="0"/>
          <w:numId w:val="1"/>
        </w:numPr>
        <w:tabs>
          <w:tab w:val="left" w:pos="5665"/>
        </w:tabs>
        <w:spacing w:line="480" w:lineRule="auto"/>
        <w:jc w:val="both"/>
        <w:rPr>
          <w:rFonts w:ascii="Times New Roman" w:hAnsi="Times New Roman" w:cs="Times New Roman"/>
          <w:sz w:val="24"/>
          <w:szCs w:val="24"/>
        </w:rPr>
      </w:pPr>
      <w:r w:rsidRPr="007824A4">
        <w:rPr>
          <w:rFonts w:ascii="Times New Roman" w:hAnsi="Times New Roman" w:cs="Times New Roman"/>
          <w:sz w:val="24"/>
          <w:szCs w:val="24"/>
        </w:rPr>
        <w:t>Facilitate the production of agricultural raw material</w:t>
      </w:r>
      <w:r w:rsidR="005268E2">
        <w:rPr>
          <w:rFonts w:ascii="Times New Roman" w:hAnsi="Times New Roman" w:cs="Times New Roman"/>
          <w:sz w:val="24"/>
          <w:szCs w:val="24"/>
        </w:rPr>
        <w:t>s</w:t>
      </w:r>
      <w:r w:rsidRPr="007824A4">
        <w:rPr>
          <w:rFonts w:ascii="Times New Roman" w:hAnsi="Times New Roman" w:cs="Times New Roman"/>
          <w:sz w:val="24"/>
          <w:szCs w:val="24"/>
        </w:rPr>
        <w:t xml:space="preserve"> for industry </w:t>
      </w:r>
    </w:p>
    <w:p w:rsidR="004C2D47" w:rsidRPr="007824A4" w:rsidRDefault="004C2D47" w:rsidP="007824A4">
      <w:pPr>
        <w:pStyle w:val="ListParagraph"/>
        <w:numPr>
          <w:ilvl w:val="0"/>
          <w:numId w:val="1"/>
        </w:numPr>
        <w:tabs>
          <w:tab w:val="left" w:pos="5665"/>
        </w:tabs>
        <w:spacing w:line="480" w:lineRule="auto"/>
        <w:jc w:val="both"/>
        <w:rPr>
          <w:rFonts w:ascii="Times New Roman" w:hAnsi="Times New Roman" w:cs="Times New Roman"/>
          <w:sz w:val="24"/>
          <w:szCs w:val="24"/>
        </w:rPr>
      </w:pPr>
      <w:r w:rsidRPr="007824A4">
        <w:rPr>
          <w:rFonts w:ascii="Times New Roman" w:hAnsi="Times New Roman" w:cs="Times New Roman"/>
          <w:sz w:val="24"/>
          <w:szCs w:val="24"/>
        </w:rPr>
        <w:t>F</w:t>
      </w:r>
      <w:r w:rsidR="008F5DA8" w:rsidRPr="007824A4">
        <w:rPr>
          <w:rFonts w:ascii="Times New Roman" w:hAnsi="Times New Roman" w:cs="Times New Roman"/>
          <w:sz w:val="24"/>
          <w:szCs w:val="24"/>
        </w:rPr>
        <w:t>acili</w:t>
      </w:r>
      <w:r w:rsidRPr="007824A4">
        <w:rPr>
          <w:rFonts w:ascii="Times New Roman" w:hAnsi="Times New Roman" w:cs="Times New Roman"/>
          <w:sz w:val="24"/>
          <w:szCs w:val="24"/>
        </w:rPr>
        <w:t>tate effective and efficient input</w:t>
      </w:r>
      <w:r w:rsidR="005268E2">
        <w:rPr>
          <w:rFonts w:ascii="Times New Roman" w:hAnsi="Times New Roman" w:cs="Times New Roman"/>
          <w:sz w:val="24"/>
          <w:szCs w:val="24"/>
        </w:rPr>
        <w:t>s</w:t>
      </w:r>
      <w:r w:rsidRPr="007824A4">
        <w:rPr>
          <w:rFonts w:ascii="Times New Roman" w:hAnsi="Times New Roman" w:cs="Times New Roman"/>
          <w:sz w:val="24"/>
          <w:szCs w:val="24"/>
        </w:rPr>
        <w:t xml:space="preserve"> supply and distribution system. </w:t>
      </w:r>
    </w:p>
    <w:p w:rsidR="005268E2" w:rsidRPr="009764E6" w:rsidRDefault="004C2D47" w:rsidP="009764E6">
      <w:pPr>
        <w:pStyle w:val="ListParagraph"/>
        <w:numPr>
          <w:ilvl w:val="0"/>
          <w:numId w:val="1"/>
        </w:numPr>
        <w:tabs>
          <w:tab w:val="left" w:pos="5665"/>
        </w:tabs>
        <w:spacing w:line="480" w:lineRule="auto"/>
        <w:jc w:val="both"/>
        <w:rPr>
          <w:rFonts w:ascii="Times New Roman" w:hAnsi="Times New Roman" w:cs="Times New Roman"/>
          <w:sz w:val="24"/>
          <w:szCs w:val="24"/>
        </w:rPr>
      </w:pPr>
      <w:r w:rsidRPr="009764E6">
        <w:rPr>
          <w:rFonts w:ascii="Times New Roman" w:hAnsi="Times New Roman" w:cs="Times New Roman"/>
          <w:sz w:val="24"/>
          <w:szCs w:val="24"/>
        </w:rPr>
        <w:t xml:space="preserve">Formulate and coordinate the implementation of policies and programmes for the food and agriculture sector. </w:t>
      </w:r>
    </w:p>
    <w:p w:rsidR="00B918A0" w:rsidRPr="00B918A0" w:rsidRDefault="00466368" w:rsidP="005268E2">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5.7.4.</w:t>
      </w:r>
      <w:r w:rsidR="00E04ADA">
        <w:rPr>
          <w:rFonts w:ascii="Times New Roman" w:hAnsi="Times New Roman" w:cs="Times New Roman"/>
          <w:b/>
          <w:sz w:val="24"/>
          <w:szCs w:val="24"/>
        </w:rPr>
        <w:t xml:space="preserve"> </w:t>
      </w:r>
      <w:r w:rsidR="0004263A">
        <w:rPr>
          <w:rFonts w:ascii="Times New Roman" w:hAnsi="Times New Roman" w:cs="Times New Roman"/>
          <w:b/>
          <w:sz w:val="24"/>
          <w:szCs w:val="24"/>
        </w:rPr>
        <w:t>Ghana National Association of Poultr</w:t>
      </w:r>
      <w:r w:rsidR="00D05139">
        <w:rPr>
          <w:rFonts w:ascii="Times New Roman" w:hAnsi="Times New Roman" w:cs="Times New Roman"/>
          <w:b/>
          <w:sz w:val="24"/>
          <w:szCs w:val="24"/>
        </w:rPr>
        <w:t>y</w:t>
      </w:r>
      <w:r w:rsidR="0004263A">
        <w:rPr>
          <w:rFonts w:ascii="Times New Roman" w:hAnsi="Times New Roman" w:cs="Times New Roman"/>
          <w:b/>
          <w:sz w:val="24"/>
          <w:szCs w:val="24"/>
        </w:rPr>
        <w:t xml:space="preserve"> Farmers (</w:t>
      </w:r>
      <w:r w:rsidR="00B918A0" w:rsidRPr="00B918A0">
        <w:rPr>
          <w:rFonts w:ascii="Times New Roman" w:hAnsi="Times New Roman" w:cs="Times New Roman"/>
          <w:b/>
          <w:sz w:val="24"/>
          <w:szCs w:val="24"/>
        </w:rPr>
        <w:t>GNAPF</w:t>
      </w:r>
      <w:r w:rsidR="0004263A">
        <w:rPr>
          <w:rFonts w:ascii="Times New Roman" w:hAnsi="Times New Roman" w:cs="Times New Roman"/>
          <w:b/>
          <w:sz w:val="24"/>
          <w:szCs w:val="24"/>
        </w:rPr>
        <w:t>)</w:t>
      </w:r>
    </w:p>
    <w:p w:rsidR="005268E2" w:rsidRDefault="005268E2" w:rsidP="005268E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Ghana National Association of Poultry Farmers was the second association to be contacted. GNAPF was established in 1995. Its main objective is to plan the commercial development of poultry farming in Ghana to ensure that the country achieve self-sufficiency and self-sustenance in poult</w:t>
      </w:r>
      <w:r w:rsidR="00EA2E8F">
        <w:rPr>
          <w:rFonts w:ascii="Times New Roman" w:hAnsi="Times New Roman" w:cs="Times New Roman"/>
          <w:sz w:val="24"/>
          <w:szCs w:val="24"/>
        </w:rPr>
        <w:t>ry production. Its membership is</w:t>
      </w:r>
      <w:r>
        <w:rPr>
          <w:rFonts w:ascii="Times New Roman" w:hAnsi="Times New Roman" w:cs="Times New Roman"/>
          <w:sz w:val="24"/>
          <w:szCs w:val="24"/>
        </w:rPr>
        <w:t xml:space="preserve"> o</w:t>
      </w:r>
      <w:r w:rsidR="00EA2E8F">
        <w:rPr>
          <w:rFonts w:ascii="Times New Roman" w:hAnsi="Times New Roman" w:cs="Times New Roman"/>
          <w:sz w:val="24"/>
          <w:szCs w:val="24"/>
        </w:rPr>
        <w:t xml:space="preserve">pen to all poultry farmers </w:t>
      </w:r>
      <w:r>
        <w:rPr>
          <w:rFonts w:ascii="Times New Roman" w:hAnsi="Times New Roman" w:cs="Times New Roman"/>
          <w:sz w:val="24"/>
          <w:szCs w:val="24"/>
        </w:rPr>
        <w:t>registered wi</w:t>
      </w:r>
      <w:r w:rsidR="00EA2E8F">
        <w:rPr>
          <w:rFonts w:ascii="Times New Roman" w:hAnsi="Times New Roman" w:cs="Times New Roman"/>
          <w:sz w:val="24"/>
          <w:szCs w:val="24"/>
        </w:rPr>
        <w:t>th the regional poultry farmers</w:t>
      </w:r>
      <w:r>
        <w:rPr>
          <w:rFonts w:ascii="Times New Roman" w:hAnsi="Times New Roman" w:cs="Times New Roman"/>
          <w:sz w:val="24"/>
          <w:szCs w:val="24"/>
        </w:rPr>
        <w:t xml:space="preserve"> association in all regional capitals in Ghana. </w:t>
      </w:r>
    </w:p>
    <w:p w:rsidR="00D05139" w:rsidRDefault="00D05139" w:rsidP="007967C2">
      <w:pPr>
        <w:tabs>
          <w:tab w:val="left" w:pos="5665"/>
        </w:tabs>
        <w:spacing w:line="480" w:lineRule="auto"/>
        <w:jc w:val="both"/>
        <w:rPr>
          <w:rFonts w:ascii="Times New Roman" w:hAnsi="Times New Roman" w:cs="Times New Roman"/>
          <w:b/>
          <w:sz w:val="24"/>
          <w:szCs w:val="24"/>
        </w:rPr>
      </w:pPr>
    </w:p>
    <w:p w:rsidR="00B918A0" w:rsidRPr="00B918A0" w:rsidRDefault="00466368" w:rsidP="007967C2">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5.7.5.</w:t>
      </w:r>
      <w:r w:rsidR="00E04ADA">
        <w:rPr>
          <w:rFonts w:ascii="Times New Roman" w:hAnsi="Times New Roman" w:cs="Times New Roman"/>
          <w:b/>
          <w:sz w:val="24"/>
          <w:szCs w:val="24"/>
        </w:rPr>
        <w:t xml:space="preserve"> </w:t>
      </w:r>
      <w:r w:rsidR="0004263A">
        <w:rPr>
          <w:rFonts w:ascii="Times New Roman" w:hAnsi="Times New Roman" w:cs="Times New Roman"/>
          <w:b/>
          <w:sz w:val="24"/>
          <w:szCs w:val="24"/>
        </w:rPr>
        <w:t>Poultry Development Board (</w:t>
      </w:r>
      <w:r w:rsidR="00B918A0" w:rsidRPr="00B918A0">
        <w:rPr>
          <w:rFonts w:ascii="Times New Roman" w:hAnsi="Times New Roman" w:cs="Times New Roman"/>
          <w:b/>
          <w:sz w:val="24"/>
          <w:szCs w:val="24"/>
        </w:rPr>
        <w:t>PDB</w:t>
      </w:r>
      <w:r w:rsidR="0004263A">
        <w:rPr>
          <w:rFonts w:ascii="Times New Roman" w:hAnsi="Times New Roman" w:cs="Times New Roman"/>
          <w:b/>
          <w:sz w:val="24"/>
          <w:szCs w:val="24"/>
        </w:rPr>
        <w:t>)</w:t>
      </w:r>
    </w:p>
    <w:p w:rsidR="00743BD3" w:rsidRDefault="007824A4"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third s</w:t>
      </w:r>
      <w:r w:rsidR="00EA2E8F">
        <w:rPr>
          <w:rFonts w:ascii="Times New Roman" w:hAnsi="Times New Roman" w:cs="Times New Roman"/>
          <w:sz w:val="24"/>
          <w:szCs w:val="24"/>
        </w:rPr>
        <w:t>ource of contact was the Ghana P</w:t>
      </w:r>
      <w:r>
        <w:rPr>
          <w:rFonts w:ascii="Times New Roman" w:hAnsi="Times New Roman" w:cs="Times New Roman"/>
          <w:sz w:val="24"/>
          <w:szCs w:val="24"/>
        </w:rPr>
        <w:t>oultry Development Board</w:t>
      </w:r>
      <w:r w:rsidR="00E04ADA">
        <w:rPr>
          <w:rFonts w:ascii="Times New Roman" w:hAnsi="Times New Roman" w:cs="Times New Roman"/>
          <w:sz w:val="24"/>
          <w:szCs w:val="24"/>
        </w:rPr>
        <w:t xml:space="preserve"> (PDB)</w:t>
      </w:r>
      <w:r>
        <w:rPr>
          <w:rFonts w:ascii="Times New Roman" w:hAnsi="Times New Roman" w:cs="Times New Roman"/>
          <w:sz w:val="24"/>
          <w:szCs w:val="24"/>
        </w:rPr>
        <w:t>. The poultry Development Board is an umbrella organization for the poultry industry. Poultry development</w:t>
      </w:r>
      <w:r w:rsidR="001B5E03">
        <w:rPr>
          <w:rFonts w:ascii="Times New Roman" w:hAnsi="Times New Roman" w:cs="Times New Roman"/>
          <w:sz w:val="24"/>
          <w:szCs w:val="24"/>
        </w:rPr>
        <w:t xml:space="preserve"> Board (PDB) was inaugurated on September 9, 2005. Membership of the board takes into account the various stakeholder</w:t>
      </w:r>
      <w:r w:rsidR="00B918A0">
        <w:rPr>
          <w:rFonts w:ascii="Times New Roman" w:hAnsi="Times New Roman" w:cs="Times New Roman"/>
          <w:sz w:val="24"/>
          <w:szCs w:val="24"/>
        </w:rPr>
        <w:t>s in the industry. It includes poultry f</w:t>
      </w:r>
      <w:r w:rsidR="00C07433">
        <w:rPr>
          <w:rFonts w:ascii="Times New Roman" w:hAnsi="Times New Roman" w:cs="Times New Roman"/>
          <w:sz w:val="24"/>
          <w:szCs w:val="24"/>
        </w:rPr>
        <w:t>armers,</w:t>
      </w:r>
      <w:r w:rsidR="001B5E03">
        <w:rPr>
          <w:rFonts w:ascii="Times New Roman" w:hAnsi="Times New Roman" w:cs="Times New Roman"/>
          <w:sz w:val="24"/>
          <w:szCs w:val="24"/>
        </w:rPr>
        <w:t xml:space="preserve"> hatchery a</w:t>
      </w:r>
      <w:r w:rsidR="00B918A0">
        <w:rPr>
          <w:rFonts w:ascii="Times New Roman" w:hAnsi="Times New Roman" w:cs="Times New Roman"/>
          <w:sz w:val="24"/>
          <w:szCs w:val="24"/>
        </w:rPr>
        <w:t>nd pro</w:t>
      </w:r>
      <w:r w:rsidR="0013799C">
        <w:rPr>
          <w:rFonts w:ascii="Times New Roman" w:hAnsi="Times New Roman" w:cs="Times New Roman"/>
          <w:sz w:val="24"/>
          <w:szCs w:val="24"/>
        </w:rPr>
        <w:t>cessing plant operators, grain</w:t>
      </w:r>
      <w:r w:rsidR="00D57EFF">
        <w:rPr>
          <w:rFonts w:ascii="Times New Roman" w:hAnsi="Times New Roman" w:cs="Times New Roman"/>
          <w:sz w:val="24"/>
          <w:szCs w:val="24"/>
        </w:rPr>
        <w:t xml:space="preserve"> (</w:t>
      </w:r>
      <w:r w:rsidR="00B918A0">
        <w:rPr>
          <w:rFonts w:ascii="Times New Roman" w:hAnsi="Times New Roman" w:cs="Times New Roman"/>
          <w:sz w:val="24"/>
          <w:szCs w:val="24"/>
        </w:rPr>
        <w:t>especially</w:t>
      </w:r>
      <w:r w:rsidR="00D57EFF">
        <w:rPr>
          <w:rFonts w:ascii="Times New Roman" w:hAnsi="Times New Roman" w:cs="Times New Roman"/>
          <w:sz w:val="24"/>
          <w:szCs w:val="24"/>
        </w:rPr>
        <w:t xml:space="preserve">,) </w:t>
      </w:r>
      <w:r w:rsidR="0013799C">
        <w:rPr>
          <w:rFonts w:ascii="Times New Roman" w:hAnsi="Times New Roman" w:cs="Times New Roman"/>
          <w:sz w:val="24"/>
          <w:szCs w:val="24"/>
        </w:rPr>
        <w:t>maize farmers</w:t>
      </w:r>
      <w:r w:rsidR="00D57EFF">
        <w:rPr>
          <w:rFonts w:ascii="Times New Roman" w:hAnsi="Times New Roman" w:cs="Times New Roman"/>
          <w:sz w:val="24"/>
          <w:szCs w:val="24"/>
        </w:rPr>
        <w:t>’</w:t>
      </w:r>
      <w:r w:rsidR="00B918A0">
        <w:rPr>
          <w:rFonts w:ascii="Times New Roman" w:hAnsi="Times New Roman" w:cs="Times New Roman"/>
          <w:sz w:val="24"/>
          <w:szCs w:val="24"/>
        </w:rPr>
        <w:t>, feed millers, animal h</w:t>
      </w:r>
      <w:r w:rsidR="001B5E03">
        <w:rPr>
          <w:rFonts w:ascii="Times New Roman" w:hAnsi="Times New Roman" w:cs="Times New Roman"/>
          <w:sz w:val="24"/>
          <w:szCs w:val="24"/>
        </w:rPr>
        <w:t>ealth specialists, researchers and officials of banking institutions in the county. PDB is made up of 11</w:t>
      </w:r>
      <w:r w:rsidR="00B918A0">
        <w:rPr>
          <w:rFonts w:ascii="Times New Roman" w:hAnsi="Times New Roman" w:cs="Times New Roman"/>
          <w:sz w:val="24"/>
          <w:szCs w:val="24"/>
        </w:rPr>
        <w:t>members</w:t>
      </w:r>
      <w:r w:rsidR="001B5E03">
        <w:rPr>
          <w:rFonts w:ascii="Times New Roman" w:hAnsi="Times New Roman" w:cs="Times New Roman"/>
          <w:sz w:val="24"/>
          <w:szCs w:val="24"/>
        </w:rPr>
        <w:t xml:space="preserve">. The board has been mandated to perform the following: </w:t>
      </w:r>
    </w:p>
    <w:p w:rsidR="00743BD3" w:rsidRDefault="00743BD3"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(a) Advice the government on the development, growth, modernization and sustainability of the poultry industry.</w:t>
      </w:r>
    </w:p>
    <w:p w:rsidR="00743BD3" w:rsidRDefault="00743BD3"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 Ensure adequate and continuous supplies of </w:t>
      </w:r>
      <w:r w:rsidR="00B918A0">
        <w:rPr>
          <w:rFonts w:ascii="Times New Roman" w:hAnsi="Times New Roman" w:cs="Times New Roman"/>
          <w:sz w:val="24"/>
          <w:szCs w:val="24"/>
        </w:rPr>
        <w:t xml:space="preserve">essential ingredients, quality day old </w:t>
      </w:r>
      <w:r w:rsidR="00EA2E8F">
        <w:rPr>
          <w:rFonts w:ascii="Times New Roman" w:hAnsi="Times New Roman" w:cs="Times New Roman"/>
          <w:sz w:val="24"/>
          <w:szCs w:val="24"/>
        </w:rPr>
        <w:t>chicks (DOC</w:t>
      </w:r>
      <w:r>
        <w:rPr>
          <w:rFonts w:ascii="Times New Roman" w:hAnsi="Times New Roman" w:cs="Times New Roman"/>
          <w:sz w:val="24"/>
          <w:szCs w:val="24"/>
        </w:rPr>
        <w:t>) and veterinary medicaments, vaccines and diagnostic equipment and reagents.</w:t>
      </w:r>
    </w:p>
    <w:p w:rsidR="00743BD3" w:rsidRDefault="00743BD3"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(c) Establish procedures for hatchery practice and quality control of the old chicks and feeds.</w:t>
      </w:r>
    </w:p>
    <w:p w:rsidR="00E95E2B" w:rsidRDefault="00E95E2B"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(d) P</w:t>
      </w:r>
      <w:r w:rsidR="00743BD3">
        <w:rPr>
          <w:rFonts w:ascii="Times New Roman" w:hAnsi="Times New Roman" w:cs="Times New Roman"/>
          <w:sz w:val="24"/>
          <w:szCs w:val="24"/>
        </w:rPr>
        <w:t xml:space="preserve">romote rigorous modernization of the poultry industry and the production of processed </w:t>
      </w:r>
      <w:r>
        <w:rPr>
          <w:rFonts w:ascii="Times New Roman" w:hAnsi="Times New Roman" w:cs="Times New Roman"/>
          <w:sz w:val="24"/>
          <w:szCs w:val="24"/>
        </w:rPr>
        <w:t>poultry products to meet culinary demands for the citizens and tourists and also for export.</w:t>
      </w:r>
    </w:p>
    <w:p w:rsidR="00E95E2B" w:rsidRDefault="00E95E2B"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(e) Establish procedures for the regulating and monitoring placements with the</w:t>
      </w:r>
      <w:r w:rsidR="00ED74C1">
        <w:rPr>
          <w:rFonts w:ascii="Times New Roman" w:hAnsi="Times New Roman" w:cs="Times New Roman"/>
          <w:sz w:val="24"/>
          <w:szCs w:val="24"/>
        </w:rPr>
        <w:t xml:space="preserve"> view to avoiding seasonal</w:t>
      </w:r>
      <w:r>
        <w:rPr>
          <w:rFonts w:ascii="Times New Roman" w:hAnsi="Times New Roman" w:cs="Times New Roman"/>
          <w:sz w:val="24"/>
          <w:szCs w:val="24"/>
        </w:rPr>
        <w:t xml:space="preserve"> shortages of egg</w:t>
      </w:r>
      <w:r w:rsidR="00B918A0">
        <w:rPr>
          <w:rFonts w:ascii="Times New Roman" w:hAnsi="Times New Roman" w:cs="Times New Roman"/>
          <w:sz w:val="24"/>
          <w:szCs w:val="24"/>
        </w:rPr>
        <w:t>s and</w:t>
      </w:r>
      <w:r>
        <w:rPr>
          <w:rFonts w:ascii="Times New Roman" w:hAnsi="Times New Roman" w:cs="Times New Roman"/>
          <w:sz w:val="24"/>
          <w:szCs w:val="24"/>
        </w:rPr>
        <w:t xml:space="preserve"> chicken which have hitherto been perennial events.</w:t>
      </w:r>
    </w:p>
    <w:p w:rsidR="00E95E2B" w:rsidRDefault="00E95E2B"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(f) Advice government on sound policies for monitoring and review</w:t>
      </w:r>
      <w:r w:rsidR="00B918A0">
        <w:rPr>
          <w:rFonts w:ascii="Times New Roman" w:hAnsi="Times New Roman" w:cs="Times New Roman"/>
          <w:sz w:val="24"/>
          <w:szCs w:val="24"/>
        </w:rPr>
        <w:t>ing</w:t>
      </w:r>
      <w:r>
        <w:rPr>
          <w:rFonts w:ascii="Times New Roman" w:hAnsi="Times New Roman" w:cs="Times New Roman"/>
          <w:sz w:val="24"/>
          <w:szCs w:val="24"/>
        </w:rPr>
        <w:t xml:space="preserve"> of duties and taxes on imported raw material</w:t>
      </w:r>
      <w:r w:rsidR="00B918A0">
        <w:rPr>
          <w:rFonts w:ascii="Times New Roman" w:hAnsi="Times New Roman" w:cs="Times New Roman"/>
          <w:sz w:val="24"/>
          <w:szCs w:val="24"/>
        </w:rPr>
        <w:t>s,</w:t>
      </w:r>
      <w:r>
        <w:rPr>
          <w:rFonts w:ascii="Times New Roman" w:hAnsi="Times New Roman" w:cs="Times New Roman"/>
          <w:sz w:val="24"/>
          <w:szCs w:val="24"/>
        </w:rPr>
        <w:t xml:space="preserve"> as well as poultry so as to maintain the competitiveness of locally produced poultry and poultry products vis-a-vis imports.</w:t>
      </w:r>
    </w:p>
    <w:p w:rsidR="005B299D" w:rsidRDefault="005B299D" w:rsidP="007967C2">
      <w:pPr>
        <w:tabs>
          <w:tab w:val="left" w:pos="5665"/>
        </w:tabs>
        <w:spacing w:line="480" w:lineRule="auto"/>
        <w:jc w:val="both"/>
        <w:rPr>
          <w:rFonts w:ascii="Times New Roman" w:hAnsi="Times New Roman" w:cs="Times New Roman"/>
          <w:b/>
          <w:sz w:val="24"/>
          <w:szCs w:val="24"/>
        </w:rPr>
      </w:pPr>
    </w:p>
    <w:p w:rsidR="005B299D" w:rsidRDefault="005B299D" w:rsidP="007967C2">
      <w:pPr>
        <w:tabs>
          <w:tab w:val="left" w:pos="5665"/>
        </w:tabs>
        <w:spacing w:line="480" w:lineRule="auto"/>
        <w:jc w:val="both"/>
        <w:rPr>
          <w:rFonts w:ascii="Times New Roman" w:hAnsi="Times New Roman" w:cs="Times New Roman"/>
          <w:b/>
          <w:sz w:val="24"/>
          <w:szCs w:val="24"/>
        </w:rPr>
      </w:pPr>
    </w:p>
    <w:p w:rsidR="00E95E2B" w:rsidRDefault="00466368" w:rsidP="007967C2">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5.7.6</w:t>
      </w:r>
      <w:r w:rsidR="00E04ADA">
        <w:rPr>
          <w:rFonts w:ascii="Times New Roman" w:hAnsi="Times New Roman" w:cs="Times New Roman"/>
          <w:b/>
          <w:sz w:val="24"/>
          <w:szCs w:val="24"/>
        </w:rPr>
        <w:t xml:space="preserve"> </w:t>
      </w:r>
      <w:r w:rsidR="00F87262">
        <w:rPr>
          <w:rFonts w:ascii="Times New Roman" w:hAnsi="Times New Roman" w:cs="Times New Roman"/>
          <w:b/>
          <w:sz w:val="24"/>
          <w:szCs w:val="24"/>
        </w:rPr>
        <w:t>Hatchery Operators</w:t>
      </w:r>
      <w:r w:rsidR="00E95E2B" w:rsidRPr="00E95E2B">
        <w:rPr>
          <w:rFonts w:ascii="Times New Roman" w:hAnsi="Times New Roman" w:cs="Times New Roman"/>
          <w:b/>
          <w:sz w:val="24"/>
          <w:szCs w:val="24"/>
        </w:rPr>
        <w:t xml:space="preserve"> </w:t>
      </w:r>
    </w:p>
    <w:p w:rsidR="00C4530B" w:rsidRDefault="00E95E2B"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fourth source of </w:t>
      </w:r>
      <w:r w:rsidR="00B918A0">
        <w:rPr>
          <w:rFonts w:ascii="Times New Roman" w:hAnsi="Times New Roman" w:cs="Times New Roman"/>
          <w:sz w:val="24"/>
          <w:szCs w:val="24"/>
        </w:rPr>
        <w:t>contact was hatchery operators g</w:t>
      </w:r>
      <w:r>
        <w:rPr>
          <w:rFonts w:ascii="Times New Roman" w:hAnsi="Times New Roman" w:cs="Times New Roman"/>
          <w:sz w:val="24"/>
          <w:szCs w:val="24"/>
        </w:rPr>
        <w:t xml:space="preserve">roup. This group involves commercial producers of day-old chicks and guinea fowl keets for sale to small-scale poultry farmers. </w:t>
      </w:r>
      <w:r w:rsidR="00C4530B">
        <w:rPr>
          <w:rFonts w:ascii="Times New Roman" w:hAnsi="Times New Roman" w:cs="Times New Roman"/>
          <w:sz w:val="24"/>
          <w:szCs w:val="24"/>
        </w:rPr>
        <w:t>These groups include Darko Hatchery, Afariwaa and K</w:t>
      </w:r>
      <w:r>
        <w:rPr>
          <w:rFonts w:ascii="Times New Roman" w:hAnsi="Times New Roman" w:cs="Times New Roman"/>
          <w:sz w:val="24"/>
          <w:szCs w:val="24"/>
        </w:rPr>
        <w:t>ranyako,</w:t>
      </w:r>
      <w:r w:rsidR="00C4530B">
        <w:rPr>
          <w:rFonts w:ascii="Times New Roman" w:hAnsi="Times New Roman" w:cs="Times New Roman"/>
          <w:sz w:val="24"/>
          <w:szCs w:val="24"/>
        </w:rPr>
        <w:t xml:space="preserve"> Mfu</w:t>
      </w:r>
      <w:r w:rsidR="00F419CA">
        <w:rPr>
          <w:rFonts w:ascii="Times New Roman" w:hAnsi="Times New Roman" w:cs="Times New Roman"/>
          <w:sz w:val="24"/>
          <w:szCs w:val="24"/>
        </w:rPr>
        <w:t>m, Akate, Sydal, Asamoah Yamoah,</w:t>
      </w:r>
      <w:r w:rsidR="00C4530B">
        <w:rPr>
          <w:rFonts w:ascii="Times New Roman" w:hAnsi="Times New Roman" w:cs="Times New Roman"/>
          <w:sz w:val="24"/>
          <w:szCs w:val="24"/>
        </w:rPr>
        <w:t xml:space="preserve"> </w:t>
      </w:r>
      <w:r w:rsidR="00F419CA">
        <w:rPr>
          <w:rFonts w:ascii="Times New Roman" w:hAnsi="Times New Roman" w:cs="Times New Roman"/>
          <w:sz w:val="24"/>
          <w:szCs w:val="24"/>
        </w:rPr>
        <w:t>Topman</w:t>
      </w:r>
      <w:r w:rsidR="00C4530B">
        <w:rPr>
          <w:rFonts w:ascii="Times New Roman" w:hAnsi="Times New Roman" w:cs="Times New Roman"/>
          <w:sz w:val="24"/>
          <w:szCs w:val="24"/>
        </w:rPr>
        <w:t xml:space="preserve"> and Jehu.</w:t>
      </w:r>
    </w:p>
    <w:p w:rsidR="00E95E2B" w:rsidRDefault="00466368" w:rsidP="007967C2">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5.7.7.</w:t>
      </w:r>
      <w:r w:rsidR="00E04ADA">
        <w:rPr>
          <w:rFonts w:ascii="Times New Roman" w:hAnsi="Times New Roman" w:cs="Times New Roman"/>
          <w:b/>
          <w:sz w:val="24"/>
          <w:szCs w:val="24"/>
        </w:rPr>
        <w:t xml:space="preserve"> </w:t>
      </w:r>
      <w:r w:rsidR="00B918A0">
        <w:rPr>
          <w:rFonts w:ascii="Times New Roman" w:hAnsi="Times New Roman" w:cs="Times New Roman"/>
          <w:b/>
          <w:sz w:val="24"/>
          <w:szCs w:val="24"/>
        </w:rPr>
        <w:t>Feed M</w:t>
      </w:r>
      <w:r w:rsidR="00F87262">
        <w:rPr>
          <w:rFonts w:ascii="Times New Roman" w:hAnsi="Times New Roman" w:cs="Times New Roman"/>
          <w:b/>
          <w:sz w:val="24"/>
          <w:szCs w:val="24"/>
        </w:rPr>
        <w:t>ill Operators</w:t>
      </w:r>
      <w:r w:rsidR="00E95E2B" w:rsidRPr="00C4530B">
        <w:rPr>
          <w:rFonts w:ascii="Times New Roman" w:hAnsi="Times New Roman" w:cs="Times New Roman"/>
          <w:b/>
          <w:sz w:val="24"/>
          <w:szCs w:val="24"/>
        </w:rPr>
        <w:t xml:space="preserve"> </w:t>
      </w:r>
    </w:p>
    <w:p w:rsidR="00C4530B" w:rsidRDefault="00C4530B"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fifth source of contact was Feed Mill operators. Feed Mill operators are concentrated in Great</w:t>
      </w:r>
      <w:r w:rsidR="005E57BF">
        <w:rPr>
          <w:rFonts w:ascii="Times New Roman" w:hAnsi="Times New Roman" w:cs="Times New Roman"/>
          <w:sz w:val="24"/>
          <w:szCs w:val="24"/>
        </w:rPr>
        <w:t>er</w:t>
      </w:r>
      <w:r>
        <w:rPr>
          <w:rFonts w:ascii="Times New Roman" w:hAnsi="Times New Roman" w:cs="Times New Roman"/>
          <w:sz w:val="24"/>
          <w:szCs w:val="24"/>
        </w:rPr>
        <w:t xml:space="preserve"> Accra region, Brong Ahafo region and Ashanti region where almost all large-scale and medium scale commercial poultry production occurs. There are 18 feed mill operators in Ghana</w:t>
      </w:r>
      <w:r w:rsidR="00B918A0">
        <w:rPr>
          <w:rFonts w:ascii="Times New Roman" w:hAnsi="Times New Roman" w:cs="Times New Roman"/>
          <w:sz w:val="24"/>
          <w:szCs w:val="24"/>
        </w:rPr>
        <w:t xml:space="preserve">. </w:t>
      </w:r>
      <w:r>
        <w:rPr>
          <w:rFonts w:ascii="Times New Roman" w:hAnsi="Times New Roman" w:cs="Times New Roman"/>
          <w:sz w:val="24"/>
          <w:szCs w:val="24"/>
        </w:rPr>
        <w:t xml:space="preserve">Apart from these organizations, bodies or associations, lecturers of Animals science, District chiefs, consultants of poultry industry, and chief </w:t>
      </w:r>
      <w:r w:rsidR="00867EA4">
        <w:rPr>
          <w:rFonts w:ascii="Times New Roman" w:hAnsi="Times New Roman" w:cs="Times New Roman"/>
          <w:sz w:val="24"/>
          <w:szCs w:val="24"/>
        </w:rPr>
        <w:t>Executive officers were also contacted. Having specified the criteria for sampling the pop</w:t>
      </w:r>
      <w:r w:rsidR="00D57EFF">
        <w:rPr>
          <w:rFonts w:ascii="Times New Roman" w:hAnsi="Times New Roman" w:cs="Times New Roman"/>
          <w:sz w:val="24"/>
          <w:szCs w:val="24"/>
        </w:rPr>
        <w:t>ulation</w:t>
      </w:r>
      <w:r w:rsidR="00F458A5">
        <w:rPr>
          <w:rFonts w:ascii="Times New Roman" w:hAnsi="Times New Roman" w:cs="Times New Roman"/>
          <w:sz w:val="24"/>
          <w:szCs w:val="24"/>
        </w:rPr>
        <w:t xml:space="preserve"> surveyed and the mode of gettin</w:t>
      </w:r>
      <w:r w:rsidR="00B456D1">
        <w:rPr>
          <w:rFonts w:ascii="Times New Roman" w:hAnsi="Times New Roman" w:cs="Times New Roman"/>
          <w:sz w:val="24"/>
          <w:szCs w:val="24"/>
        </w:rPr>
        <w:t>g access to the poultry farmers and stakeholders</w:t>
      </w:r>
      <w:r w:rsidR="00177821">
        <w:rPr>
          <w:rFonts w:ascii="Times New Roman" w:hAnsi="Times New Roman" w:cs="Times New Roman"/>
          <w:sz w:val="24"/>
          <w:szCs w:val="24"/>
        </w:rPr>
        <w:t>,</w:t>
      </w:r>
      <w:r w:rsidR="00F458A5">
        <w:rPr>
          <w:rFonts w:ascii="Times New Roman" w:hAnsi="Times New Roman" w:cs="Times New Roman"/>
          <w:sz w:val="24"/>
          <w:szCs w:val="24"/>
        </w:rPr>
        <w:t xml:space="preserve"> the next section addresses the research design.</w:t>
      </w:r>
    </w:p>
    <w:p w:rsidR="000F0EBA" w:rsidRPr="003A0903" w:rsidRDefault="00466368" w:rsidP="007967C2">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5</w:t>
      </w:r>
      <w:r w:rsidR="00E04ADA">
        <w:rPr>
          <w:rFonts w:ascii="Times New Roman" w:hAnsi="Times New Roman" w:cs="Times New Roman"/>
          <w:b/>
          <w:sz w:val="24"/>
          <w:szCs w:val="24"/>
        </w:rPr>
        <w:t>.8</w:t>
      </w:r>
      <w:r w:rsidR="00197081">
        <w:rPr>
          <w:rFonts w:ascii="Times New Roman" w:hAnsi="Times New Roman" w:cs="Times New Roman"/>
          <w:b/>
          <w:sz w:val="24"/>
          <w:szCs w:val="24"/>
        </w:rPr>
        <w:t xml:space="preserve"> </w:t>
      </w:r>
      <w:r w:rsidR="003A0903" w:rsidRPr="003A0903">
        <w:rPr>
          <w:rFonts w:ascii="Times New Roman" w:hAnsi="Times New Roman" w:cs="Times New Roman"/>
          <w:b/>
          <w:sz w:val="24"/>
          <w:szCs w:val="24"/>
        </w:rPr>
        <w:t>Research Design</w:t>
      </w:r>
    </w:p>
    <w:p w:rsidR="004E3A8F" w:rsidRDefault="000F0EBA"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other to make sure that the </w:t>
      </w:r>
      <w:r w:rsidR="00152A7E">
        <w:rPr>
          <w:rFonts w:ascii="Times New Roman" w:hAnsi="Times New Roman" w:cs="Times New Roman"/>
          <w:sz w:val="24"/>
          <w:szCs w:val="24"/>
        </w:rPr>
        <w:t xml:space="preserve">survey </w:t>
      </w:r>
      <w:r>
        <w:rPr>
          <w:rFonts w:ascii="Times New Roman" w:hAnsi="Times New Roman" w:cs="Times New Roman"/>
          <w:sz w:val="24"/>
          <w:szCs w:val="24"/>
        </w:rPr>
        <w:t>sampling was the representative of the pop</w:t>
      </w:r>
      <w:r w:rsidR="00152A7E">
        <w:rPr>
          <w:rFonts w:ascii="Times New Roman" w:hAnsi="Times New Roman" w:cs="Times New Roman"/>
          <w:sz w:val="24"/>
          <w:szCs w:val="24"/>
        </w:rPr>
        <w:t>ulation of the poultry farmers</w:t>
      </w:r>
      <w:r>
        <w:rPr>
          <w:rFonts w:ascii="Times New Roman" w:hAnsi="Times New Roman" w:cs="Times New Roman"/>
          <w:sz w:val="24"/>
          <w:szCs w:val="24"/>
        </w:rPr>
        <w:t xml:space="preserve"> the </w:t>
      </w:r>
      <w:r w:rsidR="00152A7E">
        <w:rPr>
          <w:rFonts w:ascii="Times New Roman" w:hAnsi="Times New Roman" w:cs="Times New Roman"/>
          <w:sz w:val="24"/>
          <w:szCs w:val="24"/>
        </w:rPr>
        <w:t>researcher grouped the population into a stratum</w:t>
      </w:r>
      <w:r>
        <w:rPr>
          <w:rFonts w:ascii="Times New Roman" w:hAnsi="Times New Roman" w:cs="Times New Roman"/>
          <w:sz w:val="24"/>
          <w:szCs w:val="24"/>
        </w:rPr>
        <w:t xml:space="preserve">. The benefits </w:t>
      </w:r>
      <w:r w:rsidR="00152A7E">
        <w:rPr>
          <w:rFonts w:ascii="Times New Roman" w:hAnsi="Times New Roman" w:cs="Times New Roman"/>
          <w:sz w:val="24"/>
          <w:szCs w:val="24"/>
        </w:rPr>
        <w:t>of this grouping was t</w:t>
      </w:r>
      <w:r>
        <w:rPr>
          <w:rFonts w:ascii="Times New Roman" w:hAnsi="Times New Roman" w:cs="Times New Roman"/>
          <w:sz w:val="24"/>
          <w:szCs w:val="24"/>
        </w:rPr>
        <w:t>o g</w:t>
      </w:r>
      <w:r w:rsidR="00152A7E">
        <w:rPr>
          <w:rFonts w:ascii="Times New Roman" w:hAnsi="Times New Roman" w:cs="Times New Roman"/>
          <w:sz w:val="24"/>
          <w:szCs w:val="24"/>
        </w:rPr>
        <w:t>ive the researcher upper hand of</w:t>
      </w:r>
      <w:r>
        <w:rPr>
          <w:rFonts w:ascii="Times New Roman" w:hAnsi="Times New Roman" w:cs="Times New Roman"/>
          <w:sz w:val="24"/>
          <w:szCs w:val="24"/>
        </w:rPr>
        <w:t xml:space="preserve"> select</w:t>
      </w:r>
      <w:r w:rsidR="00152A7E">
        <w:rPr>
          <w:rFonts w:ascii="Times New Roman" w:hAnsi="Times New Roman" w:cs="Times New Roman"/>
          <w:sz w:val="24"/>
          <w:szCs w:val="24"/>
        </w:rPr>
        <w:t>ing</w:t>
      </w:r>
      <w:r>
        <w:rPr>
          <w:rFonts w:ascii="Times New Roman" w:hAnsi="Times New Roman" w:cs="Times New Roman"/>
          <w:sz w:val="24"/>
          <w:szCs w:val="24"/>
        </w:rPr>
        <w:t xml:space="preserve"> different categories of poultry farmers’ from any of the groups</w:t>
      </w:r>
      <w:r w:rsidR="00152A7E">
        <w:rPr>
          <w:rFonts w:ascii="Times New Roman" w:hAnsi="Times New Roman" w:cs="Times New Roman"/>
          <w:sz w:val="24"/>
          <w:szCs w:val="24"/>
        </w:rPr>
        <w:t>, t</w:t>
      </w:r>
      <w:r>
        <w:rPr>
          <w:rFonts w:ascii="Times New Roman" w:hAnsi="Times New Roman" w:cs="Times New Roman"/>
          <w:sz w:val="24"/>
          <w:szCs w:val="24"/>
        </w:rPr>
        <w:t>o ensure sufficient representation of all sub</w:t>
      </w:r>
      <w:r w:rsidR="00152A7E">
        <w:rPr>
          <w:rFonts w:ascii="Times New Roman" w:hAnsi="Times New Roman" w:cs="Times New Roman"/>
          <w:sz w:val="24"/>
          <w:szCs w:val="24"/>
        </w:rPr>
        <w:t>-</w:t>
      </w:r>
      <w:r>
        <w:rPr>
          <w:rFonts w:ascii="Times New Roman" w:hAnsi="Times New Roman" w:cs="Times New Roman"/>
          <w:sz w:val="24"/>
          <w:szCs w:val="24"/>
        </w:rPr>
        <w:t>groups of poultr</w:t>
      </w:r>
      <w:r w:rsidR="00152A7E">
        <w:rPr>
          <w:rFonts w:ascii="Times New Roman" w:hAnsi="Times New Roman" w:cs="Times New Roman"/>
          <w:sz w:val="24"/>
          <w:szCs w:val="24"/>
        </w:rPr>
        <w:t>y f</w:t>
      </w:r>
      <w:r w:rsidR="00D57EFF">
        <w:rPr>
          <w:rFonts w:ascii="Times New Roman" w:hAnsi="Times New Roman" w:cs="Times New Roman"/>
          <w:sz w:val="24"/>
          <w:szCs w:val="24"/>
        </w:rPr>
        <w:t>armers in each selected region</w:t>
      </w:r>
      <w:r w:rsidR="00152A7E">
        <w:rPr>
          <w:rFonts w:ascii="Times New Roman" w:hAnsi="Times New Roman" w:cs="Times New Roman"/>
          <w:sz w:val="24"/>
          <w:szCs w:val="24"/>
        </w:rPr>
        <w:t xml:space="preserve"> for admi</w:t>
      </w:r>
      <w:r w:rsidR="00015AB2">
        <w:rPr>
          <w:rFonts w:ascii="Times New Roman" w:hAnsi="Times New Roman" w:cs="Times New Roman"/>
          <w:sz w:val="24"/>
          <w:szCs w:val="24"/>
        </w:rPr>
        <w:t>nistrative expedience</w:t>
      </w:r>
      <w:r w:rsidR="00152A7E">
        <w:rPr>
          <w:rFonts w:ascii="Times New Roman" w:hAnsi="Times New Roman" w:cs="Times New Roman"/>
          <w:sz w:val="24"/>
          <w:szCs w:val="24"/>
        </w:rPr>
        <w:t xml:space="preserve">, </w:t>
      </w:r>
      <w:r w:rsidR="00D57EFF">
        <w:rPr>
          <w:rFonts w:ascii="Times New Roman" w:hAnsi="Times New Roman" w:cs="Times New Roman"/>
          <w:sz w:val="24"/>
          <w:szCs w:val="24"/>
        </w:rPr>
        <w:t xml:space="preserve">and </w:t>
      </w:r>
      <w:r w:rsidR="00152A7E">
        <w:rPr>
          <w:rFonts w:ascii="Times New Roman" w:hAnsi="Times New Roman" w:cs="Times New Roman"/>
          <w:sz w:val="24"/>
          <w:szCs w:val="24"/>
        </w:rPr>
        <w:t>to meet the time schedule</w:t>
      </w:r>
      <w:r w:rsidR="00015AB2">
        <w:rPr>
          <w:rFonts w:ascii="Times New Roman" w:hAnsi="Times New Roman" w:cs="Times New Roman"/>
          <w:sz w:val="24"/>
          <w:szCs w:val="24"/>
        </w:rPr>
        <w:t>, to achieve cost</w:t>
      </w:r>
      <w:r w:rsidR="00177821">
        <w:rPr>
          <w:rFonts w:ascii="Times New Roman" w:hAnsi="Times New Roman" w:cs="Times New Roman"/>
          <w:sz w:val="24"/>
          <w:szCs w:val="24"/>
        </w:rPr>
        <w:t>s</w:t>
      </w:r>
      <w:r w:rsidR="00015AB2">
        <w:rPr>
          <w:rFonts w:ascii="Times New Roman" w:hAnsi="Times New Roman" w:cs="Times New Roman"/>
          <w:sz w:val="24"/>
          <w:szCs w:val="24"/>
        </w:rPr>
        <w:t xml:space="preserve"> reduction and to attain an increase in precision of estimates.</w:t>
      </w:r>
    </w:p>
    <w:p w:rsidR="00BA7678" w:rsidRDefault="00015AB2"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survey of the study demarcated </w:t>
      </w:r>
      <w:r w:rsidR="004E3A8F">
        <w:rPr>
          <w:rFonts w:ascii="Times New Roman" w:hAnsi="Times New Roman" w:cs="Times New Roman"/>
          <w:sz w:val="24"/>
          <w:szCs w:val="24"/>
        </w:rPr>
        <w:t>10 maj</w:t>
      </w:r>
      <w:r w:rsidR="00A87645">
        <w:rPr>
          <w:rFonts w:ascii="Times New Roman" w:hAnsi="Times New Roman" w:cs="Times New Roman"/>
          <w:sz w:val="24"/>
          <w:szCs w:val="24"/>
        </w:rPr>
        <w:t>or poultry concentrated areas</w:t>
      </w:r>
      <w:r w:rsidR="00121DC4">
        <w:rPr>
          <w:rFonts w:ascii="Times New Roman" w:hAnsi="Times New Roman" w:cs="Times New Roman"/>
          <w:sz w:val="24"/>
          <w:szCs w:val="24"/>
        </w:rPr>
        <w:t xml:space="preserve">, </w:t>
      </w:r>
      <w:r w:rsidR="00177821">
        <w:rPr>
          <w:rFonts w:ascii="Times New Roman" w:hAnsi="Times New Roman" w:cs="Times New Roman"/>
          <w:sz w:val="24"/>
          <w:szCs w:val="24"/>
        </w:rPr>
        <w:t>(</w:t>
      </w:r>
      <w:r w:rsidR="00323BCB">
        <w:rPr>
          <w:rFonts w:ascii="Times New Roman" w:hAnsi="Times New Roman" w:cs="Times New Roman"/>
          <w:sz w:val="24"/>
          <w:szCs w:val="24"/>
        </w:rPr>
        <w:t>including</w:t>
      </w:r>
      <w:r w:rsidR="00A87645">
        <w:rPr>
          <w:rFonts w:ascii="Times New Roman" w:hAnsi="Times New Roman" w:cs="Times New Roman"/>
          <w:sz w:val="24"/>
          <w:szCs w:val="24"/>
        </w:rPr>
        <w:t xml:space="preserve"> two </w:t>
      </w:r>
      <w:r w:rsidR="00121DC4">
        <w:rPr>
          <w:rFonts w:ascii="Times New Roman" w:hAnsi="Times New Roman" w:cs="Times New Roman"/>
          <w:sz w:val="24"/>
          <w:szCs w:val="24"/>
        </w:rPr>
        <w:t xml:space="preserve">major </w:t>
      </w:r>
      <w:r w:rsidR="00A87645">
        <w:rPr>
          <w:rFonts w:ascii="Times New Roman" w:hAnsi="Times New Roman" w:cs="Times New Roman"/>
          <w:sz w:val="24"/>
          <w:szCs w:val="24"/>
        </w:rPr>
        <w:t>areas in each region</w:t>
      </w:r>
      <w:r w:rsidR="00177821">
        <w:rPr>
          <w:rFonts w:ascii="Times New Roman" w:hAnsi="Times New Roman" w:cs="Times New Roman"/>
          <w:sz w:val="24"/>
          <w:szCs w:val="24"/>
        </w:rPr>
        <w:t>)</w:t>
      </w:r>
      <w:r w:rsidR="00121DC4">
        <w:rPr>
          <w:rFonts w:ascii="Times New Roman" w:hAnsi="Times New Roman" w:cs="Times New Roman"/>
          <w:sz w:val="24"/>
          <w:szCs w:val="24"/>
        </w:rPr>
        <w:t xml:space="preserve">. </w:t>
      </w:r>
      <w:r w:rsidR="004E3A8F">
        <w:rPr>
          <w:rFonts w:ascii="Times New Roman" w:hAnsi="Times New Roman" w:cs="Times New Roman"/>
          <w:sz w:val="24"/>
          <w:szCs w:val="24"/>
        </w:rPr>
        <w:t>Accra Metro</w:t>
      </w:r>
      <w:r w:rsidR="00121DC4">
        <w:rPr>
          <w:rFonts w:ascii="Times New Roman" w:hAnsi="Times New Roman" w:cs="Times New Roman"/>
          <w:sz w:val="24"/>
          <w:szCs w:val="24"/>
        </w:rPr>
        <w:t xml:space="preserve">politan Area and Ga District were selected in </w:t>
      </w:r>
      <w:r w:rsidR="00121DC4">
        <w:rPr>
          <w:rFonts w:ascii="Times New Roman" w:hAnsi="Times New Roman" w:cs="Times New Roman"/>
          <w:sz w:val="24"/>
          <w:szCs w:val="24"/>
        </w:rPr>
        <w:lastRenderedPageBreak/>
        <w:t>Greater Accra region; Kumasi Metropolitan Area and Nkawie D</w:t>
      </w:r>
      <w:r w:rsidR="004E3A8F">
        <w:rPr>
          <w:rFonts w:ascii="Times New Roman" w:hAnsi="Times New Roman" w:cs="Times New Roman"/>
          <w:sz w:val="24"/>
          <w:szCs w:val="24"/>
        </w:rPr>
        <w:t xml:space="preserve">istrict were selected in Ashanti region; Sekondi-Takoradi </w:t>
      </w:r>
      <w:r w:rsidR="00BA7678">
        <w:rPr>
          <w:rFonts w:ascii="Times New Roman" w:hAnsi="Times New Roman" w:cs="Times New Roman"/>
          <w:sz w:val="24"/>
          <w:szCs w:val="24"/>
        </w:rPr>
        <w:t>Metropolitan Area and Bibiani Dis</w:t>
      </w:r>
      <w:r w:rsidR="00121DC4">
        <w:rPr>
          <w:rFonts w:ascii="Times New Roman" w:hAnsi="Times New Roman" w:cs="Times New Roman"/>
          <w:sz w:val="24"/>
          <w:szCs w:val="24"/>
        </w:rPr>
        <w:t>trict were selected in Western r</w:t>
      </w:r>
      <w:r w:rsidR="00BA7678">
        <w:rPr>
          <w:rFonts w:ascii="Times New Roman" w:hAnsi="Times New Roman" w:cs="Times New Roman"/>
          <w:sz w:val="24"/>
          <w:szCs w:val="24"/>
        </w:rPr>
        <w:t>egion; Sunyani Metropolitan Area and Dormaa District were selected in Brong Ahafo</w:t>
      </w:r>
      <w:r w:rsidR="00121DC4">
        <w:rPr>
          <w:rFonts w:ascii="Times New Roman" w:hAnsi="Times New Roman" w:cs="Times New Roman"/>
          <w:sz w:val="24"/>
          <w:szCs w:val="24"/>
        </w:rPr>
        <w:t xml:space="preserve"> region</w:t>
      </w:r>
      <w:r w:rsidR="00BA7678">
        <w:rPr>
          <w:rFonts w:ascii="Times New Roman" w:hAnsi="Times New Roman" w:cs="Times New Roman"/>
          <w:sz w:val="24"/>
          <w:szCs w:val="24"/>
        </w:rPr>
        <w:t>; and Tamale Metropolitan Area and Tolon-Kunbungu Dist</w:t>
      </w:r>
      <w:r w:rsidR="00177821">
        <w:rPr>
          <w:rFonts w:ascii="Times New Roman" w:hAnsi="Times New Roman" w:cs="Times New Roman"/>
          <w:sz w:val="24"/>
          <w:szCs w:val="24"/>
        </w:rPr>
        <w:t>rict were sel</w:t>
      </w:r>
      <w:r w:rsidR="00121DC4">
        <w:rPr>
          <w:rFonts w:ascii="Times New Roman" w:hAnsi="Times New Roman" w:cs="Times New Roman"/>
          <w:sz w:val="24"/>
          <w:szCs w:val="24"/>
        </w:rPr>
        <w:t>ected in Northern r</w:t>
      </w:r>
      <w:r w:rsidR="00BA7678">
        <w:rPr>
          <w:rFonts w:ascii="Times New Roman" w:hAnsi="Times New Roman" w:cs="Times New Roman"/>
          <w:sz w:val="24"/>
          <w:szCs w:val="24"/>
        </w:rPr>
        <w:t>egion.</w:t>
      </w:r>
    </w:p>
    <w:p w:rsidR="00BA7678" w:rsidRDefault="00BA7678"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metropolitan Areas with a population of between 150,000-40</w:t>
      </w:r>
      <w:r w:rsidR="00A87645">
        <w:rPr>
          <w:rFonts w:ascii="Times New Roman" w:hAnsi="Times New Roman" w:cs="Times New Roman"/>
          <w:sz w:val="24"/>
          <w:szCs w:val="24"/>
        </w:rPr>
        <w:t xml:space="preserve">0,000 were classified </w:t>
      </w:r>
      <w:r w:rsidR="00121DC4">
        <w:rPr>
          <w:rFonts w:ascii="Times New Roman" w:hAnsi="Times New Roman" w:cs="Times New Roman"/>
          <w:sz w:val="24"/>
          <w:szCs w:val="24"/>
        </w:rPr>
        <w:t xml:space="preserve">as urban centres and the </w:t>
      </w:r>
      <w:r w:rsidR="00727192">
        <w:rPr>
          <w:rFonts w:ascii="Times New Roman" w:hAnsi="Times New Roman" w:cs="Times New Roman"/>
          <w:sz w:val="24"/>
          <w:szCs w:val="24"/>
        </w:rPr>
        <w:t>areas</w:t>
      </w:r>
      <w:r>
        <w:rPr>
          <w:rFonts w:ascii="Times New Roman" w:hAnsi="Times New Roman" w:cs="Times New Roman"/>
          <w:sz w:val="24"/>
          <w:szCs w:val="24"/>
        </w:rPr>
        <w:t xml:space="preserve"> with a population </w:t>
      </w:r>
      <w:r w:rsidR="004264B4">
        <w:rPr>
          <w:rFonts w:ascii="Times New Roman" w:hAnsi="Times New Roman" w:cs="Times New Roman"/>
          <w:sz w:val="24"/>
          <w:szCs w:val="24"/>
        </w:rPr>
        <w:t xml:space="preserve">of between </w:t>
      </w:r>
      <w:r w:rsidR="00177821">
        <w:rPr>
          <w:rFonts w:ascii="Times New Roman" w:hAnsi="Times New Roman" w:cs="Times New Roman"/>
          <w:sz w:val="24"/>
          <w:szCs w:val="24"/>
        </w:rPr>
        <w:t>100,</w:t>
      </w:r>
      <w:r w:rsidR="004264B4">
        <w:rPr>
          <w:rFonts w:ascii="Times New Roman" w:hAnsi="Times New Roman" w:cs="Times New Roman"/>
          <w:sz w:val="24"/>
          <w:szCs w:val="24"/>
        </w:rPr>
        <w:t xml:space="preserve"> </w:t>
      </w:r>
      <w:r w:rsidR="00A87645">
        <w:rPr>
          <w:rFonts w:ascii="Times New Roman" w:hAnsi="Times New Roman" w:cs="Times New Roman"/>
          <w:sz w:val="24"/>
          <w:szCs w:val="24"/>
        </w:rPr>
        <w:t xml:space="preserve">000-250,000 </w:t>
      </w:r>
      <w:r w:rsidR="004264B4">
        <w:rPr>
          <w:rFonts w:ascii="Times New Roman" w:hAnsi="Times New Roman" w:cs="Times New Roman"/>
          <w:sz w:val="24"/>
          <w:szCs w:val="24"/>
        </w:rPr>
        <w:t>was</w:t>
      </w:r>
      <w:r>
        <w:rPr>
          <w:rFonts w:ascii="Times New Roman" w:hAnsi="Times New Roman" w:cs="Times New Roman"/>
          <w:sz w:val="24"/>
          <w:szCs w:val="24"/>
        </w:rPr>
        <w:t xml:space="preserve"> </w:t>
      </w:r>
      <w:r w:rsidR="00E85679">
        <w:rPr>
          <w:rFonts w:ascii="Times New Roman" w:hAnsi="Times New Roman" w:cs="Times New Roman"/>
          <w:sz w:val="24"/>
          <w:szCs w:val="24"/>
        </w:rPr>
        <w:t xml:space="preserve">also </w:t>
      </w:r>
      <w:r>
        <w:rPr>
          <w:rFonts w:ascii="Times New Roman" w:hAnsi="Times New Roman" w:cs="Times New Roman"/>
          <w:sz w:val="24"/>
          <w:szCs w:val="24"/>
        </w:rPr>
        <w:t>classified as peri-urban centres.</w:t>
      </w:r>
    </w:p>
    <w:p w:rsidR="00C02944" w:rsidRPr="00AB5D8C" w:rsidRDefault="004264B4" w:rsidP="007967C2">
      <w:pPr>
        <w:tabs>
          <w:tab w:val="left" w:pos="5665"/>
        </w:tabs>
        <w:spacing w:line="48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Figure 9: </w:t>
      </w:r>
      <w:r w:rsidR="00BA7678" w:rsidRPr="00A970B3">
        <w:rPr>
          <w:rFonts w:ascii="Times New Roman" w:hAnsi="Times New Roman" w:cs="Times New Roman"/>
          <w:b/>
          <w:sz w:val="24"/>
          <w:szCs w:val="24"/>
          <w:u w:val="single"/>
        </w:rPr>
        <w:t>The</w:t>
      </w:r>
      <w:r w:rsidR="00A970B3" w:rsidRPr="00A970B3">
        <w:rPr>
          <w:rFonts w:ascii="Times New Roman" w:hAnsi="Times New Roman" w:cs="Times New Roman"/>
          <w:b/>
          <w:sz w:val="24"/>
          <w:szCs w:val="24"/>
          <w:u w:val="single"/>
        </w:rPr>
        <w:t xml:space="preserve"> map of</w:t>
      </w:r>
      <w:r w:rsidR="006D3575">
        <w:rPr>
          <w:rFonts w:ascii="Times New Roman" w:hAnsi="Times New Roman" w:cs="Times New Roman"/>
          <w:b/>
          <w:sz w:val="24"/>
          <w:szCs w:val="24"/>
          <w:u w:val="single"/>
        </w:rPr>
        <w:t xml:space="preserve"> Ghana sh</w:t>
      </w:r>
      <w:r w:rsidR="00A970B3" w:rsidRPr="00A970B3">
        <w:rPr>
          <w:rFonts w:ascii="Times New Roman" w:hAnsi="Times New Roman" w:cs="Times New Roman"/>
          <w:b/>
          <w:sz w:val="24"/>
          <w:szCs w:val="24"/>
          <w:u w:val="single"/>
        </w:rPr>
        <w:t>owing the 10 administrative regions</w:t>
      </w:r>
      <w:r w:rsidR="008D3C4F" w:rsidRPr="00A970B3">
        <w:rPr>
          <w:rFonts w:ascii="Times New Roman" w:hAnsi="Times New Roman" w:cs="Times New Roman"/>
          <w:b/>
          <w:sz w:val="24"/>
          <w:szCs w:val="24"/>
          <w:u w:val="single"/>
        </w:rPr>
        <w:t xml:space="preserve"> </w:t>
      </w:r>
    </w:p>
    <w:p w:rsidR="00C02944" w:rsidRDefault="00C02944" w:rsidP="007967C2">
      <w:pPr>
        <w:tabs>
          <w:tab w:val="left" w:pos="5665"/>
        </w:tabs>
        <w:spacing w:line="480" w:lineRule="auto"/>
        <w:jc w:val="both"/>
        <w:rPr>
          <w:rFonts w:ascii="Times New Roman" w:hAnsi="Times New Roman" w:cs="Times New Roman"/>
          <w:sz w:val="24"/>
          <w:szCs w:val="24"/>
        </w:rPr>
      </w:pPr>
      <w:r w:rsidRPr="00C02944">
        <w:rPr>
          <w:rFonts w:ascii="Times New Roman" w:hAnsi="Times New Roman" w:cs="Times New Roman"/>
          <w:noProof/>
          <w:sz w:val="24"/>
          <w:szCs w:val="24"/>
          <w:lang w:eastAsia="en-GB"/>
        </w:rPr>
        <w:drawing>
          <wp:inline distT="0" distB="0" distL="0" distR="0">
            <wp:extent cx="2983551" cy="3571336"/>
            <wp:effectExtent l="19050" t="0" r="7299" b="0"/>
            <wp:docPr id="4" name="Picture 7" descr="http://www.ghanaweb.biz/GHP/img/pics/42291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hanaweb.biz/GHP/img/pics/42291028.gif"/>
                    <pic:cNvPicPr>
                      <a:picLocks noChangeAspect="1" noChangeArrowheads="1"/>
                    </pic:cNvPicPr>
                  </pic:nvPicPr>
                  <pic:blipFill>
                    <a:blip r:embed="rId13" cstate="print"/>
                    <a:srcRect/>
                    <a:stretch>
                      <a:fillRect/>
                    </a:stretch>
                  </pic:blipFill>
                  <pic:spPr bwMode="auto">
                    <a:xfrm>
                      <a:off x="0" y="0"/>
                      <a:ext cx="2985153" cy="3573253"/>
                    </a:xfrm>
                    <a:prstGeom prst="rect">
                      <a:avLst/>
                    </a:prstGeom>
                    <a:noFill/>
                    <a:ln w="9525">
                      <a:noFill/>
                      <a:miter lim="800000"/>
                      <a:headEnd/>
                      <a:tailEnd/>
                    </a:ln>
                  </pic:spPr>
                </pic:pic>
              </a:graphicData>
            </a:graphic>
          </wp:inline>
        </w:drawing>
      </w:r>
    </w:p>
    <w:p w:rsidR="000F0EBA" w:rsidRDefault="008D3C4F"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poult</w:t>
      </w:r>
      <w:r w:rsidR="001D6A91">
        <w:rPr>
          <w:rFonts w:ascii="Times New Roman" w:hAnsi="Times New Roman" w:cs="Times New Roman"/>
          <w:sz w:val="24"/>
          <w:szCs w:val="24"/>
        </w:rPr>
        <w:t>ry farms (enterprises) were</w:t>
      </w:r>
      <w:r>
        <w:rPr>
          <w:rFonts w:ascii="Times New Roman" w:hAnsi="Times New Roman" w:cs="Times New Roman"/>
          <w:sz w:val="24"/>
          <w:szCs w:val="24"/>
        </w:rPr>
        <w:t xml:space="preserve"> </w:t>
      </w:r>
      <w:r w:rsidR="00A970B3">
        <w:rPr>
          <w:rFonts w:ascii="Times New Roman" w:hAnsi="Times New Roman" w:cs="Times New Roman"/>
          <w:sz w:val="24"/>
          <w:szCs w:val="24"/>
        </w:rPr>
        <w:t xml:space="preserve">also </w:t>
      </w:r>
      <w:r>
        <w:rPr>
          <w:rFonts w:ascii="Times New Roman" w:hAnsi="Times New Roman" w:cs="Times New Roman"/>
          <w:sz w:val="24"/>
          <w:szCs w:val="24"/>
        </w:rPr>
        <w:t>stratified into sizes using the number of birds ke</w:t>
      </w:r>
      <w:r w:rsidR="00A970B3">
        <w:rPr>
          <w:rFonts w:ascii="Times New Roman" w:hAnsi="Times New Roman" w:cs="Times New Roman"/>
          <w:sz w:val="24"/>
          <w:szCs w:val="24"/>
        </w:rPr>
        <w:t>pt by the poultry farmers</w:t>
      </w:r>
      <w:r>
        <w:rPr>
          <w:rFonts w:ascii="Times New Roman" w:hAnsi="Times New Roman" w:cs="Times New Roman"/>
          <w:sz w:val="24"/>
          <w:szCs w:val="24"/>
        </w:rPr>
        <w:t>. In accordance with the official definitions of small-scale holding</w:t>
      </w:r>
      <w:r w:rsidR="00A970B3">
        <w:rPr>
          <w:rFonts w:ascii="Times New Roman" w:hAnsi="Times New Roman" w:cs="Times New Roman"/>
          <w:sz w:val="24"/>
          <w:szCs w:val="24"/>
        </w:rPr>
        <w:t>s</w:t>
      </w:r>
      <w:r w:rsidR="005E2415">
        <w:rPr>
          <w:rFonts w:ascii="Times New Roman" w:hAnsi="Times New Roman" w:cs="Times New Roman"/>
          <w:sz w:val="24"/>
          <w:szCs w:val="24"/>
        </w:rPr>
        <w:t xml:space="preserve"> in Ghana, farmers who had facilities to keep </w:t>
      </w:r>
      <w:r>
        <w:rPr>
          <w:rFonts w:ascii="Times New Roman" w:hAnsi="Times New Roman" w:cs="Times New Roman"/>
          <w:sz w:val="24"/>
          <w:szCs w:val="24"/>
        </w:rPr>
        <w:t>1000 birds were classified as sm</w:t>
      </w:r>
      <w:r w:rsidR="00E75268">
        <w:rPr>
          <w:rFonts w:ascii="Times New Roman" w:hAnsi="Times New Roman" w:cs="Times New Roman"/>
          <w:sz w:val="24"/>
          <w:szCs w:val="24"/>
        </w:rPr>
        <w:t>all-scale commercial,</w:t>
      </w:r>
      <w:r w:rsidR="00103FF1">
        <w:rPr>
          <w:rFonts w:ascii="Times New Roman" w:hAnsi="Times New Roman" w:cs="Times New Roman"/>
          <w:sz w:val="24"/>
          <w:szCs w:val="24"/>
        </w:rPr>
        <w:t xml:space="preserve"> and those </w:t>
      </w:r>
      <w:r w:rsidR="005E2415">
        <w:rPr>
          <w:rFonts w:ascii="Times New Roman" w:hAnsi="Times New Roman" w:cs="Times New Roman"/>
          <w:sz w:val="24"/>
          <w:szCs w:val="24"/>
        </w:rPr>
        <w:t xml:space="preserve">who had facilities to keep </w:t>
      </w:r>
      <w:r w:rsidR="00103FF1">
        <w:rPr>
          <w:rFonts w:ascii="Times New Roman" w:hAnsi="Times New Roman" w:cs="Times New Roman"/>
          <w:sz w:val="24"/>
          <w:szCs w:val="24"/>
        </w:rPr>
        <w:t>200</w:t>
      </w:r>
      <w:r w:rsidR="00E75268">
        <w:rPr>
          <w:rFonts w:ascii="Times New Roman" w:hAnsi="Times New Roman" w:cs="Times New Roman"/>
          <w:sz w:val="24"/>
          <w:szCs w:val="24"/>
        </w:rPr>
        <w:t xml:space="preserve"> and above</w:t>
      </w:r>
      <w:r w:rsidR="00103FF1">
        <w:rPr>
          <w:rFonts w:ascii="Times New Roman" w:hAnsi="Times New Roman" w:cs="Times New Roman"/>
          <w:sz w:val="24"/>
          <w:szCs w:val="24"/>
        </w:rPr>
        <w:t xml:space="preserve"> local birds were classified as </w:t>
      </w:r>
      <w:r w:rsidR="005E57BF">
        <w:rPr>
          <w:rFonts w:ascii="Times New Roman" w:hAnsi="Times New Roman" w:cs="Times New Roman"/>
          <w:sz w:val="24"/>
          <w:szCs w:val="24"/>
        </w:rPr>
        <w:lastRenderedPageBreak/>
        <w:t>Backyard/village poultry farm</w:t>
      </w:r>
      <w:r>
        <w:rPr>
          <w:rFonts w:ascii="Times New Roman" w:hAnsi="Times New Roman" w:cs="Times New Roman"/>
          <w:sz w:val="24"/>
          <w:szCs w:val="24"/>
        </w:rPr>
        <w:t xml:space="preserve">ers (GNAPF). The stratification of the poultry </w:t>
      </w:r>
      <w:r w:rsidR="00BA31CA">
        <w:rPr>
          <w:rFonts w:ascii="Times New Roman" w:hAnsi="Times New Roman" w:cs="Times New Roman"/>
          <w:sz w:val="24"/>
          <w:szCs w:val="24"/>
        </w:rPr>
        <w:t>farms (enterprises) in sizes were</w:t>
      </w:r>
      <w:r>
        <w:rPr>
          <w:rFonts w:ascii="Times New Roman" w:hAnsi="Times New Roman" w:cs="Times New Roman"/>
          <w:sz w:val="24"/>
          <w:szCs w:val="24"/>
        </w:rPr>
        <w:t xml:space="preserve"> used to follow the criteria and also</w:t>
      </w:r>
      <w:r w:rsidR="00BA31CA">
        <w:rPr>
          <w:rFonts w:ascii="Times New Roman" w:hAnsi="Times New Roman" w:cs="Times New Roman"/>
          <w:sz w:val="24"/>
          <w:szCs w:val="24"/>
        </w:rPr>
        <w:t xml:space="preserve"> to determine the type of poultry farmers</w:t>
      </w:r>
      <w:r>
        <w:rPr>
          <w:rFonts w:ascii="Times New Roman" w:hAnsi="Times New Roman" w:cs="Times New Roman"/>
          <w:sz w:val="24"/>
          <w:szCs w:val="24"/>
        </w:rPr>
        <w:t xml:space="preserve"> needed to be interviewed. </w:t>
      </w:r>
      <w:r w:rsidR="000F0EBA">
        <w:rPr>
          <w:rFonts w:ascii="Times New Roman" w:hAnsi="Times New Roman" w:cs="Times New Roman"/>
          <w:sz w:val="24"/>
          <w:szCs w:val="24"/>
        </w:rPr>
        <w:t xml:space="preserve"> </w:t>
      </w:r>
    </w:p>
    <w:p w:rsidR="00E530D6" w:rsidRPr="008914B4" w:rsidRDefault="00103FF1"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From the list</w:t>
      </w:r>
      <w:r w:rsidR="008914B4">
        <w:rPr>
          <w:rFonts w:ascii="Times New Roman" w:hAnsi="Times New Roman" w:cs="Times New Roman"/>
          <w:sz w:val="24"/>
          <w:szCs w:val="24"/>
        </w:rPr>
        <w:t>s of poultry enterp</w:t>
      </w:r>
      <w:r w:rsidR="0022424F">
        <w:rPr>
          <w:rFonts w:ascii="Times New Roman" w:hAnsi="Times New Roman" w:cs="Times New Roman"/>
          <w:sz w:val="24"/>
          <w:szCs w:val="24"/>
        </w:rPr>
        <w:t>rises (farms) provided by the Mo</w:t>
      </w:r>
      <w:r w:rsidR="008914B4">
        <w:rPr>
          <w:rFonts w:ascii="Times New Roman" w:hAnsi="Times New Roman" w:cs="Times New Roman"/>
          <w:sz w:val="24"/>
          <w:szCs w:val="24"/>
        </w:rPr>
        <w:t>FA and GNAPF and those identified by the help of the</w:t>
      </w:r>
      <w:r>
        <w:rPr>
          <w:rFonts w:ascii="Times New Roman" w:hAnsi="Times New Roman" w:cs="Times New Roman"/>
          <w:sz w:val="24"/>
          <w:szCs w:val="24"/>
        </w:rPr>
        <w:t xml:space="preserve"> Feed mill</w:t>
      </w:r>
      <w:r w:rsidR="008914B4">
        <w:rPr>
          <w:rFonts w:ascii="Times New Roman" w:hAnsi="Times New Roman" w:cs="Times New Roman"/>
          <w:sz w:val="24"/>
          <w:szCs w:val="24"/>
        </w:rPr>
        <w:t>ers</w:t>
      </w:r>
      <w:r>
        <w:rPr>
          <w:rFonts w:ascii="Times New Roman" w:hAnsi="Times New Roman" w:cs="Times New Roman"/>
          <w:sz w:val="24"/>
          <w:szCs w:val="24"/>
        </w:rPr>
        <w:t xml:space="preserve"> and Hatchery operators Group, a stratified random sampling of 1000 poultry farms was drawn up. From the drawn up sample, 134 poultry </w:t>
      </w:r>
      <w:r w:rsidR="008914B4">
        <w:rPr>
          <w:rFonts w:ascii="Times New Roman" w:hAnsi="Times New Roman" w:cs="Times New Roman"/>
          <w:sz w:val="24"/>
          <w:szCs w:val="24"/>
        </w:rPr>
        <w:t>farmers</w:t>
      </w:r>
      <w:r>
        <w:rPr>
          <w:rFonts w:ascii="Times New Roman" w:hAnsi="Times New Roman" w:cs="Times New Roman"/>
          <w:sz w:val="24"/>
          <w:szCs w:val="24"/>
        </w:rPr>
        <w:t xml:space="preserve"> decided </w:t>
      </w:r>
      <w:r w:rsidR="0022424F">
        <w:rPr>
          <w:rFonts w:ascii="Times New Roman" w:hAnsi="Times New Roman" w:cs="Times New Roman"/>
          <w:sz w:val="24"/>
          <w:szCs w:val="24"/>
        </w:rPr>
        <w:t xml:space="preserve">to participate in the interview based </w:t>
      </w:r>
      <w:r>
        <w:rPr>
          <w:rFonts w:ascii="Times New Roman" w:hAnsi="Times New Roman" w:cs="Times New Roman"/>
          <w:sz w:val="24"/>
          <w:szCs w:val="24"/>
        </w:rPr>
        <w:t xml:space="preserve">on the researcher’s petition. </w:t>
      </w:r>
    </w:p>
    <w:p w:rsidR="0022424F" w:rsidRDefault="00F455C2" w:rsidP="007967C2">
      <w:pPr>
        <w:tabs>
          <w:tab w:val="left" w:pos="5665"/>
        </w:tabs>
        <w:spacing w:line="480" w:lineRule="auto"/>
        <w:jc w:val="both"/>
        <w:rPr>
          <w:rFonts w:ascii="Times New Roman" w:hAnsi="Times New Roman" w:cs="Times New Roman"/>
          <w:sz w:val="24"/>
          <w:szCs w:val="24"/>
        </w:rPr>
      </w:pPr>
      <w:r w:rsidRPr="00E530D6">
        <w:rPr>
          <w:rFonts w:ascii="Times New Roman" w:hAnsi="Times New Roman" w:cs="Times New Roman"/>
          <w:b/>
          <w:sz w:val="24"/>
          <w:szCs w:val="24"/>
        </w:rPr>
        <w:t xml:space="preserve"> </w:t>
      </w:r>
      <w:r w:rsidR="00E530D6">
        <w:rPr>
          <w:rFonts w:ascii="Times New Roman" w:hAnsi="Times New Roman" w:cs="Times New Roman"/>
          <w:sz w:val="24"/>
          <w:szCs w:val="24"/>
        </w:rPr>
        <w:t>Moreover, selecting a sample size for the stakeholders was more challenging. In order to improve the relevance of data obtained from the semi-structured interviews with the poultry farmers; consideration was given to identi</w:t>
      </w:r>
      <w:r w:rsidR="00586E00">
        <w:rPr>
          <w:rFonts w:ascii="Times New Roman" w:hAnsi="Times New Roman" w:cs="Times New Roman"/>
          <w:sz w:val="24"/>
          <w:szCs w:val="24"/>
        </w:rPr>
        <w:t>fying the types of stakeholders</w:t>
      </w:r>
      <w:r w:rsidR="00E530D6">
        <w:rPr>
          <w:rFonts w:ascii="Times New Roman" w:hAnsi="Times New Roman" w:cs="Times New Roman"/>
          <w:sz w:val="24"/>
          <w:szCs w:val="24"/>
        </w:rPr>
        <w:t xml:space="preserve"> which were likely to be important to the research question posed, have direct working relationship with the poultry farmers and can influence government policies. </w:t>
      </w:r>
    </w:p>
    <w:p w:rsidR="00E530D6" w:rsidRPr="002D3D1F" w:rsidRDefault="00E530D6" w:rsidP="007967C2">
      <w:pPr>
        <w:tabs>
          <w:tab w:val="left" w:pos="5665"/>
        </w:tabs>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In order to achieve this purpose it was decided to adopt a sample strategy which should be judged on the basis of rationale for the study and should yield valid and reliable information. Therefore a snowball sampling technique was adopted to draw an adequate number of stakeholders with a minimum costs. The stakeholders and the </w:t>
      </w:r>
      <w:r w:rsidR="00586E00">
        <w:rPr>
          <w:rFonts w:ascii="Times New Roman" w:hAnsi="Times New Roman" w:cs="Times New Roman"/>
          <w:sz w:val="24"/>
          <w:szCs w:val="24"/>
        </w:rPr>
        <w:t>poultry farmers</w:t>
      </w:r>
      <w:r w:rsidR="000F342F">
        <w:rPr>
          <w:rFonts w:ascii="Times New Roman" w:hAnsi="Times New Roman" w:cs="Times New Roman"/>
          <w:sz w:val="24"/>
          <w:szCs w:val="24"/>
        </w:rPr>
        <w:t xml:space="preserve"> who were visited identified the </w:t>
      </w:r>
      <w:r w:rsidR="00586E00">
        <w:rPr>
          <w:rFonts w:ascii="Times New Roman" w:hAnsi="Times New Roman" w:cs="Times New Roman"/>
          <w:sz w:val="24"/>
          <w:szCs w:val="24"/>
        </w:rPr>
        <w:t xml:space="preserve">other </w:t>
      </w:r>
      <w:r w:rsidR="000F342F">
        <w:rPr>
          <w:rFonts w:ascii="Times New Roman" w:hAnsi="Times New Roman" w:cs="Times New Roman"/>
          <w:sz w:val="24"/>
          <w:szCs w:val="24"/>
        </w:rPr>
        <w:t>stakeholders in the</w:t>
      </w:r>
      <w:r w:rsidR="005E57BF">
        <w:rPr>
          <w:rFonts w:ascii="Times New Roman" w:hAnsi="Times New Roman" w:cs="Times New Roman"/>
          <w:sz w:val="24"/>
          <w:szCs w:val="24"/>
        </w:rPr>
        <w:t>ir</w:t>
      </w:r>
      <w:r w:rsidR="000F342F">
        <w:rPr>
          <w:rFonts w:ascii="Times New Roman" w:hAnsi="Times New Roman" w:cs="Times New Roman"/>
          <w:sz w:val="24"/>
          <w:szCs w:val="24"/>
        </w:rPr>
        <w:t xml:space="preserve"> area</w:t>
      </w:r>
      <w:r w:rsidR="00586E00">
        <w:rPr>
          <w:rFonts w:ascii="Times New Roman" w:hAnsi="Times New Roman" w:cs="Times New Roman"/>
          <w:sz w:val="24"/>
          <w:szCs w:val="24"/>
        </w:rPr>
        <w:t>s</w:t>
      </w:r>
      <w:r w:rsidR="000F342F">
        <w:rPr>
          <w:rFonts w:ascii="Times New Roman" w:hAnsi="Times New Roman" w:cs="Times New Roman"/>
          <w:sz w:val="24"/>
          <w:szCs w:val="24"/>
        </w:rPr>
        <w:t xml:space="preserve"> who were then visited and interviewed. The targeted numbers for the stakeholders were 20 each for Greater Accra, Ashanti and Brong Ahafo Regions, and 15 each for Western and Northern Regions. The final number of Stakeholders interviewed was 75.</w:t>
      </w:r>
    </w:p>
    <w:p w:rsidR="00AB5D8C" w:rsidRDefault="00AB5D8C" w:rsidP="007967C2">
      <w:pPr>
        <w:tabs>
          <w:tab w:val="left" w:pos="5665"/>
        </w:tabs>
        <w:spacing w:line="480" w:lineRule="auto"/>
        <w:jc w:val="both"/>
        <w:rPr>
          <w:rFonts w:ascii="Times New Roman" w:hAnsi="Times New Roman" w:cs="Times New Roman"/>
          <w:b/>
          <w:sz w:val="24"/>
          <w:szCs w:val="24"/>
        </w:rPr>
      </w:pPr>
    </w:p>
    <w:p w:rsidR="00AB5D8C" w:rsidRDefault="00AB5D8C" w:rsidP="007967C2">
      <w:pPr>
        <w:tabs>
          <w:tab w:val="left" w:pos="5665"/>
        </w:tabs>
        <w:spacing w:line="480" w:lineRule="auto"/>
        <w:jc w:val="both"/>
        <w:rPr>
          <w:rFonts w:ascii="Times New Roman" w:hAnsi="Times New Roman" w:cs="Times New Roman"/>
          <w:b/>
          <w:sz w:val="24"/>
          <w:szCs w:val="24"/>
        </w:rPr>
      </w:pPr>
    </w:p>
    <w:p w:rsidR="00AB5D8C" w:rsidRDefault="00AB5D8C" w:rsidP="007967C2">
      <w:pPr>
        <w:tabs>
          <w:tab w:val="left" w:pos="5665"/>
        </w:tabs>
        <w:spacing w:line="480" w:lineRule="auto"/>
        <w:jc w:val="both"/>
        <w:rPr>
          <w:rFonts w:ascii="Times New Roman" w:hAnsi="Times New Roman" w:cs="Times New Roman"/>
          <w:b/>
          <w:sz w:val="24"/>
          <w:szCs w:val="24"/>
        </w:rPr>
      </w:pPr>
    </w:p>
    <w:p w:rsidR="000F342F" w:rsidRPr="009C1050" w:rsidRDefault="00466368" w:rsidP="007967C2">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5.8.1</w:t>
      </w:r>
      <w:r w:rsidR="0022424F">
        <w:rPr>
          <w:rFonts w:ascii="Times New Roman" w:hAnsi="Times New Roman" w:cs="Times New Roman"/>
          <w:b/>
          <w:sz w:val="24"/>
          <w:szCs w:val="24"/>
        </w:rPr>
        <w:t xml:space="preserve"> </w:t>
      </w:r>
      <w:r w:rsidR="009C1050" w:rsidRPr="009C1050">
        <w:rPr>
          <w:rFonts w:ascii="Times New Roman" w:hAnsi="Times New Roman" w:cs="Times New Roman"/>
          <w:b/>
          <w:sz w:val="24"/>
          <w:szCs w:val="24"/>
        </w:rPr>
        <w:t>Data Collection Instruments</w:t>
      </w:r>
    </w:p>
    <w:p w:rsidR="000F342F" w:rsidRDefault="00466368"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b/>
          <w:sz w:val="24"/>
          <w:szCs w:val="24"/>
        </w:rPr>
        <w:t>5.8.2</w:t>
      </w:r>
      <w:r w:rsidR="0022424F">
        <w:rPr>
          <w:rFonts w:ascii="Times New Roman" w:hAnsi="Times New Roman" w:cs="Times New Roman"/>
          <w:b/>
          <w:sz w:val="24"/>
          <w:szCs w:val="24"/>
        </w:rPr>
        <w:t xml:space="preserve"> </w:t>
      </w:r>
      <w:r w:rsidR="000F342F" w:rsidRPr="009C1050">
        <w:rPr>
          <w:rFonts w:ascii="Times New Roman" w:hAnsi="Times New Roman" w:cs="Times New Roman"/>
          <w:b/>
          <w:sz w:val="24"/>
          <w:szCs w:val="24"/>
        </w:rPr>
        <w:t>Semi structured Interviews</w:t>
      </w:r>
      <w:r w:rsidR="009C1050">
        <w:rPr>
          <w:rFonts w:ascii="Times New Roman" w:hAnsi="Times New Roman" w:cs="Times New Roman"/>
          <w:sz w:val="24"/>
          <w:szCs w:val="24"/>
        </w:rPr>
        <w:t>:</w:t>
      </w:r>
    </w:p>
    <w:p w:rsidR="00455C24" w:rsidRDefault="000F342F"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Considering the purpose of the study and the significance of </w:t>
      </w:r>
      <w:r w:rsidR="0029413D">
        <w:rPr>
          <w:rFonts w:ascii="Times New Roman" w:hAnsi="Times New Roman" w:cs="Times New Roman"/>
          <w:sz w:val="24"/>
          <w:szCs w:val="24"/>
        </w:rPr>
        <w:t>providing answer to the research question, the study ado</w:t>
      </w:r>
      <w:r w:rsidR="00D77EA4">
        <w:rPr>
          <w:rFonts w:ascii="Times New Roman" w:hAnsi="Times New Roman" w:cs="Times New Roman"/>
          <w:sz w:val="24"/>
          <w:szCs w:val="24"/>
        </w:rPr>
        <w:t>pted</w:t>
      </w:r>
      <w:r w:rsidR="009901E2">
        <w:rPr>
          <w:rFonts w:ascii="Times New Roman" w:hAnsi="Times New Roman" w:cs="Times New Roman"/>
          <w:sz w:val="24"/>
          <w:szCs w:val="24"/>
        </w:rPr>
        <w:t xml:space="preserve"> semi-structured </w:t>
      </w:r>
      <w:r w:rsidR="0029413D">
        <w:rPr>
          <w:rFonts w:ascii="Times New Roman" w:hAnsi="Times New Roman" w:cs="Times New Roman"/>
          <w:sz w:val="24"/>
          <w:szCs w:val="24"/>
        </w:rPr>
        <w:t xml:space="preserve">interviews </w:t>
      </w:r>
      <w:r w:rsidR="009901E2">
        <w:rPr>
          <w:rFonts w:ascii="Times New Roman" w:hAnsi="Times New Roman" w:cs="Times New Roman"/>
          <w:sz w:val="24"/>
          <w:szCs w:val="24"/>
        </w:rPr>
        <w:t xml:space="preserve">approach to obtain detail information from the farmers and </w:t>
      </w:r>
      <w:r w:rsidR="008B07B0">
        <w:rPr>
          <w:rFonts w:ascii="Times New Roman" w:hAnsi="Times New Roman" w:cs="Times New Roman"/>
          <w:sz w:val="24"/>
          <w:szCs w:val="24"/>
        </w:rPr>
        <w:t>key informants (stakeholders)</w:t>
      </w:r>
      <w:r w:rsidR="009901E2">
        <w:rPr>
          <w:rFonts w:ascii="Times New Roman" w:hAnsi="Times New Roman" w:cs="Times New Roman"/>
          <w:sz w:val="24"/>
          <w:szCs w:val="24"/>
        </w:rPr>
        <w:t xml:space="preserve">, </w:t>
      </w:r>
      <w:r w:rsidR="0029413D">
        <w:rPr>
          <w:rFonts w:ascii="Times New Roman" w:hAnsi="Times New Roman" w:cs="Times New Roman"/>
          <w:sz w:val="24"/>
          <w:szCs w:val="24"/>
        </w:rPr>
        <w:t xml:space="preserve">instead of structured questionnaire. </w:t>
      </w:r>
      <w:r w:rsidR="007F1F2C">
        <w:rPr>
          <w:rFonts w:ascii="Times New Roman" w:hAnsi="Times New Roman" w:cs="Times New Roman"/>
          <w:sz w:val="24"/>
          <w:szCs w:val="24"/>
        </w:rPr>
        <w:t xml:space="preserve"> </w:t>
      </w:r>
      <w:r w:rsidR="0029413D">
        <w:rPr>
          <w:rFonts w:ascii="Times New Roman" w:hAnsi="Times New Roman" w:cs="Times New Roman"/>
          <w:sz w:val="24"/>
          <w:szCs w:val="24"/>
        </w:rPr>
        <w:t>Many studies emphasised that semi-structured interviews are very useful for understanding and organisin</w:t>
      </w:r>
      <w:r w:rsidR="007F1F2C">
        <w:rPr>
          <w:rFonts w:ascii="Times New Roman" w:hAnsi="Times New Roman" w:cs="Times New Roman"/>
          <w:sz w:val="24"/>
          <w:szCs w:val="24"/>
        </w:rPr>
        <w:t xml:space="preserve">g Social Movement </w:t>
      </w:r>
      <w:r w:rsidR="00350FE6">
        <w:rPr>
          <w:rFonts w:ascii="Times New Roman" w:hAnsi="Times New Roman" w:cs="Times New Roman"/>
          <w:sz w:val="24"/>
          <w:szCs w:val="24"/>
        </w:rPr>
        <w:t>(Morris, 1994; Klandermans and Staggenborg,</w:t>
      </w:r>
      <w:r w:rsidR="0029413D">
        <w:rPr>
          <w:rFonts w:ascii="Times New Roman" w:hAnsi="Times New Roman" w:cs="Times New Roman"/>
          <w:sz w:val="24"/>
          <w:szCs w:val="24"/>
        </w:rPr>
        <w:t xml:space="preserve"> 2002)</w:t>
      </w:r>
      <w:r w:rsidR="00350FE6">
        <w:rPr>
          <w:rFonts w:ascii="Times New Roman" w:hAnsi="Times New Roman" w:cs="Times New Roman"/>
          <w:sz w:val="24"/>
          <w:szCs w:val="24"/>
        </w:rPr>
        <w:t>. Klandermans and Staggenborg</w:t>
      </w:r>
      <w:r w:rsidR="0029413D">
        <w:rPr>
          <w:rFonts w:ascii="Times New Roman" w:hAnsi="Times New Roman" w:cs="Times New Roman"/>
          <w:sz w:val="24"/>
          <w:szCs w:val="24"/>
        </w:rPr>
        <w:t xml:space="preserve"> (2002) posit that semi-structured interviews are particularly useful for getting </w:t>
      </w:r>
      <w:r w:rsidR="001557C8">
        <w:rPr>
          <w:rFonts w:ascii="Times New Roman" w:hAnsi="Times New Roman" w:cs="Times New Roman"/>
          <w:sz w:val="24"/>
          <w:szCs w:val="24"/>
        </w:rPr>
        <w:t xml:space="preserve">a clear understanding in mobilization of social movement for the perspective </w:t>
      </w:r>
      <w:r w:rsidR="007F1F2C">
        <w:rPr>
          <w:rFonts w:ascii="Times New Roman" w:hAnsi="Times New Roman" w:cs="Times New Roman"/>
          <w:sz w:val="24"/>
          <w:szCs w:val="24"/>
        </w:rPr>
        <w:t xml:space="preserve">of movement actors or audiences. </w:t>
      </w:r>
    </w:p>
    <w:p w:rsidR="00CB0B69" w:rsidRDefault="007F1F2C"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Several r</w:t>
      </w:r>
      <w:r w:rsidR="001557C8">
        <w:rPr>
          <w:rFonts w:ascii="Times New Roman" w:hAnsi="Times New Roman" w:cs="Times New Roman"/>
          <w:sz w:val="24"/>
          <w:szCs w:val="24"/>
        </w:rPr>
        <w:t xml:space="preserve">esearchers commonly agreed </w:t>
      </w:r>
      <w:r w:rsidR="00213499">
        <w:rPr>
          <w:rFonts w:ascii="Times New Roman" w:hAnsi="Times New Roman" w:cs="Times New Roman"/>
          <w:sz w:val="24"/>
          <w:szCs w:val="24"/>
        </w:rPr>
        <w:t>that in the field of social</w:t>
      </w:r>
      <w:r w:rsidR="00D77EA4">
        <w:rPr>
          <w:rFonts w:ascii="Times New Roman" w:hAnsi="Times New Roman" w:cs="Times New Roman"/>
          <w:sz w:val="24"/>
          <w:szCs w:val="24"/>
        </w:rPr>
        <w:t xml:space="preserve"> movements semi-</w:t>
      </w:r>
      <w:r w:rsidR="00821994">
        <w:rPr>
          <w:rFonts w:ascii="Times New Roman" w:hAnsi="Times New Roman" w:cs="Times New Roman"/>
          <w:sz w:val="24"/>
          <w:szCs w:val="24"/>
        </w:rPr>
        <w:t>structured interview is a common methodol</w:t>
      </w:r>
      <w:r w:rsidR="00CB0B69">
        <w:rPr>
          <w:rFonts w:ascii="Times New Roman" w:hAnsi="Times New Roman" w:cs="Times New Roman"/>
          <w:sz w:val="24"/>
          <w:szCs w:val="24"/>
        </w:rPr>
        <w:t>ogical tool, especially, very useful in research where the goals are interpretation and analysis of social events a</w:t>
      </w:r>
      <w:r w:rsidR="00350FE6">
        <w:rPr>
          <w:rFonts w:ascii="Times New Roman" w:hAnsi="Times New Roman" w:cs="Times New Roman"/>
          <w:sz w:val="24"/>
          <w:szCs w:val="24"/>
        </w:rPr>
        <w:t>nd processes (Klandermans and Staggenborg,</w:t>
      </w:r>
      <w:r w:rsidR="00CB0B69">
        <w:rPr>
          <w:rFonts w:ascii="Times New Roman" w:hAnsi="Times New Roman" w:cs="Times New Roman"/>
          <w:sz w:val="24"/>
          <w:szCs w:val="24"/>
        </w:rPr>
        <w:t xml:space="preserve"> 2002; Morris 1994). It is further argued that semi-structured interviews are even useful i</w:t>
      </w:r>
      <w:r>
        <w:rPr>
          <w:rFonts w:ascii="Times New Roman" w:hAnsi="Times New Roman" w:cs="Times New Roman"/>
          <w:sz w:val="24"/>
          <w:szCs w:val="24"/>
        </w:rPr>
        <w:t>n studies that explore issues for which it is difficult to</w:t>
      </w:r>
      <w:r w:rsidR="00455C24">
        <w:rPr>
          <w:rFonts w:ascii="Times New Roman" w:hAnsi="Times New Roman" w:cs="Times New Roman"/>
          <w:sz w:val="24"/>
          <w:szCs w:val="24"/>
        </w:rPr>
        <w:t xml:space="preserve"> </w:t>
      </w:r>
      <w:r>
        <w:rPr>
          <w:rFonts w:ascii="Times New Roman" w:hAnsi="Times New Roman" w:cs="Times New Roman"/>
          <w:sz w:val="24"/>
          <w:szCs w:val="24"/>
        </w:rPr>
        <w:t>ga</w:t>
      </w:r>
      <w:r w:rsidR="00CB0B69">
        <w:rPr>
          <w:rFonts w:ascii="Times New Roman" w:hAnsi="Times New Roman" w:cs="Times New Roman"/>
          <w:sz w:val="24"/>
          <w:szCs w:val="24"/>
        </w:rPr>
        <w:t>ther data through structured questionnaire, field observations or documentation of analysis.</w:t>
      </w:r>
    </w:p>
    <w:p w:rsidR="00523528" w:rsidRDefault="00CB0B69"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In constructing the semi-structure</w:t>
      </w:r>
      <w:r w:rsidR="00816BBB">
        <w:rPr>
          <w:rFonts w:ascii="Times New Roman" w:hAnsi="Times New Roman" w:cs="Times New Roman"/>
          <w:sz w:val="24"/>
          <w:szCs w:val="24"/>
        </w:rPr>
        <w:t>d interview schedules</w:t>
      </w:r>
      <w:r>
        <w:rPr>
          <w:rFonts w:ascii="Times New Roman" w:hAnsi="Times New Roman" w:cs="Times New Roman"/>
          <w:sz w:val="24"/>
          <w:szCs w:val="24"/>
        </w:rPr>
        <w:t xml:space="preserve"> the study took into consideration the wording, the structure and the sequence of the questions. The questions were made short, straightforward and clear in order not to lose their focus</w:t>
      </w:r>
      <w:r w:rsidR="007F1F2C">
        <w:rPr>
          <w:rFonts w:ascii="Times New Roman" w:hAnsi="Times New Roman" w:cs="Times New Roman"/>
          <w:sz w:val="24"/>
          <w:szCs w:val="24"/>
        </w:rPr>
        <w:t>. In order not to</w:t>
      </w:r>
      <w:r>
        <w:rPr>
          <w:rFonts w:ascii="Times New Roman" w:hAnsi="Times New Roman" w:cs="Times New Roman"/>
          <w:sz w:val="24"/>
          <w:szCs w:val="24"/>
        </w:rPr>
        <w:t xml:space="preserve"> run out of time, especially with people who</w:t>
      </w:r>
      <w:r w:rsidR="00523528">
        <w:rPr>
          <w:rFonts w:ascii="Times New Roman" w:hAnsi="Times New Roman" w:cs="Times New Roman"/>
          <w:sz w:val="24"/>
          <w:szCs w:val="24"/>
        </w:rPr>
        <w:t>se</w:t>
      </w:r>
      <w:r>
        <w:rPr>
          <w:rFonts w:ascii="Times New Roman" w:hAnsi="Times New Roman" w:cs="Times New Roman"/>
          <w:sz w:val="24"/>
          <w:szCs w:val="24"/>
        </w:rPr>
        <w:t xml:space="preserve"> job might require them to end the interview early, </w:t>
      </w:r>
      <w:r w:rsidR="00523528">
        <w:rPr>
          <w:rFonts w:ascii="Times New Roman" w:hAnsi="Times New Roman" w:cs="Times New Roman"/>
          <w:sz w:val="24"/>
          <w:szCs w:val="24"/>
        </w:rPr>
        <w:t>t</w:t>
      </w:r>
      <w:r>
        <w:rPr>
          <w:rFonts w:ascii="Times New Roman" w:hAnsi="Times New Roman" w:cs="Times New Roman"/>
          <w:sz w:val="24"/>
          <w:szCs w:val="24"/>
        </w:rPr>
        <w:t xml:space="preserve">he most important </w:t>
      </w:r>
      <w:r w:rsidR="007F1F2C">
        <w:rPr>
          <w:rFonts w:ascii="Times New Roman" w:hAnsi="Times New Roman" w:cs="Times New Roman"/>
          <w:sz w:val="24"/>
          <w:szCs w:val="24"/>
        </w:rPr>
        <w:t>questions were asked first. The interview guide</w:t>
      </w:r>
      <w:r w:rsidR="00816BBB">
        <w:rPr>
          <w:rFonts w:ascii="Times New Roman" w:hAnsi="Times New Roman" w:cs="Times New Roman"/>
          <w:sz w:val="24"/>
          <w:szCs w:val="24"/>
        </w:rPr>
        <w:t>s</w:t>
      </w:r>
      <w:r w:rsidR="007F1F2C">
        <w:rPr>
          <w:rFonts w:ascii="Times New Roman" w:hAnsi="Times New Roman" w:cs="Times New Roman"/>
          <w:sz w:val="24"/>
          <w:szCs w:val="24"/>
        </w:rPr>
        <w:t xml:space="preserve"> t</w:t>
      </w:r>
      <w:r>
        <w:rPr>
          <w:rFonts w:ascii="Times New Roman" w:hAnsi="Times New Roman" w:cs="Times New Roman"/>
          <w:sz w:val="24"/>
          <w:szCs w:val="24"/>
        </w:rPr>
        <w:t>herefore focused on the major</w:t>
      </w:r>
      <w:r w:rsidR="000543DA">
        <w:rPr>
          <w:rFonts w:ascii="Times New Roman" w:hAnsi="Times New Roman" w:cs="Times New Roman"/>
          <w:sz w:val="24"/>
          <w:szCs w:val="24"/>
        </w:rPr>
        <w:t xml:space="preserve"> questions</w:t>
      </w:r>
      <w:r w:rsidR="00780830">
        <w:rPr>
          <w:rFonts w:ascii="Times New Roman" w:hAnsi="Times New Roman" w:cs="Times New Roman"/>
          <w:sz w:val="24"/>
          <w:szCs w:val="24"/>
        </w:rPr>
        <w:t xml:space="preserve"> the interviewer wished to address</w:t>
      </w:r>
      <w:r w:rsidR="00D77EA4">
        <w:rPr>
          <w:rFonts w:ascii="Times New Roman" w:hAnsi="Times New Roman" w:cs="Times New Roman"/>
          <w:sz w:val="24"/>
          <w:szCs w:val="24"/>
        </w:rPr>
        <w:t>ed such as</w:t>
      </w:r>
      <w:r w:rsidR="00780830">
        <w:rPr>
          <w:rFonts w:ascii="Times New Roman" w:hAnsi="Times New Roman" w:cs="Times New Roman"/>
          <w:sz w:val="24"/>
          <w:szCs w:val="24"/>
        </w:rPr>
        <w:t xml:space="preserve"> the strategies to eliminate the impacts and threats of the competition f</w:t>
      </w:r>
      <w:r w:rsidR="00E1322A">
        <w:rPr>
          <w:rFonts w:ascii="Times New Roman" w:hAnsi="Times New Roman" w:cs="Times New Roman"/>
          <w:sz w:val="24"/>
          <w:szCs w:val="24"/>
        </w:rPr>
        <w:t xml:space="preserve">acing </w:t>
      </w:r>
      <w:r w:rsidR="00D77EA4">
        <w:rPr>
          <w:rFonts w:ascii="Times New Roman" w:hAnsi="Times New Roman" w:cs="Times New Roman"/>
          <w:sz w:val="24"/>
          <w:szCs w:val="24"/>
        </w:rPr>
        <w:t xml:space="preserve">the </w:t>
      </w:r>
      <w:r w:rsidR="00E1322A">
        <w:rPr>
          <w:rFonts w:ascii="Times New Roman" w:hAnsi="Times New Roman" w:cs="Times New Roman"/>
          <w:sz w:val="24"/>
          <w:szCs w:val="24"/>
        </w:rPr>
        <w:t>small-scale poultry industry,</w:t>
      </w:r>
      <w:r w:rsidR="00780830">
        <w:rPr>
          <w:rFonts w:ascii="Times New Roman" w:hAnsi="Times New Roman" w:cs="Times New Roman"/>
          <w:sz w:val="24"/>
          <w:szCs w:val="24"/>
        </w:rPr>
        <w:t xml:space="preserve"> the protection that the government can give to support th</w:t>
      </w:r>
      <w:r w:rsidR="00E1322A">
        <w:rPr>
          <w:rFonts w:ascii="Times New Roman" w:hAnsi="Times New Roman" w:cs="Times New Roman"/>
          <w:sz w:val="24"/>
          <w:szCs w:val="24"/>
        </w:rPr>
        <w:t xml:space="preserve">e small-scale poultry industry, </w:t>
      </w:r>
      <w:r w:rsidR="00780830">
        <w:rPr>
          <w:rFonts w:ascii="Times New Roman" w:hAnsi="Times New Roman" w:cs="Times New Roman"/>
          <w:sz w:val="24"/>
          <w:szCs w:val="24"/>
        </w:rPr>
        <w:t>the vision stat</w:t>
      </w:r>
      <w:r w:rsidR="00E1322A">
        <w:rPr>
          <w:rFonts w:ascii="Times New Roman" w:hAnsi="Times New Roman" w:cs="Times New Roman"/>
          <w:sz w:val="24"/>
          <w:szCs w:val="24"/>
        </w:rPr>
        <w:t xml:space="preserve">ements for the </w:t>
      </w:r>
      <w:r w:rsidR="00E1322A">
        <w:rPr>
          <w:rFonts w:ascii="Times New Roman" w:hAnsi="Times New Roman" w:cs="Times New Roman"/>
          <w:sz w:val="24"/>
          <w:szCs w:val="24"/>
        </w:rPr>
        <w:lastRenderedPageBreak/>
        <w:t>poultry industry,</w:t>
      </w:r>
      <w:r w:rsidR="00523528">
        <w:rPr>
          <w:rFonts w:ascii="Times New Roman" w:hAnsi="Times New Roman" w:cs="Times New Roman"/>
          <w:sz w:val="24"/>
          <w:szCs w:val="24"/>
        </w:rPr>
        <w:t xml:space="preserve"> the strategies to increase the c</w:t>
      </w:r>
      <w:r w:rsidR="00E1322A">
        <w:rPr>
          <w:rFonts w:ascii="Times New Roman" w:hAnsi="Times New Roman" w:cs="Times New Roman"/>
          <w:sz w:val="24"/>
          <w:szCs w:val="24"/>
        </w:rPr>
        <w:t>onsumption of the local poultry,</w:t>
      </w:r>
      <w:r w:rsidR="00523528">
        <w:rPr>
          <w:rFonts w:ascii="Times New Roman" w:hAnsi="Times New Roman" w:cs="Times New Roman"/>
          <w:sz w:val="24"/>
          <w:szCs w:val="24"/>
        </w:rPr>
        <w:t xml:space="preserve"> and the strategies to increase the competitiveness of the local poultry industry.</w:t>
      </w:r>
    </w:p>
    <w:p w:rsidR="00B856CB" w:rsidRDefault="00523528"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Secondly, the wordings of the questions were made clear. In wording question</w:t>
      </w:r>
      <w:r w:rsidR="000819CF">
        <w:rPr>
          <w:rFonts w:ascii="Times New Roman" w:hAnsi="Times New Roman" w:cs="Times New Roman"/>
          <w:sz w:val="24"/>
          <w:szCs w:val="24"/>
        </w:rPr>
        <w:t>s th</w:t>
      </w:r>
      <w:r>
        <w:rPr>
          <w:rFonts w:ascii="Times New Roman" w:hAnsi="Times New Roman" w:cs="Times New Roman"/>
          <w:sz w:val="24"/>
          <w:szCs w:val="24"/>
        </w:rPr>
        <w:t>r</w:t>
      </w:r>
      <w:r w:rsidR="000819CF">
        <w:rPr>
          <w:rFonts w:ascii="Times New Roman" w:hAnsi="Times New Roman" w:cs="Times New Roman"/>
          <w:sz w:val="24"/>
          <w:szCs w:val="24"/>
        </w:rPr>
        <w:t>e</w:t>
      </w:r>
      <w:r>
        <w:rPr>
          <w:rFonts w:ascii="Times New Roman" w:hAnsi="Times New Roman" w:cs="Times New Roman"/>
          <w:sz w:val="24"/>
          <w:szCs w:val="24"/>
        </w:rPr>
        <w:t>e major consideration</w:t>
      </w:r>
      <w:r w:rsidR="000819CF">
        <w:rPr>
          <w:rFonts w:ascii="Times New Roman" w:hAnsi="Times New Roman" w:cs="Times New Roman"/>
          <w:sz w:val="24"/>
          <w:szCs w:val="24"/>
        </w:rPr>
        <w:t>s were taken:</w:t>
      </w:r>
      <w:r w:rsidR="00816BBB">
        <w:rPr>
          <w:rFonts w:ascii="Times New Roman" w:hAnsi="Times New Roman" w:cs="Times New Roman"/>
          <w:sz w:val="24"/>
          <w:szCs w:val="24"/>
        </w:rPr>
        <w:t xml:space="preserve"> q</w:t>
      </w:r>
      <w:r>
        <w:rPr>
          <w:rFonts w:ascii="Times New Roman" w:hAnsi="Times New Roman" w:cs="Times New Roman"/>
          <w:sz w:val="24"/>
          <w:szCs w:val="24"/>
        </w:rPr>
        <w:t>uestions sh</w:t>
      </w:r>
      <w:r w:rsidR="00EF10F9">
        <w:rPr>
          <w:rFonts w:ascii="Times New Roman" w:hAnsi="Times New Roman" w:cs="Times New Roman"/>
          <w:sz w:val="24"/>
          <w:szCs w:val="24"/>
        </w:rPr>
        <w:t xml:space="preserve">ould be simple worded, questions should be kept short, and </w:t>
      </w:r>
      <w:r>
        <w:rPr>
          <w:rFonts w:ascii="Times New Roman" w:hAnsi="Times New Roman" w:cs="Times New Roman"/>
          <w:sz w:val="24"/>
          <w:szCs w:val="24"/>
        </w:rPr>
        <w:t>should</w:t>
      </w:r>
      <w:r w:rsidR="000819CF">
        <w:rPr>
          <w:rFonts w:ascii="Times New Roman" w:hAnsi="Times New Roman" w:cs="Times New Roman"/>
          <w:sz w:val="24"/>
          <w:szCs w:val="24"/>
        </w:rPr>
        <w:t xml:space="preserve"> be phrased in vernacular if a</w:t>
      </w:r>
      <w:r>
        <w:rPr>
          <w:rFonts w:ascii="Times New Roman" w:hAnsi="Times New Roman" w:cs="Times New Roman"/>
          <w:sz w:val="24"/>
          <w:szCs w:val="24"/>
        </w:rPr>
        <w:t xml:space="preserve"> respondent</w:t>
      </w:r>
      <w:r w:rsidR="00EF10F9">
        <w:rPr>
          <w:rFonts w:ascii="Times New Roman" w:hAnsi="Times New Roman" w:cs="Times New Roman"/>
          <w:sz w:val="24"/>
          <w:szCs w:val="24"/>
        </w:rPr>
        <w:t xml:space="preserve"> had </w:t>
      </w:r>
      <w:r w:rsidR="00B856CB">
        <w:rPr>
          <w:rFonts w:ascii="Times New Roman" w:hAnsi="Times New Roman" w:cs="Times New Roman"/>
          <w:sz w:val="24"/>
          <w:szCs w:val="24"/>
        </w:rPr>
        <w:t>low educational background.</w:t>
      </w:r>
    </w:p>
    <w:p w:rsidR="00275F63" w:rsidRDefault="00B856CB"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question</w:t>
      </w:r>
      <w:r w:rsidR="00EF10F9">
        <w:rPr>
          <w:rFonts w:ascii="Times New Roman" w:hAnsi="Times New Roman" w:cs="Times New Roman"/>
          <w:sz w:val="24"/>
          <w:szCs w:val="24"/>
        </w:rPr>
        <w:t>s were</w:t>
      </w:r>
      <w:r w:rsidR="00D77EA4">
        <w:rPr>
          <w:rFonts w:ascii="Times New Roman" w:hAnsi="Times New Roman" w:cs="Times New Roman"/>
          <w:sz w:val="24"/>
          <w:szCs w:val="24"/>
        </w:rPr>
        <w:t xml:space="preserve"> clearly</w:t>
      </w:r>
      <w:r>
        <w:rPr>
          <w:rFonts w:ascii="Times New Roman" w:hAnsi="Times New Roman" w:cs="Times New Roman"/>
          <w:sz w:val="24"/>
          <w:szCs w:val="24"/>
        </w:rPr>
        <w:t xml:space="preserve"> constructed to preve</w:t>
      </w:r>
      <w:r w:rsidR="000819CF">
        <w:rPr>
          <w:rFonts w:ascii="Times New Roman" w:hAnsi="Times New Roman" w:cs="Times New Roman"/>
          <w:sz w:val="24"/>
          <w:szCs w:val="24"/>
        </w:rPr>
        <w:t>nt the respondent</w:t>
      </w:r>
      <w:r w:rsidR="00816BBB">
        <w:rPr>
          <w:rFonts w:ascii="Times New Roman" w:hAnsi="Times New Roman" w:cs="Times New Roman"/>
          <w:sz w:val="24"/>
          <w:szCs w:val="24"/>
        </w:rPr>
        <w:t>s</w:t>
      </w:r>
      <w:r w:rsidR="000819CF">
        <w:rPr>
          <w:rFonts w:ascii="Times New Roman" w:hAnsi="Times New Roman" w:cs="Times New Roman"/>
          <w:sz w:val="24"/>
          <w:szCs w:val="24"/>
        </w:rPr>
        <w:t xml:space="preserve"> from getting lo</w:t>
      </w:r>
      <w:r>
        <w:rPr>
          <w:rFonts w:ascii="Times New Roman" w:hAnsi="Times New Roman" w:cs="Times New Roman"/>
          <w:sz w:val="24"/>
          <w:szCs w:val="24"/>
        </w:rPr>
        <w:t>st or confused. The time to finish the int</w:t>
      </w:r>
      <w:r w:rsidR="000819CF">
        <w:rPr>
          <w:rFonts w:ascii="Times New Roman" w:hAnsi="Times New Roman" w:cs="Times New Roman"/>
          <w:sz w:val="24"/>
          <w:szCs w:val="24"/>
        </w:rPr>
        <w:t>erview</w:t>
      </w:r>
      <w:r w:rsidR="00816BBB">
        <w:rPr>
          <w:rFonts w:ascii="Times New Roman" w:hAnsi="Times New Roman" w:cs="Times New Roman"/>
          <w:sz w:val="24"/>
          <w:szCs w:val="24"/>
        </w:rPr>
        <w:t>s</w:t>
      </w:r>
      <w:r w:rsidR="000819CF">
        <w:rPr>
          <w:rFonts w:ascii="Times New Roman" w:hAnsi="Times New Roman" w:cs="Times New Roman"/>
          <w:sz w:val="24"/>
          <w:szCs w:val="24"/>
        </w:rPr>
        <w:t xml:space="preserve"> with each poultry farmer</w:t>
      </w:r>
      <w:r>
        <w:rPr>
          <w:rFonts w:ascii="Times New Roman" w:hAnsi="Times New Roman" w:cs="Times New Roman"/>
          <w:sz w:val="24"/>
          <w:szCs w:val="24"/>
        </w:rPr>
        <w:t xml:space="preserve"> and each stakeholder was taken into consideration. That is the length and duration it would take to interview respondents. The questions with the </w:t>
      </w:r>
      <w:r w:rsidR="00EF10F9">
        <w:rPr>
          <w:rFonts w:ascii="Times New Roman" w:hAnsi="Times New Roman" w:cs="Times New Roman"/>
          <w:sz w:val="24"/>
          <w:szCs w:val="24"/>
        </w:rPr>
        <w:t>poultry farmers were</w:t>
      </w:r>
      <w:r>
        <w:rPr>
          <w:rFonts w:ascii="Times New Roman" w:hAnsi="Times New Roman" w:cs="Times New Roman"/>
          <w:sz w:val="24"/>
          <w:szCs w:val="24"/>
        </w:rPr>
        <w:t xml:space="preserve"> finished in 60mins (1 hour) and that of the stakeholders 50mins. The questions</w:t>
      </w:r>
      <w:r w:rsidR="00EF10F9">
        <w:rPr>
          <w:rFonts w:ascii="Times New Roman" w:hAnsi="Times New Roman" w:cs="Times New Roman"/>
          <w:sz w:val="24"/>
          <w:szCs w:val="24"/>
        </w:rPr>
        <w:t xml:space="preserve"> were addressed in a practical</w:t>
      </w:r>
      <w:r>
        <w:rPr>
          <w:rFonts w:ascii="Times New Roman" w:hAnsi="Times New Roman" w:cs="Times New Roman"/>
          <w:sz w:val="24"/>
          <w:szCs w:val="24"/>
        </w:rPr>
        <w:t xml:space="preserve"> form and simple language </w:t>
      </w:r>
      <w:r w:rsidR="00816BBB">
        <w:rPr>
          <w:rFonts w:ascii="Times New Roman" w:hAnsi="Times New Roman" w:cs="Times New Roman"/>
          <w:sz w:val="24"/>
          <w:szCs w:val="24"/>
        </w:rPr>
        <w:t xml:space="preserve">words to ensure clear responses </w:t>
      </w:r>
      <w:r>
        <w:rPr>
          <w:rFonts w:ascii="Times New Roman" w:hAnsi="Times New Roman" w:cs="Times New Roman"/>
          <w:sz w:val="24"/>
          <w:szCs w:val="24"/>
        </w:rPr>
        <w:t>f</w:t>
      </w:r>
      <w:r w:rsidR="00816BBB">
        <w:rPr>
          <w:rFonts w:ascii="Times New Roman" w:hAnsi="Times New Roman" w:cs="Times New Roman"/>
          <w:sz w:val="24"/>
          <w:szCs w:val="24"/>
        </w:rPr>
        <w:t>rom</w:t>
      </w:r>
      <w:r>
        <w:rPr>
          <w:rFonts w:ascii="Times New Roman" w:hAnsi="Times New Roman" w:cs="Times New Roman"/>
          <w:sz w:val="24"/>
          <w:szCs w:val="24"/>
        </w:rPr>
        <w:t xml:space="preserve"> the respondents. The sensitive questions relating to the income levels, marital status, house</w:t>
      </w:r>
      <w:r w:rsidR="00EF10F9">
        <w:rPr>
          <w:rFonts w:ascii="Times New Roman" w:hAnsi="Times New Roman" w:cs="Times New Roman"/>
          <w:sz w:val="24"/>
          <w:szCs w:val="24"/>
        </w:rPr>
        <w:t>hold</w:t>
      </w:r>
      <w:r>
        <w:rPr>
          <w:rFonts w:ascii="Times New Roman" w:hAnsi="Times New Roman" w:cs="Times New Roman"/>
          <w:sz w:val="24"/>
          <w:szCs w:val="24"/>
        </w:rPr>
        <w:t xml:space="preserve"> size, age, level of education, geographical and occupation location</w:t>
      </w:r>
      <w:r w:rsidR="00350FE6">
        <w:rPr>
          <w:rFonts w:ascii="Times New Roman" w:hAnsi="Times New Roman" w:cs="Times New Roman"/>
          <w:sz w:val="24"/>
          <w:szCs w:val="24"/>
        </w:rPr>
        <w:t>s</w:t>
      </w:r>
      <w:r>
        <w:rPr>
          <w:rFonts w:ascii="Times New Roman" w:hAnsi="Times New Roman" w:cs="Times New Roman"/>
          <w:sz w:val="24"/>
          <w:szCs w:val="24"/>
        </w:rPr>
        <w:t xml:space="preserve"> were asked in the later part of the in</w:t>
      </w:r>
      <w:r w:rsidR="00275F63">
        <w:rPr>
          <w:rFonts w:ascii="Times New Roman" w:hAnsi="Times New Roman" w:cs="Times New Roman"/>
          <w:sz w:val="24"/>
          <w:szCs w:val="24"/>
        </w:rPr>
        <w:t>terviews in order not to turn off the respondents desire to participate fully in the interviews</w:t>
      </w:r>
      <w:r w:rsidR="00EF10F9">
        <w:rPr>
          <w:rFonts w:ascii="Times New Roman" w:hAnsi="Times New Roman" w:cs="Times New Roman"/>
          <w:sz w:val="24"/>
          <w:szCs w:val="24"/>
        </w:rPr>
        <w:t>.</w:t>
      </w:r>
    </w:p>
    <w:p w:rsidR="00275F63" w:rsidRDefault="00275F63"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There were two sets of interview ques</w:t>
      </w:r>
      <w:r w:rsidR="00EF10F9">
        <w:rPr>
          <w:rFonts w:ascii="Times New Roman" w:hAnsi="Times New Roman" w:cs="Times New Roman"/>
          <w:sz w:val="24"/>
          <w:szCs w:val="24"/>
        </w:rPr>
        <w:t>tions, each for poultry farmers</w:t>
      </w:r>
      <w:r>
        <w:rPr>
          <w:rFonts w:ascii="Times New Roman" w:hAnsi="Times New Roman" w:cs="Times New Roman"/>
          <w:sz w:val="24"/>
          <w:szCs w:val="24"/>
        </w:rPr>
        <w:t xml:space="preserve"> and stakeholders. Two sets of interview “guides” or “schedules” were prepared to insure that basically the same information was obtained from each person, but using the semi-structured interviews made the researcher free to probe and explore with</w:t>
      </w:r>
      <w:r w:rsidR="00EF10F9">
        <w:rPr>
          <w:rFonts w:ascii="Times New Roman" w:hAnsi="Times New Roman" w:cs="Times New Roman"/>
          <w:sz w:val="24"/>
          <w:szCs w:val="24"/>
        </w:rPr>
        <w:t>in</w:t>
      </w:r>
      <w:r>
        <w:rPr>
          <w:rFonts w:ascii="Times New Roman" w:hAnsi="Times New Roman" w:cs="Times New Roman"/>
          <w:sz w:val="24"/>
          <w:szCs w:val="24"/>
        </w:rPr>
        <w:t xml:space="preserve"> the predetermined inquiry areas. Interview guides were used to ensure good use of limited interview time and allowed the researcher to interview multiple subjects more syste</w:t>
      </w:r>
      <w:r w:rsidR="00EF10F9">
        <w:rPr>
          <w:rFonts w:ascii="Times New Roman" w:hAnsi="Times New Roman" w:cs="Times New Roman"/>
          <w:sz w:val="24"/>
          <w:szCs w:val="24"/>
        </w:rPr>
        <w:t>matic</w:t>
      </w:r>
      <w:r w:rsidR="00816BBB">
        <w:rPr>
          <w:rFonts w:ascii="Times New Roman" w:hAnsi="Times New Roman" w:cs="Times New Roman"/>
          <w:sz w:val="24"/>
          <w:szCs w:val="24"/>
        </w:rPr>
        <w:t>ally</w:t>
      </w:r>
      <w:r w:rsidR="00EF10F9">
        <w:rPr>
          <w:rFonts w:ascii="Times New Roman" w:hAnsi="Times New Roman" w:cs="Times New Roman"/>
          <w:sz w:val="24"/>
          <w:szCs w:val="24"/>
        </w:rPr>
        <w:t xml:space="preserve"> and comprehensive</w:t>
      </w:r>
      <w:r w:rsidR="00816BBB">
        <w:rPr>
          <w:rFonts w:ascii="Times New Roman" w:hAnsi="Times New Roman" w:cs="Times New Roman"/>
          <w:sz w:val="24"/>
          <w:szCs w:val="24"/>
        </w:rPr>
        <w:t>ly</w:t>
      </w:r>
      <w:r w:rsidR="00EF10F9">
        <w:rPr>
          <w:rFonts w:ascii="Times New Roman" w:hAnsi="Times New Roman" w:cs="Times New Roman"/>
          <w:sz w:val="24"/>
          <w:szCs w:val="24"/>
        </w:rPr>
        <w:t>, and ke</w:t>
      </w:r>
      <w:r>
        <w:rPr>
          <w:rFonts w:ascii="Times New Roman" w:hAnsi="Times New Roman" w:cs="Times New Roman"/>
          <w:sz w:val="24"/>
          <w:szCs w:val="24"/>
        </w:rPr>
        <w:t>p</w:t>
      </w:r>
      <w:r w:rsidR="00EF10F9">
        <w:rPr>
          <w:rFonts w:ascii="Times New Roman" w:hAnsi="Times New Roman" w:cs="Times New Roman"/>
          <w:sz w:val="24"/>
          <w:szCs w:val="24"/>
        </w:rPr>
        <w:t>t</w:t>
      </w:r>
      <w:r>
        <w:rPr>
          <w:rFonts w:ascii="Times New Roman" w:hAnsi="Times New Roman" w:cs="Times New Roman"/>
          <w:sz w:val="24"/>
          <w:szCs w:val="24"/>
        </w:rPr>
        <w:t xml:space="preserve"> interactions focused.</w:t>
      </w:r>
    </w:p>
    <w:p w:rsidR="009B270D" w:rsidRDefault="00275F63"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qu</w:t>
      </w:r>
      <w:r w:rsidR="00EF10F9">
        <w:rPr>
          <w:rFonts w:ascii="Times New Roman" w:hAnsi="Times New Roman" w:cs="Times New Roman"/>
          <w:sz w:val="24"/>
          <w:szCs w:val="24"/>
        </w:rPr>
        <w:t>estions for the poultry farmers</w:t>
      </w:r>
      <w:r>
        <w:rPr>
          <w:rFonts w:ascii="Times New Roman" w:hAnsi="Times New Roman" w:cs="Times New Roman"/>
          <w:sz w:val="24"/>
          <w:szCs w:val="24"/>
        </w:rPr>
        <w:t xml:space="preserve"> comprised </w:t>
      </w:r>
      <w:r w:rsidR="00E61DAE">
        <w:rPr>
          <w:rFonts w:ascii="Times New Roman" w:hAnsi="Times New Roman" w:cs="Times New Roman"/>
          <w:sz w:val="24"/>
          <w:szCs w:val="24"/>
        </w:rPr>
        <w:t>forty</w:t>
      </w:r>
      <w:r>
        <w:rPr>
          <w:rFonts w:ascii="Times New Roman" w:hAnsi="Times New Roman" w:cs="Times New Roman"/>
          <w:sz w:val="24"/>
          <w:szCs w:val="24"/>
        </w:rPr>
        <w:t>-two</w:t>
      </w:r>
      <w:r w:rsidR="00E61DAE">
        <w:rPr>
          <w:rFonts w:ascii="Times New Roman" w:hAnsi="Times New Roman" w:cs="Times New Roman"/>
          <w:sz w:val="24"/>
          <w:szCs w:val="24"/>
        </w:rPr>
        <w:t xml:space="preserve"> (42) closed ended questions and eleven (11) open-ended questions. On the other hand, the questions for the stakeholders consist of six (6) closed-ended questions and eleven open-ended questions. Closed questions </w:t>
      </w:r>
      <w:r w:rsidR="00E61DAE">
        <w:rPr>
          <w:rFonts w:ascii="Times New Roman" w:hAnsi="Times New Roman" w:cs="Times New Roman"/>
          <w:sz w:val="24"/>
          <w:szCs w:val="24"/>
        </w:rPr>
        <w:lastRenderedPageBreak/>
        <w:t>were asked to help the respondents to make quick decisions to choose among the several alternatives before them, and also to help the researcher to code the information down easily for subsequent analysis. Also, closed question</w:t>
      </w:r>
      <w:r w:rsidR="00805E81">
        <w:rPr>
          <w:rFonts w:ascii="Times New Roman" w:hAnsi="Times New Roman" w:cs="Times New Roman"/>
          <w:sz w:val="24"/>
          <w:szCs w:val="24"/>
        </w:rPr>
        <w:t>s</w:t>
      </w:r>
      <w:r w:rsidR="00E61DAE">
        <w:rPr>
          <w:rFonts w:ascii="Times New Roman" w:hAnsi="Times New Roman" w:cs="Times New Roman"/>
          <w:sz w:val="24"/>
          <w:szCs w:val="24"/>
        </w:rPr>
        <w:t xml:space="preserve"> were used t</w:t>
      </w:r>
      <w:r w:rsidR="00D57EFF">
        <w:rPr>
          <w:rFonts w:ascii="Times New Roman" w:hAnsi="Times New Roman" w:cs="Times New Roman"/>
          <w:sz w:val="24"/>
          <w:szCs w:val="24"/>
        </w:rPr>
        <w:t>o tap simple answers and</w:t>
      </w:r>
      <w:r w:rsidR="00E61DAE">
        <w:rPr>
          <w:rFonts w:ascii="Times New Roman" w:hAnsi="Times New Roman" w:cs="Times New Roman"/>
          <w:sz w:val="24"/>
          <w:szCs w:val="24"/>
        </w:rPr>
        <w:t xml:space="preserve"> information from the respondents. These include inform</w:t>
      </w:r>
      <w:r w:rsidR="00805E81">
        <w:rPr>
          <w:rFonts w:ascii="Times New Roman" w:hAnsi="Times New Roman" w:cs="Times New Roman"/>
          <w:sz w:val="24"/>
          <w:szCs w:val="24"/>
        </w:rPr>
        <w:t>ation about the poultry farmers’</w:t>
      </w:r>
      <w:r w:rsidR="00E61DAE">
        <w:rPr>
          <w:rFonts w:ascii="Times New Roman" w:hAnsi="Times New Roman" w:cs="Times New Roman"/>
          <w:sz w:val="24"/>
          <w:szCs w:val="24"/>
        </w:rPr>
        <w:t xml:space="preserve"> activities, from the start-up of their farms to the time of the interview. For example, sources of funding</w:t>
      </w:r>
      <w:r w:rsidR="006F1B23">
        <w:rPr>
          <w:rFonts w:ascii="Times New Roman" w:hAnsi="Times New Roman" w:cs="Times New Roman"/>
          <w:sz w:val="24"/>
          <w:szCs w:val="24"/>
        </w:rPr>
        <w:t xml:space="preserve">, type </w:t>
      </w:r>
      <w:r w:rsidR="00BA2776">
        <w:rPr>
          <w:rFonts w:ascii="Times New Roman" w:hAnsi="Times New Roman" w:cs="Times New Roman"/>
          <w:sz w:val="24"/>
          <w:szCs w:val="24"/>
        </w:rPr>
        <w:t>of flocks</w:t>
      </w:r>
      <w:r w:rsidR="006F1B23">
        <w:rPr>
          <w:rFonts w:ascii="Times New Roman" w:hAnsi="Times New Roman" w:cs="Times New Roman"/>
          <w:sz w:val="24"/>
          <w:szCs w:val="24"/>
        </w:rPr>
        <w:t xml:space="preserve"> they kept, whether or not </w:t>
      </w:r>
      <w:r w:rsidR="00BA2776">
        <w:rPr>
          <w:rFonts w:ascii="Times New Roman" w:hAnsi="Times New Roman" w:cs="Times New Roman"/>
          <w:sz w:val="24"/>
          <w:szCs w:val="24"/>
        </w:rPr>
        <w:t xml:space="preserve">they were </w:t>
      </w:r>
      <w:r w:rsidR="006F1B23">
        <w:rPr>
          <w:rFonts w:ascii="Times New Roman" w:hAnsi="Times New Roman" w:cs="Times New Roman"/>
          <w:sz w:val="24"/>
          <w:szCs w:val="24"/>
        </w:rPr>
        <w:t>facing direct or indirec</w:t>
      </w:r>
      <w:r w:rsidR="00BA2776">
        <w:rPr>
          <w:rFonts w:ascii="Times New Roman" w:hAnsi="Times New Roman" w:cs="Times New Roman"/>
          <w:sz w:val="24"/>
          <w:szCs w:val="24"/>
        </w:rPr>
        <w:t xml:space="preserve">t competition with the imports of </w:t>
      </w:r>
      <w:r w:rsidR="006F1B23">
        <w:rPr>
          <w:rFonts w:ascii="Times New Roman" w:hAnsi="Times New Roman" w:cs="Times New Roman"/>
          <w:sz w:val="24"/>
          <w:szCs w:val="24"/>
        </w:rPr>
        <w:t xml:space="preserve">poultry, </w:t>
      </w:r>
      <w:r w:rsidR="00BA2776">
        <w:rPr>
          <w:rFonts w:ascii="Times New Roman" w:hAnsi="Times New Roman" w:cs="Times New Roman"/>
          <w:sz w:val="24"/>
          <w:szCs w:val="24"/>
        </w:rPr>
        <w:t xml:space="preserve">their </w:t>
      </w:r>
      <w:r w:rsidR="006F1B23">
        <w:rPr>
          <w:rFonts w:ascii="Times New Roman" w:hAnsi="Times New Roman" w:cs="Times New Roman"/>
          <w:sz w:val="24"/>
          <w:szCs w:val="24"/>
        </w:rPr>
        <w:t>acce</w:t>
      </w:r>
      <w:r w:rsidR="00BA2776">
        <w:rPr>
          <w:rFonts w:ascii="Times New Roman" w:hAnsi="Times New Roman" w:cs="Times New Roman"/>
          <w:sz w:val="24"/>
          <w:szCs w:val="24"/>
        </w:rPr>
        <w:t>ssibility to equipment/</w:t>
      </w:r>
      <w:r w:rsidR="006F1B23">
        <w:rPr>
          <w:rFonts w:ascii="Times New Roman" w:hAnsi="Times New Roman" w:cs="Times New Roman"/>
          <w:sz w:val="24"/>
          <w:szCs w:val="24"/>
        </w:rPr>
        <w:t>machinery, their talents and visions</w:t>
      </w:r>
      <w:r w:rsidR="00BA2776">
        <w:rPr>
          <w:rFonts w:ascii="Times New Roman" w:hAnsi="Times New Roman" w:cs="Times New Roman"/>
          <w:sz w:val="24"/>
          <w:szCs w:val="24"/>
        </w:rPr>
        <w:t xml:space="preserve"> etc</w:t>
      </w:r>
      <w:r w:rsidR="006F1B23">
        <w:rPr>
          <w:rFonts w:ascii="Times New Roman" w:hAnsi="Times New Roman" w:cs="Times New Roman"/>
          <w:sz w:val="24"/>
          <w:szCs w:val="24"/>
        </w:rPr>
        <w:t>. The closed questions were also used to examine their interest</w:t>
      </w:r>
      <w:r w:rsidR="00BA2776">
        <w:rPr>
          <w:rFonts w:ascii="Times New Roman" w:hAnsi="Times New Roman" w:cs="Times New Roman"/>
          <w:sz w:val="24"/>
          <w:szCs w:val="24"/>
        </w:rPr>
        <w:t>, intentions and their convictions and to find out whether or not they would</w:t>
      </w:r>
      <w:r w:rsidR="009B270D">
        <w:rPr>
          <w:rFonts w:ascii="Times New Roman" w:hAnsi="Times New Roman" w:cs="Times New Roman"/>
          <w:sz w:val="24"/>
          <w:szCs w:val="24"/>
        </w:rPr>
        <w:t xml:space="preserve"> like to</w:t>
      </w:r>
      <w:r w:rsidR="006F1B23">
        <w:rPr>
          <w:rFonts w:ascii="Times New Roman" w:hAnsi="Times New Roman" w:cs="Times New Roman"/>
          <w:sz w:val="24"/>
          <w:szCs w:val="24"/>
        </w:rPr>
        <w:t xml:space="preserve"> work with their colleagues as a group.</w:t>
      </w:r>
      <w:r w:rsidR="009B270D">
        <w:rPr>
          <w:rFonts w:ascii="Times New Roman" w:hAnsi="Times New Roman" w:cs="Times New Roman"/>
          <w:sz w:val="24"/>
          <w:szCs w:val="24"/>
        </w:rPr>
        <w:t xml:space="preserve"> </w:t>
      </w:r>
    </w:p>
    <w:p w:rsidR="006F1B23" w:rsidRDefault="006F1B23"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Open-ended questions allow respondents to answer </w:t>
      </w:r>
      <w:r w:rsidR="00CC6EB3">
        <w:rPr>
          <w:rFonts w:ascii="Times New Roman" w:hAnsi="Times New Roman" w:cs="Times New Roman"/>
          <w:sz w:val="24"/>
          <w:szCs w:val="24"/>
        </w:rPr>
        <w:t xml:space="preserve">in a way they choose </w:t>
      </w:r>
      <w:r>
        <w:rPr>
          <w:rFonts w:ascii="Times New Roman" w:hAnsi="Times New Roman" w:cs="Times New Roman"/>
          <w:sz w:val="24"/>
          <w:szCs w:val="24"/>
        </w:rPr>
        <w:t>(Sekaran, 2003). The open-ended questions were used to ensure individual variations (Hoepfl,</w:t>
      </w:r>
      <w:r w:rsidR="00CC6EB3">
        <w:rPr>
          <w:rFonts w:ascii="Times New Roman" w:hAnsi="Times New Roman" w:cs="Times New Roman"/>
          <w:sz w:val="24"/>
          <w:szCs w:val="24"/>
        </w:rPr>
        <w:t xml:space="preserve"> </w:t>
      </w:r>
      <w:r>
        <w:rPr>
          <w:rFonts w:ascii="Times New Roman" w:hAnsi="Times New Roman" w:cs="Times New Roman"/>
          <w:sz w:val="24"/>
          <w:szCs w:val="24"/>
        </w:rPr>
        <w:t>1997) and to capture the deep thoughts, ideas, plans, strategies, visions an</w:t>
      </w:r>
      <w:r w:rsidR="00CC6EB3">
        <w:rPr>
          <w:rFonts w:ascii="Times New Roman" w:hAnsi="Times New Roman" w:cs="Times New Roman"/>
          <w:sz w:val="24"/>
          <w:szCs w:val="24"/>
        </w:rPr>
        <w:t>d aspirations of the poultry farmer</w:t>
      </w:r>
      <w:r>
        <w:rPr>
          <w:rFonts w:ascii="Times New Roman" w:hAnsi="Times New Roman" w:cs="Times New Roman"/>
          <w:sz w:val="24"/>
          <w:szCs w:val="24"/>
        </w:rPr>
        <w:t>s and stakeholders for the local poultry industry.</w:t>
      </w:r>
    </w:p>
    <w:p w:rsidR="00970F56" w:rsidRDefault="00CC6EB3"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Also</w:t>
      </w:r>
      <w:r w:rsidR="006F1B23">
        <w:rPr>
          <w:rFonts w:ascii="Times New Roman" w:hAnsi="Times New Roman" w:cs="Times New Roman"/>
          <w:sz w:val="24"/>
          <w:szCs w:val="24"/>
        </w:rPr>
        <w:t>, the open-ended questions were used to tap the feeli</w:t>
      </w:r>
      <w:r>
        <w:rPr>
          <w:rFonts w:ascii="Times New Roman" w:hAnsi="Times New Roman" w:cs="Times New Roman"/>
          <w:sz w:val="24"/>
          <w:szCs w:val="24"/>
        </w:rPr>
        <w:t xml:space="preserve">ngs, emotions, instincts, </w:t>
      </w:r>
      <w:r w:rsidR="006F1B23">
        <w:rPr>
          <w:rFonts w:ascii="Times New Roman" w:hAnsi="Times New Roman" w:cs="Times New Roman"/>
          <w:sz w:val="24"/>
          <w:szCs w:val="24"/>
        </w:rPr>
        <w:t>insight</w:t>
      </w:r>
      <w:r>
        <w:rPr>
          <w:rFonts w:ascii="Times New Roman" w:hAnsi="Times New Roman" w:cs="Times New Roman"/>
          <w:sz w:val="24"/>
          <w:szCs w:val="24"/>
        </w:rPr>
        <w:t>s</w:t>
      </w:r>
      <w:r w:rsidR="006F1B23">
        <w:rPr>
          <w:rFonts w:ascii="Times New Roman" w:hAnsi="Times New Roman" w:cs="Times New Roman"/>
          <w:sz w:val="24"/>
          <w:szCs w:val="24"/>
        </w:rPr>
        <w:t xml:space="preserve">, </w:t>
      </w:r>
      <w:r>
        <w:rPr>
          <w:rFonts w:ascii="Times New Roman" w:hAnsi="Times New Roman" w:cs="Times New Roman"/>
          <w:sz w:val="24"/>
          <w:szCs w:val="24"/>
        </w:rPr>
        <w:t>and differences of respondents, and their</w:t>
      </w:r>
      <w:r w:rsidR="006F1B23">
        <w:rPr>
          <w:rFonts w:ascii="Times New Roman" w:hAnsi="Times New Roman" w:cs="Times New Roman"/>
          <w:sz w:val="24"/>
          <w:szCs w:val="24"/>
        </w:rPr>
        <w:t xml:space="preserve"> perspective</w:t>
      </w:r>
      <w:r>
        <w:rPr>
          <w:rFonts w:ascii="Times New Roman" w:hAnsi="Times New Roman" w:cs="Times New Roman"/>
          <w:sz w:val="24"/>
          <w:szCs w:val="24"/>
        </w:rPr>
        <w:t>s</w:t>
      </w:r>
      <w:r w:rsidR="006F1B23">
        <w:rPr>
          <w:rFonts w:ascii="Times New Roman" w:hAnsi="Times New Roman" w:cs="Times New Roman"/>
          <w:sz w:val="24"/>
          <w:szCs w:val="24"/>
        </w:rPr>
        <w:t xml:space="preserve"> about the situation of the </w:t>
      </w:r>
      <w:r>
        <w:rPr>
          <w:rFonts w:ascii="Times New Roman" w:hAnsi="Times New Roman" w:cs="Times New Roman"/>
          <w:sz w:val="24"/>
          <w:szCs w:val="24"/>
        </w:rPr>
        <w:t xml:space="preserve">poultry </w:t>
      </w:r>
      <w:r w:rsidR="006F1B23">
        <w:rPr>
          <w:rFonts w:ascii="Times New Roman" w:hAnsi="Times New Roman" w:cs="Times New Roman"/>
          <w:sz w:val="24"/>
          <w:szCs w:val="24"/>
        </w:rPr>
        <w:t>farmers regarding the issue</w:t>
      </w:r>
      <w:r w:rsidR="00816BBB">
        <w:rPr>
          <w:rFonts w:ascii="Times New Roman" w:hAnsi="Times New Roman" w:cs="Times New Roman"/>
          <w:sz w:val="24"/>
          <w:szCs w:val="24"/>
        </w:rPr>
        <w:t>s</w:t>
      </w:r>
      <w:r w:rsidR="006F1B23">
        <w:rPr>
          <w:rFonts w:ascii="Times New Roman" w:hAnsi="Times New Roman" w:cs="Times New Roman"/>
          <w:sz w:val="24"/>
          <w:szCs w:val="24"/>
        </w:rPr>
        <w:t xml:space="preserve"> of </w:t>
      </w:r>
      <w:r>
        <w:rPr>
          <w:rFonts w:ascii="Times New Roman" w:hAnsi="Times New Roman" w:cs="Times New Roman"/>
          <w:sz w:val="24"/>
          <w:szCs w:val="24"/>
        </w:rPr>
        <w:t>competition.</w:t>
      </w:r>
    </w:p>
    <w:p w:rsidR="00970F56" w:rsidRDefault="00970F56"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F611A6">
        <w:rPr>
          <w:rFonts w:ascii="Times New Roman" w:hAnsi="Times New Roman" w:cs="Times New Roman"/>
          <w:sz w:val="24"/>
          <w:szCs w:val="24"/>
        </w:rPr>
        <w:t>poultry farmer</w:t>
      </w:r>
      <w:r>
        <w:rPr>
          <w:rFonts w:ascii="Times New Roman" w:hAnsi="Times New Roman" w:cs="Times New Roman"/>
          <w:sz w:val="24"/>
          <w:szCs w:val="24"/>
        </w:rPr>
        <w:t>s</w:t>
      </w:r>
      <w:r w:rsidR="00F611A6">
        <w:rPr>
          <w:rFonts w:ascii="Times New Roman" w:hAnsi="Times New Roman" w:cs="Times New Roman"/>
          <w:sz w:val="24"/>
          <w:szCs w:val="24"/>
        </w:rPr>
        <w:t>’</w:t>
      </w:r>
      <w:r>
        <w:rPr>
          <w:rFonts w:ascii="Times New Roman" w:hAnsi="Times New Roman" w:cs="Times New Roman"/>
          <w:sz w:val="24"/>
          <w:szCs w:val="24"/>
        </w:rPr>
        <w:t xml:space="preserve"> interview “sched</w:t>
      </w:r>
      <w:r w:rsidR="00F611A6">
        <w:rPr>
          <w:rFonts w:ascii="Times New Roman" w:hAnsi="Times New Roman" w:cs="Times New Roman"/>
          <w:sz w:val="24"/>
          <w:szCs w:val="24"/>
        </w:rPr>
        <w:t>ule” contained six parts. Part one</w:t>
      </w:r>
      <w:r>
        <w:rPr>
          <w:rFonts w:ascii="Times New Roman" w:hAnsi="Times New Roman" w:cs="Times New Roman"/>
          <w:sz w:val="24"/>
          <w:szCs w:val="24"/>
        </w:rPr>
        <w:t xml:space="preserve"> contained questions relating to the</w:t>
      </w:r>
      <w:r w:rsidR="00F611A6">
        <w:rPr>
          <w:rFonts w:ascii="Times New Roman" w:hAnsi="Times New Roman" w:cs="Times New Roman"/>
          <w:sz w:val="24"/>
          <w:szCs w:val="24"/>
        </w:rPr>
        <w:t>ir</w:t>
      </w:r>
      <w:r>
        <w:rPr>
          <w:rFonts w:ascii="Times New Roman" w:hAnsi="Times New Roman" w:cs="Times New Roman"/>
          <w:sz w:val="24"/>
          <w:szCs w:val="24"/>
        </w:rPr>
        <w:t xml:space="preserve"> previous </w:t>
      </w:r>
      <w:r w:rsidR="00F611A6">
        <w:rPr>
          <w:rFonts w:ascii="Times New Roman" w:hAnsi="Times New Roman" w:cs="Times New Roman"/>
          <w:sz w:val="24"/>
          <w:szCs w:val="24"/>
        </w:rPr>
        <w:t>employment</w:t>
      </w:r>
      <w:r>
        <w:rPr>
          <w:rFonts w:ascii="Times New Roman" w:hAnsi="Times New Roman" w:cs="Times New Roman"/>
          <w:sz w:val="24"/>
          <w:szCs w:val="24"/>
        </w:rPr>
        <w:t>, how they started their poultry farms (enterprise</w:t>
      </w:r>
      <w:r w:rsidR="00F611A6">
        <w:rPr>
          <w:rFonts w:ascii="Times New Roman" w:hAnsi="Times New Roman" w:cs="Times New Roman"/>
          <w:sz w:val="24"/>
          <w:szCs w:val="24"/>
        </w:rPr>
        <w:t>s</w:t>
      </w:r>
      <w:r>
        <w:rPr>
          <w:rFonts w:ascii="Times New Roman" w:hAnsi="Times New Roman" w:cs="Times New Roman"/>
          <w:sz w:val="24"/>
          <w:szCs w:val="24"/>
        </w:rPr>
        <w:t>), sources of start-up capital, the type of birds they kept, and sources of the chicks they rear.</w:t>
      </w:r>
    </w:p>
    <w:p w:rsidR="00AA5DC7" w:rsidRDefault="00F611A6"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Part two</w:t>
      </w:r>
      <w:r w:rsidR="00970F56">
        <w:rPr>
          <w:rFonts w:ascii="Times New Roman" w:hAnsi="Times New Roman" w:cs="Times New Roman"/>
          <w:sz w:val="24"/>
          <w:szCs w:val="24"/>
        </w:rPr>
        <w:t xml:space="preserve"> contained questions relating to the issue of competition facing poultry industry in Ghana, the quality and price of t</w:t>
      </w:r>
      <w:r w:rsidR="00247015">
        <w:rPr>
          <w:rFonts w:ascii="Times New Roman" w:hAnsi="Times New Roman" w:cs="Times New Roman"/>
          <w:sz w:val="24"/>
          <w:szCs w:val="24"/>
        </w:rPr>
        <w:t>heir products as compared to their rivals in advanced countries.</w:t>
      </w:r>
      <w:r>
        <w:rPr>
          <w:rFonts w:ascii="Times New Roman" w:hAnsi="Times New Roman" w:cs="Times New Roman"/>
          <w:sz w:val="24"/>
          <w:szCs w:val="24"/>
        </w:rPr>
        <w:t xml:space="preserve"> Part three</w:t>
      </w:r>
      <w:r w:rsidR="00247015">
        <w:rPr>
          <w:rFonts w:ascii="Times New Roman" w:hAnsi="Times New Roman" w:cs="Times New Roman"/>
          <w:sz w:val="24"/>
          <w:szCs w:val="24"/>
        </w:rPr>
        <w:t xml:space="preserve"> had questions relating to the f</w:t>
      </w:r>
      <w:r w:rsidR="009B270D">
        <w:rPr>
          <w:rFonts w:ascii="Times New Roman" w:hAnsi="Times New Roman" w:cs="Times New Roman"/>
          <w:sz w:val="24"/>
          <w:szCs w:val="24"/>
        </w:rPr>
        <w:t>armers’ decision-making or intention</w:t>
      </w:r>
      <w:r w:rsidR="00247015">
        <w:rPr>
          <w:rFonts w:ascii="Times New Roman" w:hAnsi="Times New Roman" w:cs="Times New Roman"/>
          <w:sz w:val="24"/>
          <w:szCs w:val="24"/>
        </w:rPr>
        <w:t xml:space="preserve"> to work with their colleagues </w:t>
      </w:r>
      <w:r w:rsidR="009B270D">
        <w:rPr>
          <w:rFonts w:ascii="Times New Roman" w:hAnsi="Times New Roman" w:cs="Times New Roman"/>
          <w:sz w:val="24"/>
          <w:szCs w:val="24"/>
        </w:rPr>
        <w:t xml:space="preserve">in order </w:t>
      </w:r>
      <w:r w:rsidR="00247015">
        <w:rPr>
          <w:rFonts w:ascii="Times New Roman" w:hAnsi="Times New Roman" w:cs="Times New Roman"/>
          <w:sz w:val="24"/>
          <w:szCs w:val="24"/>
        </w:rPr>
        <w:t>to withstand competition facing the indust</w:t>
      </w:r>
      <w:r w:rsidR="00EA6F76">
        <w:rPr>
          <w:rFonts w:ascii="Times New Roman" w:hAnsi="Times New Roman" w:cs="Times New Roman"/>
          <w:sz w:val="24"/>
          <w:szCs w:val="24"/>
        </w:rPr>
        <w:t xml:space="preserve">ry, or work on </w:t>
      </w:r>
      <w:r w:rsidR="00EA6F76">
        <w:rPr>
          <w:rFonts w:ascii="Times New Roman" w:hAnsi="Times New Roman" w:cs="Times New Roman"/>
          <w:sz w:val="24"/>
          <w:szCs w:val="24"/>
        </w:rPr>
        <w:lastRenderedPageBreak/>
        <w:t>their own. Part three</w:t>
      </w:r>
      <w:r w:rsidR="00247015">
        <w:rPr>
          <w:rFonts w:ascii="Times New Roman" w:hAnsi="Times New Roman" w:cs="Times New Roman"/>
          <w:sz w:val="24"/>
          <w:szCs w:val="24"/>
        </w:rPr>
        <w:t xml:space="preserve"> also deals with questions relating to how and </w:t>
      </w:r>
      <w:r w:rsidR="00D57EFF">
        <w:rPr>
          <w:rFonts w:ascii="Times New Roman" w:hAnsi="Times New Roman" w:cs="Times New Roman"/>
          <w:sz w:val="24"/>
          <w:szCs w:val="24"/>
        </w:rPr>
        <w:t>where farmers market their poultry</w:t>
      </w:r>
      <w:r w:rsidR="00247015">
        <w:rPr>
          <w:rFonts w:ascii="Times New Roman" w:hAnsi="Times New Roman" w:cs="Times New Roman"/>
          <w:sz w:val="24"/>
          <w:szCs w:val="24"/>
        </w:rPr>
        <w:t>.</w:t>
      </w:r>
      <w:r w:rsidR="00D57EFF">
        <w:rPr>
          <w:rFonts w:ascii="Times New Roman" w:hAnsi="Times New Roman" w:cs="Times New Roman"/>
          <w:sz w:val="24"/>
          <w:szCs w:val="24"/>
        </w:rPr>
        <w:t xml:space="preserve"> </w:t>
      </w:r>
      <w:r w:rsidR="00EA6F76">
        <w:rPr>
          <w:rFonts w:ascii="Times New Roman" w:hAnsi="Times New Roman" w:cs="Times New Roman"/>
          <w:sz w:val="24"/>
          <w:szCs w:val="24"/>
        </w:rPr>
        <w:t>Part four</w:t>
      </w:r>
      <w:r w:rsidR="00247015">
        <w:rPr>
          <w:rFonts w:ascii="Times New Roman" w:hAnsi="Times New Roman" w:cs="Times New Roman"/>
          <w:sz w:val="24"/>
          <w:szCs w:val="24"/>
        </w:rPr>
        <w:t xml:space="preserve"> contained questions relating to the assets of poultry</w:t>
      </w:r>
      <w:r w:rsidR="00AA5DC7">
        <w:rPr>
          <w:rFonts w:ascii="Times New Roman" w:hAnsi="Times New Roman" w:cs="Times New Roman"/>
          <w:sz w:val="24"/>
          <w:szCs w:val="24"/>
        </w:rPr>
        <w:t xml:space="preserve"> farmers’ and the</w:t>
      </w:r>
      <w:r w:rsidR="00EA6F76">
        <w:rPr>
          <w:rFonts w:ascii="Times New Roman" w:hAnsi="Times New Roman" w:cs="Times New Roman"/>
          <w:sz w:val="24"/>
          <w:szCs w:val="24"/>
        </w:rPr>
        <w:t xml:space="preserve">ir willingness or </w:t>
      </w:r>
      <w:r w:rsidR="00AA5DC7">
        <w:rPr>
          <w:rFonts w:ascii="Times New Roman" w:hAnsi="Times New Roman" w:cs="Times New Roman"/>
          <w:sz w:val="24"/>
          <w:szCs w:val="24"/>
        </w:rPr>
        <w:t xml:space="preserve">unwillingness to share the costs </w:t>
      </w:r>
      <w:r w:rsidR="00EA6F76">
        <w:rPr>
          <w:rFonts w:ascii="Times New Roman" w:hAnsi="Times New Roman" w:cs="Times New Roman"/>
          <w:sz w:val="24"/>
          <w:szCs w:val="24"/>
        </w:rPr>
        <w:t>and risks with their colleagues. T</w:t>
      </w:r>
      <w:r w:rsidR="00AA5DC7">
        <w:rPr>
          <w:rFonts w:ascii="Times New Roman" w:hAnsi="Times New Roman" w:cs="Times New Roman"/>
          <w:sz w:val="24"/>
          <w:szCs w:val="24"/>
        </w:rPr>
        <w:t xml:space="preserve">his part also concerns the training the poultry </w:t>
      </w:r>
      <w:r w:rsidR="00E8111E">
        <w:rPr>
          <w:rFonts w:ascii="Times New Roman" w:hAnsi="Times New Roman" w:cs="Times New Roman"/>
          <w:sz w:val="24"/>
          <w:szCs w:val="24"/>
        </w:rPr>
        <w:t xml:space="preserve">farmers </w:t>
      </w:r>
      <w:r w:rsidR="00AA5DC7">
        <w:rPr>
          <w:rFonts w:ascii="Times New Roman" w:hAnsi="Times New Roman" w:cs="Times New Roman"/>
          <w:sz w:val="24"/>
          <w:szCs w:val="24"/>
        </w:rPr>
        <w:t>had had before, as well as the type of training they were looking forward to undertake.</w:t>
      </w:r>
    </w:p>
    <w:p w:rsidR="00AA5DC7" w:rsidRDefault="00EA6F76"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Part five</w:t>
      </w:r>
      <w:r w:rsidR="00AA5DC7">
        <w:rPr>
          <w:rFonts w:ascii="Times New Roman" w:hAnsi="Times New Roman" w:cs="Times New Roman"/>
          <w:sz w:val="24"/>
          <w:szCs w:val="24"/>
        </w:rPr>
        <w:t xml:space="preserve"> contained questions relating to strategies </w:t>
      </w:r>
      <w:r>
        <w:rPr>
          <w:rFonts w:ascii="Times New Roman" w:hAnsi="Times New Roman" w:cs="Times New Roman"/>
          <w:sz w:val="24"/>
          <w:szCs w:val="24"/>
        </w:rPr>
        <w:t xml:space="preserve">that </w:t>
      </w:r>
      <w:r w:rsidR="00AA5DC7">
        <w:rPr>
          <w:rFonts w:ascii="Times New Roman" w:hAnsi="Times New Roman" w:cs="Times New Roman"/>
          <w:sz w:val="24"/>
          <w:szCs w:val="24"/>
        </w:rPr>
        <w:t>the farmers were required to recommend with all assurance that it would increase the consumption of the local poultry, the</w:t>
      </w:r>
      <w:r>
        <w:rPr>
          <w:rFonts w:ascii="Times New Roman" w:hAnsi="Times New Roman" w:cs="Times New Roman"/>
          <w:sz w:val="24"/>
          <w:szCs w:val="24"/>
        </w:rPr>
        <w:t>ir</w:t>
      </w:r>
      <w:r w:rsidR="00AA5DC7">
        <w:rPr>
          <w:rFonts w:ascii="Times New Roman" w:hAnsi="Times New Roman" w:cs="Times New Roman"/>
          <w:sz w:val="24"/>
          <w:szCs w:val="24"/>
        </w:rPr>
        <w:t xml:space="preserve"> market share, and competitiveness of the poultry industry. It also includes their perception on government </w:t>
      </w:r>
      <w:r>
        <w:rPr>
          <w:rFonts w:ascii="Times New Roman" w:hAnsi="Times New Roman" w:cs="Times New Roman"/>
          <w:sz w:val="24"/>
          <w:szCs w:val="24"/>
        </w:rPr>
        <w:t>strategic supports, stakeholders</w:t>
      </w:r>
      <w:r w:rsidR="009901E2">
        <w:rPr>
          <w:rFonts w:ascii="Times New Roman" w:hAnsi="Times New Roman" w:cs="Times New Roman"/>
          <w:sz w:val="24"/>
          <w:szCs w:val="24"/>
        </w:rPr>
        <w:t>’</w:t>
      </w:r>
      <w:r w:rsidR="00B107B8">
        <w:rPr>
          <w:rFonts w:ascii="Times New Roman" w:hAnsi="Times New Roman" w:cs="Times New Roman"/>
          <w:sz w:val="24"/>
          <w:szCs w:val="24"/>
        </w:rPr>
        <w:t xml:space="preserve"> involvement</w:t>
      </w:r>
      <w:r w:rsidR="00AA5DC7">
        <w:rPr>
          <w:rFonts w:ascii="Times New Roman" w:hAnsi="Times New Roman" w:cs="Times New Roman"/>
          <w:sz w:val="24"/>
          <w:szCs w:val="24"/>
        </w:rPr>
        <w:t xml:space="preserve"> and the visions they had for the industry.</w:t>
      </w:r>
    </w:p>
    <w:p w:rsidR="00772322" w:rsidRDefault="00B107B8"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Part six</w:t>
      </w:r>
      <w:r w:rsidR="00AA5DC7">
        <w:rPr>
          <w:rFonts w:ascii="Times New Roman" w:hAnsi="Times New Roman" w:cs="Times New Roman"/>
          <w:sz w:val="24"/>
          <w:szCs w:val="24"/>
        </w:rPr>
        <w:t xml:space="preserve"> had questions relating to the char</w:t>
      </w:r>
      <w:r w:rsidR="00EA6F76">
        <w:rPr>
          <w:rFonts w:ascii="Times New Roman" w:hAnsi="Times New Roman" w:cs="Times New Roman"/>
          <w:sz w:val="24"/>
          <w:szCs w:val="24"/>
        </w:rPr>
        <w:t>acteristic of the poultry farmers,</w:t>
      </w:r>
      <w:r w:rsidR="00AA5DC7">
        <w:rPr>
          <w:rFonts w:ascii="Times New Roman" w:hAnsi="Times New Roman" w:cs="Times New Roman"/>
          <w:sz w:val="24"/>
          <w:szCs w:val="24"/>
        </w:rPr>
        <w:t xml:space="preserve"> their demographic characteristic </w:t>
      </w:r>
      <w:r w:rsidR="00EA6F76">
        <w:rPr>
          <w:rFonts w:ascii="Times New Roman" w:hAnsi="Times New Roman" w:cs="Times New Roman"/>
          <w:sz w:val="24"/>
          <w:szCs w:val="24"/>
        </w:rPr>
        <w:t xml:space="preserve">including </w:t>
      </w:r>
      <w:r w:rsidR="009C1050">
        <w:rPr>
          <w:rFonts w:ascii="Times New Roman" w:hAnsi="Times New Roman" w:cs="Times New Roman"/>
          <w:sz w:val="24"/>
          <w:szCs w:val="24"/>
        </w:rPr>
        <w:t>gender, marital status, household size, i</w:t>
      </w:r>
      <w:r w:rsidR="00772322">
        <w:rPr>
          <w:rFonts w:ascii="Times New Roman" w:hAnsi="Times New Roman" w:cs="Times New Roman"/>
          <w:sz w:val="24"/>
          <w:szCs w:val="24"/>
        </w:rPr>
        <w:t>ncome</w:t>
      </w:r>
      <w:r w:rsidR="009C1050">
        <w:rPr>
          <w:rFonts w:ascii="Times New Roman" w:hAnsi="Times New Roman" w:cs="Times New Roman"/>
          <w:sz w:val="24"/>
          <w:szCs w:val="24"/>
        </w:rPr>
        <w:t xml:space="preserve"> level</w:t>
      </w:r>
      <w:r w:rsidR="00772322">
        <w:rPr>
          <w:rFonts w:ascii="Times New Roman" w:hAnsi="Times New Roman" w:cs="Times New Roman"/>
          <w:sz w:val="24"/>
          <w:szCs w:val="24"/>
        </w:rPr>
        <w:t>, age, l</w:t>
      </w:r>
      <w:r w:rsidR="00EA6F76">
        <w:rPr>
          <w:rFonts w:ascii="Times New Roman" w:hAnsi="Times New Roman" w:cs="Times New Roman"/>
          <w:sz w:val="24"/>
          <w:szCs w:val="24"/>
        </w:rPr>
        <w:t>ength of service, and their levels of e</w:t>
      </w:r>
      <w:r w:rsidR="00772322">
        <w:rPr>
          <w:rFonts w:ascii="Times New Roman" w:hAnsi="Times New Roman" w:cs="Times New Roman"/>
          <w:sz w:val="24"/>
          <w:szCs w:val="24"/>
        </w:rPr>
        <w:t xml:space="preserve">ducation, </w:t>
      </w:r>
      <w:r w:rsidR="00E8111E">
        <w:rPr>
          <w:rFonts w:ascii="Times New Roman" w:hAnsi="Times New Roman" w:cs="Times New Roman"/>
          <w:sz w:val="24"/>
          <w:szCs w:val="24"/>
        </w:rPr>
        <w:t xml:space="preserve">as well as </w:t>
      </w:r>
      <w:r w:rsidR="00772322">
        <w:rPr>
          <w:rFonts w:ascii="Times New Roman" w:hAnsi="Times New Roman" w:cs="Times New Roman"/>
          <w:sz w:val="24"/>
          <w:szCs w:val="24"/>
        </w:rPr>
        <w:t>geographical and occupational locations.</w:t>
      </w:r>
    </w:p>
    <w:p w:rsidR="00AE4F0D" w:rsidRDefault="00772322"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EA6F76">
        <w:rPr>
          <w:rFonts w:ascii="Times New Roman" w:hAnsi="Times New Roman" w:cs="Times New Roman"/>
          <w:sz w:val="24"/>
          <w:szCs w:val="24"/>
        </w:rPr>
        <w:t xml:space="preserve">second interview “schedule” contained questions </w:t>
      </w:r>
      <w:r>
        <w:rPr>
          <w:rFonts w:ascii="Times New Roman" w:hAnsi="Times New Roman" w:cs="Times New Roman"/>
          <w:sz w:val="24"/>
          <w:szCs w:val="24"/>
        </w:rPr>
        <w:t>for the stakehol</w:t>
      </w:r>
      <w:r w:rsidR="009E75FF">
        <w:rPr>
          <w:rFonts w:ascii="Times New Roman" w:hAnsi="Times New Roman" w:cs="Times New Roman"/>
          <w:sz w:val="24"/>
          <w:szCs w:val="24"/>
        </w:rPr>
        <w:t>ders, and this was made up to</w:t>
      </w:r>
      <w:r w:rsidR="00EA6F76">
        <w:rPr>
          <w:rFonts w:ascii="Times New Roman" w:hAnsi="Times New Roman" w:cs="Times New Roman"/>
          <w:sz w:val="24"/>
          <w:szCs w:val="24"/>
        </w:rPr>
        <w:t xml:space="preserve"> four </w:t>
      </w:r>
      <w:r>
        <w:rPr>
          <w:rFonts w:ascii="Times New Roman" w:hAnsi="Times New Roman" w:cs="Times New Roman"/>
          <w:sz w:val="24"/>
          <w:szCs w:val="24"/>
        </w:rPr>
        <w:t>parts. The first part contained questions relating to the perception of the s</w:t>
      </w:r>
      <w:r w:rsidR="00EA6F76">
        <w:rPr>
          <w:rFonts w:ascii="Times New Roman" w:hAnsi="Times New Roman" w:cs="Times New Roman"/>
          <w:sz w:val="24"/>
          <w:szCs w:val="24"/>
        </w:rPr>
        <w:t>takeholders concerning the competi</w:t>
      </w:r>
      <w:r>
        <w:rPr>
          <w:rFonts w:ascii="Times New Roman" w:hAnsi="Times New Roman" w:cs="Times New Roman"/>
          <w:sz w:val="24"/>
          <w:szCs w:val="24"/>
        </w:rPr>
        <w:t>tion issue</w:t>
      </w:r>
      <w:r w:rsidR="007C6223">
        <w:rPr>
          <w:rFonts w:ascii="Times New Roman" w:hAnsi="Times New Roman" w:cs="Times New Roman"/>
          <w:sz w:val="24"/>
          <w:szCs w:val="24"/>
        </w:rPr>
        <w:t>s,</w:t>
      </w:r>
      <w:r w:rsidR="00054430">
        <w:rPr>
          <w:rFonts w:ascii="Times New Roman" w:hAnsi="Times New Roman" w:cs="Times New Roman"/>
          <w:sz w:val="24"/>
          <w:szCs w:val="24"/>
        </w:rPr>
        <w:t xml:space="preserve"> </w:t>
      </w:r>
      <w:r>
        <w:rPr>
          <w:rFonts w:ascii="Times New Roman" w:hAnsi="Times New Roman" w:cs="Times New Roman"/>
          <w:sz w:val="24"/>
          <w:szCs w:val="24"/>
        </w:rPr>
        <w:t xml:space="preserve">and the Government </w:t>
      </w:r>
      <w:r w:rsidR="007C6223">
        <w:rPr>
          <w:rFonts w:ascii="Times New Roman" w:hAnsi="Times New Roman" w:cs="Times New Roman"/>
          <w:sz w:val="24"/>
          <w:szCs w:val="24"/>
        </w:rPr>
        <w:t xml:space="preserve">supports </w:t>
      </w:r>
      <w:r w:rsidR="00054430">
        <w:rPr>
          <w:rFonts w:ascii="Times New Roman" w:hAnsi="Times New Roman" w:cs="Times New Roman"/>
          <w:sz w:val="24"/>
          <w:szCs w:val="24"/>
        </w:rPr>
        <w:t>for</w:t>
      </w:r>
      <w:r>
        <w:rPr>
          <w:rFonts w:ascii="Times New Roman" w:hAnsi="Times New Roman" w:cs="Times New Roman"/>
          <w:sz w:val="24"/>
          <w:szCs w:val="24"/>
        </w:rPr>
        <w:t xml:space="preserve"> the farmers in the past</w:t>
      </w:r>
      <w:r w:rsidR="00054430">
        <w:rPr>
          <w:rFonts w:ascii="Times New Roman" w:hAnsi="Times New Roman" w:cs="Times New Roman"/>
          <w:sz w:val="24"/>
          <w:szCs w:val="24"/>
        </w:rPr>
        <w:t xml:space="preserve"> years. Part two</w:t>
      </w:r>
      <w:r>
        <w:rPr>
          <w:rFonts w:ascii="Times New Roman" w:hAnsi="Times New Roman" w:cs="Times New Roman"/>
          <w:sz w:val="24"/>
          <w:szCs w:val="24"/>
        </w:rPr>
        <w:t xml:space="preserve"> comprised the stakeholders and the poultry farmers</w:t>
      </w:r>
      <w:r w:rsidR="00E8111E">
        <w:rPr>
          <w:rFonts w:ascii="Times New Roman" w:hAnsi="Times New Roman" w:cs="Times New Roman"/>
          <w:sz w:val="24"/>
          <w:szCs w:val="24"/>
        </w:rPr>
        <w:t>’</w:t>
      </w:r>
      <w:r>
        <w:rPr>
          <w:rFonts w:ascii="Times New Roman" w:hAnsi="Times New Roman" w:cs="Times New Roman"/>
          <w:sz w:val="24"/>
          <w:szCs w:val="24"/>
        </w:rPr>
        <w:t xml:space="preserve"> strategies to increase competitiveness of the small-scale poultry industry, as well as their visions for the poultry industry.</w:t>
      </w:r>
    </w:p>
    <w:p w:rsidR="00741570" w:rsidRDefault="00054430"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Part three</w:t>
      </w:r>
      <w:r w:rsidR="00AE4F0D">
        <w:rPr>
          <w:rFonts w:ascii="Times New Roman" w:hAnsi="Times New Roman" w:cs="Times New Roman"/>
          <w:sz w:val="24"/>
          <w:szCs w:val="24"/>
        </w:rPr>
        <w:t xml:space="preserve"> contained questions base on </w:t>
      </w:r>
      <w:r w:rsidR="007C6223">
        <w:rPr>
          <w:rFonts w:ascii="Times New Roman" w:hAnsi="Times New Roman" w:cs="Times New Roman"/>
          <w:sz w:val="24"/>
          <w:szCs w:val="24"/>
        </w:rPr>
        <w:t>the stakeholders decision</w:t>
      </w:r>
      <w:r w:rsidR="00AE4F0D">
        <w:rPr>
          <w:rFonts w:ascii="Times New Roman" w:hAnsi="Times New Roman" w:cs="Times New Roman"/>
          <w:sz w:val="24"/>
          <w:szCs w:val="24"/>
        </w:rPr>
        <w:t xml:space="preserve"> to work with the </w:t>
      </w:r>
      <w:r>
        <w:rPr>
          <w:rFonts w:ascii="Times New Roman" w:hAnsi="Times New Roman" w:cs="Times New Roman"/>
          <w:sz w:val="24"/>
          <w:szCs w:val="24"/>
        </w:rPr>
        <w:t xml:space="preserve">poultry </w:t>
      </w:r>
      <w:r w:rsidR="00AE4F0D">
        <w:rPr>
          <w:rFonts w:ascii="Times New Roman" w:hAnsi="Times New Roman" w:cs="Times New Roman"/>
          <w:sz w:val="24"/>
          <w:szCs w:val="24"/>
        </w:rPr>
        <w:t>farmers to ensure the competitiveness of the poultry industry, to help</w:t>
      </w:r>
      <w:r>
        <w:rPr>
          <w:rFonts w:ascii="Times New Roman" w:hAnsi="Times New Roman" w:cs="Times New Roman"/>
          <w:sz w:val="24"/>
          <w:szCs w:val="24"/>
        </w:rPr>
        <w:t xml:space="preserve"> the farmers</w:t>
      </w:r>
      <w:r w:rsidR="00741570">
        <w:rPr>
          <w:rFonts w:ascii="Times New Roman" w:hAnsi="Times New Roman" w:cs="Times New Roman"/>
          <w:sz w:val="24"/>
          <w:szCs w:val="24"/>
        </w:rPr>
        <w:t xml:space="preserve"> to get access to cheap loans, equipment</w:t>
      </w:r>
      <w:r>
        <w:rPr>
          <w:rFonts w:ascii="Times New Roman" w:hAnsi="Times New Roman" w:cs="Times New Roman"/>
          <w:sz w:val="24"/>
          <w:szCs w:val="24"/>
        </w:rPr>
        <w:t>,</w:t>
      </w:r>
      <w:r w:rsidR="00741570">
        <w:rPr>
          <w:rFonts w:ascii="Times New Roman" w:hAnsi="Times New Roman" w:cs="Times New Roman"/>
          <w:sz w:val="24"/>
          <w:szCs w:val="24"/>
        </w:rPr>
        <w:t xml:space="preserve"> machinery, a</w:t>
      </w:r>
      <w:r w:rsidR="00E8111E">
        <w:rPr>
          <w:rFonts w:ascii="Times New Roman" w:hAnsi="Times New Roman" w:cs="Times New Roman"/>
          <w:sz w:val="24"/>
          <w:szCs w:val="24"/>
        </w:rPr>
        <w:t xml:space="preserve">nd to </w:t>
      </w:r>
      <w:r w:rsidR="007C6223">
        <w:rPr>
          <w:rFonts w:ascii="Times New Roman" w:hAnsi="Times New Roman" w:cs="Times New Roman"/>
          <w:sz w:val="24"/>
          <w:szCs w:val="24"/>
        </w:rPr>
        <w:t>engage in political campaign or lobby the</w:t>
      </w:r>
      <w:r>
        <w:rPr>
          <w:rFonts w:ascii="Times New Roman" w:hAnsi="Times New Roman" w:cs="Times New Roman"/>
          <w:sz w:val="24"/>
          <w:szCs w:val="24"/>
        </w:rPr>
        <w:t xml:space="preserve"> government </w:t>
      </w:r>
      <w:r w:rsidR="007C6223">
        <w:rPr>
          <w:rFonts w:ascii="Times New Roman" w:hAnsi="Times New Roman" w:cs="Times New Roman"/>
          <w:sz w:val="24"/>
          <w:szCs w:val="24"/>
        </w:rPr>
        <w:t xml:space="preserve">to ensure </w:t>
      </w:r>
      <w:r>
        <w:rPr>
          <w:rFonts w:ascii="Times New Roman" w:hAnsi="Times New Roman" w:cs="Times New Roman"/>
          <w:sz w:val="24"/>
          <w:szCs w:val="24"/>
        </w:rPr>
        <w:t>support for the industry.</w:t>
      </w:r>
    </w:p>
    <w:p w:rsidR="00741570" w:rsidRDefault="00054430"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Finally part four</w:t>
      </w:r>
      <w:r w:rsidR="00741570">
        <w:rPr>
          <w:rFonts w:ascii="Times New Roman" w:hAnsi="Times New Roman" w:cs="Times New Roman"/>
          <w:sz w:val="24"/>
          <w:szCs w:val="24"/>
        </w:rPr>
        <w:t xml:space="preserve"> concerned questions relating to the demographic characteristics of the stakeh</w:t>
      </w:r>
      <w:r w:rsidR="003F2F16">
        <w:rPr>
          <w:rFonts w:ascii="Times New Roman" w:hAnsi="Times New Roman" w:cs="Times New Roman"/>
          <w:sz w:val="24"/>
          <w:szCs w:val="24"/>
        </w:rPr>
        <w:t>olders including: gender, age, income level, educational level, marital status, household size, and l</w:t>
      </w:r>
      <w:r w:rsidR="00741570">
        <w:rPr>
          <w:rFonts w:ascii="Times New Roman" w:hAnsi="Times New Roman" w:cs="Times New Roman"/>
          <w:sz w:val="24"/>
          <w:szCs w:val="24"/>
        </w:rPr>
        <w:t>ength of service, geographical and occupational locations.</w:t>
      </w:r>
    </w:p>
    <w:p w:rsidR="00422484" w:rsidRPr="00A67C06" w:rsidRDefault="00466368" w:rsidP="00A67C06">
      <w:pPr>
        <w:spacing w:line="480" w:lineRule="auto"/>
        <w:jc w:val="both"/>
        <w:rPr>
          <w:rFonts w:ascii="Times New Roman" w:hAnsi="Times New Roman" w:cs="Times New Roman"/>
          <w:sz w:val="24"/>
          <w:szCs w:val="24"/>
        </w:rPr>
      </w:pPr>
      <w:r>
        <w:rPr>
          <w:rFonts w:ascii="Times New Roman" w:hAnsi="Times New Roman" w:cs="Times New Roman"/>
          <w:b/>
          <w:sz w:val="24"/>
          <w:szCs w:val="24"/>
        </w:rPr>
        <w:t>5.8.3</w:t>
      </w:r>
      <w:r w:rsidR="00AE2A96">
        <w:rPr>
          <w:rFonts w:ascii="Times New Roman" w:hAnsi="Times New Roman" w:cs="Times New Roman"/>
          <w:b/>
          <w:sz w:val="24"/>
          <w:szCs w:val="24"/>
        </w:rPr>
        <w:t xml:space="preserve"> </w:t>
      </w:r>
      <w:r w:rsidR="00422484" w:rsidRPr="00741570">
        <w:rPr>
          <w:rFonts w:ascii="Times New Roman" w:hAnsi="Times New Roman" w:cs="Times New Roman"/>
          <w:b/>
          <w:sz w:val="24"/>
          <w:szCs w:val="24"/>
        </w:rPr>
        <w:t>Dependent Variable</w:t>
      </w:r>
    </w:p>
    <w:p w:rsidR="00AE2A96" w:rsidRPr="00AE2A96" w:rsidRDefault="00C241D2" w:rsidP="00422484">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5.8.4.</w:t>
      </w:r>
      <w:r w:rsidR="00AE2A96">
        <w:rPr>
          <w:rFonts w:ascii="Times New Roman" w:hAnsi="Times New Roman" w:cs="Times New Roman"/>
          <w:b/>
          <w:sz w:val="24"/>
          <w:szCs w:val="24"/>
        </w:rPr>
        <w:t xml:space="preserve"> </w:t>
      </w:r>
      <w:r w:rsidR="00AE2A96" w:rsidRPr="00AE2A96">
        <w:rPr>
          <w:rFonts w:ascii="Times New Roman" w:hAnsi="Times New Roman" w:cs="Times New Roman"/>
          <w:b/>
          <w:sz w:val="24"/>
          <w:szCs w:val="24"/>
        </w:rPr>
        <w:t>Introduction</w:t>
      </w:r>
    </w:p>
    <w:p w:rsidR="00422484" w:rsidRDefault="00422484" w:rsidP="00422484">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dependent variable is the variable of primary interest to </w:t>
      </w:r>
      <w:r w:rsidR="009E75FF">
        <w:rPr>
          <w:rFonts w:ascii="Times New Roman" w:hAnsi="Times New Roman" w:cs="Times New Roman"/>
          <w:sz w:val="24"/>
          <w:szCs w:val="24"/>
        </w:rPr>
        <w:t xml:space="preserve">the researcher (Sekeran, 2003 pp. </w:t>
      </w:r>
      <w:r>
        <w:rPr>
          <w:rFonts w:ascii="Times New Roman" w:hAnsi="Times New Roman" w:cs="Times New Roman"/>
          <w:sz w:val="24"/>
          <w:szCs w:val="24"/>
        </w:rPr>
        <w:t>88). Growth is the dependent variable of this research. Growth in small businesses is of great importance to govern</w:t>
      </w:r>
      <w:r w:rsidR="00EA2801">
        <w:rPr>
          <w:rFonts w:ascii="Times New Roman" w:hAnsi="Times New Roman" w:cs="Times New Roman"/>
          <w:sz w:val="24"/>
          <w:szCs w:val="24"/>
        </w:rPr>
        <w:t>ments, policymakers and economi</w:t>
      </w:r>
      <w:r>
        <w:rPr>
          <w:rFonts w:ascii="Times New Roman" w:hAnsi="Times New Roman" w:cs="Times New Roman"/>
          <w:sz w:val="24"/>
          <w:szCs w:val="24"/>
        </w:rPr>
        <w:t>s</w:t>
      </w:r>
      <w:r w:rsidR="00EA2801">
        <w:rPr>
          <w:rFonts w:ascii="Times New Roman" w:hAnsi="Times New Roman" w:cs="Times New Roman"/>
          <w:sz w:val="24"/>
          <w:szCs w:val="24"/>
        </w:rPr>
        <w:t>ts</w:t>
      </w:r>
      <w:r>
        <w:rPr>
          <w:rFonts w:ascii="Times New Roman" w:hAnsi="Times New Roman" w:cs="Times New Roman"/>
          <w:sz w:val="24"/>
          <w:szCs w:val="24"/>
        </w:rPr>
        <w:t xml:space="preserve"> because of its contribution to economic growth of a country through wealth creation, provision of job</w:t>
      </w:r>
      <w:r w:rsidR="00EA2801">
        <w:rPr>
          <w:rFonts w:ascii="Times New Roman" w:hAnsi="Times New Roman" w:cs="Times New Roman"/>
          <w:sz w:val="24"/>
          <w:szCs w:val="24"/>
        </w:rPr>
        <w:t>s and employment a</w:t>
      </w:r>
      <w:r>
        <w:rPr>
          <w:rFonts w:ascii="Times New Roman" w:hAnsi="Times New Roman" w:cs="Times New Roman"/>
          <w:sz w:val="24"/>
          <w:szCs w:val="24"/>
        </w:rPr>
        <w:t>venue</w:t>
      </w:r>
      <w:r w:rsidR="00EA2801">
        <w:rPr>
          <w:rFonts w:ascii="Times New Roman" w:hAnsi="Times New Roman" w:cs="Times New Roman"/>
          <w:sz w:val="24"/>
          <w:szCs w:val="24"/>
        </w:rPr>
        <w:t>s (Colley et al</w:t>
      </w:r>
      <w:r w:rsidR="00AE2A96">
        <w:rPr>
          <w:rFonts w:ascii="Times New Roman" w:hAnsi="Times New Roman" w:cs="Times New Roman"/>
          <w:sz w:val="24"/>
          <w:szCs w:val="24"/>
        </w:rPr>
        <w:t>.</w:t>
      </w:r>
      <w:r w:rsidR="00EA2801">
        <w:rPr>
          <w:rFonts w:ascii="Times New Roman" w:hAnsi="Times New Roman" w:cs="Times New Roman"/>
          <w:sz w:val="24"/>
          <w:szCs w:val="24"/>
        </w:rPr>
        <w:t>, 2008)</w:t>
      </w:r>
      <w:r>
        <w:rPr>
          <w:rFonts w:ascii="Times New Roman" w:hAnsi="Times New Roman" w:cs="Times New Roman"/>
          <w:sz w:val="24"/>
          <w:szCs w:val="24"/>
        </w:rPr>
        <w:t>.</w:t>
      </w:r>
      <w:r w:rsidR="00EA2801">
        <w:rPr>
          <w:rFonts w:ascii="Times New Roman" w:hAnsi="Times New Roman" w:cs="Times New Roman"/>
          <w:sz w:val="24"/>
          <w:szCs w:val="24"/>
        </w:rPr>
        <w:t xml:space="preserve"> </w:t>
      </w:r>
      <w:r>
        <w:rPr>
          <w:rFonts w:ascii="Times New Roman" w:hAnsi="Times New Roman" w:cs="Times New Roman"/>
          <w:sz w:val="24"/>
          <w:szCs w:val="24"/>
        </w:rPr>
        <w:t>Growth is not measured in profit maximization and financial performance alone, because they are some aspects of it, but do not determine it. Growth is measured in terms of resources employed by a firm, denoting employment level and value of assets of a firm or output produced (Barkham et al.</w:t>
      </w:r>
      <w:r w:rsidR="00B37E4C">
        <w:rPr>
          <w:rFonts w:ascii="Times New Roman" w:hAnsi="Times New Roman" w:cs="Times New Roman"/>
          <w:sz w:val="24"/>
          <w:szCs w:val="24"/>
        </w:rPr>
        <w:t>,</w:t>
      </w:r>
      <w:r>
        <w:rPr>
          <w:rFonts w:ascii="Times New Roman" w:hAnsi="Times New Roman" w:cs="Times New Roman"/>
          <w:sz w:val="24"/>
          <w:szCs w:val="24"/>
        </w:rPr>
        <w:t xml:space="preserve"> 1996). </w:t>
      </w:r>
      <w:r w:rsidR="00EA2801">
        <w:rPr>
          <w:rFonts w:ascii="Times New Roman" w:hAnsi="Times New Roman" w:cs="Times New Roman"/>
          <w:sz w:val="24"/>
          <w:szCs w:val="24"/>
        </w:rPr>
        <w:t>Growth matters a lot to economi</w:t>
      </w:r>
      <w:r>
        <w:rPr>
          <w:rFonts w:ascii="Times New Roman" w:hAnsi="Times New Roman" w:cs="Times New Roman"/>
          <w:sz w:val="24"/>
          <w:szCs w:val="24"/>
        </w:rPr>
        <w:t>s</w:t>
      </w:r>
      <w:r w:rsidR="00EA2801">
        <w:rPr>
          <w:rFonts w:ascii="Times New Roman" w:hAnsi="Times New Roman" w:cs="Times New Roman"/>
          <w:sz w:val="24"/>
          <w:szCs w:val="24"/>
        </w:rPr>
        <w:t>t</w:t>
      </w:r>
      <w:r>
        <w:rPr>
          <w:rFonts w:ascii="Times New Roman" w:hAnsi="Times New Roman" w:cs="Times New Roman"/>
          <w:sz w:val="24"/>
          <w:szCs w:val="24"/>
        </w:rPr>
        <w:t xml:space="preserve"> than profitability and financial performance because it generates competition in industry (Colley et al.</w:t>
      </w:r>
      <w:r w:rsidR="00B37E4C">
        <w:rPr>
          <w:rFonts w:ascii="Times New Roman" w:hAnsi="Times New Roman" w:cs="Times New Roman"/>
          <w:sz w:val="24"/>
          <w:szCs w:val="24"/>
        </w:rPr>
        <w:t>,</w:t>
      </w:r>
      <w:r>
        <w:rPr>
          <w:rFonts w:ascii="Times New Roman" w:hAnsi="Times New Roman" w:cs="Times New Roman"/>
          <w:sz w:val="24"/>
          <w:szCs w:val="24"/>
        </w:rPr>
        <w:t xml:space="preserve"> 2008)</w:t>
      </w:r>
      <w:r w:rsidR="0010031A">
        <w:rPr>
          <w:rFonts w:ascii="Times New Roman" w:hAnsi="Times New Roman" w:cs="Times New Roman"/>
          <w:sz w:val="24"/>
          <w:szCs w:val="24"/>
        </w:rPr>
        <w:t>.</w:t>
      </w:r>
    </w:p>
    <w:p w:rsidR="00422484" w:rsidRDefault="00422484" w:rsidP="00422484">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examine the growth of the small-scale poultry </w:t>
      </w:r>
      <w:r w:rsidR="0010031A">
        <w:rPr>
          <w:rFonts w:ascii="Times New Roman" w:hAnsi="Times New Roman" w:cs="Times New Roman"/>
          <w:sz w:val="24"/>
          <w:szCs w:val="24"/>
        </w:rPr>
        <w:t xml:space="preserve">industry, </w:t>
      </w:r>
      <w:r>
        <w:rPr>
          <w:rFonts w:ascii="Times New Roman" w:hAnsi="Times New Roman" w:cs="Times New Roman"/>
          <w:sz w:val="24"/>
          <w:szCs w:val="24"/>
        </w:rPr>
        <w:t>the poultry farmers were asked to indicate their income level</w:t>
      </w:r>
      <w:r w:rsidR="00A57E81">
        <w:rPr>
          <w:rFonts w:ascii="Times New Roman" w:hAnsi="Times New Roman" w:cs="Times New Roman"/>
          <w:sz w:val="24"/>
          <w:szCs w:val="24"/>
        </w:rPr>
        <w:t>s and the</w:t>
      </w:r>
      <w:r w:rsidR="002C4E5E">
        <w:rPr>
          <w:rFonts w:ascii="Times New Roman" w:hAnsi="Times New Roman" w:cs="Times New Roman"/>
          <w:sz w:val="24"/>
          <w:szCs w:val="24"/>
        </w:rPr>
        <w:t xml:space="preserve">ir </w:t>
      </w:r>
      <w:r w:rsidR="00A57E81">
        <w:rPr>
          <w:rFonts w:ascii="Times New Roman" w:hAnsi="Times New Roman" w:cs="Times New Roman"/>
          <w:sz w:val="24"/>
          <w:szCs w:val="24"/>
        </w:rPr>
        <w:t>poultry farming</w:t>
      </w:r>
      <w:r>
        <w:rPr>
          <w:rFonts w:ascii="Times New Roman" w:hAnsi="Times New Roman" w:cs="Times New Roman"/>
          <w:sz w:val="24"/>
          <w:szCs w:val="24"/>
        </w:rPr>
        <w:t xml:space="preserve"> ass</w:t>
      </w:r>
      <w:r w:rsidR="00A57E81">
        <w:rPr>
          <w:rFonts w:ascii="Times New Roman" w:hAnsi="Times New Roman" w:cs="Times New Roman"/>
          <w:sz w:val="24"/>
          <w:szCs w:val="24"/>
        </w:rPr>
        <w:t>ets such as feed mill, truck, land and storage facilities.</w:t>
      </w:r>
      <w:r w:rsidR="00F35F87">
        <w:rPr>
          <w:rFonts w:ascii="Times New Roman" w:hAnsi="Times New Roman" w:cs="Times New Roman"/>
          <w:sz w:val="24"/>
          <w:szCs w:val="24"/>
        </w:rPr>
        <w:t xml:space="preserve"> For the purpose of forming a social movement to help the poultry industry to survive and become competitive, the stakeholders were als</w:t>
      </w:r>
      <w:r w:rsidR="009B2500">
        <w:rPr>
          <w:rFonts w:ascii="Times New Roman" w:hAnsi="Times New Roman" w:cs="Times New Roman"/>
          <w:sz w:val="24"/>
          <w:szCs w:val="24"/>
        </w:rPr>
        <w:t>o asked to indicate their</w:t>
      </w:r>
      <w:r w:rsidR="00F35F87">
        <w:rPr>
          <w:rFonts w:ascii="Times New Roman" w:hAnsi="Times New Roman" w:cs="Times New Roman"/>
          <w:sz w:val="24"/>
          <w:szCs w:val="24"/>
        </w:rPr>
        <w:t xml:space="preserve"> income</w:t>
      </w:r>
      <w:r w:rsidR="009B2500">
        <w:rPr>
          <w:rFonts w:ascii="Times New Roman" w:hAnsi="Times New Roman" w:cs="Times New Roman"/>
          <w:sz w:val="24"/>
          <w:szCs w:val="24"/>
        </w:rPr>
        <w:t xml:space="preserve"> levels</w:t>
      </w:r>
      <w:r w:rsidR="00F35F87">
        <w:rPr>
          <w:rFonts w:ascii="Times New Roman" w:hAnsi="Times New Roman" w:cs="Times New Roman"/>
          <w:sz w:val="24"/>
          <w:szCs w:val="24"/>
        </w:rPr>
        <w:t>. To achieve the</w:t>
      </w:r>
      <w:r>
        <w:rPr>
          <w:rFonts w:ascii="Times New Roman" w:hAnsi="Times New Roman" w:cs="Times New Roman"/>
          <w:sz w:val="24"/>
          <w:szCs w:val="24"/>
        </w:rPr>
        <w:t xml:space="preserve"> results </w:t>
      </w:r>
      <w:r w:rsidR="00F35F87">
        <w:rPr>
          <w:rFonts w:ascii="Times New Roman" w:hAnsi="Times New Roman" w:cs="Times New Roman"/>
          <w:sz w:val="24"/>
          <w:szCs w:val="24"/>
        </w:rPr>
        <w:t xml:space="preserve">of the income levels </w:t>
      </w:r>
      <w:r>
        <w:rPr>
          <w:rFonts w:ascii="Times New Roman" w:hAnsi="Times New Roman" w:cs="Times New Roman"/>
          <w:sz w:val="24"/>
          <w:szCs w:val="24"/>
        </w:rPr>
        <w:t xml:space="preserve">the poultry farmers’ </w:t>
      </w:r>
      <w:r w:rsidR="00F35F87">
        <w:rPr>
          <w:rFonts w:ascii="Times New Roman" w:hAnsi="Times New Roman" w:cs="Times New Roman"/>
          <w:sz w:val="24"/>
          <w:szCs w:val="24"/>
        </w:rPr>
        <w:t xml:space="preserve">and the stakeholders </w:t>
      </w:r>
      <w:r>
        <w:rPr>
          <w:rFonts w:ascii="Times New Roman" w:hAnsi="Times New Roman" w:cs="Times New Roman"/>
          <w:sz w:val="24"/>
          <w:szCs w:val="24"/>
        </w:rPr>
        <w:t>were presented with two income lev</w:t>
      </w:r>
      <w:r w:rsidR="009B2500">
        <w:rPr>
          <w:rFonts w:ascii="Times New Roman" w:hAnsi="Times New Roman" w:cs="Times New Roman"/>
          <w:sz w:val="24"/>
          <w:szCs w:val="24"/>
        </w:rPr>
        <w:t>els to choose from: Below C</w:t>
      </w:r>
      <w:r w:rsidR="00DE43AB">
        <w:rPr>
          <w:rFonts w:ascii="Times New Roman" w:hAnsi="Times New Roman" w:cs="Times New Roman"/>
          <w:sz w:val="24"/>
          <w:szCs w:val="24"/>
        </w:rPr>
        <w:t>edi</w:t>
      </w:r>
      <w:r w:rsidR="00F8602C">
        <w:rPr>
          <w:rFonts w:ascii="Times New Roman" w:hAnsi="Times New Roman" w:cs="Times New Roman"/>
          <w:sz w:val="24"/>
          <w:szCs w:val="24"/>
        </w:rPr>
        <w:t>500</w:t>
      </w:r>
      <w:r w:rsidR="00B37E4C">
        <w:rPr>
          <w:rFonts w:ascii="Times New Roman" w:hAnsi="Times New Roman" w:cs="Times New Roman"/>
          <w:sz w:val="24"/>
          <w:szCs w:val="24"/>
        </w:rPr>
        <w:t xml:space="preserve"> </w:t>
      </w:r>
      <w:r w:rsidR="00F8602C">
        <w:rPr>
          <w:rFonts w:ascii="Times New Roman" w:hAnsi="Times New Roman" w:cs="Times New Roman"/>
          <w:sz w:val="24"/>
          <w:szCs w:val="24"/>
        </w:rPr>
        <w:t>(</w:t>
      </w:r>
      <w:r>
        <w:rPr>
          <w:rFonts w:ascii="Times New Roman" w:hAnsi="Times New Roman" w:cs="Times New Roman"/>
          <w:sz w:val="24"/>
          <w:szCs w:val="24"/>
        </w:rPr>
        <w:t xml:space="preserve">low income) and </w:t>
      </w:r>
      <w:r w:rsidR="00DE43AB">
        <w:rPr>
          <w:rFonts w:ascii="Times New Roman" w:hAnsi="Times New Roman" w:cs="Times New Roman"/>
          <w:sz w:val="24"/>
          <w:szCs w:val="24"/>
        </w:rPr>
        <w:t xml:space="preserve">above Cedi </w:t>
      </w:r>
      <w:r w:rsidR="00B37E4C">
        <w:rPr>
          <w:rFonts w:ascii="Times New Roman" w:hAnsi="Times New Roman" w:cs="Times New Roman"/>
          <w:sz w:val="24"/>
          <w:szCs w:val="24"/>
        </w:rPr>
        <w:t xml:space="preserve">500 </w:t>
      </w:r>
      <w:r w:rsidR="00F8602C">
        <w:rPr>
          <w:rFonts w:ascii="Times New Roman" w:hAnsi="Times New Roman" w:cs="Times New Roman"/>
          <w:sz w:val="24"/>
          <w:szCs w:val="24"/>
        </w:rPr>
        <w:t>(</w:t>
      </w:r>
      <w:r w:rsidR="00B37E4C">
        <w:rPr>
          <w:rFonts w:ascii="Times New Roman" w:hAnsi="Times New Roman" w:cs="Times New Roman"/>
          <w:sz w:val="24"/>
          <w:szCs w:val="24"/>
        </w:rPr>
        <w:t>h</w:t>
      </w:r>
      <w:r>
        <w:rPr>
          <w:rFonts w:ascii="Times New Roman" w:hAnsi="Times New Roman" w:cs="Times New Roman"/>
          <w:sz w:val="24"/>
          <w:szCs w:val="24"/>
        </w:rPr>
        <w:t>igh income</w:t>
      </w:r>
      <w:r w:rsidR="00B37E4C">
        <w:rPr>
          <w:rFonts w:ascii="Times New Roman" w:hAnsi="Times New Roman" w:cs="Times New Roman"/>
          <w:sz w:val="24"/>
          <w:szCs w:val="24"/>
        </w:rPr>
        <w:t>). Poultry farmer</w:t>
      </w:r>
      <w:r>
        <w:rPr>
          <w:rFonts w:ascii="Times New Roman" w:hAnsi="Times New Roman" w:cs="Times New Roman"/>
          <w:sz w:val="24"/>
          <w:szCs w:val="24"/>
        </w:rPr>
        <w:t>s</w:t>
      </w:r>
      <w:r w:rsidR="006456DC">
        <w:rPr>
          <w:rFonts w:ascii="Times New Roman" w:hAnsi="Times New Roman" w:cs="Times New Roman"/>
          <w:sz w:val="24"/>
          <w:szCs w:val="24"/>
        </w:rPr>
        <w:t xml:space="preserve"> and stakeholders</w:t>
      </w:r>
      <w:r w:rsidR="00F35F87">
        <w:rPr>
          <w:rFonts w:ascii="Times New Roman" w:hAnsi="Times New Roman" w:cs="Times New Roman"/>
          <w:sz w:val="24"/>
          <w:szCs w:val="24"/>
        </w:rPr>
        <w:t xml:space="preserve"> </w:t>
      </w:r>
      <w:r>
        <w:rPr>
          <w:rFonts w:ascii="Times New Roman" w:hAnsi="Times New Roman" w:cs="Times New Roman"/>
          <w:sz w:val="24"/>
          <w:szCs w:val="24"/>
        </w:rPr>
        <w:t>w</w:t>
      </w:r>
      <w:r w:rsidR="00DE43AB">
        <w:rPr>
          <w:rFonts w:ascii="Times New Roman" w:hAnsi="Times New Roman" w:cs="Times New Roman"/>
          <w:sz w:val="24"/>
          <w:szCs w:val="24"/>
        </w:rPr>
        <w:t xml:space="preserve">ho reported low incomes (below Cedi </w:t>
      </w:r>
      <w:r>
        <w:rPr>
          <w:rFonts w:ascii="Times New Roman" w:hAnsi="Times New Roman" w:cs="Times New Roman"/>
          <w:sz w:val="24"/>
          <w:szCs w:val="24"/>
        </w:rPr>
        <w:t>500) w</w:t>
      </w:r>
      <w:r w:rsidR="006456DC">
        <w:rPr>
          <w:rFonts w:ascii="Times New Roman" w:hAnsi="Times New Roman" w:cs="Times New Roman"/>
          <w:sz w:val="24"/>
          <w:szCs w:val="24"/>
        </w:rPr>
        <w:t>ere allocated a score of ‘1’</w:t>
      </w:r>
      <w:r>
        <w:rPr>
          <w:rFonts w:ascii="Times New Roman" w:hAnsi="Times New Roman" w:cs="Times New Roman"/>
          <w:sz w:val="24"/>
          <w:szCs w:val="24"/>
        </w:rPr>
        <w:t xml:space="preserve"> and those wh</w:t>
      </w:r>
      <w:r w:rsidR="00DE43AB">
        <w:rPr>
          <w:rFonts w:ascii="Times New Roman" w:hAnsi="Times New Roman" w:cs="Times New Roman"/>
          <w:sz w:val="24"/>
          <w:szCs w:val="24"/>
        </w:rPr>
        <w:t xml:space="preserve">o reported high incomes (above </w:t>
      </w:r>
      <w:r w:rsidR="00DE43AB">
        <w:rPr>
          <w:rFonts w:ascii="Times New Roman" w:hAnsi="Times New Roman" w:cs="Times New Roman"/>
          <w:sz w:val="24"/>
          <w:szCs w:val="24"/>
        </w:rPr>
        <w:lastRenderedPageBreak/>
        <w:t xml:space="preserve">Cedi </w:t>
      </w:r>
      <w:r>
        <w:rPr>
          <w:rFonts w:ascii="Times New Roman" w:hAnsi="Times New Roman" w:cs="Times New Roman"/>
          <w:sz w:val="24"/>
          <w:szCs w:val="24"/>
        </w:rPr>
        <w:t>500) we</w:t>
      </w:r>
      <w:r w:rsidR="006456DC">
        <w:rPr>
          <w:rFonts w:ascii="Times New Roman" w:hAnsi="Times New Roman" w:cs="Times New Roman"/>
          <w:sz w:val="24"/>
          <w:szCs w:val="24"/>
        </w:rPr>
        <w:t xml:space="preserve">re allocated a score of ‘2’ </w:t>
      </w:r>
      <w:r>
        <w:rPr>
          <w:rFonts w:ascii="Times New Roman" w:hAnsi="Times New Roman" w:cs="Times New Roman"/>
          <w:sz w:val="24"/>
          <w:szCs w:val="24"/>
        </w:rPr>
        <w:t>(</w:t>
      </w:r>
      <w:r w:rsidR="00DE43AB">
        <w:rPr>
          <w:rFonts w:ascii="Times New Roman" w:hAnsi="Times New Roman" w:cs="Times New Roman"/>
          <w:sz w:val="24"/>
          <w:szCs w:val="24"/>
        </w:rPr>
        <w:t>Cedi</w:t>
      </w:r>
      <w:r>
        <w:rPr>
          <w:rFonts w:ascii="Times New Roman" w:hAnsi="Times New Roman" w:cs="Times New Roman"/>
          <w:sz w:val="24"/>
          <w:szCs w:val="24"/>
        </w:rPr>
        <w:t xml:space="preserve"> 1.420 = 1 US Dollar i</w:t>
      </w:r>
      <w:r w:rsidR="0010031A">
        <w:rPr>
          <w:rFonts w:ascii="Times New Roman" w:hAnsi="Times New Roman" w:cs="Times New Roman"/>
          <w:sz w:val="24"/>
          <w:szCs w:val="24"/>
        </w:rPr>
        <w:t>n October 2009 when the data were</w:t>
      </w:r>
      <w:r>
        <w:rPr>
          <w:rFonts w:ascii="Times New Roman" w:hAnsi="Times New Roman" w:cs="Times New Roman"/>
          <w:sz w:val="24"/>
          <w:szCs w:val="24"/>
        </w:rPr>
        <w:t xml:space="preserve"> collected).</w:t>
      </w:r>
    </w:p>
    <w:p w:rsidR="00422484" w:rsidRDefault="00D7661A" w:rsidP="00422484">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Each</w:t>
      </w:r>
      <w:r w:rsidR="00422484">
        <w:rPr>
          <w:rFonts w:ascii="Times New Roman" w:hAnsi="Times New Roman" w:cs="Times New Roman"/>
          <w:sz w:val="24"/>
          <w:szCs w:val="24"/>
        </w:rPr>
        <w:t xml:space="preserve"> </w:t>
      </w:r>
      <w:r w:rsidR="00F35F87">
        <w:rPr>
          <w:rFonts w:ascii="Times New Roman" w:hAnsi="Times New Roman" w:cs="Times New Roman"/>
          <w:sz w:val="24"/>
          <w:szCs w:val="24"/>
        </w:rPr>
        <w:t>poultry farmer was</w:t>
      </w:r>
      <w:r w:rsidR="00422484">
        <w:rPr>
          <w:rFonts w:ascii="Times New Roman" w:hAnsi="Times New Roman" w:cs="Times New Roman"/>
          <w:sz w:val="24"/>
          <w:szCs w:val="24"/>
        </w:rPr>
        <w:t xml:space="preserve"> asked to indicate whether or not he/she owned a feed mill machine, a truck/van, a stora</w:t>
      </w:r>
      <w:r w:rsidR="0010031A">
        <w:rPr>
          <w:rFonts w:ascii="Times New Roman" w:hAnsi="Times New Roman" w:cs="Times New Roman"/>
          <w:sz w:val="24"/>
          <w:szCs w:val="24"/>
        </w:rPr>
        <w:t>ge facility, hatchery machine,</w:t>
      </w:r>
      <w:r w:rsidR="00422484">
        <w:rPr>
          <w:rFonts w:ascii="Times New Roman" w:hAnsi="Times New Roman" w:cs="Times New Roman"/>
          <w:sz w:val="24"/>
          <w:szCs w:val="24"/>
        </w:rPr>
        <w:t xml:space="preserve"> processing machine, packaging machine, and land</w:t>
      </w:r>
      <w:r w:rsidR="0010031A">
        <w:rPr>
          <w:rFonts w:ascii="Times New Roman" w:hAnsi="Times New Roman" w:cs="Times New Roman"/>
          <w:sz w:val="24"/>
          <w:szCs w:val="24"/>
        </w:rPr>
        <w:t>. R</w:t>
      </w:r>
      <w:r w:rsidR="00422484">
        <w:rPr>
          <w:rFonts w:ascii="Times New Roman" w:hAnsi="Times New Roman" w:cs="Times New Roman"/>
          <w:sz w:val="24"/>
          <w:szCs w:val="24"/>
        </w:rPr>
        <w:t xml:space="preserve">espondents were asked to report a ‘yes’ or ‘no’ </w:t>
      </w:r>
      <w:r w:rsidR="004D039B">
        <w:rPr>
          <w:rFonts w:ascii="Times New Roman" w:hAnsi="Times New Roman" w:cs="Times New Roman"/>
          <w:sz w:val="24"/>
          <w:szCs w:val="24"/>
        </w:rPr>
        <w:t xml:space="preserve">answers </w:t>
      </w:r>
      <w:r w:rsidR="00422484">
        <w:rPr>
          <w:rFonts w:ascii="Times New Roman" w:hAnsi="Times New Roman" w:cs="Times New Roman"/>
          <w:sz w:val="24"/>
          <w:szCs w:val="24"/>
        </w:rPr>
        <w:t>to these questions and those who report</w:t>
      </w:r>
      <w:r w:rsidR="009E75FF">
        <w:rPr>
          <w:rFonts w:ascii="Times New Roman" w:hAnsi="Times New Roman" w:cs="Times New Roman"/>
          <w:sz w:val="24"/>
          <w:szCs w:val="24"/>
        </w:rPr>
        <w:t>ed</w:t>
      </w:r>
      <w:r w:rsidR="004D039B">
        <w:rPr>
          <w:rFonts w:ascii="Times New Roman" w:hAnsi="Times New Roman" w:cs="Times New Roman"/>
          <w:sz w:val="24"/>
          <w:szCs w:val="24"/>
        </w:rPr>
        <w:t xml:space="preserve"> ‘yes’ were allocated a score of</w:t>
      </w:r>
      <w:r w:rsidR="00422484">
        <w:rPr>
          <w:rFonts w:ascii="Times New Roman" w:hAnsi="Times New Roman" w:cs="Times New Roman"/>
          <w:sz w:val="24"/>
          <w:szCs w:val="24"/>
        </w:rPr>
        <w:t xml:space="preserve"> ‘1’ and those who reported ‘no’ were </w:t>
      </w:r>
      <w:r w:rsidR="00D02EAF">
        <w:rPr>
          <w:rFonts w:ascii="Times New Roman" w:hAnsi="Times New Roman" w:cs="Times New Roman"/>
          <w:sz w:val="24"/>
          <w:szCs w:val="24"/>
        </w:rPr>
        <w:t>allocated a score of</w:t>
      </w:r>
      <w:r w:rsidR="006456DC">
        <w:rPr>
          <w:rFonts w:ascii="Times New Roman" w:hAnsi="Times New Roman" w:cs="Times New Roman"/>
          <w:sz w:val="24"/>
          <w:szCs w:val="24"/>
        </w:rPr>
        <w:t xml:space="preserve"> ‘2’.</w:t>
      </w:r>
    </w:p>
    <w:p w:rsidR="00422484" w:rsidRPr="00891346" w:rsidRDefault="00C241D2" w:rsidP="00422484">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5.8.5</w:t>
      </w:r>
      <w:r w:rsidR="00B37E4C">
        <w:rPr>
          <w:rFonts w:ascii="Times New Roman" w:hAnsi="Times New Roman" w:cs="Times New Roman"/>
          <w:b/>
          <w:sz w:val="24"/>
          <w:szCs w:val="24"/>
        </w:rPr>
        <w:t xml:space="preserve"> </w:t>
      </w:r>
      <w:r w:rsidR="00422484" w:rsidRPr="00891346">
        <w:rPr>
          <w:rFonts w:ascii="Times New Roman" w:hAnsi="Times New Roman" w:cs="Times New Roman"/>
          <w:b/>
          <w:sz w:val="24"/>
          <w:szCs w:val="24"/>
        </w:rPr>
        <w:t>Independent Variables</w:t>
      </w:r>
    </w:p>
    <w:p w:rsidR="00422484" w:rsidRDefault="00422484" w:rsidP="00422484">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An independent variable is one that influences the dependent variable in either a positive or negative way (Sekeran, 2003 pg. 89).</w:t>
      </w:r>
    </w:p>
    <w:p w:rsidR="00422484" w:rsidRPr="002B495E" w:rsidRDefault="00B37E4C" w:rsidP="00422484">
      <w:pPr>
        <w:tabs>
          <w:tab w:val="left" w:pos="5665"/>
        </w:tabs>
        <w:spacing w:line="480" w:lineRule="auto"/>
        <w:jc w:val="both"/>
        <w:rPr>
          <w:rFonts w:ascii="Times New Roman" w:hAnsi="Times New Roman" w:cs="Times New Roman"/>
          <w:sz w:val="24"/>
          <w:szCs w:val="24"/>
        </w:rPr>
      </w:pPr>
      <w:r w:rsidRPr="00B37E4C">
        <w:rPr>
          <w:rFonts w:ascii="Times New Roman" w:hAnsi="Times New Roman" w:cs="Times New Roman"/>
          <w:b/>
          <w:sz w:val="24"/>
          <w:szCs w:val="24"/>
        </w:rPr>
        <w:t>4.</w:t>
      </w:r>
      <w:r w:rsidR="00C241D2">
        <w:rPr>
          <w:rFonts w:ascii="Times New Roman" w:hAnsi="Times New Roman" w:cs="Times New Roman"/>
          <w:b/>
          <w:sz w:val="24"/>
          <w:szCs w:val="24"/>
        </w:rPr>
        <w:t>8</w:t>
      </w:r>
      <w:r w:rsidR="008B07B0">
        <w:rPr>
          <w:rFonts w:ascii="Times New Roman" w:hAnsi="Times New Roman" w:cs="Times New Roman"/>
          <w:b/>
          <w:sz w:val="24"/>
          <w:szCs w:val="24"/>
        </w:rPr>
        <w:t>.</w:t>
      </w:r>
      <w:r w:rsidR="00C241D2">
        <w:rPr>
          <w:rFonts w:ascii="Times New Roman" w:hAnsi="Times New Roman" w:cs="Times New Roman"/>
          <w:b/>
          <w:sz w:val="24"/>
          <w:szCs w:val="24"/>
        </w:rPr>
        <w:t>6</w:t>
      </w:r>
      <w:r w:rsidR="00717D38">
        <w:rPr>
          <w:rFonts w:ascii="Times New Roman" w:hAnsi="Times New Roman" w:cs="Times New Roman"/>
          <w:sz w:val="24"/>
          <w:szCs w:val="24"/>
        </w:rPr>
        <w:t xml:space="preserve"> </w:t>
      </w:r>
      <w:r w:rsidR="00422484" w:rsidRPr="00204C10">
        <w:rPr>
          <w:rFonts w:ascii="Times New Roman" w:hAnsi="Times New Roman" w:cs="Times New Roman"/>
          <w:b/>
          <w:sz w:val="24"/>
          <w:szCs w:val="24"/>
        </w:rPr>
        <w:t>Demographic Variables</w:t>
      </w:r>
    </w:p>
    <w:p w:rsidR="00422484" w:rsidRDefault="00C241D2" w:rsidP="00422484">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5.8.7</w:t>
      </w:r>
      <w:r w:rsidR="008B07B0">
        <w:rPr>
          <w:rFonts w:ascii="Times New Roman" w:hAnsi="Times New Roman" w:cs="Times New Roman"/>
          <w:b/>
          <w:sz w:val="24"/>
          <w:szCs w:val="24"/>
        </w:rPr>
        <w:t xml:space="preserve"> </w:t>
      </w:r>
      <w:r w:rsidR="00422484" w:rsidRPr="00204C10">
        <w:rPr>
          <w:rFonts w:ascii="Times New Roman" w:hAnsi="Times New Roman" w:cs="Times New Roman"/>
          <w:b/>
          <w:sz w:val="24"/>
          <w:szCs w:val="24"/>
        </w:rPr>
        <w:t>Age of Respondents</w:t>
      </w:r>
    </w:p>
    <w:p w:rsidR="004D039B" w:rsidRDefault="00083D64" w:rsidP="00422484">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Older </w:t>
      </w:r>
      <w:r w:rsidR="00B4567A">
        <w:rPr>
          <w:rFonts w:ascii="Times New Roman" w:hAnsi="Times New Roman" w:cs="Times New Roman"/>
          <w:sz w:val="24"/>
          <w:szCs w:val="24"/>
        </w:rPr>
        <w:t>entrepreneurs or workers</w:t>
      </w:r>
      <w:r>
        <w:rPr>
          <w:rFonts w:ascii="Times New Roman" w:hAnsi="Times New Roman" w:cs="Times New Roman"/>
          <w:sz w:val="24"/>
          <w:szCs w:val="24"/>
        </w:rPr>
        <w:t xml:space="preserve"> normally have gained knowledge and </w:t>
      </w:r>
      <w:r w:rsidR="00B37E4C">
        <w:rPr>
          <w:rFonts w:ascii="Times New Roman" w:hAnsi="Times New Roman" w:cs="Times New Roman"/>
          <w:sz w:val="24"/>
          <w:szCs w:val="24"/>
        </w:rPr>
        <w:t>skills</w:t>
      </w:r>
      <w:r>
        <w:rPr>
          <w:rFonts w:ascii="Times New Roman" w:hAnsi="Times New Roman" w:cs="Times New Roman"/>
          <w:sz w:val="24"/>
          <w:szCs w:val="24"/>
        </w:rPr>
        <w:t xml:space="preserve"> over time (Aldrich, 1999). </w:t>
      </w:r>
      <w:r w:rsidR="00B4567A">
        <w:rPr>
          <w:rFonts w:ascii="Times New Roman" w:hAnsi="Times New Roman" w:cs="Times New Roman"/>
          <w:sz w:val="24"/>
          <w:szCs w:val="24"/>
        </w:rPr>
        <w:t>More often than not t</w:t>
      </w:r>
      <w:r>
        <w:rPr>
          <w:rFonts w:ascii="Times New Roman" w:hAnsi="Times New Roman" w:cs="Times New Roman"/>
          <w:sz w:val="24"/>
          <w:szCs w:val="24"/>
        </w:rPr>
        <w:t>he experience</w:t>
      </w:r>
      <w:r w:rsidR="00B4567A">
        <w:rPr>
          <w:rFonts w:ascii="Times New Roman" w:hAnsi="Times New Roman" w:cs="Times New Roman"/>
          <w:sz w:val="24"/>
          <w:szCs w:val="24"/>
        </w:rPr>
        <w:t xml:space="preserve"> and knowledge gained over time can enable more mature people to gather skills needed for ent</w:t>
      </w:r>
      <w:r w:rsidR="006456DC">
        <w:rPr>
          <w:rFonts w:ascii="Times New Roman" w:hAnsi="Times New Roman" w:cs="Times New Roman"/>
          <w:sz w:val="24"/>
          <w:szCs w:val="24"/>
        </w:rPr>
        <w:t xml:space="preserve">erprise ownership (Bates, 1990; </w:t>
      </w:r>
      <w:r w:rsidR="00B4567A">
        <w:rPr>
          <w:rFonts w:ascii="Times New Roman" w:hAnsi="Times New Roman" w:cs="Times New Roman"/>
          <w:sz w:val="24"/>
          <w:szCs w:val="24"/>
        </w:rPr>
        <w:t>Cooper et al</w:t>
      </w:r>
      <w:r w:rsidR="00520FF5">
        <w:rPr>
          <w:rFonts w:ascii="Times New Roman" w:hAnsi="Times New Roman" w:cs="Times New Roman"/>
          <w:sz w:val="24"/>
          <w:szCs w:val="24"/>
        </w:rPr>
        <w:t>.</w:t>
      </w:r>
      <w:r w:rsidR="006456DC">
        <w:rPr>
          <w:rFonts w:ascii="Times New Roman" w:hAnsi="Times New Roman" w:cs="Times New Roman"/>
          <w:sz w:val="24"/>
          <w:szCs w:val="24"/>
        </w:rPr>
        <w:t>, 1994).  D</w:t>
      </w:r>
      <w:r w:rsidR="00422484">
        <w:rPr>
          <w:rFonts w:ascii="Times New Roman" w:hAnsi="Times New Roman" w:cs="Times New Roman"/>
          <w:sz w:val="24"/>
          <w:szCs w:val="24"/>
        </w:rPr>
        <w:t>isengagement theory views aging as a process of gradual withdrawal between s</w:t>
      </w:r>
      <w:r w:rsidR="00B80CFC">
        <w:rPr>
          <w:rFonts w:ascii="Times New Roman" w:hAnsi="Times New Roman" w:cs="Times New Roman"/>
          <w:sz w:val="24"/>
          <w:szCs w:val="24"/>
        </w:rPr>
        <w:t>ociety and older people</w:t>
      </w:r>
      <w:r w:rsidR="006456DC">
        <w:rPr>
          <w:rFonts w:ascii="Times New Roman" w:hAnsi="Times New Roman" w:cs="Times New Roman"/>
          <w:sz w:val="24"/>
          <w:szCs w:val="24"/>
        </w:rPr>
        <w:t xml:space="preserve">. </w:t>
      </w:r>
    </w:p>
    <w:p w:rsidR="00520FF5" w:rsidRDefault="006456DC" w:rsidP="00422484">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However</w:t>
      </w:r>
      <w:r w:rsidR="00422484">
        <w:rPr>
          <w:rFonts w:ascii="Times New Roman" w:hAnsi="Times New Roman" w:cs="Times New Roman"/>
          <w:sz w:val="24"/>
          <w:szCs w:val="24"/>
        </w:rPr>
        <w:t>, many older people desire to remain occup</w:t>
      </w:r>
      <w:r w:rsidR="00B80CFC">
        <w:rPr>
          <w:rFonts w:ascii="Times New Roman" w:hAnsi="Times New Roman" w:cs="Times New Roman"/>
          <w:sz w:val="24"/>
          <w:szCs w:val="24"/>
        </w:rPr>
        <w:t>ied and be involved with the activities of their communities</w:t>
      </w:r>
      <w:r w:rsidR="00422484">
        <w:rPr>
          <w:rFonts w:ascii="Times New Roman" w:hAnsi="Times New Roman" w:cs="Times New Roman"/>
          <w:sz w:val="24"/>
          <w:szCs w:val="24"/>
        </w:rPr>
        <w:t xml:space="preserve">. </w:t>
      </w:r>
      <w:r w:rsidR="00A81C90">
        <w:rPr>
          <w:rFonts w:ascii="Times New Roman" w:hAnsi="Times New Roman" w:cs="Times New Roman"/>
          <w:sz w:val="24"/>
          <w:szCs w:val="24"/>
        </w:rPr>
        <w:t>Whilst young adults usually struggle with intimate relationship, middle aged adults generally try to make a difference in other people</w:t>
      </w:r>
      <w:r w:rsidR="00B80CFC">
        <w:rPr>
          <w:rFonts w:ascii="Times New Roman" w:hAnsi="Times New Roman" w:cs="Times New Roman"/>
          <w:sz w:val="24"/>
          <w:szCs w:val="24"/>
        </w:rPr>
        <w:t>s’ lives</w:t>
      </w:r>
      <w:r w:rsidR="00A81C90">
        <w:rPr>
          <w:rFonts w:ascii="Times New Roman" w:hAnsi="Times New Roman" w:cs="Times New Roman"/>
          <w:sz w:val="24"/>
          <w:szCs w:val="24"/>
        </w:rPr>
        <w:t xml:space="preserve">. </w:t>
      </w:r>
      <w:r w:rsidR="00422484">
        <w:rPr>
          <w:rFonts w:ascii="Times New Roman" w:hAnsi="Times New Roman" w:cs="Times New Roman"/>
          <w:sz w:val="24"/>
          <w:szCs w:val="24"/>
        </w:rPr>
        <w:t>The age of the participants were coded into three binary indicators of age as follows: young (less than 33 years), middle (33-47years) and old (more than 47 years). The motive behind the adoption of this age</w:t>
      </w:r>
      <w:r w:rsidR="00884EF2">
        <w:rPr>
          <w:rFonts w:ascii="Times New Roman" w:hAnsi="Times New Roman" w:cs="Times New Roman"/>
          <w:sz w:val="24"/>
          <w:szCs w:val="24"/>
        </w:rPr>
        <w:t xml:space="preserve"> groupings was that, </w:t>
      </w:r>
      <w:r w:rsidR="004D039B">
        <w:rPr>
          <w:rFonts w:ascii="Times New Roman" w:hAnsi="Times New Roman" w:cs="Times New Roman"/>
          <w:sz w:val="24"/>
          <w:szCs w:val="24"/>
        </w:rPr>
        <w:t xml:space="preserve">in Ghanaian culture </w:t>
      </w:r>
      <w:r w:rsidR="00422484">
        <w:rPr>
          <w:rFonts w:ascii="Times New Roman" w:hAnsi="Times New Roman" w:cs="Times New Roman"/>
          <w:sz w:val="24"/>
          <w:szCs w:val="24"/>
        </w:rPr>
        <w:t>it is quite di</w:t>
      </w:r>
      <w:r w:rsidR="00884EF2">
        <w:rPr>
          <w:rFonts w:ascii="Times New Roman" w:hAnsi="Times New Roman" w:cs="Times New Roman"/>
          <w:sz w:val="24"/>
          <w:szCs w:val="24"/>
        </w:rPr>
        <w:t xml:space="preserve">fficult to have poultry farmers </w:t>
      </w:r>
      <w:r w:rsidR="00884EF2">
        <w:rPr>
          <w:rFonts w:ascii="Times New Roman" w:hAnsi="Times New Roman" w:cs="Times New Roman"/>
          <w:sz w:val="24"/>
          <w:szCs w:val="24"/>
        </w:rPr>
        <w:lastRenderedPageBreak/>
        <w:t>and stakeholders</w:t>
      </w:r>
      <w:r w:rsidR="00422484">
        <w:rPr>
          <w:rFonts w:ascii="Times New Roman" w:hAnsi="Times New Roman" w:cs="Times New Roman"/>
          <w:sz w:val="24"/>
          <w:szCs w:val="24"/>
        </w:rPr>
        <w:t xml:space="preserve"> indicating their exact age</w:t>
      </w:r>
      <w:r w:rsidR="004D039B">
        <w:rPr>
          <w:rFonts w:ascii="Times New Roman" w:hAnsi="Times New Roman" w:cs="Times New Roman"/>
          <w:sz w:val="24"/>
          <w:szCs w:val="24"/>
        </w:rPr>
        <w:t xml:space="preserve"> because people are long down upon if they are not grown-up in years</w:t>
      </w:r>
      <w:r w:rsidR="00422484">
        <w:rPr>
          <w:rFonts w:ascii="Times New Roman" w:hAnsi="Times New Roman" w:cs="Times New Roman"/>
          <w:sz w:val="24"/>
          <w:szCs w:val="24"/>
        </w:rPr>
        <w:t xml:space="preserve">, but they were willing to indicate their age group. </w:t>
      </w:r>
    </w:p>
    <w:p w:rsidR="00422484" w:rsidRDefault="00422484" w:rsidP="00422484">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During the interview respondents were asked to mention their age group</w:t>
      </w:r>
      <w:r w:rsidR="00520FF5">
        <w:rPr>
          <w:rFonts w:ascii="Times New Roman" w:hAnsi="Times New Roman" w:cs="Times New Roman"/>
          <w:sz w:val="24"/>
          <w:szCs w:val="24"/>
        </w:rPr>
        <w:t>s</w:t>
      </w:r>
      <w:r>
        <w:rPr>
          <w:rFonts w:ascii="Times New Roman" w:hAnsi="Times New Roman" w:cs="Times New Roman"/>
          <w:sz w:val="24"/>
          <w:szCs w:val="24"/>
        </w:rPr>
        <w:t xml:space="preserve">. Those who reported </w:t>
      </w:r>
      <w:r w:rsidR="00A81C90">
        <w:rPr>
          <w:rFonts w:ascii="Times New Roman" w:hAnsi="Times New Roman" w:cs="Times New Roman"/>
          <w:sz w:val="24"/>
          <w:szCs w:val="24"/>
        </w:rPr>
        <w:t>less than 33 years were grouped</w:t>
      </w:r>
      <w:r>
        <w:rPr>
          <w:rFonts w:ascii="Times New Roman" w:hAnsi="Times New Roman" w:cs="Times New Roman"/>
          <w:sz w:val="24"/>
          <w:szCs w:val="24"/>
        </w:rPr>
        <w:t xml:space="preserve"> as young </w:t>
      </w:r>
      <w:r w:rsidR="00884EF2">
        <w:rPr>
          <w:rFonts w:ascii="Times New Roman" w:hAnsi="Times New Roman" w:cs="Times New Roman"/>
          <w:sz w:val="24"/>
          <w:szCs w:val="24"/>
        </w:rPr>
        <w:t xml:space="preserve">age </w:t>
      </w:r>
      <w:r>
        <w:rPr>
          <w:rFonts w:ascii="Times New Roman" w:hAnsi="Times New Roman" w:cs="Times New Roman"/>
          <w:sz w:val="24"/>
          <w:szCs w:val="24"/>
        </w:rPr>
        <w:t xml:space="preserve">and </w:t>
      </w:r>
      <w:r w:rsidR="00A81C90">
        <w:rPr>
          <w:rFonts w:ascii="Times New Roman" w:hAnsi="Times New Roman" w:cs="Times New Roman"/>
          <w:sz w:val="24"/>
          <w:szCs w:val="24"/>
        </w:rPr>
        <w:t xml:space="preserve">were allocated with a nominal </w:t>
      </w:r>
      <w:r w:rsidR="002425BA">
        <w:rPr>
          <w:rFonts w:ascii="Times New Roman" w:hAnsi="Times New Roman" w:cs="Times New Roman"/>
          <w:sz w:val="24"/>
          <w:szCs w:val="24"/>
        </w:rPr>
        <w:t xml:space="preserve">numerical </w:t>
      </w:r>
      <w:r w:rsidR="00A81C90">
        <w:rPr>
          <w:rFonts w:ascii="Times New Roman" w:hAnsi="Times New Roman" w:cs="Times New Roman"/>
          <w:sz w:val="24"/>
          <w:szCs w:val="24"/>
        </w:rPr>
        <w:t>value</w:t>
      </w:r>
      <w:r w:rsidR="00884EF2">
        <w:rPr>
          <w:rFonts w:ascii="Times New Roman" w:hAnsi="Times New Roman" w:cs="Times New Roman"/>
          <w:sz w:val="24"/>
          <w:szCs w:val="24"/>
        </w:rPr>
        <w:t xml:space="preserve"> o</w:t>
      </w:r>
      <w:r>
        <w:rPr>
          <w:rFonts w:ascii="Times New Roman" w:hAnsi="Times New Roman" w:cs="Times New Roman"/>
          <w:sz w:val="24"/>
          <w:szCs w:val="24"/>
        </w:rPr>
        <w:t>f ‘1’</w:t>
      </w:r>
      <w:r w:rsidR="00A81C90">
        <w:rPr>
          <w:rFonts w:ascii="Times New Roman" w:hAnsi="Times New Roman" w:cs="Times New Roman"/>
          <w:sz w:val="24"/>
          <w:szCs w:val="24"/>
        </w:rPr>
        <w:t>, those who reported</w:t>
      </w:r>
      <w:r>
        <w:rPr>
          <w:rFonts w:ascii="Times New Roman" w:hAnsi="Times New Roman" w:cs="Times New Roman"/>
          <w:sz w:val="24"/>
          <w:szCs w:val="24"/>
        </w:rPr>
        <w:t xml:space="preserve"> 33-47 </w:t>
      </w:r>
      <w:r w:rsidR="00A81C90">
        <w:rPr>
          <w:rFonts w:ascii="Times New Roman" w:hAnsi="Times New Roman" w:cs="Times New Roman"/>
          <w:sz w:val="24"/>
          <w:szCs w:val="24"/>
        </w:rPr>
        <w:t>years were grouped</w:t>
      </w:r>
      <w:r w:rsidR="00BA4AD4">
        <w:rPr>
          <w:rFonts w:ascii="Times New Roman" w:hAnsi="Times New Roman" w:cs="Times New Roman"/>
          <w:sz w:val="24"/>
          <w:szCs w:val="24"/>
        </w:rPr>
        <w:t xml:space="preserve"> as middle age</w:t>
      </w:r>
      <w:r>
        <w:rPr>
          <w:rFonts w:ascii="Times New Roman" w:hAnsi="Times New Roman" w:cs="Times New Roman"/>
          <w:sz w:val="24"/>
          <w:szCs w:val="24"/>
        </w:rPr>
        <w:t xml:space="preserve"> a</w:t>
      </w:r>
      <w:r w:rsidR="00A81C90">
        <w:rPr>
          <w:rFonts w:ascii="Times New Roman" w:hAnsi="Times New Roman" w:cs="Times New Roman"/>
          <w:sz w:val="24"/>
          <w:szCs w:val="24"/>
        </w:rPr>
        <w:t>nd were allocated with a nominal numerical value of ‘2’, and those who reported more than 47 years were classified</w:t>
      </w:r>
      <w:r>
        <w:rPr>
          <w:rFonts w:ascii="Times New Roman" w:hAnsi="Times New Roman" w:cs="Times New Roman"/>
          <w:sz w:val="24"/>
          <w:szCs w:val="24"/>
        </w:rPr>
        <w:t xml:space="preserve"> as old </w:t>
      </w:r>
      <w:r w:rsidR="00BA4AD4">
        <w:rPr>
          <w:rFonts w:ascii="Times New Roman" w:hAnsi="Times New Roman" w:cs="Times New Roman"/>
          <w:sz w:val="24"/>
          <w:szCs w:val="24"/>
        </w:rPr>
        <w:t xml:space="preserve">age </w:t>
      </w:r>
      <w:r w:rsidR="00520FF5">
        <w:rPr>
          <w:rFonts w:ascii="Times New Roman" w:hAnsi="Times New Roman" w:cs="Times New Roman"/>
          <w:sz w:val="24"/>
          <w:szCs w:val="24"/>
        </w:rPr>
        <w:t xml:space="preserve">and were allocated </w:t>
      </w:r>
      <w:r w:rsidR="005F53FC">
        <w:rPr>
          <w:rFonts w:ascii="Times New Roman" w:hAnsi="Times New Roman" w:cs="Times New Roman"/>
          <w:sz w:val="24"/>
          <w:szCs w:val="24"/>
        </w:rPr>
        <w:t>with a nominal numerical value</w:t>
      </w:r>
      <w:r>
        <w:rPr>
          <w:rFonts w:ascii="Times New Roman" w:hAnsi="Times New Roman" w:cs="Times New Roman"/>
          <w:sz w:val="24"/>
          <w:szCs w:val="24"/>
        </w:rPr>
        <w:t xml:space="preserve"> of ‘3’</w:t>
      </w:r>
      <w:r w:rsidR="005F53FC">
        <w:rPr>
          <w:rFonts w:ascii="Times New Roman" w:hAnsi="Times New Roman" w:cs="Times New Roman"/>
          <w:sz w:val="24"/>
          <w:szCs w:val="24"/>
        </w:rPr>
        <w:t>.</w:t>
      </w:r>
    </w:p>
    <w:p w:rsidR="00422484" w:rsidRPr="009B2A31" w:rsidRDefault="00C241D2" w:rsidP="00422484">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5.8.8</w:t>
      </w:r>
      <w:r w:rsidR="008B07B0">
        <w:rPr>
          <w:rFonts w:ascii="Times New Roman" w:hAnsi="Times New Roman" w:cs="Times New Roman"/>
          <w:b/>
          <w:sz w:val="24"/>
          <w:szCs w:val="24"/>
        </w:rPr>
        <w:t xml:space="preserve"> </w:t>
      </w:r>
      <w:r w:rsidR="00422484" w:rsidRPr="009B2A31">
        <w:rPr>
          <w:rFonts w:ascii="Times New Roman" w:hAnsi="Times New Roman" w:cs="Times New Roman"/>
          <w:b/>
          <w:sz w:val="24"/>
          <w:szCs w:val="24"/>
        </w:rPr>
        <w:t>Gender</w:t>
      </w:r>
    </w:p>
    <w:p w:rsidR="00422484" w:rsidRDefault="005F53FC" w:rsidP="00422484">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In Ghana, men are the main bread winners for the family but their wives are involved in their farming activities.</w:t>
      </w:r>
      <w:r w:rsidR="00FF5CCE">
        <w:rPr>
          <w:rFonts w:ascii="Times New Roman" w:hAnsi="Times New Roman" w:cs="Times New Roman"/>
          <w:sz w:val="24"/>
          <w:szCs w:val="24"/>
        </w:rPr>
        <w:t xml:space="preserve"> M</w:t>
      </w:r>
      <w:r>
        <w:rPr>
          <w:rFonts w:ascii="Times New Roman" w:hAnsi="Times New Roman" w:cs="Times New Roman"/>
          <w:sz w:val="24"/>
          <w:szCs w:val="24"/>
        </w:rPr>
        <w:t xml:space="preserve">ajority of the poultry farmers </w:t>
      </w:r>
      <w:r w:rsidR="00FF5CCE">
        <w:rPr>
          <w:rFonts w:ascii="Times New Roman" w:hAnsi="Times New Roman" w:cs="Times New Roman"/>
          <w:sz w:val="24"/>
          <w:szCs w:val="24"/>
        </w:rPr>
        <w:t xml:space="preserve">in Ghana </w:t>
      </w:r>
      <w:r>
        <w:rPr>
          <w:rFonts w:ascii="Times New Roman" w:hAnsi="Times New Roman" w:cs="Times New Roman"/>
          <w:sz w:val="24"/>
          <w:szCs w:val="24"/>
        </w:rPr>
        <w:t>are men</w:t>
      </w:r>
      <w:r w:rsidR="00422484">
        <w:rPr>
          <w:rFonts w:ascii="Times New Roman" w:hAnsi="Times New Roman" w:cs="Times New Roman"/>
          <w:sz w:val="24"/>
          <w:szCs w:val="24"/>
        </w:rPr>
        <w:t xml:space="preserve"> but their wives are involved in the p</w:t>
      </w:r>
      <w:r w:rsidR="0095543F">
        <w:rPr>
          <w:rFonts w:ascii="Times New Roman" w:hAnsi="Times New Roman" w:cs="Times New Roman"/>
          <w:sz w:val="24"/>
          <w:szCs w:val="24"/>
        </w:rPr>
        <w:t>oultry enterprise (Okantah et al., 2010</w:t>
      </w:r>
      <w:r w:rsidR="00422484">
        <w:rPr>
          <w:rFonts w:ascii="Times New Roman" w:hAnsi="Times New Roman" w:cs="Times New Roman"/>
          <w:sz w:val="24"/>
          <w:szCs w:val="24"/>
        </w:rPr>
        <w:t xml:space="preserve">). A male or female poultry farmer </w:t>
      </w:r>
      <w:r w:rsidR="00FF5CCE">
        <w:rPr>
          <w:rFonts w:ascii="Times New Roman" w:hAnsi="Times New Roman" w:cs="Times New Roman"/>
          <w:sz w:val="24"/>
          <w:szCs w:val="24"/>
        </w:rPr>
        <w:t xml:space="preserve">(entrepreneur) </w:t>
      </w:r>
      <w:r w:rsidR="00422484">
        <w:rPr>
          <w:rFonts w:ascii="Times New Roman" w:hAnsi="Times New Roman" w:cs="Times New Roman"/>
          <w:sz w:val="24"/>
          <w:szCs w:val="24"/>
        </w:rPr>
        <w:t>in this research refers to a person who has started a poultry farm, is ac</w:t>
      </w:r>
      <w:r>
        <w:rPr>
          <w:rFonts w:ascii="Times New Roman" w:hAnsi="Times New Roman" w:cs="Times New Roman"/>
          <w:sz w:val="24"/>
          <w:szCs w:val="24"/>
        </w:rPr>
        <w:t>tively engaged in its administration and possesses a greater share of the enterprise or the farm (Marlow and Patton, 2005)</w:t>
      </w:r>
      <w:r w:rsidR="00422484">
        <w:rPr>
          <w:rFonts w:ascii="Times New Roman" w:hAnsi="Times New Roman" w:cs="Times New Roman"/>
          <w:sz w:val="24"/>
          <w:szCs w:val="24"/>
        </w:rPr>
        <w:t>.</w:t>
      </w:r>
      <w:r w:rsidR="002425BA">
        <w:rPr>
          <w:rFonts w:ascii="Times New Roman" w:hAnsi="Times New Roman" w:cs="Times New Roman"/>
          <w:sz w:val="24"/>
          <w:szCs w:val="24"/>
        </w:rPr>
        <w:t xml:space="preserve"> Also, a male or</w:t>
      </w:r>
      <w:r w:rsidR="005A2681">
        <w:rPr>
          <w:rFonts w:ascii="Times New Roman" w:hAnsi="Times New Roman" w:cs="Times New Roman"/>
          <w:sz w:val="24"/>
          <w:szCs w:val="24"/>
        </w:rPr>
        <w:t xml:space="preserve"> female stakeholder in this study refers to a key informant who is a member of one of the selected groups including the MoFA, GNAPF, PDB, Hatchery Operators, and Feed Mill Operators. </w:t>
      </w:r>
      <w:r w:rsidR="00422484">
        <w:rPr>
          <w:rFonts w:ascii="Times New Roman" w:hAnsi="Times New Roman" w:cs="Times New Roman"/>
          <w:sz w:val="24"/>
          <w:szCs w:val="24"/>
        </w:rPr>
        <w:t>Respondent</w:t>
      </w:r>
      <w:r w:rsidR="00FF5CCE">
        <w:rPr>
          <w:rFonts w:ascii="Times New Roman" w:hAnsi="Times New Roman" w:cs="Times New Roman"/>
          <w:sz w:val="24"/>
          <w:szCs w:val="24"/>
        </w:rPr>
        <w:t>s</w:t>
      </w:r>
      <w:r w:rsidR="00422484">
        <w:rPr>
          <w:rFonts w:ascii="Times New Roman" w:hAnsi="Times New Roman" w:cs="Times New Roman"/>
          <w:sz w:val="24"/>
          <w:szCs w:val="24"/>
        </w:rPr>
        <w:t xml:space="preserve"> who reported</w:t>
      </w:r>
      <w:r w:rsidR="000E5F32">
        <w:rPr>
          <w:rFonts w:ascii="Times New Roman" w:hAnsi="Times New Roman" w:cs="Times New Roman"/>
          <w:sz w:val="24"/>
          <w:szCs w:val="24"/>
        </w:rPr>
        <w:t xml:space="preserve"> as being males were</w:t>
      </w:r>
      <w:r w:rsidR="00FF5CCE">
        <w:rPr>
          <w:rFonts w:ascii="Times New Roman" w:hAnsi="Times New Roman" w:cs="Times New Roman"/>
          <w:sz w:val="24"/>
          <w:szCs w:val="24"/>
        </w:rPr>
        <w:t xml:space="preserve"> allocated wi</w:t>
      </w:r>
      <w:r w:rsidR="002425BA">
        <w:rPr>
          <w:rFonts w:ascii="Times New Roman" w:hAnsi="Times New Roman" w:cs="Times New Roman"/>
          <w:sz w:val="24"/>
          <w:szCs w:val="24"/>
        </w:rPr>
        <w:t>th a nominal numerical value of ‘</w:t>
      </w:r>
      <w:r w:rsidR="00FF5CCE">
        <w:rPr>
          <w:rFonts w:ascii="Times New Roman" w:hAnsi="Times New Roman" w:cs="Times New Roman"/>
          <w:sz w:val="24"/>
          <w:szCs w:val="24"/>
        </w:rPr>
        <w:t>1’ and those</w:t>
      </w:r>
      <w:r w:rsidR="00422484">
        <w:rPr>
          <w:rFonts w:ascii="Times New Roman" w:hAnsi="Times New Roman" w:cs="Times New Roman"/>
          <w:sz w:val="24"/>
          <w:szCs w:val="24"/>
        </w:rPr>
        <w:t xml:space="preserve"> respondent</w:t>
      </w:r>
      <w:r w:rsidR="00FF5CCE">
        <w:rPr>
          <w:rFonts w:ascii="Times New Roman" w:hAnsi="Times New Roman" w:cs="Times New Roman"/>
          <w:sz w:val="24"/>
          <w:szCs w:val="24"/>
        </w:rPr>
        <w:t xml:space="preserve">s  </w:t>
      </w:r>
      <w:r w:rsidR="00422484">
        <w:rPr>
          <w:rFonts w:ascii="Times New Roman" w:hAnsi="Times New Roman" w:cs="Times New Roman"/>
          <w:sz w:val="24"/>
          <w:szCs w:val="24"/>
        </w:rPr>
        <w:t xml:space="preserve">who  </w:t>
      </w:r>
      <w:r w:rsidR="00FF5CCE">
        <w:rPr>
          <w:rFonts w:ascii="Times New Roman" w:hAnsi="Times New Roman" w:cs="Times New Roman"/>
          <w:sz w:val="24"/>
          <w:szCs w:val="24"/>
        </w:rPr>
        <w:t xml:space="preserve">reported </w:t>
      </w:r>
      <w:r w:rsidR="000E5F32">
        <w:rPr>
          <w:rFonts w:ascii="Times New Roman" w:hAnsi="Times New Roman" w:cs="Times New Roman"/>
          <w:sz w:val="24"/>
          <w:szCs w:val="24"/>
        </w:rPr>
        <w:t xml:space="preserve">as being </w:t>
      </w:r>
      <w:r w:rsidR="00422484">
        <w:rPr>
          <w:rFonts w:ascii="Times New Roman" w:hAnsi="Times New Roman" w:cs="Times New Roman"/>
          <w:sz w:val="24"/>
          <w:szCs w:val="24"/>
        </w:rPr>
        <w:t>f</w:t>
      </w:r>
      <w:r w:rsidR="00FF5CCE">
        <w:rPr>
          <w:rFonts w:ascii="Times New Roman" w:hAnsi="Times New Roman" w:cs="Times New Roman"/>
          <w:sz w:val="24"/>
          <w:szCs w:val="24"/>
        </w:rPr>
        <w:t>emale</w:t>
      </w:r>
      <w:r w:rsidR="000E5F32">
        <w:rPr>
          <w:rFonts w:ascii="Times New Roman" w:hAnsi="Times New Roman" w:cs="Times New Roman"/>
          <w:sz w:val="24"/>
          <w:szCs w:val="24"/>
        </w:rPr>
        <w:t>s were</w:t>
      </w:r>
      <w:r w:rsidR="00FF5CCE">
        <w:rPr>
          <w:rFonts w:ascii="Times New Roman" w:hAnsi="Times New Roman" w:cs="Times New Roman"/>
          <w:sz w:val="24"/>
          <w:szCs w:val="24"/>
        </w:rPr>
        <w:t xml:space="preserve"> allocated with a nominal numerical value</w:t>
      </w:r>
      <w:r w:rsidR="00422484">
        <w:rPr>
          <w:rFonts w:ascii="Times New Roman" w:hAnsi="Times New Roman" w:cs="Times New Roman"/>
          <w:sz w:val="24"/>
          <w:szCs w:val="24"/>
        </w:rPr>
        <w:t xml:space="preserve"> of ‘2’</w:t>
      </w:r>
      <w:r w:rsidR="00FF5CCE">
        <w:rPr>
          <w:rFonts w:ascii="Times New Roman" w:hAnsi="Times New Roman" w:cs="Times New Roman"/>
          <w:sz w:val="24"/>
          <w:szCs w:val="24"/>
        </w:rPr>
        <w:t>.</w:t>
      </w:r>
    </w:p>
    <w:p w:rsidR="00422484" w:rsidRDefault="00C241D2" w:rsidP="00422484">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5.8.9</w:t>
      </w:r>
      <w:r w:rsidR="008B07B0">
        <w:rPr>
          <w:rFonts w:ascii="Times New Roman" w:hAnsi="Times New Roman" w:cs="Times New Roman"/>
          <w:b/>
          <w:sz w:val="24"/>
          <w:szCs w:val="24"/>
        </w:rPr>
        <w:t xml:space="preserve"> </w:t>
      </w:r>
      <w:r w:rsidR="00422484" w:rsidRPr="008137A0">
        <w:rPr>
          <w:rFonts w:ascii="Times New Roman" w:hAnsi="Times New Roman" w:cs="Times New Roman"/>
          <w:b/>
          <w:sz w:val="24"/>
          <w:szCs w:val="24"/>
        </w:rPr>
        <w:t>Geographical location</w:t>
      </w:r>
    </w:p>
    <w:p w:rsidR="0033728E" w:rsidRDefault="00422484" w:rsidP="00422484">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On</w:t>
      </w:r>
      <w:r w:rsidR="000E5F32">
        <w:rPr>
          <w:rFonts w:ascii="Times New Roman" w:hAnsi="Times New Roman" w:cs="Times New Roman"/>
          <w:sz w:val="24"/>
          <w:szCs w:val="24"/>
        </w:rPr>
        <w:t>e</w:t>
      </w:r>
      <w:r>
        <w:rPr>
          <w:rFonts w:ascii="Times New Roman" w:hAnsi="Times New Roman" w:cs="Times New Roman"/>
          <w:sz w:val="24"/>
          <w:szCs w:val="24"/>
        </w:rPr>
        <w:t xml:space="preserve"> way a company can beat another in getting sales is having a superior business location. Location is absolutely vital to the success of any poultry farming enterprise. Geographical element is extremely important in poultry production, especially, where the overall operations involves distribution channels, suppliers accessibility and</w:t>
      </w:r>
      <w:r w:rsidR="004D039B">
        <w:rPr>
          <w:rFonts w:ascii="Times New Roman" w:hAnsi="Times New Roman" w:cs="Times New Roman"/>
          <w:sz w:val="24"/>
          <w:szCs w:val="24"/>
        </w:rPr>
        <w:t xml:space="preserve"> supply of workers</w:t>
      </w:r>
      <w:r>
        <w:rPr>
          <w:rFonts w:ascii="Times New Roman" w:hAnsi="Times New Roman" w:cs="Times New Roman"/>
          <w:sz w:val="24"/>
          <w:szCs w:val="24"/>
        </w:rPr>
        <w:t xml:space="preserve">. </w:t>
      </w:r>
    </w:p>
    <w:p w:rsidR="00422484" w:rsidRDefault="005A2681" w:rsidP="00422484">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Geographical locations of stakeholders </w:t>
      </w:r>
      <w:r w:rsidR="002425BA">
        <w:rPr>
          <w:rFonts w:ascii="Times New Roman" w:hAnsi="Times New Roman" w:cs="Times New Roman"/>
          <w:sz w:val="24"/>
          <w:szCs w:val="24"/>
        </w:rPr>
        <w:t xml:space="preserve">such as extension and veterinary officers </w:t>
      </w:r>
      <w:r w:rsidR="00E73CC8">
        <w:rPr>
          <w:rFonts w:ascii="Times New Roman" w:hAnsi="Times New Roman" w:cs="Times New Roman"/>
          <w:sz w:val="24"/>
          <w:szCs w:val="24"/>
        </w:rPr>
        <w:t>are</w:t>
      </w:r>
      <w:r>
        <w:rPr>
          <w:rFonts w:ascii="Times New Roman" w:hAnsi="Times New Roman" w:cs="Times New Roman"/>
          <w:sz w:val="24"/>
          <w:szCs w:val="24"/>
        </w:rPr>
        <w:t xml:space="preserve"> also important for the success of poultry farming activities</w:t>
      </w:r>
      <w:r w:rsidR="002425BA">
        <w:rPr>
          <w:rFonts w:ascii="Times New Roman" w:hAnsi="Times New Roman" w:cs="Times New Roman"/>
          <w:sz w:val="24"/>
          <w:szCs w:val="24"/>
        </w:rPr>
        <w:t xml:space="preserve"> because the closer they are to the farmers, the more they can support them. </w:t>
      </w:r>
      <w:r w:rsidR="00422484">
        <w:rPr>
          <w:rFonts w:ascii="Times New Roman" w:hAnsi="Times New Roman" w:cs="Times New Roman"/>
          <w:sz w:val="24"/>
          <w:szCs w:val="24"/>
        </w:rPr>
        <w:t>Respondents were asked to indicate their geographical locations. Each respondent who indicate</w:t>
      </w:r>
      <w:r w:rsidR="00FF5CCE">
        <w:rPr>
          <w:rFonts w:ascii="Times New Roman" w:hAnsi="Times New Roman" w:cs="Times New Roman"/>
          <w:sz w:val="24"/>
          <w:szCs w:val="24"/>
        </w:rPr>
        <w:t>d</w:t>
      </w:r>
      <w:r w:rsidR="00422484">
        <w:rPr>
          <w:rFonts w:ascii="Times New Roman" w:hAnsi="Times New Roman" w:cs="Times New Roman"/>
          <w:sz w:val="24"/>
          <w:szCs w:val="24"/>
        </w:rPr>
        <w:t xml:space="preserve"> Greate</w:t>
      </w:r>
      <w:r w:rsidR="00FF5CCE">
        <w:rPr>
          <w:rFonts w:ascii="Times New Roman" w:hAnsi="Times New Roman" w:cs="Times New Roman"/>
          <w:sz w:val="24"/>
          <w:szCs w:val="24"/>
        </w:rPr>
        <w:t>r Accra was allocate</w:t>
      </w:r>
      <w:r w:rsidR="002425BA">
        <w:rPr>
          <w:rFonts w:ascii="Times New Roman" w:hAnsi="Times New Roman" w:cs="Times New Roman"/>
          <w:sz w:val="24"/>
          <w:szCs w:val="24"/>
        </w:rPr>
        <w:t>d with a score</w:t>
      </w:r>
      <w:r w:rsidR="00422484">
        <w:rPr>
          <w:rFonts w:ascii="Times New Roman" w:hAnsi="Times New Roman" w:cs="Times New Roman"/>
          <w:sz w:val="24"/>
          <w:szCs w:val="24"/>
        </w:rPr>
        <w:t xml:space="preserve"> </w:t>
      </w:r>
      <w:r w:rsidR="00FF5CCE">
        <w:rPr>
          <w:rFonts w:ascii="Times New Roman" w:hAnsi="Times New Roman" w:cs="Times New Roman"/>
          <w:sz w:val="24"/>
          <w:szCs w:val="24"/>
        </w:rPr>
        <w:t>of ‘1’</w:t>
      </w:r>
      <w:r w:rsidR="002425BA">
        <w:rPr>
          <w:rFonts w:ascii="Times New Roman" w:hAnsi="Times New Roman" w:cs="Times New Roman"/>
          <w:sz w:val="24"/>
          <w:szCs w:val="24"/>
        </w:rPr>
        <w:t>; Ashanti Region was allocated with a score</w:t>
      </w:r>
      <w:r w:rsidR="00FF5CCE">
        <w:rPr>
          <w:rFonts w:ascii="Times New Roman" w:hAnsi="Times New Roman" w:cs="Times New Roman"/>
          <w:sz w:val="24"/>
          <w:szCs w:val="24"/>
        </w:rPr>
        <w:t xml:space="preserve"> of</w:t>
      </w:r>
      <w:r w:rsidR="00422484">
        <w:rPr>
          <w:rFonts w:ascii="Times New Roman" w:hAnsi="Times New Roman" w:cs="Times New Roman"/>
          <w:sz w:val="24"/>
          <w:szCs w:val="24"/>
        </w:rPr>
        <w:t xml:space="preserve"> ‘2</w:t>
      </w:r>
      <w:r w:rsidR="00FF5CCE">
        <w:rPr>
          <w:rFonts w:ascii="Times New Roman" w:hAnsi="Times New Roman" w:cs="Times New Roman"/>
          <w:sz w:val="24"/>
          <w:szCs w:val="24"/>
        </w:rPr>
        <w:t xml:space="preserve">’. Brong Ahafo Region </w:t>
      </w:r>
      <w:r w:rsidR="0033728E">
        <w:rPr>
          <w:rFonts w:ascii="Times New Roman" w:hAnsi="Times New Roman" w:cs="Times New Roman"/>
          <w:sz w:val="24"/>
          <w:szCs w:val="24"/>
        </w:rPr>
        <w:t>was allocated with a score</w:t>
      </w:r>
      <w:r w:rsidR="002425BA">
        <w:rPr>
          <w:rFonts w:ascii="Times New Roman" w:hAnsi="Times New Roman" w:cs="Times New Roman"/>
          <w:sz w:val="24"/>
          <w:szCs w:val="24"/>
        </w:rPr>
        <w:t xml:space="preserve"> of ‘3’, Western Region a score</w:t>
      </w:r>
      <w:r w:rsidR="00FF5CCE">
        <w:rPr>
          <w:rFonts w:ascii="Times New Roman" w:hAnsi="Times New Roman" w:cs="Times New Roman"/>
          <w:sz w:val="24"/>
          <w:szCs w:val="24"/>
        </w:rPr>
        <w:t xml:space="preserve"> of</w:t>
      </w:r>
      <w:r w:rsidR="00422484">
        <w:rPr>
          <w:rFonts w:ascii="Times New Roman" w:hAnsi="Times New Roman" w:cs="Times New Roman"/>
          <w:sz w:val="24"/>
          <w:szCs w:val="24"/>
        </w:rPr>
        <w:t xml:space="preserve"> ‘4</w:t>
      </w:r>
      <w:r w:rsidR="00FF5CCE">
        <w:rPr>
          <w:rFonts w:ascii="Times New Roman" w:hAnsi="Times New Roman" w:cs="Times New Roman"/>
          <w:sz w:val="24"/>
          <w:szCs w:val="24"/>
        </w:rPr>
        <w:t>’ and Northern Region was all</w:t>
      </w:r>
      <w:r w:rsidR="002425BA">
        <w:rPr>
          <w:rFonts w:ascii="Times New Roman" w:hAnsi="Times New Roman" w:cs="Times New Roman"/>
          <w:sz w:val="24"/>
          <w:szCs w:val="24"/>
        </w:rPr>
        <w:t>ocated a score</w:t>
      </w:r>
      <w:r w:rsidR="00FF5CCE">
        <w:rPr>
          <w:rFonts w:ascii="Times New Roman" w:hAnsi="Times New Roman" w:cs="Times New Roman"/>
          <w:sz w:val="24"/>
          <w:szCs w:val="24"/>
        </w:rPr>
        <w:t xml:space="preserve"> of</w:t>
      </w:r>
      <w:r w:rsidR="00422484">
        <w:rPr>
          <w:rFonts w:ascii="Times New Roman" w:hAnsi="Times New Roman" w:cs="Times New Roman"/>
          <w:sz w:val="24"/>
          <w:szCs w:val="24"/>
        </w:rPr>
        <w:t xml:space="preserve"> ‘5’.</w:t>
      </w:r>
    </w:p>
    <w:p w:rsidR="00422484" w:rsidRDefault="00C241D2" w:rsidP="00422484">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5.8.10.</w:t>
      </w:r>
      <w:r w:rsidR="008B07B0">
        <w:rPr>
          <w:rFonts w:ascii="Times New Roman" w:hAnsi="Times New Roman" w:cs="Times New Roman"/>
          <w:b/>
          <w:sz w:val="24"/>
          <w:szCs w:val="24"/>
        </w:rPr>
        <w:t xml:space="preserve"> </w:t>
      </w:r>
      <w:r w:rsidR="00422484" w:rsidRPr="008137A0">
        <w:rPr>
          <w:rFonts w:ascii="Times New Roman" w:hAnsi="Times New Roman" w:cs="Times New Roman"/>
          <w:b/>
          <w:sz w:val="24"/>
          <w:szCs w:val="24"/>
        </w:rPr>
        <w:t>Occupational location</w:t>
      </w:r>
    </w:p>
    <w:p w:rsidR="00422484" w:rsidRDefault="00422484" w:rsidP="00422484">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Poultry farmers’ and stakeholders’ who live in the same areas usually have good relationships</w:t>
      </w:r>
      <w:r w:rsidR="00B06524">
        <w:rPr>
          <w:rFonts w:ascii="Times New Roman" w:hAnsi="Times New Roman" w:cs="Times New Roman"/>
          <w:sz w:val="24"/>
          <w:szCs w:val="24"/>
        </w:rPr>
        <w:t xml:space="preserve">, because the veterinary and extension officers </w:t>
      </w:r>
      <w:r w:rsidR="00944812">
        <w:rPr>
          <w:rFonts w:ascii="Times New Roman" w:hAnsi="Times New Roman" w:cs="Times New Roman"/>
          <w:sz w:val="24"/>
          <w:szCs w:val="24"/>
        </w:rPr>
        <w:t xml:space="preserve">of MoFA </w:t>
      </w:r>
      <w:r w:rsidR="00B06524">
        <w:rPr>
          <w:rFonts w:ascii="Times New Roman" w:hAnsi="Times New Roman" w:cs="Times New Roman"/>
          <w:sz w:val="24"/>
          <w:szCs w:val="24"/>
        </w:rPr>
        <w:t>in Ghana have a direct working relationship with the poultry farmers</w:t>
      </w:r>
      <w:r>
        <w:rPr>
          <w:rFonts w:ascii="Times New Roman" w:hAnsi="Times New Roman" w:cs="Times New Roman"/>
          <w:sz w:val="24"/>
          <w:szCs w:val="24"/>
        </w:rPr>
        <w:t>. In the same way, poultry farmers</w:t>
      </w:r>
      <w:r w:rsidR="00B06524">
        <w:rPr>
          <w:rFonts w:ascii="Times New Roman" w:hAnsi="Times New Roman" w:cs="Times New Roman"/>
          <w:sz w:val="24"/>
          <w:szCs w:val="24"/>
        </w:rPr>
        <w:t>’ and stakeholders who live very close to</w:t>
      </w:r>
      <w:r>
        <w:rPr>
          <w:rFonts w:ascii="Times New Roman" w:hAnsi="Times New Roman" w:cs="Times New Roman"/>
          <w:sz w:val="24"/>
          <w:szCs w:val="24"/>
        </w:rPr>
        <w:t xml:space="preserve"> their work places or live in the same </w:t>
      </w:r>
      <w:r w:rsidR="00B06524">
        <w:rPr>
          <w:rFonts w:ascii="Times New Roman" w:hAnsi="Times New Roman" w:cs="Times New Roman"/>
          <w:sz w:val="24"/>
          <w:szCs w:val="24"/>
        </w:rPr>
        <w:t>location where they work</w:t>
      </w:r>
      <w:r>
        <w:rPr>
          <w:rFonts w:ascii="Times New Roman" w:hAnsi="Times New Roman" w:cs="Times New Roman"/>
          <w:sz w:val="24"/>
          <w:szCs w:val="24"/>
        </w:rPr>
        <w:t xml:space="preserve"> have certain advantages such as low transportation costs. Respondents were asked to mention </w:t>
      </w:r>
      <w:r w:rsidR="00B06524">
        <w:rPr>
          <w:rFonts w:ascii="Times New Roman" w:hAnsi="Times New Roman" w:cs="Times New Roman"/>
          <w:sz w:val="24"/>
          <w:szCs w:val="24"/>
        </w:rPr>
        <w:t xml:space="preserve">their </w:t>
      </w:r>
      <w:r>
        <w:rPr>
          <w:rFonts w:ascii="Times New Roman" w:hAnsi="Times New Roman" w:cs="Times New Roman"/>
          <w:sz w:val="24"/>
          <w:szCs w:val="24"/>
        </w:rPr>
        <w:t>occupational location</w:t>
      </w:r>
      <w:r w:rsidR="00B06524">
        <w:rPr>
          <w:rFonts w:ascii="Times New Roman" w:hAnsi="Times New Roman" w:cs="Times New Roman"/>
          <w:sz w:val="24"/>
          <w:szCs w:val="24"/>
        </w:rPr>
        <w:t>s</w:t>
      </w:r>
      <w:r>
        <w:rPr>
          <w:rFonts w:ascii="Times New Roman" w:hAnsi="Times New Roman" w:cs="Times New Roman"/>
          <w:sz w:val="24"/>
          <w:szCs w:val="24"/>
        </w:rPr>
        <w:t xml:space="preserve"> during the interview</w:t>
      </w:r>
      <w:r w:rsidR="0033728E">
        <w:rPr>
          <w:rFonts w:ascii="Times New Roman" w:hAnsi="Times New Roman" w:cs="Times New Roman"/>
          <w:sz w:val="24"/>
          <w:szCs w:val="24"/>
        </w:rPr>
        <w:t>s</w:t>
      </w:r>
      <w:r>
        <w:rPr>
          <w:rFonts w:ascii="Times New Roman" w:hAnsi="Times New Roman" w:cs="Times New Roman"/>
          <w:sz w:val="24"/>
          <w:szCs w:val="24"/>
        </w:rPr>
        <w:t>. Each respondent who indicated Greater Accra R</w:t>
      </w:r>
      <w:r w:rsidR="00B54502">
        <w:rPr>
          <w:rFonts w:ascii="Times New Roman" w:hAnsi="Times New Roman" w:cs="Times New Roman"/>
          <w:sz w:val="24"/>
          <w:szCs w:val="24"/>
        </w:rPr>
        <w:t>egion was allocated with a score</w:t>
      </w:r>
      <w:r>
        <w:rPr>
          <w:rFonts w:ascii="Times New Roman" w:hAnsi="Times New Roman" w:cs="Times New Roman"/>
          <w:sz w:val="24"/>
          <w:szCs w:val="24"/>
        </w:rPr>
        <w:t xml:space="preserve"> o</w:t>
      </w:r>
      <w:r w:rsidR="00B06524">
        <w:rPr>
          <w:rFonts w:ascii="Times New Roman" w:hAnsi="Times New Roman" w:cs="Times New Roman"/>
          <w:sz w:val="24"/>
          <w:szCs w:val="24"/>
        </w:rPr>
        <w:t>f ‘</w:t>
      </w:r>
      <w:r w:rsidR="0033728E">
        <w:rPr>
          <w:rFonts w:ascii="Times New Roman" w:hAnsi="Times New Roman" w:cs="Times New Roman"/>
          <w:sz w:val="24"/>
          <w:szCs w:val="24"/>
        </w:rPr>
        <w:t>1’, Ashanti Region was allocated with</w:t>
      </w:r>
      <w:r w:rsidR="00B54502">
        <w:rPr>
          <w:rFonts w:ascii="Times New Roman" w:hAnsi="Times New Roman" w:cs="Times New Roman"/>
          <w:sz w:val="24"/>
          <w:szCs w:val="24"/>
        </w:rPr>
        <w:t xml:space="preserve">  a score</w:t>
      </w:r>
      <w:r w:rsidR="00B06524">
        <w:rPr>
          <w:rFonts w:ascii="Times New Roman" w:hAnsi="Times New Roman" w:cs="Times New Roman"/>
          <w:sz w:val="24"/>
          <w:szCs w:val="24"/>
        </w:rPr>
        <w:t xml:space="preserve"> of </w:t>
      </w:r>
      <w:r>
        <w:rPr>
          <w:rFonts w:ascii="Times New Roman" w:hAnsi="Times New Roman" w:cs="Times New Roman"/>
          <w:sz w:val="24"/>
          <w:szCs w:val="24"/>
        </w:rPr>
        <w:t xml:space="preserve"> ‘2’</w:t>
      </w:r>
      <w:r w:rsidR="00B06524">
        <w:rPr>
          <w:rFonts w:ascii="Times New Roman" w:hAnsi="Times New Roman" w:cs="Times New Roman"/>
          <w:sz w:val="24"/>
          <w:szCs w:val="24"/>
        </w:rPr>
        <w:t>, Brong Ahafo r</w:t>
      </w:r>
      <w:r w:rsidR="00B54502">
        <w:rPr>
          <w:rFonts w:ascii="Times New Roman" w:hAnsi="Times New Roman" w:cs="Times New Roman"/>
          <w:sz w:val="24"/>
          <w:szCs w:val="24"/>
        </w:rPr>
        <w:t>egion was allocated with a score</w:t>
      </w:r>
      <w:r w:rsidR="00B06524">
        <w:rPr>
          <w:rFonts w:ascii="Times New Roman" w:hAnsi="Times New Roman" w:cs="Times New Roman"/>
          <w:sz w:val="24"/>
          <w:szCs w:val="24"/>
        </w:rPr>
        <w:t xml:space="preserve"> of </w:t>
      </w:r>
      <w:r w:rsidR="00B54502">
        <w:rPr>
          <w:rFonts w:ascii="Times New Roman" w:hAnsi="Times New Roman" w:cs="Times New Roman"/>
          <w:sz w:val="24"/>
          <w:szCs w:val="24"/>
        </w:rPr>
        <w:t xml:space="preserve">‘3’, Western Region </w:t>
      </w:r>
      <w:r w:rsidR="0033728E">
        <w:rPr>
          <w:rFonts w:ascii="Times New Roman" w:hAnsi="Times New Roman" w:cs="Times New Roman"/>
          <w:sz w:val="24"/>
          <w:szCs w:val="24"/>
        </w:rPr>
        <w:t xml:space="preserve">was allocated </w:t>
      </w:r>
      <w:r w:rsidR="00B54502">
        <w:rPr>
          <w:rFonts w:ascii="Times New Roman" w:hAnsi="Times New Roman" w:cs="Times New Roman"/>
          <w:sz w:val="24"/>
          <w:szCs w:val="24"/>
        </w:rPr>
        <w:t>with a score</w:t>
      </w:r>
      <w:r w:rsidR="00B06524">
        <w:rPr>
          <w:rFonts w:ascii="Times New Roman" w:hAnsi="Times New Roman" w:cs="Times New Roman"/>
          <w:sz w:val="24"/>
          <w:szCs w:val="24"/>
        </w:rPr>
        <w:t xml:space="preserve"> of ‘4’ </w:t>
      </w:r>
      <w:r w:rsidR="00B54502">
        <w:rPr>
          <w:rFonts w:ascii="Times New Roman" w:hAnsi="Times New Roman" w:cs="Times New Roman"/>
          <w:sz w:val="24"/>
          <w:szCs w:val="24"/>
        </w:rPr>
        <w:t xml:space="preserve">and Northern Region </w:t>
      </w:r>
      <w:r w:rsidR="0033728E">
        <w:rPr>
          <w:rFonts w:ascii="Times New Roman" w:hAnsi="Times New Roman" w:cs="Times New Roman"/>
          <w:sz w:val="24"/>
          <w:szCs w:val="24"/>
        </w:rPr>
        <w:t xml:space="preserve">was allocated </w:t>
      </w:r>
      <w:r w:rsidR="00B54502">
        <w:rPr>
          <w:rFonts w:ascii="Times New Roman" w:hAnsi="Times New Roman" w:cs="Times New Roman"/>
          <w:sz w:val="24"/>
          <w:szCs w:val="24"/>
        </w:rPr>
        <w:t>with a score</w:t>
      </w:r>
      <w:r w:rsidR="00B06524">
        <w:rPr>
          <w:rFonts w:ascii="Times New Roman" w:hAnsi="Times New Roman" w:cs="Times New Roman"/>
          <w:sz w:val="24"/>
          <w:szCs w:val="24"/>
        </w:rPr>
        <w:t xml:space="preserve"> of</w:t>
      </w:r>
      <w:r>
        <w:rPr>
          <w:rFonts w:ascii="Times New Roman" w:hAnsi="Times New Roman" w:cs="Times New Roman"/>
          <w:sz w:val="24"/>
          <w:szCs w:val="24"/>
        </w:rPr>
        <w:t xml:space="preserve"> ‘5’.</w:t>
      </w:r>
    </w:p>
    <w:p w:rsidR="00422484" w:rsidRDefault="00C241D2" w:rsidP="00422484">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5.8.11.</w:t>
      </w:r>
      <w:r w:rsidR="005A2681">
        <w:rPr>
          <w:rFonts w:ascii="Times New Roman" w:hAnsi="Times New Roman" w:cs="Times New Roman"/>
          <w:b/>
          <w:sz w:val="24"/>
          <w:szCs w:val="24"/>
        </w:rPr>
        <w:t xml:space="preserve"> </w:t>
      </w:r>
      <w:r w:rsidR="00422484">
        <w:rPr>
          <w:rFonts w:ascii="Times New Roman" w:hAnsi="Times New Roman" w:cs="Times New Roman"/>
          <w:b/>
          <w:sz w:val="24"/>
          <w:szCs w:val="24"/>
        </w:rPr>
        <w:t>Experience</w:t>
      </w:r>
    </w:p>
    <w:p w:rsidR="00422484" w:rsidRPr="00B259F9" w:rsidRDefault="00422484" w:rsidP="00422484">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Experience of a poultry farmer determines his/her ability to manage growth, and how to deal with and anticipate bad time</w:t>
      </w:r>
      <w:r w:rsidR="00B06524">
        <w:rPr>
          <w:rFonts w:ascii="Times New Roman" w:hAnsi="Times New Roman" w:cs="Times New Roman"/>
          <w:sz w:val="24"/>
          <w:szCs w:val="24"/>
        </w:rPr>
        <w:t>. During the intervie</w:t>
      </w:r>
      <w:r w:rsidR="00B259F9">
        <w:rPr>
          <w:rFonts w:ascii="Times New Roman" w:hAnsi="Times New Roman" w:cs="Times New Roman"/>
          <w:sz w:val="24"/>
          <w:szCs w:val="24"/>
        </w:rPr>
        <w:t>w</w:t>
      </w:r>
      <w:r w:rsidR="0033728E">
        <w:rPr>
          <w:rFonts w:ascii="Times New Roman" w:hAnsi="Times New Roman" w:cs="Times New Roman"/>
          <w:sz w:val="24"/>
          <w:szCs w:val="24"/>
        </w:rPr>
        <w:t>s</w:t>
      </w:r>
      <w:r>
        <w:rPr>
          <w:rFonts w:ascii="Times New Roman" w:hAnsi="Times New Roman" w:cs="Times New Roman"/>
          <w:sz w:val="24"/>
          <w:szCs w:val="24"/>
        </w:rPr>
        <w:t>, respondents were asked to mention their level of experience. The level of experience of both interv</w:t>
      </w:r>
      <w:r w:rsidR="00B54502">
        <w:rPr>
          <w:rFonts w:ascii="Times New Roman" w:hAnsi="Times New Roman" w:cs="Times New Roman"/>
          <w:sz w:val="24"/>
          <w:szCs w:val="24"/>
        </w:rPr>
        <w:t>iewee categories were coded in 3</w:t>
      </w:r>
      <w:r>
        <w:rPr>
          <w:rFonts w:ascii="Times New Roman" w:hAnsi="Times New Roman" w:cs="Times New Roman"/>
          <w:sz w:val="24"/>
          <w:szCs w:val="24"/>
        </w:rPr>
        <w:t xml:space="preserve"> binary indicators </w:t>
      </w:r>
      <w:r w:rsidR="00A17C2F">
        <w:rPr>
          <w:rFonts w:ascii="Times New Roman" w:hAnsi="Times New Roman" w:cs="Times New Roman"/>
          <w:sz w:val="24"/>
          <w:szCs w:val="24"/>
        </w:rPr>
        <w:t>of their years of experiences: ‘l</w:t>
      </w:r>
      <w:r>
        <w:rPr>
          <w:rFonts w:ascii="Times New Roman" w:hAnsi="Times New Roman" w:cs="Times New Roman"/>
          <w:sz w:val="24"/>
          <w:szCs w:val="24"/>
        </w:rPr>
        <w:t>ess than 5 years</w:t>
      </w:r>
      <w:r w:rsidR="00A17C2F">
        <w:rPr>
          <w:rFonts w:ascii="Times New Roman" w:hAnsi="Times New Roman" w:cs="Times New Roman"/>
          <w:sz w:val="24"/>
          <w:szCs w:val="24"/>
        </w:rPr>
        <w:t>’</w:t>
      </w:r>
      <w:r>
        <w:rPr>
          <w:rFonts w:ascii="Times New Roman" w:hAnsi="Times New Roman" w:cs="Times New Roman"/>
          <w:sz w:val="24"/>
          <w:szCs w:val="24"/>
        </w:rPr>
        <w:t xml:space="preserve">, </w:t>
      </w:r>
      <w:r w:rsidR="00A17C2F">
        <w:rPr>
          <w:rFonts w:ascii="Times New Roman" w:hAnsi="Times New Roman" w:cs="Times New Roman"/>
          <w:sz w:val="24"/>
          <w:szCs w:val="24"/>
        </w:rPr>
        <w:t>‘</w:t>
      </w:r>
      <w:r>
        <w:rPr>
          <w:rFonts w:ascii="Times New Roman" w:hAnsi="Times New Roman" w:cs="Times New Roman"/>
          <w:sz w:val="24"/>
          <w:szCs w:val="24"/>
        </w:rPr>
        <w:t>5-8 years</w:t>
      </w:r>
      <w:r w:rsidR="00A17C2F">
        <w:rPr>
          <w:rFonts w:ascii="Times New Roman" w:hAnsi="Times New Roman" w:cs="Times New Roman"/>
          <w:sz w:val="24"/>
          <w:szCs w:val="24"/>
        </w:rPr>
        <w:t>’</w:t>
      </w:r>
      <w:r>
        <w:rPr>
          <w:rFonts w:ascii="Times New Roman" w:hAnsi="Times New Roman" w:cs="Times New Roman"/>
          <w:sz w:val="24"/>
          <w:szCs w:val="24"/>
        </w:rPr>
        <w:t xml:space="preserve">, </w:t>
      </w:r>
      <w:r w:rsidR="00A17C2F">
        <w:rPr>
          <w:rFonts w:ascii="Times New Roman" w:hAnsi="Times New Roman" w:cs="Times New Roman"/>
          <w:sz w:val="24"/>
          <w:szCs w:val="24"/>
        </w:rPr>
        <w:t>‘</w:t>
      </w:r>
      <w:r w:rsidR="00B54502">
        <w:rPr>
          <w:rFonts w:ascii="Times New Roman" w:hAnsi="Times New Roman" w:cs="Times New Roman"/>
          <w:sz w:val="24"/>
          <w:szCs w:val="24"/>
        </w:rPr>
        <w:t>9</w:t>
      </w:r>
      <w:r>
        <w:rPr>
          <w:rFonts w:ascii="Times New Roman" w:hAnsi="Times New Roman" w:cs="Times New Roman"/>
          <w:sz w:val="24"/>
          <w:szCs w:val="24"/>
        </w:rPr>
        <w:t xml:space="preserve"> years</w:t>
      </w:r>
      <w:r w:rsidR="00B54502">
        <w:rPr>
          <w:rFonts w:ascii="Times New Roman" w:hAnsi="Times New Roman" w:cs="Times New Roman"/>
          <w:sz w:val="24"/>
          <w:szCs w:val="24"/>
        </w:rPr>
        <w:t xml:space="preserve"> and above</w:t>
      </w:r>
      <w:r w:rsidR="00A17C2F">
        <w:rPr>
          <w:rFonts w:ascii="Times New Roman" w:hAnsi="Times New Roman" w:cs="Times New Roman"/>
          <w:sz w:val="24"/>
          <w:szCs w:val="24"/>
        </w:rPr>
        <w:t>’</w:t>
      </w:r>
      <w:r>
        <w:rPr>
          <w:rFonts w:ascii="Times New Roman" w:hAnsi="Times New Roman" w:cs="Times New Roman"/>
          <w:sz w:val="24"/>
          <w:szCs w:val="24"/>
        </w:rPr>
        <w:t xml:space="preserve">. </w:t>
      </w:r>
      <w:r w:rsidR="0033728E">
        <w:rPr>
          <w:rFonts w:ascii="Times New Roman" w:hAnsi="Times New Roman" w:cs="Times New Roman"/>
          <w:sz w:val="24"/>
          <w:szCs w:val="24"/>
        </w:rPr>
        <w:t>The</w:t>
      </w:r>
      <w:r w:rsidR="00B06524">
        <w:rPr>
          <w:rFonts w:ascii="Times New Roman" w:hAnsi="Times New Roman" w:cs="Times New Roman"/>
          <w:sz w:val="24"/>
          <w:szCs w:val="24"/>
        </w:rPr>
        <w:t xml:space="preserve"> </w:t>
      </w:r>
      <w:r w:rsidR="00B259F9">
        <w:rPr>
          <w:rFonts w:ascii="Times New Roman" w:hAnsi="Times New Roman" w:cs="Times New Roman"/>
          <w:sz w:val="24"/>
          <w:szCs w:val="24"/>
        </w:rPr>
        <w:t xml:space="preserve">age of experience </w:t>
      </w:r>
      <w:r w:rsidR="00B06524">
        <w:rPr>
          <w:rFonts w:ascii="Times New Roman" w:hAnsi="Times New Roman" w:cs="Times New Roman"/>
          <w:sz w:val="24"/>
          <w:szCs w:val="24"/>
        </w:rPr>
        <w:t>g</w:t>
      </w:r>
      <w:r w:rsidR="00B259F9">
        <w:rPr>
          <w:rFonts w:ascii="Times New Roman" w:hAnsi="Times New Roman" w:cs="Times New Roman"/>
          <w:sz w:val="24"/>
          <w:szCs w:val="24"/>
        </w:rPr>
        <w:t>r</w:t>
      </w:r>
      <w:r w:rsidR="00B06524">
        <w:rPr>
          <w:rFonts w:ascii="Times New Roman" w:hAnsi="Times New Roman" w:cs="Times New Roman"/>
          <w:sz w:val="24"/>
          <w:szCs w:val="24"/>
        </w:rPr>
        <w:t>ou</w:t>
      </w:r>
      <w:r w:rsidR="00B259F9">
        <w:rPr>
          <w:rFonts w:ascii="Times New Roman" w:hAnsi="Times New Roman" w:cs="Times New Roman"/>
          <w:sz w:val="24"/>
          <w:szCs w:val="24"/>
        </w:rPr>
        <w:t>pings were adopted because some of the poultry farmers stopped their businesses alo</w:t>
      </w:r>
      <w:r w:rsidR="0033728E">
        <w:rPr>
          <w:rFonts w:ascii="Times New Roman" w:hAnsi="Times New Roman" w:cs="Times New Roman"/>
          <w:sz w:val="24"/>
          <w:szCs w:val="24"/>
        </w:rPr>
        <w:t>ng the line, and came back</w:t>
      </w:r>
      <w:r w:rsidR="00B259F9">
        <w:rPr>
          <w:rFonts w:ascii="Times New Roman" w:hAnsi="Times New Roman" w:cs="Times New Roman"/>
          <w:sz w:val="24"/>
          <w:szCs w:val="24"/>
        </w:rPr>
        <w:t xml:space="preserve"> to continue again, and were not sure of </w:t>
      </w:r>
      <w:r w:rsidR="00B259F9">
        <w:rPr>
          <w:rFonts w:ascii="Times New Roman" w:hAnsi="Times New Roman" w:cs="Times New Roman"/>
          <w:sz w:val="24"/>
          <w:szCs w:val="24"/>
        </w:rPr>
        <w:lastRenderedPageBreak/>
        <w:t>their exact years of experience but were able to indicate their age experience in groupings. Each respondent who mention ‘l</w:t>
      </w:r>
      <w:r w:rsidR="00B54502">
        <w:rPr>
          <w:rFonts w:ascii="Times New Roman" w:hAnsi="Times New Roman" w:cs="Times New Roman"/>
          <w:sz w:val="24"/>
          <w:szCs w:val="24"/>
        </w:rPr>
        <w:t>ess than 5</w:t>
      </w:r>
      <w:r>
        <w:rPr>
          <w:rFonts w:ascii="Times New Roman" w:hAnsi="Times New Roman" w:cs="Times New Roman"/>
          <w:sz w:val="24"/>
          <w:szCs w:val="24"/>
        </w:rPr>
        <w:t xml:space="preserve"> years</w:t>
      </w:r>
      <w:r w:rsidR="00992014">
        <w:rPr>
          <w:rFonts w:ascii="Times New Roman" w:hAnsi="Times New Roman" w:cs="Times New Roman"/>
          <w:sz w:val="24"/>
          <w:szCs w:val="24"/>
        </w:rPr>
        <w:t>’ was given a score</w:t>
      </w:r>
      <w:r w:rsidR="00B259F9">
        <w:rPr>
          <w:rFonts w:ascii="Times New Roman" w:hAnsi="Times New Roman" w:cs="Times New Roman"/>
          <w:sz w:val="24"/>
          <w:szCs w:val="24"/>
        </w:rPr>
        <w:t xml:space="preserve"> of</w:t>
      </w:r>
      <w:r w:rsidR="00B54502">
        <w:rPr>
          <w:rFonts w:ascii="Times New Roman" w:hAnsi="Times New Roman" w:cs="Times New Roman"/>
          <w:sz w:val="24"/>
          <w:szCs w:val="24"/>
        </w:rPr>
        <w:t xml:space="preserve"> ‘1</w:t>
      </w:r>
      <w:r>
        <w:rPr>
          <w:rFonts w:ascii="Times New Roman" w:hAnsi="Times New Roman" w:cs="Times New Roman"/>
          <w:sz w:val="24"/>
          <w:szCs w:val="24"/>
        </w:rPr>
        <w:t xml:space="preserve">’, </w:t>
      </w:r>
      <w:r w:rsidR="00B259F9">
        <w:rPr>
          <w:rFonts w:ascii="Times New Roman" w:hAnsi="Times New Roman" w:cs="Times New Roman"/>
          <w:sz w:val="24"/>
          <w:szCs w:val="24"/>
        </w:rPr>
        <w:t>‘</w:t>
      </w:r>
      <w:r w:rsidR="00B54502">
        <w:rPr>
          <w:rFonts w:ascii="Times New Roman" w:hAnsi="Times New Roman" w:cs="Times New Roman"/>
          <w:sz w:val="24"/>
          <w:szCs w:val="24"/>
        </w:rPr>
        <w:t>5-8</w:t>
      </w:r>
      <w:r>
        <w:rPr>
          <w:rFonts w:ascii="Times New Roman" w:hAnsi="Times New Roman" w:cs="Times New Roman"/>
          <w:sz w:val="24"/>
          <w:szCs w:val="24"/>
        </w:rPr>
        <w:t xml:space="preserve"> years</w:t>
      </w:r>
      <w:r w:rsidR="00B259F9">
        <w:rPr>
          <w:rFonts w:ascii="Times New Roman" w:hAnsi="Times New Roman" w:cs="Times New Roman"/>
          <w:sz w:val="24"/>
          <w:szCs w:val="24"/>
        </w:rPr>
        <w:t xml:space="preserve">’ was given </w:t>
      </w:r>
      <w:r w:rsidR="00992014">
        <w:rPr>
          <w:rFonts w:ascii="Times New Roman" w:hAnsi="Times New Roman" w:cs="Times New Roman"/>
          <w:sz w:val="24"/>
          <w:szCs w:val="24"/>
        </w:rPr>
        <w:t>a score</w:t>
      </w:r>
      <w:r w:rsidR="00B259F9">
        <w:rPr>
          <w:rFonts w:ascii="Times New Roman" w:hAnsi="Times New Roman" w:cs="Times New Roman"/>
          <w:sz w:val="24"/>
          <w:szCs w:val="24"/>
        </w:rPr>
        <w:t xml:space="preserve"> of</w:t>
      </w:r>
      <w:r w:rsidR="00B54502">
        <w:rPr>
          <w:rFonts w:ascii="Times New Roman" w:hAnsi="Times New Roman" w:cs="Times New Roman"/>
          <w:sz w:val="24"/>
          <w:szCs w:val="24"/>
        </w:rPr>
        <w:t xml:space="preserve"> ‘2</w:t>
      </w:r>
      <w:r>
        <w:rPr>
          <w:rFonts w:ascii="Times New Roman" w:hAnsi="Times New Roman" w:cs="Times New Roman"/>
          <w:sz w:val="24"/>
          <w:szCs w:val="24"/>
        </w:rPr>
        <w:t xml:space="preserve">’, and </w:t>
      </w:r>
      <w:r w:rsidR="00B259F9">
        <w:rPr>
          <w:rFonts w:ascii="Times New Roman" w:hAnsi="Times New Roman" w:cs="Times New Roman"/>
          <w:sz w:val="24"/>
          <w:szCs w:val="24"/>
        </w:rPr>
        <w:t>‘</w:t>
      </w:r>
      <w:r w:rsidR="00992014">
        <w:rPr>
          <w:rFonts w:ascii="Times New Roman" w:hAnsi="Times New Roman" w:cs="Times New Roman"/>
          <w:sz w:val="24"/>
          <w:szCs w:val="24"/>
        </w:rPr>
        <w:t>9</w:t>
      </w:r>
      <w:r>
        <w:rPr>
          <w:rFonts w:ascii="Times New Roman" w:hAnsi="Times New Roman" w:cs="Times New Roman"/>
          <w:sz w:val="24"/>
          <w:szCs w:val="24"/>
        </w:rPr>
        <w:t xml:space="preserve"> years</w:t>
      </w:r>
      <w:r w:rsidR="00992014">
        <w:rPr>
          <w:rFonts w:ascii="Times New Roman" w:hAnsi="Times New Roman" w:cs="Times New Roman"/>
          <w:sz w:val="24"/>
          <w:szCs w:val="24"/>
        </w:rPr>
        <w:t xml:space="preserve"> and above’ was given a score</w:t>
      </w:r>
      <w:r w:rsidR="00B259F9">
        <w:rPr>
          <w:rFonts w:ascii="Times New Roman" w:hAnsi="Times New Roman" w:cs="Times New Roman"/>
          <w:sz w:val="24"/>
          <w:szCs w:val="24"/>
        </w:rPr>
        <w:t xml:space="preserve"> of </w:t>
      </w:r>
      <w:r w:rsidR="00992014">
        <w:rPr>
          <w:rFonts w:ascii="Times New Roman" w:hAnsi="Times New Roman" w:cs="Times New Roman"/>
          <w:sz w:val="24"/>
          <w:szCs w:val="24"/>
        </w:rPr>
        <w:t>‘3</w:t>
      </w:r>
      <w:r>
        <w:rPr>
          <w:rFonts w:ascii="Times New Roman" w:hAnsi="Times New Roman" w:cs="Times New Roman"/>
          <w:sz w:val="24"/>
          <w:szCs w:val="24"/>
        </w:rPr>
        <w:t>’.</w:t>
      </w:r>
    </w:p>
    <w:p w:rsidR="00422484" w:rsidRPr="00A87645" w:rsidRDefault="00C241D2" w:rsidP="00422484">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5.8.12.</w:t>
      </w:r>
      <w:r w:rsidR="005A2681">
        <w:rPr>
          <w:rFonts w:ascii="Times New Roman" w:hAnsi="Times New Roman" w:cs="Times New Roman"/>
          <w:b/>
          <w:sz w:val="24"/>
          <w:szCs w:val="24"/>
        </w:rPr>
        <w:t xml:space="preserve"> </w:t>
      </w:r>
      <w:r w:rsidR="00422484" w:rsidRPr="00A87645">
        <w:rPr>
          <w:rFonts w:ascii="Times New Roman" w:hAnsi="Times New Roman" w:cs="Times New Roman"/>
          <w:b/>
          <w:sz w:val="24"/>
          <w:szCs w:val="24"/>
        </w:rPr>
        <w:t>Education</w:t>
      </w:r>
      <w:r w:rsidR="00422484">
        <w:rPr>
          <w:rFonts w:ascii="Times New Roman" w:hAnsi="Times New Roman" w:cs="Times New Roman"/>
          <w:b/>
          <w:sz w:val="24"/>
          <w:szCs w:val="24"/>
        </w:rPr>
        <w:t>al level</w:t>
      </w:r>
    </w:p>
    <w:p w:rsidR="00422484" w:rsidRPr="00C22E0A" w:rsidRDefault="00422484" w:rsidP="00422484">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Education is one of the most significant factors which accelerates growth and development of any business (Mandal et al</w:t>
      </w:r>
      <w:r w:rsidR="0055361E">
        <w:rPr>
          <w:rFonts w:ascii="Times New Roman" w:hAnsi="Times New Roman" w:cs="Times New Roman"/>
          <w:sz w:val="24"/>
          <w:szCs w:val="24"/>
        </w:rPr>
        <w:t>.</w:t>
      </w:r>
      <w:r>
        <w:rPr>
          <w:rFonts w:ascii="Times New Roman" w:hAnsi="Times New Roman" w:cs="Times New Roman"/>
          <w:sz w:val="24"/>
          <w:szCs w:val="24"/>
        </w:rPr>
        <w:t>, 2006). Education increases the managerial capacity of farmers</w:t>
      </w:r>
      <w:r w:rsidR="00B16D52">
        <w:rPr>
          <w:rFonts w:ascii="Times New Roman" w:hAnsi="Times New Roman" w:cs="Times New Roman"/>
          <w:sz w:val="24"/>
          <w:szCs w:val="24"/>
        </w:rPr>
        <w:t xml:space="preserve"> or important stakeholders like extension and veterinary officers</w:t>
      </w:r>
      <w:r w:rsidR="008729F1">
        <w:rPr>
          <w:rFonts w:ascii="Times New Roman" w:hAnsi="Times New Roman" w:cs="Times New Roman"/>
          <w:sz w:val="24"/>
          <w:szCs w:val="24"/>
        </w:rPr>
        <w:t xml:space="preserve">, </w:t>
      </w:r>
      <w:r>
        <w:rPr>
          <w:rFonts w:ascii="Times New Roman" w:hAnsi="Times New Roman" w:cs="Times New Roman"/>
          <w:sz w:val="24"/>
          <w:szCs w:val="24"/>
        </w:rPr>
        <w:t xml:space="preserve">and thus improves their ability to understand complicated information related to modern livestock production and their ability to determine the best management’s skills to use (Chilonda and Huylenbroeck, 2001). </w:t>
      </w:r>
      <w:r w:rsidR="005527FB">
        <w:rPr>
          <w:rFonts w:ascii="Times New Roman" w:hAnsi="Times New Roman" w:cs="Times New Roman"/>
          <w:sz w:val="24"/>
          <w:szCs w:val="24"/>
        </w:rPr>
        <w:t>In this study the</w:t>
      </w:r>
      <w:r w:rsidR="00495E8C">
        <w:rPr>
          <w:rFonts w:ascii="Times New Roman" w:hAnsi="Times New Roman" w:cs="Times New Roman"/>
          <w:sz w:val="24"/>
          <w:szCs w:val="24"/>
        </w:rPr>
        <w:t xml:space="preserve"> primary, middle junior secondary school leavers and illiterates/those without formal</w:t>
      </w:r>
      <w:r w:rsidR="00C22E0A">
        <w:rPr>
          <w:rFonts w:ascii="Times New Roman" w:hAnsi="Times New Roman" w:cs="Times New Roman"/>
          <w:sz w:val="24"/>
          <w:szCs w:val="24"/>
        </w:rPr>
        <w:t xml:space="preserve"> </w:t>
      </w:r>
      <w:r w:rsidR="00495E8C">
        <w:rPr>
          <w:rFonts w:ascii="Times New Roman" w:hAnsi="Times New Roman" w:cs="Times New Roman"/>
          <w:sz w:val="24"/>
          <w:szCs w:val="24"/>
        </w:rPr>
        <w:t>educational</w:t>
      </w:r>
      <w:r w:rsidR="005527FB">
        <w:rPr>
          <w:rFonts w:ascii="Times New Roman" w:hAnsi="Times New Roman" w:cs="Times New Roman"/>
          <w:sz w:val="24"/>
          <w:szCs w:val="24"/>
        </w:rPr>
        <w:t xml:space="preserve"> were</w:t>
      </w:r>
      <w:r w:rsidR="00992014">
        <w:rPr>
          <w:rFonts w:ascii="Times New Roman" w:hAnsi="Times New Roman" w:cs="Times New Roman"/>
          <w:sz w:val="24"/>
          <w:szCs w:val="24"/>
        </w:rPr>
        <w:t xml:space="preserve"> classified as ‘primary</w:t>
      </w:r>
      <w:r w:rsidR="005527FB">
        <w:rPr>
          <w:rFonts w:ascii="Times New Roman" w:hAnsi="Times New Roman" w:cs="Times New Roman"/>
          <w:sz w:val="24"/>
          <w:szCs w:val="24"/>
        </w:rPr>
        <w:t>/no</w:t>
      </w:r>
      <w:r w:rsidR="00992014">
        <w:rPr>
          <w:rFonts w:ascii="Times New Roman" w:hAnsi="Times New Roman" w:cs="Times New Roman"/>
          <w:sz w:val="24"/>
          <w:szCs w:val="24"/>
        </w:rPr>
        <w:t>n</w:t>
      </w:r>
      <w:r w:rsidR="00495E8C">
        <w:rPr>
          <w:rFonts w:ascii="Times New Roman" w:hAnsi="Times New Roman" w:cs="Times New Roman"/>
          <w:sz w:val="24"/>
          <w:szCs w:val="24"/>
        </w:rPr>
        <w:t>e.</w:t>
      </w:r>
      <w:r w:rsidR="00C22E0A">
        <w:rPr>
          <w:rFonts w:ascii="Times New Roman" w:hAnsi="Times New Roman" w:cs="Times New Roman"/>
          <w:sz w:val="24"/>
          <w:szCs w:val="24"/>
        </w:rPr>
        <w:t xml:space="preserve"> GCE ‘O’ level</w:t>
      </w:r>
      <w:r w:rsidR="00AA145E">
        <w:rPr>
          <w:rFonts w:ascii="Times New Roman" w:hAnsi="Times New Roman" w:cs="Times New Roman"/>
          <w:sz w:val="24"/>
          <w:szCs w:val="24"/>
        </w:rPr>
        <w:t>s</w:t>
      </w:r>
      <w:r w:rsidR="00C22E0A">
        <w:rPr>
          <w:rFonts w:ascii="Times New Roman" w:hAnsi="Times New Roman" w:cs="Times New Roman"/>
          <w:sz w:val="24"/>
          <w:szCs w:val="24"/>
        </w:rPr>
        <w:t xml:space="preserve"> and GCE ‘A’ level</w:t>
      </w:r>
      <w:r w:rsidR="00AA145E">
        <w:rPr>
          <w:rFonts w:ascii="Times New Roman" w:hAnsi="Times New Roman" w:cs="Times New Roman"/>
          <w:sz w:val="24"/>
          <w:szCs w:val="24"/>
        </w:rPr>
        <w:t>s</w:t>
      </w:r>
      <w:r w:rsidR="00495E8C">
        <w:rPr>
          <w:rFonts w:ascii="Times New Roman" w:hAnsi="Times New Roman" w:cs="Times New Roman"/>
          <w:sz w:val="24"/>
          <w:szCs w:val="24"/>
        </w:rPr>
        <w:t xml:space="preserve"> were classified as </w:t>
      </w:r>
      <w:r w:rsidR="006A6534">
        <w:rPr>
          <w:rFonts w:ascii="Times New Roman" w:hAnsi="Times New Roman" w:cs="Times New Roman"/>
          <w:sz w:val="24"/>
          <w:szCs w:val="24"/>
        </w:rPr>
        <w:t>secondary, diplomats, certificate in agriculture, degree and above</w:t>
      </w:r>
      <w:r w:rsidR="00C22E0A">
        <w:rPr>
          <w:rFonts w:ascii="Times New Roman" w:hAnsi="Times New Roman" w:cs="Times New Roman"/>
          <w:sz w:val="24"/>
          <w:szCs w:val="24"/>
        </w:rPr>
        <w:t xml:space="preserve"> </w:t>
      </w:r>
      <w:r w:rsidR="006A6534">
        <w:rPr>
          <w:rFonts w:ascii="Times New Roman" w:hAnsi="Times New Roman" w:cs="Times New Roman"/>
          <w:sz w:val="24"/>
          <w:szCs w:val="24"/>
        </w:rPr>
        <w:t>were classified as</w:t>
      </w:r>
      <w:r w:rsidR="00AA145E">
        <w:rPr>
          <w:rFonts w:ascii="Times New Roman" w:hAnsi="Times New Roman" w:cs="Times New Roman"/>
          <w:sz w:val="24"/>
          <w:szCs w:val="24"/>
        </w:rPr>
        <w:t xml:space="preserve"> tertiary </w:t>
      </w:r>
      <w:r w:rsidR="00067F38">
        <w:rPr>
          <w:rFonts w:ascii="Times New Roman" w:hAnsi="Times New Roman" w:cs="Times New Roman"/>
          <w:sz w:val="24"/>
          <w:szCs w:val="24"/>
        </w:rPr>
        <w:t>educational level</w:t>
      </w:r>
      <w:r w:rsidR="006A6534">
        <w:rPr>
          <w:rFonts w:ascii="Times New Roman" w:hAnsi="Times New Roman" w:cs="Times New Roman"/>
          <w:sz w:val="24"/>
          <w:szCs w:val="24"/>
        </w:rPr>
        <w:t>s.</w:t>
      </w:r>
      <w:r w:rsidR="00067F38">
        <w:rPr>
          <w:rFonts w:ascii="Times New Roman" w:hAnsi="Times New Roman" w:cs="Times New Roman"/>
          <w:sz w:val="24"/>
          <w:szCs w:val="24"/>
        </w:rPr>
        <w:t xml:space="preserve"> Those who reported ‘none/primary’ was allocated with a score of ‘1’, those who reported secondary</w:t>
      </w:r>
      <w:r w:rsidR="00AA145E">
        <w:rPr>
          <w:rFonts w:ascii="Times New Roman" w:hAnsi="Times New Roman" w:cs="Times New Roman"/>
          <w:sz w:val="24"/>
          <w:szCs w:val="24"/>
        </w:rPr>
        <w:t xml:space="preserve"> w</w:t>
      </w:r>
      <w:r w:rsidR="00067F38">
        <w:rPr>
          <w:rFonts w:ascii="Times New Roman" w:hAnsi="Times New Roman" w:cs="Times New Roman"/>
          <w:sz w:val="24"/>
          <w:szCs w:val="24"/>
        </w:rPr>
        <w:t>ere allocated with a score</w:t>
      </w:r>
      <w:r w:rsidR="005527FB">
        <w:rPr>
          <w:rFonts w:ascii="Times New Roman" w:hAnsi="Times New Roman" w:cs="Times New Roman"/>
          <w:sz w:val="24"/>
          <w:szCs w:val="24"/>
        </w:rPr>
        <w:t xml:space="preserve"> of ‘2</w:t>
      </w:r>
      <w:r w:rsidR="00AA145E">
        <w:rPr>
          <w:rFonts w:ascii="Times New Roman" w:hAnsi="Times New Roman" w:cs="Times New Roman"/>
          <w:sz w:val="24"/>
          <w:szCs w:val="24"/>
        </w:rPr>
        <w:t xml:space="preserve">’, </w:t>
      </w:r>
      <w:r w:rsidR="00067F38">
        <w:rPr>
          <w:rFonts w:ascii="Times New Roman" w:hAnsi="Times New Roman" w:cs="Times New Roman"/>
          <w:sz w:val="24"/>
          <w:szCs w:val="24"/>
        </w:rPr>
        <w:t xml:space="preserve">and </w:t>
      </w:r>
      <w:r w:rsidR="00AA145E">
        <w:rPr>
          <w:rFonts w:ascii="Times New Roman" w:hAnsi="Times New Roman" w:cs="Times New Roman"/>
          <w:sz w:val="24"/>
          <w:szCs w:val="24"/>
        </w:rPr>
        <w:t xml:space="preserve">those who reported </w:t>
      </w:r>
      <w:r w:rsidR="00067F38">
        <w:rPr>
          <w:rFonts w:ascii="Times New Roman" w:hAnsi="Times New Roman" w:cs="Times New Roman"/>
          <w:sz w:val="24"/>
          <w:szCs w:val="24"/>
        </w:rPr>
        <w:t>tertiary</w:t>
      </w:r>
      <w:r w:rsidR="00AA145E">
        <w:rPr>
          <w:rFonts w:ascii="Times New Roman" w:hAnsi="Times New Roman" w:cs="Times New Roman"/>
          <w:sz w:val="24"/>
          <w:szCs w:val="24"/>
        </w:rPr>
        <w:t xml:space="preserve"> w</w:t>
      </w:r>
      <w:r w:rsidR="00067F38">
        <w:rPr>
          <w:rFonts w:ascii="Times New Roman" w:hAnsi="Times New Roman" w:cs="Times New Roman"/>
          <w:sz w:val="24"/>
          <w:szCs w:val="24"/>
        </w:rPr>
        <w:t>ere allocated with a score</w:t>
      </w:r>
      <w:r w:rsidR="00E73CC8">
        <w:rPr>
          <w:rFonts w:ascii="Times New Roman" w:hAnsi="Times New Roman" w:cs="Times New Roman"/>
          <w:sz w:val="24"/>
          <w:szCs w:val="24"/>
        </w:rPr>
        <w:t xml:space="preserve"> of ‘3</w:t>
      </w:r>
      <w:r w:rsidR="00067F38">
        <w:rPr>
          <w:rFonts w:ascii="Times New Roman" w:hAnsi="Times New Roman" w:cs="Times New Roman"/>
          <w:sz w:val="24"/>
          <w:szCs w:val="24"/>
        </w:rPr>
        <w:t>’.</w:t>
      </w:r>
      <w:r w:rsidR="00AA145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22484" w:rsidRPr="00F26133" w:rsidRDefault="00B70DD5" w:rsidP="00422484">
      <w:pPr>
        <w:tabs>
          <w:tab w:val="left" w:pos="5665"/>
        </w:tabs>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5.8.13.</w:t>
      </w:r>
      <w:r w:rsidR="00E73CC8">
        <w:rPr>
          <w:rFonts w:ascii="Times New Roman" w:hAnsi="Times New Roman" w:cs="Times New Roman"/>
          <w:b/>
          <w:sz w:val="24"/>
          <w:szCs w:val="24"/>
        </w:rPr>
        <w:t xml:space="preserve"> </w:t>
      </w:r>
      <w:r w:rsidR="00422484">
        <w:rPr>
          <w:rFonts w:ascii="Times New Roman" w:hAnsi="Times New Roman" w:cs="Times New Roman"/>
          <w:b/>
          <w:sz w:val="24"/>
          <w:szCs w:val="24"/>
        </w:rPr>
        <w:t>Previous employment</w:t>
      </w:r>
    </w:p>
    <w:p w:rsidR="00422484" w:rsidRDefault="004C57D1" w:rsidP="00422484">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A previous employment of a poultry farmer or stakeholder</w:t>
      </w:r>
      <w:r w:rsidR="00422484">
        <w:rPr>
          <w:rFonts w:ascii="Times New Roman" w:hAnsi="Times New Roman" w:cs="Times New Roman"/>
          <w:sz w:val="24"/>
          <w:szCs w:val="24"/>
        </w:rPr>
        <w:t xml:space="preserve"> is important by influencing poultry farming decisions and determines the management skills of a farmer</w:t>
      </w:r>
      <w:r>
        <w:rPr>
          <w:rFonts w:ascii="Times New Roman" w:hAnsi="Times New Roman" w:cs="Times New Roman"/>
          <w:sz w:val="24"/>
          <w:szCs w:val="24"/>
        </w:rPr>
        <w:t xml:space="preserve"> or an important stakeholder</w:t>
      </w:r>
      <w:r w:rsidR="0002487A">
        <w:rPr>
          <w:rFonts w:ascii="Times New Roman" w:hAnsi="Times New Roman" w:cs="Times New Roman"/>
          <w:sz w:val="24"/>
          <w:szCs w:val="24"/>
        </w:rPr>
        <w:t>. To examine the</w:t>
      </w:r>
      <w:r w:rsidR="00422484">
        <w:rPr>
          <w:rFonts w:ascii="Times New Roman" w:hAnsi="Times New Roman" w:cs="Times New Roman"/>
          <w:sz w:val="24"/>
          <w:szCs w:val="24"/>
        </w:rPr>
        <w:t xml:space="preserve"> </w:t>
      </w:r>
      <w:r>
        <w:rPr>
          <w:rFonts w:ascii="Times New Roman" w:hAnsi="Times New Roman" w:cs="Times New Roman"/>
          <w:sz w:val="24"/>
          <w:szCs w:val="24"/>
        </w:rPr>
        <w:t xml:space="preserve">previous </w:t>
      </w:r>
      <w:r w:rsidR="00422484">
        <w:rPr>
          <w:rFonts w:ascii="Times New Roman" w:hAnsi="Times New Roman" w:cs="Times New Roman"/>
          <w:sz w:val="24"/>
          <w:szCs w:val="24"/>
        </w:rPr>
        <w:t>e</w:t>
      </w:r>
      <w:r>
        <w:rPr>
          <w:rFonts w:ascii="Times New Roman" w:hAnsi="Times New Roman" w:cs="Times New Roman"/>
          <w:sz w:val="24"/>
          <w:szCs w:val="24"/>
        </w:rPr>
        <w:t>mployment</w:t>
      </w:r>
      <w:r w:rsidR="00422484">
        <w:rPr>
          <w:rFonts w:ascii="Times New Roman" w:hAnsi="Times New Roman" w:cs="Times New Roman"/>
          <w:sz w:val="24"/>
          <w:szCs w:val="24"/>
        </w:rPr>
        <w:t xml:space="preserve"> </w:t>
      </w:r>
      <w:r w:rsidR="0002487A">
        <w:rPr>
          <w:rFonts w:ascii="Times New Roman" w:hAnsi="Times New Roman" w:cs="Times New Roman"/>
          <w:sz w:val="24"/>
          <w:szCs w:val="24"/>
        </w:rPr>
        <w:t xml:space="preserve">of </w:t>
      </w:r>
      <w:r w:rsidR="00422484">
        <w:rPr>
          <w:rFonts w:ascii="Times New Roman" w:hAnsi="Times New Roman" w:cs="Times New Roman"/>
          <w:sz w:val="24"/>
          <w:szCs w:val="24"/>
        </w:rPr>
        <w:t xml:space="preserve">respondents </w:t>
      </w:r>
      <w:r w:rsidR="0002487A">
        <w:rPr>
          <w:rFonts w:ascii="Times New Roman" w:hAnsi="Times New Roman" w:cs="Times New Roman"/>
          <w:sz w:val="24"/>
          <w:szCs w:val="24"/>
        </w:rPr>
        <w:t xml:space="preserve">they </w:t>
      </w:r>
      <w:r w:rsidR="00422484">
        <w:rPr>
          <w:rFonts w:ascii="Times New Roman" w:hAnsi="Times New Roman" w:cs="Times New Roman"/>
          <w:sz w:val="24"/>
          <w:szCs w:val="24"/>
        </w:rPr>
        <w:t>were presented wi</w:t>
      </w:r>
      <w:r>
        <w:rPr>
          <w:rFonts w:ascii="Times New Roman" w:hAnsi="Times New Roman" w:cs="Times New Roman"/>
          <w:sz w:val="24"/>
          <w:szCs w:val="24"/>
        </w:rPr>
        <w:t>th five options to choose from ‘</w:t>
      </w:r>
      <w:r w:rsidR="00422484">
        <w:rPr>
          <w:rFonts w:ascii="Times New Roman" w:hAnsi="Times New Roman" w:cs="Times New Roman"/>
          <w:sz w:val="24"/>
          <w:szCs w:val="24"/>
        </w:rPr>
        <w:t>run another business</w:t>
      </w:r>
      <w:r>
        <w:rPr>
          <w:rFonts w:ascii="Times New Roman" w:hAnsi="Times New Roman" w:cs="Times New Roman"/>
          <w:sz w:val="24"/>
          <w:szCs w:val="24"/>
        </w:rPr>
        <w:t>’</w:t>
      </w:r>
      <w:r w:rsidR="00422484">
        <w:rPr>
          <w:rFonts w:ascii="Times New Roman" w:hAnsi="Times New Roman" w:cs="Times New Roman"/>
          <w:sz w:val="24"/>
          <w:szCs w:val="24"/>
        </w:rPr>
        <w:t xml:space="preserve">, </w:t>
      </w:r>
      <w:r>
        <w:rPr>
          <w:rFonts w:ascii="Times New Roman" w:hAnsi="Times New Roman" w:cs="Times New Roman"/>
          <w:sz w:val="24"/>
          <w:szCs w:val="24"/>
        </w:rPr>
        <w:t>‘</w:t>
      </w:r>
      <w:r w:rsidR="00422484">
        <w:rPr>
          <w:rFonts w:ascii="Times New Roman" w:hAnsi="Times New Roman" w:cs="Times New Roman"/>
          <w:sz w:val="24"/>
          <w:szCs w:val="24"/>
        </w:rPr>
        <w:t>employed wage work</w:t>
      </w:r>
      <w:r>
        <w:rPr>
          <w:rFonts w:ascii="Times New Roman" w:hAnsi="Times New Roman" w:cs="Times New Roman"/>
          <w:sz w:val="24"/>
          <w:szCs w:val="24"/>
        </w:rPr>
        <w:t>’</w:t>
      </w:r>
      <w:r w:rsidR="00422484">
        <w:rPr>
          <w:rFonts w:ascii="Times New Roman" w:hAnsi="Times New Roman" w:cs="Times New Roman"/>
          <w:sz w:val="24"/>
          <w:szCs w:val="24"/>
        </w:rPr>
        <w:t xml:space="preserve">, </w:t>
      </w:r>
      <w:r>
        <w:rPr>
          <w:rFonts w:ascii="Times New Roman" w:hAnsi="Times New Roman" w:cs="Times New Roman"/>
          <w:sz w:val="24"/>
          <w:szCs w:val="24"/>
        </w:rPr>
        <w:t>‘</w:t>
      </w:r>
      <w:r w:rsidR="00422484">
        <w:rPr>
          <w:rFonts w:ascii="Times New Roman" w:hAnsi="Times New Roman" w:cs="Times New Roman"/>
          <w:sz w:val="24"/>
          <w:szCs w:val="24"/>
        </w:rPr>
        <w:t>self-employed</w:t>
      </w:r>
      <w:r>
        <w:rPr>
          <w:rFonts w:ascii="Times New Roman" w:hAnsi="Times New Roman" w:cs="Times New Roman"/>
          <w:sz w:val="24"/>
          <w:szCs w:val="24"/>
        </w:rPr>
        <w:t>’</w:t>
      </w:r>
      <w:r w:rsidR="00422484">
        <w:rPr>
          <w:rFonts w:ascii="Times New Roman" w:hAnsi="Times New Roman" w:cs="Times New Roman"/>
          <w:sz w:val="24"/>
          <w:szCs w:val="24"/>
        </w:rPr>
        <w:t xml:space="preserve">, </w:t>
      </w:r>
      <w:r>
        <w:rPr>
          <w:rFonts w:ascii="Times New Roman" w:hAnsi="Times New Roman" w:cs="Times New Roman"/>
          <w:sz w:val="24"/>
          <w:szCs w:val="24"/>
        </w:rPr>
        <w:t>‘</w:t>
      </w:r>
      <w:r w:rsidR="00422484">
        <w:rPr>
          <w:rFonts w:ascii="Times New Roman" w:hAnsi="Times New Roman" w:cs="Times New Roman"/>
          <w:sz w:val="24"/>
          <w:szCs w:val="24"/>
        </w:rPr>
        <w:t>unemployed</w:t>
      </w:r>
      <w:r>
        <w:rPr>
          <w:rFonts w:ascii="Times New Roman" w:hAnsi="Times New Roman" w:cs="Times New Roman"/>
          <w:sz w:val="24"/>
          <w:szCs w:val="24"/>
        </w:rPr>
        <w:t>’</w:t>
      </w:r>
      <w:r w:rsidR="00422484">
        <w:rPr>
          <w:rFonts w:ascii="Times New Roman" w:hAnsi="Times New Roman" w:cs="Times New Roman"/>
          <w:sz w:val="24"/>
          <w:szCs w:val="24"/>
        </w:rPr>
        <w:t xml:space="preserve">, </w:t>
      </w:r>
      <w:r w:rsidR="00B16D52">
        <w:rPr>
          <w:rFonts w:ascii="Times New Roman" w:hAnsi="Times New Roman" w:cs="Times New Roman"/>
          <w:sz w:val="24"/>
          <w:szCs w:val="24"/>
        </w:rPr>
        <w:t xml:space="preserve"> and </w:t>
      </w:r>
      <w:r>
        <w:rPr>
          <w:rFonts w:ascii="Times New Roman" w:hAnsi="Times New Roman" w:cs="Times New Roman"/>
          <w:sz w:val="24"/>
          <w:szCs w:val="24"/>
        </w:rPr>
        <w:t>‘</w:t>
      </w:r>
      <w:r w:rsidR="00422484">
        <w:rPr>
          <w:rFonts w:ascii="Times New Roman" w:hAnsi="Times New Roman" w:cs="Times New Roman"/>
          <w:sz w:val="24"/>
          <w:szCs w:val="24"/>
        </w:rPr>
        <w:t>new entrant</w:t>
      </w:r>
      <w:r w:rsidR="00B16D52">
        <w:rPr>
          <w:rFonts w:ascii="Times New Roman" w:hAnsi="Times New Roman" w:cs="Times New Roman"/>
          <w:sz w:val="24"/>
          <w:szCs w:val="24"/>
        </w:rPr>
        <w:t>s</w:t>
      </w:r>
      <w:r w:rsidR="00422484">
        <w:rPr>
          <w:rFonts w:ascii="Times New Roman" w:hAnsi="Times New Roman" w:cs="Times New Roman"/>
          <w:sz w:val="24"/>
          <w:szCs w:val="24"/>
        </w:rPr>
        <w:t xml:space="preserve"> to labour</w:t>
      </w:r>
      <w:r>
        <w:rPr>
          <w:rFonts w:ascii="Times New Roman" w:hAnsi="Times New Roman" w:cs="Times New Roman"/>
          <w:sz w:val="24"/>
          <w:szCs w:val="24"/>
        </w:rPr>
        <w:t>’</w:t>
      </w:r>
      <w:r w:rsidR="00A17C2F">
        <w:rPr>
          <w:rFonts w:ascii="Times New Roman" w:hAnsi="Times New Roman" w:cs="Times New Roman"/>
          <w:sz w:val="24"/>
          <w:szCs w:val="24"/>
        </w:rPr>
        <w:t xml:space="preserve"> and there was another category as a safeguard</w:t>
      </w:r>
      <w:r w:rsidR="00B16D52">
        <w:rPr>
          <w:rFonts w:ascii="Times New Roman" w:hAnsi="Times New Roman" w:cs="Times New Roman"/>
          <w:sz w:val="24"/>
          <w:szCs w:val="24"/>
        </w:rPr>
        <w:t>.</w:t>
      </w:r>
      <w:r w:rsidR="00A17C2F">
        <w:rPr>
          <w:rFonts w:ascii="Times New Roman" w:hAnsi="Times New Roman" w:cs="Times New Roman"/>
          <w:sz w:val="24"/>
          <w:szCs w:val="24"/>
        </w:rPr>
        <w:t xml:space="preserve"> </w:t>
      </w:r>
      <w:r w:rsidR="00B16D52">
        <w:rPr>
          <w:rFonts w:ascii="Times New Roman" w:hAnsi="Times New Roman" w:cs="Times New Roman"/>
          <w:sz w:val="24"/>
          <w:szCs w:val="24"/>
        </w:rPr>
        <w:t>Poultry farmers</w:t>
      </w:r>
      <w:r w:rsidR="00422484">
        <w:rPr>
          <w:rFonts w:ascii="Times New Roman" w:hAnsi="Times New Roman" w:cs="Times New Roman"/>
          <w:sz w:val="24"/>
          <w:szCs w:val="24"/>
        </w:rPr>
        <w:t xml:space="preserve"> </w:t>
      </w:r>
      <w:r w:rsidR="00B16D52">
        <w:rPr>
          <w:rFonts w:ascii="Times New Roman" w:hAnsi="Times New Roman" w:cs="Times New Roman"/>
          <w:sz w:val="24"/>
          <w:szCs w:val="24"/>
        </w:rPr>
        <w:t>and stakeholders who re</w:t>
      </w:r>
      <w:r w:rsidR="00422484">
        <w:rPr>
          <w:rFonts w:ascii="Times New Roman" w:hAnsi="Times New Roman" w:cs="Times New Roman"/>
          <w:sz w:val="24"/>
          <w:szCs w:val="24"/>
        </w:rPr>
        <w:t xml:space="preserve">ported </w:t>
      </w:r>
      <w:r w:rsidR="00B16D52">
        <w:rPr>
          <w:rFonts w:ascii="Times New Roman" w:hAnsi="Times New Roman" w:cs="Times New Roman"/>
          <w:sz w:val="24"/>
          <w:szCs w:val="24"/>
        </w:rPr>
        <w:t>‘run</w:t>
      </w:r>
      <w:r w:rsidR="00422484">
        <w:rPr>
          <w:rFonts w:ascii="Times New Roman" w:hAnsi="Times New Roman" w:cs="Times New Roman"/>
          <w:sz w:val="24"/>
          <w:szCs w:val="24"/>
        </w:rPr>
        <w:t xml:space="preserve"> another business</w:t>
      </w:r>
      <w:r w:rsidR="00067F38">
        <w:rPr>
          <w:rFonts w:ascii="Times New Roman" w:hAnsi="Times New Roman" w:cs="Times New Roman"/>
          <w:sz w:val="24"/>
          <w:szCs w:val="24"/>
        </w:rPr>
        <w:t>’ were given a score</w:t>
      </w:r>
      <w:r w:rsidR="00B16D52">
        <w:rPr>
          <w:rFonts w:ascii="Times New Roman" w:hAnsi="Times New Roman" w:cs="Times New Roman"/>
          <w:sz w:val="24"/>
          <w:szCs w:val="24"/>
        </w:rPr>
        <w:t xml:space="preserve"> of</w:t>
      </w:r>
      <w:r w:rsidR="00422484">
        <w:rPr>
          <w:rFonts w:ascii="Times New Roman" w:hAnsi="Times New Roman" w:cs="Times New Roman"/>
          <w:sz w:val="24"/>
          <w:szCs w:val="24"/>
        </w:rPr>
        <w:t xml:space="preserve"> ‘1’, </w:t>
      </w:r>
      <w:r w:rsidR="00B16D52">
        <w:rPr>
          <w:rFonts w:ascii="Times New Roman" w:hAnsi="Times New Roman" w:cs="Times New Roman"/>
          <w:sz w:val="24"/>
          <w:szCs w:val="24"/>
        </w:rPr>
        <w:t>‘</w:t>
      </w:r>
      <w:r w:rsidR="00422484">
        <w:rPr>
          <w:rFonts w:ascii="Times New Roman" w:hAnsi="Times New Roman" w:cs="Times New Roman"/>
          <w:sz w:val="24"/>
          <w:szCs w:val="24"/>
        </w:rPr>
        <w:t>employed wage work</w:t>
      </w:r>
      <w:r w:rsidR="00067F38">
        <w:rPr>
          <w:rFonts w:ascii="Times New Roman" w:hAnsi="Times New Roman" w:cs="Times New Roman"/>
          <w:sz w:val="24"/>
          <w:szCs w:val="24"/>
        </w:rPr>
        <w:t>’ were given a score</w:t>
      </w:r>
      <w:r w:rsidR="00B16D52">
        <w:rPr>
          <w:rFonts w:ascii="Times New Roman" w:hAnsi="Times New Roman" w:cs="Times New Roman"/>
          <w:sz w:val="24"/>
          <w:szCs w:val="24"/>
        </w:rPr>
        <w:t xml:space="preserve"> of</w:t>
      </w:r>
      <w:r w:rsidR="00422484">
        <w:rPr>
          <w:rFonts w:ascii="Times New Roman" w:hAnsi="Times New Roman" w:cs="Times New Roman"/>
          <w:sz w:val="24"/>
          <w:szCs w:val="24"/>
        </w:rPr>
        <w:t xml:space="preserve"> ‘2’, </w:t>
      </w:r>
      <w:r w:rsidR="00B16D52">
        <w:rPr>
          <w:rFonts w:ascii="Times New Roman" w:hAnsi="Times New Roman" w:cs="Times New Roman"/>
          <w:sz w:val="24"/>
          <w:szCs w:val="24"/>
        </w:rPr>
        <w:t>‘</w:t>
      </w:r>
      <w:r w:rsidR="00422484">
        <w:rPr>
          <w:rFonts w:ascii="Times New Roman" w:hAnsi="Times New Roman" w:cs="Times New Roman"/>
          <w:sz w:val="24"/>
          <w:szCs w:val="24"/>
        </w:rPr>
        <w:t>self-employed</w:t>
      </w:r>
      <w:r w:rsidR="00B16D52">
        <w:rPr>
          <w:rFonts w:ascii="Times New Roman" w:hAnsi="Times New Roman" w:cs="Times New Roman"/>
          <w:sz w:val="24"/>
          <w:szCs w:val="24"/>
        </w:rPr>
        <w:t>’</w:t>
      </w:r>
      <w:r w:rsidR="00422484">
        <w:rPr>
          <w:rFonts w:ascii="Times New Roman" w:hAnsi="Times New Roman" w:cs="Times New Roman"/>
          <w:sz w:val="24"/>
          <w:szCs w:val="24"/>
        </w:rPr>
        <w:t xml:space="preserve"> </w:t>
      </w:r>
      <w:r w:rsidR="00067F38">
        <w:rPr>
          <w:rFonts w:ascii="Times New Roman" w:hAnsi="Times New Roman" w:cs="Times New Roman"/>
          <w:sz w:val="24"/>
          <w:szCs w:val="24"/>
        </w:rPr>
        <w:t>were given a score</w:t>
      </w:r>
      <w:r w:rsidR="00B16D52">
        <w:rPr>
          <w:rFonts w:ascii="Times New Roman" w:hAnsi="Times New Roman" w:cs="Times New Roman"/>
          <w:sz w:val="24"/>
          <w:szCs w:val="24"/>
        </w:rPr>
        <w:t xml:space="preserve"> of</w:t>
      </w:r>
      <w:r w:rsidR="00422484">
        <w:rPr>
          <w:rFonts w:ascii="Times New Roman" w:hAnsi="Times New Roman" w:cs="Times New Roman"/>
          <w:sz w:val="24"/>
          <w:szCs w:val="24"/>
        </w:rPr>
        <w:t xml:space="preserve"> </w:t>
      </w:r>
      <w:r w:rsidR="00422484">
        <w:rPr>
          <w:rFonts w:ascii="Times New Roman" w:hAnsi="Times New Roman" w:cs="Times New Roman"/>
          <w:sz w:val="24"/>
          <w:szCs w:val="24"/>
        </w:rPr>
        <w:lastRenderedPageBreak/>
        <w:t xml:space="preserve">‘3’, </w:t>
      </w:r>
      <w:r w:rsidR="00B16D52">
        <w:rPr>
          <w:rFonts w:ascii="Times New Roman" w:hAnsi="Times New Roman" w:cs="Times New Roman"/>
          <w:sz w:val="24"/>
          <w:szCs w:val="24"/>
        </w:rPr>
        <w:t>‘</w:t>
      </w:r>
      <w:r w:rsidR="00422484">
        <w:rPr>
          <w:rFonts w:ascii="Times New Roman" w:hAnsi="Times New Roman" w:cs="Times New Roman"/>
          <w:sz w:val="24"/>
          <w:szCs w:val="24"/>
        </w:rPr>
        <w:t>unemployed</w:t>
      </w:r>
      <w:r w:rsidR="00C57313">
        <w:rPr>
          <w:rFonts w:ascii="Times New Roman" w:hAnsi="Times New Roman" w:cs="Times New Roman"/>
          <w:sz w:val="24"/>
          <w:szCs w:val="24"/>
        </w:rPr>
        <w:t>’ were given a score</w:t>
      </w:r>
      <w:r w:rsidR="00B16D52">
        <w:rPr>
          <w:rFonts w:ascii="Times New Roman" w:hAnsi="Times New Roman" w:cs="Times New Roman"/>
          <w:sz w:val="24"/>
          <w:szCs w:val="24"/>
        </w:rPr>
        <w:t xml:space="preserve"> of</w:t>
      </w:r>
      <w:r w:rsidR="00422484">
        <w:rPr>
          <w:rFonts w:ascii="Times New Roman" w:hAnsi="Times New Roman" w:cs="Times New Roman"/>
          <w:sz w:val="24"/>
          <w:szCs w:val="24"/>
        </w:rPr>
        <w:t xml:space="preserve"> ‘4’ and </w:t>
      </w:r>
      <w:r w:rsidR="00B16D52">
        <w:rPr>
          <w:rFonts w:ascii="Times New Roman" w:hAnsi="Times New Roman" w:cs="Times New Roman"/>
          <w:sz w:val="24"/>
          <w:szCs w:val="24"/>
        </w:rPr>
        <w:t>‘</w:t>
      </w:r>
      <w:r w:rsidR="00422484">
        <w:rPr>
          <w:rFonts w:ascii="Times New Roman" w:hAnsi="Times New Roman" w:cs="Times New Roman"/>
          <w:sz w:val="24"/>
          <w:szCs w:val="24"/>
        </w:rPr>
        <w:t>new entrant</w:t>
      </w:r>
      <w:r w:rsidR="00B16D52">
        <w:rPr>
          <w:rFonts w:ascii="Times New Roman" w:hAnsi="Times New Roman" w:cs="Times New Roman"/>
          <w:sz w:val="24"/>
          <w:szCs w:val="24"/>
        </w:rPr>
        <w:t>s</w:t>
      </w:r>
      <w:r w:rsidR="00422484">
        <w:rPr>
          <w:rFonts w:ascii="Times New Roman" w:hAnsi="Times New Roman" w:cs="Times New Roman"/>
          <w:sz w:val="24"/>
          <w:szCs w:val="24"/>
        </w:rPr>
        <w:t xml:space="preserve"> to labour</w:t>
      </w:r>
      <w:r w:rsidR="00C57313">
        <w:rPr>
          <w:rFonts w:ascii="Times New Roman" w:hAnsi="Times New Roman" w:cs="Times New Roman"/>
          <w:sz w:val="24"/>
          <w:szCs w:val="24"/>
        </w:rPr>
        <w:t>’ were allocated with a score</w:t>
      </w:r>
      <w:r w:rsidR="00422484">
        <w:rPr>
          <w:rFonts w:ascii="Times New Roman" w:hAnsi="Times New Roman" w:cs="Times New Roman"/>
          <w:sz w:val="24"/>
          <w:szCs w:val="24"/>
        </w:rPr>
        <w:t xml:space="preserve"> of ‘5’.</w:t>
      </w:r>
      <w:r w:rsidR="00DD5EE5">
        <w:rPr>
          <w:rFonts w:ascii="Times New Roman" w:hAnsi="Times New Roman" w:cs="Times New Roman"/>
          <w:sz w:val="24"/>
          <w:szCs w:val="24"/>
        </w:rPr>
        <w:t xml:space="preserve"> Other sources which were not reported </w:t>
      </w:r>
      <w:r w:rsidR="005B3E8C">
        <w:rPr>
          <w:rFonts w:ascii="Times New Roman" w:hAnsi="Times New Roman" w:cs="Times New Roman"/>
          <w:sz w:val="24"/>
          <w:szCs w:val="24"/>
        </w:rPr>
        <w:t>were</w:t>
      </w:r>
      <w:r w:rsidR="00DD5EE5">
        <w:rPr>
          <w:rFonts w:ascii="Times New Roman" w:hAnsi="Times New Roman" w:cs="Times New Roman"/>
          <w:sz w:val="24"/>
          <w:szCs w:val="24"/>
        </w:rPr>
        <w:t xml:space="preserve"> scored as ‘0’.</w:t>
      </w:r>
    </w:p>
    <w:p w:rsidR="00422484" w:rsidRPr="00FC5990" w:rsidRDefault="00B70DD5" w:rsidP="00422484">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5.8.14</w:t>
      </w:r>
      <w:r w:rsidR="00416099">
        <w:rPr>
          <w:rFonts w:ascii="Times New Roman" w:hAnsi="Times New Roman" w:cs="Times New Roman"/>
          <w:b/>
          <w:sz w:val="24"/>
          <w:szCs w:val="24"/>
        </w:rPr>
        <w:t xml:space="preserve"> </w:t>
      </w:r>
      <w:r w:rsidR="00422484" w:rsidRPr="00FC5990">
        <w:rPr>
          <w:rFonts w:ascii="Times New Roman" w:hAnsi="Times New Roman" w:cs="Times New Roman"/>
          <w:b/>
          <w:sz w:val="24"/>
          <w:szCs w:val="24"/>
        </w:rPr>
        <w:t>General characteristic</w:t>
      </w:r>
      <w:r w:rsidR="00422484">
        <w:rPr>
          <w:rFonts w:ascii="Times New Roman" w:hAnsi="Times New Roman" w:cs="Times New Roman"/>
          <w:b/>
          <w:sz w:val="24"/>
          <w:szCs w:val="24"/>
        </w:rPr>
        <w:t>s</w:t>
      </w:r>
      <w:r w:rsidR="00422484" w:rsidRPr="00FC5990">
        <w:rPr>
          <w:rFonts w:ascii="Times New Roman" w:hAnsi="Times New Roman" w:cs="Times New Roman"/>
          <w:b/>
          <w:sz w:val="24"/>
          <w:szCs w:val="24"/>
        </w:rPr>
        <w:t xml:space="preserve"> of poultry farmer</w:t>
      </w:r>
      <w:r w:rsidR="00422484">
        <w:rPr>
          <w:rFonts w:ascii="Times New Roman" w:hAnsi="Times New Roman" w:cs="Times New Roman"/>
          <w:b/>
          <w:sz w:val="24"/>
          <w:szCs w:val="24"/>
        </w:rPr>
        <w:t>s</w:t>
      </w:r>
      <w:r w:rsidR="00422484" w:rsidRPr="00FC5990">
        <w:rPr>
          <w:rFonts w:ascii="Times New Roman" w:hAnsi="Times New Roman" w:cs="Times New Roman"/>
          <w:b/>
          <w:sz w:val="24"/>
          <w:szCs w:val="24"/>
        </w:rPr>
        <w:t xml:space="preserve"> </w:t>
      </w:r>
    </w:p>
    <w:p w:rsidR="00F26133" w:rsidRPr="000A3609" w:rsidRDefault="00100CB8" w:rsidP="00F26133">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4.8.15.</w:t>
      </w:r>
      <w:r w:rsidR="00C46F42">
        <w:rPr>
          <w:rFonts w:ascii="Times New Roman" w:hAnsi="Times New Roman" w:cs="Times New Roman"/>
          <w:b/>
          <w:sz w:val="24"/>
          <w:szCs w:val="24"/>
        </w:rPr>
        <w:t xml:space="preserve"> </w:t>
      </w:r>
      <w:r w:rsidR="00F26133" w:rsidRPr="00A87645">
        <w:rPr>
          <w:rFonts w:ascii="Times New Roman" w:hAnsi="Times New Roman" w:cs="Times New Roman"/>
          <w:b/>
          <w:sz w:val="24"/>
          <w:szCs w:val="24"/>
        </w:rPr>
        <w:t>H</w:t>
      </w:r>
      <w:r w:rsidR="00F26133">
        <w:rPr>
          <w:rFonts w:ascii="Times New Roman" w:hAnsi="Times New Roman" w:cs="Times New Roman"/>
          <w:b/>
          <w:sz w:val="24"/>
          <w:szCs w:val="24"/>
        </w:rPr>
        <w:t xml:space="preserve">ow </w:t>
      </w:r>
      <w:r w:rsidR="0002487A">
        <w:rPr>
          <w:rFonts w:ascii="Times New Roman" w:hAnsi="Times New Roman" w:cs="Times New Roman"/>
          <w:b/>
          <w:sz w:val="24"/>
          <w:szCs w:val="24"/>
        </w:rPr>
        <w:t xml:space="preserve">the </w:t>
      </w:r>
      <w:r w:rsidR="00F26133">
        <w:rPr>
          <w:rFonts w:ascii="Times New Roman" w:hAnsi="Times New Roman" w:cs="Times New Roman"/>
          <w:b/>
          <w:sz w:val="24"/>
          <w:szCs w:val="24"/>
        </w:rPr>
        <w:t>poultry f</w:t>
      </w:r>
      <w:r w:rsidR="00F26133" w:rsidRPr="000A3609">
        <w:rPr>
          <w:rFonts w:ascii="Times New Roman" w:hAnsi="Times New Roman" w:cs="Times New Roman"/>
          <w:b/>
          <w:sz w:val="24"/>
          <w:szCs w:val="24"/>
        </w:rPr>
        <w:t xml:space="preserve">arms </w:t>
      </w:r>
      <w:r w:rsidR="0002487A">
        <w:rPr>
          <w:rFonts w:ascii="Times New Roman" w:hAnsi="Times New Roman" w:cs="Times New Roman"/>
          <w:b/>
          <w:sz w:val="24"/>
          <w:szCs w:val="24"/>
        </w:rPr>
        <w:t xml:space="preserve">of the poultry farmers </w:t>
      </w:r>
      <w:r w:rsidR="00F26133" w:rsidRPr="000A3609">
        <w:rPr>
          <w:rFonts w:ascii="Times New Roman" w:hAnsi="Times New Roman" w:cs="Times New Roman"/>
          <w:b/>
          <w:sz w:val="24"/>
          <w:szCs w:val="24"/>
        </w:rPr>
        <w:t>had started</w:t>
      </w:r>
    </w:p>
    <w:p w:rsidR="00841729" w:rsidRPr="00100CB8" w:rsidRDefault="00F26133" w:rsidP="00F26133">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foundation of a business determines its culture, competitiveness and growth. To investi</w:t>
      </w:r>
      <w:r w:rsidR="003C52AE">
        <w:rPr>
          <w:rFonts w:ascii="Times New Roman" w:hAnsi="Times New Roman" w:cs="Times New Roman"/>
          <w:sz w:val="24"/>
          <w:szCs w:val="24"/>
        </w:rPr>
        <w:t>gate how the poultry farms</w:t>
      </w:r>
      <w:r>
        <w:rPr>
          <w:rFonts w:ascii="Times New Roman" w:hAnsi="Times New Roman" w:cs="Times New Roman"/>
          <w:sz w:val="24"/>
          <w:szCs w:val="24"/>
        </w:rPr>
        <w:t xml:space="preserve"> </w:t>
      </w:r>
      <w:r w:rsidR="0002487A">
        <w:rPr>
          <w:rFonts w:ascii="Times New Roman" w:hAnsi="Times New Roman" w:cs="Times New Roman"/>
          <w:sz w:val="24"/>
          <w:szCs w:val="24"/>
        </w:rPr>
        <w:t xml:space="preserve">of the farmers </w:t>
      </w:r>
      <w:r>
        <w:rPr>
          <w:rFonts w:ascii="Times New Roman" w:hAnsi="Times New Roman" w:cs="Times New Roman"/>
          <w:sz w:val="24"/>
          <w:szCs w:val="24"/>
        </w:rPr>
        <w:t>had started, the farmers’ were asked to indicate how they started or form their businesses. The poultry farmers were presented with four options to select from: ‘from scratch’, ‘purchased as a going concern’, ‘inherited’, ‘partnership’ and there was another category as a safeguard. Respondents who indicated ‘from scra</w:t>
      </w:r>
      <w:r w:rsidR="0002487A">
        <w:rPr>
          <w:rFonts w:ascii="Times New Roman" w:hAnsi="Times New Roman" w:cs="Times New Roman"/>
          <w:sz w:val="24"/>
          <w:szCs w:val="24"/>
        </w:rPr>
        <w:t>tch’ were allocated with a score</w:t>
      </w:r>
      <w:r>
        <w:rPr>
          <w:rFonts w:ascii="Times New Roman" w:hAnsi="Times New Roman" w:cs="Times New Roman"/>
          <w:sz w:val="24"/>
          <w:szCs w:val="24"/>
        </w:rPr>
        <w:t xml:space="preserve"> of ‘1’, ‘purchased as a going conc</w:t>
      </w:r>
      <w:r w:rsidR="0002487A">
        <w:rPr>
          <w:rFonts w:ascii="Times New Roman" w:hAnsi="Times New Roman" w:cs="Times New Roman"/>
          <w:sz w:val="24"/>
          <w:szCs w:val="24"/>
        </w:rPr>
        <w:t>ern’ were allocated with a score</w:t>
      </w:r>
      <w:r>
        <w:rPr>
          <w:rFonts w:ascii="Times New Roman" w:hAnsi="Times New Roman" w:cs="Times New Roman"/>
          <w:sz w:val="24"/>
          <w:szCs w:val="24"/>
        </w:rPr>
        <w:t xml:space="preserve"> of ‘2’, ‘inheri</w:t>
      </w:r>
      <w:r w:rsidR="0002487A">
        <w:rPr>
          <w:rFonts w:ascii="Times New Roman" w:hAnsi="Times New Roman" w:cs="Times New Roman"/>
          <w:sz w:val="24"/>
          <w:szCs w:val="24"/>
        </w:rPr>
        <w:t>ted’ were allocated with a score</w:t>
      </w:r>
      <w:r>
        <w:rPr>
          <w:rFonts w:ascii="Times New Roman" w:hAnsi="Times New Roman" w:cs="Times New Roman"/>
          <w:sz w:val="24"/>
          <w:szCs w:val="24"/>
        </w:rPr>
        <w:t xml:space="preserve"> of ‘3’ and ‘partners</w:t>
      </w:r>
      <w:r w:rsidR="0002487A">
        <w:rPr>
          <w:rFonts w:ascii="Times New Roman" w:hAnsi="Times New Roman" w:cs="Times New Roman"/>
          <w:sz w:val="24"/>
          <w:szCs w:val="24"/>
        </w:rPr>
        <w:t>hip’ were allocated with a score</w:t>
      </w:r>
      <w:r>
        <w:rPr>
          <w:rFonts w:ascii="Times New Roman" w:hAnsi="Times New Roman" w:cs="Times New Roman"/>
          <w:sz w:val="24"/>
          <w:szCs w:val="24"/>
        </w:rPr>
        <w:t xml:space="preserve"> of ‘4’.</w:t>
      </w:r>
      <w:r w:rsidR="009B514D">
        <w:rPr>
          <w:rFonts w:ascii="Times New Roman" w:hAnsi="Times New Roman" w:cs="Times New Roman"/>
          <w:sz w:val="24"/>
          <w:szCs w:val="24"/>
        </w:rPr>
        <w:t xml:space="preserve"> The other sources not reported were allocated </w:t>
      </w:r>
      <w:r w:rsidR="0002487A">
        <w:rPr>
          <w:rFonts w:ascii="Times New Roman" w:hAnsi="Times New Roman" w:cs="Times New Roman"/>
          <w:sz w:val="24"/>
          <w:szCs w:val="24"/>
        </w:rPr>
        <w:t xml:space="preserve">with </w:t>
      </w:r>
      <w:r w:rsidR="009B514D">
        <w:rPr>
          <w:rFonts w:ascii="Times New Roman" w:hAnsi="Times New Roman" w:cs="Times New Roman"/>
          <w:sz w:val="24"/>
          <w:szCs w:val="24"/>
        </w:rPr>
        <w:t>a score of ‘0’.</w:t>
      </w:r>
    </w:p>
    <w:p w:rsidR="00F26133" w:rsidRDefault="00100CB8" w:rsidP="00F26133">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5.8.16</w:t>
      </w:r>
      <w:r w:rsidR="00D50620">
        <w:rPr>
          <w:rFonts w:ascii="Times New Roman" w:hAnsi="Times New Roman" w:cs="Times New Roman"/>
          <w:b/>
          <w:sz w:val="24"/>
          <w:szCs w:val="24"/>
        </w:rPr>
        <w:t>.</w:t>
      </w:r>
      <w:r w:rsidR="00C46F42">
        <w:rPr>
          <w:rFonts w:ascii="Times New Roman" w:hAnsi="Times New Roman" w:cs="Times New Roman"/>
          <w:b/>
          <w:sz w:val="24"/>
          <w:szCs w:val="24"/>
        </w:rPr>
        <w:t xml:space="preserve"> </w:t>
      </w:r>
      <w:r w:rsidR="00F26133">
        <w:rPr>
          <w:rFonts w:ascii="Times New Roman" w:hAnsi="Times New Roman" w:cs="Times New Roman"/>
          <w:b/>
          <w:sz w:val="24"/>
          <w:szCs w:val="24"/>
        </w:rPr>
        <w:t>Sourc</w:t>
      </w:r>
      <w:r w:rsidR="009B514D">
        <w:rPr>
          <w:rFonts w:ascii="Times New Roman" w:hAnsi="Times New Roman" w:cs="Times New Roman"/>
          <w:b/>
          <w:sz w:val="24"/>
          <w:szCs w:val="24"/>
        </w:rPr>
        <w:t>es of working</w:t>
      </w:r>
      <w:r w:rsidR="00F26133">
        <w:rPr>
          <w:rFonts w:ascii="Times New Roman" w:hAnsi="Times New Roman" w:cs="Times New Roman"/>
          <w:b/>
          <w:sz w:val="24"/>
          <w:szCs w:val="24"/>
        </w:rPr>
        <w:t xml:space="preserve"> capital</w:t>
      </w:r>
    </w:p>
    <w:p w:rsidR="00F26133" w:rsidRDefault="00F26133" w:rsidP="00F26133">
      <w:pPr>
        <w:tabs>
          <w:tab w:val="left" w:pos="5665"/>
        </w:tabs>
        <w:spacing w:line="480" w:lineRule="auto"/>
        <w:jc w:val="both"/>
        <w:rPr>
          <w:rFonts w:ascii="Times New Roman" w:hAnsi="Times New Roman" w:cs="Times New Roman"/>
          <w:b/>
          <w:sz w:val="24"/>
          <w:szCs w:val="24"/>
        </w:rPr>
      </w:pPr>
      <w:r>
        <w:rPr>
          <w:rFonts w:ascii="Times New Roman" w:hAnsi="Times New Roman" w:cs="Times New Roman"/>
          <w:sz w:val="24"/>
          <w:szCs w:val="24"/>
        </w:rPr>
        <w:t>The setting up and growth of small-businesses are reliant on their access to working capital (Cur</w:t>
      </w:r>
      <w:r w:rsidR="001C33CB">
        <w:rPr>
          <w:rFonts w:ascii="Times New Roman" w:hAnsi="Times New Roman" w:cs="Times New Roman"/>
          <w:sz w:val="24"/>
          <w:szCs w:val="24"/>
        </w:rPr>
        <w:t>r</w:t>
      </w:r>
      <w:r>
        <w:rPr>
          <w:rFonts w:ascii="Times New Roman" w:hAnsi="Times New Roman" w:cs="Times New Roman"/>
          <w:sz w:val="24"/>
          <w:szCs w:val="24"/>
        </w:rPr>
        <w:t>an and Blackburn</w:t>
      </w:r>
      <w:r w:rsidR="007520E5">
        <w:rPr>
          <w:rFonts w:ascii="Times New Roman" w:hAnsi="Times New Roman" w:cs="Times New Roman"/>
          <w:sz w:val="24"/>
          <w:szCs w:val="24"/>
        </w:rPr>
        <w:t>,</w:t>
      </w:r>
      <w:r>
        <w:rPr>
          <w:rFonts w:ascii="Times New Roman" w:hAnsi="Times New Roman" w:cs="Times New Roman"/>
          <w:sz w:val="24"/>
          <w:szCs w:val="24"/>
        </w:rPr>
        <w:t xml:space="preserve"> 1993). Agribusinesses that lack access to working Capital and fixed capital are more likely to become retarded in growth. To investigate the sources of working ca</w:t>
      </w:r>
      <w:r w:rsidR="007520E5">
        <w:rPr>
          <w:rFonts w:ascii="Times New Roman" w:hAnsi="Times New Roman" w:cs="Times New Roman"/>
          <w:sz w:val="24"/>
          <w:szCs w:val="24"/>
        </w:rPr>
        <w:t xml:space="preserve">pital </w:t>
      </w:r>
      <w:r>
        <w:rPr>
          <w:rFonts w:ascii="Times New Roman" w:hAnsi="Times New Roman" w:cs="Times New Roman"/>
          <w:sz w:val="24"/>
          <w:szCs w:val="24"/>
        </w:rPr>
        <w:t xml:space="preserve">capital, poultry farmers were asked to indicate their sources of working and fixed capitals. The poultry farmers were presented with 4 </w:t>
      </w:r>
      <w:r w:rsidR="007520E5">
        <w:rPr>
          <w:rFonts w:ascii="Times New Roman" w:hAnsi="Times New Roman" w:cs="Times New Roman"/>
          <w:sz w:val="24"/>
          <w:szCs w:val="24"/>
        </w:rPr>
        <w:t>sources of working</w:t>
      </w:r>
      <w:r>
        <w:rPr>
          <w:rFonts w:ascii="Times New Roman" w:hAnsi="Times New Roman" w:cs="Times New Roman"/>
          <w:sz w:val="24"/>
          <w:szCs w:val="24"/>
        </w:rPr>
        <w:t xml:space="preserve"> capital to choose from ‘savings from personal income’, ‘loans from family and friends’, ‘loans from the banks’, ‘loans from private lenders’ and there was another category as a safeguard. Each respondent who reported ‘savings from personal in</w:t>
      </w:r>
      <w:r w:rsidR="007520E5">
        <w:rPr>
          <w:rFonts w:ascii="Times New Roman" w:hAnsi="Times New Roman" w:cs="Times New Roman"/>
          <w:sz w:val="24"/>
          <w:szCs w:val="24"/>
        </w:rPr>
        <w:t>come’ was allocated with a score</w:t>
      </w:r>
      <w:r>
        <w:rPr>
          <w:rFonts w:ascii="Times New Roman" w:hAnsi="Times New Roman" w:cs="Times New Roman"/>
          <w:sz w:val="24"/>
          <w:szCs w:val="24"/>
        </w:rPr>
        <w:t xml:space="preserve"> of ‘1’, ‘loans from f</w:t>
      </w:r>
      <w:r w:rsidR="007520E5">
        <w:rPr>
          <w:rFonts w:ascii="Times New Roman" w:hAnsi="Times New Roman" w:cs="Times New Roman"/>
          <w:sz w:val="24"/>
          <w:szCs w:val="24"/>
        </w:rPr>
        <w:t>amily and friends’ were allocated with a score</w:t>
      </w:r>
      <w:r>
        <w:rPr>
          <w:rFonts w:ascii="Times New Roman" w:hAnsi="Times New Roman" w:cs="Times New Roman"/>
          <w:sz w:val="24"/>
          <w:szCs w:val="24"/>
        </w:rPr>
        <w:t xml:space="preserve"> of ‘2’, ‘loans fr</w:t>
      </w:r>
      <w:r w:rsidR="007520E5">
        <w:rPr>
          <w:rFonts w:ascii="Times New Roman" w:hAnsi="Times New Roman" w:cs="Times New Roman"/>
          <w:sz w:val="24"/>
          <w:szCs w:val="24"/>
        </w:rPr>
        <w:t xml:space="preserve">om the banks’ </w:t>
      </w:r>
      <w:r w:rsidR="007520E5">
        <w:rPr>
          <w:rFonts w:ascii="Times New Roman" w:hAnsi="Times New Roman" w:cs="Times New Roman"/>
          <w:sz w:val="24"/>
          <w:szCs w:val="24"/>
        </w:rPr>
        <w:lastRenderedPageBreak/>
        <w:t>were allocated a score</w:t>
      </w:r>
      <w:r>
        <w:rPr>
          <w:rFonts w:ascii="Times New Roman" w:hAnsi="Times New Roman" w:cs="Times New Roman"/>
          <w:sz w:val="24"/>
          <w:szCs w:val="24"/>
        </w:rPr>
        <w:t xml:space="preserve"> of ‘3’ and ‘loans from private money lend</w:t>
      </w:r>
      <w:r w:rsidR="007520E5">
        <w:rPr>
          <w:rFonts w:ascii="Times New Roman" w:hAnsi="Times New Roman" w:cs="Times New Roman"/>
          <w:sz w:val="24"/>
          <w:szCs w:val="24"/>
        </w:rPr>
        <w:t>ers’ were allocated with a score of ‘4’</w:t>
      </w:r>
      <w:r>
        <w:rPr>
          <w:rFonts w:ascii="Times New Roman" w:hAnsi="Times New Roman" w:cs="Times New Roman"/>
          <w:sz w:val="24"/>
          <w:szCs w:val="24"/>
        </w:rPr>
        <w:t>.</w:t>
      </w:r>
      <w:r w:rsidR="007520E5">
        <w:rPr>
          <w:rFonts w:ascii="Times New Roman" w:hAnsi="Times New Roman" w:cs="Times New Roman"/>
          <w:sz w:val="24"/>
          <w:szCs w:val="24"/>
        </w:rPr>
        <w:t xml:space="preserve"> The other sources not reported were allocated</w:t>
      </w:r>
      <w:r w:rsidR="0002487A">
        <w:rPr>
          <w:rFonts w:ascii="Times New Roman" w:hAnsi="Times New Roman" w:cs="Times New Roman"/>
          <w:sz w:val="24"/>
          <w:szCs w:val="24"/>
        </w:rPr>
        <w:t xml:space="preserve"> with</w:t>
      </w:r>
      <w:r w:rsidR="007520E5">
        <w:rPr>
          <w:rFonts w:ascii="Times New Roman" w:hAnsi="Times New Roman" w:cs="Times New Roman"/>
          <w:sz w:val="24"/>
          <w:szCs w:val="24"/>
        </w:rPr>
        <w:t xml:space="preserve"> a score of ‘0’.</w:t>
      </w:r>
    </w:p>
    <w:p w:rsidR="00422484" w:rsidRPr="00D17C24" w:rsidRDefault="00D50620" w:rsidP="00422484">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5.8.17.</w:t>
      </w:r>
      <w:r w:rsidR="00C46F42">
        <w:rPr>
          <w:rFonts w:ascii="Times New Roman" w:hAnsi="Times New Roman" w:cs="Times New Roman"/>
          <w:b/>
          <w:sz w:val="24"/>
          <w:szCs w:val="24"/>
        </w:rPr>
        <w:t xml:space="preserve"> </w:t>
      </w:r>
      <w:r w:rsidR="00422484" w:rsidRPr="00D17C24">
        <w:rPr>
          <w:rFonts w:ascii="Times New Roman" w:hAnsi="Times New Roman" w:cs="Times New Roman"/>
          <w:b/>
          <w:sz w:val="24"/>
          <w:szCs w:val="24"/>
        </w:rPr>
        <w:t>System of Rearing</w:t>
      </w:r>
    </w:p>
    <w:p w:rsidR="009C4380" w:rsidRDefault="00422484" w:rsidP="00422484">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The system of poultry rearing is essential to assess intervention measures suitable for poultry farmers. </w:t>
      </w:r>
      <w:r w:rsidR="00A17C2F">
        <w:rPr>
          <w:rFonts w:ascii="Times New Roman" w:hAnsi="Times New Roman" w:cs="Times New Roman"/>
          <w:sz w:val="24"/>
          <w:szCs w:val="24"/>
        </w:rPr>
        <w:t xml:space="preserve">System of rearing in poultry also determines the areas of future diversification. </w:t>
      </w:r>
      <w:r>
        <w:rPr>
          <w:rFonts w:ascii="Times New Roman" w:hAnsi="Times New Roman" w:cs="Times New Roman"/>
          <w:sz w:val="24"/>
          <w:szCs w:val="24"/>
        </w:rPr>
        <w:t>To investigate the system of poultry rearing</w:t>
      </w:r>
      <w:r w:rsidR="00A17C2F">
        <w:rPr>
          <w:rFonts w:ascii="Times New Roman" w:hAnsi="Times New Roman" w:cs="Times New Roman"/>
          <w:sz w:val="24"/>
          <w:szCs w:val="24"/>
        </w:rPr>
        <w:t>,</w:t>
      </w:r>
      <w:r>
        <w:rPr>
          <w:rFonts w:ascii="Times New Roman" w:hAnsi="Times New Roman" w:cs="Times New Roman"/>
          <w:sz w:val="24"/>
          <w:szCs w:val="24"/>
        </w:rPr>
        <w:t xml:space="preserve"> the farmers were asked to indicate their system of poultry rearing. The r</w:t>
      </w:r>
      <w:r w:rsidR="004A5C1A">
        <w:rPr>
          <w:rFonts w:ascii="Times New Roman" w:hAnsi="Times New Roman" w:cs="Times New Roman"/>
          <w:sz w:val="24"/>
          <w:szCs w:val="24"/>
        </w:rPr>
        <w:t>espondents were present</w:t>
      </w:r>
      <w:r w:rsidR="007520E5">
        <w:rPr>
          <w:rFonts w:ascii="Times New Roman" w:hAnsi="Times New Roman" w:cs="Times New Roman"/>
          <w:sz w:val="24"/>
          <w:szCs w:val="24"/>
        </w:rPr>
        <w:t>ed with 2 options (</w:t>
      </w:r>
      <w:r w:rsidR="00865001">
        <w:rPr>
          <w:rFonts w:ascii="Times New Roman" w:hAnsi="Times New Roman" w:cs="Times New Roman"/>
          <w:sz w:val="24"/>
          <w:szCs w:val="24"/>
        </w:rPr>
        <w:t>backyard</w:t>
      </w:r>
      <w:r w:rsidR="007520E5">
        <w:rPr>
          <w:rFonts w:ascii="Times New Roman" w:hAnsi="Times New Roman" w:cs="Times New Roman"/>
          <w:sz w:val="24"/>
          <w:szCs w:val="24"/>
        </w:rPr>
        <w:t>/village/rural poultry farmer</w:t>
      </w:r>
      <w:r w:rsidR="00733027">
        <w:rPr>
          <w:rFonts w:ascii="Times New Roman" w:hAnsi="Times New Roman" w:cs="Times New Roman"/>
          <w:sz w:val="24"/>
          <w:szCs w:val="24"/>
        </w:rPr>
        <w:t xml:space="preserve"> and </w:t>
      </w:r>
      <w:r w:rsidR="004A5C1A">
        <w:rPr>
          <w:rFonts w:ascii="Times New Roman" w:hAnsi="Times New Roman" w:cs="Times New Roman"/>
          <w:sz w:val="24"/>
          <w:szCs w:val="24"/>
        </w:rPr>
        <w:t>small-scale commercial</w:t>
      </w:r>
      <w:r w:rsidR="007520E5">
        <w:rPr>
          <w:rFonts w:ascii="Times New Roman" w:hAnsi="Times New Roman" w:cs="Times New Roman"/>
          <w:sz w:val="24"/>
          <w:szCs w:val="24"/>
        </w:rPr>
        <w:t xml:space="preserve"> poultry farmer</w:t>
      </w:r>
      <w:r w:rsidR="004A5C1A">
        <w:rPr>
          <w:rFonts w:ascii="Times New Roman" w:hAnsi="Times New Roman" w:cs="Times New Roman"/>
          <w:sz w:val="24"/>
          <w:szCs w:val="24"/>
        </w:rPr>
        <w:t>) to select from. R</w:t>
      </w:r>
      <w:r>
        <w:rPr>
          <w:rFonts w:ascii="Times New Roman" w:hAnsi="Times New Roman" w:cs="Times New Roman"/>
          <w:sz w:val="24"/>
          <w:szCs w:val="24"/>
        </w:rPr>
        <w:t>espond</w:t>
      </w:r>
      <w:r w:rsidR="004A5C1A">
        <w:rPr>
          <w:rFonts w:ascii="Times New Roman" w:hAnsi="Times New Roman" w:cs="Times New Roman"/>
          <w:sz w:val="24"/>
          <w:szCs w:val="24"/>
        </w:rPr>
        <w:t>ent</w:t>
      </w:r>
      <w:r w:rsidR="008C6AA1">
        <w:rPr>
          <w:rFonts w:ascii="Times New Roman" w:hAnsi="Times New Roman" w:cs="Times New Roman"/>
          <w:sz w:val="24"/>
          <w:szCs w:val="24"/>
        </w:rPr>
        <w:t>s who indicated small-scale commercial</w:t>
      </w:r>
      <w:r w:rsidR="00521279">
        <w:rPr>
          <w:rFonts w:ascii="Times New Roman" w:hAnsi="Times New Roman" w:cs="Times New Roman"/>
          <w:sz w:val="24"/>
          <w:szCs w:val="24"/>
        </w:rPr>
        <w:t xml:space="preserve"> were allocated with a score</w:t>
      </w:r>
      <w:r w:rsidR="004A5C1A">
        <w:rPr>
          <w:rFonts w:ascii="Times New Roman" w:hAnsi="Times New Roman" w:cs="Times New Roman"/>
          <w:sz w:val="24"/>
          <w:szCs w:val="24"/>
        </w:rPr>
        <w:t xml:space="preserve"> of ‘1’</w:t>
      </w:r>
      <w:r w:rsidR="00733027">
        <w:rPr>
          <w:rFonts w:ascii="Times New Roman" w:hAnsi="Times New Roman" w:cs="Times New Roman"/>
          <w:sz w:val="24"/>
          <w:szCs w:val="24"/>
        </w:rPr>
        <w:t xml:space="preserve">, </w:t>
      </w:r>
      <w:r w:rsidR="008C6AA1">
        <w:rPr>
          <w:rFonts w:ascii="Times New Roman" w:hAnsi="Times New Roman" w:cs="Times New Roman"/>
          <w:sz w:val="24"/>
          <w:szCs w:val="24"/>
        </w:rPr>
        <w:t xml:space="preserve">and </w:t>
      </w:r>
      <w:r w:rsidR="004A5C1A">
        <w:rPr>
          <w:rFonts w:ascii="Times New Roman" w:hAnsi="Times New Roman" w:cs="Times New Roman"/>
          <w:sz w:val="24"/>
          <w:szCs w:val="24"/>
        </w:rPr>
        <w:t xml:space="preserve">those who reported </w:t>
      </w:r>
      <w:r w:rsidR="008C6AA1">
        <w:rPr>
          <w:rFonts w:ascii="Times New Roman" w:hAnsi="Times New Roman" w:cs="Times New Roman"/>
          <w:sz w:val="24"/>
          <w:szCs w:val="24"/>
        </w:rPr>
        <w:t xml:space="preserve">backyard/rural/village </w:t>
      </w:r>
      <w:r w:rsidR="00521279">
        <w:rPr>
          <w:rFonts w:ascii="Times New Roman" w:hAnsi="Times New Roman" w:cs="Times New Roman"/>
          <w:sz w:val="24"/>
          <w:szCs w:val="24"/>
        </w:rPr>
        <w:t>were allocated with a score</w:t>
      </w:r>
      <w:r w:rsidR="008C6AA1">
        <w:rPr>
          <w:rFonts w:ascii="Times New Roman" w:hAnsi="Times New Roman" w:cs="Times New Roman"/>
          <w:sz w:val="24"/>
          <w:szCs w:val="24"/>
        </w:rPr>
        <w:t xml:space="preserve"> of ‘2</w:t>
      </w:r>
      <w:r w:rsidR="009C4380">
        <w:rPr>
          <w:rFonts w:ascii="Times New Roman" w:hAnsi="Times New Roman" w:cs="Times New Roman"/>
          <w:sz w:val="24"/>
          <w:szCs w:val="24"/>
        </w:rPr>
        <w:t>.</w:t>
      </w:r>
      <w:r w:rsidR="008C6AA1">
        <w:rPr>
          <w:rFonts w:ascii="Times New Roman" w:hAnsi="Times New Roman" w:cs="Times New Roman"/>
          <w:sz w:val="24"/>
          <w:szCs w:val="24"/>
        </w:rPr>
        <w:t>’</w:t>
      </w:r>
      <w:r>
        <w:rPr>
          <w:rFonts w:ascii="Times New Roman" w:hAnsi="Times New Roman" w:cs="Times New Roman"/>
          <w:sz w:val="24"/>
          <w:szCs w:val="24"/>
        </w:rPr>
        <w:t xml:space="preserve"> </w:t>
      </w:r>
    </w:p>
    <w:p w:rsidR="00422484" w:rsidRPr="009C4380" w:rsidRDefault="00D50620" w:rsidP="00422484">
      <w:pPr>
        <w:tabs>
          <w:tab w:val="left" w:pos="5665"/>
        </w:tabs>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5.8.19. </w:t>
      </w:r>
      <w:r w:rsidR="00A7659B">
        <w:rPr>
          <w:rFonts w:ascii="Times New Roman" w:hAnsi="Times New Roman" w:cs="Times New Roman"/>
          <w:b/>
          <w:sz w:val="24"/>
          <w:szCs w:val="24"/>
        </w:rPr>
        <w:t>Fl</w:t>
      </w:r>
      <w:r w:rsidR="00422484" w:rsidRPr="00D17C24">
        <w:rPr>
          <w:rFonts w:ascii="Times New Roman" w:hAnsi="Times New Roman" w:cs="Times New Roman"/>
          <w:b/>
          <w:sz w:val="24"/>
          <w:szCs w:val="24"/>
        </w:rPr>
        <w:t xml:space="preserve">ock Type </w:t>
      </w:r>
    </w:p>
    <w:p w:rsidR="00422484" w:rsidRDefault="00422484" w:rsidP="00422484">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Frock type is an important feature of poultry farming because it determines the type of bird</w:t>
      </w:r>
      <w:r w:rsidR="009C4380">
        <w:rPr>
          <w:rFonts w:ascii="Times New Roman" w:hAnsi="Times New Roman" w:cs="Times New Roman"/>
          <w:sz w:val="24"/>
          <w:szCs w:val="24"/>
        </w:rPr>
        <w:t>s</w:t>
      </w:r>
      <w:r>
        <w:rPr>
          <w:rFonts w:ascii="Times New Roman" w:hAnsi="Times New Roman" w:cs="Times New Roman"/>
          <w:sz w:val="24"/>
          <w:szCs w:val="24"/>
        </w:rPr>
        <w:t xml:space="preserve"> which has more market </w:t>
      </w:r>
      <w:r w:rsidR="00DB4CF5">
        <w:rPr>
          <w:rFonts w:ascii="Times New Roman" w:hAnsi="Times New Roman" w:cs="Times New Roman"/>
          <w:sz w:val="24"/>
          <w:szCs w:val="24"/>
        </w:rPr>
        <w:t xml:space="preserve">value </w:t>
      </w:r>
      <w:r>
        <w:rPr>
          <w:rFonts w:ascii="Times New Roman" w:hAnsi="Times New Roman" w:cs="Times New Roman"/>
          <w:sz w:val="24"/>
          <w:szCs w:val="24"/>
        </w:rPr>
        <w:t>and profitability. It also generates diversification str</w:t>
      </w:r>
      <w:r w:rsidR="009C4380">
        <w:rPr>
          <w:rFonts w:ascii="Times New Roman" w:hAnsi="Times New Roman" w:cs="Times New Roman"/>
          <w:sz w:val="24"/>
          <w:szCs w:val="24"/>
        </w:rPr>
        <w:t>ategy when a farmer becomes aware</w:t>
      </w:r>
      <w:r>
        <w:rPr>
          <w:rFonts w:ascii="Times New Roman" w:hAnsi="Times New Roman" w:cs="Times New Roman"/>
          <w:sz w:val="24"/>
          <w:szCs w:val="24"/>
        </w:rPr>
        <w:t xml:space="preserve"> of the type of poultry which is </w:t>
      </w:r>
      <w:r w:rsidR="009C4380">
        <w:rPr>
          <w:rFonts w:ascii="Times New Roman" w:hAnsi="Times New Roman" w:cs="Times New Roman"/>
          <w:sz w:val="24"/>
          <w:szCs w:val="24"/>
        </w:rPr>
        <w:t>highly admired</w:t>
      </w:r>
      <w:r>
        <w:rPr>
          <w:rFonts w:ascii="Times New Roman" w:hAnsi="Times New Roman" w:cs="Times New Roman"/>
          <w:sz w:val="24"/>
          <w:szCs w:val="24"/>
        </w:rPr>
        <w:t xml:space="preserve"> by consumers’</w:t>
      </w:r>
      <w:r w:rsidR="009C4380">
        <w:rPr>
          <w:rFonts w:ascii="Times New Roman" w:hAnsi="Times New Roman" w:cs="Times New Roman"/>
          <w:sz w:val="24"/>
          <w:szCs w:val="24"/>
        </w:rPr>
        <w:t xml:space="preserve"> or preferred by consumers to others. </w:t>
      </w:r>
      <w:r>
        <w:rPr>
          <w:rFonts w:ascii="Times New Roman" w:hAnsi="Times New Roman" w:cs="Times New Roman"/>
          <w:sz w:val="24"/>
          <w:szCs w:val="24"/>
        </w:rPr>
        <w:t>To dete</w:t>
      </w:r>
      <w:r w:rsidR="009C4380">
        <w:rPr>
          <w:rFonts w:ascii="Times New Roman" w:hAnsi="Times New Roman" w:cs="Times New Roman"/>
          <w:sz w:val="24"/>
          <w:szCs w:val="24"/>
        </w:rPr>
        <w:t>rmine the flock type of farmers</w:t>
      </w:r>
      <w:r>
        <w:rPr>
          <w:rFonts w:ascii="Times New Roman" w:hAnsi="Times New Roman" w:cs="Times New Roman"/>
          <w:sz w:val="24"/>
          <w:szCs w:val="24"/>
        </w:rPr>
        <w:t xml:space="preserve"> they were asked to </w:t>
      </w:r>
      <w:r w:rsidR="009C4380">
        <w:rPr>
          <w:rFonts w:ascii="Times New Roman" w:hAnsi="Times New Roman" w:cs="Times New Roman"/>
          <w:sz w:val="24"/>
          <w:szCs w:val="24"/>
        </w:rPr>
        <w:t>indicate their flock type. R</w:t>
      </w:r>
      <w:r>
        <w:rPr>
          <w:rFonts w:ascii="Times New Roman" w:hAnsi="Times New Roman" w:cs="Times New Roman"/>
          <w:sz w:val="24"/>
          <w:szCs w:val="24"/>
        </w:rPr>
        <w:t>espondents were presented wit</w:t>
      </w:r>
      <w:r w:rsidR="009C4380">
        <w:rPr>
          <w:rFonts w:ascii="Times New Roman" w:hAnsi="Times New Roman" w:cs="Times New Roman"/>
          <w:sz w:val="24"/>
          <w:szCs w:val="24"/>
        </w:rPr>
        <w:t>h 4 options to choose from</w:t>
      </w:r>
      <w:r>
        <w:rPr>
          <w:rFonts w:ascii="Times New Roman" w:hAnsi="Times New Roman" w:cs="Times New Roman"/>
          <w:sz w:val="24"/>
          <w:szCs w:val="24"/>
        </w:rPr>
        <w:t xml:space="preserve"> </w:t>
      </w:r>
      <w:r w:rsidR="009C4380">
        <w:rPr>
          <w:rFonts w:ascii="Times New Roman" w:hAnsi="Times New Roman" w:cs="Times New Roman"/>
          <w:sz w:val="24"/>
          <w:szCs w:val="24"/>
        </w:rPr>
        <w:t>(chicken, turkey, duck, and guinea fowl</w:t>
      </w:r>
      <w:r>
        <w:rPr>
          <w:rFonts w:ascii="Times New Roman" w:hAnsi="Times New Roman" w:cs="Times New Roman"/>
          <w:sz w:val="24"/>
          <w:szCs w:val="24"/>
        </w:rPr>
        <w:t>)</w:t>
      </w:r>
      <w:r w:rsidR="009C4380">
        <w:rPr>
          <w:rFonts w:ascii="Times New Roman" w:hAnsi="Times New Roman" w:cs="Times New Roman"/>
          <w:sz w:val="24"/>
          <w:szCs w:val="24"/>
        </w:rPr>
        <w:t xml:space="preserve"> and there was another category as a safeguard</w:t>
      </w:r>
      <w:r>
        <w:rPr>
          <w:rFonts w:ascii="Times New Roman" w:hAnsi="Times New Roman" w:cs="Times New Roman"/>
          <w:sz w:val="24"/>
          <w:szCs w:val="24"/>
        </w:rPr>
        <w:t xml:space="preserve">. </w:t>
      </w:r>
      <w:r w:rsidR="00DB07F2">
        <w:rPr>
          <w:rFonts w:ascii="Times New Roman" w:hAnsi="Times New Roman" w:cs="Times New Roman"/>
          <w:sz w:val="24"/>
          <w:szCs w:val="24"/>
        </w:rPr>
        <w:t>Poultry farmers</w:t>
      </w:r>
      <w:r w:rsidR="009C4380">
        <w:rPr>
          <w:rFonts w:ascii="Times New Roman" w:hAnsi="Times New Roman" w:cs="Times New Roman"/>
          <w:sz w:val="24"/>
          <w:szCs w:val="24"/>
        </w:rPr>
        <w:t xml:space="preserve"> who reported </w:t>
      </w:r>
      <w:r w:rsidR="008C6AA1">
        <w:rPr>
          <w:rFonts w:ascii="Times New Roman" w:hAnsi="Times New Roman" w:cs="Times New Roman"/>
          <w:sz w:val="24"/>
          <w:szCs w:val="24"/>
        </w:rPr>
        <w:t xml:space="preserve">‘only </w:t>
      </w:r>
      <w:r w:rsidR="009C4380">
        <w:rPr>
          <w:rFonts w:ascii="Times New Roman" w:hAnsi="Times New Roman" w:cs="Times New Roman"/>
          <w:sz w:val="24"/>
          <w:szCs w:val="24"/>
        </w:rPr>
        <w:t>chicken</w:t>
      </w:r>
      <w:r w:rsidR="008C6AA1">
        <w:rPr>
          <w:rFonts w:ascii="Times New Roman" w:hAnsi="Times New Roman" w:cs="Times New Roman"/>
          <w:sz w:val="24"/>
          <w:szCs w:val="24"/>
        </w:rPr>
        <w:t>’</w:t>
      </w:r>
      <w:r w:rsidR="009C4380">
        <w:rPr>
          <w:rFonts w:ascii="Times New Roman" w:hAnsi="Times New Roman" w:cs="Times New Roman"/>
          <w:sz w:val="24"/>
          <w:szCs w:val="24"/>
        </w:rPr>
        <w:t xml:space="preserve"> we</w:t>
      </w:r>
      <w:r w:rsidR="00DB4CF5">
        <w:rPr>
          <w:rFonts w:ascii="Times New Roman" w:hAnsi="Times New Roman" w:cs="Times New Roman"/>
          <w:sz w:val="24"/>
          <w:szCs w:val="24"/>
        </w:rPr>
        <w:t>re given a score</w:t>
      </w:r>
      <w:r w:rsidR="009C4380">
        <w:rPr>
          <w:rFonts w:ascii="Times New Roman" w:hAnsi="Times New Roman" w:cs="Times New Roman"/>
          <w:sz w:val="24"/>
          <w:szCs w:val="24"/>
        </w:rPr>
        <w:t xml:space="preserve"> of ‘1’,</w:t>
      </w:r>
      <w:r>
        <w:rPr>
          <w:rFonts w:ascii="Times New Roman" w:hAnsi="Times New Roman" w:cs="Times New Roman"/>
          <w:sz w:val="24"/>
          <w:szCs w:val="24"/>
        </w:rPr>
        <w:t xml:space="preserve"> </w:t>
      </w:r>
      <w:r w:rsidR="009C4380">
        <w:rPr>
          <w:rFonts w:ascii="Times New Roman" w:hAnsi="Times New Roman" w:cs="Times New Roman"/>
          <w:sz w:val="24"/>
          <w:szCs w:val="24"/>
        </w:rPr>
        <w:t xml:space="preserve">those who reported </w:t>
      </w:r>
      <w:r w:rsidR="008C6AA1">
        <w:rPr>
          <w:rFonts w:ascii="Times New Roman" w:hAnsi="Times New Roman" w:cs="Times New Roman"/>
          <w:sz w:val="24"/>
          <w:szCs w:val="24"/>
        </w:rPr>
        <w:t xml:space="preserve">‘only </w:t>
      </w:r>
      <w:r w:rsidR="009C4380">
        <w:rPr>
          <w:rFonts w:ascii="Times New Roman" w:hAnsi="Times New Roman" w:cs="Times New Roman"/>
          <w:sz w:val="24"/>
          <w:szCs w:val="24"/>
        </w:rPr>
        <w:t>turkey</w:t>
      </w:r>
      <w:r w:rsidR="008C6AA1">
        <w:rPr>
          <w:rFonts w:ascii="Times New Roman" w:hAnsi="Times New Roman" w:cs="Times New Roman"/>
          <w:sz w:val="24"/>
          <w:szCs w:val="24"/>
        </w:rPr>
        <w:t>’</w:t>
      </w:r>
      <w:r w:rsidR="00DB4CF5">
        <w:rPr>
          <w:rFonts w:ascii="Times New Roman" w:hAnsi="Times New Roman" w:cs="Times New Roman"/>
          <w:sz w:val="24"/>
          <w:szCs w:val="24"/>
        </w:rPr>
        <w:t xml:space="preserve"> were allocated with a score</w:t>
      </w:r>
      <w:r w:rsidR="009C4380">
        <w:rPr>
          <w:rFonts w:ascii="Times New Roman" w:hAnsi="Times New Roman" w:cs="Times New Roman"/>
          <w:sz w:val="24"/>
          <w:szCs w:val="24"/>
        </w:rPr>
        <w:t xml:space="preserve"> of</w:t>
      </w:r>
      <w:r>
        <w:rPr>
          <w:rFonts w:ascii="Times New Roman" w:hAnsi="Times New Roman" w:cs="Times New Roman"/>
          <w:sz w:val="24"/>
          <w:szCs w:val="24"/>
        </w:rPr>
        <w:t xml:space="preserve"> ‘</w:t>
      </w:r>
      <w:r w:rsidR="008C6AA1">
        <w:rPr>
          <w:rFonts w:ascii="Times New Roman" w:hAnsi="Times New Roman" w:cs="Times New Roman"/>
          <w:sz w:val="24"/>
          <w:szCs w:val="24"/>
        </w:rPr>
        <w:t xml:space="preserve">2’, those who mentioned ‘chicken and turkey’ were assigned </w:t>
      </w:r>
      <w:r w:rsidR="00521279">
        <w:rPr>
          <w:rFonts w:ascii="Times New Roman" w:hAnsi="Times New Roman" w:cs="Times New Roman"/>
          <w:sz w:val="24"/>
          <w:szCs w:val="24"/>
        </w:rPr>
        <w:t>with a score</w:t>
      </w:r>
      <w:r w:rsidR="009C4380">
        <w:rPr>
          <w:rFonts w:ascii="Times New Roman" w:hAnsi="Times New Roman" w:cs="Times New Roman"/>
          <w:sz w:val="24"/>
          <w:szCs w:val="24"/>
        </w:rPr>
        <w:t xml:space="preserve"> of</w:t>
      </w:r>
      <w:r w:rsidR="00DA474E">
        <w:rPr>
          <w:rFonts w:ascii="Times New Roman" w:hAnsi="Times New Roman" w:cs="Times New Roman"/>
          <w:sz w:val="24"/>
          <w:szCs w:val="24"/>
        </w:rPr>
        <w:t xml:space="preserve"> ‘3’ and those who mentioned ‘chicken, turkey and duck’ were given</w:t>
      </w:r>
      <w:r w:rsidR="00DB4CF5">
        <w:rPr>
          <w:rFonts w:ascii="Times New Roman" w:hAnsi="Times New Roman" w:cs="Times New Roman"/>
          <w:sz w:val="24"/>
          <w:szCs w:val="24"/>
        </w:rPr>
        <w:t xml:space="preserve"> a score</w:t>
      </w:r>
      <w:r w:rsidR="0082401D">
        <w:rPr>
          <w:rFonts w:ascii="Times New Roman" w:hAnsi="Times New Roman" w:cs="Times New Roman"/>
          <w:sz w:val="24"/>
          <w:szCs w:val="24"/>
        </w:rPr>
        <w:t xml:space="preserve"> of</w:t>
      </w:r>
      <w:r>
        <w:rPr>
          <w:rFonts w:ascii="Times New Roman" w:hAnsi="Times New Roman" w:cs="Times New Roman"/>
          <w:sz w:val="24"/>
          <w:szCs w:val="24"/>
        </w:rPr>
        <w:t xml:space="preserve"> ‘4’.</w:t>
      </w:r>
      <w:r w:rsidR="00C83020">
        <w:rPr>
          <w:rFonts w:ascii="Times New Roman" w:hAnsi="Times New Roman" w:cs="Times New Roman"/>
          <w:sz w:val="24"/>
          <w:szCs w:val="24"/>
        </w:rPr>
        <w:t xml:space="preserve"> The other flock types not reported were allocated a score of ‘0’. </w:t>
      </w:r>
    </w:p>
    <w:p w:rsidR="00505944" w:rsidRDefault="00505944" w:rsidP="00422484">
      <w:pPr>
        <w:tabs>
          <w:tab w:val="left" w:pos="5665"/>
        </w:tabs>
        <w:spacing w:line="480" w:lineRule="auto"/>
        <w:jc w:val="both"/>
        <w:rPr>
          <w:rFonts w:ascii="Times New Roman" w:hAnsi="Times New Roman" w:cs="Times New Roman"/>
          <w:b/>
          <w:sz w:val="24"/>
          <w:szCs w:val="24"/>
        </w:rPr>
      </w:pPr>
    </w:p>
    <w:p w:rsidR="00505944" w:rsidRDefault="00505944" w:rsidP="00422484">
      <w:pPr>
        <w:tabs>
          <w:tab w:val="left" w:pos="5665"/>
        </w:tabs>
        <w:spacing w:line="480" w:lineRule="auto"/>
        <w:jc w:val="both"/>
        <w:rPr>
          <w:rFonts w:ascii="Times New Roman" w:hAnsi="Times New Roman" w:cs="Times New Roman"/>
          <w:b/>
          <w:sz w:val="24"/>
          <w:szCs w:val="24"/>
        </w:rPr>
      </w:pPr>
    </w:p>
    <w:p w:rsidR="00422484" w:rsidRDefault="00D50620" w:rsidP="00422484">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5.8.20.</w:t>
      </w:r>
      <w:r w:rsidR="00C46F42">
        <w:rPr>
          <w:rFonts w:ascii="Times New Roman" w:hAnsi="Times New Roman" w:cs="Times New Roman"/>
          <w:b/>
          <w:sz w:val="24"/>
          <w:szCs w:val="24"/>
        </w:rPr>
        <w:t xml:space="preserve"> </w:t>
      </w:r>
      <w:r w:rsidR="00422484">
        <w:rPr>
          <w:rFonts w:ascii="Times New Roman" w:hAnsi="Times New Roman" w:cs="Times New Roman"/>
          <w:b/>
          <w:sz w:val="24"/>
          <w:szCs w:val="24"/>
        </w:rPr>
        <w:t>Source of Chicks</w:t>
      </w:r>
    </w:p>
    <w:p w:rsidR="00422484" w:rsidRDefault="00422484" w:rsidP="00422484">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ascertain the sources of chick for the poultry farmers, the poultry owners were asked to mention their sources as of chicks. The respondents were presented with 3 options to </w:t>
      </w:r>
      <w:r w:rsidR="0082401D">
        <w:rPr>
          <w:rFonts w:ascii="Times New Roman" w:hAnsi="Times New Roman" w:cs="Times New Roman"/>
          <w:sz w:val="24"/>
          <w:szCs w:val="24"/>
        </w:rPr>
        <w:t>choose from (natural hatchery, g</w:t>
      </w:r>
      <w:r>
        <w:rPr>
          <w:rFonts w:ascii="Times New Roman" w:hAnsi="Times New Roman" w:cs="Times New Roman"/>
          <w:sz w:val="24"/>
          <w:szCs w:val="24"/>
        </w:rPr>
        <w:t>overnment hatc</w:t>
      </w:r>
      <w:r w:rsidR="00416099">
        <w:rPr>
          <w:rFonts w:ascii="Times New Roman" w:hAnsi="Times New Roman" w:cs="Times New Roman"/>
          <w:sz w:val="24"/>
          <w:szCs w:val="24"/>
        </w:rPr>
        <w:t>hery, and private hatchery). Those</w:t>
      </w:r>
      <w:r>
        <w:rPr>
          <w:rFonts w:ascii="Times New Roman" w:hAnsi="Times New Roman" w:cs="Times New Roman"/>
          <w:sz w:val="24"/>
          <w:szCs w:val="24"/>
        </w:rPr>
        <w:t xml:space="preserve"> farmers w</w:t>
      </w:r>
      <w:r w:rsidR="0050502E">
        <w:rPr>
          <w:rFonts w:ascii="Times New Roman" w:hAnsi="Times New Roman" w:cs="Times New Roman"/>
          <w:sz w:val="24"/>
          <w:szCs w:val="24"/>
        </w:rPr>
        <w:t>ho indicated natural hatchery were</w:t>
      </w:r>
      <w:r w:rsidR="0082401D">
        <w:rPr>
          <w:rFonts w:ascii="Times New Roman" w:hAnsi="Times New Roman" w:cs="Times New Roman"/>
          <w:sz w:val="24"/>
          <w:szCs w:val="24"/>
        </w:rPr>
        <w:t xml:space="preserve"> given a value o</w:t>
      </w:r>
      <w:r w:rsidR="00C83020">
        <w:rPr>
          <w:rFonts w:ascii="Times New Roman" w:hAnsi="Times New Roman" w:cs="Times New Roman"/>
          <w:sz w:val="24"/>
          <w:szCs w:val="24"/>
        </w:rPr>
        <w:t>f ‘1</w:t>
      </w:r>
      <w:r>
        <w:rPr>
          <w:rFonts w:ascii="Times New Roman" w:hAnsi="Times New Roman" w:cs="Times New Roman"/>
          <w:sz w:val="24"/>
          <w:szCs w:val="24"/>
        </w:rPr>
        <w:t>.</w:t>
      </w:r>
      <w:r w:rsidR="00C83020">
        <w:rPr>
          <w:rFonts w:ascii="Times New Roman" w:hAnsi="Times New Roman" w:cs="Times New Roman"/>
          <w:sz w:val="24"/>
          <w:szCs w:val="24"/>
        </w:rPr>
        <w:t>’ The other sources not reported were allocated a score of ‘0.’</w:t>
      </w:r>
    </w:p>
    <w:p w:rsidR="00422484" w:rsidRDefault="00D50620" w:rsidP="00422484">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5.8.21.</w:t>
      </w:r>
      <w:r w:rsidR="00C46F42">
        <w:rPr>
          <w:rFonts w:ascii="Times New Roman" w:hAnsi="Times New Roman" w:cs="Times New Roman"/>
          <w:b/>
          <w:sz w:val="24"/>
          <w:szCs w:val="24"/>
        </w:rPr>
        <w:t xml:space="preserve"> </w:t>
      </w:r>
      <w:r w:rsidR="00422484">
        <w:rPr>
          <w:rFonts w:ascii="Times New Roman" w:hAnsi="Times New Roman" w:cs="Times New Roman"/>
          <w:b/>
          <w:sz w:val="24"/>
          <w:szCs w:val="24"/>
        </w:rPr>
        <w:t>Source</w:t>
      </w:r>
      <w:r w:rsidR="00733027">
        <w:rPr>
          <w:rFonts w:ascii="Times New Roman" w:hAnsi="Times New Roman" w:cs="Times New Roman"/>
          <w:b/>
          <w:sz w:val="24"/>
          <w:szCs w:val="24"/>
        </w:rPr>
        <w:t>s of w</w:t>
      </w:r>
      <w:r w:rsidR="00422484">
        <w:rPr>
          <w:rFonts w:ascii="Times New Roman" w:hAnsi="Times New Roman" w:cs="Times New Roman"/>
          <w:b/>
          <w:sz w:val="24"/>
          <w:szCs w:val="24"/>
        </w:rPr>
        <w:t>ater</w:t>
      </w:r>
      <w:r w:rsidR="00733027">
        <w:rPr>
          <w:rFonts w:ascii="Times New Roman" w:hAnsi="Times New Roman" w:cs="Times New Roman"/>
          <w:b/>
          <w:sz w:val="24"/>
          <w:szCs w:val="24"/>
        </w:rPr>
        <w:t xml:space="preserve"> to the farms</w:t>
      </w:r>
    </w:p>
    <w:p w:rsidR="00422484" w:rsidRDefault="00422484" w:rsidP="00422484">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availability of </w:t>
      </w:r>
      <w:r w:rsidR="0082401D">
        <w:rPr>
          <w:rFonts w:ascii="Times New Roman" w:hAnsi="Times New Roman" w:cs="Times New Roman"/>
          <w:sz w:val="24"/>
          <w:szCs w:val="24"/>
        </w:rPr>
        <w:t xml:space="preserve">good drinking </w:t>
      </w:r>
      <w:r>
        <w:rPr>
          <w:rFonts w:ascii="Times New Roman" w:hAnsi="Times New Roman" w:cs="Times New Roman"/>
          <w:sz w:val="24"/>
          <w:szCs w:val="24"/>
        </w:rPr>
        <w:t>water largely impr</w:t>
      </w:r>
      <w:r w:rsidR="0082401D">
        <w:rPr>
          <w:rFonts w:ascii="Times New Roman" w:hAnsi="Times New Roman" w:cs="Times New Roman"/>
          <w:sz w:val="24"/>
          <w:szCs w:val="24"/>
        </w:rPr>
        <w:t>oves the poultry farming activities and prevents birds from disease contaminations</w:t>
      </w:r>
      <w:r>
        <w:rPr>
          <w:rFonts w:ascii="Times New Roman" w:hAnsi="Times New Roman" w:cs="Times New Roman"/>
          <w:sz w:val="24"/>
          <w:szCs w:val="24"/>
        </w:rPr>
        <w:t>. In order to examine the sources of water to the poultry farmers, the respondent were asked to indicate their main source of water. They were presented with 5 options to select from (Pipe borne water, river/carnal, dug out well, hand-dug well and borehole)</w:t>
      </w:r>
      <w:r w:rsidR="00521279">
        <w:rPr>
          <w:rFonts w:ascii="Times New Roman" w:hAnsi="Times New Roman" w:cs="Times New Roman"/>
          <w:sz w:val="24"/>
          <w:szCs w:val="24"/>
        </w:rPr>
        <w:t xml:space="preserve"> and there was another category as a safeguard</w:t>
      </w:r>
      <w:r>
        <w:rPr>
          <w:rFonts w:ascii="Times New Roman" w:hAnsi="Times New Roman" w:cs="Times New Roman"/>
          <w:sz w:val="24"/>
          <w:szCs w:val="24"/>
        </w:rPr>
        <w:t xml:space="preserve">. Each respondent who indicated pipe borne water was allocated with </w:t>
      </w:r>
      <w:r w:rsidR="00521279">
        <w:rPr>
          <w:rFonts w:ascii="Times New Roman" w:hAnsi="Times New Roman" w:cs="Times New Roman"/>
          <w:sz w:val="24"/>
          <w:szCs w:val="24"/>
        </w:rPr>
        <w:t>a score</w:t>
      </w:r>
      <w:r w:rsidR="00A84DF7">
        <w:rPr>
          <w:rFonts w:ascii="Times New Roman" w:hAnsi="Times New Roman" w:cs="Times New Roman"/>
          <w:sz w:val="24"/>
          <w:szCs w:val="24"/>
        </w:rPr>
        <w:t xml:space="preserve"> of ‘1’ river/c</w:t>
      </w:r>
      <w:r w:rsidR="00521279">
        <w:rPr>
          <w:rFonts w:ascii="Times New Roman" w:hAnsi="Times New Roman" w:cs="Times New Roman"/>
          <w:sz w:val="24"/>
          <w:szCs w:val="24"/>
        </w:rPr>
        <w:t>arnal was allocated with a score</w:t>
      </w:r>
      <w:r w:rsidR="00A84DF7">
        <w:rPr>
          <w:rFonts w:ascii="Times New Roman" w:hAnsi="Times New Roman" w:cs="Times New Roman"/>
          <w:sz w:val="24"/>
          <w:szCs w:val="24"/>
        </w:rPr>
        <w:t xml:space="preserve"> of ‘2</w:t>
      </w:r>
      <w:r w:rsidR="00521279">
        <w:rPr>
          <w:rFonts w:ascii="Times New Roman" w:hAnsi="Times New Roman" w:cs="Times New Roman"/>
          <w:sz w:val="24"/>
          <w:szCs w:val="24"/>
        </w:rPr>
        <w:t>’, dugout well was given a score</w:t>
      </w:r>
      <w:r w:rsidR="00A84DF7">
        <w:rPr>
          <w:rFonts w:ascii="Times New Roman" w:hAnsi="Times New Roman" w:cs="Times New Roman"/>
          <w:sz w:val="24"/>
          <w:szCs w:val="24"/>
        </w:rPr>
        <w:t xml:space="preserve"> of ‘3’,</w:t>
      </w:r>
      <w:r w:rsidR="00521279">
        <w:rPr>
          <w:rFonts w:ascii="Times New Roman" w:hAnsi="Times New Roman" w:cs="Times New Roman"/>
          <w:sz w:val="24"/>
          <w:szCs w:val="24"/>
        </w:rPr>
        <w:t xml:space="preserve"> hand dug well was given a score</w:t>
      </w:r>
      <w:r w:rsidR="00A84DF7">
        <w:rPr>
          <w:rFonts w:ascii="Times New Roman" w:hAnsi="Times New Roman" w:cs="Times New Roman"/>
          <w:sz w:val="24"/>
          <w:szCs w:val="24"/>
        </w:rPr>
        <w:t xml:space="preserve"> of ‘4</w:t>
      </w:r>
      <w:r w:rsidR="00521279">
        <w:rPr>
          <w:rFonts w:ascii="Times New Roman" w:hAnsi="Times New Roman" w:cs="Times New Roman"/>
          <w:sz w:val="24"/>
          <w:szCs w:val="24"/>
        </w:rPr>
        <w:t>’ and borehole was given a score</w:t>
      </w:r>
      <w:r w:rsidR="00A84DF7">
        <w:rPr>
          <w:rFonts w:ascii="Times New Roman" w:hAnsi="Times New Roman" w:cs="Times New Roman"/>
          <w:sz w:val="24"/>
          <w:szCs w:val="24"/>
        </w:rPr>
        <w:t xml:space="preserve"> of</w:t>
      </w:r>
      <w:r>
        <w:rPr>
          <w:rFonts w:ascii="Times New Roman" w:hAnsi="Times New Roman" w:cs="Times New Roman"/>
          <w:sz w:val="24"/>
          <w:szCs w:val="24"/>
        </w:rPr>
        <w:t xml:space="preserve"> ‘5’.</w:t>
      </w:r>
      <w:r w:rsidR="00207888">
        <w:rPr>
          <w:rFonts w:ascii="Times New Roman" w:hAnsi="Times New Roman" w:cs="Times New Roman"/>
          <w:sz w:val="24"/>
          <w:szCs w:val="24"/>
        </w:rPr>
        <w:t xml:space="preserve">  </w:t>
      </w:r>
      <w:r w:rsidR="00521279">
        <w:rPr>
          <w:rFonts w:ascii="Times New Roman" w:hAnsi="Times New Roman" w:cs="Times New Roman"/>
          <w:sz w:val="24"/>
          <w:szCs w:val="24"/>
        </w:rPr>
        <w:t>The other sources not reported were allocated with a score of ‘0’.</w:t>
      </w:r>
      <w:r w:rsidR="00207888">
        <w:rPr>
          <w:rFonts w:ascii="Times New Roman" w:hAnsi="Times New Roman" w:cs="Times New Roman"/>
          <w:sz w:val="24"/>
          <w:szCs w:val="24"/>
        </w:rPr>
        <w:t xml:space="preserve"> </w:t>
      </w:r>
    </w:p>
    <w:p w:rsidR="00207888" w:rsidRDefault="00D50620" w:rsidP="00207888">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5.8.22</w:t>
      </w:r>
      <w:r w:rsidR="00044AFD">
        <w:rPr>
          <w:rFonts w:ascii="Times New Roman" w:hAnsi="Times New Roman" w:cs="Times New Roman"/>
          <w:b/>
          <w:sz w:val="24"/>
          <w:szCs w:val="24"/>
        </w:rPr>
        <w:t>.</w:t>
      </w:r>
      <w:r w:rsidR="00C46F42">
        <w:rPr>
          <w:rFonts w:ascii="Times New Roman" w:hAnsi="Times New Roman" w:cs="Times New Roman"/>
          <w:b/>
          <w:sz w:val="24"/>
          <w:szCs w:val="24"/>
        </w:rPr>
        <w:t xml:space="preserve"> </w:t>
      </w:r>
      <w:r w:rsidR="002A461A">
        <w:rPr>
          <w:rFonts w:ascii="Times New Roman" w:hAnsi="Times New Roman" w:cs="Times New Roman"/>
          <w:b/>
          <w:sz w:val="24"/>
          <w:szCs w:val="24"/>
        </w:rPr>
        <w:t>A</w:t>
      </w:r>
      <w:r w:rsidR="00207888">
        <w:rPr>
          <w:rFonts w:ascii="Times New Roman" w:hAnsi="Times New Roman" w:cs="Times New Roman"/>
          <w:b/>
          <w:sz w:val="24"/>
          <w:szCs w:val="24"/>
        </w:rPr>
        <w:t>ccessibility</w:t>
      </w:r>
      <w:r w:rsidR="002A461A">
        <w:rPr>
          <w:rFonts w:ascii="Times New Roman" w:hAnsi="Times New Roman" w:cs="Times New Roman"/>
          <w:b/>
          <w:sz w:val="24"/>
          <w:szCs w:val="24"/>
        </w:rPr>
        <w:t xml:space="preserve"> to infrastructure</w:t>
      </w:r>
    </w:p>
    <w:p w:rsidR="00207888" w:rsidRPr="00213623" w:rsidRDefault="00207888" w:rsidP="00207888">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The expansion of infrastructure generates enhanced accessibility of poultry farmers to information services, training centres, source of chicks, input markets, veterinary and</w:t>
      </w:r>
      <w:r w:rsidR="00A84DF7">
        <w:rPr>
          <w:rFonts w:ascii="Times New Roman" w:hAnsi="Times New Roman" w:cs="Times New Roman"/>
          <w:sz w:val="24"/>
          <w:szCs w:val="24"/>
        </w:rPr>
        <w:t xml:space="preserve"> extension services and quality </w:t>
      </w:r>
      <w:r>
        <w:rPr>
          <w:rFonts w:ascii="Times New Roman" w:hAnsi="Times New Roman" w:cs="Times New Roman"/>
          <w:sz w:val="24"/>
          <w:szCs w:val="24"/>
        </w:rPr>
        <w:t>bird</w:t>
      </w:r>
      <w:r w:rsidR="00A84DF7">
        <w:rPr>
          <w:rFonts w:ascii="Times New Roman" w:hAnsi="Times New Roman" w:cs="Times New Roman"/>
          <w:sz w:val="24"/>
          <w:szCs w:val="24"/>
        </w:rPr>
        <w:t>s’</w:t>
      </w:r>
      <w:r>
        <w:rPr>
          <w:rFonts w:ascii="Times New Roman" w:hAnsi="Times New Roman" w:cs="Times New Roman"/>
          <w:sz w:val="24"/>
          <w:szCs w:val="24"/>
        </w:rPr>
        <w:t xml:space="preserve"> production. To investigate the government support on infrastructural development</w:t>
      </w:r>
      <w:r w:rsidR="00CA12D0">
        <w:rPr>
          <w:rFonts w:ascii="Times New Roman" w:hAnsi="Times New Roman" w:cs="Times New Roman"/>
          <w:sz w:val="24"/>
          <w:szCs w:val="24"/>
        </w:rPr>
        <w:t xml:space="preserve"> to poultry farmers’they</w:t>
      </w:r>
      <w:r>
        <w:rPr>
          <w:rFonts w:ascii="Times New Roman" w:hAnsi="Times New Roman" w:cs="Times New Roman"/>
          <w:sz w:val="24"/>
          <w:szCs w:val="24"/>
        </w:rPr>
        <w:t xml:space="preserve"> were asked a series of questions. Respondents were asked to indicate whether or not they had access to pipe borne water, electricity, internet and telephone systems. Respondents were asked to report a ‘yes’ or </w:t>
      </w:r>
      <w:r w:rsidR="00A84DF7">
        <w:rPr>
          <w:rFonts w:ascii="Times New Roman" w:hAnsi="Times New Roman" w:cs="Times New Roman"/>
          <w:sz w:val="24"/>
          <w:szCs w:val="24"/>
        </w:rPr>
        <w:t>‘</w:t>
      </w:r>
      <w:r>
        <w:rPr>
          <w:rFonts w:ascii="Times New Roman" w:hAnsi="Times New Roman" w:cs="Times New Roman"/>
          <w:sz w:val="24"/>
          <w:szCs w:val="24"/>
        </w:rPr>
        <w:t>no</w:t>
      </w:r>
      <w:r w:rsidR="00A84DF7">
        <w:rPr>
          <w:rFonts w:ascii="Times New Roman" w:hAnsi="Times New Roman" w:cs="Times New Roman"/>
          <w:sz w:val="24"/>
          <w:szCs w:val="24"/>
        </w:rPr>
        <w:t xml:space="preserve">’ </w:t>
      </w:r>
      <w:r w:rsidR="00A84DF7">
        <w:rPr>
          <w:rFonts w:ascii="Times New Roman" w:hAnsi="Times New Roman" w:cs="Times New Roman"/>
          <w:sz w:val="24"/>
          <w:szCs w:val="24"/>
        </w:rPr>
        <w:lastRenderedPageBreak/>
        <w:t>answer to th</w:t>
      </w:r>
      <w:r>
        <w:rPr>
          <w:rFonts w:ascii="Times New Roman" w:hAnsi="Times New Roman" w:cs="Times New Roman"/>
          <w:sz w:val="24"/>
          <w:szCs w:val="24"/>
        </w:rPr>
        <w:t xml:space="preserve">e questions and those who reported ‘yes’ to these questions were allocated a score of  ‘1’, and those who reported ‘no’ were </w:t>
      </w:r>
      <w:r w:rsidR="00A84DF7">
        <w:rPr>
          <w:rFonts w:ascii="Times New Roman" w:hAnsi="Times New Roman" w:cs="Times New Roman"/>
          <w:sz w:val="24"/>
          <w:szCs w:val="24"/>
        </w:rPr>
        <w:t xml:space="preserve">allocated a score of </w:t>
      </w:r>
      <w:r>
        <w:rPr>
          <w:rFonts w:ascii="Times New Roman" w:hAnsi="Times New Roman" w:cs="Times New Roman"/>
          <w:sz w:val="24"/>
          <w:szCs w:val="24"/>
        </w:rPr>
        <w:t xml:space="preserve">’2’.  </w:t>
      </w:r>
    </w:p>
    <w:p w:rsidR="00A84DF7" w:rsidRPr="00A84DF7" w:rsidRDefault="00044AFD" w:rsidP="00207888">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5.8.23.</w:t>
      </w:r>
      <w:r w:rsidR="00C46F42">
        <w:rPr>
          <w:rFonts w:ascii="Times New Roman" w:hAnsi="Times New Roman" w:cs="Times New Roman"/>
          <w:b/>
          <w:sz w:val="24"/>
          <w:szCs w:val="24"/>
        </w:rPr>
        <w:t xml:space="preserve"> </w:t>
      </w:r>
      <w:r w:rsidR="00A84DF7">
        <w:rPr>
          <w:rFonts w:ascii="Times New Roman" w:hAnsi="Times New Roman" w:cs="Times New Roman"/>
          <w:b/>
          <w:sz w:val="24"/>
          <w:szCs w:val="24"/>
        </w:rPr>
        <w:t>Sources of information</w:t>
      </w:r>
    </w:p>
    <w:p w:rsidR="00207888" w:rsidRPr="00213623" w:rsidRDefault="00207888" w:rsidP="00207888">
      <w:pPr>
        <w:tabs>
          <w:tab w:val="left" w:pos="5665"/>
        </w:tabs>
        <w:spacing w:line="480" w:lineRule="auto"/>
        <w:jc w:val="both"/>
        <w:rPr>
          <w:rFonts w:ascii="Times New Roman" w:hAnsi="Times New Roman" w:cs="Times New Roman"/>
          <w:b/>
          <w:sz w:val="24"/>
          <w:szCs w:val="24"/>
        </w:rPr>
      </w:pPr>
      <w:r>
        <w:rPr>
          <w:rFonts w:ascii="Times New Roman" w:hAnsi="Times New Roman" w:cs="Times New Roman"/>
          <w:sz w:val="24"/>
          <w:szCs w:val="24"/>
        </w:rPr>
        <w:t>Sources of information are significant characteristic of high performance work syst</w:t>
      </w:r>
      <w:r w:rsidR="00A84DF7">
        <w:rPr>
          <w:rFonts w:ascii="Times New Roman" w:hAnsi="Times New Roman" w:cs="Times New Roman"/>
          <w:sz w:val="24"/>
          <w:szCs w:val="24"/>
        </w:rPr>
        <w:t>em (Thompson &amp; St</w:t>
      </w:r>
      <w:r w:rsidR="00BB4AEE">
        <w:rPr>
          <w:rFonts w:ascii="Times New Roman" w:hAnsi="Times New Roman" w:cs="Times New Roman"/>
          <w:sz w:val="24"/>
          <w:szCs w:val="24"/>
        </w:rPr>
        <w:t>r</w:t>
      </w:r>
      <w:r w:rsidR="00A84DF7">
        <w:rPr>
          <w:rFonts w:ascii="Times New Roman" w:hAnsi="Times New Roman" w:cs="Times New Roman"/>
          <w:sz w:val="24"/>
          <w:szCs w:val="24"/>
        </w:rPr>
        <w:t>ickland, 2001).W</w:t>
      </w:r>
      <w:r>
        <w:rPr>
          <w:rFonts w:ascii="Times New Roman" w:hAnsi="Times New Roman" w:cs="Times New Roman"/>
          <w:sz w:val="24"/>
          <w:szCs w:val="24"/>
        </w:rPr>
        <w:t xml:space="preserve">ithout </w:t>
      </w:r>
      <w:r w:rsidR="00A84DF7">
        <w:rPr>
          <w:rFonts w:ascii="Times New Roman" w:hAnsi="Times New Roman" w:cs="Times New Roman"/>
          <w:sz w:val="24"/>
          <w:szCs w:val="24"/>
        </w:rPr>
        <w:t xml:space="preserve">access to </w:t>
      </w:r>
      <w:r>
        <w:rPr>
          <w:rFonts w:ascii="Times New Roman" w:hAnsi="Times New Roman" w:cs="Times New Roman"/>
          <w:sz w:val="24"/>
          <w:szCs w:val="24"/>
        </w:rPr>
        <w:t>information the farmers cannot perform well even if all other needs are provided. To examine the support of government as far as information disse</w:t>
      </w:r>
      <w:r w:rsidR="00A84DF7">
        <w:rPr>
          <w:rFonts w:ascii="Times New Roman" w:hAnsi="Times New Roman" w:cs="Times New Roman"/>
          <w:sz w:val="24"/>
          <w:szCs w:val="24"/>
        </w:rPr>
        <w:t>min</w:t>
      </w:r>
      <w:r w:rsidR="00CA12D0">
        <w:rPr>
          <w:rFonts w:ascii="Times New Roman" w:hAnsi="Times New Roman" w:cs="Times New Roman"/>
          <w:sz w:val="24"/>
          <w:szCs w:val="24"/>
        </w:rPr>
        <w:t>ation to the poultry farmers were</w:t>
      </w:r>
      <w:r>
        <w:rPr>
          <w:rFonts w:ascii="Times New Roman" w:hAnsi="Times New Roman" w:cs="Times New Roman"/>
          <w:sz w:val="24"/>
          <w:szCs w:val="24"/>
        </w:rPr>
        <w:t xml:space="preserve"> concerned they were asked to indicate their sources of information. Respondents were presented with 7 options to select from (Relatives, Newspapers, Radio, Television, MOFA, GNAPF, Neighbours)</w:t>
      </w:r>
      <w:r w:rsidR="00BE5D32">
        <w:rPr>
          <w:rFonts w:ascii="Times New Roman" w:hAnsi="Times New Roman" w:cs="Times New Roman"/>
          <w:sz w:val="24"/>
          <w:szCs w:val="24"/>
        </w:rPr>
        <w:t xml:space="preserve"> and there was another category as a safeguard</w:t>
      </w:r>
      <w:r>
        <w:rPr>
          <w:rFonts w:ascii="Times New Roman" w:hAnsi="Times New Roman" w:cs="Times New Roman"/>
          <w:sz w:val="24"/>
          <w:szCs w:val="24"/>
        </w:rPr>
        <w:t>. Respondents who reported relatives were allocated with</w:t>
      </w:r>
      <w:r w:rsidR="00BE5D32">
        <w:rPr>
          <w:rFonts w:ascii="Times New Roman" w:hAnsi="Times New Roman" w:cs="Times New Roman"/>
          <w:sz w:val="24"/>
          <w:szCs w:val="24"/>
        </w:rPr>
        <w:t xml:space="preserve"> a score of ‘1’ Newspapers were</w:t>
      </w:r>
      <w:r>
        <w:rPr>
          <w:rFonts w:ascii="Times New Roman" w:hAnsi="Times New Roman" w:cs="Times New Roman"/>
          <w:sz w:val="24"/>
          <w:szCs w:val="24"/>
        </w:rPr>
        <w:t xml:space="preserve"> scored as </w:t>
      </w:r>
      <w:r w:rsidR="00A84DF7">
        <w:rPr>
          <w:rFonts w:ascii="Times New Roman" w:hAnsi="Times New Roman" w:cs="Times New Roman"/>
          <w:sz w:val="24"/>
          <w:szCs w:val="24"/>
        </w:rPr>
        <w:t>‘2’, Radio were scored as ‘3’, T</w:t>
      </w:r>
      <w:r w:rsidR="00BB4AEE">
        <w:rPr>
          <w:rFonts w:ascii="Times New Roman" w:hAnsi="Times New Roman" w:cs="Times New Roman"/>
          <w:sz w:val="24"/>
          <w:szCs w:val="24"/>
        </w:rPr>
        <w:t>elevision were scored as ‘4’, Mo</w:t>
      </w:r>
      <w:r>
        <w:rPr>
          <w:rFonts w:ascii="Times New Roman" w:hAnsi="Times New Roman" w:cs="Times New Roman"/>
          <w:sz w:val="24"/>
          <w:szCs w:val="24"/>
        </w:rPr>
        <w:t>FA were scored as ‘5’, GNAPF were scored as ‘6’ and neighbours were scored as ‘7’.</w:t>
      </w:r>
      <w:r w:rsidR="00BE5D32">
        <w:rPr>
          <w:rFonts w:ascii="Times New Roman" w:hAnsi="Times New Roman" w:cs="Times New Roman"/>
          <w:sz w:val="24"/>
          <w:szCs w:val="24"/>
        </w:rPr>
        <w:t>The other sources not reported were scored as ‘0’.</w:t>
      </w:r>
    </w:p>
    <w:p w:rsidR="00FE42AB" w:rsidRPr="00FE42AB" w:rsidRDefault="00207888" w:rsidP="00207888">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0312EF">
        <w:rPr>
          <w:rFonts w:ascii="Times New Roman" w:hAnsi="Times New Roman" w:cs="Times New Roman"/>
          <w:b/>
          <w:sz w:val="24"/>
          <w:szCs w:val="24"/>
        </w:rPr>
        <w:t xml:space="preserve"> </w:t>
      </w:r>
      <w:r w:rsidR="00044AFD">
        <w:rPr>
          <w:rFonts w:ascii="Times New Roman" w:hAnsi="Times New Roman" w:cs="Times New Roman"/>
          <w:b/>
          <w:sz w:val="24"/>
          <w:szCs w:val="24"/>
        </w:rPr>
        <w:t>5.</w:t>
      </w:r>
      <w:r w:rsidR="00C46F42">
        <w:rPr>
          <w:rFonts w:ascii="Times New Roman" w:hAnsi="Times New Roman" w:cs="Times New Roman"/>
          <w:b/>
          <w:sz w:val="24"/>
          <w:szCs w:val="24"/>
        </w:rPr>
        <w:t>8</w:t>
      </w:r>
      <w:r w:rsidR="00044AFD">
        <w:rPr>
          <w:rFonts w:ascii="Times New Roman" w:hAnsi="Times New Roman" w:cs="Times New Roman"/>
          <w:b/>
          <w:sz w:val="24"/>
          <w:szCs w:val="24"/>
        </w:rPr>
        <w:t>.24.</w:t>
      </w:r>
      <w:r w:rsidR="00C46F42">
        <w:rPr>
          <w:rFonts w:ascii="Times New Roman" w:hAnsi="Times New Roman" w:cs="Times New Roman"/>
          <w:b/>
          <w:sz w:val="24"/>
          <w:szCs w:val="24"/>
        </w:rPr>
        <w:t xml:space="preserve"> </w:t>
      </w:r>
      <w:r w:rsidR="00FE42AB">
        <w:rPr>
          <w:rFonts w:ascii="Times New Roman" w:hAnsi="Times New Roman" w:cs="Times New Roman"/>
          <w:b/>
          <w:sz w:val="24"/>
          <w:szCs w:val="24"/>
        </w:rPr>
        <w:t>Government Support</w:t>
      </w:r>
      <w:r w:rsidR="008B07B0">
        <w:rPr>
          <w:rFonts w:ascii="Times New Roman" w:hAnsi="Times New Roman" w:cs="Times New Roman"/>
          <w:b/>
          <w:sz w:val="24"/>
          <w:szCs w:val="24"/>
        </w:rPr>
        <w:t xml:space="preserve"> for poultry farmers</w:t>
      </w:r>
    </w:p>
    <w:p w:rsidR="00207888" w:rsidRPr="000A5CB6" w:rsidRDefault="00207888" w:rsidP="00207888">
      <w:pPr>
        <w:tabs>
          <w:tab w:val="left" w:pos="5665"/>
        </w:tabs>
        <w:spacing w:line="480" w:lineRule="auto"/>
        <w:jc w:val="both"/>
        <w:rPr>
          <w:rFonts w:ascii="Times New Roman" w:hAnsi="Times New Roman" w:cs="Times New Roman"/>
          <w:b/>
          <w:sz w:val="24"/>
          <w:szCs w:val="24"/>
        </w:rPr>
      </w:pPr>
      <w:r>
        <w:rPr>
          <w:rFonts w:ascii="Times New Roman" w:hAnsi="Times New Roman" w:cs="Times New Roman"/>
          <w:sz w:val="24"/>
          <w:szCs w:val="24"/>
        </w:rPr>
        <w:t>The respondents were asked to indicate the support which the government has offered to the poultry farmers’ to enable them withstand their rivals in advanced countries. Respondents were presented with four options to choose from (increased tariffs on poultry imports, granting of loans and subsidies to farm</w:t>
      </w:r>
      <w:r w:rsidR="00FE42AB">
        <w:rPr>
          <w:rFonts w:ascii="Times New Roman" w:hAnsi="Times New Roman" w:cs="Times New Roman"/>
          <w:sz w:val="24"/>
          <w:szCs w:val="24"/>
        </w:rPr>
        <w:t>ers’, international campaign for</w:t>
      </w:r>
      <w:r>
        <w:rPr>
          <w:rFonts w:ascii="Times New Roman" w:hAnsi="Times New Roman" w:cs="Times New Roman"/>
          <w:sz w:val="24"/>
          <w:szCs w:val="24"/>
        </w:rPr>
        <w:t xml:space="preserve"> suitable trade ag</w:t>
      </w:r>
      <w:r w:rsidR="00FE42AB">
        <w:rPr>
          <w:rFonts w:ascii="Times New Roman" w:hAnsi="Times New Roman" w:cs="Times New Roman"/>
          <w:sz w:val="24"/>
          <w:szCs w:val="24"/>
        </w:rPr>
        <w:t>reements, organised the farmers</w:t>
      </w:r>
      <w:r>
        <w:rPr>
          <w:rFonts w:ascii="Times New Roman" w:hAnsi="Times New Roman" w:cs="Times New Roman"/>
          <w:sz w:val="24"/>
          <w:szCs w:val="24"/>
        </w:rPr>
        <w:t xml:space="preserve"> into producer associations/social movements)</w:t>
      </w:r>
      <w:r w:rsidR="00FE42AB">
        <w:rPr>
          <w:rFonts w:ascii="Times New Roman" w:hAnsi="Times New Roman" w:cs="Times New Roman"/>
          <w:sz w:val="24"/>
          <w:szCs w:val="24"/>
        </w:rPr>
        <w:t xml:space="preserve"> and there was another category as a safeguard</w:t>
      </w:r>
      <w:r>
        <w:rPr>
          <w:rFonts w:ascii="Times New Roman" w:hAnsi="Times New Roman" w:cs="Times New Roman"/>
          <w:sz w:val="24"/>
          <w:szCs w:val="24"/>
        </w:rPr>
        <w:t xml:space="preserve">. Each respondents who answered </w:t>
      </w:r>
      <w:r w:rsidR="00FE42AB">
        <w:rPr>
          <w:rFonts w:ascii="Times New Roman" w:hAnsi="Times New Roman" w:cs="Times New Roman"/>
          <w:sz w:val="24"/>
          <w:szCs w:val="24"/>
        </w:rPr>
        <w:t>‘</w:t>
      </w:r>
      <w:r>
        <w:rPr>
          <w:rFonts w:ascii="Times New Roman" w:hAnsi="Times New Roman" w:cs="Times New Roman"/>
          <w:sz w:val="24"/>
          <w:szCs w:val="24"/>
        </w:rPr>
        <w:t>increased tariff on poultry imports</w:t>
      </w:r>
      <w:r w:rsidR="00FE42AB">
        <w:rPr>
          <w:rFonts w:ascii="Times New Roman" w:hAnsi="Times New Roman" w:cs="Times New Roman"/>
          <w:sz w:val="24"/>
          <w:szCs w:val="24"/>
        </w:rPr>
        <w:t>’</w:t>
      </w:r>
      <w:r>
        <w:rPr>
          <w:rFonts w:ascii="Times New Roman" w:hAnsi="Times New Roman" w:cs="Times New Roman"/>
          <w:sz w:val="24"/>
          <w:szCs w:val="24"/>
        </w:rPr>
        <w:t xml:space="preserve"> was allocated with a score of ‘1’ </w:t>
      </w:r>
      <w:r w:rsidR="00FE42AB">
        <w:rPr>
          <w:rFonts w:ascii="Times New Roman" w:hAnsi="Times New Roman" w:cs="Times New Roman"/>
          <w:sz w:val="24"/>
          <w:szCs w:val="24"/>
        </w:rPr>
        <w:t>‘</w:t>
      </w:r>
      <w:r>
        <w:rPr>
          <w:rFonts w:ascii="Times New Roman" w:hAnsi="Times New Roman" w:cs="Times New Roman"/>
          <w:sz w:val="24"/>
          <w:szCs w:val="24"/>
        </w:rPr>
        <w:t>granting of loans and subsidies to poultry farmers’ was scored as ‘2’</w:t>
      </w:r>
      <w:r w:rsidR="00FE42AB">
        <w:rPr>
          <w:rFonts w:ascii="Times New Roman" w:hAnsi="Times New Roman" w:cs="Times New Roman"/>
          <w:sz w:val="24"/>
          <w:szCs w:val="24"/>
        </w:rPr>
        <w:t>,</w:t>
      </w:r>
      <w:r>
        <w:rPr>
          <w:rFonts w:ascii="Times New Roman" w:hAnsi="Times New Roman" w:cs="Times New Roman"/>
          <w:sz w:val="24"/>
          <w:szCs w:val="24"/>
        </w:rPr>
        <w:t xml:space="preserve"> </w:t>
      </w:r>
      <w:r w:rsidR="00FE42AB">
        <w:rPr>
          <w:rFonts w:ascii="Times New Roman" w:hAnsi="Times New Roman" w:cs="Times New Roman"/>
          <w:sz w:val="24"/>
          <w:szCs w:val="24"/>
        </w:rPr>
        <w:t>‘</w:t>
      </w:r>
      <w:r>
        <w:rPr>
          <w:rFonts w:ascii="Times New Roman" w:hAnsi="Times New Roman" w:cs="Times New Roman"/>
          <w:sz w:val="24"/>
          <w:szCs w:val="24"/>
        </w:rPr>
        <w:t>international campaign for suitable trade agreements</w:t>
      </w:r>
      <w:r w:rsidR="00FE42AB">
        <w:rPr>
          <w:rFonts w:ascii="Times New Roman" w:hAnsi="Times New Roman" w:cs="Times New Roman"/>
          <w:sz w:val="24"/>
          <w:szCs w:val="24"/>
        </w:rPr>
        <w:t>’</w:t>
      </w:r>
      <w:r w:rsidR="007D4A00">
        <w:rPr>
          <w:rFonts w:ascii="Times New Roman" w:hAnsi="Times New Roman" w:cs="Times New Roman"/>
          <w:sz w:val="24"/>
          <w:szCs w:val="24"/>
        </w:rPr>
        <w:t xml:space="preserve"> was scored as ‘3’ and</w:t>
      </w:r>
      <w:r>
        <w:rPr>
          <w:rFonts w:ascii="Times New Roman" w:hAnsi="Times New Roman" w:cs="Times New Roman"/>
          <w:sz w:val="24"/>
          <w:szCs w:val="24"/>
        </w:rPr>
        <w:t xml:space="preserve"> organi</w:t>
      </w:r>
      <w:r w:rsidR="007D4A00">
        <w:rPr>
          <w:rFonts w:ascii="Times New Roman" w:hAnsi="Times New Roman" w:cs="Times New Roman"/>
          <w:sz w:val="24"/>
          <w:szCs w:val="24"/>
        </w:rPr>
        <w:t>sing</w:t>
      </w:r>
      <w:r>
        <w:rPr>
          <w:rFonts w:ascii="Times New Roman" w:hAnsi="Times New Roman" w:cs="Times New Roman"/>
          <w:sz w:val="24"/>
          <w:szCs w:val="24"/>
        </w:rPr>
        <w:t xml:space="preserve"> of </w:t>
      </w:r>
      <w:r w:rsidR="00FE42AB">
        <w:rPr>
          <w:rFonts w:ascii="Times New Roman" w:hAnsi="Times New Roman" w:cs="Times New Roman"/>
          <w:sz w:val="24"/>
          <w:szCs w:val="24"/>
        </w:rPr>
        <w:t>poultry farmers</w:t>
      </w:r>
      <w:r>
        <w:rPr>
          <w:rFonts w:ascii="Times New Roman" w:hAnsi="Times New Roman" w:cs="Times New Roman"/>
          <w:sz w:val="24"/>
          <w:szCs w:val="24"/>
        </w:rPr>
        <w:t xml:space="preserve"> into producer associations/social movement was scored as ‘4’.</w:t>
      </w:r>
      <w:r w:rsidR="007D4A00">
        <w:rPr>
          <w:rFonts w:ascii="Times New Roman" w:hAnsi="Times New Roman" w:cs="Times New Roman"/>
          <w:sz w:val="24"/>
          <w:szCs w:val="24"/>
        </w:rPr>
        <w:t xml:space="preserve"> The other options not reported were scored as ‘0’.</w:t>
      </w:r>
    </w:p>
    <w:p w:rsidR="00207888" w:rsidRDefault="00207888" w:rsidP="00207888">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Moreover, a question was asked concerning any of the 5 regions in Ghana where the poultry farmers’ needs more government support. The farmers were presented with 5 options to choose from (Greater Accra Region, Ashanti Region, Brong-Ahafo Region, Western Region, and Northern Region). Each respondent who answered Greater Accra was allocated </w:t>
      </w:r>
      <w:r w:rsidR="00FE42AB">
        <w:rPr>
          <w:rFonts w:ascii="Times New Roman" w:hAnsi="Times New Roman" w:cs="Times New Roman"/>
          <w:sz w:val="24"/>
          <w:szCs w:val="24"/>
        </w:rPr>
        <w:t xml:space="preserve">with </w:t>
      </w:r>
      <w:r>
        <w:rPr>
          <w:rFonts w:ascii="Times New Roman" w:hAnsi="Times New Roman" w:cs="Times New Roman"/>
          <w:sz w:val="24"/>
          <w:szCs w:val="24"/>
        </w:rPr>
        <w:t>a score of ‘1’</w:t>
      </w:r>
      <w:r w:rsidR="00FE42AB">
        <w:rPr>
          <w:rFonts w:ascii="Times New Roman" w:hAnsi="Times New Roman" w:cs="Times New Roman"/>
          <w:sz w:val="24"/>
          <w:szCs w:val="24"/>
        </w:rPr>
        <w:t>,</w:t>
      </w:r>
      <w:r>
        <w:rPr>
          <w:rFonts w:ascii="Times New Roman" w:hAnsi="Times New Roman" w:cs="Times New Roman"/>
          <w:sz w:val="24"/>
          <w:szCs w:val="24"/>
        </w:rPr>
        <w:t xml:space="preserve"> Ashanti region was allocated a score of ‘2’, Brong-Ahafo Region was allocated a score of ‘3’, Western Region was scored as ‘4’ and Northern Region was scored as ‘5’.</w:t>
      </w:r>
    </w:p>
    <w:p w:rsidR="00207888" w:rsidRPr="00C209B2" w:rsidRDefault="00207888" w:rsidP="00207888">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Respondents were asked to indicate their opinion</w:t>
      </w:r>
      <w:r w:rsidR="00570094">
        <w:rPr>
          <w:rFonts w:ascii="Times New Roman" w:hAnsi="Times New Roman" w:cs="Times New Roman"/>
          <w:sz w:val="24"/>
          <w:szCs w:val="24"/>
        </w:rPr>
        <w:t>s</w:t>
      </w:r>
      <w:r>
        <w:rPr>
          <w:rFonts w:ascii="Times New Roman" w:hAnsi="Times New Roman" w:cs="Times New Roman"/>
          <w:sz w:val="24"/>
          <w:szCs w:val="24"/>
        </w:rPr>
        <w:t xml:space="preserve"> concerning the issue of competition facing the small- scale poultry industry in the local market, from the subsidised producers of poultry from the advanced countries. They were presented with three options to choose from (fair, not fair, </w:t>
      </w:r>
      <w:r w:rsidR="00FE42AB">
        <w:rPr>
          <w:rFonts w:ascii="Times New Roman" w:hAnsi="Times New Roman" w:cs="Times New Roman"/>
          <w:sz w:val="24"/>
          <w:szCs w:val="24"/>
        </w:rPr>
        <w:t xml:space="preserve">and </w:t>
      </w:r>
      <w:r>
        <w:rPr>
          <w:rFonts w:ascii="Times New Roman" w:hAnsi="Times New Roman" w:cs="Times New Roman"/>
          <w:sz w:val="24"/>
          <w:szCs w:val="24"/>
        </w:rPr>
        <w:t>normal</w:t>
      </w:r>
      <w:r w:rsidR="00FE42AB">
        <w:rPr>
          <w:rFonts w:ascii="Times New Roman" w:hAnsi="Times New Roman" w:cs="Times New Roman"/>
          <w:sz w:val="24"/>
          <w:szCs w:val="24"/>
        </w:rPr>
        <w:t>)</w:t>
      </w:r>
      <w:r>
        <w:rPr>
          <w:rFonts w:ascii="Times New Roman" w:hAnsi="Times New Roman" w:cs="Times New Roman"/>
          <w:sz w:val="24"/>
          <w:szCs w:val="24"/>
        </w:rPr>
        <w:t>. Respondents who reported ‘normal’ were allocated with a score of ‘1’ and those who reported ‘not fair</w:t>
      </w:r>
      <w:r w:rsidR="00FE42AB">
        <w:rPr>
          <w:rFonts w:ascii="Times New Roman" w:hAnsi="Times New Roman" w:cs="Times New Roman"/>
          <w:sz w:val="24"/>
          <w:szCs w:val="24"/>
        </w:rPr>
        <w:t>’ were allocated with a score</w:t>
      </w:r>
      <w:r>
        <w:rPr>
          <w:rFonts w:ascii="Times New Roman" w:hAnsi="Times New Roman" w:cs="Times New Roman"/>
          <w:sz w:val="24"/>
          <w:szCs w:val="24"/>
        </w:rPr>
        <w:t xml:space="preserve"> as ‘2’ and those who reported </w:t>
      </w:r>
      <w:r w:rsidR="00FE42AB">
        <w:rPr>
          <w:rFonts w:ascii="Times New Roman" w:hAnsi="Times New Roman" w:cs="Times New Roman"/>
          <w:sz w:val="24"/>
          <w:szCs w:val="24"/>
        </w:rPr>
        <w:t>‘</w:t>
      </w:r>
      <w:r>
        <w:rPr>
          <w:rFonts w:ascii="Times New Roman" w:hAnsi="Times New Roman" w:cs="Times New Roman"/>
          <w:sz w:val="24"/>
          <w:szCs w:val="24"/>
        </w:rPr>
        <w:t>fair</w:t>
      </w:r>
      <w:r w:rsidR="00FE42AB">
        <w:rPr>
          <w:rFonts w:ascii="Times New Roman" w:hAnsi="Times New Roman" w:cs="Times New Roman"/>
          <w:sz w:val="24"/>
          <w:szCs w:val="24"/>
        </w:rPr>
        <w:t>’</w:t>
      </w:r>
      <w:r>
        <w:rPr>
          <w:rFonts w:ascii="Times New Roman" w:hAnsi="Times New Roman" w:cs="Times New Roman"/>
          <w:sz w:val="24"/>
          <w:szCs w:val="24"/>
        </w:rPr>
        <w:t xml:space="preserve"> was allocated with a score of ‘3’.</w:t>
      </w:r>
      <w:r w:rsidR="00CA12D0">
        <w:rPr>
          <w:rFonts w:ascii="Times New Roman" w:hAnsi="Times New Roman" w:cs="Times New Roman"/>
          <w:sz w:val="24"/>
          <w:szCs w:val="24"/>
        </w:rPr>
        <w:t>The other sources not reported were allocated with a score of ‘0’.</w:t>
      </w:r>
    </w:p>
    <w:p w:rsidR="006074CF" w:rsidRDefault="00044AFD" w:rsidP="006074CF">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5.8.25. </w:t>
      </w:r>
      <w:r w:rsidR="00153AF0">
        <w:rPr>
          <w:rFonts w:ascii="Times New Roman" w:hAnsi="Times New Roman" w:cs="Times New Roman"/>
          <w:b/>
          <w:sz w:val="24"/>
          <w:szCs w:val="24"/>
        </w:rPr>
        <w:t xml:space="preserve">Social Movement </w:t>
      </w:r>
      <w:r w:rsidR="006074CF" w:rsidRPr="009522F0">
        <w:rPr>
          <w:rFonts w:ascii="Times New Roman" w:hAnsi="Times New Roman" w:cs="Times New Roman"/>
          <w:b/>
          <w:sz w:val="24"/>
          <w:szCs w:val="24"/>
        </w:rPr>
        <w:t xml:space="preserve"> </w:t>
      </w:r>
    </w:p>
    <w:p w:rsidR="006074CF" w:rsidRDefault="006074CF" w:rsidP="006074CF">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series of questions were asked to investigate the </w:t>
      </w:r>
      <w:r w:rsidR="00E664D4">
        <w:rPr>
          <w:rFonts w:ascii="Times New Roman" w:hAnsi="Times New Roman" w:cs="Times New Roman"/>
          <w:sz w:val="24"/>
          <w:szCs w:val="24"/>
        </w:rPr>
        <w:t>intention or decision of poultry farmers and stakeholders</w:t>
      </w:r>
      <w:r>
        <w:rPr>
          <w:rFonts w:ascii="Times New Roman" w:hAnsi="Times New Roman" w:cs="Times New Roman"/>
          <w:sz w:val="24"/>
          <w:szCs w:val="24"/>
        </w:rPr>
        <w:t xml:space="preserve"> concerning their willingness or unwillingn</w:t>
      </w:r>
      <w:r w:rsidR="00E664D4">
        <w:rPr>
          <w:rFonts w:ascii="Times New Roman" w:hAnsi="Times New Roman" w:cs="Times New Roman"/>
          <w:sz w:val="24"/>
          <w:szCs w:val="24"/>
        </w:rPr>
        <w:t>ess to join the social m</w:t>
      </w:r>
      <w:r w:rsidR="00095967">
        <w:rPr>
          <w:rFonts w:ascii="Times New Roman" w:hAnsi="Times New Roman" w:cs="Times New Roman"/>
          <w:sz w:val="24"/>
          <w:szCs w:val="24"/>
        </w:rPr>
        <w:t>ovement (NGC</w:t>
      </w:r>
      <w:r>
        <w:rPr>
          <w:rFonts w:ascii="Times New Roman" w:hAnsi="Times New Roman" w:cs="Times New Roman"/>
          <w:sz w:val="24"/>
          <w:szCs w:val="24"/>
        </w:rPr>
        <w:t>). The respondents were asked to i</w:t>
      </w:r>
      <w:r w:rsidR="009C6B3B">
        <w:rPr>
          <w:rFonts w:ascii="Times New Roman" w:hAnsi="Times New Roman" w:cs="Times New Roman"/>
          <w:sz w:val="24"/>
          <w:szCs w:val="24"/>
        </w:rPr>
        <w:t>ndicate whether or not they wanted</w:t>
      </w:r>
      <w:r w:rsidR="003C76DE">
        <w:rPr>
          <w:rFonts w:ascii="Times New Roman" w:hAnsi="Times New Roman" w:cs="Times New Roman"/>
          <w:sz w:val="24"/>
          <w:szCs w:val="24"/>
        </w:rPr>
        <w:t xml:space="preserve"> to collaborate or work together in the following</w:t>
      </w:r>
      <w:r w:rsidR="007D4A00">
        <w:rPr>
          <w:rFonts w:ascii="Times New Roman" w:hAnsi="Times New Roman" w:cs="Times New Roman"/>
          <w:sz w:val="24"/>
          <w:szCs w:val="24"/>
        </w:rPr>
        <w:t xml:space="preserve"> ways</w:t>
      </w:r>
      <w:r w:rsidR="003C76DE">
        <w:rPr>
          <w:rFonts w:ascii="Times New Roman" w:hAnsi="Times New Roman" w:cs="Times New Roman"/>
          <w:sz w:val="24"/>
          <w:szCs w:val="24"/>
        </w:rPr>
        <w:t>:</w:t>
      </w:r>
      <w:r>
        <w:rPr>
          <w:rFonts w:ascii="Times New Roman" w:hAnsi="Times New Roman" w:cs="Times New Roman"/>
          <w:sz w:val="24"/>
          <w:szCs w:val="24"/>
        </w:rPr>
        <w:t xml:space="preserve"> </w:t>
      </w:r>
    </w:p>
    <w:p w:rsidR="006074CF" w:rsidRDefault="00E664D4" w:rsidP="006074CF">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(a)</w:t>
      </w:r>
      <w:r w:rsidR="006074CF">
        <w:rPr>
          <w:rFonts w:ascii="Times New Roman" w:hAnsi="Times New Roman" w:cs="Times New Roman"/>
          <w:sz w:val="24"/>
          <w:szCs w:val="24"/>
        </w:rPr>
        <w:t xml:space="preserve"> Share t</w:t>
      </w:r>
      <w:r w:rsidR="009C6B3B">
        <w:rPr>
          <w:rFonts w:ascii="Times New Roman" w:hAnsi="Times New Roman" w:cs="Times New Roman"/>
          <w:sz w:val="24"/>
          <w:szCs w:val="24"/>
        </w:rPr>
        <w:t>he cost</w:t>
      </w:r>
      <w:r>
        <w:rPr>
          <w:rFonts w:ascii="Times New Roman" w:hAnsi="Times New Roman" w:cs="Times New Roman"/>
          <w:sz w:val="24"/>
          <w:szCs w:val="24"/>
        </w:rPr>
        <w:t>s</w:t>
      </w:r>
      <w:r w:rsidR="009C6B3B">
        <w:rPr>
          <w:rFonts w:ascii="Times New Roman" w:hAnsi="Times New Roman" w:cs="Times New Roman"/>
          <w:sz w:val="24"/>
          <w:szCs w:val="24"/>
        </w:rPr>
        <w:t xml:space="preserve"> of buying</w:t>
      </w:r>
      <w:r>
        <w:rPr>
          <w:rFonts w:ascii="Times New Roman" w:hAnsi="Times New Roman" w:cs="Times New Roman"/>
          <w:sz w:val="24"/>
          <w:szCs w:val="24"/>
        </w:rPr>
        <w:t xml:space="preserve"> equipment/</w:t>
      </w:r>
      <w:r w:rsidR="006074CF">
        <w:rPr>
          <w:rFonts w:ascii="Times New Roman" w:hAnsi="Times New Roman" w:cs="Times New Roman"/>
          <w:sz w:val="24"/>
          <w:szCs w:val="24"/>
        </w:rPr>
        <w:t>machinery for the benefit</w:t>
      </w:r>
      <w:r>
        <w:rPr>
          <w:rFonts w:ascii="Times New Roman" w:hAnsi="Times New Roman" w:cs="Times New Roman"/>
          <w:sz w:val="24"/>
          <w:szCs w:val="24"/>
        </w:rPr>
        <w:t>s</w:t>
      </w:r>
      <w:r w:rsidR="006074CF">
        <w:rPr>
          <w:rFonts w:ascii="Times New Roman" w:hAnsi="Times New Roman" w:cs="Times New Roman"/>
          <w:sz w:val="24"/>
          <w:szCs w:val="24"/>
        </w:rPr>
        <w:t xml:space="preserve"> of the m</w:t>
      </w:r>
      <w:r w:rsidR="00095967">
        <w:rPr>
          <w:rFonts w:ascii="Times New Roman" w:hAnsi="Times New Roman" w:cs="Times New Roman"/>
          <w:sz w:val="24"/>
          <w:szCs w:val="24"/>
        </w:rPr>
        <w:t>embers of</w:t>
      </w:r>
      <w:r w:rsidR="006074CF">
        <w:rPr>
          <w:rFonts w:ascii="Times New Roman" w:hAnsi="Times New Roman" w:cs="Times New Roman"/>
          <w:sz w:val="24"/>
          <w:szCs w:val="24"/>
        </w:rPr>
        <w:t xml:space="preserve"> </w:t>
      </w:r>
      <w:r w:rsidR="00095967">
        <w:rPr>
          <w:rFonts w:ascii="Times New Roman" w:hAnsi="Times New Roman" w:cs="Times New Roman"/>
          <w:sz w:val="24"/>
          <w:szCs w:val="24"/>
        </w:rPr>
        <w:t>Social Movement</w:t>
      </w:r>
      <w:r w:rsidR="006074CF">
        <w:rPr>
          <w:rFonts w:ascii="Times New Roman" w:hAnsi="Times New Roman" w:cs="Times New Roman"/>
          <w:sz w:val="24"/>
          <w:szCs w:val="24"/>
        </w:rPr>
        <w:t xml:space="preserve">. They were presented with ‘yes’ and ‘no’ answers to choose from. Each respondent who reported  a ‘yes’ answer was allocated </w:t>
      </w:r>
      <w:r>
        <w:rPr>
          <w:rFonts w:ascii="Times New Roman" w:hAnsi="Times New Roman" w:cs="Times New Roman"/>
          <w:sz w:val="24"/>
          <w:szCs w:val="24"/>
        </w:rPr>
        <w:t xml:space="preserve">with </w:t>
      </w:r>
      <w:r w:rsidR="006074CF">
        <w:rPr>
          <w:rFonts w:ascii="Times New Roman" w:hAnsi="Times New Roman" w:cs="Times New Roman"/>
          <w:sz w:val="24"/>
          <w:szCs w:val="24"/>
        </w:rPr>
        <w:t>a score of ‘1’ and each respondent who re</w:t>
      </w:r>
      <w:r>
        <w:rPr>
          <w:rFonts w:ascii="Times New Roman" w:hAnsi="Times New Roman" w:cs="Times New Roman"/>
          <w:sz w:val="24"/>
          <w:szCs w:val="24"/>
        </w:rPr>
        <w:t>ported a ‘no’ answer was allocated with a score of</w:t>
      </w:r>
      <w:r w:rsidR="006074CF">
        <w:rPr>
          <w:rFonts w:ascii="Times New Roman" w:hAnsi="Times New Roman" w:cs="Times New Roman"/>
          <w:sz w:val="24"/>
          <w:szCs w:val="24"/>
        </w:rPr>
        <w:t xml:space="preserve"> ‘2’.</w:t>
      </w:r>
    </w:p>
    <w:p w:rsidR="006074CF" w:rsidRDefault="00E664D4" w:rsidP="006074CF">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 </w:t>
      </w:r>
      <w:r w:rsidR="006074CF">
        <w:rPr>
          <w:rFonts w:ascii="Times New Roman" w:hAnsi="Times New Roman" w:cs="Times New Roman"/>
          <w:sz w:val="24"/>
          <w:szCs w:val="24"/>
        </w:rPr>
        <w:t xml:space="preserve"> Respondents were asked to indicate whether or not the</w:t>
      </w:r>
      <w:r>
        <w:rPr>
          <w:rFonts w:ascii="Times New Roman" w:hAnsi="Times New Roman" w:cs="Times New Roman"/>
          <w:sz w:val="24"/>
          <w:szCs w:val="24"/>
        </w:rPr>
        <w:t>y want</w:t>
      </w:r>
      <w:r w:rsidR="00095967">
        <w:rPr>
          <w:rFonts w:ascii="Times New Roman" w:hAnsi="Times New Roman" w:cs="Times New Roman"/>
          <w:sz w:val="24"/>
          <w:szCs w:val="24"/>
        </w:rPr>
        <w:t>ed</w:t>
      </w:r>
      <w:r>
        <w:rPr>
          <w:rFonts w:ascii="Times New Roman" w:hAnsi="Times New Roman" w:cs="Times New Roman"/>
          <w:sz w:val="24"/>
          <w:szCs w:val="24"/>
        </w:rPr>
        <w:t xml:space="preserve"> to contribute funds</w:t>
      </w:r>
      <w:r w:rsidR="006074CF">
        <w:rPr>
          <w:rFonts w:ascii="Times New Roman" w:hAnsi="Times New Roman" w:cs="Times New Roman"/>
          <w:sz w:val="24"/>
          <w:szCs w:val="24"/>
        </w:rPr>
        <w:t xml:space="preserve"> to suppo</w:t>
      </w:r>
      <w:r w:rsidR="00087E31">
        <w:rPr>
          <w:rFonts w:ascii="Times New Roman" w:hAnsi="Times New Roman" w:cs="Times New Roman"/>
          <w:sz w:val="24"/>
          <w:szCs w:val="24"/>
        </w:rPr>
        <w:t xml:space="preserve">rt the </w:t>
      </w:r>
      <w:r w:rsidR="003C76DE">
        <w:rPr>
          <w:rFonts w:ascii="Times New Roman" w:hAnsi="Times New Roman" w:cs="Times New Roman"/>
          <w:sz w:val="24"/>
          <w:szCs w:val="24"/>
        </w:rPr>
        <w:t>social m</w:t>
      </w:r>
      <w:r w:rsidR="00095967">
        <w:rPr>
          <w:rFonts w:ascii="Times New Roman" w:hAnsi="Times New Roman" w:cs="Times New Roman"/>
          <w:sz w:val="24"/>
          <w:szCs w:val="24"/>
        </w:rPr>
        <w:t>ovement</w:t>
      </w:r>
      <w:r w:rsidR="006074CF">
        <w:rPr>
          <w:rFonts w:ascii="Times New Roman" w:hAnsi="Times New Roman" w:cs="Times New Roman"/>
          <w:sz w:val="24"/>
          <w:szCs w:val="24"/>
        </w:rPr>
        <w:t>. They were present</w:t>
      </w:r>
      <w:r>
        <w:rPr>
          <w:rFonts w:ascii="Times New Roman" w:hAnsi="Times New Roman" w:cs="Times New Roman"/>
          <w:sz w:val="24"/>
          <w:szCs w:val="24"/>
        </w:rPr>
        <w:t>ed</w:t>
      </w:r>
      <w:r w:rsidR="006074CF">
        <w:rPr>
          <w:rFonts w:ascii="Times New Roman" w:hAnsi="Times New Roman" w:cs="Times New Roman"/>
          <w:sz w:val="24"/>
          <w:szCs w:val="24"/>
        </w:rPr>
        <w:t xml:space="preserve"> with ‘yes’ and ‘no’ answers to choose from. Each respondent who reported a ‘yes’ answer was allocated with a score of ‘1’ and </w:t>
      </w:r>
      <w:r>
        <w:rPr>
          <w:rFonts w:ascii="Times New Roman" w:hAnsi="Times New Roman" w:cs="Times New Roman"/>
          <w:sz w:val="24"/>
          <w:szCs w:val="24"/>
        </w:rPr>
        <w:t>those who reported with a ‘no’ answer was allocated with a score of</w:t>
      </w:r>
      <w:r w:rsidR="006074CF">
        <w:rPr>
          <w:rFonts w:ascii="Times New Roman" w:hAnsi="Times New Roman" w:cs="Times New Roman"/>
          <w:sz w:val="24"/>
          <w:szCs w:val="24"/>
        </w:rPr>
        <w:t xml:space="preserve"> ‘2’.</w:t>
      </w:r>
      <w:r w:rsidR="003C76DE">
        <w:rPr>
          <w:rFonts w:ascii="Times New Roman" w:hAnsi="Times New Roman" w:cs="Times New Roman"/>
          <w:sz w:val="24"/>
          <w:szCs w:val="24"/>
        </w:rPr>
        <w:t xml:space="preserve"> </w:t>
      </w:r>
      <w:r>
        <w:rPr>
          <w:rFonts w:ascii="Times New Roman" w:hAnsi="Times New Roman" w:cs="Times New Roman"/>
          <w:sz w:val="24"/>
          <w:szCs w:val="24"/>
        </w:rPr>
        <w:t>(c)</w:t>
      </w:r>
      <w:r w:rsidR="006074CF">
        <w:rPr>
          <w:rFonts w:ascii="Times New Roman" w:hAnsi="Times New Roman" w:cs="Times New Roman"/>
          <w:sz w:val="24"/>
          <w:szCs w:val="24"/>
        </w:rPr>
        <w:t xml:space="preserve"> Respondents were asked to indicate whether or not they want</w:t>
      </w:r>
      <w:r>
        <w:rPr>
          <w:rFonts w:ascii="Times New Roman" w:hAnsi="Times New Roman" w:cs="Times New Roman"/>
          <w:sz w:val="24"/>
          <w:szCs w:val="24"/>
        </w:rPr>
        <w:t>ed</w:t>
      </w:r>
      <w:r w:rsidR="006074CF">
        <w:rPr>
          <w:rFonts w:ascii="Times New Roman" w:hAnsi="Times New Roman" w:cs="Times New Roman"/>
          <w:sz w:val="24"/>
          <w:szCs w:val="24"/>
        </w:rPr>
        <w:t xml:space="preserve"> </w:t>
      </w:r>
      <w:r>
        <w:rPr>
          <w:rFonts w:ascii="Times New Roman" w:hAnsi="Times New Roman" w:cs="Times New Roman"/>
          <w:sz w:val="24"/>
          <w:szCs w:val="24"/>
        </w:rPr>
        <w:t xml:space="preserve">to </w:t>
      </w:r>
      <w:r w:rsidR="00087E31">
        <w:rPr>
          <w:rFonts w:ascii="Times New Roman" w:hAnsi="Times New Roman" w:cs="Times New Roman"/>
          <w:sz w:val="24"/>
          <w:szCs w:val="24"/>
        </w:rPr>
        <w:t>join the social movement</w:t>
      </w:r>
      <w:r w:rsidR="006074CF">
        <w:rPr>
          <w:rFonts w:ascii="Times New Roman" w:hAnsi="Times New Roman" w:cs="Times New Roman"/>
          <w:sz w:val="24"/>
          <w:szCs w:val="24"/>
        </w:rPr>
        <w:t xml:space="preserve"> in order to benefit from the association. They were presented with a ‘yes’ and ‘no’ answers to choose from. Those respondents who reported </w:t>
      </w:r>
      <w:r>
        <w:rPr>
          <w:rFonts w:ascii="Times New Roman" w:hAnsi="Times New Roman" w:cs="Times New Roman"/>
          <w:sz w:val="24"/>
          <w:szCs w:val="24"/>
        </w:rPr>
        <w:t>a ‘yes’ answers were allocated with a score of</w:t>
      </w:r>
      <w:r w:rsidR="00666D7C">
        <w:rPr>
          <w:rFonts w:ascii="Times New Roman" w:hAnsi="Times New Roman" w:cs="Times New Roman"/>
          <w:sz w:val="24"/>
          <w:szCs w:val="24"/>
        </w:rPr>
        <w:t xml:space="preserve"> ‘</w:t>
      </w:r>
      <w:r w:rsidR="003C76DE">
        <w:rPr>
          <w:rFonts w:ascii="Times New Roman" w:hAnsi="Times New Roman" w:cs="Times New Roman"/>
          <w:sz w:val="24"/>
          <w:szCs w:val="24"/>
        </w:rPr>
        <w:t>1’</w:t>
      </w:r>
      <w:r w:rsidR="006074CF">
        <w:rPr>
          <w:rFonts w:ascii="Times New Roman" w:hAnsi="Times New Roman" w:cs="Times New Roman"/>
          <w:sz w:val="24"/>
          <w:szCs w:val="24"/>
        </w:rPr>
        <w:t xml:space="preserve"> and those who reported </w:t>
      </w:r>
      <w:r>
        <w:rPr>
          <w:rFonts w:ascii="Times New Roman" w:hAnsi="Times New Roman" w:cs="Times New Roman"/>
          <w:sz w:val="24"/>
          <w:szCs w:val="24"/>
        </w:rPr>
        <w:t xml:space="preserve">a ‘no’ </w:t>
      </w:r>
      <w:r w:rsidR="00666D7C">
        <w:rPr>
          <w:rFonts w:ascii="Times New Roman" w:hAnsi="Times New Roman" w:cs="Times New Roman"/>
          <w:sz w:val="24"/>
          <w:szCs w:val="24"/>
        </w:rPr>
        <w:t xml:space="preserve">answers </w:t>
      </w:r>
      <w:r>
        <w:rPr>
          <w:rFonts w:ascii="Times New Roman" w:hAnsi="Times New Roman" w:cs="Times New Roman"/>
          <w:sz w:val="24"/>
          <w:szCs w:val="24"/>
        </w:rPr>
        <w:t>were allocated with a value of</w:t>
      </w:r>
      <w:r w:rsidR="006074CF">
        <w:rPr>
          <w:rFonts w:ascii="Times New Roman" w:hAnsi="Times New Roman" w:cs="Times New Roman"/>
          <w:sz w:val="24"/>
          <w:szCs w:val="24"/>
        </w:rPr>
        <w:t xml:space="preserve"> ‘2’.</w:t>
      </w:r>
    </w:p>
    <w:p w:rsidR="006074CF" w:rsidRDefault="003C76DE" w:rsidP="006074CF">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 </w:t>
      </w:r>
      <w:r w:rsidR="006074CF">
        <w:rPr>
          <w:rFonts w:ascii="Times New Roman" w:hAnsi="Times New Roman" w:cs="Times New Roman"/>
          <w:sz w:val="24"/>
          <w:szCs w:val="24"/>
        </w:rPr>
        <w:t>Furthermore, respondents were asked to indicate whether they want</w:t>
      </w:r>
      <w:r>
        <w:rPr>
          <w:rFonts w:ascii="Times New Roman" w:hAnsi="Times New Roman" w:cs="Times New Roman"/>
          <w:sz w:val="24"/>
          <w:szCs w:val="24"/>
        </w:rPr>
        <w:t>ed</w:t>
      </w:r>
      <w:r w:rsidR="006074CF">
        <w:rPr>
          <w:rFonts w:ascii="Times New Roman" w:hAnsi="Times New Roman" w:cs="Times New Roman"/>
          <w:sz w:val="24"/>
          <w:szCs w:val="24"/>
        </w:rPr>
        <w:t xml:space="preserve"> to contribute their maximum quota toward</w:t>
      </w:r>
      <w:r>
        <w:rPr>
          <w:rFonts w:ascii="Times New Roman" w:hAnsi="Times New Roman" w:cs="Times New Roman"/>
          <w:sz w:val="24"/>
          <w:szCs w:val="24"/>
        </w:rPr>
        <w:t>s</w:t>
      </w:r>
      <w:r w:rsidR="006074CF">
        <w:rPr>
          <w:rFonts w:ascii="Times New Roman" w:hAnsi="Times New Roman" w:cs="Times New Roman"/>
          <w:sz w:val="24"/>
          <w:szCs w:val="24"/>
        </w:rPr>
        <w:t xml:space="preserve"> the growth/expansio</w:t>
      </w:r>
      <w:r w:rsidR="00087E31">
        <w:rPr>
          <w:rFonts w:ascii="Times New Roman" w:hAnsi="Times New Roman" w:cs="Times New Roman"/>
          <w:sz w:val="24"/>
          <w:szCs w:val="24"/>
        </w:rPr>
        <w:t>n of the poultry industry. They were presented with a ‘yes’ and</w:t>
      </w:r>
      <w:r w:rsidR="006074CF">
        <w:rPr>
          <w:rFonts w:ascii="Times New Roman" w:hAnsi="Times New Roman" w:cs="Times New Roman"/>
          <w:sz w:val="24"/>
          <w:szCs w:val="24"/>
        </w:rPr>
        <w:t xml:space="preserve"> ‘no’ options to choose from. Each respondent who reported ‘yes</w:t>
      </w:r>
      <w:r w:rsidR="00087E31">
        <w:rPr>
          <w:rFonts w:ascii="Times New Roman" w:hAnsi="Times New Roman" w:cs="Times New Roman"/>
          <w:sz w:val="24"/>
          <w:szCs w:val="24"/>
        </w:rPr>
        <w:t>’</w:t>
      </w:r>
      <w:r w:rsidR="006074CF">
        <w:rPr>
          <w:rFonts w:ascii="Times New Roman" w:hAnsi="Times New Roman" w:cs="Times New Roman"/>
          <w:sz w:val="24"/>
          <w:szCs w:val="24"/>
        </w:rPr>
        <w:t xml:space="preserve"> was allocated with a score of ‘1’ and each one who reported ‘no’ was allocated with a score of ‘2’.</w:t>
      </w:r>
    </w:p>
    <w:p w:rsidR="006074CF" w:rsidRDefault="003C76DE" w:rsidP="006074CF">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 </w:t>
      </w:r>
      <w:r w:rsidR="00666D7C">
        <w:rPr>
          <w:rFonts w:ascii="Times New Roman" w:hAnsi="Times New Roman" w:cs="Times New Roman"/>
          <w:sz w:val="24"/>
          <w:szCs w:val="24"/>
        </w:rPr>
        <w:t>Finally, r</w:t>
      </w:r>
      <w:r w:rsidR="006074CF">
        <w:rPr>
          <w:rFonts w:ascii="Times New Roman" w:hAnsi="Times New Roman" w:cs="Times New Roman"/>
          <w:sz w:val="24"/>
          <w:szCs w:val="24"/>
        </w:rPr>
        <w:t>espondents were asked to indicate whether or not they want</w:t>
      </w:r>
      <w:r>
        <w:rPr>
          <w:rFonts w:ascii="Times New Roman" w:hAnsi="Times New Roman" w:cs="Times New Roman"/>
          <w:sz w:val="24"/>
          <w:szCs w:val="24"/>
        </w:rPr>
        <w:t>ed</w:t>
      </w:r>
      <w:r w:rsidR="006074CF">
        <w:rPr>
          <w:rFonts w:ascii="Times New Roman" w:hAnsi="Times New Roman" w:cs="Times New Roman"/>
          <w:sz w:val="24"/>
          <w:szCs w:val="24"/>
        </w:rPr>
        <w:t xml:space="preserve"> to engage in political campaign again</w:t>
      </w:r>
      <w:r>
        <w:rPr>
          <w:rFonts w:ascii="Times New Roman" w:hAnsi="Times New Roman" w:cs="Times New Roman"/>
          <w:sz w:val="24"/>
          <w:szCs w:val="24"/>
        </w:rPr>
        <w:t>st the unfair competition. They were</w:t>
      </w:r>
      <w:r w:rsidR="006074CF">
        <w:rPr>
          <w:rFonts w:ascii="Times New Roman" w:hAnsi="Times New Roman" w:cs="Times New Roman"/>
          <w:sz w:val="24"/>
          <w:szCs w:val="24"/>
        </w:rPr>
        <w:t xml:space="preserve"> presented with a ‘yes’ and ‘no’ options to choose from. Each respondent who answered ‘yes’ was allocated with a score of ‘1’ and those who indicated ‘no’ answers were scored as ‘2’.</w:t>
      </w:r>
    </w:p>
    <w:p w:rsidR="00153AF0" w:rsidRPr="006F3FB0" w:rsidRDefault="00044AFD" w:rsidP="00153AF0">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5.9.</w:t>
      </w:r>
      <w:r w:rsidR="00153AF0">
        <w:rPr>
          <w:rFonts w:ascii="Times New Roman" w:hAnsi="Times New Roman" w:cs="Times New Roman"/>
          <w:b/>
          <w:sz w:val="24"/>
          <w:szCs w:val="24"/>
        </w:rPr>
        <w:t xml:space="preserve"> </w:t>
      </w:r>
      <w:r>
        <w:rPr>
          <w:rFonts w:ascii="Times New Roman" w:hAnsi="Times New Roman" w:cs="Times New Roman"/>
          <w:b/>
          <w:sz w:val="24"/>
          <w:szCs w:val="24"/>
        </w:rPr>
        <w:t>Coding</w:t>
      </w:r>
      <w:r w:rsidR="00153AF0" w:rsidRPr="006F3FB0">
        <w:rPr>
          <w:rFonts w:ascii="Times New Roman" w:hAnsi="Times New Roman" w:cs="Times New Roman"/>
          <w:b/>
          <w:sz w:val="24"/>
          <w:szCs w:val="24"/>
        </w:rPr>
        <w:t xml:space="preserve"> </w:t>
      </w:r>
      <w:r w:rsidR="00274608">
        <w:rPr>
          <w:rFonts w:ascii="Times New Roman" w:hAnsi="Times New Roman" w:cs="Times New Roman"/>
          <w:b/>
          <w:sz w:val="24"/>
          <w:szCs w:val="24"/>
        </w:rPr>
        <w:t>and categorising the</w:t>
      </w:r>
      <w:r w:rsidR="001C3670">
        <w:rPr>
          <w:rFonts w:ascii="Times New Roman" w:hAnsi="Times New Roman" w:cs="Times New Roman"/>
          <w:b/>
          <w:sz w:val="24"/>
          <w:szCs w:val="24"/>
        </w:rPr>
        <w:t xml:space="preserve"> open-ended q</w:t>
      </w:r>
      <w:r w:rsidR="00153AF0" w:rsidRPr="006F3FB0">
        <w:rPr>
          <w:rFonts w:ascii="Times New Roman" w:hAnsi="Times New Roman" w:cs="Times New Roman"/>
          <w:b/>
          <w:sz w:val="24"/>
          <w:szCs w:val="24"/>
        </w:rPr>
        <w:t>uestions</w:t>
      </w:r>
    </w:p>
    <w:p w:rsidR="00274608" w:rsidRDefault="00274608" w:rsidP="00274608">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section explains the procedure </w:t>
      </w:r>
      <w:r w:rsidR="005427C9">
        <w:rPr>
          <w:rFonts w:ascii="Times New Roman" w:hAnsi="Times New Roman" w:cs="Times New Roman"/>
          <w:sz w:val="24"/>
          <w:szCs w:val="24"/>
        </w:rPr>
        <w:t>which the researcher followed during the</w:t>
      </w:r>
      <w:r>
        <w:rPr>
          <w:rFonts w:ascii="Times New Roman" w:hAnsi="Times New Roman" w:cs="Times New Roman"/>
          <w:sz w:val="24"/>
          <w:szCs w:val="24"/>
        </w:rPr>
        <w:t xml:space="preserve"> coding and categorising </w:t>
      </w:r>
      <w:r w:rsidR="005427C9">
        <w:rPr>
          <w:rFonts w:ascii="Times New Roman" w:hAnsi="Times New Roman" w:cs="Times New Roman"/>
          <w:sz w:val="24"/>
          <w:szCs w:val="24"/>
        </w:rPr>
        <w:t>of the answers for</w:t>
      </w:r>
      <w:r>
        <w:rPr>
          <w:rFonts w:ascii="Times New Roman" w:hAnsi="Times New Roman" w:cs="Times New Roman"/>
          <w:sz w:val="24"/>
          <w:szCs w:val="24"/>
        </w:rPr>
        <w:t xml:space="preserve"> the </w:t>
      </w:r>
      <w:r w:rsidR="00AD66A0">
        <w:rPr>
          <w:rFonts w:ascii="Times New Roman" w:hAnsi="Times New Roman" w:cs="Times New Roman"/>
          <w:sz w:val="24"/>
          <w:szCs w:val="24"/>
        </w:rPr>
        <w:t>op</w:t>
      </w:r>
      <w:r w:rsidR="005872D8">
        <w:rPr>
          <w:rFonts w:ascii="Times New Roman" w:hAnsi="Times New Roman" w:cs="Times New Roman"/>
          <w:sz w:val="24"/>
          <w:szCs w:val="24"/>
        </w:rPr>
        <w:t>en-ended questions</w:t>
      </w:r>
      <w:r>
        <w:rPr>
          <w:rFonts w:ascii="Times New Roman" w:hAnsi="Times New Roman" w:cs="Times New Roman"/>
          <w:sz w:val="24"/>
          <w:szCs w:val="24"/>
        </w:rPr>
        <w:t xml:space="preserve"> in the study. </w:t>
      </w:r>
    </w:p>
    <w:p w:rsidR="00274608" w:rsidRDefault="005872D8" w:rsidP="00274608">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first basic step taken during</w:t>
      </w:r>
      <w:r w:rsidR="00274608">
        <w:rPr>
          <w:rFonts w:ascii="Times New Roman" w:hAnsi="Times New Roman" w:cs="Times New Roman"/>
          <w:sz w:val="24"/>
          <w:szCs w:val="24"/>
        </w:rPr>
        <w:t xml:space="preserve"> the analysis of the answers to the open questions by the researcher was to list the answers of samples of 35 poultry farmers as they were provided </w:t>
      </w:r>
      <w:r w:rsidR="00274608">
        <w:rPr>
          <w:rFonts w:ascii="Times New Roman" w:hAnsi="Times New Roman" w:cs="Times New Roman"/>
          <w:sz w:val="24"/>
          <w:szCs w:val="24"/>
        </w:rPr>
        <w:lastRenderedPageBreak/>
        <w:t xml:space="preserve">(adding the number of each interview question sheet in order to avoid losing the connection with the poultry farmers’ other data). </w:t>
      </w:r>
    </w:p>
    <w:p w:rsidR="00274608" w:rsidRDefault="00274608" w:rsidP="00274608">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After revising the purpose of the question, the researcher then read the whole lists of the answers several times to identify key themes or emerging ideas, and used abbreviated codes to tag the key themes. The abbreviated codes were placed next to the identified themes in order to make it easy for the researcher to organise the data into coherent categories (see Appendix</w:t>
      </w:r>
      <w:r w:rsidR="005427C9">
        <w:rPr>
          <w:rFonts w:ascii="Times New Roman" w:hAnsi="Times New Roman" w:cs="Times New Roman"/>
          <w:sz w:val="24"/>
          <w:szCs w:val="24"/>
        </w:rPr>
        <w:t xml:space="preserve"> 44, Sections A and B</w:t>
      </w:r>
      <w:r>
        <w:rPr>
          <w:rFonts w:ascii="Times New Roman" w:hAnsi="Times New Roman" w:cs="Times New Roman"/>
          <w:sz w:val="24"/>
          <w:szCs w:val="24"/>
        </w:rPr>
        <w:t xml:space="preserve">). For example, the question “what major protection can be provided by the government to </w:t>
      </w:r>
      <w:r w:rsidR="00666D7C">
        <w:rPr>
          <w:rFonts w:ascii="Times New Roman" w:hAnsi="Times New Roman" w:cs="Times New Roman"/>
          <w:sz w:val="24"/>
          <w:szCs w:val="24"/>
        </w:rPr>
        <w:t xml:space="preserve">support </w:t>
      </w:r>
      <w:r>
        <w:rPr>
          <w:rFonts w:ascii="Times New Roman" w:hAnsi="Times New Roman" w:cs="Times New Roman"/>
          <w:sz w:val="24"/>
          <w:szCs w:val="24"/>
        </w:rPr>
        <w:t>the poultry industry</w:t>
      </w:r>
      <w:r w:rsidR="005427C9">
        <w:rPr>
          <w:rFonts w:ascii="Times New Roman" w:hAnsi="Times New Roman" w:cs="Times New Roman"/>
          <w:sz w:val="24"/>
          <w:szCs w:val="24"/>
        </w:rPr>
        <w:t>?</w:t>
      </w:r>
      <w:r>
        <w:rPr>
          <w:rFonts w:ascii="Times New Roman" w:hAnsi="Times New Roman" w:cs="Times New Roman"/>
          <w:sz w:val="24"/>
          <w:szCs w:val="24"/>
        </w:rPr>
        <w:t>” was supposed to guide the researcher to develop recommendations which can be employed by the government to improve the competitiveness of the small-scale poultry industry in Ghana.</w:t>
      </w:r>
    </w:p>
    <w:p w:rsidR="00274608" w:rsidRDefault="00274608" w:rsidP="00274608">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researcher then itemised all answers again</w:t>
      </w:r>
      <w:r w:rsidR="00BD6874">
        <w:rPr>
          <w:rFonts w:ascii="Times New Roman" w:hAnsi="Times New Roman" w:cs="Times New Roman"/>
          <w:sz w:val="24"/>
          <w:szCs w:val="24"/>
        </w:rPr>
        <w:t xml:space="preserve"> but now per code</w:t>
      </w:r>
      <w:r>
        <w:rPr>
          <w:rFonts w:ascii="Times New Roman" w:hAnsi="Times New Roman" w:cs="Times New Roman"/>
          <w:sz w:val="24"/>
          <w:szCs w:val="24"/>
        </w:rPr>
        <w:t>. After reading carefully through the whole lists, the answers with similar codes (or answers that seem to belong together) were grouped together in one category to obtain a short lists, and these codes were typed in the left margin. Using the basic word processing (Microsoft Word 2007) on the computer, the data were sorted and organised into categories to identify patterns and brought meaning to the responses.</w:t>
      </w:r>
    </w:p>
    <w:p w:rsidR="00274608" w:rsidRDefault="00274608" w:rsidP="00274608">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In the first place the researcher backed-up all files on a regular basis. By cutting and pasting, the researcher then created a different computer file for each different category, and numbered each segment of the data in the original file so that each respondent could be identified. The researcher ended up with 4-8 meaningful categories with a characteristic key word after reading through each category of answers (See Appendix</w:t>
      </w:r>
      <w:r w:rsidR="00BD6874">
        <w:rPr>
          <w:rFonts w:ascii="Times New Roman" w:hAnsi="Times New Roman" w:cs="Times New Roman"/>
          <w:sz w:val="24"/>
          <w:szCs w:val="24"/>
        </w:rPr>
        <w:t xml:space="preserve"> 44 Sections A and B</w:t>
      </w:r>
      <w:r>
        <w:rPr>
          <w:rFonts w:ascii="Times New Roman" w:hAnsi="Times New Roman" w:cs="Times New Roman"/>
          <w:sz w:val="24"/>
          <w:szCs w:val="24"/>
        </w:rPr>
        <w:t>).</w:t>
      </w:r>
    </w:p>
    <w:p w:rsidR="00274608" w:rsidRDefault="00274608" w:rsidP="00274608">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After categorising the responses of 35 poultry farmers’, the researcher further read through another batch of a sample of answ</w:t>
      </w:r>
      <w:r w:rsidR="00666D7C">
        <w:rPr>
          <w:rFonts w:ascii="Times New Roman" w:hAnsi="Times New Roman" w:cs="Times New Roman"/>
          <w:sz w:val="24"/>
          <w:szCs w:val="24"/>
        </w:rPr>
        <w:t>ers of 25 stakeholders of a different question</w:t>
      </w:r>
      <w:r>
        <w:rPr>
          <w:rFonts w:ascii="Times New Roman" w:hAnsi="Times New Roman" w:cs="Times New Roman"/>
          <w:sz w:val="24"/>
          <w:szCs w:val="24"/>
        </w:rPr>
        <w:t xml:space="preserve"> to identify key themes and emerging ideas. Following the above procedure, the answers of the 25 </w:t>
      </w:r>
      <w:r>
        <w:rPr>
          <w:rFonts w:ascii="Times New Roman" w:hAnsi="Times New Roman" w:cs="Times New Roman"/>
          <w:sz w:val="24"/>
          <w:szCs w:val="24"/>
        </w:rPr>
        <w:lastRenderedPageBreak/>
        <w:t>stakeholders were also categori</w:t>
      </w:r>
      <w:r w:rsidR="00BD6874">
        <w:rPr>
          <w:rFonts w:ascii="Times New Roman" w:hAnsi="Times New Roman" w:cs="Times New Roman"/>
          <w:sz w:val="24"/>
          <w:szCs w:val="24"/>
        </w:rPr>
        <w:t>sed to check if the labels work (See Appendix 45, Sections A and B).</w:t>
      </w:r>
      <w:r>
        <w:rPr>
          <w:rFonts w:ascii="Times New Roman" w:hAnsi="Times New Roman" w:cs="Times New Roman"/>
          <w:sz w:val="24"/>
          <w:szCs w:val="24"/>
        </w:rPr>
        <w:t xml:space="preserve"> </w:t>
      </w:r>
    </w:p>
    <w:p w:rsidR="00274608" w:rsidRDefault="00274608" w:rsidP="00274608">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At this stage some of the categories were refined, combined, changed and new categories were added to standardise interpretations and reduce variations. For example, the researcher observed that some of the categories including: ‘training and education’, ‘increased tariff and ban placement on imported poultry meat’, ‘award and incentive’ were needed to be implemented together or matched together and therefore, the researcher combined them in order to obtain a short lists of categories to ensure easy analysis.    </w:t>
      </w:r>
    </w:p>
    <w:p w:rsidR="00274608" w:rsidRDefault="00274608" w:rsidP="00274608">
      <w:pPr>
        <w:spacing w:line="480" w:lineRule="auto"/>
        <w:jc w:val="both"/>
        <w:rPr>
          <w:rFonts w:ascii="Times New Roman" w:hAnsi="Times New Roman" w:cs="Times New Roman"/>
          <w:b/>
          <w:sz w:val="20"/>
          <w:szCs w:val="20"/>
        </w:rPr>
      </w:pPr>
      <w:r>
        <w:rPr>
          <w:rFonts w:ascii="Times New Roman" w:hAnsi="Times New Roman" w:cs="Times New Roman"/>
          <w:sz w:val="24"/>
          <w:szCs w:val="24"/>
        </w:rPr>
        <w:t>Lastly, the researcher made the final list of labelled categories of all data of the poultry farmers’ and stakeholders, and then coded all data including the data that had been already coded and entered the codes in the computer</w:t>
      </w:r>
      <w:r>
        <w:rPr>
          <w:rFonts w:ascii="Times New Roman" w:hAnsi="Times New Roman" w:cs="Times New Roman"/>
          <w:b/>
          <w:sz w:val="20"/>
          <w:szCs w:val="20"/>
        </w:rPr>
        <w:t xml:space="preserve">. </w:t>
      </w:r>
      <w:r>
        <w:rPr>
          <w:rFonts w:ascii="Times New Roman" w:hAnsi="Times New Roman" w:cs="Times New Roman"/>
          <w:sz w:val="24"/>
          <w:szCs w:val="24"/>
        </w:rPr>
        <w:t xml:space="preserve">The above details show how the content analysis of the open-ended questions was done. The next sections considered the details of </w:t>
      </w:r>
      <w:r w:rsidR="00DA4F5D">
        <w:rPr>
          <w:rFonts w:ascii="Times New Roman" w:hAnsi="Times New Roman" w:cs="Times New Roman"/>
          <w:sz w:val="24"/>
          <w:szCs w:val="24"/>
        </w:rPr>
        <w:t xml:space="preserve">the questions asked by the researcher, the answers provided, details of the content analysis, </w:t>
      </w:r>
      <w:r>
        <w:rPr>
          <w:rFonts w:ascii="Times New Roman" w:hAnsi="Times New Roman" w:cs="Times New Roman"/>
          <w:sz w:val="24"/>
          <w:szCs w:val="24"/>
        </w:rPr>
        <w:t xml:space="preserve">coding and categorising </w:t>
      </w:r>
      <w:r w:rsidR="00DA4F5D">
        <w:rPr>
          <w:rFonts w:ascii="Times New Roman" w:hAnsi="Times New Roman" w:cs="Times New Roman"/>
          <w:sz w:val="24"/>
          <w:szCs w:val="24"/>
        </w:rPr>
        <w:t xml:space="preserve">as well as further re-coding and categorising </w:t>
      </w:r>
      <w:r>
        <w:rPr>
          <w:rFonts w:ascii="Times New Roman" w:hAnsi="Times New Roman" w:cs="Times New Roman"/>
          <w:sz w:val="24"/>
          <w:szCs w:val="24"/>
        </w:rPr>
        <w:t>of the open-ended questions.</w:t>
      </w:r>
    </w:p>
    <w:p w:rsidR="00153AF0" w:rsidRPr="00153AF0" w:rsidRDefault="009A4696" w:rsidP="00153AF0">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5.9.1. </w:t>
      </w:r>
      <w:r w:rsidR="00153AF0" w:rsidRPr="00153AF0">
        <w:rPr>
          <w:rFonts w:ascii="Times New Roman" w:hAnsi="Times New Roman" w:cs="Times New Roman"/>
          <w:b/>
          <w:sz w:val="24"/>
          <w:szCs w:val="24"/>
        </w:rPr>
        <w:t>Consumption Strategy</w:t>
      </w:r>
    </w:p>
    <w:p w:rsidR="00153AF0" w:rsidRDefault="00153AF0" w:rsidP="00153AF0">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question was asked concerning a strategy that can be employed by the government to increase consumption of the local poultry meat. The purpose of asking this question was to develop effective recommendations to influence government policy initiative, since an increase in consumption of local poultry would directly influence competitiveness of the small-scale poultry industry in Ghana. With reference to this question, all responses were numbered and given label to capture the idea(s) in each comment. The researcher then sorted and organised these data into their categories to identify patterns and to bring meaning to the responses. </w:t>
      </w:r>
    </w:p>
    <w:p w:rsidR="00153AF0" w:rsidRDefault="00153AF0" w:rsidP="00153AF0">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Nine (9) themes emerged from the participants’ recommendations of the factors that can increase consumption of the local poultry meat. These themes include: provision of government subsidies </w:t>
      </w:r>
      <w:r w:rsidRPr="001715F3">
        <w:rPr>
          <w:rFonts w:ascii="Times New Roman" w:hAnsi="Times New Roman" w:cs="Times New Roman"/>
          <w:i/>
          <w:sz w:val="24"/>
          <w:szCs w:val="24"/>
        </w:rPr>
        <w:t>(subsi),</w:t>
      </w:r>
      <w:r>
        <w:rPr>
          <w:rFonts w:ascii="Times New Roman" w:hAnsi="Times New Roman" w:cs="Times New Roman"/>
          <w:sz w:val="24"/>
          <w:szCs w:val="24"/>
        </w:rPr>
        <w:t xml:space="preserve"> increase tariffs on imported poultry </w:t>
      </w:r>
      <w:r w:rsidRPr="001715F3">
        <w:rPr>
          <w:rFonts w:ascii="Times New Roman" w:hAnsi="Times New Roman" w:cs="Times New Roman"/>
          <w:i/>
          <w:sz w:val="24"/>
          <w:szCs w:val="24"/>
        </w:rPr>
        <w:t>(intar),</w:t>
      </w:r>
      <w:r>
        <w:rPr>
          <w:rFonts w:ascii="Times New Roman" w:hAnsi="Times New Roman" w:cs="Times New Roman"/>
          <w:sz w:val="24"/>
          <w:szCs w:val="24"/>
        </w:rPr>
        <w:t xml:space="preserve"> ban placement on imported poultry </w:t>
      </w:r>
      <w:r w:rsidRPr="001715F3">
        <w:rPr>
          <w:rFonts w:ascii="Times New Roman" w:hAnsi="Times New Roman" w:cs="Times New Roman"/>
          <w:i/>
          <w:sz w:val="24"/>
          <w:szCs w:val="24"/>
        </w:rPr>
        <w:t>(imban),</w:t>
      </w:r>
      <w:r>
        <w:rPr>
          <w:rFonts w:ascii="Times New Roman" w:hAnsi="Times New Roman" w:cs="Times New Roman"/>
          <w:sz w:val="24"/>
          <w:szCs w:val="24"/>
        </w:rPr>
        <w:t xml:space="preserve"> granting of low interes</w:t>
      </w:r>
      <w:r w:rsidR="00BD6874">
        <w:rPr>
          <w:rFonts w:ascii="Times New Roman" w:hAnsi="Times New Roman" w:cs="Times New Roman"/>
          <w:sz w:val="24"/>
          <w:szCs w:val="24"/>
        </w:rPr>
        <w:t>t rate loans to poultry farmers</w:t>
      </w:r>
      <w:r>
        <w:rPr>
          <w:rFonts w:ascii="Times New Roman" w:hAnsi="Times New Roman" w:cs="Times New Roman"/>
          <w:sz w:val="24"/>
          <w:szCs w:val="24"/>
        </w:rPr>
        <w:t xml:space="preserve"> </w:t>
      </w:r>
      <w:r w:rsidRPr="001715F3">
        <w:rPr>
          <w:rFonts w:ascii="Times New Roman" w:hAnsi="Times New Roman" w:cs="Times New Roman"/>
          <w:i/>
          <w:sz w:val="24"/>
          <w:szCs w:val="24"/>
        </w:rPr>
        <w:t>(softloan),</w:t>
      </w:r>
      <w:r>
        <w:rPr>
          <w:rFonts w:ascii="Times New Roman" w:hAnsi="Times New Roman" w:cs="Times New Roman"/>
          <w:sz w:val="24"/>
          <w:szCs w:val="24"/>
        </w:rPr>
        <w:t xml:space="preserve"> advertising campaign to educate consumers’ to patronise local (made in Ghana) poultry </w:t>
      </w:r>
      <w:r w:rsidRPr="007B5360">
        <w:rPr>
          <w:rFonts w:ascii="Times New Roman" w:hAnsi="Times New Roman" w:cs="Times New Roman"/>
          <w:i/>
          <w:sz w:val="24"/>
          <w:szCs w:val="24"/>
        </w:rPr>
        <w:t>(adcamp),</w:t>
      </w:r>
      <w:r>
        <w:rPr>
          <w:rFonts w:ascii="Times New Roman" w:hAnsi="Times New Roman" w:cs="Times New Roman"/>
          <w:sz w:val="24"/>
          <w:szCs w:val="24"/>
        </w:rPr>
        <w:t xml:space="preserve"> training of poultry farmers </w:t>
      </w:r>
      <w:r w:rsidRPr="007B5360">
        <w:rPr>
          <w:rFonts w:ascii="Times New Roman" w:hAnsi="Times New Roman" w:cs="Times New Roman"/>
          <w:i/>
          <w:sz w:val="24"/>
          <w:szCs w:val="24"/>
        </w:rPr>
        <w:t>(trg),</w:t>
      </w:r>
      <w:r>
        <w:rPr>
          <w:rFonts w:ascii="Times New Roman" w:hAnsi="Times New Roman" w:cs="Times New Roman"/>
          <w:sz w:val="24"/>
          <w:szCs w:val="24"/>
        </w:rPr>
        <w:t xml:space="preserve"> education of poultry farmers’ </w:t>
      </w:r>
      <w:r>
        <w:rPr>
          <w:rFonts w:ascii="Times New Roman" w:hAnsi="Times New Roman" w:cs="Times New Roman"/>
          <w:i/>
          <w:sz w:val="24"/>
          <w:szCs w:val="24"/>
        </w:rPr>
        <w:t>(edu</w:t>
      </w:r>
      <w:r w:rsidRPr="007B5360">
        <w:rPr>
          <w:rFonts w:ascii="Times New Roman" w:hAnsi="Times New Roman" w:cs="Times New Roman"/>
          <w:i/>
          <w:sz w:val="24"/>
          <w:szCs w:val="24"/>
        </w:rPr>
        <w:t>),</w:t>
      </w:r>
      <w:r>
        <w:rPr>
          <w:rFonts w:ascii="Times New Roman" w:hAnsi="Times New Roman" w:cs="Times New Roman"/>
          <w:sz w:val="24"/>
          <w:szCs w:val="24"/>
        </w:rPr>
        <w:t xml:space="preserve"> information dissemination </w:t>
      </w:r>
      <w:r w:rsidRPr="007B5360">
        <w:rPr>
          <w:rFonts w:ascii="Times New Roman" w:hAnsi="Times New Roman" w:cs="Times New Roman"/>
          <w:i/>
          <w:sz w:val="24"/>
          <w:szCs w:val="24"/>
        </w:rPr>
        <w:t>(infodis),</w:t>
      </w:r>
      <w:r>
        <w:rPr>
          <w:rFonts w:ascii="Times New Roman" w:hAnsi="Times New Roman" w:cs="Times New Roman"/>
          <w:sz w:val="24"/>
          <w:szCs w:val="24"/>
        </w:rPr>
        <w:t xml:space="preserve"> and provision of infrastructure to support poultry production </w:t>
      </w:r>
      <w:r w:rsidRPr="007B5360">
        <w:rPr>
          <w:rFonts w:ascii="Times New Roman" w:hAnsi="Times New Roman" w:cs="Times New Roman"/>
          <w:i/>
          <w:sz w:val="24"/>
          <w:szCs w:val="24"/>
        </w:rPr>
        <w:t>(infras).</w:t>
      </w:r>
      <w:r>
        <w:rPr>
          <w:rFonts w:ascii="Times New Roman" w:hAnsi="Times New Roman" w:cs="Times New Roman"/>
          <w:sz w:val="24"/>
          <w:szCs w:val="24"/>
        </w:rPr>
        <w:t xml:space="preserve"> </w:t>
      </w:r>
    </w:p>
    <w:p w:rsidR="00153AF0" w:rsidRDefault="00153AF0" w:rsidP="00153AF0">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researcher then refined and combined these themes into 7 categories to obtain a short list. To standardise interpretations, minimise variations and to achieve a short list ‘education’ and ‘training’ to improve the knowledge and skills of the poultry farmers’ were paired together as one factor called ‘education and training’ (edutrg). </w:t>
      </w:r>
    </w:p>
    <w:p w:rsidR="00153AF0" w:rsidRDefault="00153AF0" w:rsidP="00153AF0">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On other hand ‘education of consumers’ to patronise local poultry through ‘advertisement’, and ‘advertising campaigns to influence consumption of local poultry meat’, were reclassified as ‘advertising campa</w:t>
      </w:r>
      <w:r w:rsidR="00BD6874">
        <w:rPr>
          <w:rFonts w:ascii="Times New Roman" w:hAnsi="Times New Roman" w:cs="Times New Roman"/>
          <w:sz w:val="24"/>
          <w:szCs w:val="24"/>
        </w:rPr>
        <w:t>ign and abbreviated as (adcamp). Also ‘high tariffs’ (heavy duties on poultry imports, quotas, increases on import duties</w:t>
      </w:r>
      <w:r>
        <w:rPr>
          <w:rFonts w:ascii="Times New Roman" w:hAnsi="Times New Roman" w:cs="Times New Roman"/>
          <w:sz w:val="24"/>
          <w:szCs w:val="24"/>
        </w:rPr>
        <w:t xml:space="preserve">) and ‘imposition of ban on poultry imports’ were combined as ‘imposition of ban/increase tariffs on poultry imports’ and given abbreviation (tariban). </w:t>
      </w:r>
    </w:p>
    <w:p w:rsidR="00153AF0" w:rsidRDefault="00153AF0" w:rsidP="00153AF0">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For example, in cases where a respondent combined two factors such as “the government should subsidise poultry farm inputs and give loans to support farmers”, the researcher probed the r</w:t>
      </w:r>
      <w:r w:rsidR="002731B5">
        <w:rPr>
          <w:rFonts w:ascii="Times New Roman" w:hAnsi="Times New Roman" w:cs="Times New Roman"/>
          <w:sz w:val="24"/>
          <w:szCs w:val="24"/>
        </w:rPr>
        <w:t>espondent</w:t>
      </w:r>
      <w:r w:rsidR="00BD6874">
        <w:rPr>
          <w:rFonts w:ascii="Times New Roman" w:hAnsi="Times New Roman" w:cs="Times New Roman"/>
          <w:sz w:val="24"/>
          <w:szCs w:val="24"/>
        </w:rPr>
        <w:t xml:space="preserve"> to select the</w:t>
      </w:r>
      <w:r w:rsidR="002731B5">
        <w:rPr>
          <w:rFonts w:ascii="Times New Roman" w:hAnsi="Times New Roman" w:cs="Times New Roman"/>
          <w:sz w:val="24"/>
          <w:szCs w:val="24"/>
        </w:rPr>
        <w:t xml:space="preserve"> top factor according to his/her</w:t>
      </w:r>
      <w:r w:rsidR="00BD6874">
        <w:rPr>
          <w:rFonts w:ascii="Times New Roman" w:hAnsi="Times New Roman" w:cs="Times New Roman"/>
          <w:sz w:val="24"/>
          <w:szCs w:val="24"/>
        </w:rPr>
        <w:t xml:space="preserve"> opinion</w:t>
      </w:r>
      <w:r>
        <w:rPr>
          <w:rFonts w:ascii="Times New Roman" w:hAnsi="Times New Roman" w:cs="Times New Roman"/>
          <w:sz w:val="24"/>
          <w:szCs w:val="24"/>
        </w:rPr>
        <w:t xml:space="preserve">. For example respondents were probed like this: “Which one of these factors needs urgent attention from the government?” </w:t>
      </w:r>
    </w:p>
    <w:p w:rsidR="00153AF0" w:rsidRDefault="00153AF0" w:rsidP="00153AF0">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Once the researcher was satisfied with the discrimination among these categories, the poultry farmers’ and stakeholders’ responses were then coded as follows: subsidies </w:t>
      </w:r>
      <w:r w:rsidRPr="00E32581">
        <w:rPr>
          <w:rFonts w:ascii="Times New Roman" w:hAnsi="Times New Roman" w:cs="Times New Roman"/>
          <w:i/>
          <w:sz w:val="24"/>
          <w:szCs w:val="24"/>
        </w:rPr>
        <w:t>(subsi)</w:t>
      </w:r>
      <w:r>
        <w:rPr>
          <w:rFonts w:ascii="Times New Roman" w:hAnsi="Times New Roman" w:cs="Times New Roman"/>
          <w:sz w:val="24"/>
          <w:szCs w:val="24"/>
        </w:rPr>
        <w:t xml:space="preserve"> was coded </w:t>
      </w:r>
      <w:r>
        <w:rPr>
          <w:rFonts w:ascii="Times New Roman" w:hAnsi="Times New Roman" w:cs="Times New Roman"/>
          <w:sz w:val="24"/>
          <w:szCs w:val="24"/>
        </w:rPr>
        <w:lastRenderedPageBreak/>
        <w:t xml:space="preserve">with a nominal numerical value of ‘1’, increase tariff/ban on poultry imports </w:t>
      </w:r>
      <w:r>
        <w:rPr>
          <w:rFonts w:ascii="Times New Roman" w:hAnsi="Times New Roman" w:cs="Times New Roman"/>
          <w:i/>
          <w:sz w:val="24"/>
          <w:szCs w:val="24"/>
        </w:rPr>
        <w:t>(tari</w:t>
      </w:r>
      <w:r w:rsidRPr="00E32581">
        <w:rPr>
          <w:rFonts w:ascii="Times New Roman" w:hAnsi="Times New Roman" w:cs="Times New Roman"/>
          <w:i/>
          <w:sz w:val="24"/>
          <w:szCs w:val="24"/>
        </w:rPr>
        <w:t>ban)</w:t>
      </w:r>
      <w:r>
        <w:rPr>
          <w:rFonts w:ascii="Times New Roman" w:hAnsi="Times New Roman" w:cs="Times New Roman"/>
          <w:sz w:val="24"/>
          <w:szCs w:val="24"/>
        </w:rPr>
        <w:t xml:space="preserve"> was coded with a nominal numerical value of ‘2’, low interest rate loans </w:t>
      </w:r>
      <w:r w:rsidRPr="00E32581">
        <w:rPr>
          <w:rFonts w:ascii="Times New Roman" w:hAnsi="Times New Roman" w:cs="Times New Roman"/>
          <w:i/>
          <w:sz w:val="24"/>
          <w:szCs w:val="24"/>
        </w:rPr>
        <w:t>(softloan)</w:t>
      </w:r>
      <w:r>
        <w:rPr>
          <w:rFonts w:ascii="Times New Roman" w:hAnsi="Times New Roman" w:cs="Times New Roman"/>
          <w:sz w:val="24"/>
          <w:szCs w:val="24"/>
        </w:rPr>
        <w:t xml:space="preserve"> was coded with a nominal numerical value of ‘3’, advertising campaign </w:t>
      </w:r>
      <w:r w:rsidRPr="00E32581">
        <w:rPr>
          <w:rFonts w:ascii="Times New Roman" w:hAnsi="Times New Roman" w:cs="Times New Roman"/>
          <w:i/>
          <w:sz w:val="24"/>
          <w:szCs w:val="24"/>
        </w:rPr>
        <w:t>(adcamp)</w:t>
      </w:r>
      <w:r>
        <w:rPr>
          <w:rFonts w:ascii="Times New Roman" w:hAnsi="Times New Roman" w:cs="Times New Roman"/>
          <w:sz w:val="24"/>
          <w:szCs w:val="24"/>
        </w:rPr>
        <w:t xml:space="preserve"> was coded with a nominal numerical value of  ‘4’, education and training </w:t>
      </w:r>
      <w:r w:rsidRPr="006A745D">
        <w:rPr>
          <w:rFonts w:ascii="Times New Roman" w:hAnsi="Times New Roman" w:cs="Times New Roman"/>
          <w:i/>
          <w:sz w:val="24"/>
          <w:szCs w:val="24"/>
        </w:rPr>
        <w:t>(edutrg)</w:t>
      </w:r>
      <w:r>
        <w:rPr>
          <w:rFonts w:ascii="Times New Roman" w:hAnsi="Times New Roman" w:cs="Times New Roman"/>
          <w:sz w:val="24"/>
          <w:szCs w:val="24"/>
        </w:rPr>
        <w:t xml:space="preserve"> was coded as with a nominal numerical value of ‘5’ information dissemination </w:t>
      </w:r>
      <w:r w:rsidRPr="006A745D">
        <w:rPr>
          <w:rFonts w:ascii="Times New Roman" w:hAnsi="Times New Roman" w:cs="Times New Roman"/>
          <w:i/>
          <w:sz w:val="24"/>
          <w:szCs w:val="24"/>
        </w:rPr>
        <w:t>(infodis)</w:t>
      </w:r>
      <w:r>
        <w:rPr>
          <w:rFonts w:ascii="Times New Roman" w:hAnsi="Times New Roman" w:cs="Times New Roman"/>
          <w:sz w:val="24"/>
          <w:szCs w:val="24"/>
        </w:rPr>
        <w:t xml:space="preserve"> was coded with a nominal numerical value of  ‘6’ and infrastructure </w:t>
      </w:r>
      <w:r w:rsidRPr="006A745D">
        <w:rPr>
          <w:rFonts w:ascii="Times New Roman" w:hAnsi="Times New Roman" w:cs="Times New Roman"/>
          <w:i/>
          <w:sz w:val="24"/>
          <w:szCs w:val="24"/>
        </w:rPr>
        <w:t>(infras)</w:t>
      </w:r>
      <w:r>
        <w:rPr>
          <w:rFonts w:ascii="Times New Roman" w:hAnsi="Times New Roman" w:cs="Times New Roman"/>
          <w:sz w:val="24"/>
          <w:szCs w:val="24"/>
        </w:rPr>
        <w:t xml:space="preserve"> was coded with a nominal numerical value of ‘7’.</w:t>
      </w:r>
    </w:p>
    <w:p w:rsidR="00153AF0" w:rsidRPr="00153AF0" w:rsidRDefault="009A4696" w:rsidP="00153AF0">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5.9.2. </w:t>
      </w:r>
      <w:r w:rsidR="00153AF0">
        <w:rPr>
          <w:rFonts w:ascii="Times New Roman" w:hAnsi="Times New Roman" w:cs="Times New Roman"/>
          <w:b/>
          <w:sz w:val="24"/>
          <w:szCs w:val="24"/>
        </w:rPr>
        <w:t xml:space="preserve">Vision Statements </w:t>
      </w:r>
    </w:p>
    <w:p w:rsidR="00153AF0" w:rsidRDefault="00153AF0" w:rsidP="00153AF0">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next question checked for differences in opinions, knowledge levels and perceptions of poultry farmers’ and stakeholders’ concerning “a specific vision” each respondent wants the Poultry industry to achieve in the near future (short-term, medium-term and long term) as a result of government support and/or self-help of the poultry farmers’. With reference to this question, all responses were numbered and given label to capture the idea(s) in each comment. The researcher then sorted and organised these data into their categories to identify patterns and brought meaning to the responses. Based on this question 7 themes emerged from the respondents recommendations of visions that the poultry industry could achieve in the near future</w:t>
      </w:r>
      <w:r w:rsidR="00F51600">
        <w:rPr>
          <w:rFonts w:ascii="Times New Roman" w:hAnsi="Times New Roman" w:cs="Times New Roman"/>
          <w:sz w:val="24"/>
          <w:szCs w:val="24"/>
        </w:rPr>
        <w:t xml:space="preserve"> and abbreviation</w:t>
      </w:r>
      <w:r w:rsidR="00FE388F">
        <w:rPr>
          <w:rFonts w:ascii="Times New Roman" w:hAnsi="Times New Roman" w:cs="Times New Roman"/>
          <w:sz w:val="24"/>
          <w:szCs w:val="24"/>
        </w:rPr>
        <w:t>s</w:t>
      </w:r>
      <w:r w:rsidR="00F51600">
        <w:rPr>
          <w:rFonts w:ascii="Times New Roman" w:hAnsi="Times New Roman" w:cs="Times New Roman"/>
          <w:sz w:val="24"/>
          <w:szCs w:val="24"/>
        </w:rPr>
        <w:t xml:space="preserve"> were given to the answers.</w:t>
      </w:r>
    </w:p>
    <w:p w:rsidR="00153AF0" w:rsidRPr="00F861F1" w:rsidRDefault="00153AF0" w:rsidP="00153AF0">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Each respondent who answered self-sufficiency in poultry production </w:t>
      </w:r>
      <w:r w:rsidRPr="00091281">
        <w:rPr>
          <w:rFonts w:ascii="Times New Roman" w:hAnsi="Times New Roman" w:cs="Times New Roman"/>
          <w:i/>
          <w:sz w:val="24"/>
          <w:szCs w:val="24"/>
        </w:rPr>
        <w:t>(selfpoultry)</w:t>
      </w:r>
      <w:r>
        <w:rPr>
          <w:rFonts w:ascii="Times New Roman" w:hAnsi="Times New Roman" w:cs="Times New Roman"/>
          <w:sz w:val="24"/>
          <w:szCs w:val="24"/>
        </w:rPr>
        <w:t xml:space="preserve"> was assigned a nominal numerical value of ‘1’, self-sufficiency in feed production </w:t>
      </w:r>
      <w:r w:rsidRPr="00091281">
        <w:rPr>
          <w:rFonts w:ascii="Times New Roman" w:hAnsi="Times New Roman" w:cs="Times New Roman"/>
          <w:i/>
          <w:sz w:val="24"/>
          <w:szCs w:val="24"/>
        </w:rPr>
        <w:t>(selffeed)</w:t>
      </w:r>
      <w:r>
        <w:rPr>
          <w:rFonts w:ascii="Times New Roman" w:hAnsi="Times New Roman" w:cs="Times New Roman"/>
          <w:sz w:val="24"/>
          <w:szCs w:val="24"/>
        </w:rPr>
        <w:t xml:space="preserve"> was assigned with a nominal numerical value of ‘2’, employment security </w:t>
      </w:r>
      <w:r w:rsidRPr="00091281">
        <w:rPr>
          <w:rFonts w:ascii="Times New Roman" w:hAnsi="Times New Roman" w:cs="Times New Roman"/>
          <w:i/>
          <w:sz w:val="24"/>
          <w:szCs w:val="24"/>
        </w:rPr>
        <w:t>(empsecurity)</w:t>
      </w:r>
      <w:r>
        <w:rPr>
          <w:rFonts w:ascii="Times New Roman" w:hAnsi="Times New Roman" w:cs="Times New Roman"/>
          <w:sz w:val="24"/>
          <w:szCs w:val="24"/>
        </w:rPr>
        <w:t xml:space="preserve"> was assigned a nominal numerical value of ‘3’, competitive industry was assigned a nominal numerical value of ‘4’, well established in modern trends and technology in poultry production </w:t>
      </w:r>
      <w:r w:rsidRPr="00091281">
        <w:rPr>
          <w:rFonts w:ascii="Times New Roman" w:hAnsi="Times New Roman" w:cs="Times New Roman"/>
          <w:i/>
          <w:sz w:val="24"/>
          <w:szCs w:val="24"/>
        </w:rPr>
        <w:t>(moderntech)</w:t>
      </w:r>
      <w:r>
        <w:rPr>
          <w:rFonts w:ascii="Times New Roman" w:hAnsi="Times New Roman" w:cs="Times New Roman"/>
          <w:sz w:val="24"/>
          <w:szCs w:val="24"/>
        </w:rPr>
        <w:t xml:space="preserve"> was assigned a nominal numerical value of ‘5’ the adoption of </w:t>
      </w:r>
      <w:r>
        <w:rPr>
          <w:rFonts w:ascii="Times New Roman" w:hAnsi="Times New Roman" w:cs="Times New Roman"/>
          <w:sz w:val="24"/>
          <w:szCs w:val="24"/>
        </w:rPr>
        <w:lastRenderedPageBreak/>
        <w:t xml:space="preserve">import restriction </w:t>
      </w:r>
      <w:r w:rsidRPr="00787FA3">
        <w:rPr>
          <w:rFonts w:ascii="Times New Roman" w:hAnsi="Times New Roman" w:cs="Times New Roman"/>
          <w:i/>
          <w:sz w:val="24"/>
          <w:szCs w:val="24"/>
        </w:rPr>
        <w:t>(importrest)</w:t>
      </w:r>
      <w:r>
        <w:rPr>
          <w:rFonts w:ascii="Times New Roman" w:hAnsi="Times New Roman" w:cs="Times New Roman"/>
          <w:sz w:val="24"/>
          <w:szCs w:val="24"/>
        </w:rPr>
        <w:t xml:space="preserve"> was assigned a nominal numerical value of ‘6’ and diversified industry was assigned a nominal numerical value of ‘7’.</w:t>
      </w:r>
      <w:r w:rsidRPr="00312770">
        <w:rPr>
          <w:rFonts w:ascii="Times New Roman" w:hAnsi="Times New Roman" w:cs="Times New Roman"/>
          <w:b/>
          <w:sz w:val="24"/>
          <w:szCs w:val="24"/>
        </w:rPr>
        <w:t xml:space="preserve"> </w:t>
      </w:r>
    </w:p>
    <w:p w:rsidR="00F51600" w:rsidRPr="00F51600" w:rsidRDefault="009A4696" w:rsidP="00153AF0">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5.9.3. </w:t>
      </w:r>
      <w:r w:rsidR="0008700A">
        <w:rPr>
          <w:rFonts w:ascii="Times New Roman" w:hAnsi="Times New Roman" w:cs="Times New Roman"/>
          <w:b/>
          <w:sz w:val="24"/>
          <w:szCs w:val="24"/>
        </w:rPr>
        <w:t>Government’</w:t>
      </w:r>
      <w:r w:rsidR="00FE388F">
        <w:rPr>
          <w:rFonts w:ascii="Times New Roman" w:hAnsi="Times New Roman" w:cs="Times New Roman"/>
          <w:b/>
          <w:sz w:val="24"/>
          <w:szCs w:val="24"/>
        </w:rPr>
        <w:t>s</w:t>
      </w:r>
      <w:r w:rsidR="0008700A">
        <w:rPr>
          <w:rFonts w:ascii="Times New Roman" w:hAnsi="Times New Roman" w:cs="Times New Roman"/>
          <w:b/>
          <w:sz w:val="24"/>
          <w:szCs w:val="24"/>
        </w:rPr>
        <w:t xml:space="preserve"> major protection for small-scale poultry industry</w:t>
      </w:r>
    </w:p>
    <w:p w:rsidR="00153AF0" w:rsidRPr="00D06178" w:rsidRDefault="00153AF0" w:rsidP="00153AF0">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Furthermore, in order to develop strategies for competitiveness and sustainable growth for the small-scale poultry industry in Ghana, an open question was asked concerning a major protection that can be provided by the government to </w:t>
      </w:r>
      <w:r w:rsidR="00666D7C">
        <w:rPr>
          <w:rFonts w:ascii="Times New Roman" w:hAnsi="Times New Roman" w:cs="Times New Roman"/>
          <w:sz w:val="24"/>
          <w:szCs w:val="24"/>
        </w:rPr>
        <w:t xml:space="preserve">support and </w:t>
      </w:r>
      <w:r>
        <w:rPr>
          <w:rFonts w:ascii="Times New Roman" w:hAnsi="Times New Roman" w:cs="Times New Roman"/>
          <w:sz w:val="24"/>
          <w:szCs w:val="24"/>
        </w:rPr>
        <w:t xml:space="preserve">sustain the growth and competitiveness of the </w:t>
      </w:r>
      <w:r w:rsidR="0008700A">
        <w:rPr>
          <w:rFonts w:ascii="Times New Roman" w:hAnsi="Times New Roman" w:cs="Times New Roman"/>
          <w:sz w:val="24"/>
          <w:szCs w:val="24"/>
        </w:rPr>
        <w:t xml:space="preserve">small-scale </w:t>
      </w:r>
      <w:r>
        <w:rPr>
          <w:rFonts w:ascii="Times New Roman" w:hAnsi="Times New Roman" w:cs="Times New Roman"/>
          <w:sz w:val="24"/>
          <w:szCs w:val="24"/>
        </w:rPr>
        <w:t xml:space="preserve">poultry industry. Based on this question the following eleven (11) themes emerged: ‘subsidise the cost of production’ </w:t>
      </w:r>
      <w:r w:rsidRPr="008767D7">
        <w:rPr>
          <w:rFonts w:ascii="Times New Roman" w:hAnsi="Times New Roman" w:cs="Times New Roman"/>
          <w:i/>
          <w:sz w:val="24"/>
          <w:szCs w:val="24"/>
        </w:rPr>
        <w:t>(subsi)</w:t>
      </w:r>
      <w:r w:rsidR="00FE388F">
        <w:rPr>
          <w:rFonts w:ascii="Times New Roman" w:hAnsi="Times New Roman" w:cs="Times New Roman"/>
          <w:sz w:val="24"/>
          <w:szCs w:val="24"/>
        </w:rPr>
        <w:t xml:space="preserve">, </w:t>
      </w:r>
      <w:r>
        <w:rPr>
          <w:rFonts w:ascii="Times New Roman" w:hAnsi="Times New Roman" w:cs="Times New Roman"/>
          <w:sz w:val="24"/>
          <w:szCs w:val="24"/>
        </w:rPr>
        <w:t xml:space="preserve">imposition of </w:t>
      </w:r>
      <w:r w:rsidR="00FE388F">
        <w:rPr>
          <w:rFonts w:ascii="Times New Roman" w:hAnsi="Times New Roman" w:cs="Times New Roman"/>
          <w:sz w:val="24"/>
          <w:szCs w:val="24"/>
        </w:rPr>
        <w:t>ban  on imports of poultry meat</w:t>
      </w:r>
      <w:r>
        <w:rPr>
          <w:rFonts w:ascii="Times New Roman" w:hAnsi="Times New Roman" w:cs="Times New Roman"/>
          <w:sz w:val="24"/>
          <w:szCs w:val="24"/>
        </w:rPr>
        <w:t xml:space="preserve"> </w:t>
      </w:r>
      <w:r w:rsidRPr="008376AE">
        <w:rPr>
          <w:rFonts w:ascii="Times New Roman" w:hAnsi="Times New Roman" w:cs="Times New Roman"/>
          <w:i/>
          <w:sz w:val="24"/>
          <w:szCs w:val="24"/>
        </w:rPr>
        <w:t>(imban),</w:t>
      </w:r>
      <w:r w:rsidR="00FE388F">
        <w:rPr>
          <w:rFonts w:ascii="Times New Roman" w:hAnsi="Times New Roman" w:cs="Times New Roman"/>
          <w:sz w:val="24"/>
          <w:szCs w:val="24"/>
        </w:rPr>
        <w:t xml:space="preserve"> </w:t>
      </w:r>
      <w:r>
        <w:rPr>
          <w:rFonts w:ascii="Times New Roman" w:hAnsi="Times New Roman" w:cs="Times New Roman"/>
          <w:sz w:val="24"/>
          <w:szCs w:val="24"/>
        </w:rPr>
        <w:t>increase tariff on poultry meat imports</w:t>
      </w:r>
      <w:r w:rsidRPr="001715F3">
        <w:rPr>
          <w:rFonts w:ascii="Times New Roman" w:hAnsi="Times New Roman" w:cs="Times New Roman"/>
          <w:i/>
          <w:sz w:val="24"/>
          <w:szCs w:val="24"/>
        </w:rPr>
        <w:t>(intar)</w:t>
      </w:r>
      <w:r w:rsidR="00FE388F">
        <w:rPr>
          <w:rFonts w:ascii="Times New Roman" w:hAnsi="Times New Roman" w:cs="Times New Roman"/>
          <w:sz w:val="24"/>
          <w:szCs w:val="24"/>
        </w:rPr>
        <w:t xml:space="preserve">, </w:t>
      </w:r>
      <w:r>
        <w:rPr>
          <w:rFonts w:ascii="Times New Roman" w:hAnsi="Times New Roman" w:cs="Times New Roman"/>
          <w:sz w:val="24"/>
          <w:szCs w:val="24"/>
        </w:rPr>
        <w:t>gran</w:t>
      </w:r>
      <w:r w:rsidR="00FE388F">
        <w:rPr>
          <w:rFonts w:ascii="Times New Roman" w:hAnsi="Times New Roman" w:cs="Times New Roman"/>
          <w:sz w:val="24"/>
          <w:szCs w:val="24"/>
        </w:rPr>
        <w:t>ting of low interest rate loans</w:t>
      </w:r>
      <w:r>
        <w:rPr>
          <w:rFonts w:ascii="Times New Roman" w:hAnsi="Times New Roman" w:cs="Times New Roman"/>
          <w:sz w:val="24"/>
          <w:szCs w:val="24"/>
        </w:rPr>
        <w:t xml:space="preserve"> </w:t>
      </w:r>
      <w:r w:rsidRPr="004D13E5">
        <w:rPr>
          <w:rFonts w:ascii="Times New Roman" w:hAnsi="Times New Roman" w:cs="Times New Roman"/>
          <w:i/>
          <w:sz w:val="24"/>
          <w:szCs w:val="24"/>
        </w:rPr>
        <w:t>(softloan)</w:t>
      </w:r>
      <w:r>
        <w:rPr>
          <w:rFonts w:ascii="Times New Roman" w:hAnsi="Times New Roman" w:cs="Times New Roman"/>
          <w:i/>
          <w:sz w:val="24"/>
          <w:szCs w:val="24"/>
        </w:rPr>
        <w:t>,</w:t>
      </w:r>
      <w:r>
        <w:rPr>
          <w:rFonts w:ascii="Times New Roman" w:hAnsi="Times New Roman" w:cs="Times New Roman"/>
          <w:sz w:val="24"/>
          <w:szCs w:val="24"/>
        </w:rPr>
        <w:t>government’s collaboration with stakeholders and p</w:t>
      </w:r>
      <w:r w:rsidR="00FE388F">
        <w:rPr>
          <w:rFonts w:ascii="Times New Roman" w:hAnsi="Times New Roman" w:cs="Times New Roman"/>
          <w:sz w:val="24"/>
          <w:szCs w:val="24"/>
        </w:rPr>
        <w:t>oultry farmers to make policies</w:t>
      </w:r>
      <w:r>
        <w:rPr>
          <w:rFonts w:ascii="Times New Roman" w:hAnsi="Times New Roman" w:cs="Times New Roman"/>
          <w:sz w:val="24"/>
          <w:szCs w:val="24"/>
        </w:rPr>
        <w:t xml:space="preserve"> </w:t>
      </w:r>
      <w:r w:rsidRPr="004D13E5">
        <w:rPr>
          <w:rFonts w:ascii="Times New Roman" w:hAnsi="Times New Roman" w:cs="Times New Roman"/>
          <w:i/>
          <w:sz w:val="24"/>
          <w:szCs w:val="24"/>
        </w:rPr>
        <w:t>(colla),</w:t>
      </w:r>
      <w:r w:rsidR="005840A0">
        <w:rPr>
          <w:rFonts w:ascii="Times New Roman" w:hAnsi="Times New Roman" w:cs="Times New Roman"/>
          <w:sz w:val="24"/>
          <w:szCs w:val="24"/>
        </w:rPr>
        <w:t>Training of poultry farmers</w:t>
      </w:r>
      <w:r>
        <w:rPr>
          <w:rFonts w:ascii="Times New Roman" w:hAnsi="Times New Roman" w:cs="Times New Roman"/>
          <w:sz w:val="24"/>
          <w:szCs w:val="24"/>
        </w:rPr>
        <w:t xml:space="preserve"> </w:t>
      </w:r>
      <w:r w:rsidRPr="004D13E5">
        <w:rPr>
          <w:rFonts w:ascii="Times New Roman" w:hAnsi="Times New Roman" w:cs="Times New Roman"/>
          <w:i/>
          <w:sz w:val="24"/>
          <w:szCs w:val="24"/>
        </w:rPr>
        <w:t>(trg)</w:t>
      </w:r>
      <w:r w:rsidR="005840A0">
        <w:rPr>
          <w:rFonts w:ascii="Times New Roman" w:hAnsi="Times New Roman" w:cs="Times New Roman"/>
          <w:sz w:val="24"/>
          <w:szCs w:val="24"/>
        </w:rPr>
        <w:t>, education of poultry farmers</w:t>
      </w:r>
      <w:r>
        <w:rPr>
          <w:rFonts w:ascii="Times New Roman" w:hAnsi="Times New Roman" w:cs="Times New Roman"/>
          <w:sz w:val="24"/>
          <w:szCs w:val="24"/>
        </w:rPr>
        <w:t xml:space="preserve"> </w:t>
      </w:r>
      <w:r w:rsidRPr="004D13E5">
        <w:rPr>
          <w:rFonts w:ascii="Times New Roman" w:hAnsi="Times New Roman" w:cs="Times New Roman"/>
          <w:i/>
          <w:sz w:val="24"/>
          <w:szCs w:val="24"/>
        </w:rPr>
        <w:t>(edu)</w:t>
      </w:r>
      <w:r>
        <w:rPr>
          <w:rFonts w:ascii="Times New Roman" w:hAnsi="Times New Roman" w:cs="Times New Roman"/>
          <w:i/>
          <w:sz w:val="24"/>
          <w:szCs w:val="24"/>
        </w:rPr>
        <w:t>,</w:t>
      </w:r>
      <w:r w:rsidR="005840A0">
        <w:rPr>
          <w:rFonts w:ascii="Times New Roman" w:hAnsi="Times New Roman" w:cs="Times New Roman"/>
          <w:sz w:val="24"/>
          <w:szCs w:val="24"/>
        </w:rPr>
        <w:t xml:space="preserve"> </w:t>
      </w:r>
      <w:r>
        <w:rPr>
          <w:rFonts w:ascii="Times New Roman" w:hAnsi="Times New Roman" w:cs="Times New Roman"/>
          <w:sz w:val="24"/>
          <w:szCs w:val="24"/>
        </w:rPr>
        <w:t xml:space="preserve">cooperate advertising </w:t>
      </w:r>
      <w:r w:rsidR="005840A0">
        <w:rPr>
          <w:rFonts w:ascii="Times New Roman" w:hAnsi="Times New Roman" w:cs="Times New Roman"/>
          <w:sz w:val="24"/>
          <w:szCs w:val="24"/>
        </w:rPr>
        <w:t>campaign to influence consumers</w:t>
      </w:r>
      <w:r>
        <w:rPr>
          <w:rFonts w:ascii="Times New Roman" w:hAnsi="Times New Roman" w:cs="Times New Roman"/>
          <w:sz w:val="24"/>
          <w:szCs w:val="24"/>
        </w:rPr>
        <w:t xml:space="preserve"> </w:t>
      </w:r>
      <w:r w:rsidRPr="00D06178">
        <w:rPr>
          <w:rFonts w:ascii="Times New Roman" w:hAnsi="Times New Roman" w:cs="Times New Roman"/>
          <w:i/>
          <w:sz w:val="24"/>
          <w:szCs w:val="24"/>
        </w:rPr>
        <w:t>(cadcamp),</w:t>
      </w:r>
      <w:r w:rsidR="005840A0">
        <w:rPr>
          <w:rFonts w:ascii="Times New Roman" w:hAnsi="Times New Roman" w:cs="Times New Roman"/>
          <w:sz w:val="24"/>
          <w:szCs w:val="24"/>
        </w:rPr>
        <w:t xml:space="preserve"> </w:t>
      </w:r>
      <w:r>
        <w:rPr>
          <w:rFonts w:ascii="Times New Roman" w:hAnsi="Times New Roman" w:cs="Times New Roman"/>
          <w:sz w:val="24"/>
          <w:szCs w:val="24"/>
        </w:rPr>
        <w:t>provision of infrastructure to sup</w:t>
      </w:r>
      <w:r w:rsidR="005840A0">
        <w:rPr>
          <w:rFonts w:ascii="Times New Roman" w:hAnsi="Times New Roman" w:cs="Times New Roman"/>
          <w:sz w:val="24"/>
          <w:szCs w:val="24"/>
        </w:rPr>
        <w:t>port the poultry industry</w:t>
      </w:r>
      <w:r>
        <w:rPr>
          <w:rFonts w:ascii="Times New Roman" w:hAnsi="Times New Roman" w:cs="Times New Roman"/>
          <w:sz w:val="24"/>
          <w:szCs w:val="24"/>
        </w:rPr>
        <w:t xml:space="preserve"> </w:t>
      </w:r>
      <w:r w:rsidRPr="00D06178">
        <w:rPr>
          <w:rFonts w:ascii="Times New Roman" w:hAnsi="Times New Roman" w:cs="Times New Roman"/>
          <w:i/>
          <w:sz w:val="24"/>
          <w:szCs w:val="24"/>
        </w:rPr>
        <w:t>(infras)</w:t>
      </w:r>
      <w:r>
        <w:rPr>
          <w:rFonts w:ascii="Times New Roman" w:hAnsi="Times New Roman" w:cs="Times New Roman"/>
          <w:i/>
          <w:sz w:val="24"/>
          <w:szCs w:val="24"/>
        </w:rPr>
        <w:t>,</w:t>
      </w:r>
      <w:r w:rsidR="005840A0">
        <w:rPr>
          <w:rFonts w:ascii="Times New Roman" w:hAnsi="Times New Roman" w:cs="Times New Roman"/>
          <w:sz w:val="24"/>
          <w:szCs w:val="24"/>
        </w:rPr>
        <w:t xml:space="preserve"> </w:t>
      </w:r>
      <w:r>
        <w:rPr>
          <w:rFonts w:ascii="Times New Roman" w:hAnsi="Times New Roman" w:cs="Times New Roman"/>
          <w:sz w:val="24"/>
          <w:szCs w:val="24"/>
        </w:rPr>
        <w:t xml:space="preserve">provision of awards to motivate the farmers </w:t>
      </w:r>
      <w:r w:rsidRPr="00D06178">
        <w:rPr>
          <w:rFonts w:ascii="Times New Roman" w:hAnsi="Times New Roman" w:cs="Times New Roman"/>
          <w:i/>
          <w:sz w:val="24"/>
          <w:szCs w:val="24"/>
        </w:rPr>
        <w:t>(awa),</w:t>
      </w:r>
      <w:r w:rsidR="005840A0">
        <w:rPr>
          <w:rFonts w:ascii="Times New Roman" w:hAnsi="Times New Roman" w:cs="Times New Roman"/>
          <w:sz w:val="24"/>
          <w:szCs w:val="24"/>
        </w:rPr>
        <w:t xml:space="preserve">and </w:t>
      </w:r>
      <w:r>
        <w:rPr>
          <w:rFonts w:ascii="Times New Roman" w:hAnsi="Times New Roman" w:cs="Times New Roman"/>
          <w:sz w:val="24"/>
          <w:szCs w:val="24"/>
        </w:rPr>
        <w:t xml:space="preserve">provision of incentive to hardworking poultry farmers </w:t>
      </w:r>
      <w:r w:rsidRPr="002C2595">
        <w:rPr>
          <w:rFonts w:ascii="Times New Roman" w:hAnsi="Times New Roman" w:cs="Times New Roman"/>
          <w:i/>
          <w:sz w:val="24"/>
          <w:szCs w:val="24"/>
        </w:rPr>
        <w:t>(incent)</w:t>
      </w:r>
      <w:r>
        <w:rPr>
          <w:rFonts w:ascii="Times New Roman" w:hAnsi="Times New Roman" w:cs="Times New Roman"/>
          <w:sz w:val="24"/>
          <w:szCs w:val="24"/>
        </w:rPr>
        <w:t>.</w:t>
      </w:r>
      <w:r w:rsidRPr="00D06178">
        <w:rPr>
          <w:rFonts w:ascii="Times New Roman" w:hAnsi="Times New Roman" w:cs="Times New Roman"/>
          <w:i/>
          <w:sz w:val="24"/>
          <w:szCs w:val="24"/>
        </w:rPr>
        <w:t xml:space="preserve"> </w:t>
      </w:r>
    </w:p>
    <w:p w:rsidR="00153AF0" w:rsidRDefault="00153AF0" w:rsidP="00153AF0">
      <w:pPr>
        <w:tabs>
          <w:tab w:val="left" w:pos="5665"/>
        </w:tabs>
        <w:spacing w:line="480" w:lineRule="auto"/>
        <w:jc w:val="both"/>
        <w:rPr>
          <w:rFonts w:ascii="Times New Roman" w:hAnsi="Times New Roman" w:cs="Times New Roman"/>
          <w:i/>
          <w:sz w:val="24"/>
          <w:szCs w:val="24"/>
        </w:rPr>
      </w:pPr>
      <w:r>
        <w:rPr>
          <w:rFonts w:ascii="Times New Roman" w:hAnsi="Times New Roman" w:cs="Times New Roman"/>
          <w:sz w:val="24"/>
          <w:szCs w:val="24"/>
        </w:rPr>
        <w:t>The researcher further re-organised, refined and combined some of the obtained categories to obtain eight themes (8) or categories in order to achieve a short list for subsequen</w:t>
      </w:r>
      <w:r w:rsidR="005840A0">
        <w:rPr>
          <w:rFonts w:ascii="Times New Roman" w:hAnsi="Times New Roman" w:cs="Times New Roman"/>
          <w:sz w:val="24"/>
          <w:szCs w:val="24"/>
        </w:rPr>
        <w:t>t analysis. These themes were obtained as follows</w:t>
      </w:r>
      <w:r>
        <w:rPr>
          <w:rFonts w:ascii="Times New Roman" w:hAnsi="Times New Roman" w:cs="Times New Roman"/>
          <w:sz w:val="24"/>
          <w:szCs w:val="24"/>
        </w:rPr>
        <w:t xml:space="preserve">: ‘imposition of ban on imports of poultry meat </w:t>
      </w:r>
      <w:r w:rsidRPr="000A563F">
        <w:rPr>
          <w:rFonts w:ascii="Times New Roman" w:hAnsi="Times New Roman" w:cs="Times New Roman"/>
          <w:i/>
          <w:sz w:val="24"/>
          <w:szCs w:val="24"/>
        </w:rPr>
        <w:t>(imban)</w:t>
      </w:r>
      <w:r>
        <w:rPr>
          <w:rFonts w:ascii="Times New Roman" w:hAnsi="Times New Roman" w:cs="Times New Roman"/>
          <w:sz w:val="24"/>
          <w:szCs w:val="24"/>
        </w:rPr>
        <w:t xml:space="preserve">’ and ‘tariffs increase on poultry meat imports </w:t>
      </w:r>
      <w:r w:rsidRPr="000A563F">
        <w:rPr>
          <w:rFonts w:ascii="Times New Roman" w:hAnsi="Times New Roman" w:cs="Times New Roman"/>
          <w:i/>
          <w:sz w:val="24"/>
          <w:szCs w:val="24"/>
        </w:rPr>
        <w:t>(intar)</w:t>
      </w:r>
      <w:r>
        <w:rPr>
          <w:rFonts w:ascii="Times New Roman" w:hAnsi="Times New Roman" w:cs="Times New Roman"/>
          <w:sz w:val="24"/>
          <w:szCs w:val="24"/>
        </w:rPr>
        <w:t xml:space="preserve">’ were </w:t>
      </w:r>
      <w:r w:rsidR="00F73C67">
        <w:rPr>
          <w:rFonts w:ascii="Times New Roman" w:hAnsi="Times New Roman" w:cs="Times New Roman"/>
          <w:sz w:val="24"/>
          <w:szCs w:val="24"/>
        </w:rPr>
        <w:t xml:space="preserve">combined and </w:t>
      </w:r>
      <w:r>
        <w:rPr>
          <w:rFonts w:ascii="Times New Roman" w:hAnsi="Times New Roman" w:cs="Times New Roman"/>
          <w:sz w:val="24"/>
          <w:szCs w:val="24"/>
        </w:rPr>
        <w:t>reclassified as ‘imposition of ban/increase tariff on poultry meat imports</w:t>
      </w:r>
      <w:r w:rsidRPr="000A563F">
        <w:rPr>
          <w:rFonts w:ascii="Times New Roman" w:hAnsi="Times New Roman" w:cs="Times New Roman"/>
          <w:i/>
          <w:sz w:val="24"/>
          <w:szCs w:val="24"/>
        </w:rPr>
        <w:t xml:space="preserve"> (tariban)</w:t>
      </w:r>
      <w:r>
        <w:rPr>
          <w:rFonts w:ascii="Times New Roman" w:hAnsi="Times New Roman" w:cs="Times New Roman"/>
          <w:i/>
          <w:sz w:val="24"/>
          <w:szCs w:val="24"/>
        </w:rPr>
        <w:t>’, ‘</w:t>
      </w:r>
      <w:r>
        <w:rPr>
          <w:rFonts w:ascii="Times New Roman" w:hAnsi="Times New Roman" w:cs="Times New Roman"/>
          <w:sz w:val="24"/>
          <w:szCs w:val="24"/>
        </w:rPr>
        <w:t xml:space="preserve">training of poultry farmers </w:t>
      </w:r>
      <w:r w:rsidRPr="00321A3F">
        <w:rPr>
          <w:rFonts w:ascii="Times New Roman" w:hAnsi="Times New Roman" w:cs="Times New Roman"/>
          <w:i/>
          <w:sz w:val="24"/>
          <w:szCs w:val="24"/>
        </w:rPr>
        <w:t>(trg)’</w:t>
      </w:r>
      <w:r>
        <w:rPr>
          <w:rFonts w:ascii="Times New Roman" w:hAnsi="Times New Roman" w:cs="Times New Roman"/>
          <w:sz w:val="24"/>
          <w:szCs w:val="24"/>
        </w:rPr>
        <w:t xml:space="preserve"> and ‘education of poultry farmers </w:t>
      </w:r>
      <w:r w:rsidRPr="00321A3F">
        <w:rPr>
          <w:rFonts w:ascii="Times New Roman" w:hAnsi="Times New Roman" w:cs="Times New Roman"/>
          <w:i/>
          <w:sz w:val="24"/>
          <w:szCs w:val="24"/>
        </w:rPr>
        <w:t>(edu)</w:t>
      </w:r>
      <w:r>
        <w:rPr>
          <w:rFonts w:ascii="Times New Roman" w:hAnsi="Times New Roman" w:cs="Times New Roman"/>
          <w:sz w:val="24"/>
          <w:szCs w:val="24"/>
        </w:rPr>
        <w:t xml:space="preserve">’ were also combined to obtain ‘education and training of poultry farmers’ </w:t>
      </w:r>
      <w:r w:rsidRPr="00321A3F">
        <w:rPr>
          <w:rFonts w:ascii="Times New Roman" w:hAnsi="Times New Roman" w:cs="Times New Roman"/>
          <w:i/>
          <w:sz w:val="24"/>
          <w:szCs w:val="24"/>
        </w:rPr>
        <w:t>(edutrg)</w:t>
      </w:r>
      <w:r>
        <w:rPr>
          <w:rFonts w:ascii="Times New Roman" w:hAnsi="Times New Roman" w:cs="Times New Roman"/>
          <w:i/>
          <w:sz w:val="24"/>
          <w:szCs w:val="24"/>
        </w:rPr>
        <w:t xml:space="preserve">. </w:t>
      </w:r>
    </w:p>
    <w:p w:rsidR="00153AF0" w:rsidRPr="00732BDF" w:rsidRDefault="00153AF0" w:rsidP="00153AF0">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Finally, ‘provision of awa</w:t>
      </w:r>
      <w:r w:rsidR="005840A0">
        <w:rPr>
          <w:rFonts w:ascii="Times New Roman" w:hAnsi="Times New Roman" w:cs="Times New Roman"/>
          <w:sz w:val="24"/>
          <w:szCs w:val="24"/>
        </w:rPr>
        <w:t>rds to motivate poultry farmers</w:t>
      </w:r>
      <w:r>
        <w:rPr>
          <w:rFonts w:ascii="Times New Roman" w:hAnsi="Times New Roman" w:cs="Times New Roman"/>
          <w:sz w:val="24"/>
          <w:szCs w:val="24"/>
        </w:rPr>
        <w:t xml:space="preserve"> </w:t>
      </w:r>
      <w:r w:rsidRPr="004A00D0">
        <w:rPr>
          <w:rFonts w:ascii="Times New Roman" w:hAnsi="Times New Roman" w:cs="Times New Roman"/>
          <w:i/>
          <w:sz w:val="24"/>
          <w:szCs w:val="24"/>
        </w:rPr>
        <w:t>(awa)</w:t>
      </w:r>
      <w:r w:rsidR="005840A0">
        <w:rPr>
          <w:rFonts w:ascii="Times New Roman" w:hAnsi="Times New Roman" w:cs="Times New Roman"/>
          <w:i/>
          <w:sz w:val="24"/>
          <w:szCs w:val="24"/>
        </w:rPr>
        <w:t>’</w:t>
      </w:r>
      <w:r>
        <w:rPr>
          <w:rFonts w:ascii="Times New Roman" w:hAnsi="Times New Roman" w:cs="Times New Roman"/>
          <w:sz w:val="24"/>
          <w:szCs w:val="24"/>
        </w:rPr>
        <w:t xml:space="preserve"> and ‘provision of</w:t>
      </w:r>
      <w:r w:rsidR="005840A0">
        <w:rPr>
          <w:rFonts w:ascii="Times New Roman" w:hAnsi="Times New Roman" w:cs="Times New Roman"/>
          <w:sz w:val="24"/>
          <w:szCs w:val="24"/>
        </w:rPr>
        <w:t xml:space="preserve"> incentives for poultry farmers</w:t>
      </w:r>
      <w:r>
        <w:rPr>
          <w:rFonts w:ascii="Times New Roman" w:hAnsi="Times New Roman" w:cs="Times New Roman"/>
          <w:sz w:val="24"/>
          <w:szCs w:val="24"/>
        </w:rPr>
        <w:t xml:space="preserve"> </w:t>
      </w:r>
      <w:r w:rsidRPr="004A00D0">
        <w:rPr>
          <w:rFonts w:ascii="Times New Roman" w:hAnsi="Times New Roman" w:cs="Times New Roman"/>
          <w:i/>
          <w:sz w:val="24"/>
          <w:szCs w:val="24"/>
        </w:rPr>
        <w:t>(incent)</w:t>
      </w:r>
      <w:r w:rsidR="00572DA7">
        <w:rPr>
          <w:rFonts w:ascii="Times New Roman" w:hAnsi="Times New Roman" w:cs="Times New Roman"/>
          <w:i/>
          <w:sz w:val="24"/>
          <w:szCs w:val="24"/>
        </w:rPr>
        <w:t>’</w:t>
      </w:r>
      <w:r w:rsidRPr="004A00D0">
        <w:rPr>
          <w:rFonts w:ascii="Times New Roman" w:hAnsi="Times New Roman" w:cs="Times New Roman"/>
          <w:i/>
          <w:sz w:val="24"/>
          <w:szCs w:val="24"/>
        </w:rPr>
        <w:t xml:space="preserve"> </w:t>
      </w:r>
      <w:r>
        <w:rPr>
          <w:rFonts w:ascii="Times New Roman" w:hAnsi="Times New Roman" w:cs="Times New Roman"/>
          <w:sz w:val="24"/>
          <w:szCs w:val="24"/>
        </w:rPr>
        <w:t xml:space="preserve">were combined to obtain ‘provision of awards and incentives’ </w:t>
      </w:r>
      <w:r w:rsidRPr="00732BDF">
        <w:rPr>
          <w:rFonts w:ascii="Times New Roman" w:hAnsi="Times New Roman" w:cs="Times New Roman"/>
          <w:i/>
          <w:sz w:val="24"/>
          <w:szCs w:val="24"/>
        </w:rPr>
        <w:t>(awacent)</w:t>
      </w:r>
      <w:r w:rsidR="00ED17AC">
        <w:rPr>
          <w:rFonts w:ascii="Times New Roman" w:hAnsi="Times New Roman" w:cs="Times New Roman"/>
          <w:i/>
          <w:sz w:val="24"/>
          <w:szCs w:val="24"/>
        </w:rPr>
        <w:t xml:space="preserve">. </w:t>
      </w:r>
      <w:r w:rsidR="00F73C67">
        <w:rPr>
          <w:rFonts w:ascii="Times New Roman" w:hAnsi="Times New Roman" w:cs="Times New Roman"/>
          <w:sz w:val="24"/>
          <w:szCs w:val="24"/>
        </w:rPr>
        <w:t>After re-categorisation</w:t>
      </w:r>
      <w:r>
        <w:rPr>
          <w:rFonts w:ascii="Times New Roman" w:hAnsi="Times New Roman" w:cs="Times New Roman"/>
          <w:sz w:val="24"/>
          <w:szCs w:val="24"/>
        </w:rPr>
        <w:t xml:space="preserve">, the themes were re-coded with nominal numerical values </w:t>
      </w:r>
      <w:r>
        <w:rPr>
          <w:rFonts w:ascii="Times New Roman" w:hAnsi="Times New Roman" w:cs="Times New Roman"/>
          <w:sz w:val="24"/>
          <w:szCs w:val="24"/>
        </w:rPr>
        <w:lastRenderedPageBreak/>
        <w:t xml:space="preserve">as follows: ‘subsidise the cost of production </w:t>
      </w:r>
      <w:r w:rsidRPr="00732BDF">
        <w:rPr>
          <w:rFonts w:ascii="Times New Roman" w:hAnsi="Times New Roman" w:cs="Times New Roman"/>
          <w:i/>
          <w:sz w:val="24"/>
          <w:szCs w:val="24"/>
        </w:rPr>
        <w:t>(subsi)</w:t>
      </w:r>
      <w:r>
        <w:rPr>
          <w:rFonts w:ascii="Times New Roman" w:hAnsi="Times New Roman" w:cs="Times New Roman"/>
          <w:i/>
          <w:sz w:val="24"/>
          <w:szCs w:val="24"/>
        </w:rPr>
        <w:t>’</w:t>
      </w:r>
      <w:r>
        <w:rPr>
          <w:rFonts w:ascii="Times New Roman" w:hAnsi="Times New Roman" w:cs="Times New Roman"/>
          <w:sz w:val="24"/>
          <w:szCs w:val="24"/>
        </w:rPr>
        <w:t xml:space="preserve"> </w:t>
      </w:r>
      <w:r w:rsidR="00F73C67">
        <w:rPr>
          <w:rFonts w:ascii="Times New Roman" w:hAnsi="Times New Roman" w:cs="Times New Roman"/>
          <w:sz w:val="24"/>
          <w:szCs w:val="24"/>
        </w:rPr>
        <w:t xml:space="preserve">was allocated with a nominal numerical value of </w:t>
      </w:r>
      <w:r>
        <w:rPr>
          <w:rFonts w:ascii="Times New Roman" w:hAnsi="Times New Roman" w:cs="Times New Roman"/>
          <w:sz w:val="24"/>
          <w:szCs w:val="24"/>
        </w:rPr>
        <w:t xml:space="preserve">‘1’, ‘increase tariffs/ban imports of poultry  </w:t>
      </w:r>
      <w:r w:rsidRPr="00732BDF">
        <w:rPr>
          <w:rFonts w:ascii="Times New Roman" w:hAnsi="Times New Roman" w:cs="Times New Roman"/>
          <w:i/>
          <w:sz w:val="24"/>
          <w:szCs w:val="24"/>
        </w:rPr>
        <w:t>(tariban)</w:t>
      </w:r>
      <w:r>
        <w:rPr>
          <w:rFonts w:ascii="Times New Roman" w:hAnsi="Times New Roman" w:cs="Times New Roman"/>
          <w:i/>
          <w:sz w:val="24"/>
          <w:szCs w:val="24"/>
        </w:rPr>
        <w:t>’</w:t>
      </w:r>
      <w:r>
        <w:rPr>
          <w:rFonts w:ascii="Times New Roman" w:hAnsi="Times New Roman" w:cs="Times New Roman"/>
          <w:sz w:val="24"/>
          <w:szCs w:val="24"/>
        </w:rPr>
        <w:t xml:space="preserve"> </w:t>
      </w:r>
      <w:r w:rsidR="00F73C67">
        <w:rPr>
          <w:rFonts w:ascii="Times New Roman" w:hAnsi="Times New Roman" w:cs="Times New Roman"/>
          <w:sz w:val="24"/>
          <w:szCs w:val="24"/>
        </w:rPr>
        <w:t xml:space="preserve">was allocated with a nominal numerical value of </w:t>
      </w:r>
      <w:r>
        <w:rPr>
          <w:rFonts w:ascii="Times New Roman" w:hAnsi="Times New Roman" w:cs="Times New Roman"/>
          <w:sz w:val="24"/>
          <w:szCs w:val="24"/>
        </w:rPr>
        <w:t xml:space="preserve">‘2’, ‘low rate interest loan to support poultry farmers’ </w:t>
      </w:r>
      <w:r w:rsidRPr="00732BDF">
        <w:rPr>
          <w:rFonts w:ascii="Times New Roman" w:hAnsi="Times New Roman" w:cs="Times New Roman"/>
          <w:i/>
          <w:sz w:val="24"/>
          <w:szCs w:val="24"/>
        </w:rPr>
        <w:t>(softloan)</w:t>
      </w:r>
      <w:r w:rsidR="00F73C67">
        <w:rPr>
          <w:rFonts w:ascii="Times New Roman" w:hAnsi="Times New Roman" w:cs="Times New Roman"/>
          <w:i/>
          <w:sz w:val="24"/>
          <w:szCs w:val="24"/>
        </w:rPr>
        <w:t xml:space="preserve"> </w:t>
      </w:r>
      <w:r w:rsidR="00F73C67">
        <w:rPr>
          <w:rFonts w:ascii="Times New Roman" w:hAnsi="Times New Roman" w:cs="Times New Roman"/>
          <w:sz w:val="24"/>
          <w:szCs w:val="24"/>
        </w:rPr>
        <w:t>was allocated a nominal numerical value of</w:t>
      </w:r>
      <w:r>
        <w:rPr>
          <w:rFonts w:ascii="Times New Roman" w:hAnsi="Times New Roman" w:cs="Times New Roman"/>
          <w:sz w:val="24"/>
          <w:szCs w:val="24"/>
        </w:rPr>
        <w:t xml:space="preserve"> ‘3’, government’s collaboration with poultry farmers and stakeholders’ to initiate policies </w:t>
      </w:r>
      <w:r w:rsidRPr="00732BDF">
        <w:rPr>
          <w:rFonts w:ascii="Times New Roman" w:hAnsi="Times New Roman" w:cs="Times New Roman"/>
          <w:i/>
          <w:sz w:val="24"/>
          <w:szCs w:val="24"/>
        </w:rPr>
        <w:t>(colla)</w:t>
      </w:r>
      <w:r>
        <w:rPr>
          <w:rFonts w:ascii="Times New Roman" w:hAnsi="Times New Roman" w:cs="Times New Roman"/>
          <w:i/>
          <w:sz w:val="24"/>
          <w:szCs w:val="24"/>
        </w:rPr>
        <w:t xml:space="preserve"> </w:t>
      </w:r>
      <w:r w:rsidR="00F73C67">
        <w:rPr>
          <w:rFonts w:ascii="Times New Roman" w:hAnsi="Times New Roman" w:cs="Times New Roman"/>
          <w:sz w:val="24"/>
          <w:szCs w:val="24"/>
        </w:rPr>
        <w:t xml:space="preserve">was allocated a nominal numerical value of </w:t>
      </w:r>
      <w:r>
        <w:rPr>
          <w:rFonts w:ascii="Times New Roman" w:hAnsi="Times New Roman" w:cs="Times New Roman"/>
          <w:sz w:val="24"/>
          <w:szCs w:val="24"/>
        </w:rPr>
        <w:t xml:space="preserve">‘4’, ‘education </w:t>
      </w:r>
      <w:r w:rsidR="00572DA7">
        <w:rPr>
          <w:rFonts w:ascii="Times New Roman" w:hAnsi="Times New Roman" w:cs="Times New Roman"/>
          <w:sz w:val="24"/>
          <w:szCs w:val="24"/>
        </w:rPr>
        <w:t>and training of poultry farmers</w:t>
      </w:r>
      <w:r>
        <w:rPr>
          <w:rFonts w:ascii="Times New Roman" w:hAnsi="Times New Roman" w:cs="Times New Roman"/>
          <w:sz w:val="24"/>
          <w:szCs w:val="24"/>
        </w:rPr>
        <w:t xml:space="preserve"> </w:t>
      </w:r>
      <w:r w:rsidRPr="00732BDF">
        <w:rPr>
          <w:rFonts w:ascii="Times New Roman" w:hAnsi="Times New Roman" w:cs="Times New Roman"/>
          <w:i/>
          <w:sz w:val="24"/>
          <w:szCs w:val="24"/>
        </w:rPr>
        <w:t>(edutrg)</w:t>
      </w:r>
      <w:r>
        <w:rPr>
          <w:rFonts w:ascii="Times New Roman" w:hAnsi="Times New Roman" w:cs="Times New Roman"/>
          <w:sz w:val="24"/>
          <w:szCs w:val="24"/>
        </w:rPr>
        <w:t xml:space="preserve"> </w:t>
      </w:r>
      <w:r w:rsidR="00F73C67">
        <w:rPr>
          <w:rFonts w:ascii="Times New Roman" w:hAnsi="Times New Roman" w:cs="Times New Roman"/>
          <w:sz w:val="24"/>
          <w:szCs w:val="24"/>
        </w:rPr>
        <w:t xml:space="preserve">was allocated a nominal numerical value of </w:t>
      </w:r>
      <w:r>
        <w:rPr>
          <w:rFonts w:ascii="Times New Roman" w:hAnsi="Times New Roman" w:cs="Times New Roman"/>
          <w:sz w:val="24"/>
          <w:szCs w:val="24"/>
        </w:rPr>
        <w:t>‘5’, ‘advertising campaign to influence consu</w:t>
      </w:r>
      <w:r w:rsidR="00572DA7">
        <w:rPr>
          <w:rFonts w:ascii="Times New Roman" w:hAnsi="Times New Roman" w:cs="Times New Roman"/>
          <w:sz w:val="24"/>
          <w:szCs w:val="24"/>
        </w:rPr>
        <w:t>mers to patronise local poultry</w:t>
      </w:r>
      <w:r>
        <w:rPr>
          <w:rFonts w:ascii="Times New Roman" w:hAnsi="Times New Roman" w:cs="Times New Roman"/>
          <w:sz w:val="24"/>
          <w:szCs w:val="24"/>
        </w:rPr>
        <w:t xml:space="preserve"> </w:t>
      </w:r>
      <w:r w:rsidRPr="00F92244">
        <w:rPr>
          <w:rFonts w:ascii="Times New Roman" w:hAnsi="Times New Roman" w:cs="Times New Roman"/>
          <w:i/>
          <w:sz w:val="24"/>
          <w:szCs w:val="24"/>
        </w:rPr>
        <w:t>(adcamp)</w:t>
      </w:r>
      <w:r>
        <w:rPr>
          <w:rFonts w:ascii="Times New Roman" w:hAnsi="Times New Roman" w:cs="Times New Roman"/>
          <w:sz w:val="24"/>
          <w:szCs w:val="24"/>
        </w:rPr>
        <w:t xml:space="preserve"> </w:t>
      </w:r>
      <w:r w:rsidR="00F73C67">
        <w:rPr>
          <w:rFonts w:ascii="Times New Roman" w:hAnsi="Times New Roman" w:cs="Times New Roman"/>
          <w:sz w:val="24"/>
          <w:szCs w:val="24"/>
        </w:rPr>
        <w:t xml:space="preserve">was allocated a nominal numerical value of </w:t>
      </w:r>
      <w:r>
        <w:rPr>
          <w:rFonts w:ascii="Times New Roman" w:hAnsi="Times New Roman" w:cs="Times New Roman"/>
          <w:sz w:val="24"/>
          <w:szCs w:val="24"/>
        </w:rPr>
        <w:t>‘6’, ‘provision of infrastructure to support poultry industry</w:t>
      </w:r>
      <w:r w:rsidR="00572DA7">
        <w:rPr>
          <w:rFonts w:ascii="Times New Roman" w:hAnsi="Times New Roman" w:cs="Times New Roman"/>
          <w:sz w:val="24"/>
          <w:szCs w:val="24"/>
        </w:rPr>
        <w:t xml:space="preserve"> </w:t>
      </w:r>
      <w:r w:rsidRPr="00F92244">
        <w:rPr>
          <w:rFonts w:ascii="Times New Roman" w:hAnsi="Times New Roman" w:cs="Times New Roman"/>
          <w:i/>
          <w:sz w:val="24"/>
          <w:szCs w:val="24"/>
        </w:rPr>
        <w:t>(infras)</w:t>
      </w:r>
      <w:r>
        <w:rPr>
          <w:rFonts w:ascii="Times New Roman" w:hAnsi="Times New Roman" w:cs="Times New Roman"/>
          <w:sz w:val="24"/>
          <w:szCs w:val="24"/>
        </w:rPr>
        <w:t xml:space="preserve"> </w:t>
      </w:r>
      <w:r w:rsidR="00F73C67">
        <w:rPr>
          <w:rFonts w:ascii="Times New Roman" w:hAnsi="Times New Roman" w:cs="Times New Roman"/>
          <w:sz w:val="24"/>
          <w:szCs w:val="24"/>
        </w:rPr>
        <w:t xml:space="preserve">was allocated a nominal numerical value of </w:t>
      </w:r>
      <w:r>
        <w:rPr>
          <w:rFonts w:ascii="Times New Roman" w:hAnsi="Times New Roman" w:cs="Times New Roman"/>
          <w:sz w:val="24"/>
          <w:szCs w:val="24"/>
        </w:rPr>
        <w:t>‘7’ and provision of awards and incentives to motivate the farmers</w:t>
      </w:r>
      <w:r w:rsidR="00572DA7">
        <w:rPr>
          <w:rFonts w:ascii="Times New Roman" w:hAnsi="Times New Roman" w:cs="Times New Roman"/>
          <w:sz w:val="24"/>
          <w:szCs w:val="24"/>
        </w:rPr>
        <w:t xml:space="preserve"> </w:t>
      </w:r>
      <w:r w:rsidRPr="00F92244">
        <w:rPr>
          <w:rFonts w:ascii="Times New Roman" w:hAnsi="Times New Roman" w:cs="Times New Roman"/>
          <w:i/>
          <w:sz w:val="24"/>
          <w:szCs w:val="24"/>
        </w:rPr>
        <w:t>(awacent)</w:t>
      </w:r>
      <w:r>
        <w:rPr>
          <w:rFonts w:ascii="Times New Roman" w:hAnsi="Times New Roman" w:cs="Times New Roman"/>
          <w:sz w:val="24"/>
          <w:szCs w:val="24"/>
        </w:rPr>
        <w:t xml:space="preserve"> </w:t>
      </w:r>
      <w:r w:rsidR="00F73C67">
        <w:rPr>
          <w:rFonts w:ascii="Times New Roman" w:hAnsi="Times New Roman" w:cs="Times New Roman"/>
          <w:sz w:val="24"/>
          <w:szCs w:val="24"/>
        </w:rPr>
        <w:t xml:space="preserve">was allocated a nominal numerical value of </w:t>
      </w:r>
      <w:r>
        <w:rPr>
          <w:rFonts w:ascii="Times New Roman" w:hAnsi="Times New Roman" w:cs="Times New Roman"/>
          <w:sz w:val="24"/>
          <w:szCs w:val="24"/>
        </w:rPr>
        <w:t xml:space="preserve">‘8’. </w:t>
      </w:r>
    </w:p>
    <w:p w:rsidR="0008700A" w:rsidRPr="0008700A" w:rsidRDefault="009A4696" w:rsidP="00153AF0">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5.9.4. </w:t>
      </w:r>
      <w:r w:rsidR="0008700A" w:rsidRPr="0008700A">
        <w:rPr>
          <w:rFonts w:ascii="Times New Roman" w:hAnsi="Times New Roman" w:cs="Times New Roman"/>
          <w:b/>
          <w:sz w:val="24"/>
          <w:szCs w:val="24"/>
        </w:rPr>
        <w:t>Competitiveness of small-scale commercial and backyard/rural poultry industry</w:t>
      </w:r>
    </w:p>
    <w:p w:rsidR="00FC2BA0" w:rsidRDefault="00153AF0" w:rsidP="00153AF0">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Again, a series of open-ended questions were asked to investigate strategies that would enable the poultry farmers’ to become competitive so as to withsta</w:t>
      </w:r>
      <w:r w:rsidR="000E1E49">
        <w:rPr>
          <w:rFonts w:ascii="Times New Roman" w:hAnsi="Times New Roman" w:cs="Times New Roman"/>
          <w:sz w:val="24"/>
          <w:szCs w:val="24"/>
        </w:rPr>
        <w:t>nd the fierce competition that</w:t>
      </w:r>
      <w:r>
        <w:rPr>
          <w:rFonts w:ascii="Times New Roman" w:hAnsi="Times New Roman" w:cs="Times New Roman"/>
          <w:sz w:val="24"/>
          <w:szCs w:val="24"/>
        </w:rPr>
        <w:t xml:space="preserve"> the poultry industry in Ghana</w:t>
      </w:r>
      <w:r w:rsidR="000E1E49">
        <w:rPr>
          <w:rFonts w:ascii="Times New Roman" w:hAnsi="Times New Roman" w:cs="Times New Roman"/>
          <w:sz w:val="24"/>
          <w:szCs w:val="24"/>
        </w:rPr>
        <w:t xml:space="preserve"> is </w:t>
      </w:r>
      <w:r w:rsidR="00FC2BA0">
        <w:rPr>
          <w:rFonts w:ascii="Times New Roman" w:hAnsi="Times New Roman" w:cs="Times New Roman"/>
          <w:sz w:val="24"/>
          <w:szCs w:val="24"/>
        </w:rPr>
        <w:t xml:space="preserve">currently </w:t>
      </w:r>
      <w:r w:rsidR="000E1E49">
        <w:rPr>
          <w:rFonts w:ascii="Times New Roman" w:hAnsi="Times New Roman" w:cs="Times New Roman"/>
          <w:sz w:val="24"/>
          <w:szCs w:val="24"/>
        </w:rPr>
        <w:t>facing</w:t>
      </w:r>
      <w:r>
        <w:rPr>
          <w:rFonts w:ascii="Times New Roman" w:hAnsi="Times New Roman" w:cs="Times New Roman"/>
          <w:sz w:val="24"/>
          <w:szCs w:val="24"/>
        </w:rPr>
        <w:t xml:space="preserve">. </w:t>
      </w:r>
    </w:p>
    <w:p w:rsidR="00153AF0" w:rsidRDefault="00FC2BA0" w:rsidP="00153AF0">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153AF0">
        <w:rPr>
          <w:rFonts w:ascii="Times New Roman" w:hAnsi="Times New Roman" w:cs="Times New Roman"/>
          <w:sz w:val="24"/>
          <w:szCs w:val="24"/>
        </w:rPr>
        <w:t>he questions asked about a strategy that would enable the commercial poultry farmers’ to become competitive, withstand the fierce competition, and attain a sustainable</w:t>
      </w:r>
      <w:r>
        <w:rPr>
          <w:rFonts w:ascii="Times New Roman" w:hAnsi="Times New Roman" w:cs="Times New Roman"/>
          <w:sz w:val="24"/>
          <w:szCs w:val="24"/>
        </w:rPr>
        <w:t xml:space="preserve"> growth. Based on this</w:t>
      </w:r>
      <w:r w:rsidR="00153AF0">
        <w:rPr>
          <w:rFonts w:ascii="Times New Roman" w:hAnsi="Times New Roman" w:cs="Times New Roman"/>
          <w:sz w:val="24"/>
          <w:szCs w:val="24"/>
        </w:rPr>
        <w:t xml:space="preserve"> question thirteen (13) themes emerged from participants’ responses during the first cycle coding, and were refined and combined to obtain four (4) themes during</w:t>
      </w:r>
      <w:r>
        <w:rPr>
          <w:rFonts w:ascii="Times New Roman" w:hAnsi="Times New Roman" w:cs="Times New Roman"/>
          <w:sz w:val="24"/>
          <w:szCs w:val="24"/>
        </w:rPr>
        <w:t xml:space="preserve"> the second cycle coding as follows</w:t>
      </w:r>
      <w:r w:rsidR="00153AF0">
        <w:rPr>
          <w:rFonts w:ascii="Times New Roman" w:hAnsi="Times New Roman" w:cs="Times New Roman"/>
          <w:sz w:val="24"/>
          <w:szCs w:val="24"/>
        </w:rPr>
        <w:t xml:space="preserve">: </w:t>
      </w:r>
    </w:p>
    <w:p w:rsidR="00153AF0" w:rsidRDefault="00FC2BA0" w:rsidP="00153AF0">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153AF0">
        <w:rPr>
          <w:rFonts w:ascii="Times New Roman" w:hAnsi="Times New Roman" w:cs="Times New Roman"/>
          <w:sz w:val="24"/>
          <w:szCs w:val="24"/>
        </w:rPr>
        <w:t>Strategic cost-reduction thro</w:t>
      </w:r>
      <w:r>
        <w:rPr>
          <w:rFonts w:ascii="Times New Roman" w:hAnsi="Times New Roman" w:cs="Times New Roman"/>
          <w:sz w:val="24"/>
          <w:szCs w:val="24"/>
        </w:rPr>
        <w:t>ugh collaboration (stracostred)</w:t>
      </w:r>
      <w:r w:rsidR="00153AF0">
        <w:rPr>
          <w:rFonts w:ascii="Times New Roman" w:hAnsi="Times New Roman" w:cs="Times New Roman"/>
          <w:sz w:val="24"/>
          <w:szCs w:val="24"/>
        </w:rPr>
        <w:t>, (B)</w:t>
      </w:r>
      <w:r w:rsidR="0008700A">
        <w:rPr>
          <w:rFonts w:ascii="Times New Roman" w:hAnsi="Times New Roman" w:cs="Times New Roman"/>
          <w:sz w:val="24"/>
          <w:szCs w:val="24"/>
        </w:rPr>
        <w:t xml:space="preserve"> </w:t>
      </w:r>
      <w:r w:rsidR="00153AF0">
        <w:rPr>
          <w:rFonts w:ascii="Times New Roman" w:hAnsi="Times New Roman" w:cs="Times New Roman"/>
          <w:sz w:val="24"/>
          <w:szCs w:val="24"/>
        </w:rPr>
        <w:t>Adoption of local materials to prepare poultry feeds in order to r</w:t>
      </w:r>
      <w:r>
        <w:rPr>
          <w:rFonts w:ascii="Times New Roman" w:hAnsi="Times New Roman" w:cs="Times New Roman"/>
          <w:sz w:val="24"/>
          <w:szCs w:val="24"/>
        </w:rPr>
        <w:t xml:space="preserve">educe production cost </w:t>
      </w:r>
      <w:r w:rsidRPr="00DF130B">
        <w:rPr>
          <w:rFonts w:ascii="Times New Roman" w:hAnsi="Times New Roman" w:cs="Times New Roman"/>
          <w:i/>
          <w:sz w:val="24"/>
          <w:szCs w:val="24"/>
        </w:rPr>
        <w:t>(Alomp)</w:t>
      </w:r>
      <w:r>
        <w:rPr>
          <w:rFonts w:ascii="Times New Roman" w:hAnsi="Times New Roman" w:cs="Times New Roman"/>
          <w:sz w:val="24"/>
          <w:szCs w:val="24"/>
        </w:rPr>
        <w:t xml:space="preserve">, (C) </w:t>
      </w:r>
      <w:r w:rsidR="00153AF0">
        <w:rPr>
          <w:rFonts w:ascii="Times New Roman" w:hAnsi="Times New Roman" w:cs="Times New Roman"/>
          <w:sz w:val="24"/>
          <w:szCs w:val="24"/>
        </w:rPr>
        <w:t>Good management practices to prevent poultry diseases in order to avoid waste of money as a result</w:t>
      </w:r>
      <w:r>
        <w:rPr>
          <w:rFonts w:ascii="Times New Roman" w:hAnsi="Times New Roman" w:cs="Times New Roman"/>
          <w:sz w:val="24"/>
          <w:szCs w:val="24"/>
        </w:rPr>
        <w:t xml:space="preserve"> of birds mortality </w:t>
      </w:r>
      <w:r w:rsidRPr="00DF130B">
        <w:rPr>
          <w:rFonts w:ascii="Times New Roman" w:hAnsi="Times New Roman" w:cs="Times New Roman"/>
          <w:i/>
          <w:sz w:val="24"/>
          <w:szCs w:val="24"/>
        </w:rPr>
        <w:t>(gomgtprac)</w:t>
      </w:r>
      <w:r>
        <w:rPr>
          <w:rFonts w:ascii="Times New Roman" w:hAnsi="Times New Roman" w:cs="Times New Roman"/>
          <w:sz w:val="24"/>
          <w:szCs w:val="24"/>
        </w:rPr>
        <w:t xml:space="preserve">, (D) </w:t>
      </w:r>
      <w:r w:rsidR="00153AF0">
        <w:rPr>
          <w:rFonts w:ascii="Times New Roman" w:hAnsi="Times New Roman" w:cs="Times New Roman"/>
          <w:sz w:val="24"/>
          <w:szCs w:val="24"/>
        </w:rPr>
        <w:t>Formation of producer associations to share risks and potential returns together (pr</w:t>
      </w:r>
      <w:r>
        <w:rPr>
          <w:rFonts w:ascii="Times New Roman" w:hAnsi="Times New Roman" w:cs="Times New Roman"/>
          <w:sz w:val="24"/>
          <w:szCs w:val="24"/>
        </w:rPr>
        <w:t xml:space="preserve">oassoc), (E) </w:t>
      </w:r>
      <w:r w:rsidR="00153AF0">
        <w:rPr>
          <w:rFonts w:ascii="Times New Roman" w:hAnsi="Times New Roman" w:cs="Times New Roman"/>
          <w:sz w:val="24"/>
          <w:szCs w:val="24"/>
        </w:rPr>
        <w:t>Formation of marketing associations am</w:t>
      </w:r>
      <w:r>
        <w:rPr>
          <w:rFonts w:ascii="Times New Roman" w:hAnsi="Times New Roman" w:cs="Times New Roman"/>
          <w:sz w:val="24"/>
          <w:szCs w:val="24"/>
        </w:rPr>
        <w:t xml:space="preserve">ong poultry </w:t>
      </w:r>
      <w:r>
        <w:rPr>
          <w:rFonts w:ascii="Times New Roman" w:hAnsi="Times New Roman" w:cs="Times New Roman"/>
          <w:sz w:val="24"/>
          <w:szCs w:val="24"/>
        </w:rPr>
        <w:lastRenderedPageBreak/>
        <w:t>farmers (</w:t>
      </w:r>
      <w:r w:rsidRPr="00DF130B">
        <w:rPr>
          <w:rFonts w:ascii="Times New Roman" w:hAnsi="Times New Roman" w:cs="Times New Roman"/>
          <w:i/>
          <w:sz w:val="24"/>
          <w:szCs w:val="24"/>
        </w:rPr>
        <w:t>maktassoc)</w:t>
      </w:r>
      <w:r>
        <w:rPr>
          <w:rFonts w:ascii="Times New Roman" w:hAnsi="Times New Roman" w:cs="Times New Roman"/>
          <w:sz w:val="24"/>
          <w:szCs w:val="24"/>
        </w:rPr>
        <w:t>, (F) Formation of poultry farmers</w:t>
      </w:r>
      <w:r w:rsidR="00153AF0">
        <w:rPr>
          <w:rFonts w:ascii="Times New Roman" w:hAnsi="Times New Roman" w:cs="Times New Roman"/>
          <w:sz w:val="24"/>
          <w:szCs w:val="24"/>
        </w:rPr>
        <w:t xml:space="preserve"> co-op</w:t>
      </w:r>
      <w:r>
        <w:rPr>
          <w:rFonts w:ascii="Times New Roman" w:hAnsi="Times New Roman" w:cs="Times New Roman"/>
          <w:sz w:val="24"/>
          <w:szCs w:val="24"/>
        </w:rPr>
        <w:t>erative in order to pull their</w:t>
      </w:r>
      <w:r w:rsidR="00153AF0">
        <w:rPr>
          <w:rFonts w:ascii="Times New Roman" w:hAnsi="Times New Roman" w:cs="Times New Roman"/>
          <w:sz w:val="24"/>
          <w:szCs w:val="24"/>
        </w:rPr>
        <w:t xml:space="preserve"> resources together to help themse</w:t>
      </w:r>
      <w:r>
        <w:rPr>
          <w:rFonts w:ascii="Times New Roman" w:hAnsi="Times New Roman" w:cs="Times New Roman"/>
          <w:sz w:val="24"/>
          <w:szCs w:val="24"/>
        </w:rPr>
        <w:t xml:space="preserve">lves and fight for their rights </w:t>
      </w:r>
      <w:r w:rsidRPr="003E1656">
        <w:rPr>
          <w:rFonts w:ascii="Times New Roman" w:hAnsi="Times New Roman" w:cs="Times New Roman"/>
          <w:i/>
          <w:sz w:val="24"/>
          <w:szCs w:val="24"/>
        </w:rPr>
        <w:t>(cofopret),</w:t>
      </w:r>
      <w:r>
        <w:rPr>
          <w:rFonts w:ascii="Times New Roman" w:hAnsi="Times New Roman" w:cs="Times New Roman"/>
          <w:sz w:val="24"/>
          <w:szCs w:val="24"/>
        </w:rPr>
        <w:t xml:space="preserve"> (G) F</w:t>
      </w:r>
      <w:r w:rsidR="00153AF0">
        <w:rPr>
          <w:rFonts w:ascii="Times New Roman" w:hAnsi="Times New Roman" w:cs="Times New Roman"/>
          <w:sz w:val="24"/>
          <w:szCs w:val="24"/>
        </w:rPr>
        <w:t>ormation of unions/groups to get one voice and put pre</w:t>
      </w:r>
      <w:r>
        <w:rPr>
          <w:rFonts w:ascii="Times New Roman" w:hAnsi="Times New Roman" w:cs="Times New Roman"/>
          <w:sz w:val="24"/>
          <w:szCs w:val="24"/>
        </w:rPr>
        <w:t>ssure on government (</w:t>
      </w:r>
      <w:r w:rsidRPr="003E1656">
        <w:rPr>
          <w:rFonts w:ascii="Times New Roman" w:hAnsi="Times New Roman" w:cs="Times New Roman"/>
          <w:i/>
          <w:sz w:val="24"/>
          <w:szCs w:val="24"/>
        </w:rPr>
        <w:t>formunion)</w:t>
      </w:r>
      <w:r>
        <w:rPr>
          <w:rFonts w:ascii="Times New Roman" w:hAnsi="Times New Roman" w:cs="Times New Roman"/>
          <w:sz w:val="24"/>
          <w:szCs w:val="24"/>
        </w:rPr>
        <w:t>, (H) F</w:t>
      </w:r>
      <w:r w:rsidR="00153AF0">
        <w:rPr>
          <w:rFonts w:ascii="Times New Roman" w:hAnsi="Times New Roman" w:cs="Times New Roman"/>
          <w:sz w:val="24"/>
          <w:szCs w:val="24"/>
        </w:rPr>
        <w:t>armers should collaborate to buy machines to proces</w:t>
      </w:r>
      <w:r>
        <w:rPr>
          <w:rFonts w:ascii="Times New Roman" w:hAnsi="Times New Roman" w:cs="Times New Roman"/>
          <w:sz w:val="24"/>
          <w:szCs w:val="24"/>
        </w:rPr>
        <w:t xml:space="preserve">s their poultry meat </w:t>
      </w:r>
      <w:r w:rsidRPr="003E1656">
        <w:rPr>
          <w:rFonts w:ascii="Times New Roman" w:hAnsi="Times New Roman" w:cs="Times New Roman"/>
          <w:i/>
          <w:sz w:val="24"/>
          <w:szCs w:val="24"/>
        </w:rPr>
        <w:t>(collabuy),</w:t>
      </w:r>
      <w:r>
        <w:rPr>
          <w:rFonts w:ascii="Times New Roman" w:hAnsi="Times New Roman" w:cs="Times New Roman"/>
          <w:sz w:val="24"/>
          <w:szCs w:val="24"/>
        </w:rPr>
        <w:t xml:space="preserve"> (I)Farmers should i</w:t>
      </w:r>
      <w:r w:rsidR="00153AF0">
        <w:rPr>
          <w:rFonts w:ascii="Times New Roman" w:hAnsi="Times New Roman" w:cs="Times New Roman"/>
          <w:sz w:val="24"/>
          <w:szCs w:val="24"/>
        </w:rPr>
        <w:t xml:space="preserve">mprove upon </w:t>
      </w:r>
      <w:r>
        <w:rPr>
          <w:rFonts w:ascii="Times New Roman" w:hAnsi="Times New Roman" w:cs="Times New Roman"/>
          <w:sz w:val="24"/>
          <w:szCs w:val="24"/>
        </w:rPr>
        <w:t xml:space="preserve">the </w:t>
      </w:r>
      <w:r w:rsidR="00153AF0">
        <w:rPr>
          <w:rFonts w:ascii="Times New Roman" w:hAnsi="Times New Roman" w:cs="Times New Roman"/>
          <w:sz w:val="24"/>
          <w:szCs w:val="24"/>
        </w:rPr>
        <w:t>quality of their products through trai</w:t>
      </w:r>
      <w:r>
        <w:rPr>
          <w:rFonts w:ascii="Times New Roman" w:hAnsi="Times New Roman" w:cs="Times New Roman"/>
          <w:sz w:val="24"/>
          <w:szCs w:val="24"/>
        </w:rPr>
        <w:t xml:space="preserve">ning and education </w:t>
      </w:r>
      <w:r w:rsidRPr="003E1656">
        <w:rPr>
          <w:rFonts w:ascii="Times New Roman" w:hAnsi="Times New Roman" w:cs="Times New Roman"/>
          <w:i/>
          <w:sz w:val="24"/>
          <w:szCs w:val="24"/>
        </w:rPr>
        <w:t>(quaproduct),</w:t>
      </w:r>
      <w:r>
        <w:rPr>
          <w:rFonts w:ascii="Times New Roman" w:hAnsi="Times New Roman" w:cs="Times New Roman"/>
          <w:sz w:val="24"/>
          <w:szCs w:val="24"/>
        </w:rPr>
        <w:t xml:space="preserve"> (J) Small-scale c</w:t>
      </w:r>
      <w:r w:rsidR="00153AF0">
        <w:rPr>
          <w:rFonts w:ascii="Times New Roman" w:hAnsi="Times New Roman" w:cs="Times New Roman"/>
          <w:sz w:val="24"/>
          <w:szCs w:val="24"/>
        </w:rPr>
        <w:t xml:space="preserve">ommercial </w:t>
      </w:r>
      <w:r>
        <w:rPr>
          <w:rFonts w:ascii="Times New Roman" w:hAnsi="Times New Roman" w:cs="Times New Roman"/>
          <w:sz w:val="24"/>
          <w:szCs w:val="24"/>
        </w:rPr>
        <w:t xml:space="preserve">poultry </w:t>
      </w:r>
      <w:r w:rsidR="00153AF0">
        <w:rPr>
          <w:rFonts w:ascii="Times New Roman" w:hAnsi="Times New Roman" w:cs="Times New Roman"/>
          <w:sz w:val="24"/>
          <w:szCs w:val="24"/>
        </w:rPr>
        <w:t>farmers should make contributions to get experts to organise periodic t</w:t>
      </w:r>
      <w:r>
        <w:rPr>
          <w:rFonts w:ascii="Times New Roman" w:hAnsi="Times New Roman" w:cs="Times New Roman"/>
          <w:sz w:val="24"/>
          <w:szCs w:val="24"/>
        </w:rPr>
        <w:t>raining and workshop for them (</w:t>
      </w:r>
      <w:r w:rsidRPr="003E1656">
        <w:rPr>
          <w:rFonts w:ascii="Times New Roman" w:hAnsi="Times New Roman" w:cs="Times New Roman"/>
          <w:i/>
          <w:sz w:val="24"/>
          <w:szCs w:val="24"/>
        </w:rPr>
        <w:t>peritrg)</w:t>
      </w:r>
      <w:r w:rsidR="00153AF0" w:rsidRPr="003E1656">
        <w:rPr>
          <w:rFonts w:ascii="Times New Roman" w:hAnsi="Times New Roman" w:cs="Times New Roman"/>
          <w:i/>
          <w:sz w:val="24"/>
          <w:szCs w:val="24"/>
        </w:rPr>
        <w:t>,</w:t>
      </w:r>
      <w:r w:rsidR="003E1656">
        <w:rPr>
          <w:rFonts w:ascii="Times New Roman" w:hAnsi="Times New Roman" w:cs="Times New Roman"/>
          <w:sz w:val="24"/>
          <w:szCs w:val="24"/>
        </w:rPr>
        <w:t xml:space="preserve"> (K) P</w:t>
      </w:r>
      <w:r w:rsidR="00153AF0">
        <w:rPr>
          <w:rFonts w:ascii="Times New Roman" w:hAnsi="Times New Roman" w:cs="Times New Roman"/>
          <w:sz w:val="24"/>
          <w:szCs w:val="24"/>
        </w:rPr>
        <w:t>oultry farme</w:t>
      </w:r>
      <w:r w:rsidR="003E1656">
        <w:rPr>
          <w:rFonts w:ascii="Times New Roman" w:hAnsi="Times New Roman" w:cs="Times New Roman"/>
          <w:sz w:val="24"/>
          <w:szCs w:val="24"/>
        </w:rPr>
        <w:t>rs should come together and organise</w:t>
      </w:r>
      <w:r w:rsidR="00153AF0">
        <w:rPr>
          <w:rFonts w:ascii="Times New Roman" w:hAnsi="Times New Roman" w:cs="Times New Roman"/>
          <w:sz w:val="24"/>
          <w:szCs w:val="24"/>
        </w:rPr>
        <w:t xml:space="preserve"> national campaign to improve loc</w:t>
      </w:r>
      <w:r w:rsidR="00975617">
        <w:rPr>
          <w:rFonts w:ascii="Times New Roman" w:hAnsi="Times New Roman" w:cs="Times New Roman"/>
          <w:sz w:val="24"/>
          <w:szCs w:val="24"/>
        </w:rPr>
        <w:t xml:space="preserve">al birds consumption </w:t>
      </w:r>
      <w:r w:rsidR="00975617" w:rsidRPr="00975617">
        <w:rPr>
          <w:rFonts w:ascii="Times New Roman" w:hAnsi="Times New Roman" w:cs="Times New Roman"/>
          <w:i/>
          <w:sz w:val="24"/>
          <w:szCs w:val="24"/>
        </w:rPr>
        <w:t>(gradcamp)</w:t>
      </w:r>
      <w:r w:rsidR="00153AF0" w:rsidRPr="00975617">
        <w:rPr>
          <w:rFonts w:ascii="Times New Roman" w:hAnsi="Times New Roman" w:cs="Times New Roman"/>
          <w:i/>
          <w:sz w:val="24"/>
          <w:szCs w:val="24"/>
        </w:rPr>
        <w:t>,</w:t>
      </w:r>
      <w:r w:rsidR="00153AF0">
        <w:rPr>
          <w:rFonts w:ascii="Times New Roman" w:hAnsi="Times New Roman" w:cs="Times New Roman"/>
          <w:sz w:val="24"/>
          <w:szCs w:val="24"/>
        </w:rPr>
        <w:t xml:space="preserve"> (L)‘farmers should upgrade themselves in terms </w:t>
      </w:r>
      <w:r w:rsidR="00975617">
        <w:rPr>
          <w:rFonts w:ascii="Times New Roman" w:hAnsi="Times New Roman" w:cs="Times New Roman"/>
          <w:sz w:val="24"/>
          <w:szCs w:val="24"/>
        </w:rPr>
        <w:t xml:space="preserve">of modern technology </w:t>
      </w:r>
      <w:r w:rsidR="00975617" w:rsidRPr="00975617">
        <w:rPr>
          <w:rFonts w:ascii="Times New Roman" w:hAnsi="Times New Roman" w:cs="Times New Roman"/>
          <w:i/>
          <w:sz w:val="24"/>
          <w:szCs w:val="24"/>
        </w:rPr>
        <w:t>(trgtech),</w:t>
      </w:r>
      <w:r w:rsidR="00975617">
        <w:rPr>
          <w:rFonts w:ascii="Times New Roman" w:hAnsi="Times New Roman" w:cs="Times New Roman"/>
          <w:sz w:val="24"/>
          <w:szCs w:val="24"/>
        </w:rPr>
        <w:t xml:space="preserve"> and (M) F</w:t>
      </w:r>
      <w:r w:rsidR="00153AF0">
        <w:rPr>
          <w:rFonts w:ascii="Times New Roman" w:hAnsi="Times New Roman" w:cs="Times New Roman"/>
          <w:sz w:val="24"/>
          <w:szCs w:val="24"/>
        </w:rPr>
        <w:t xml:space="preserve">armers should be educated to improve upon their bio-security practices </w:t>
      </w:r>
      <w:r w:rsidR="00153AF0" w:rsidRPr="00975617">
        <w:rPr>
          <w:rFonts w:ascii="Times New Roman" w:hAnsi="Times New Roman" w:cs="Times New Roman"/>
          <w:i/>
          <w:sz w:val="24"/>
          <w:szCs w:val="24"/>
        </w:rPr>
        <w:t>(edubio).</w:t>
      </w:r>
      <w:r w:rsidR="00153AF0">
        <w:rPr>
          <w:rFonts w:ascii="Times New Roman" w:hAnsi="Times New Roman" w:cs="Times New Roman"/>
          <w:sz w:val="24"/>
          <w:szCs w:val="24"/>
        </w:rPr>
        <w:t xml:space="preserve"> </w:t>
      </w:r>
    </w:p>
    <w:p w:rsidR="00153AF0" w:rsidRPr="00324870" w:rsidRDefault="00153AF0" w:rsidP="00153AF0">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From the above, themes A, B and C were refined, combined and reclassified as “Strategic cost-reduction </w:t>
      </w:r>
      <w:r w:rsidR="00975617" w:rsidRPr="00975617">
        <w:rPr>
          <w:rFonts w:ascii="Times New Roman" w:hAnsi="Times New Roman" w:cs="Times New Roman"/>
          <w:i/>
          <w:sz w:val="24"/>
          <w:szCs w:val="24"/>
        </w:rPr>
        <w:t>(stracostred</w:t>
      </w:r>
      <w:r w:rsidR="00975617">
        <w:rPr>
          <w:rFonts w:ascii="Times New Roman" w:hAnsi="Times New Roman" w:cs="Times New Roman"/>
          <w:sz w:val="24"/>
          <w:szCs w:val="24"/>
        </w:rPr>
        <w:t>),</w:t>
      </w:r>
      <w:r>
        <w:rPr>
          <w:rFonts w:ascii="Times New Roman" w:hAnsi="Times New Roman" w:cs="Times New Roman"/>
          <w:sz w:val="24"/>
          <w:szCs w:val="24"/>
        </w:rPr>
        <w:t xml:space="preserve"> themes D, E, F, G and H were refined</w:t>
      </w:r>
      <w:r w:rsidR="00975617">
        <w:rPr>
          <w:rFonts w:ascii="Times New Roman" w:hAnsi="Times New Roman" w:cs="Times New Roman"/>
          <w:sz w:val="24"/>
          <w:szCs w:val="24"/>
        </w:rPr>
        <w:t xml:space="preserve">, combined and reclassified as </w:t>
      </w:r>
      <w:r>
        <w:rPr>
          <w:rFonts w:ascii="Times New Roman" w:hAnsi="Times New Roman" w:cs="Times New Roman"/>
          <w:sz w:val="24"/>
          <w:szCs w:val="24"/>
        </w:rPr>
        <w:t>For</w:t>
      </w:r>
      <w:r w:rsidR="00975617">
        <w:rPr>
          <w:rFonts w:ascii="Times New Roman" w:hAnsi="Times New Roman" w:cs="Times New Roman"/>
          <w:sz w:val="24"/>
          <w:szCs w:val="24"/>
        </w:rPr>
        <w:t xml:space="preserve">mation of social movement </w:t>
      </w:r>
      <w:r w:rsidR="00975617" w:rsidRPr="00975617">
        <w:rPr>
          <w:rFonts w:ascii="Times New Roman" w:hAnsi="Times New Roman" w:cs="Times New Roman"/>
          <w:i/>
          <w:sz w:val="24"/>
          <w:szCs w:val="24"/>
        </w:rPr>
        <w:t>(socmove),</w:t>
      </w:r>
      <w:r>
        <w:rPr>
          <w:rFonts w:ascii="Times New Roman" w:hAnsi="Times New Roman" w:cs="Times New Roman"/>
          <w:sz w:val="24"/>
          <w:szCs w:val="24"/>
        </w:rPr>
        <w:t xml:space="preserve"> and themes I, J, L and M were refined</w:t>
      </w:r>
      <w:r w:rsidR="00975617">
        <w:rPr>
          <w:rFonts w:ascii="Times New Roman" w:hAnsi="Times New Roman" w:cs="Times New Roman"/>
          <w:sz w:val="24"/>
          <w:szCs w:val="24"/>
        </w:rPr>
        <w:t xml:space="preserve">, combined and reclassified as </w:t>
      </w:r>
      <w:r>
        <w:rPr>
          <w:rFonts w:ascii="Times New Roman" w:hAnsi="Times New Roman" w:cs="Times New Roman"/>
          <w:sz w:val="24"/>
          <w:szCs w:val="24"/>
        </w:rPr>
        <w:t>collaborative training and education pr</w:t>
      </w:r>
      <w:r w:rsidR="00975617">
        <w:rPr>
          <w:rFonts w:ascii="Times New Roman" w:hAnsi="Times New Roman" w:cs="Times New Roman"/>
          <w:sz w:val="24"/>
          <w:szCs w:val="24"/>
        </w:rPr>
        <w:t xml:space="preserve">ogrammes for farmers </w:t>
      </w:r>
      <w:r w:rsidR="00975617" w:rsidRPr="00975617">
        <w:rPr>
          <w:rFonts w:ascii="Times New Roman" w:hAnsi="Times New Roman" w:cs="Times New Roman"/>
          <w:i/>
          <w:sz w:val="24"/>
          <w:szCs w:val="24"/>
        </w:rPr>
        <w:t>(colltrg</w:t>
      </w:r>
      <w:r w:rsidR="00975617">
        <w:rPr>
          <w:rFonts w:ascii="Times New Roman" w:hAnsi="Times New Roman" w:cs="Times New Roman"/>
          <w:sz w:val="24"/>
          <w:szCs w:val="24"/>
        </w:rPr>
        <w:t>),</w:t>
      </w:r>
      <w:r>
        <w:rPr>
          <w:rFonts w:ascii="Times New Roman" w:hAnsi="Times New Roman" w:cs="Times New Roman"/>
          <w:sz w:val="24"/>
          <w:szCs w:val="24"/>
        </w:rPr>
        <w:t xml:space="preserve"> and finally, theme </w:t>
      </w:r>
      <w:r w:rsidR="00975617">
        <w:rPr>
          <w:rFonts w:ascii="Times New Roman" w:hAnsi="Times New Roman" w:cs="Times New Roman"/>
          <w:sz w:val="24"/>
          <w:szCs w:val="24"/>
        </w:rPr>
        <w:t>‘</w:t>
      </w:r>
      <w:r>
        <w:rPr>
          <w:rFonts w:ascii="Times New Roman" w:hAnsi="Times New Roman" w:cs="Times New Roman"/>
          <w:sz w:val="24"/>
          <w:szCs w:val="24"/>
        </w:rPr>
        <w:t>K</w:t>
      </w:r>
      <w:r w:rsidR="00975617">
        <w:rPr>
          <w:rFonts w:ascii="Times New Roman" w:hAnsi="Times New Roman" w:cs="Times New Roman"/>
          <w:sz w:val="24"/>
          <w:szCs w:val="24"/>
        </w:rPr>
        <w:t>’</w:t>
      </w:r>
      <w:r>
        <w:rPr>
          <w:rFonts w:ascii="Times New Roman" w:hAnsi="Times New Roman" w:cs="Times New Roman"/>
          <w:sz w:val="24"/>
          <w:szCs w:val="24"/>
        </w:rPr>
        <w:t xml:space="preserve"> w</w:t>
      </w:r>
      <w:r w:rsidR="00975617">
        <w:rPr>
          <w:rFonts w:ascii="Times New Roman" w:hAnsi="Times New Roman" w:cs="Times New Roman"/>
          <w:sz w:val="24"/>
          <w:szCs w:val="24"/>
        </w:rPr>
        <w:t xml:space="preserve">as refined and reclassified as </w:t>
      </w:r>
      <w:r>
        <w:rPr>
          <w:rFonts w:ascii="Times New Roman" w:hAnsi="Times New Roman" w:cs="Times New Roman"/>
          <w:sz w:val="24"/>
          <w:szCs w:val="24"/>
        </w:rPr>
        <w:t>co-operate advertising campaign and publicity to enhance consumption of the local poultry meat</w:t>
      </w:r>
      <w:r w:rsidR="00975617">
        <w:rPr>
          <w:rFonts w:ascii="Times New Roman" w:hAnsi="Times New Roman" w:cs="Times New Roman"/>
          <w:sz w:val="24"/>
          <w:szCs w:val="24"/>
        </w:rPr>
        <w:t xml:space="preserve"> </w:t>
      </w:r>
      <w:r w:rsidR="00975617" w:rsidRPr="00975617">
        <w:rPr>
          <w:rFonts w:ascii="Times New Roman" w:hAnsi="Times New Roman" w:cs="Times New Roman"/>
          <w:i/>
          <w:sz w:val="24"/>
          <w:szCs w:val="24"/>
        </w:rPr>
        <w:t>(coadcamp)</w:t>
      </w:r>
      <w:r w:rsidRPr="00975617">
        <w:rPr>
          <w:rFonts w:ascii="Times New Roman" w:hAnsi="Times New Roman" w:cs="Times New Roman"/>
          <w:i/>
          <w:sz w:val="24"/>
          <w:szCs w:val="24"/>
        </w:rPr>
        <w:t>.</w:t>
      </w:r>
      <w:r>
        <w:rPr>
          <w:rFonts w:ascii="Times New Roman" w:hAnsi="Times New Roman" w:cs="Times New Roman"/>
          <w:sz w:val="24"/>
          <w:szCs w:val="24"/>
        </w:rPr>
        <w:t xml:space="preserve"> The researcher then assigned nominal numerical values to the obtained cate</w:t>
      </w:r>
      <w:r w:rsidR="000514D8">
        <w:rPr>
          <w:rFonts w:ascii="Times New Roman" w:hAnsi="Times New Roman" w:cs="Times New Roman"/>
          <w:sz w:val="24"/>
          <w:szCs w:val="24"/>
        </w:rPr>
        <w:t xml:space="preserve">gories as follows: </w:t>
      </w:r>
      <w:r>
        <w:rPr>
          <w:rFonts w:ascii="Times New Roman" w:hAnsi="Times New Roman" w:cs="Times New Roman"/>
          <w:sz w:val="24"/>
          <w:szCs w:val="24"/>
        </w:rPr>
        <w:t>formation of social</w:t>
      </w:r>
      <w:r w:rsidR="000514D8">
        <w:rPr>
          <w:rFonts w:ascii="Times New Roman" w:hAnsi="Times New Roman" w:cs="Times New Roman"/>
          <w:sz w:val="24"/>
          <w:szCs w:val="24"/>
        </w:rPr>
        <w:t xml:space="preserve"> movement</w:t>
      </w:r>
      <w:r>
        <w:rPr>
          <w:rFonts w:ascii="Times New Roman" w:hAnsi="Times New Roman" w:cs="Times New Roman"/>
          <w:sz w:val="24"/>
          <w:szCs w:val="24"/>
        </w:rPr>
        <w:t xml:space="preserve"> to get a bigger voice </w:t>
      </w:r>
      <w:r w:rsidRPr="006F14D3">
        <w:rPr>
          <w:rFonts w:ascii="Times New Roman" w:hAnsi="Times New Roman" w:cs="Times New Roman"/>
          <w:i/>
          <w:sz w:val="24"/>
          <w:szCs w:val="24"/>
        </w:rPr>
        <w:t>(socmove)</w:t>
      </w:r>
      <w:r>
        <w:rPr>
          <w:rFonts w:ascii="Times New Roman" w:hAnsi="Times New Roman" w:cs="Times New Roman"/>
          <w:sz w:val="24"/>
          <w:szCs w:val="24"/>
        </w:rPr>
        <w:t xml:space="preserve"> was allocated a n</w:t>
      </w:r>
      <w:r w:rsidR="000514D8">
        <w:rPr>
          <w:rFonts w:ascii="Times New Roman" w:hAnsi="Times New Roman" w:cs="Times New Roman"/>
          <w:sz w:val="24"/>
          <w:szCs w:val="24"/>
        </w:rPr>
        <w:t xml:space="preserve">ominal numerical value of ‘1’, </w:t>
      </w:r>
      <w:r>
        <w:rPr>
          <w:rFonts w:ascii="Times New Roman" w:hAnsi="Times New Roman" w:cs="Times New Roman"/>
          <w:sz w:val="24"/>
          <w:szCs w:val="24"/>
        </w:rPr>
        <w:t xml:space="preserve">strategic cost reduction through collaboration </w:t>
      </w:r>
      <w:r w:rsidRPr="006F14D3">
        <w:rPr>
          <w:rFonts w:ascii="Times New Roman" w:hAnsi="Times New Roman" w:cs="Times New Roman"/>
          <w:i/>
          <w:sz w:val="24"/>
          <w:szCs w:val="24"/>
        </w:rPr>
        <w:t>(stracored)</w:t>
      </w:r>
      <w:r w:rsidR="00065C04">
        <w:rPr>
          <w:rFonts w:ascii="Times New Roman" w:hAnsi="Times New Roman" w:cs="Times New Roman"/>
          <w:sz w:val="24"/>
          <w:szCs w:val="24"/>
        </w:rPr>
        <w:t xml:space="preserve">was </w:t>
      </w:r>
      <w:r>
        <w:rPr>
          <w:rFonts w:ascii="Times New Roman" w:hAnsi="Times New Roman" w:cs="Times New Roman"/>
          <w:sz w:val="24"/>
          <w:szCs w:val="24"/>
        </w:rPr>
        <w:t>allocated a nominal numerical value o</w:t>
      </w:r>
      <w:r w:rsidR="000514D8">
        <w:rPr>
          <w:rFonts w:ascii="Times New Roman" w:hAnsi="Times New Roman" w:cs="Times New Roman"/>
          <w:sz w:val="24"/>
          <w:szCs w:val="24"/>
        </w:rPr>
        <w:t>f ‘2’, ‘</w:t>
      </w:r>
      <w:r>
        <w:rPr>
          <w:rFonts w:ascii="Times New Roman" w:hAnsi="Times New Roman" w:cs="Times New Roman"/>
          <w:sz w:val="24"/>
          <w:szCs w:val="24"/>
        </w:rPr>
        <w:t>training and education</w:t>
      </w:r>
      <w:r w:rsidR="000514D8">
        <w:rPr>
          <w:rFonts w:ascii="Times New Roman" w:hAnsi="Times New Roman" w:cs="Times New Roman"/>
          <w:sz w:val="24"/>
          <w:szCs w:val="24"/>
        </w:rPr>
        <w:t>’</w:t>
      </w:r>
      <w:r>
        <w:rPr>
          <w:rFonts w:ascii="Times New Roman" w:hAnsi="Times New Roman" w:cs="Times New Roman"/>
          <w:sz w:val="24"/>
          <w:szCs w:val="24"/>
        </w:rPr>
        <w:t xml:space="preserve"> programmes for poultry farmer</w:t>
      </w:r>
      <w:r w:rsidR="000514D8">
        <w:rPr>
          <w:rFonts w:ascii="Times New Roman" w:hAnsi="Times New Roman" w:cs="Times New Roman"/>
          <w:sz w:val="24"/>
          <w:szCs w:val="24"/>
        </w:rPr>
        <w:t>s</w:t>
      </w:r>
      <w:r>
        <w:rPr>
          <w:rFonts w:ascii="Times New Roman" w:hAnsi="Times New Roman" w:cs="Times New Roman"/>
          <w:sz w:val="24"/>
          <w:szCs w:val="24"/>
        </w:rPr>
        <w:t xml:space="preserve"> </w:t>
      </w:r>
      <w:r w:rsidRPr="006F14D3">
        <w:rPr>
          <w:rFonts w:ascii="Times New Roman" w:hAnsi="Times New Roman" w:cs="Times New Roman"/>
          <w:i/>
          <w:sz w:val="24"/>
          <w:szCs w:val="24"/>
        </w:rPr>
        <w:t>(edutrg)</w:t>
      </w:r>
      <w:r>
        <w:rPr>
          <w:rFonts w:ascii="Times New Roman" w:hAnsi="Times New Roman" w:cs="Times New Roman"/>
          <w:sz w:val="24"/>
          <w:szCs w:val="24"/>
        </w:rPr>
        <w:t xml:space="preserve"> was allocated </w:t>
      </w:r>
      <w:r w:rsidR="000514D8">
        <w:rPr>
          <w:rFonts w:ascii="Times New Roman" w:hAnsi="Times New Roman" w:cs="Times New Roman"/>
          <w:sz w:val="24"/>
          <w:szCs w:val="24"/>
        </w:rPr>
        <w:t xml:space="preserve">with </w:t>
      </w:r>
      <w:r>
        <w:rPr>
          <w:rFonts w:ascii="Times New Roman" w:hAnsi="Times New Roman" w:cs="Times New Roman"/>
          <w:sz w:val="24"/>
          <w:szCs w:val="24"/>
        </w:rPr>
        <w:t xml:space="preserve">a nominal numerical </w:t>
      </w:r>
      <w:r w:rsidRPr="00324870">
        <w:rPr>
          <w:rFonts w:ascii="Times New Roman" w:hAnsi="Times New Roman" w:cs="Times New Roman"/>
          <w:sz w:val="24"/>
          <w:szCs w:val="24"/>
        </w:rPr>
        <w:t>value of ‘3’ and cooperate advertising campaign</w:t>
      </w:r>
      <w:r>
        <w:rPr>
          <w:rFonts w:ascii="Times New Roman" w:hAnsi="Times New Roman" w:cs="Times New Roman"/>
          <w:sz w:val="24"/>
          <w:szCs w:val="24"/>
        </w:rPr>
        <w:t xml:space="preserve"> and publicity to enhance the consumption of the local poultry meat </w:t>
      </w:r>
      <w:r w:rsidRPr="00A20F8F">
        <w:rPr>
          <w:rFonts w:ascii="Times New Roman" w:hAnsi="Times New Roman" w:cs="Times New Roman"/>
          <w:i/>
          <w:sz w:val="24"/>
          <w:szCs w:val="24"/>
        </w:rPr>
        <w:t>(coadcamp)</w:t>
      </w:r>
      <w:r w:rsidRPr="00324870">
        <w:rPr>
          <w:rFonts w:ascii="Times New Roman" w:hAnsi="Times New Roman" w:cs="Times New Roman"/>
          <w:sz w:val="24"/>
          <w:szCs w:val="24"/>
        </w:rPr>
        <w:t xml:space="preserve"> was assigned </w:t>
      </w:r>
      <w:r w:rsidR="00065C04">
        <w:rPr>
          <w:rFonts w:ascii="Times New Roman" w:hAnsi="Times New Roman" w:cs="Times New Roman"/>
          <w:sz w:val="24"/>
          <w:szCs w:val="24"/>
        </w:rPr>
        <w:t xml:space="preserve">with </w:t>
      </w:r>
      <w:r w:rsidRPr="00324870">
        <w:rPr>
          <w:rFonts w:ascii="Times New Roman" w:hAnsi="Times New Roman" w:cs="Times New Roman"/>
          <w:sz w:val="24"/>
          <w:szCs w:val="24"/>
        </w:rPr>
        <w:t xml:space="preserve">a nominal numerical value of ‘4’. </w:t>
      </w:r>
    </w:p>
    <w:p w:rsidR="00153AF0" w:rsidRDefault="00153AF0" w:rsidP="00153AF0">
      <w:pPr>
        <w:tabs>
          <w:tab w:val="left" w:pos="5665"/>
        </w:tabs>
        <w:spacing w:line="480" w:lineRule="auto"/>
        <w:jc w:val="both"/>
        <w:rPr>
          <w:rFonts w:ascii="Times New Roman" w:hAnsi="Times New Roman" w:cs="Times New Roman"/>
          <w:sz w:val="24"/>
          <w:szCs w:val="24"/>
        </w:rPr>
      </w:pPr>
      <w:r w:rsidRPr="00324870">
        <w:rPr>
          <w:rFonts w:ascii="Times New Roman" w:hAnsi="Times New Roman" w:cs="Times New Roman"/>
          <w:sz w:val="24"/>
          <w:szCs w:val="24"/>
        </w:rPr>
        <w:t>The next question was asked to investigate a strategy that can enhance the competitiveness and growth of rural/backyard poultry farmers’. Based on this question</w:t>
      </w:r>
      <w:r w:rsidR="00065C04">
        <w:rPr>
          <w:rFonts w:ascii="Times New Roman" w:hAnsi="Times New Roman" w:cs="Times New Roman"/>
          <w:sz w:val="24"/>
          <w:szCs w:val="24"/>
        </w:rPr>
        <w:t xml:space="preserve"> fifteen (12</w:t>
      </w:r>
      <w:r>
        <w:rPr>
          <w:rFonts w:ascii="Times New Roman" w:hAnsi="Times New Roman" w:cs="Times New Roman"/>
          <w:sz w:val="24"/>
          <w:szCs w:val="24"/>
        </w:rPr>
        <w:t>)</w:t>
      </w:r>
      <w:r w:rsidRPr="00324870">
        <w:rPr>
          <w:rFonts w:ascii="Times New Roman" w:hAnsi="Times New Roman" w:cs="Times New Roman"/>
          <w:sz w:val="24"/>
          <w:szCs w:val="24"/>
        </w:rPr>
        <w:t xml:space="preserve"> themes or </w:t>
      </w:r>
      <w:r>
        <w:rPr>
          <w:rFonts w:ascii="Times New Roman" w:hAnsi="Times New Roman" w:cs="Times New Roman"/>
          <w:sz w:val="24"/>
          <w:szCs w:val="24"/>
        </w:rPr>
        <w:lastRenderedPageBreak/>
        <w:t xml:space="preserve">ideas emerged from the answers of respondents concerning the strategic factors that can increase the competitiveness and growth of the rural/backyard poultry farmers’. </w:t>
      </w:r>
    </w:p>
    <w:p w:rsidR="00153AF0" w:rsidRDefault="00153AF0" w:rsidP="00153AF0">
      <w:pPr>
        <w:tabs>
          <w:tab w:val="left" w:pos="5665"/>
        </w:tabs>
        <w:spacing w:line="480" w:lineRule="auto"/>
        <w:jc w:val="both"/>
        <w:rPr>
          <w:rFonts w:ascii="Times New Roman" w:hAnsi="Times New Roman" w:cs="Times New Roman"/>
          <w:i/>
          <w:sz w:val="24"/>
          <w:szCs w:val="24"/>
        </w:rPr>
      </w:pPr>
      <w:r>
        <w:rPr>
          <w:rFonts w:ascii="Times New Roman" w:hAnsi="Times New Roman" w:cs="Times New Roman"/>
          <w:sz w:val="24"/>
          <w:szCs w:val="24"/>
        </w:rPr>
        <w:t>However, to standardise interpretations, reduce variations</w:t>
      </w:r>
      <w:r w:rsidR="000514D8">
        <w:rPr>
          <w:rFonts w:ascii="Times New Roman" w:hAnsi="Times New Roman" w:cs="Times New Roman"/>
          <w:sz w:val="24"/>
          <w:szCs w:val="24"/>
        </w:rPr>
        <w:t>,</w:t>
      </w:r>
      <w:r>
        <w:rPr>
          <w:rFonts w:ascii="Times New Roman" w:hAnsi="Times New Roman" w:cs="Times New Roman"/>
          <w:sz w:val="24"/>
          <w:szCs w:val="24"/>
        </w:rPr>
        <w:t xml:space="preserve"> and to obtain a short list, the researcher refined, combined and reclassified the emerged themes into four categories or themes</w:t>
      </w:r>
      <w:r w:rsidR="00CB26DA">
        <w:rPr>
          <w:rFonts w:ascii="Times New Roman" w:hAnsi="Times New Roman" w:cs="Times New Roman"/>
          <w:sz w:val="24"/>
          <w:szCs w:val="24"/>
        </w:rPr>
        <w:t xml:space="preserve"> and gave each theme an abbreviation</w:t>
      </w:r>
      <w:r>
        <w:rPr>
          <w:rFonts w:ascii="Times New Roman" w:hAnsi="Times New Roman" w:cs="Times New Roman"/>
          <w:sz w:val="24"/>
          <w:szCs w:val="24"/>
        </w:rPr>
        <w:t xml:space="preserve">. </w:t>
      </w:r>
      <w:r w:rsidRPr="00324870">
        <w:rPr>
          <w:rFonts w:ascii="Times New Roman" w:hAnsi="Times New Roman" w:cs="Times New Roman"/>
          <w:sz w:val="24"/>
          <w:szCs w:val="24"/>
        </w:rPr>
        <w:t>The</w:t>
      </w:r>
      <w:r>
        <w:rPr>
          <w:rFonts w:ascii="Times New Roman" w:hAnsi="Times New Roman" w:cs="Times New Roman"/>
          <w:sz w:val="24"/>
          <w:szCs w:val="24"/>
        </w:rPr>
        <w:t>se themes</w:t>
      </w:r>
      <w:r w:rsidRPr="00324870">
        <w:rPr>
          <w:rFonts w:ascii="Times New Roman" w:hAnsi="Times New Roman" w:cs="Times New Roman"/>
          <w:sz w:val="24"/>
          <w:szCs w:val="24"/>
        </w:rPr>
        <w:t xml:space="preserve"> include</w:t>
      </w:r>
      <w:r>
        <w:rPr>
          <w:rFonts w:ascii="Times New Roman" w:hAnsi="Times New Roman" w:cs="Times New Roman"/>
          <w:sz w:val="24"/>
          <w:szCs w:val="24"/>
        </w:rPr>
        <w:t xml:space="preserve"> the following: </w:t>
      </w:r>
      <w:r w:rsidRPr="00324870">
        <w:rPr>
          <w:rFonts w:ascii="Times New Roman" w:hAnsi="Times New Roman" w:cs="Times New Roman"/>
          <w:sz w:val="24"/>
          <w:szCs w:val="24"/>
        </w:rPr>
        <w:t>Formati</w:t>
      </w:r>
      <w:r w:rsidR="000514D8">
        <w:rPr>
          <w:rFonts w:ascii="Times New Roman" w:hAnsi="Times New Roman" w:cs="Times New Roman"/>
          <w:sz w:val="24"/>
          <w:szCs w:val="24"/>
        </w:rPr>
        <w:t xml:space="preserve">on of </w:t>
      </w:r>
      <w:r w:rsidRPr="00324870">
        <w:rPr>
          <w:rFonts w:ascii="Times New Roman" w:hAnsi="Times New Roman" w:cs="Times New Roman"/>
          <w:sz w:val="24"/>
          <w:szCs w:val="24"/>
        </w:rPr>
        <w:t>social movement</w:t>
      </w:r>
      <w:r>
        <w:rPr>
          <w:rFonts w:ascii="Times New Roman" w:hAnsi="Times New Roman" w:cs="Times New Roman"/>
          <w:sz w:val="24"/>
          <w:szCs w:val="24"/>
        </w:rPr>
        <w:t>s</w:t>
      </w:r>
      <w:r w:rsidRPr="00324870">
        <w:rPr>
          <w:rFonts w:ascii="Times New Roman" w:hAnsi="Times New Roman" w:cs="Times New Roman"/>
          <w:sz w:val="24"/>
          <w:szCs w:val="24"/>
        </w:rPr>
        <w:t xml:space="preserve"> </w:t>
      </w:r>
      <w:r w:rsidRPr="006F14D3">
        <w:rPr>
          <w:rFonts w:ascii="Times New Roman" w:hAnsi="Times New Roman" w:cs="Times New Roman"/>
          <w:i/>
          <w:sz w:val="24"/>
          <w:szCs w:val="24"/>
        </w:rPr>
        <w:t>(socmove),</w:t>
      </w:r>
      <w:r w:rsidR="0014161A">
        <w:rPr>
          <w:rFonts w:ascii="Times New Roman" w:hAnsi="Times New Roman" w:cs="Times New Roman"/>
          <w:sz w:val="24"/>
          <w:szCs w:val="24"/>
        </w:rPr>
        <w:t>f</w:t>
      </w:r>
      <w:r>
        <w:rPr>
          <w:rFonts w:ascii="Times New Roman" w:hAnsi="Times New Roman" w:cs="Times New Roman"/>
          <w:sz w:val="24"/>
          <w:szCs w:val="24"/>
        </w:rPr>
        <w:t>orm</w:t>
      </w:r>
      <w:r w:rsidR="0014161A">
        <w:rPr>
          <w:rFonts w:ascii="Times New Roman" w:hAnsi="Times New Roman" w:cs="Times New Roman"/>
          <w:sz w:val="24"/>
          <w:szCs w:val="24"/>
        </w:rPr>
        <w:t>ation of</w:t>
      </w:r>
      <w:r>
        <w:rPr>
          <w:rFonts w:ascii="Times New Roman" w:hAnsi="Times New Roman" w:cs="Times New Roman"/>
          <w:sz w:val="24"/>
          <w:szCs w:val="24"/>
        </w:rPr>
        <w:t xml:space="preserve"> local producer associations to benefit the group </w:t>
      </w:r>
      <w:r w:rsidRPr="0047031C">
        <w:rPr>
          <w:rFonts w:ascii="Times New Roman" w:hAnsi="Times New Roman" w:cs="Times New Roman"/>
          <w:i/>
          <w:sz w:val="24"/>
          <w:szCs w:val="24"/>
        </w:rPr>
        <w:t>(proassoc),</w:t>
      </w:r>
      <w:r w:rsidR="0014161A">
        <w:rPr>
          <w:rFonts w:ascii="Times New Roman" w:hAnsi="Times New Roman" w:cs="Times New Roman"/>
          <w:sz w:val="24"/>
          <w:szCs w:val="24"/>
        </w:rPr>
        <w:t xml:space="preserve"> </w:t>
      </w:r>
      <w:r>
        <w:rPr>
          <w:rFonts w:ascii="Times New Roman" w:hAnsi="Times New Roman" w:cs="Times New Roman"/>
          <w:sz w:val="24"/>
          <w:szCs w:val="24"/>
        </w:rPr>
        <w:t xml:space="preserve">poultry farmers should organise marketing associations  for themselves to obtain direct market for their products </w:t>
      </w:r>
      <w:r w:rsidRPr="0047031C">
        <w:rPr>
          <w:rFonts w:ascii="Times New Roman" w:hAnsi="Times New Roman" w:cs="Times New Roman"/>
          <w:i/>
          <w:sz w:val="24"/>
          <w:szCs w:val="24"/>
        </w:rPr>
        <w:t>(markeassoc)</w:t>
      </w:r>
      <w:r w:rsidR="0014161A">
        <w:rPr>
          <w:rFonts w:ascii="Times New Roman" w:hAnsi="Times New Roman" w:cs="Times New Roman"/>
          <w:sz w:val="24"/>
          <w:szCs w:val="24"/>
        </w:rPr>
        <w:t xml:space="preserve">, </w:t>
      </w:r>
      <w:r>
        <w:rPr>
          <w:rFonts w:ascii="Times New Roman" w:hAnsi="Times New Roman" w:cs="Times New Roman"/>
          <w:sz w:val="24"/>
          <w:szCs w:val="24"/>
        </w:rPr>
        <w:t xml:space="preserve">farmers should form local co-operatives to help themselves </w:t>
      </w:r>
      <w:r w:rsidRPr="0047031C">
        <w:rPr>
          <w:rFonts w:ascii="Times New Roman" w:hAnsi="Times New Roman" w:cs="Times New Roman"/>
          <w:i/>
          <w:sz w:val="24"/>
          <w:szCs w:val="24"/>
        </w:rPr>
        <w:t>(coptihelp)</w:t>
      </w:r>
      <w:r w:rsidR="0014161A">
        <w:rPr>
          <w:rFonts w:ascii="Times New Roman" w:hAnsi="Times New Roman" w:cs="Times New Roman"/>
          <w:sz w:val="24"/>
          <w:szCs w:val="24"/>
        </w:rPr>
        <w:t>’ ‘farmers should</w:t>
      </w:r>
      <w:r>
        <w:rPr>
          <w:rFonts w:ascii="Times New Roman" w:hAnsi="Times New Roman" w:cs="Times New Roman"/>
          <w:sz w:val="24"/>
          <w:szCs w:val="24"/>
        </w:rPr>
        <w:t xml:space="preserve"> work together to fight against competition </w:t>
      </w:r>
      <w:r w:rsidRPr="0047031C">
        <w:rPr>
          <w:rFonts w:ascii="Times New Roman" w:hAnsi="Times New Roman" w:cs="Times New Roman"/>
          <w:i/>
          <w:sz w:val="24"/>
          <w:szCs w:val="24"/>
        </w:rPr>
        <w:t>(againstcomp),</w:t>
      </w:r>
      <w:r w:rsidR="0014161A">
        <w:rPr>
          <w:rFonts w:ascii="Times New Roman" w:hAnsi="Times New Roman" w:cs="Times New Roman"/>
          <w:sz w:val="24"/>
          <w:szCs w:val="24"/>
        </w:rPr>
        <w:t xml:space="preserve"> </w:t>
      </w:r>
      <w:r>
        <w:rPr>
          <w:rFonts w:ascii="Times New Roman" w:hAnsi="Times New Roman" w:cs="Times New Roman"/>
          <w:sz w:val="24"/>
          <w:szCs w:val="24"/>
        </w:rPr>
        <w:t>b</w:t>
      </w:r>
      <w:r w:rsidR="0014161A">
        <w:rPr>
          <w:rFonts w:ascii="Times New Roman" w:hAnsi="Times New Roman" w:cs="Times New Roman"/>
          <w:sz w:val="24"/>
          <w:szCs w:val="24"/>
        </w:rPr>
        <w:t>est poultry farming practices</w:t>
      </w:r>
      <w:r w:rsidRPr="00324870">
        <w:rPr>
          <w:rFonts w:ascii="Times New Roman" w:hAnsi="Times New Roman" w:cs="Times New Roman"/>
          <w:sz w:val="24"/>
          <w:szCs w:val="24"/>
        </w:rPr>
        <w:t xml:space="preserve"> </w:t>
      </w:r>
      <w:r w:rsidRPr="006F14D3">
        <w:rPr>
          <w:rFonts w:ascii="Times New Roman" w:hAnsi="Times New Roman" w:cs="Times New Roman"/>
          <w:i/>
          <w:sz w:val="24"/>
          <w:szCs w:val="24"/>
        </w:rPr>
        <w:t>(bepofap),</w:t>
      </w:r>
      <w:r>
        <w:rPr>
          <w:rFonts w:ascii="Times New Roman" w:hAnsi="Times New Roman" w:cs="Times New Roman"/>
          <w:sz w:val="24"/>
          <w:szCs w:val="24"/>
        </w:rPr>
        <w:t xml:space="preserve">bio-security practices </w:t>
      </w:r>
      <w:r w:rsidRPr="0014161A">
        <w:rPr>
          <w:rFonts w:ascii="Times New Roman" w:hAnsi="Times New Roman" w:cs="Times New Roman"/>
          <w:i/>
          <w:sz w:val="24"/>
          <w:szCs w:val="24"/>
        </w:rPr>
        <w:t>(biosec)</w:t>
      </w:r>
      <w:r w:rsidR="0014161A">
        <w:rPr>
          <w:rFonts w:ascii="Times New Roman" w:hAnsi="Times New Roman" w:cs="Times New Roman"/>
          <w:sz w:val="24"/>
          <w:szCs w:val="24"/>
        </w:rPr>
        <w:t xml:space="preserve">, </w:t>
      </w:r>
      <w:r>
        <w:rPr>
          <w:rFonts w:ascii="Times New Roman" w:hAnsi="Times New Roman" w:cs="Times New Roman"/>
          <w:sz w:val="24"/>
          <w:szCs w:val="24"/>
        </w:rPr>
        <w:t xml:space="preserve">high knowledge in poultry management </w:t>
      </w:r>
      <w:r w:rsidRPr="0047031C">
        <w:rPr>
          <w:rFonts w:ascii="Times New Roman" w:hAnsi="Times New Roman" w:cs="Times New Roman"/>
          <w:i/>
          <w:sz w:val="24"/>
          <w:szCs w:val="24"/>
        </w:rPr>
        <w:t>(knowm</w:t>
      </w:r>
      <w:r>
        <w:rPr>
          <w:rFonts w:ascii="Times New Roman" w:hAnsi="Times New Roman" w:cs="Times New Roman"/>
          <w:i/>
          <w:sz w:val="24"/>
          <w:szCs w:val="24"/>
        </w:rPr>
        <w:t>gt</w:t>
      </w:r>
      <w:r w:rsidRPr="0047031C">
        <w:rPr>
          <w:rFonts w:ascii="Times New Roman" w:hAnsi="Times New Roman" w:cs="Times New Roman"/>
          <w:i/>
          <w:sz w:val="24"/>
          <w:szCs w:val="24"/>
        </w:rPr>
        <w:t>)</w:t>
      </w:r>
      <w:r>
        <w:rPr>
          <w:rFonts w:ascii="Times New Roman" w:hAnsi="Times New Roman" w:cs="Times New Roman"/>
          <w:sz w:val="24"/>
          <w:szCs w:val="24"/>
        </w:rPr>
        <w:t xml:space="preserve">, </w:t>
      </w:r>
      <w:r w:rsidR="0014161A">
        <w:rPr>
          <w:rFonts w:ascii="Times New Roman" w:hAnsi="Times New Roman" w:cs="Times New Roman"/>
          <w:sz w:val="24"/>
          <w:szCs w:val="24"/>
        </w:rPr>
        <w:t>q</w:t>
      </w:r>
      <w:r>
        <w:rPr>
          <w:rFonts w:ascii="Times New Roman" w:hAnsi="Times New Roman" w:cs="Times New Roman"/>
          <w:sz w:val="24"/>
          <w:szCs w:val="24"/>
        </w:rPr>
        <w:t>uality improvement of local poultry breeds</w:t>
      </w:r>
      <w:r w:rsidR="0014161A">
        <w:rPr>
          <w:rFonts w:ascii="Times New Roman" w:hAnsi="Times New Roman" w:cs="Times New Roman"/>
          <w:sz w:val="24"/>
          <w:szCs w:val="24"/>
        </w:rPr>
        <w:t xml:space="preserve"> </w:t>
      </w:r>
      <w:r w:rsidRPr="006F14D3">
        <w:rPr>
          <w:rFonts w:ascii="Times New Roman" w:hAnsi="Times New Roman" w:cs="Times New Roman"/>
          <w:i/>
          <w:sz w:val="24"/>
          <w:szCs w:val="24"/>
        </w:rPr>
        <w:t>(qtyimbred)</w:t>
      </w:r>
      <w:r>
        <w:rPr>
          <w:rFonts w:ascii="Times New Roman" w:hAnsi="Times New Roman" w:cs="Times New Roman"/>
          <w:i/>
          <w:sz w:val="24"/>
          <w:szCs w:val="24"/>
        </w:rPr>
        <w:t>,</w:t>
      </w:r>
      <w:r w:rsidR="0014161A">
        <w:rPr>
          <w:rFonts w:ascii="Times New Roman" w:hAnsi="Times New Roman" w:cs="Times New Roman"/>
          <w:sz w:val="24"/>
          <w:szCs w:val="24"/>
        </w:rPr>
        <w:t xml:space="preserve"> </w:t>
      </w:r>
      <w:r>
        <w:rPr>
          <w:rFonts w:ascii="Times New Roman" w:hAnsi="Times New Roman" w:cs="Times New Roman"/>
          <w:sz w:val="24"/>
          <w:szCs w:val="24"/>
        </w:rPr>
        <w:t xml:space="preserve">rearing of diseases resistant birds </w:t>
      </w:r>
      <w:r w:rsidRPr="0047031C">
        <w:rPr>
          <w:rFonts w:ascii="Times New Roman" w:hAnsi="Times New Roman" w:cs="Times New Roman"/>
          <w:i/>
          <w:sz w:val="24"/>
          <w:szCs w:val="24"/>
        </w:rPr>
        <w:t>(resibirds)</w:t>
      </w:r>
      <w:r w:rsidR="0014161A">
        <w:rPr>
          <w:rFonts w:ascii="Times New Roman" w:hAnsi="Times New Roman" w:cs="Times New Roman"/>
          <w:sz w:val="24"/>
          <w:szCs w:val="24"/>
        </w:rPr>
        <w:t xml:space="preserve">, </w:t>
      </w:r>
      <w:r>
        <w:rPr>
          <w:rFonts w:ascii="Times New Roman" w:hAnsi="Times New Roman" w:cs="Times New Roman"/>
          <w:sz w:val="24"/>
          <w:szCs w:val="24"/>
        </w:rPr>
        <w:t xml:space="preserve">creation of marketing links with consumers and restaurant operators through advertising </w:t>
      </w:r>
      <w:r w:rsidRPr="0047031C">
        <w:rPr>
          <w:rFonts w:ascii="Times New Roman" w:hAnsi="Times New Roman" w:cs="Times New Roman"/>
          <w:i/>
          <w:sz w:val="24"/>
          <w:szCs w:val="24"/>
        </w:rPr>
        <w:t>(linkmarket),</w:t>
      </w:r>
      <w:r>
        <w:rPr>
          <w:rFonts w:ascii="Times New Roman" w:hAnsi="Times New Roman" w:cs="Times New Roman"/>
          <w:sz w:val="24"/>
          <w:szCs w:val="24"/>
        </w:rPr>
        <w:t xml:space="preserve"> and advertising campaign</w:t>
      </w:r>
      <w:r w:rsidR="0014161A">
        <w:rPr>
          <w:rFonts w:ascii="Times New Roman" w:hAnsi="Times New Roman" w:cs="Times New Roman"/>
          <w:sz w:val="24"/>
          <w:szCs w:val="24"/>
        </w:rPr>
        <w:t xml:space="preserve"> </w:t>
      </w:r>
      <w:r w:rsidRPr="006F14D3">
        <w:rPr>
          <w:rFonts w:ascii="Times New Roman" w:hAnsi="Times New Roman" w:cs="Times New Roman"/>
          <w:i/>
          <w:sz w:val="24"/>
          <w:szCs w:val="24"/>
        </w:rPr>
        <w:t>(coadcamp).</w:t>
      </w:r>
    </w:p>
    <w:p w:rsidR="00153AF0" w:rsidRDefault="0014161A" w:rsidP="00153AF0">
      <w:pPr>
        <w:tabs>
          <w:tab w:val="left" w:pos="5665"/>
        </w:tabs>
        <w:spacing w:line="480" w:lineRule="auto"/>
        <w:jc w:val="both"/>
        <w:rPr>
          <w:rFonts w:ascii="Times New Roman" w:hAnsi="Times New Roman" w:cs="Times New Roman"/>
          <w:i/>
          <w:sz w:val="24"/>
          <w:szCs w:val="24"/>
        </w:rPr>
      </w:pPr>
      <w:r>
        <w:rPr>
          <w:rFonts w:ascii="Times New Roman" w:hAnsi="Times New Roman" w:cs="Times New Roman"/>
          <w:sz w:val="24"/>
          <w:szCs w:val="24"/>
        </w:rPr>
        <w:t>Following from above, f</w:t>
      </w:r>
      <w:r w:rsidR="00153AF0" w:rsidRPr="00324870">
        <w:rPr>
          <w:rFonts w:ascii="Times New Roman" w:hAnsi="Times New Roman" w:cs="Times New Roman"/>
          <w:sz w:val="24"/>
          <w:szCs w:val="24"/>
        </w:rPr>
        <w:t>ormati</w:t>
      </w:r>
      <w:r>
        <w:rPr>
          <w:rFonts w:ascii="Times New Roman" w:hAnsi="Times New Roman" w:cs="Times New Roman"/>
          <w:sz w:val="24"/>
          <w:szCs w:val="24"/>
        </w:rPr>
        <w:t xml:space="preserve">on of local </w:t>
      </w:r>
      <w:r w:rsidR="00153AF0" w:rsidRPr="00324870">
        <w:rPr>
          <w:rFonts w:ascii="Times New Roman" w:hAnsi="Times New Roman" w:cs="Times New Roman"/>
          <w:sz w:val="24"/>
          <w:szCs w:val="24"/>
        </w:rPr>
        <w:t>social movement</w:t>
      </w:r>
      <w:r w:rsidR="00153AF0">
        <w:rPr>
          <w:rFonts w:ascii="Times New Roman" w:hAnsi="Times New Roman" w:cs="Times New Roman"/>
          <w:sz w:val="24"/>
          <w:szCs w:val="24"/>
        </w:rPr>
        <w:t>s</w:t>
      </w:r>
      <w:r w:rsidR="00153AF0" w:rsidRPr="00324870">
        <w:rPr>
          <w:rFonts w:ascii="Times New Roman" w:hAnsi="Times New Roman" w:cs="Times New Roman"/>
          <w:sz w:val="24"/>
          <w:szCs w:val="24"/>
        </w:rPr>
        <w:t xml:space="preserve"> </w:t>
      </w:r>
      <w:r w:rsidR="00153AF0" w:rsidRPr="0047031C">
        <w:rPr>
          <w:rFonts w:ascii="Times New Roman" w:hAnsi="Times New Roman" w:cs="Times New Roman"/>
          <w:i/>
          <w:sz w:val="24"/>
          <w:szCs w:val="24"/>
        </w:rPr>
        <w:t>(socmove),</w:t>
      </w:r>
      <w:r w:rsidR="00153AF0">
        <w:rPr>
          <w:rFonts w:ascii="Times New Roman" w:hAnsi="Times New Roman" w:cs="Times New Roman"/>
          <w:sz w:val="24"/>
          <w:szCs w:val="24"/>
        </w:rPr>
        <w:t xml:space="preserve"> poultry farmers must form local producer associations to benefit the group </w:t>
      </w:r>
      <w:r w:rsidR="00153AF0" w:rsidRPr="0047031C">
        <w:rPr>
          <w:rFonts w:ascii="Times New Roman" w:hAnsi="Times New Roman" w:cs="Times New Roman"/>
          <w:i/>
          <w:sz w:val="24"/>
          <w:szCs w:val="24"/>
        </w:rPr>
        <w:t>(proassoc),</w:t>
      </w:r>
      <w:r>
        <w:rPr>
          <w:rFonts w:ascii="Times New Roman" w:hAnsi="Times New Roman" w:cs="Times New Roman"/>
          <w:sz w:val="24"/>
          <w:szCs w:val="24"/>
        </w:rPr>
        <w:t xml:space="preserve"> </w:t>
      </w:r>
      <w:r w:rsidR="00153AF0">
        <w:rPr>
          <w:rFonts w:ascii="Times New Roman" w:hAnsi="Times New Roman" w:cs="Times New Roman"/>
          <w:sz w:val="24"/>
          <w:szCs w:val="24"/>
        </w:rPr>
        <w:t>poultry farmers should organise marketing associations to obtain direct market</w:t>
      </w:r>
      <w:r w:rsidR="00CB26DA">
        <w:rPr>
          <w:rFonts w:ascii="Times New Roman" w:hAnsi="Times New Roman" w:cs="Times New Roman"/>
          <w:sz w:val="24"/>
          <w:szCs w:val="24"/>
        </w:rPr>
        <w:t xml:space="preserve"> for their products</w:t>
      </w:r>
      <w:r w:rsidR="00153AF0">
        <w:rPr>
          <w:rFonts w:ascii="Times New Roman" w:hAnsi="Times New Roman" w:cs="Times New Roman"/>
          <w:sz w:val="24"/>
          <w:szCs w:val="24"/>
        </w:rPr>
        <w:t xml:space="preserve"> </w:t>
      </w:r>
      <w:r w:rsidR="00153AF0" w:rsidRPr="0047031C">
        <w:rPr>
          <w:rFonts w:ascii="Times New Roman" w:hAnsi="Times New Roman" w:cs="Times New Roman"/>
          <w:i/>
          <w:sz w:val="24"/>
          <w:szCs w:val="24"/>
        </w:rPr>
        <w:t>(markeassoc)</w:t>
      </w:r>
      <w:r w:rsidR="00CB26DA">
        <w:rPr>
          <w:rFonts w:ascii="Times New Roman" w:hAnsi="Times New Roman" w:cs="Times New Roman"/>
          <w:i/>
          <w:sz w:val="24"/>
          <w:szCs w:val="24"/>
        </w:rPr>
        <w:t>,</w:t>
      </w:r>
      <w:r>
        <w:rPr>
          <w:rFonts w:ascii="Times New Roman" w:hAnsi="Times New Roman" w:cs="Times New Roman"/>
          <w:sz w:val="24"/>
          <w:szCs w:val="24"/>
        </w:rPr>
        <w:t xml:space="preserve">’ </w:t>
      </w:r>
      <w:r w:rsidR="00153AF0">
        <w:rPr>
          <w:rFonts w:ascii="Times New Roman" w:hAnsi="Times New Roman" w:cs="Times New Roman"/>
          <w:sz w:val="24"/>
          <w:szCs w:val="24"/>
        </w:rPr>
        <w:t xml:space="preserve">farmers should form local co-operatives to help themselves </w:t>
      </w:r>
      <w:r w:rsidR="00153AF0" w:rsidRPr="0047031C">
        <w:rPr>
          <w:rFonts w:ascii="Times New Roman" w:hAnsi="Times New Roman" w:cs="Times New Roman"/>
          <w:i/>
          <w:sz w:val="24"/>
          <w:szCs w:val="24"/>
        </w:rPr>
        <w:t>(coptihelp)</w:t>
      </w:r>
      <w:r>
        <w:rPr>
          <w:rFonts w:ascii="Times New Roman" w:hAnsi="Times New Roman" w:cs="Times New Roman"/>
          <w:sz w:val="24"/>
          <w:szCs w:val="24"/>
        </w:rPr>
        <w:t>, and poultry farmers should</w:t>
      </w:r>
      <w:r w:rsidR="00153AF0">
        <w:rPr>
          <w:rFonts w:ascii="Times New Roman" w:hAnsi="Times New Roman" w:cs="Times New Roman"/>
          <w:sz w:val="24"/>
          <w:szCs w:val="24"/>
        </w:rPr>
        <w:t xml:space="preserve"> work together to fight against competition </w:t>
      </w:r>
      <w:r w:rsidR="00153AF0" w:rsidRPr="0047031C">
        <w:rPr>
          <w:rFonts w:ascii="Times New Roman" w:hAnsi="Times New Roman" w:cs="Times New Roman"/>
          <w:i/>
          <w:sz w:val="24"/>
          <w:szCs w:val="24"/>
        </w:rPr>
        <w:t>(againstcomp),</w:t>
      </w:r>
      <w:r w:rsidR="00153AF0">
        <w:rPr>
          <w:rFonts w:ascii="Times New Roman" w:hAnsi="Times New Roman" w:cs="Times New Roman"/>
          <w:sz w:val="24"/>
          <w:szCs w:val="24"/>
        </w:rPr>
        <w:t xml:space="preserve"> were refined combined and reclassified as “formation of social movements </w:t>
      </w:r>
      <w:r w:rsidR="00153AF0" w:rsidRPr="0047031C">
        <w:rPr>
          <w:rFonts w:ascii="Times New Roman" w:hAnsi="Times New Roman" w:cs="Times New Roman"/>
          <w:i/>
          <w:sz w:val="24"/>
          <w:szCs w:val="24"/>
        </w:rPr>
        <w:t xml:space="preserve">(socmove).” </w:t>
      </w:r>
    </w:p>
    <w:p w:rsidR="00153AF0" w:rsidRDefault="0014161A" w:rsidP="00153AF0">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Furthermore, </w:t>
      </w:r>
      <w:r w:rsidR="00153AF0">
        <w:rPr>
          <w:rFonts w:ascii="Times New Roman" w:hAnsi="Times New Roman" w:cs="Times New Roman"/>
          <w:sz w:val="24"/>
          <w:szCs w:val="24"/>
        </w:rPr>
        <w:t>b</w:t>
      </w:r>
      <w:r w:rsidR="00153AF0" w:rsidRPr="00324870">
        <w:rPr>
          <w:rFonts w:ascii="Times New Roman" w:hAnsi="Times New Roman" w:cs="Times New Roman"/>
          <w:sz w:val="24"/>
          <w:szCs w:val="24"/>
        </w:rPr>
        <w:t xml:space="preserve">est poultry farming practices’ </w:t>
      </w:r>
      <w:r w:rsidR="00153AF0" w:rsidRPr="006F14D3">
        <w:rPr>
          <w:rFonts w:ascii="Times New Roman" w:hAnsi="Times New Roman" w:cs="Times New Roman"/>
          <w:i/>
          <w:sz w:val="24"/>
          <w:szCs w:val="24"/>
        </w:rPr>
        <w:t>(bepofap),</w:t>
      </w:r>
      <w:r>
        <w:rPr>
          <w:rFonts w:ascii="Times New Roman" w:hAnsi="Times New Roman" w:cs="Times New Roman"/>
          <w:sz w:val="24"/>
          <w:szCs w:val="24"/>
        </w:rPr>
        <w:t xml:space="preserve"> </w:t>
      </w:r>
      <w:r w:rsidR="00153AF0">
        <w:rPr>
          <w:rFonts w:ascii="Times New Roman" w:hAnsi="Times New Roman" w:cs="Times New Roman"/>
          <w:sz w:val="24"/>
          <w:szCs w:val="24"/>
        </w:rPr>
        <w:t xml:space="preserve">bio-security practices (cleaning and disinfectant </w:t>
      </w:r>
      <w:r w:rsidR="00153AF0" w:rsidRPr="0047031C">
        <w:rPr>
          <w:rFonts w:ascii="Times New Roman" w:hAnsi="Times New Roman" w:cs="Times New Roman"/>
          <w:i/>
          <w:sz w:val="24"/>
          <w:szCs w:val="24"/>
        </w:rPr>
        <w:t>(biosec)</w:t>
      </w:r>
      <w:r>
        <w:rPr>
          <w:rFonts w:ascii="Times New Roman" w:hAnsi="Times New Roman" w:cs="Times New Roman"/>
          <w:sz w:val="24"/>
          <w:szCs w:val="24"/>
        </w:rPr>
        <w:t xml:space="preserve">, and </w:t>
      </w:r>
      <w:r w:rsidR="00153AF0">
        <w:rPr>
          <w:rFonts w:ascii="Times New Roman" w:hAnsi="Times New Roman" w:cs="Times New Roman"/>
          <w:sz w:val="24"/>
          <w:szCs w:val="24"/>
        </w:rPr>
        <w:t xml:space="preserve">high knowledge in poultry management </w:t>
      </w:r>
      <w:r w:rsidR="00153AF0" w:rsidRPr="0047031C">
        <w:rPr>
          <w:rFonts w:ascii="Times New Roman" w:hAnsi="Times New Roman" w:cs="Times New Roman"/>
          <w:i/>
          <w:sz w:val="24"/>
          <w:szCs w:val="24"/>
        </w:rPr>
        <w:t>(knowmgt)</w:t>
      </w:r>
      <w:r>
        <w:rPr>
          <w:rFonts w:ascii="Times New Roman" w:hAnsi="Times New Roman" w:cs="Times New Roman"/>
          <w:sz w:val="24"/>
          <w:szCs w:val="24"/>
        </w:rPr>
        <w:t xml:space="preserve"> </w:t>
      </w:r>
      <w:r w:rsidR="00153AF0">
        <w:rPr>
          <w:rFonts w:ascii="Times New Roman" w:hAnsi="Times New Roman" w:cs="Times New Roman"/>
          <w:sz w:val="24"/>
          <w:szCs w:val="24"/>
        </w:rPr>
        <w:t xml:space="preserve">were refined, combined and reclassified as “best poultry farming practices </w:t>
      </w:r>
      <w:r w:rsidR="00153AF0" w:rsidRPr="0047031C">
        <w:rPr>
          <w:rFonts w:ascii="Times New Roman" w:hAnsi="Times New Roman" w:cs="Times New Roman"/>
          <w:i/>
          <w:sz w:val="24"/>
          <w:szCs w:val="24"/>
        </w:rPr>
        <w:t>(bepofap)”</w:t>
      </w:r>
      <w:r w:rsidR="00153AF0" w:rsidRPr="00D13444">
        <w:rPr>
          <w:rFonts w:ascii="Times New Roman" w:hAnsi="Times New Roman" w:cs="Times New Roman"/>
          <w:sz w:val="24"/>
          <w:szCs w:val="24"/>
        </w:rPr>
        <w:t xml:space="preserve"> </w:t>
      </w:r>
    </w:p>
    <w:p w:rsidR="00153AF0" w:rsidRPr="003F0452" w:rsidRDefault="00153AF0" w:rsidP="00153AF0">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Again, quality improvement of local poultry breeds</w:t>
      </w:r>
      <w:r w:rsidR="0014161A">
        <w:rPr>
          <w:rFonts w:ascii="Times New Roman" w:hAnsi="Times New Roman" w:cs="Times New Roman"/>
          <w:sz w:val="24"/>
          <w:szCs w:val="24"/>
        </w:rPr>
        <w:t xml:space="preserve"> </w:t>
      </w:r>
      <w:r w:rsidRPr="006F14D3">
        <w:rPr>
          <w:rFonts w:ascii="Times New Roman" w:hAnsi="Times New Roman" w:cs="Times New Roman"/>
          <w:i/>
          <w:sz w:val="24"/>
          <w:szCs w:val="24"/>
        </w:rPr>
        <w:t>(qtyimbred)</w:t>
      </w:r>
      <w:r w:rsidR="0014161A">
        <w:rPr>
          <w:rFonts w:ascii="Times New Roman" w:hAnsi="Times New Roman" w:cs="Times New Roman"/>
          <w:sz w:val="24"/>
          <w:szCs w:val="24"/>
        </w:rPr>
        <w:t xml:space="preserve">, and </w:t>
      </w:r>
      <w:r>
        <w:rPr>
          <w:rFonts w:ascii="Times New Roman" w:hAnsi="Times New Roman" w:cs="Times New Roman"/>
          <w:sz w:val="24"/>
          <w:szCs w:val="24"/>
        </w:rPr>
        <w:t xml:space="preserve">rearing of diseases resistant birds </w:t>
      </w:r>
      <w:r w:rsidRPr="0047031C">
        <w:rPr>
          <w:rFonts w:ascii="Times New Roman" w:hAnsi="Times New Roman" w:cs="Times New Roman"/>
          <w:i/>
          <w:sz w:val="24"/>
          <w:szCs w:val="24"/>
        </w:rPr>
        <w:t>(resibirds)</w:t>
      </w:r>
      <w:r w:rsidR="0014161A">
        <w:rPr>
          <w:rFonts w:ascii="Times New Roman" w:hAnsi="Times New Roman" w:cs="Times New Roman"/>
          <w:i/>
          <w:sz w:val="24"/>
          <w:szCs w:val="24"/>
        </w:rPr>
        <w:t xml:space="preserve"> </w:t>
      </w:r>
      <w:r>
        <w:rPr>
          <w:rFonts w:ascii="Times New Roman" w:hAnsi="Times New Roman" w:cs="Times New Roman"/>
          <w:sz w:val="24"/>
          <w:szCs w:val="24"/>
        </w:rPr>
        <w:t xml:space="preserve">were refined, combined and reclassified as “quality improvement of the local breeds </w:t>
      </w:r>
      <w:r w:rsidR="0014161A">
        <w:rPr>
          <w:rFonts w:ascii="Times New Roman" w:hAnsi="Times New Roman" w:cs="Times New Roman"/>
          <w:i/>
          <w:sz w:val="24"/>
          <w:szCs w:val="24"/>
        </w:rPr>
        <w:t>(qtyimbred)</w:t>
      </w:r>
      <w:r w:rsidRPr="000A4DDB">
        <w:rPr>
          <w:rFonts w:ascii="Times New Roman" w:hAnsi="Times New Roman" w:cs="Times New Roman"/>
          <w:i/>
          <w:sz w:val="24"/>
          <w:szCs w:val="24"/>
        </w:rPr>
        <w:t>.</w:t>
      </w:r>
      <w:r w:rsidR="0014161A">
        <w:rPr>
          <w:rFonts w:ascii="Times New Roman" w:hAnsi="Times New Roman" w:cs="Times New Roman"/>
          <w:i/>
          <w:sz w:val="24"/>
          <w:szCs w:val="24"/>
        </w:rPr>
        <w:t xml:space="preserve"> </w:t>
      </w:r>
      <w:r w:rsidR="0014161A">
        <w:rPr>
          <w:rFonts w:ascii="Times New Roman" w:hAnsi="Times New Roman" w:cs="Times New Roman"/>
          <w:sz w:val="24"/>
          <w:szCs w:val="24"/>
        </w:rPr>
        <w:t xml:space="preserve">Finally, </w:t>
      </w:r>
      <w:r>
        <w:rPr>
          <w:rFonts w:ascii="Times New Roman" w:hAnsi="Times New Roman" w:cs="Times New Roman"/>
          <w:sz w:val="24"/>
          <w:szCs w:val="24"/>
        </w:rPr>
        <w:t xml:space="preserve">poultry farmers should create marketing links with consumers and restaurant operators through advertising </w:t>
      </w:r>
      <w:r w:rsidRPr="0047031C">
        <w:rPr>
          <w:rFonts w:ascii="Times New Roman" w:hAnsi="Times New Roman" w:cs="Times New Roman"/>
          <w:i/>
          <w:sz w:val="24"/>
          <w:szCs w:val="24"/>
        </w:rPr>
        <w:t>(linkmarket),</w:t>
      </w:r>
      <w:r>
        <w:rPr>
          <w:rFonts w:ascii="Times New Roman" w:hAnsi="Times New Roman" w:cs="Times New Roman"/>
          <w:sz w:val="24"/>
          <w:szCs w:val="24"/>
        </w:rPr>
        <w:t xml:space="preserve"> and advertising campaign </w:t>
      </w:r>
      <w:r w:rsidRPr="006F14D3">
        <w:rPr>
          <w:rFonts w:ascii="Times New Roman" w:hAnsi="Times New Roman" w:cs="Times New Roman"/>
          <w:i/>
          <w:sz w:val="24"/>
          <w:szCs w:val="24"/>
        </w:rPr>
        <w:t>(coadcamp)</w:t>
      </w:r>
      <w:r>
        <w:rPr>
          <w:rFonts w:ascii="Times New Roman" w:hAnsi="Times New Roman" w:cs="Times New Roman"/>
          <w:i/>
          <w:sz w:val="24"/>
          <w:szCs w:val="24"/>
        </w:rPr>
        <w:t xml:space="preserve"> </w:t>
      </w:r>
      <w:r>
        <w:rPr>
          <w:rFonts w:ascii="Times New Roman" w:hAnsi="Times New Roman" w:cs="Times New Roman"/>
          <w:sz w:val="24"/>
          <w:szCs w:val="24"/>
        </w:rPr>
        <w:t>were refined, combined and reclassified as “co-operate advertising campaign (coadcamp).</w:t>
      </w:r>
    </w:p>
    <w:p w:rsidR="00153AF0" w:rsidRPr="005F6C61" w:rsidRDefault="00CB26DA" w:rsidP="00153AF0">
      <w:pPr>
        <w:tabs>
          <w:tab w:val="left" w:pos="5665"/>
        </w:tabs>
        <w:spacing w:line="480" w:lineRule="auto"/>
        <w:jc w:val="both"/>
        <w:rPr>
          <w:rFonts w:ascii="Times New Roman" w:hAnsi="Times New Roman" w:cs="Times New Roman"/>
          <w:b/>
          <w:sz w:val="24"/>
          <w:szCs w:val="24"/>
        </w:rPr>
      </w:pPr>
      <w:r>
        <w:rPr>
          <w:rFonts w:ascii="Times New Roman" w:hAnsi="Times New Roman" w:cs="Times New Roman"/>
          <w:sz w:val="24"/>
          <w:szCs w:val="24"/>
        </w:rPr>
        <w:t>After recategorisation and recoding, e</w:t>
      </w:r>
      <w:r w:rsidR="00153AF0">
        <w:rPr>
          <w:rFonts w:ascii="Times New Roman" w:hAnsi="Times New Roman" w:cs="Times New Roman"/>
          <w:sz w:val="24"/>
          <w:szCs w:val="24"/>
        </w:rPr>
        <w:t xml:space="preserve">ach respondent who answered ‘formation of local producer associations (social movements) </w:t>
      </w:r>
      <w:r w:rsidR="00153AF0" w:rsidRPr="0047597E">
        <w:rPr>
          <w:rFonts w:ascii="Times New Roman" w:hAnsi="Times New Roman" w:cs="Times New Roman"/>
          <w:i/>
          <w:sz w:val="24"/>
          <w:szCs w:val="24"/>
        </w:rPr>
        <w:t>(socmove)</w:t>
      </w:r>
      <w:r w:rsidR="00153AF0">
        <w:rPr>
          <w:rFonts w:ascii="Times New Roman" w:hAnsi="Times New Roman" w:cs="Times New Roman"/>
          <w:sz w:val="24"/>
          <w:szCs w:val="24"/>
        </w:rPr>
        <w:t xml:space="preserve">’ was assigned with a nominal numerical value of ‘1’, ‘best farming practices </w:t>
      </w:r>
      <w:r w:rsidR="00153AF0" w:rsidRPr="0047597E">
        <w:rPr>
          <w:rFonts w:ascii="Times New Roman" w:hAnsi="Times New Roman" w:cs="Times New Roman"/>
          <w:i/>
          <w:sz w:val="24"/>
          <w:szCs w:val="24"/>
        </w:rPr>
        <w:t>(bepofap)</w:t>
      </w:r>
      <w:r w:rsidR="00153AF0">
        <w:rPr>
          <w:rFonts w:ascii="Times New Roman" w:hAnsi="Times New Roman" w:cs="Times New Roman"/>
          <w:sz w:val="24"/>
          <w:szCs w:val="24"/>
        </w:rPr>
        <w:t xml:space="preserve">’ was assigned with a nominal numerical value of ’2’, ‘quality improvements of local poultry breeds </w:t>
      </w:r>
      <w:r w:rsidR="00153AF0" w:rsidRPr="0047597E">
        <w:rPr>
          <w:rFonts w:ascii="Times New Roman" w:hAnsi="Times New Roman" w:cs="Times New Roman"/>
          <w:i/>
          <w:sz w:val="24"/>
          <w:szCs w:val="24"/>
        </w:rPr>
        <w:t>(qtyimbred)</w:t>
      </w:r>
      <w:r w:rsidR="00153AF0">
        <w:rPr>
          <w:rFonts w:ascii="Times New Roman" w:hAnsi="Times New Roman" w:cs="Times New Roman"/>
          <w:sz w:val="24"/>
          <w:szCs w:val="24"/>
        </w:rPr>
        <w:t xml:space="preserve"> was assigned wit</w:t>
      </w:r>
      <w:r w:rsidR="00EE7D7D">
        <w:rPr>
          <w:rFonts w:ascii="Times New Roman" w:hAnsi="Times New Roman" w:cs="Times New Roman"/>
          <w:sz w:val="24"/>
          <w:szCs w:val="24"/>
        </w:rPr>
        <w:t>h a nominal numerical value of ‘3’, and c</w:t>
      </w:r>
      <w:r w:rsidR="00153AF0">
        <w:rPr>
          <w:rFonts w:ascii="Times New Roman" w:hAnsi="Times New Roman" w:cs="Times New Roman"/>
          <w:sz w:val="24"/>
          <w:szCs w:val="24"/>
        </w:rPr>
        <w:t xml:space="preserve">o-operate advertising campaign </w:t>
      </w:r>
      <w:r w:rsidR="00153AF0" w:rsidRPr="0047597E">
        <w:rPr>
          <w:rFonts w:ascii="Times New Roman" w:hAnsi="Times New Roman" w:cs="Times New Roman"/>
          <w:i/>
          <w:sz w:val="24"/>
          <w:szCs w:val="24"/>
        </w:rPr>
        <w:t>(coadcamp)</w:t>
      </w:r>
      <w:r w:rsidR="00153AF0">
        <w:rPr>
          <w:rFonts w:ascii="Times New Roman" w:hAnsi="Times New Roman" w:cs="Times New Roman"/>
          <w:sz w:val="24"/>
          <w:szCs w:val="24"/>
        </w:rPr>
        <w:t xml:space="preserve"> was assigned a nominal numerical value of ‘4’. </w:t>
      </w:r>
    </w:p>
    <w:p w:rsidR="005F6C61" w:rsidRPr="005F6C61" w:rsidRDefault="009A4696" w:rsidP="00153AF0">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5.9.5. </w:t>
      </w:r>
      <w:r w:rsidR="005F6C61" w:rsidRPr="005F6C61">
        <w:rPr>
          <w:rFonts w:ascii="Times New Roman" w:hAnsi="Times New Roman" w:cs="Times New Roman"/>
          <w:b/>
          <w:sz w:val="24"/>
          <w:szCs w:val="24"/>
        </w:rPr>
        <w:t>Strategies to increase market share</w:t>
      </w:r>
    </w:p>
    <w:p w:rsidR="00C96124" w:rsidRDefault="00153AF0" w:rsidP="00153AF0">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Furthermore, in order to develop strategies that can increase the market share of the s</w:t>
      </w:r>
      <w:r w:rsidR="00CB26DA">
        <w:rPr>
          <w:rFonts w:ascii="Times New Roman" w:hAnsi="Times New Roman" w:cs="Times New Roman"/>
          <w:sz w:val="24"/>
          <w:szCs w:val="24"/>
        </w:rPr>
        <w:t>mall-scale poultry industry, each respondent was</w:t>
      </w:r>
      <w:r>
        <w:rPr>
          <w:rFonts w:ascii="Times New Roman" w:hAnsi="Times New Roman" w:cs="Times New Roman"/>
          <w:sz w:val="24"/>
          <w:szCs w:val="24"/>
        </w:rPr>
        <w:t xml:space="preserve"> asked to mention a strategy that can be adopted by the poultry farmers’ to increase their market share in the local market. With referen</w:t>
      </w:r>
      <w:r w:rsidR="00CB26DA">
        <w:rPr>
          <w:rFonts w:ascii="Times New Roman" w:hAnsi="Times New Roman" w:cs="Times New Roman"/>
          <w:sz w:val="24"/>
          <w:szCs w:val="24"/>
        </w:rPr>
        <w:t>ce to this question, fifteen (17</w:t>
      </w:r>
      <w:r>
        <w:rPr>
          <w:rFonts w:ascii="Times New Roman" w:hAnsi="Times New Roman" w:cs="Times New Roman"/>
          <w:sz w:val="24"/>
          <w:szCs w:val="24"/>
        </w:rPr>
        <w:t>) themes or ideas emerged from the respondents’ answers regarding strategies that can increase the market share of the local poultry farmers</w:t>
      </w:r>
      <w:r w:rsidR="005F6C61">
        <w:rPr>
          <w:rFonts w:ascii="Times New Roman" w:hAnsi="Times New Roman" w:cs="Times New Roman"/>
          <w:sz w:val="24"/>
          <w:szCs w:val="24"/>
        </w:rPr>
        <w:t xml:space="preserve"> and were given abbreviations</w:t>
      </w:r>
      <w:r>
        <w:rPr>
          <w:rFonts w:ascii="Times New Roman" w:hAnsi="Times New Roman" w:cs="Times New Roman"/>
          <w:sz w:val="24"/>
          <w:szCs w:val="24"/>
        </w:rPr>
        <w:t xml:space="preserve">. </w:t>
      </w:r>
    </w:p>
    <w:p w:rsidR="00153AF0" w:rsidRDefault="00153AF0" w:rsidP="00153AF0">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However, in order to standardise interpretations, minimise variations and achieve a short list the themes were refined and combined into ‘6’ themes or categories. </w:t>
      </w:r>
    </w:p>
    <w:p w:rsidR="00153AF0" w:rsidRDefault="00153AF0" w:rsidP="00153AF0">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Firstly, ‘production of lower cost poultry for lower income group </w:t>
      </w:r>
      <w:r w:rsidRPr="00D128B9">
        <w:rPr>
          <w:rFonts w:ascii="Times New Roman" w:hAnsi="Times New Roman" w:cs="Times New Roman"/>
          <w:i/>
          <w:sz w:val="24"/>
          <w:szCs w:val="24"/>
        </w:rPr>
        <w:t>(loinco)</w:t>
      </w:r>
      <w:r>
        <w:rPr>
          <w:rFonts w:ascii="Times New Roman" w:hAnsi="Times New Roman" w:cs="Times New Roman"/>
          <w:sz w:val="24"/>
          <w:szCs w:val="24"/>
        </w:rPr>
        <w:t xml:space="preserve">’, ‘production of lower price poultry meat for poor people </w:t>
      </w:r>
      <w:r w:rsidRPr="00D128B9">
        <w:rPr>
          <w:rFonts w:ascii="Times New Roman" w:hAnsi="Times New Roman" w:cs="Times New Roman"/>
          <w:i/>
          <w:sz w:val="24"/>
          <w:szCs w:val="24"/>
        </w:rPr>
        <w:t>(lopripp)</w:t>
      </w:r>
      <w:r>
        <w:rPr>
          <w:rFonts w:ascii="Times New Roman" w:hAnsi="Times New Roman" w:cs="Times New Roman"/>
          <w:sz w:val="24"/>
          <w:szCs w:val="24"/>
        </w:rPr>
        <w:t xml:space="preserve">’, ‘production of lower price processed </w:t>
      </w:r>
      <w:r>
        <w:rPr>
          <w:rFonts w:ascii="Times New Roman" w:hAnsi="Times New Roman" w:cs="Times New Roman"/>
          <w:sz w:val="24"/>
          <w:szCs w:val="24"/>
        </w:rPr>
        <w:lastRenderedPageBreak/>
        <w:t xml:space="preserve">poultry for all consumers </w:t>
      </w:r>
      <w:r w:rsidRPr="00FC14E0">
        <w:rPr>
          <w:rFonts w:ascii="Times New Roman" w:hAnsi="Times New Roman" w:cs="Times New Roman"/>
          <w:i/>
          <w:sz w:val="24"/>
          <w:szCs w:val="24"/>
        </w:rPr>
        <w:t>(lopriprop)</w:t>
      </w:r>
      <w:r>
        <w:rPr>
          <w:rFonts w:ascii="Times New Roman" w:hAnsi="Times New Roman" w:cs="Times New Roman"/>
          <w:sz w:val="24"/>
          <w:szCs w:val="24"/>
        </w:rPr>
        <w:t xml:space="preserve">’, ‘production of overall lower price poultry for lower income earners </w:t>
      </w:r>
      <w:r w:rsidRPr="00FC14E0">
        <w:rPr>
          <w:rFonts w:ascii="Times New Roman" w:hAnsi="Times New Roman" w:cs="Times New Roman"/>
          <w:i/>
          <w:sz w:val="24"/>
          <w:szCs w:val="24"/>
        </w:rPr>
        <w:t>(loppflie)</w:t>
      </w:r>
      <w:r>
        <w:rPr>
          <w:rFonts w:ascii="Times New Roman" w:hAnsi="Times New Roman" w:cs="Times New Roman"/>
          <w:sz w:val="24"/>
          <w:szCs w:val="24"/>
        </w:rPr>
        <w:t xml:space="preserve">’ and ‘production of cheap poultry meat for people of low socioeconomic status in the country </w:t>
      </w:r>
      <w:r w:rsidRPr="00FC14E0">
        <w:rPr>
          <w:rFonts w:ascii="Times New Roman" w:hAnsi="Times New Roman" w:cs="Times New Roman"/>
          <w:i/>
          <w:sz w:val="24"/>
          <w:szCs w:val="24"/>
        </w:rPr>
        <w:t>(chepolses)</w:t>
      </w:r>
      <w:r>
        <w:rPr>
          <w:rFonts w:ascii="Times New Roman" w:hAnsi="Times New Roman" w:cs="Times New Roman"/>
          <w:sz w:val="24"/>
          <w:szCs w:val="24"/>
        </w:rPr>
        <w:t xml:space="preserve">’ were combined and reclassified as “overall lower cost and lower price processed poultry for lower income earners and the poor </w:t>
      </w:r>
      <w:r w:rsidRPr="00FC14E0">
        <w:rPr>
          <w:rFonts w:ascii="Times New Roman" w:hAnsi="Times New Roman" w:cs="Times New Roman"/>
          <w:i/>
          <w:sz w:val="24"/>
          <w:szCs w:val="24"/>
        </w:rPr>
        <w:t>(ovelocloppp)</w:t>
      </w:r>
      <w:r>
        <w:rPr>
          <w:rFonts w:ascii="Times New Roman" w:hAnsi="Times New Roman" w:cs="Times New Roman"/>
          <w:sz w:val="24"/>
          <w:szCs w:val="24"/>
        </w:rPr>
        <w:t xml:space="preserve">”. </w:t>
      </w:r>
    </w:p>
    <w:p w:rsidR="00153AF0" w:rsidRDefault="00153AF0" w:rsidP="00153AF0">
      <w:pPr>
        <w:tabs>
          <w:tab w:val="left" w:pos="5665"/>
        </w:tabs>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Secondly, ‘production of low cost poultry meat for middle income consumers </w:t>
      </w:r>
      <w:r w:rsidRPr="00FC14E0">
        <w:rPr>
          <w:rFonts w:ascii="Times New Roman" w:hAnsi="Times New Roman" w:cs="Times New Roman"/>
          <w:i/>
          <w:sz w:val="24"/>
          <w:szCs w:val="24"/>
        </w:rPr>
        <w:t>(polocpomic)</w:t>
      </w:r>
      <w:r>
        <w:rPr>
          <w:rFonts w:ascii="Times New Roman" w:hAnsi="Times New Roman" w:cs="Times New Roman"/>
          <w:sz w:val="24"/>
          <w:szCs w:val="24"/>
        </w:rPr>
        <w:t xml:space="preserve">’, ‘production of low price poultry for middle income earners </w:t>
      </w:r>
      <w:r w:rsidRPr="00563F33">
        <w:rPr>
          <w:rFonts w:ascii="Times New Roman" w:hAnsi="Times New Roman" w:cs="Times New Roman"/>
          <w:i/>
          <w:sz w:val="24"/>
          <w:szCs w:val="24"/>
        </w:rPr>
        <w:t>(poloppofmie)</w:t>
      </w:r>
      <w:r>
        <w:rPr>
          <w:rFonts w:ascii="Times New Roman" w:hAnsi="Times New Roman" w:cs="Times New Roman"/>
          <w:sz w:val="24"/>
          <w:szCs w:val="24"/>
        </w:rPr>
        <w:t xml:space="preserve">’, and ‘production of low price processed poultry meat for middle income group </w:t>
      </w:r>
      <w:r w:rsidRPr="00563F33">
        <w:rPr>
          <w:rFonts w:ascii="Times New Roman" w:hAnsi="Times New Roman" w:cs="Times New Roman"/>
          <w:i/>
          <w:sz w:val="24"/>
          <w:szCs w:val="24"/>
        </w:rPr>
        <w:t>(polopmid</w:t>
      </w:r>
      <w:r>
        <w:rPr>
          <w:rFonts w:ascii="Times New Roman" w:hAnsi="Times New Roman" w:cs="Times New Roman"/>
          <w:sz w:val="24"/>
          <w:szCs w:val="24"/>
        </w:rPr>
        <w:t xml:space="preserve">)’ were combined and reclassified as “production of quality processed poultry meat parts at low cost and low price to target the middle income consumers </w:t>
      </w:r>
      <w:r w:rsidRPr="00563F33">
        <w:rPr>
          <w:rFonts w:ascii="Times New Roman" w:hAnsi="Times New Roman" w:cs="Times New Roman"/>
          <w:i/>
          <w:sz w:val="24"/>
          <w:szCs w:val="24"/>
        </w:rPr>
        <w:t xml:space="preserve">(midigroup)”. </w:t>
      </w:r>
    </w:p>
    <w:p w:rsidR="00153AF0" w:rsidRDefault="00153AF0" w:rsidP="00153AF0">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Thirdly, ‘production of quality poultry meat to target schools, universities, and colleges, hospitals, police and army services </w:t>
      </w:r>
      <w:r w:rsidRPr="00AF6D60">
        <w:rPr>
          <w:rFonts w:ascii="Times New Roman" w:hAnsi="Times New Roman" w:cs="Times New Roman"/>
          <w:i/>
          <w:sz w:val="24"/>
          <w:szCs w:val="24"/>
        </w:rPr>
        <w:t>(pominst</w:t>
      </w:r>
      <w:r>
        <w:rPr>
          <w:rFonts w:ascii="Times New Roman" w:hAnsi="Times New Roman" w:cs="Times New Roman"/>
          <w:sz w:val="24"/>
          <w:szCs w:val="24"/>
        </w:rPr>
        <w:t xml:space="preserve">)’, ‘production of processed poultry meat parts to target supermarkets and stores </w:t>
      </w:r>
      <w:r>
        <w:rPr>
          <w:rFonts w:ascii="Times New Roman" w:hAnsi="Times New Roman" w:cs="Times New Roman"/>
          <w:i/>
          <w:sz w:val="24"/>
          <w:szCs w:val="24"/>
        </w:rPr>
        <w:t>(propsup</w:t>
      </w:r>
      <w:r w:rsidRPr="00563F33">
        <w:rPr>
          <w:rFonts w:ascii="Times New Roman" w:hAnsi="Times New Roman" w:cs="Times New Roman"/>
          <w:i/>
          <w:sz w:val="24"/>
          <w:szCs w:val="24"/>
        </w:rPr>
        <w:t>)</w:t>
      </w:r>
      <w:r>
        <w:rPr>
          <w:rFonts w:ascii="Times New Roman" w:hAnsi="Times New Roman" w:cs="Times New Roman"/>
          <w:sz w:val="24"/>
          <w:szCs w:val="24"/>
        </w:rPr>
        <w:t xml:space="preserve">’, and </w:t>
      </w:r>
      <w:r w:rsidRPr="00016913">
        <w:rPr>
          <w:rFonts w:ascii="Times New Roman" w:hAnsi="Times New Roman" w:cs="Times New Roman"/>
          <w:sz w:val="24"/>
          <w:szCs w:val="24"/>
        </w:rPr>
        <w:t xml:space="preserve">‘production of processed and quality poultry meat for restaurants and food vendors </w:t>
      </w:r>
      <w:r w:rsidRPr="00DC0DF5">
        <w:rPr>
          <w:rFonts w:ascii="Times New Roman" w:hAnsi="Times New Roman" w:cs="Times New Roman"/>
          <w:i/>
          <w:sz w:val="24"/>
          <w:szCs w:val="24"/>
        </w:rPr>
        <w:t>(pomrestau)</w:t>
      </w:r>
      <w:r w:rsidRPr="00016913">
        <w:rPr>
          <w:rFonts w:ascii="Times New Roman" w:hAnsi="Times New Roman" w:cs="Times New Roman"/>
          <w:sz w:val="24"/>
          <w:szCs w:val="24"/>
        </w:rPr>
        <w:t xml:space="preserve">’, were combined and reclassified as “production of </w:t>
      </w:r>
      <w:r>
        <w:rPr>
          <w:rFonts w:ascii="Times New Roman" w:hAnsi="Times New Roman" w:cs="Times New Roman"/>
          <w:sz w:val="24"/>
          <w:szCs w:val="24"/>
        </w:rPr>
        <w:t>lower cost and lower price</w:t>
      </w:r>
      <w:r w:rsidR="00C96124">
        <w:rPr>
          <w:rFonts w:ascii="Times New Roman" w:hAnsi="Times New Roman" w:cs="Times New Roman"/>
          <w:sz w:val="24"/>
          <w:szCs w:val="24"/>
        </w:rPr>
        <w:t>,</w:t>
      </w:r>
      <w:r>
        <w:rPr>
          <w:rFonts w:ascii="Times New Roman" w:hAnsi="Times New Roman" w:cs="Times New Roman"/>
          <w:sz w:val="24"/>
          <w:szCs w:val="24"/>
        </w:rPr>
        <w:t xml:space="preserve"> </w:t>
      </w:r>
      <w:r w:rsidR="00C96124">
        <w:rPr>
          <w:rFonts w:ascii="Times New Roman" w:hAnsi="Times New Roman" w:cs="Times New Roman"/>
          <w:sz w:val="24"/>
          <w:szCs w:val="24"/>
        </w:rPr>
        <w:t>quality and</w:t>
      </w:r>
      <w:r w:rsidRPr="00016913">
        <w:rPr>
          <w:rFonts w:ascii="Times New Roman" w:hAnsi="Times New Roman" w:cs="Times New Roman"/>
          <w:sz w:val="24"/>
          <w:szCs w:val="24"/>
        </w:rPr>
        <w:t xml:space="preserve"> processed poultry</w:t>
      </w:r>
      <w:r>
        <w:rPr>
          <w:rFonts w:ascii="Times New Roman" w:hAnsi="Times New Roman" w:cs="Times New Roman"/>
          <w:sz w:val="24"/>
          <w:szCs w:val="24"/>
        </w:rPr>
        <w:t xml:space="preserve"> meat parts to target organisations and institutions </w:t>
      </w:r>
      <w:r w:rsidRPr="009835E0">
        <w:rPr>
          <w:rFonts w:ascii="Times New Roman" w:hAnsi="Times New Roman" w:cs="Times New Roman"/>
          <w:i/>
          <w:sz w:val="24"/>
          <w:szCs w:val="24"/>
        </w:rPr>
        <w:t>(poufoisti)”.</w:t>
      </w:r>
      <w:r>
        <w:rPr>
          <w:rFonts w:ascii="Times New Roman" w:hAnsi="Times New Roman" w:cs="Times New Roman"/>
          <w:sz w:val="24"/>
          <w:szCs w:val="24"/>
        </w:rPr>
        <w:t xml:space="preserve"> </w:t>
      </w:r>
    </w:p>
    <w:p w:rsidR="00153AF0" w:rsidRDefault="00153AF0" w:rsidP="00153AF0">
      <w:pPr>
        <w:tabs>
          <w:tab w:val="left" w:pos="5665"/>
        </w:tabs>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Fourthly, ‘production of quality poultry meat for rich people’ </w:t>
      </w:r>
      <w:r w:rsidRPr="009835E0">
        <w:rPr>
          <w:rFonts w:ascii="Times New Roman" w:hAnsi="Times New Roman" w:cs="Times New Roman"/>
          <w:i/>
          <w:sz w:val="24"/>
          <w:szCs w:val="24"/>
        </w:rPr>
        <w:t>(qtyporich),</w:t>
      </w:r>
      <w:r>
        <w:rPr>
          <w:rFonts w:ascii="Times New Roman" w:hAnsi="Times New Roman" w:cs="Times New Roman"/>
          <w:sz w:val="24"/>
          <w:szCs w:val="24"/>
        </w:rPr>
        <w:t xml:space="preserve"> ‘production of high quality and processed poultry for high income consumers </w:t>
      </w:r>
      <w:r w:rsidRPr="00016913">
        <w:rPr>
          <w:rFonts w:ascii="Times New Roman" w:hAnsi="Times New Roman" w:cs="Times New Roman"/>
          <w:i/>
          <w:sz w:val="24"/>
          <w:szCs w:val="24"/>
        </w:rPr>
        <w:t>(pohicom)</w:t>
      </w:r>
      <w:r>
        <w:rPr>
          <w:rFonts w:ascii="Times New Roman" w:hAnsi="Times New Roman" w:cs="Times New Roman"/>
          <w:sz w:val="24"/>
          <w:szCs w:val="24"/>
        </w:rPr>
        <w:t xml:space="preserve">’, and ‘production of quality ready-to-use poultry meat to target higher status poultry consumers </w:t>
      </w:r>
      <w:r w:rsidRPr="00016913">
        <w:rPr>
          <w:rFonts w:ascii="Times New Roman" w:hAnsi="Times New Roman" w:cs="Times New Roman"/>
          <w:i/>
          <w:sz w:val="24"/>
          <w:szCs w:val="24"/>
        </w:rPr>
        <w:t>(pohista)</w:t>
      </w:r>
      <w:r>
        <w:rPr>
          <w:rFonts w:ascii="Times New Roman" w:hAnsi="Times New Roman" w:cs="Times New Roman"/>
          <w:sz w:val="24"/>
          <w:szCs w:val="24"/>
        </w:rPr>
        <w:t xml:space="preserve">’ were refined, combined and reclassified as “production of quality, processed poultry meat to target the high income group and the rich consumers </w:t>
      </w:r>
      <w:r w:rsidRPr="00016913">
        <w:rPr>
          <w:rFonts w:ascii="Times New Roman" w:hAnsi="Times New Roman" w:cs="Times New Roman"/>
          <w:i/>
          <w:sz w:val="24"/>
          <w:szCs w:val="24"/>
        </w:rPr>
        <w:t>(pohighinc)</w:t>
      </w:r>
      <w:r>
        <w:rPr>
          <w:rFonts w:ascii="Times New Roman" w:hAnsi="Times New Roman" w:cs="Times New Roman"/>
          <w:i/>
          <w:sz w:val="24"/>
          <w:szCs w:val="24"/>
        </w:rPr>
        <w:t>.”</w:t>
      </w:r>
    </w:p>
    <w:p w:rsidR="00153AF0" w:rsidRDefault="00153AF0" w:rsidP="00153AF0">
      <w:pPr>
        <w:tabs>
          <w:tab w:val="left" w:pos="5665"/>
        </w:tabs>
        <w:spacing w:line="480" w:lineRule="auto"/>
        <w:jc w:val="both"/>
        <w:rPr>
          <w:rFonts w:ascii="Times New Roman" w:hAnsi="Times New Roman" w:cs="Times New Roman"/>
          <w:sz w:val="24"/>
          <w:szCs w:val="24"/>
        </w:rPr>
      </w:pPr>
      <w:r w:rsidRPr="004C56A3">
        <w:rPr>
          <w:rFonts w:ascii="Times New Roman" w:hAnsi="Times New Roman" w:cs="Times New Roman"/>
          <w:sz w:val="24"/>
          <w:szCs w:val="24"/>
        </w:rPr>
        <w:t>Fifthly</w:t>
      </w:r>
      <w:r>
        <w:rPr>
          <w:rFonts w:ascii="Times New Roman" w:hAnsi="Times New Roman" w:cs="Times New Roman"/>
          <w:i/>
          <w:sz w:val="24"/>
          <w:szCs w:val="24"/>
        </w:rPr>
        <w:t>, ‘</w:t>
      </w:r>
      <w:r>
        <w:rPr>
          <w:rFonts w:ascii="Times New Roman" w:hAnsi="Times New Roman" w:cs="Times New Roman"/>
          <w:sz w:val="24"/>
          <w:szCs w:val="24"/>
        </w:rPr>
        <w:t xml:space="preserve">production of lower cost poultry meat to target Christmas, Easter and Ramadan seasons were classified as “production of lower cost and lower price poultry meat to target festivities, such as Christmas, Easter and Ramadan </w:t>
      </w:r>
      <w:r w:rsidRPr="005E5118">
        <w:rPr>
          <w:rFonts w:ascii="Times New Roman" w:hAnsi="Times New Roman" w:cs="Times New Roman"/>
          <w:i/>
          <w:sz w:val="24"/>
          <w:szCs w:val="24"/>
        </w:rPr>
        <w:t>(pomfofesti)”.</w:t>
      </w:r>
      <w:r>
        <w:rPr>
          <w:rFonts w:ascii="Times New Roman" w:hAnsi="Times New Roman" w:cs="Times New Roman"/>
          <w:sz w:val="24"/>
          <w:szCs w:val="24"/>
        </w:rPr>
        <w:t xml:space="preserve"> </w:t>
      </w:r>
    </w:p>
    <w:p w:rsidR="00153AF0" w:rsidRDefault="00153AF0" w:rsidP="00153AF0">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Lastly, ‘production of poultry meat for export </w:t>
      </w:r>
      <w:r w:rsidRPr="00016913">
        <w:rPr>
          <w:rFonts w:ascii="Times New Roman" w:hAnsi="Times New Roman" w:cs="Times New Roman"/>
          <w:i/>
          <w:sz w:val="24"/>
          <w:szCs w:val="24"/>
        </w:rPr>
        <w:t>(poexport)</w:t>
      </w:r>
      <w:r>
        <w:rPr>
          <w:rFonts w:ascii="Times New Roman" w:hAnsi="Times New Roman" w:cs="Times New Roman"/>
          <w:i/>
          <w:sz w:val="24"/>
          <w:szCs w:val="24"/>
        </w:rPr>
        <w:t xml:space="preserve">’, </w:t>
      </w:r>
      <w:r>
        <w:rPr>
          <w:rFonts w:ascii="Times New Roman" w:hAnsi="Times New Roman" w:cs="Times New Roman"/>
          <w:sz w:val="24"/>
          <w:szCs w:val="24"/>
        </w:rPr>
        <w:t xml:space="preserve">and ‘processing poultry for export to neighbourhood countries </w:t>
      </w:r>
      <w:r w:rsidRPr="00016913">
        <w:rPr>
          <w:rFonts w:ascii="Times New Roman" w:hAnsi="Times New Roman" w:cs="Times New Roman"/>
          <w:i/>
          <w:sz w:val="24"/>
          <w:szCs w:val="24"/>
        </w:rPr>
        <w:t>(poneigh)</w:t>
      </w:r>
      <w:r>
        <w:rPr>
          <w:rFonts w:ascii="Times New Roman" w:hAnsi="Times New Roman" w:cs="Times New Roman"/>
          <w:sz w:val="24"/>
          <w:szCs w:val="24"/>
        </w:rPr>
        <w:t xml:space="preserve">’ were combined and reclassified as “production of poultry meat for export to neighbourhood countries </w:t>
      </w:r>
      <w:r w:rsidRPr="002E5E96">
        <w:rPr>
          <w:rFonts w:ascii="Times New Roman" w:hAnsi="Times New Roman" w:cs="Times New Roman"/>
          <w:i/>
          <w:sz w:val="24"/>
          <w:szCs w:val="24"/>
        </w:rPr>
        <w:t>(poexpnei)</w:t>
      </w:r>
      <w:r>
        <w:rPr>
          <w:rFonts w:ascii="Times New Roman" w:hAnsi="Times New Roman" w:cs="Times New Roman"/>
          <w:i/>
          <w:sz w:val="24"/>
          <w:szCs w:val="24"/>
        </w:rPr>
        <w:t>”</w:t>
      </w:r>
      <w:r w:rsidRPr="002E5E96">
        <w:rPr>
          <w:rFonts w:ascii="Times New Roman" w:hAnsi="Times New Roman" w:cs="Times New Roman"/>
          <w:i/>
          <w:sz w:val="24"/>
          <w:szCs w:val="24"/>
        </w:rPr>
        <w:t>.</w:t>
      </w:r>
      <w:r>
        <w:rPr>
          <w:rFonts w:ascii="Times New Roman" w:hAnsi="Times New Roman" w:cs="Times New Roman"/>
          <w:sz w:val="24"/>
          <w:szCs w:val="24"/>
        </w:rPr>
        <w:t xml:space="preserve"> </w:t>
      </w:r>
      <w:r w:rsidR="007B4A1B">
        <w:rPr>
          <w:rFonts w:ascii="Times New Roman" w:hAnsi="Times New Roman" w:cs="Times New Roman"/>
          <w:sz w:val="24"/>
          <w:szCs w:val="24"/>
        </w:rPr>
        <w:t>After recategorisation, the variables were recoded as follows:</w:t>
      </w:r>
    </w:p>
    <w:p w:rsidR="00153AF0" w:rsidRDefault="00153AF0" w:rsidP="00153AF0">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Each respondent who mentioned ‘production of overall lower cost and lower price processed poultry for low income earners and poor consumers </w:t>
      </w:r>
      <w:r w:rsidRPr="0090657D">
        <w:rPr>
          <w:rFonts w:ascii="Times New Roman" w:hAnsi="Times New Roman" w:cs="Times New Roman"/>
          <w:i/>
          <w:sz w:val="24"/>
          <w:szCs w:val="24"/>
        </w:rPr>
        <w:t>(ovelocloppp)</w:t>
      </w:r>
      <w:r>
        <w:rPr>
          <w:rFonts w:ascii="Times New Roman" w:hAnsi="Times New Roman" w:cs="Times New Roman"/>
          <w:sz w:val="24"/>
          <w:szCs w:val="24"/>
        </w:rPr>
        <w:t xml:space="preserve">’ was assigned with a nominal  numerical value of ‘1’, ‘overall low cost and low price processed poultry for middle income group </w:t>
      </w:r>
      <w:r w:rsidRPr="0090657D">
        <w:rPr>
          <w:rFonts w:ascii="Times New Roman" w:hAnsi="Times New Roman" w:cs="Times New Roman"/>
          <w:i/>
          <w:sz w:val="24"/>
          <w:szCs w:val="24"/>
        </w:rPr>
        <w:t>(midigroup)</w:t>
      </w:r>
      <w:r w:rsidR="00016D35">
        <w:rPr>
          <w:rFonts w:ascii="Times New Roman" w:hAnsi="Times New Roman" w:cs="Times New Roman"/>
          <w:sz w:val="24"/>
          <w:szCs w:val="24"/>
        </w:rPr>
        <w:t>’ was allocated</w:t>
      </w:r>
      <w:r>
        <w:rPr>
          <w:rFonts w:ascii="Times New Roman" w:hAnsi="Times New Roman" w:cs="Times New Roman"/>
          <w:sz w:val="24"/>
          <w:szCs w:val="24"/>
        </w:rPr>
        <w:t xml:space="preserve"> with a nominal numerical value of ‘2’, overall low cost and low price processed poultry to target organisations and institutions </w:t>
      </w:r>
      <w:r w:rsidR="007B4A1B">
        <w:rPr>
          <w:rFonts w:ascii="Times New Roman" w:hAnsi="Times New Roman" w:cs="Times New Roman"/>
          <w:i/>
          <w:sz w:val="24"/>
          <w:szCs w:val="24"/>
        </w:rPr>
        <w:t>(poufoi</w:t>
      </w:r>
      <w:r w:rsidRPr="0090657D">
        <w:rPr>
          <w:rFonts w:ascii="Times New Roman" w:hAnsi="Times New Roman" w:cs="Times New Roman"/>
          <w:i/>
          <w:sz w:val="24"/>
          <w:szCs w:val="24"/>
        </w:rPr>
        <w:t>s</w:t>
      </w:r>
      <w:r w:rsidR="007B4A1B">
        <w:rPr>
          <w:rFonts w:ascii="Times New Roman" w:hAnsi="Times New Roman" w:cs="Times New Roman"/>
          <w:i/>
          <w:sz w:val="24"/>
          <w:szCs w:val="24"/>
        </w:rPr>
        <w:t>ti</w:t>
      </w:r>
      <w:r w:rsidRPr="0090657D">
        <w:rPr>
          <w:rFonts w:ascii="Times New Roman" w:hAnsi="Times New Roman" w:cs="Times New Roman"/>
          <w:i/>
          <w:sz w:val="24"/>
          <w:szCs w:val="24"/>
        </w:rPr>
        <w:t>)</w:t>
      </w:r>
      <w:r w:rsidR="00016D35">
        <w:rPr>
          <w:rFonts w:ascii="Times New Roman" w:hAnsi="Times New Roman" w:cs="Times New Roman"/>
          <w:sz w:val="24"/>
          <w:szCs w:val="24"/>
        </w:rPr>
        <w:t>’ was allocated</w:t>
      </w:r>
      <w:r>
        <w:rPr>
          <w:rFonts w:ascii="Times New Roman" w:hAnsi="Times New Roman" w:cs="Times New Roman"/>
          <w:sz w:val="24"/>
          <w:szCs w:val="24"/>
        </w:rPr>
        <w:t xml:space="preserve"> with a nominal numerical value of ‘3’, </w:t>
      </w:r>
      <w:r w:rsidR="007B4A1B">
        <w:rPr>
          <w:rFonts w:ascii="Times New Roman" w:hAnsi="Times New Roman" w:cs="Times New Roman"/>
          <w:sz w:val="24"/>
          <w:szCs w:val="24"/>
        </w:rPr>
        <w:t>‘production of</w:t>
      </w:r>
      <w:r>
        <w:rPr>
          <w:rFonts w:ascii="Times New Roman" w:hAnsi="Times New Roman" w:cs="Times New Roman"/>
          <w:sz w:val="24"/>
          <w:szCs w:val="24"/>
        </w:rPr>
        <w:t xml:space="preserve"> low cost and low price processed poultry to target festivities </w:t>
      </w:r>
      <w:r w:rsidR="007B4A1B">
        <w:rPr>
          <w:rFonts w:ascii="Times New Roman" w:hAnsi="Times New Roman" w:cs="Times New Roman"/>
          <w:i/>
          <w:sz w:val="24"/>
          <w:szCs w:val="24"/>
        </w:rPr>
        <w:t>(pomfof</w:t>
      </w:r>
      <w:r w:rsidRPr="0090657D">
        <w:rPr>
          <w:rFonts w:ascii="Times New Roman" w:hAnsi="Times New Roman" w:cs="Times New Roman"/>
          <w:i/>
          <w:sz w:val="24"/>
          <w:szCs w:val="24"/>
        </w:rPr>
        <w:t>est</w:t>
      </w:r>
      <w:r w:rsidR="007B4A1B">
        <w:rPr>
          <w:rFonts w:ascii="Times New Roman" w:hAnsi="Times New Roman" w:cs="Times New Roman"/>
          <w:i/>
          <w:sz w:val="24"/>
          <w:szCs w:val="24"/>
        </w:rPr>
        <w:t>i’</w:t>
      </w:r>
      <w:r w:rsidRPr="0090657D">
        <w:rPr>
          <w:rFonts w:ascii="Times New Roman" w:hAnsi="Times New Roman" w:cs="Times New Roman"/>
          <w:i/>
          <w:sz w:val="24"/>
          <w:szCs w:val="24"/>
        </w:rPr>
        <w:t>)</w:t>
      </w:r>
      <w:r w:rsidR="00016D35">
        <w:rPr>
          <w:rFonts w:ascii="Times New Roman" w:hAnsi="Times New Roman" w:cs="Times New Roman"/>
          <w:sz w:val="24"/>
          <w:szCs w:val="24"/>
        </w:rPr>
        <w:t xml:space="preserve"> was allocated</w:t>
      </w:r>
      <w:r>
        <w:rPr>
          <w:rFonts w:ascii="Times New Roman" w:hAnsi="Times New Roman" w:cs="Times New Roman"/>
          <w:sz w:val="24"/>
          <w:szCs w:val="24"/>
        </w:rPr>
        <w:t xml:space="preserve"> with a nominal numerical value of ‘4’, ‘production of quality process</w:t>
      </w:r>
      <w:r w:rsidR="00016D35">
        <w:rPr>
          <w:rFonts w:ascii="Times New Roman" w:hAnsi="Times New Roman" w:cs="Times New Roman"/>
          <w:sz w:val="24"/>
          <w:szCs w:val="24"/>
        </w:rPr>
        <w:t>ed poultry to target the rich and</w:t>
      </w:r>
      <w:r>
        <w:rPr>
          <w:rFonts w:ascii="Times New Roman" w:hAnsi="Times New Roman" w:cs="Times New Roman"/>
          <w:sz w:val="24"/>
          <w:szCs w:val="24"/>
        </w:rPr>
        <w:t xml:space="preserve"> high income earners  </w:t>
      </w:r>
      <w:r w:rsidRPr="0090657D">
        <w:rPr>
          <w:rFonts w:ascii="Times New Roman" w:hAnsi="Times New Roman" w:cs="Times New Roman"/>
          <w:i/>
          <w:sz w:val="24"/>
          <w:szCs w:val="24"/>
        </w:rPr>
        <w:t>(pohighinc)</w:t>
      </w:r>
      <w:r>
        <w:rPr>
          <w:rFonts w:ascii="Times New Roman" w:hAnsi="Times New Roman" w:cs="Times New Roman"/>
          <w:i/>
          <w:sz w:val="24"/>
          <w:szCs w:val="24"/>
        </w:rPr>
        <w:t>’</w:t>
      </w:r>
      <w:r w:rsidR="00016D35">
        <w:rPr>
          <w:rFonts w:ascii="Times New Roman" w:hAnsi="Times New Roman" w:cs="Times New Roman"/>
          <w:sz w:val="24"/>
          <w:szCs w:val="24"/>
        </w:rPr>
        <w:t xml:space="preserve"> was allocated</w:t>
      </w:r>
      <w:r>
        <w:rPr>
          <w:rFonts w:ascii="Times New Roman" w:hAnsi="Times New Roman" w:cs="Times New Roman"/>
          <w:sz w:val="24"/>
          <w:szCs w:val="24"/>
        </w:rPr>
        <w:t xml:space="preserve"> with a nominal numerical value of ‘5’, and production of processed poultry for export to neighbourhood countries </w:t>
      </w:r>
      <w:r w:rsidRPr="0090657D">
        <w:rPr>
          <w:rFonts w:ascii="Times New Roman" w:hAnsi="Times New Roman" w:cs="Times New Roman"/>
          <w:i/>
          <w:sz w:val="24"/>
          <w:szCs w:val="24"/>
        </w:rPr>
        <w:t xml:space="preserve">(poexpnei) </w:t>
      </w:r>
      <w:r w:rsidR="00016D35">
        <w:rPr>
          <w:rFonts w:ascii="Times New Roman" w:hAnsi="Times New Roman" w:cs="Times New Roman"/>
          <w:sz w:val="24"/>
          <w:szCs w:val="24"/>
        </w:rPr>
        <w:t>was allocated</w:t>
      </w:r>
      <w:r>
        <w:rPr>
          <w:rFonts w:ascii="Times New Roman" w:hAnsi="Times New Roman" w:cs="Times New Roman"/>
          <w:sz w:val="24"/>
          <w:szCs w:val="24"/>
        </w:rPr>
        <w:t xml:space="preserve"> with a nominal numerical value of ‘6’.</w:t>
      </w:r>
    </w:p>
    <w:p w:rsidR="005F6C61" w:rsidRPr="005F6C61" w:rsidRDefault="009A4696" w:rsidP="00153AF0">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5.9.10. </w:t>
      </w:r>
      <w:r w:rsidR="005F6C61" w:rsidRPr="005F6C61">
        <w:rPr>
          <w:rFonts w:ascii="Times New Roman" w:hAnsi="Times New Roman" w:cs="Times New Roman"/>
          <w:b/>
          <w:sz w:val="24"/>
          <w:szCs w:val="24"/>
        </w:rPr>
        <w:t xml:space="preserve">Stakeholders Involvement strategies to increase competitiveness of </w:t>
      </w:r>
      <w:r w:rsidR="00016D35">
        <w:rPr>
          <w:rFonts w:ascii="Times New Roman" w:hAnsi="Times New Roman" w:cs="Times New Roman"/>
          <w:b/>
          <w:sz w:val="24"/>
          <w:szCs w:val="24"/>
        </w:rPr>
        <w:t xml:space="preserve">small-scale </w:t>
      </w:r>
      <w:r w:rsidR="005F6C61" w:rsidRPr="005F6C61">
        <w:rPr>
          <w:rFonts w:ascii="Times New Roman" w:hAnsi="Times New Roman" w:cs="Times New Roman"/>
          <w:b/>
          <w:sz w:val="24"/>
          <w:szCs w:val="24"/>
        </w:rPr>
        <w:t>poultry</w:t>
      </w:r>
      <w:r w:rsidR="005F6C61">
        <w:rPr>
          <w:rFonts w:ascii="Times New Roman" w:hAnsi="Times New Roman" w:cs="Times New Roman"/>
          <w:b/>
          <w:sz w:val="24"/>
          <w:szCs w:val="24"/>
        </w:rPr>
        <w:t xml:space="preserve"> industry</w:t>
      </w:r>
      <w:r w:rsidR="005F6C61" w:rsidRPr="005F6C61">
        <w:rPr>
          <w:rFonts w:ascii="Times New Roman" w:hAnsi="Times New Roman" w:cs="Times New Roman"/>
          <w:b/>
          <w:sz w:val="24"/>
          <w:szCs w:val="24"/>
        </w:rPr>
        <w:t xml:space="preserve"> </w:t>
      </w:r>
    </w:p>
    <w:p w:rsidR="00DC530C" w:rsidRDefault="00153AF0" w:rsidP="00153AF0">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Finally, in order to develop strategies for stakeholders’ </w:t>
      </w:r>
      <w:r w:rsidR="00016D35">
        <w:rPr>
          <w:rFonts w:ascii="Times New Roman" w:hAnsi="Times New Roman" w:cs="Times New Roman"/>
          <w:sz w:val="24"/>
          <w:szCs w:val="24"/>
        </w:rPr>
        <w:t xml:space="preserve">involvement and </w:t>
      </w:r>
      <w:r>
        <w:rPr>
          <w:rFonts w:ascii="Times New Roman" w:hAnsi="Times New Roman" w:cs="Times New Roman"/>
          <w:sz w:val="24"/>
          <w:szCs w:val="24"/>
        </w:rPr>
        <w:t xml:space="preserve">contribution towards the growth of the poultry industry </w:t>
      </w:r>
      <w:r w:rsidR="00170386">
        <w:rPr>
          <w:rFonts w:ascii="Times New Roman" w:hAnsi="Times New Roman" w:cs="Times New Roman"/>
          <w:sz w:val="24"/>
          <w:szCs w:val="24"/>
        </w:rPr>
        <w:t>each respondent was</w:t>
      </w:r>
      <w:r>
        <w:rPr>
          <w:rFonts w:ascii="Times New Roman" w:hAnsi="Times New Roman" w:cs="Times New Roman"/>
          <w:sz w:val="24"/>
          <w:szCs w:val="24"/>
        </w:rPr>
        <w:t xml:space="preserve"> asked to mention a strategy that can be employed by the stakeholders to improve competitiveness of the small-scale poultry industry. Regarding this que</w:t>
      </w:r>
      <w:r w:rsidR="00170386">
        <w:rPr>
          <w:rFonts w:ascii="Times New Roman" w:hAnsi="Times New Roman" w:cs="Times New Roman"/>
          <w:sz w:val="24"/>
          <w:szCs w:val="24"/>
        </w:rPr>
        <w:t>stion the following thirteen (17</w:t>
      </w:r>
      <w:r>
        <w:rPr>
          <w:rFonts w:ascii="Times New Roman" w:hAnsi="Times New Roman" w:cs="Times New Roman"/>
          <w:sz w:val="24"/>
          <w:szCs w:val="24"/>
        </w:rPr>
        <w:t>) themes emerged from the answers of the respondents</w:t>
      </w:r>
      <w:r w:rsidR="005F6C61">
        <w:rPr>
          <w:rFonts w:ascii="Times New Roman" w:hAnsi="Times New Roman" w:cs="Times New Roman"/>
          <w:sz w:val="24"/>
          <w:szCs w:val="24"/>
        </w:rPr>
        <w:t xml:space="preserve"> and were abbreviated</w:t>
      </w:r>
      <w:r w:rsidR="00016D35">
        <w:rPr>
          <w:rFonts w:ascii="Times New Roman" w:hAnsi="Times New Roman" w:cs="Times New Roman"/>
          <w:sz w:val="24"/>
          <w:szCs w:val="24"/>
        </w:rPr>
        <w:t xml:space="preserve">. </w:t>
      </w:r>
    </w:p>
    <w:p w:rsidR="003C55F2" w:rsidRDefault="00016D35" w:rsidP="00153AF0">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These themes include the following: ‘S</w:t>
      </w:r>
      <w:r w:rsidR="00153AF0">
        <w:rPr>
          <w:rFonts w:ascii="Times New Roman" w:hAnsi="Times New Roman" w:cs="Times New Roman"/>
          <w:sz w:val="24"/>
          <w:szCs w:val="24"/>
        </w:rPr>
        <w:t>takeholder should engage in national debate on effects of poultry imports on the economy</w:t>
      </w:r>
      <w:r w:rsidR="00170386">
        <w:rPr>
          <w:rFonts w:ascii="Times New Roman" w:hAnsi="Times New Roman" w:cs="Times New Roman"/>
          <w:sz w:val="24"/>
          <w:szCs w:val="24"/>
        </w:rPr>
        <w:t xml:space="preserve"> and help promote policy changes</w:t>
      </w:r>
      <w:r w:rsidR="00153AF0">
        <w:rPr>
          <w:rFonts w:ascii="Times New Roman" w:hAnsi="Times New Roman" w:cs="Times New Roman"/>
          <w:sz w:val="24"/>
          <w:szCs w:val="24"/>
        </w:rPr>
        <w:t xml:space="preserve"> </w:t>
      </w:r>
      <w:r w:rsidR="00153AF0" w:rsidRPr="003C55F2">
        <w:rPr>
          <w:rFonts w:ascii="Times New Roman" w:hAnsi="Times New Roman" w:cs="Times New Roman"/>
          <w:i/>
          <w:sz w:val="24"/>
          <w:szCs w:val="24"/>
        </w:rPr>
        <w:t>(econeffects</w:t>
      </w:r>
      <w:r w:rsidR="00153AF0">
        <w:rPr>
          <w:rFonts w:ascii="Times New Roman" w:hAnsi="Times New Roman" w:cs="Times New Roman"/>
          <w:sz w:val="24"/>
          <w:szCs w:val="24"/>
        </w:rPr>
        <w:t xml:space="preserve">)’, ‘form </w:t>
      </w:r>
      <w:r w:rsidR="00153AF0">
        <w:rPr>
          <w:rFonts w:ascii="Times New Roman" w:hAnsi="Times New Roman" w:cs="Times New Roman"/>
          <w:sz w:val="24"/>
          <w:szCs w:val="24"/>
        </w:rPr>
        <w:lastRenderedPageBreak/>
        <w:t xml:space="preserve">groups with poultry farmers to put pressure on the government </w:t>
      </w:r>
      <w:r w:rsidR="00153AF0" w:rsidRPr="003C55F2">
        <w:rPr>
          <w:rFonts w:ascii="Times New Roman" w:hAnsi="Times New Roman" w:cs="Times New Roman"/>
          <w:i/>
          <w:sz w:val="24"/>
          <w:szCs w:val="24"/>
        </w:rPr>
        <w:t>(pressuregroup)</w:t>
      </w:r>
      <w:r w:rsidR="00153AF0">
        <w:rPr>
          <w:rFonts w:ascii="Times New Roman" w:hAnsi="Times New Roman" w:cs="Times New Roman"/>
          <w:sz w:val="24"/>
          <w:szCs w:val="24"/>
        </w:rPr>
        <w:t>’,</w:t>
      </w:r>
      <w:r w:rsidR="00170386">
        <w:rPr>
          <w:rFonts w:ascii="Times New Roman" w:hAnsi="Times New Roman" w:cs="Times New Roman"/>
          <w:sz w:val="24"/>
          <w:szCs w:val="24"/>
        </w:rPr>
        <w:t xml:space="preserve"> ‘come together and infuence the</w:t>
      </w:r>
      <w:r w:rsidR="00153AF0">
        <w:rPr>
          <w:rFonts w:ascii="Times New Roman" w:hAnsi="Times New Roman" w:cs="Times New Roman"/>
          <w:sz w:val="24"/>
          <w:szCs w:val="24"/>
        </w:rPr>
        <w:t xml:space="preserve"> policymakers</w:t>
      </w:r>
      <w:r w:rsidR="00170386">
        <w:rPr>
          <w:rFonts w:ascii="Times New Roman" w:hAnsi="Times New Roman" w:cs="Times New Roman"/>
          <w:sz w:val="24"/>
          <w:szCs w:val="24"/>
        </w:rPr>
        <w:t xml:space="preserve"> for change</w:t>
      </w:r>
      <w:r w:rsidR="00153AF0">
        <w:rPr>
          <w:rFonts w:ascii="Times New Roman" w:hAnsi="Times New Roman" w:cs="Times New Roman"/>
          <w:sz w:val="24"/>
          <w:szCs w:val="24"/>
        </w:rPr>
        <w:t xml:space="preserve"> </w:t>
      </w:r>
      <w:r w:rsidR="00153AF0" w:rsidRPr="003C55F2">
        <w:rPr>
          <w:rFonts w:ascii="Times New Roman" w:hAnsi="Times New Roman" w:cs="Times New Roman"/>
          <w:i/>
          <w:sz w:val="24"/>
          <w:szCs w:val="24"/>
        </w:rPr>
        <w:t>(preopm)</w:t>
      </w:r>
      <w:r w:rsidR="00153AF0">
        <w:rPr>
          <w:rFonts w:ascii="Times New Roman" w:hAnsi="Times New Roman" w:cs="Times New Roman"/>
          <w:sz w:val="24"/>
          <w:szCs w:val="24"/>
        </w:rPr>
        <w:t xml:space="preserve">’, ‘stakeholders should invest in poultry farming </w:t>
      </w:r>
      <w:r w:rsidR="00153AF0" w:rsidRPr="003C55F2">
        <w:rPr>
          <w:rFonts w:ascii="Times New Roman" w:hAnsi="Times New Roman" w:cs="Times New Roman"/>
          <w:i/>
          <w:sz w:val="24"/>
          <w:szCs w:val="24"/>
        </w:rPr>
        <w:t>(stainvest)</w:t>
      </w:r>
      <w:r w:rsidR="003C55F2">
        <w:rPr>
          <w:rFonts w:ascii="Times New Roman" w:hAnsi="Times New Roman" w:cs="Times New Roman"/>
          <w:sz w:val="24"/>
          <w:szCs w:val="24"/>
        </w:rPr>
        <w:t>’, ‘help farmers to get access to loans</w:t>
      </w:r>
      <w:r w:rsidR="00153AF0">
        <w:rPr>
          <w:rFonts w:ascii="Times New Roman" w:hAnsi="Times New Roman" w:cs="Times New Roman"/>
          <w:sz w:val="24"/>
          <w:szCs w:val="24"/>
        </w:rPr>
        <w:t xml:space="preserve"> </w:t>
      </w:r>
      <w:r w:rsidR="00153AF0" w:rsidRPr="003C55F2">
        <w:rPr>
          <w:rFonts w:ascii="Times New Roman" w:hAnsi="Times New Roman" w:cs="Times New Roman"/>
          <w:i/>
          <w:sz w:val="24"/>
          <w:szCs w:val="24"/>
        </w:rPr>
        <w:t>(graloan)</w:t>
      </w:r>
      <w:r w:rsidR="00153AF0">
        <w:rPr>
          <w:rFonts w:ascii="Times New Roman" w:hAnsi="Times New Roman" w:cs="Times New Roman"/>
          <w:sz w:val="24"/>
          <w:szCs w:val="24"/>
        </w:rPr>
        <w:t xml:space="preserve">’, ‘stakeholders should </w:t>
      </w:r>
      <w:r w:rsidR="00170386">
        <w:rPr>
          <w:rFonts w:ascii="Times New Roman" w:hAnsi="Times New Roman" w:cs="Times New Roman"/>
          <w:sz w:val="24"/>
          <w:szCs w:val="24"/>
        </w:rPr>
        <w:t xml:space="preserve">intervene and </w:t>
      </w:r>
      <w:r w:rsidR="00153AF0">
        <w:rPr>
          <w:rFonts w:ascii="Times New Roman" w:hAnsi="Times New Roman" w:cs="Times New Roman"/>
          <w:sz w:val="24"/>
          <w:szCs w:val="24"/>
        </w:rPr>
        <w:t xml:space="preserve">finance poultry farming </w:t>
      </w:r>
      <w:r w:rsidR="00153AF0" w:rsidRPr="003C55F2">
        <w:rPr>
          <w:rFonts w:ascii="Times New Roman" w:hAnsi="Times New Roman" w:cs="Times New Roman"/>
          <w:i/>
          <w:sz w:val="24"/>
          <w:szCs w:val="24"/>
        </w:rPr>
        <w:t>(shfinance)</w:t>
      </w:r>
      <w:r w:rsidR="00153AF0">
        <w:rPr>
          <w:rFonts w:ascii="Times New Roman" w:hAnsi="Times New Roman" w:cs="Times New Roman"/>
          <w:sz w:val="24"/>
          <w:szCs w:val="24"/>
        </w:rPr>
        <w:t xml:space="preserve">’, ‘help the poultry farmers in terms of advocacy </w:t>
      </w:r>
      <w:r w:rsidR="00153AF0" w:rsidRPr="003C55F2">
        <w:rPr>
          <w:rFonts w:ascii="Times New Roman" w:hAnsi="Times New Roman" w:cs="Times New Roman"/>
          <w:i/>
          <w:sz w:val="24"/>
          <w:szCs w:val="24"/>
        </w:rPr>
        <w:t>(advoc</w:t>
      </w:r>
      <w:r w:rsidR="00153AF0">
        <w:rPr>
          <w:rFonts w:ascii="Times New Roman" w:hAnsi="Times New Roman" w:cs="Times New Roman"/>
          <w:sz w:val="24"/>
          <w:szCs w:val="24"/>
        </w:rPr>
        <w:t xml:space="preserve">)’, ‘create awareness campaign about the plight of poultry farmers </w:t>
      </w:r>
      <w:r w:rsidR="00153AF0" w:rsidRPr="003C55F2">
        <w:rPr>
          <w:rFonts w:ascii="Times New Roman" w:hAnsi="Times New Roman" w:cs="Times New Roman"/>
          <w:i/>
          <w:sz w:val="24"/>
          <w:szCs w:val="24"/>
        </w:rPr>
        <w:t>(awarecamp)</w:t>
      </w:r>
      <w:r w:rsidR="00153AF0">
        <w:rPr>
          <w:rFonts w:ascii="Times New Roman" w:hAnsi="Times New Roman" w:cs="Times New Roman"/>
          <w:sz w:val="24"/>
          <w:szCs w:val="24"/>
        </w:rPr>
        <w:t>’, ‘promote local poultr</w:t>
      </w:r>
      <w:r w:rsidR="00170386">
        <w:rPr>
          <w:rFonts w:ascii="Times New Roman" w:hAnsi="Times New Roman" w:cs="Times New Roman"/>
          <w:sz w:val="24"/>
          <w:szCs w:val="24"/>
        </w:rPr>
        <w:t>y meat</w:t>
      </w:r>
      <w:r w:rsidR="00153AF0">
        <w:rPr>
          <w:rFonts w:ascii="Times New Roman" w:hAnsi="Times New Roman" w:cs="Times New Roman"/>
          <w:sz w:val="24"/>
          <w:szCs w:val="24"/>
        </w:rPr>
        <w:t xml:space="preserve"> on </w:t>
      </w:r>
      <w:r w:rsidR="003C55F2">
        <w:rPr>
          <w:rFonts w:ascii="Times New Roman" w:hAnsi="Times New Roman" w:cs="Times New Roman"/>
          <w:sz w:val="24"/>
          <w:szCs w:val="24"/>
        </w:rPr>
        <w:t xml:space="preserve">several </w:t>
      </w:r>
      <w:r w:rsidR="00153AF0">
        <w:rPr>
          <w:rFonts w:ascii="Times New Roman" w:hAnsi="Times New Roman" w:cs="Times New Roman"/>
          <w:sz w:val="24"/>
          <w:szCs w:val="24"/>
        </w:rPr>
        <w:t xml:space="preserve">media </w:t>
      </w:r>
      <w:r w:rsidR="00153AF0" w:rsidRPr="003C55F2">
        <w:rPr>
          <w:rFonts w:ascii="Times New Roman" w:hAnsi="Times New Roman" w:cs="Times New Roman"/>
          <w:i/>
          <w:sz w:val="24"/>
          <w:szCs w:val="24"/>
        </w:rPr>
        <w:t>(mediaprom)</w:t>
      </w:r>
      <w:r w:rsidR="00153AF0">
        <w:rPr>
          <w:rFonts w:ascii="Times New Roman" w:hAnsi="Times New Roman" w:cs="Times New Roman"/>
          <w:sz w:val="24"/>
          <w:szCs w:val="24"/>
        </w:rPr>
        <w:t xml:space="preserve">’, ‘educate the public to patronise locally produced poultry meat </w:t>
      </w:r>
      <w:r w:rsidR="00153AF0" w:rsidRPr="003C55F2">
        <w:rPr>
          <w:rFonts w:ascii="Times New Roman" w:hAnsi="Times New Roman" w:cs="Times New Roman"/>
          <w:i/>
          <w:sz w:val="24"/>
          <w:szCs w:val="24"/>
        </w:rPr>
        <w:t>(pompatron)</w:t>
      </w:r>
      <w:r w:rsidR="00153AF0">
        <w:rPr>
          <w:rFonts w:ascii="Times New Roman" w:hAnsi="Times New Roman" w:cs="Times New Roman"/>
          <w:sz w:val="24"/>
          <w:szCs w:val="24"/>
        </w:rPr>
        <w:t xml:space="preserve">’, ‘campaign against imported poultry products </w:t>
      </w:r>
      <w:r w:rsidR="00153AF0" w:rsidRPr="003C55F2">
        <w:rPr>
          <w:rFonts w:ascii="Times New Roman" w:hAnsi="Times New Roman" w:cs="Times New Roman"/>
          <w:i/>
          <w:sz w:val="24"/>
          <w:szCs w:val="24"/>
        </w:rPr>
        <w:t>(camp)</w:t>
      </w:r>
      <w:r w:rsidR="00153AF0">
        <w:rPr>
          <w:rFonts w:ascii="Times New Roman" w:hAnsi="Times New Roman" w:cs="Times New Roman"/>
          <w:sz w:val="24"/>
          <w:szCs w:val="24"/>
        </w:rPr>
        <w:t xml:space="preserve">’, ‘dissemination of information </w:t>
      </w:r>
      <w:r w:rsidR="00153AF0" w:rsidRPr="003C55F2">
        <w:rPr>
          <w:rFonts w:ascii="Times New Roman" w:hAnsi="Times New Roman" w:cs="Times New Roman"/>
          <w:i/>
          <w:sz w:val="24"/>
          <w:szCs w:val="24"/>
        </w:rPr>
        <w:t>(infodis)</w:t>
      </w:r>
      <w:r w:rsidR="00153AF0">
        <w:rPr>
          <w:rFonts w:ascii="Times New Roman" w:hAnsi="Times New Roman" w:cs="Times New Roman"/>
          <w:sz w:val="24"/>
          <w:szCs w:val="24"/>
        </w:rPr>
        <w:t>’, ‘sharing information and planning with poultry farmers as groups</w:t>
      </w:r>
      <w:r w:rsidR="003C55F2">
        <w:rPr>
          <w:rFonts w:ascii="Times New Roman" w:hAnsi="Times New Roman" w:cs="Times New Roman"/>
          <w:sz w:val="24"/>
          <w:szCs w:val="24"/>
        </w:rPr>
        <w:t xml:space="preserve"> </w:t>
      </w:r>
      <w:r w:rsidR="003C55F2" w:rsidRPr="003C55F2">
        <w:rPr>
          <w:rFonts w:ascii="Times New Roman" w:hAnsi="Times New Roman" w:cs="Times New Roman"/>
          <w:i/>
          <w:sz w:val="24"/>
          <w:szCs w:val="24"/>
        </w:rPr>
        <w:t>(socmove)</w:t>
      </w:r>
      <w:r w:rsidR="00153AF0">
        <w:rPr>
          <w:rFonts w:ascii="Times New Roman" w:hAnsi="Times New Roman" w:cs="Times New Roman"/>
          <w:sz w:val="24"/>
          <w:szCs w:val="24"/>
        </w:rPr>
        <w:t xml:space="preserve">’, ‘organise training for poultry farmers </w:t>
      </w:r>
      <w:r w:rsidR="00153AF0" w:rsidRPr="003C55F2">
        <w:rPr>
          <w:rFonts w:ascii="Times New Roman" w:hAnsi="Times New Roman" w:cs="Times New Roman"/>
          <w:i/>
          <w:sz w:val="24"/>
          <w:szCs w:val="24"/>
        </w:rPr>
        <w:t>(trg)</w:t>
      </w:r>
      <w:r w:rsidR="00153AF0">
        <w:rPr>
          <w:rFonts w:ascii="Times New Roman" w:hAnsi="Times New Roman" w:cs="Times New Roman"/>
          <w:sz w:val="24"/>
          <w:szCs w:val="24"/>
        </w:rPr>
        <w:t xml:space="preserve">’, ‘assist the farmers to process their own birds </w:t>
      </w:r>
      <w:r w:rsidR="00153AF0" w:rsidRPr="003C55F2">
        <w:rPr>
          <w:rFonts w:ascii="Times New Roman" w:hAnsi="Times New Roman" w:cs="Times New Roman"/>
          <w:i/>
          <w:sz w:val="24"/>
          <w:szCs w:val="24"/>
        </w:rPr>
        <w:t>(probird)</w:t>
      </w:r>
      <w:r w:rsidR="00153AF0">
        <w:rPr>
          <w:rFonts w:ascii="Times New Roman" w:hAnsi="Times New Roman" w:cs="Times New Roman"/>
          <w:sz w:val="24"/>
          <w:szCs w:val="24"/>
        </w:rPr>
        <w:t xml:space="preserve">’, </w:t>
      </w:r>
      <w:r w:rsidR="003C55F2">
        <w:rPr>
          <w:rFonts w:ascii="Times New Roman" w:hAnsi="Times New Roman" w:cs="Times New Roman"/>
          <w:sz w:val="24"/>
          <w:szCs w:val="24"/>
        </w:rPr>
        <w:t>‘</w:t>
      </w:r>
      <w:r w:rsidR="00153AF0">
        <w:rPr>
          <w:rFonts w:ascii="Times New Roman" w:hAnsi="Times New Roman" w:cs="Times New Roman"/>
          <w:sz w:val="24"/>
          <w:szCs w:val="24"/>
        </w:rPr>
        <w:t xml:space="preserve">train poultry farmers to prepare and use locally produced poultry feeds </w:t>
      </w:r>
      <w:r w:rsidR="00153AF0" w:rsidRPr="003C55F2">
        <w:rPr>
          <w:rFonts w:ascii="Times New Roman" w:hAnsi="Times New Roman" w:cs="Times New Roman"/>
          <w:i/>
          <w:sz w:val="24"/>
          <w:szCs w:val="24"/>
        </w:rPr>
        <w:t>(feedpre)</w:t>
      </w:r>
      <w:r w:rsidR="00153AF0">
        <w:rPr>
          <w:rFonts w:ascii="Times New Roman" w:hAnsi="Times New Roman" w:cs="Times New Roman"/>
          <w:sz w:val="24"/>
          <w:szCs w:val="24"/>
        </w:rPr>
        <w:t>’, and ‘organise seminars and workshops to upgrade the skills of poultry farmers</w:t>
      </w:r>
      <w:r w:rsidR="003C55F2">
        <w:rPr>
          <w:rFonts w:ascii="Times New Roman" w:hAnsi="Times New Roman" w:cs="Times New Roman"/>
          <w:sz w:val="24"/>
          <w:szCs w:val="24"/>
        </w:rPr>
        <w:t xml:space="preserve"> </w:t>
      </w:r>
      <w:r w:rsidR="003C55F2" w:rsidRPr="003C55F2">
        <w:rPr>
          <w:rFonts w:ascii="Times New Roman" w:hAnsi="Times New Roman" w:cs="Times New Roman"/>
          <w:i/>
          <w:sz w:val="24"/>
          <w:szCs w:val="24"/>
        </w:rPr>
        <w:t>(skillsupdate)</w:t>
      </w:r>
      <w:r w:rsidR="00153AF0">
        <w:rPr>
          <w:rFonts w:ascii="Times New Roman" w:hAnsi="Times New Roman" w:cs="Times New Roman"/>
          <w:sz w:val="24"/>
          <w:szCs w:val="24"/>
        </w:rPr>
        <w:t xml:space="preserve">’. </w:t>
      </w:r>
    </w:p>
    <w:p w:rsidR="00153AF0" w:rsidRDefault="00153AF0" w:rsidP="00153AF0">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To standardise interpretations, minimise variations and to achieve a short list for subsequent analysis</w:t>
      </w:r>
      <w:r w:rsidR="00963431">
        <w:rPr>
          <w:rFonts w:ascii="Times New Roman" w:hAnsi="Times New Roman" w:cs="Times New Roman"/>
          <w:sz w:val="24"/>
          <w:szCs w:val="24"/>
        </w:rPr>
        <w:t>,</w:t>
      </w:r>
      <w:r>
        <w:rPr>
          <w:rFonts w:ascii="Times New Roman" w:hAnsi="Times New Roman" w:cs="Times New Roman"/>
          <w:sz w:val="24"/>
          <w:szCs w:val="24"/>
        </w:rPr>
        <w:t xml:space="preserve"> </w:t>
      </w:r>
      <w:r w:rsidR="00963431">
        <w:rPr>
          <w:rFonts w:ascii="Times New Roman" w:hAnsi="Times New Roman" w:cs="Times New Roman"/>
          <w:sz w:val="24"/>
          <w:szCs w:val="24"/>
        </w:rPr>
        <w:t xml:space="preserve">the </w:t>
      </w:r>
      <w:r w:rsidR="00170386">
        <w:rPr>
          <w:rFonts w:ascii="Times New Roman" w:hAnsi="Times New Roman" w:cs="Times New Roman"/>
          <w:sz w:val="24"/>
          <w:szCs w:val="24"/>
        </w:rPr>
        <w:t>following themes were combined, refined and reclassified as follows</w:t>
      </w:r>
      <w:r w:rsidR="00BC2F4A">
        <w:rPr>
          <w:rFonts w:ascii="Times New Roman" w:hAnsi="Times New Roman" w:cs="Times New Roman"/>
          <w:sz w:val="24"/>
          <w:szCs w:val="24"/>
        </w:rPr>
        <w:t xml:space="preserve">: </w:t>
      </w:r>
      <w:r>
        <w:rPr>
          <w:rFonts w:ascii="Times New Roman" w:hAnsi="Times New Roman" w:cs="Times New Roman"/>
          <w:sz w:val="24"/>
          <w:szCs w:val="24"/>
        </w:rPr>
        <w:t xml:space="preserve">‘stakeholder should engage in national debate on effects of poultry imports on the economy </w:t>
      </w:r>
      <w:r w:rsidRPr="00963431">
        <w:rPr>
          <w:rFonts w:ascii="Times New Roman" w:hAnsi="Times New Roman" w:cs="Times New Roman"/>
          <w:i/>
          <w:sz w:val="24"/>
          <w:szCs w:val="24"/>
        </w:rPr>
        <w:t>(econeffects)</w:t>
      </w:r>
      <w:r>
        <w:rPr>
          <w:rFonts w:ascii="Times New Roman" w:hAnsi="Times New Roman" w:cs="Times New Roman"/>
          <w:sz w:val="24"/>
          <w:szCs w:val="24"/>
        </w:rPr>
        <w:t xml:space="preserve">’, ‘form groups with poultry farmers to put pressure on the government </w:t>
      </w:r>
      <w:r w:rsidRPr="00963431">
        <w:rPr>
          <w:rFonts w:ascii="Times New Roman" w:hAnsi="Times New Roman" w:cs="Times New Roman"/>
          <w:i/>
          <w:sz w:val="24"/>
          <w:szCs w:val="24"/>
        </w:rPr>
        <w:t>(pressuregroup)</w:t>
      </w:r>
      <w:r>
        <w:rPr>
          <w:rFonts w:ascii="Times New Roman" w:hAnsi="Times New Roman" w:cs="Times New Roman"/>
          <w:sz w:val="24"/>
          <w:szCs w:val="24"/>
        </w:rPr>
        <w:t>’,</w:t>
      </w:r>
      <w:r w:rsidR="00B7728F">
        <w:rPr>
          <w:rFonts w:ascii="Times New Roman" w:hAnsi="Times New Roman" w:cs="Times New Roman"/>
          <w:sz w:val="24"/>
          <w:szCs w:val="24"/>
        </w:rPr>
        <w:t xml:space="preserve"> ‘come together and influence the</w:t>
      </w:r>
      <w:r>
        <w:rPr>
          <w:rFonts w:ascii="Times New Roman" w:hAnsi="Times New Roman" w:cs="Times New Roman"/>
          <w:sz w:val="24"/>
          <w:szCs w:val="24"/>
        </w:rPr>
        <w:t xml:space="preserve"> policymakers </w:t>
      </w:r>
      <w:r w:rsidRPr="00963431">
        <w:rPr>
          <w:rFonts w:ascii="Times New Roman" w:hAnsi="Times New Roman" w:cs="Times New Roman"/>
          <w:i/>
          <w:sz w:val="24"/>
          <w:szCs w:val="24"/>
        </w:rPr>
        <w:t>(preopm)</w:t>
      </w:r>
      <w:r>
        <w:rPr>
          <w:rFonts w:ascii="Times New Roman" w:hAnsi="Times New Roman" w:cs="Times New Roman"/>
          <w:sz w:val="24"/>
          <w:szCs w:val="24"/>
        </w:rPr>
        <w:t xml:space="preserve">’ were refined, combined and reclassified as “collaboration of stakeholders with the poultry farmers’ and the government to implement poultry production policies </w:t>
      </w:r>
      <w:r w:rsidRPr="00963431">
        <w:rPr>
          <w:rFonts w:ascii="Times New Roman" w:hAnsi="Times New Roman" w:cs="Times New Roman"/>
          <w:i/>
          <w:sz w:val="24"/>
          <w:szCs w:val="24"/>
        </w:rPr>
        <w:t>(stacolla).”</w:t>
      </w:r>
    </w:p>
    <w:p w:rsidR="00153AF0" w:rsidRDefault="00153AF0" w:rsidP="00153AF0">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Furthemore, ‘stakeholders should invest in poultry farming </w:t>
      </w:r>
      <w:r w:rsidRPr="00B83E8A">
        <w:rPr>
          <w:rFonts w:ascii="Times New Roman" w:hAnsi="Times New Roman" w:cs="Times New Roman"/>
          <w:i/>
          <w:sz w:val="24"/>
          <w:szCs w:val="24"/>
        </w:rPr>
        <w:t>(stainvest)</w:t>
      </w:r>
      <w:r w:rsidR="00B83E8A">
        <w:rPr>
          <w:rFonts w:ascii="Times New Roman" w:hAnsi="Times New Roman" w:cs="Times New Roman"/>
          <w:sz w:val="24"/>
          <w:szCs w:val="24"/>
        </w:rPr>
        <w:t>’, ‘help farmers to have access to</w:t>
      </w:r>
      <w:r w:rsidR="00B7728F">
        <w:rPr>
          <w:rFonts w:ascii="Times New Roman" w:hAnsi="Times New Roman" w:cs="Times New Roman"/>
          <w:sz w:val="24"/>
          <w:szCs w:val="24"/>
        </w:rPr>
        <w:t xml:space="preserve"> soft loans</w:t>
      </w:r>
      <w:r>
        <w:rPr>
          <w:rFonts w:ascii="Times New Roman" w:hAnsi="Times New Roman" w:cs="Times New Roman"/>
          <w:sz w:val="24"/>
          <w:szCs w:val="24"/>
        </w:rPr>
        <w:t xml:space="preserve"> </w:t>
      </w:r>
      <w:r w:rsidRPr="00B83E8A">
        <w:rPr>
          <w:rFonts w:ascii="Times New Roman" w:hAnsi="Times New Roman" w:cs="Times New Roman"/>
          <w:i/>
          <w:sz w:val="24"/>
          <w:szCs w:val="24"/>
        </w:rPr>
        <w:t>(graloan)</w:t>
      </w:r>
      <w:r>
        <w:rPr>
          <w:rFonts w:ascii="Times New Roman" w:hAnsi="Times New Roman" w:cs="Times New Roman"/>
          <w:sz w:val="24"/>
          <w:szCs w:val="24"/>
        </w:rPr>
        <w:t>’, and ‘stakeholders should finance</w:t>
      </w:r>
      <w:r w:rsidR="00B7728F">
        <w:rPr>
          <w:rFonts w:ascii="Times New Roman" w:hAnsi="Times New Roman" w:cs="Times New Roman"/>
          <w:sz w:val="24"/>
          <w:szCs w:val="24"/>
        </w:rPr>
        <w:t xml:space="preserve"> and intervene to support</w:t>
      </w:r>
      <w:r>
        <w:rPr>
          <w:rFonts w:ascii="Times New Roman" w:hAnsi="Times New Roman" w:cs="Times New Roman"/>
          <w:sz w:val="24"/>
          <w:szCs w:val="24"/>
        </w:rPr>
        <w:t xml:space="preserve"> poultry farming </w:t>
      </w:r>
      <w:r w:rsidRPr="00B83E8A">
        <w:rPr>
          <w:rFonts w:ascii="Times New Roman" w:hAnsi="Times New Roman" w:cs="Times New Roman"/>
          <w:i/>
          <w:sz w:val="24"/>
          <w:szCs w:val="24"/>
        </w:rPr>
        <w:t>(shfinance)</w:t>
      </w:r>
      <w:r>
        <w:rPr>
          <w:rFonts w:ascii="Times New Roman" w:hAnsi="Times New Roman" w:cs="Times New Roman"/>
          <w:sz w:val="24"/>
          <w:szCs w:val="24"/>
        </w:rPr>
        <w:t xml:space="preserve">’ were refined, combined and reclassified as “financial support </w:t>
      </w:r>
      <w:r w:rsidRPr="00B83E8A">
        <w:rPr>
          <w:rFonts w:ascii="Times New Roman" w:hAnsi="Times New Roman" w:cs="Times New Roman"/>
          <w:i/>
          <w:sz w:val="24"/>
          <w:szCs w:val="24"/>
        </w:rPr>
        <w:t>(finasup).”</w:t>
      </w:r>
      <w:r>
        <w:rPr>
          <w:rFonts w:ascii="Times New Roman" w:hAnsi="Times New Roman" w:cs="Times New Roman"/>
          <w:sz w:val="24"/>
          <w:szCs w:val="24"/>
        </w:rPr>
        <w:t xml:space="preserve">Also ‘stakeholders should help the poultry farmers in terms of advocacy </w:t>
      </w:r>
      <w:r w:rsidRPr="00B83E8A">
        <w:rPr>
          <w:rFonts w:ascii="Times New Roman" w:hAnsi="Times New Roman" w:cs="Times New Roman"/>
          <w:i/>
          <w:sz w:val="24"/>
          <w:szCs w:val="24"/>
        </w:rPr>
        <w:t>(advoc)</w:t>
      </w:r>
      <w:r>
        <w:rPr>
          <w:rFonts w:ascii="Times New Roman" w:hAnsi="Times New Roman" w:cs="Times New Roman"/>
          <w:sz w:val="24"/>
          <w:szCs w:val="24"/>
        </w:rPr>
        <w:t xml:space="preserve">’, ‘create awareness campaign about the plight of poultry farmers </w:t>
      </w:r>
      <w:r w:rsidRPr="00B83E8A">
        <w:rPr>
          <w:rFonts w:ascii="Times New Roman" w:hAnsi="Times New Roman" w:cs="Times New Roman"/>
          <w:i/>
          <w:sz w:val="24"/>
          <w:szCs w:val="24"/>
        </w:rPr>
        <w:t>(awarecamp)</w:t>
      </w:r>
      <w:r w:rsidR="00B7728F">
        <w:rPr>
          <w:rFonts w:ascii="Times New Roman" w:hAnsi="Times New Roman" w:cs="Times New Roman"/>
          <w:sz w:val="24"/>
          <w:szCs w:val="24"/>
        </w:rPr>
        <w:t>’, ‘promote local poultry to become commercialised</w:t>
      </w:r>
      <w:r>
        <w:rPr>
          <w:rFonts w:ascii="Times New Roman" w:hAnsi="Times New Roman" w:cs="Times New Roman"/>
          <w:sz w:val="24"/>
          <w:szCs w:val="24"/>
        </w:rPr>
        <w:t xml:space="preserve"> on </w:t>
      </w:r>
      <w:r w:rsidR="00B7728F">
        <w:rPr>
          <w:rFonts w:ascii="Times New Roman" w:hAnsi="Times New Roman" w:cs="Times New Roman"/>
          <w:sz w:val="24"/>
          <w:szCs w:val="24"/>
        </w:rPr>
        <w:t xml:space="preserve">several </w:t>
      </w:r>
      <w:r>
        <w:rPr>
          <w:rFonts w:ascii="Times New Roman" w:hAnsi="Times New Roman" w:cs="Times New Roman"/>
          <w:sz w:val="24"/>
          <w:szCs w:val="24"/>
        </w:rPr>
        <w:t xml:space="preserve">media </w:t>
      </w:r>
      <w:r w:rsidRPr="00B83E8A">
        <w:rPr>
          <w:rFonts w:ascii="Times New Roman" w:hAnsi="Times New Roman" w:cs="Times New Roman"/>
          <w:i/>
          <w:sz w:val="24"/>
          <w:szCs w:val="24"/>
        </w:rPr>
        <w:t>(mediaprom)’</w:t>
      </w:r>
      <w:r>
        <w:rPr>
          <w:rFonts w:ascii="Times New Roman" w:hAnsi="Times New Roman" w:cs="Times New Roman"/>
          <w:sz w:val="24"/>
          <w:szCs w:val="24"/>
        </w:rPr>
        <w:t xml:space="preserve">, ‘educate the public to </w:t>
      </w:r>
      <w:r>
        <w:rPr>
          <w:rFonts w:ascii="Times New Roman" w:hAnsi="Times New Roman" w:cs="Times New Roman"/>
          <w:sz w:val="24"/>
          <w:szCs w:val="24"/>
        </w:rPr>
        <w:lastRenderedPageBreak/>
        <w:t xml:space="preserve">patronise locally produced poultry meat </w:t>
      </w:r>
      <w:r w:rsidRPr="00B83E8A">
        <w:rPr>
          <w:rFonts w:ascii="Times New Roman" w:hAnsi="Times New Roman" w:cs="Times New Roman"/>
          <w:i/>
          <w:sz w:val="24"/>
          <w:szCs w:val="24"/>
        </w:rPr>
        <w:t>(pompatron)</w:t>
      </w:r>
      <w:r>
        <w:rPr>
          <w:rFonts w:ascii="Times New Roman" w:hAnsi="Times New Roman" w:cs="Times New Roman"/>
          <w:sz w:val="24"/>
          <w:szCs w:val="24"/>
        </w:rPr>
        <w:t xml:space="preserve">’, and ‘campaign against imported poultry products </w:t>
      </w:r>
      <w:r w:rsidRPr="00B83E8A">
        <w:rPr>
          <w:rFonts w:ascii="Times New Roman" w:hAnsi="Times New Roman" w:cs="Times New Roman"/>
          <w:i/>
          <w:sz w:val="24"/>
          <w:szCs w:val="24"/>
        </w:rPr>
        <w:t>(camp)</w:t>
      </w:r>
      <w:r>
        <w:rPr>
          <w:rFonts w:ascii="Times New Roman" w:hAnsi="Times New Roman" w:cs="Times New Roman"/>
          <w:sz w:val="24"/>
          <w:szCs w:val="24"/>
        </w:rPr>
        <w:t xml:space="preserve">’ were refined, linked and reclassified as </w:t>
      </w:r>
      <w:r w:rsidR="00B7728F">
        <w:rPr>
          <w:rFonts w:ascii="Times New Roman" w:hAnsi="Times New Roman" w:cs="Times New Roman"/>
          <w:sz w:val="24"/>
          <w:szCs w:val="24"/>
        </w:rPr>
        <w:t>“</w:t>
      </w:r>
      <w:r>
        <w:rPr>
          <w:rFonts w:ascii="Times New Roman" w:hAnsi="Times New Roman" w:cs="Times New Roman"/>
          <w:sz w:val="24"/>
          <w:szCs w:val="24"/>
        </w:rPr>
        <w:t xml:space="preserve">co-operate advertising campaign and advocacy on behalf of the poultry farmers </w:t>
      </w:r>
      <w:r w:rsidRPr="00B83E8A">
        <w:rPr>
          <w:rFonts w:ascii="Times New Roman" w:hAnsi="Times New Roman" w:cs="Times New Roman"/>
          <w:i/>
          <w:sz w:val="24"/>
          <w:szCs w:val="24"/>
        </w:rPr>
        <w:t>(coadcampa).”</w:t>
      </w:r>
      <w:r>
        <w:rPr>
          <w:rFonts w:ascii="Times New Roman" w:hAnsi="Times New Roman" w:cs="Times New Roman"/>
          <w:sz w:val="24"/>
          <w:szCs w:val="24"/>
        </w:rPr>
        <w:t xml:space="preserve"> </w:t>
      </w:r>
    </w:p>
    <w:p w:rsidR="00153AF0" w:rsidRDefault="00153AF0" w:rsidP="00153AF0">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Moreover, dissemination of information </w:t>
      </w:r>
      <w:r w:rsidRPr="00B83E8A">
        <w:rPr>
          <w:rFonts w:ascii="Times New Roman" w:hAnsi="Times New Roman" w:cs="Times New Roman"/>
          <w:i/>
          <w:sz w:val="24"/>
          <w:szCs w:val="24"/>
        </w:rPr>
        <w:t>(infodis</w:t>
      </w:r>
      <w:r>
        <w:rPr>
          <w:rFonts w:ascii="Times New Roman" w:hAnsi="Times New Roman" w:cs="Times New Roman"/>
          <w:sz w:val="24"/>
          <w:szCs w:val="24"/>
        </w:rPr>
        <w:t xml:space="preserve">)’, ‘sharing of information and planning with poultry farmers as a groups’ were refined, linked together and reclassified as “dissemination of information to poultry farmers </w:t>
      </w:r>
      <w:r w:rsidRPr="00B83E8A">
        <w:rPr>
          <w:rFonts w:ascii="Times New Roman" w:hAnsi="Times New Roman" w:cs="Times New Roman"/>
          <w:i/>
          <w:sz w:val="24"/>
          <w:szCs w:val="24"/>
        </w:rPr>
        <w:t>(shinfodis).</w:t>
      </w:r>
      <w:r>
        <w:rPr>
          <w:rFonts w:ascii="Times New Roman" w:hAnsi="Times New Roman" w:cs="Times New Roman"/>
          <w:sz w:val="24"/>
          <w:szCs w:val="24"/>
        </w:rPr>
        <w:t xml:space="preserve"> </w:t>
      </w:r>
    </w:p>
    <w:p w:rsidR="00153AF0" w:rsidRDefault="00153AF0" w:rsidP="00153AF0">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Finally, ‘organise training for poultry farmers </w:t>
      </w:r>
      <w:r w:rsidRPr="00B83E8A">
        <w:rPr>
          <w:rFonts w:ascii="Times New Roman" w:hAnsi="Times New Roman" w:cs="Times New Roman"/>
          <w:i/>
          <w:sz w:val="24"/>
          <w:szCs w:val="24"/>
        </w:rPr>
        <w:t>(trg)</w:t>
      </w:r>
      <w:r>
        <w:rPr>
          <w:rFonts w:ascii="Times New Roman" w:hAnsi="Times New Roman" w:cs="Times New Roman"/>
          <w:sz w:val="24"/>
          <w:szCs w:val="24"/>
        </w:rPr>
        <w:t xml:space="preserve">’, ‘assist the farmers to process their own birds </w:t>
      </w:r>
      <w:r w:rsidRPr="00B83E8A">
        <w:rPr>
          <w:rFonts w:ascii="Times New Roman" w:hAnsi="Times New Roman" w:cs="Times New Roman"/>
          <w:i/>
          <w:sz w:val="24"/>
          <w:szCs w:val="24"/>
        </w:rPr>
        <w:t>(probird)</w:t>
      </w:r>
      <w:r>
        <w:rPr>
          <w:rFonts w:ascii="Times New Roman" w:hAnsi="Times New Roman" w:cs="Times New Roman"/>
          <w:sz w:val="24"/>
          <w:szCs w:val="24"/>
        </w:rPr>
        <w:t xml:space="preserve">’, train poultry farmers to prepare and use locally produced poultry feeds </w:t>
      </w:r>
      <w:r w:rsidRPr="00B83E8A">
        <w:rPr>
          <w:rFonts w:ascii="Times New Roman" w:hAnsi="Times New Roman" w:cs="Times New Roman"/>
          <w:i/>
          <w:sz w:val="24"/>
          <w:szCs w:val="24"/>
        </w:rPr>
        <w:t>(feedpre)</w:t>
      </w:r>
      <w:r>
        <w:rPr>
          <w:rFonts w:ascii="Times New Roman" w:hAnsi="Times New Roman" w:cs="Times New Roman"/>
          <w:sz w:val="24"/>
          <w:szCs w:val="24"/>
        </w:rPr>
        <w:t>’, and ‘organise seminars and workshops to upgrade the skills of poultry farmers</w:t>
      </w:r>
      <w:r w:rsidR="008C374B">
        <w:rPr>
          <w:rFonts w:ascii="Times New Roman" w:hAnsi="Times New Roman" w:cs="Times New Roman"/>
          <w:sz w:val="24"/>
          <w:szCs w:val="24"/>
        </w:rPr>
        <w:t xml:space="preserve"> </w:t>
      </w:r>
      <w:r w:rsidR="008C374B" w:rsidRPr="008C374B">
        <w:rPr>
          <w:rFonts w:ascii="Times New Roman" w:hAnsi="Times New Roman" w:cs="Times New Roman"/>
          <w:i/>
          <w:sz w:val="24"/>
          <w:szCs w:val="24"/>
        </w:rPr>
        <w:t>(skillsupdate)</w:t>
      </w:r>
      <w:r>
        <w:rPr>
          <w:rFonts w:ascii="Times New Roman" w:hAnsi="Times New Roman" w:cs="Times New Roman"/>
          <w:sz w:val="24"/>
          <w:szCs w:val="24"/>
        </w:rPr>
        <w:t xml:space="preserve">’ were refined, combined and reclassified as “collaborative training and education for the poultry farmers </w:t>
      </w:r>
      <w:r w:rsidRPr="00B821CF">
        <w:rPr>
          <w:rFonts w:ascii="Times New Roman" w:hAnsi="Times New Roman" w:cs="Times New Roman"/>
          <w:i/>
          <w:sz w:val="24"/>
          <w:szCs w:val="24"/>
        </w:rPr>
        <w:t>(collatrg).”</w:t>
      </w:r>
    </w:p>
    <w:p w:rsidR="00B107EC" w:rsidRDefault="00153AF0" w:rsidP="00153AF0">
      <w:pPr>
        <w:tabs>
          <w:tab w:val="left" w:pos="5665"/>
        </w:tabs>
        <w:spacing w:line="480" w:lineRule="auto"/>
        <w:jc w:val="both"/>
        <w:rPr>
          <w:rFonts w:ascii="Times New Roman" w:hAnsi="Times New Roman" w:cs="Times New Roman"/>
          <w:b/>
          <w:sz w:val="24"/>
          <w:szCs w:val="24"/>
        </w:rPr>
      </w:pPr>
      <w:r>
        <w:rPr>
          <w:rFonts w:ascii="Times New Roman" w:hAnsi="Times New Roman" w:cs="Times New Roman"/>
          <w:sz w:val="24"/>
          <w:szCs w:val="24"/>
        </w:rPr>
        <w:t>After the above categorisation, ‘stakeholders collaboration with the poultry farmers and the governmen</w:t>
      </w:r>
      <w:r w:rsidR="00D25702">
        <w:rPr>
          <w:rFonts w:ascii="Times New Roman" w:hAnsi="Times New Roman" w:cs="Times New Roman"/>
          <w:sz w:val="24"/>
          <w:szCs w:val="24"/>
        </w:rPr>
        <w:t>t to initiate policies’ was allocated with</w:t>
      </w:r>
      <w:r>
        <w:rPr>
          <w:rFonts w:ascii="Times New Roman" w:hAnsi="Times New Roman" w:cs="Times New Roman"/>
          <w:sz w:val="24"/>
          <w:szCs w:val="24"/>
        </w:rPr>
        <w:t xml:space="preserve"> a nominal numerical value of </w:t>
      </w:r>
      <w:r w:rsidR="00D25702">
        <w:rPr>
          <w:rFonts w:ascii="Times New Roman" w:hAnsi="Times New Roman" w:cs="Times New Roman"/>
          <w:sz w:val="24"/>
          <w:szCs w:val="24"/>
        </w:rPr>
        <w:t>‘1’, financial support was allocated</w:t>
      </w:r>
      <w:r>
        <w:rPr>
          <w:rFonts w:ascii="Times New Roman" w:hAnsi="Times New Roman" w:cs="Times New Roman"/>
          <w:sz w:val="24"/>
          <w:szCs w:val="24"/>
        </w:rPr>
        <w:t xml:space="preserve"> with a nominal numerical value of ‘2’, ‘advertising campaign and advocacy’ was allocated with a nominal numerical value of ‘3’, ‘information dissemi</w:t>
      </w:r>
      <w:r w:rsidR="00D25702">
        <w:rPr>
          <w:rFonts w:ascii="Times New Roman" w:hAnsi="Times New Roman" w:cs="Times New Roman"/>
          <w:sz w:val="24"/>
          <w:szCs w:val="24"/>
        </w:rPr>
        <w:t>nation to poultry farmers’ was</w:t>
      </w:r>
      <w:r>
        <w:rPr>
          <w:rFonts w:ascii="Times New Roman" w:hAnsi="Times New Roman" w:cs="Times New Roman"/>
          <w:sz w:val="24"/>
          <w:szCs w:val="24"/>
        </w:rPr>
        <w:t xml:space="preserve"> allocated  with a nominal numerical value of ‘4’, and</w:t>
      </w:r>
      <w:r w:rsidR="00D25702">
        <w:rPr>
          <w:rFonts w:ascii="Times New Roman" w:hAnsi="Times New Roman" w:cs="Times New Roman"/>
          <w:sz w:val="24"/>
          <w:szCs w:val="24"/>
        </w:rPr>
        <w:t xml:space="preserve"> lastly</w:t>
      </w:r>
      <w:r>
        <w:rPr>
          <w:rFonts w:ascii="Times New Roman" w:hAnsi="Times New Roman" w:cs="Times New Roman"/>
          <w:sz w:val="24"/>
          <w:szCs w:val="24"/>
        </w:rPr>
        <w:t xml:space="preserve"> ‘training and ed</w:t>
      </w:r>
      <w:r w:rsidR="00D25702">
        <w:rPr>
          <w:rFonts w:ascii="Times New Roman" w:hAnsi="Times New Roman" w:cs="Times New Roman"/>
          <w:sz w:val="24"/>
          <w:szCs w:val="24"/>
        </w:rPr>
        <w:t>ucation to poultry farmers’ was allocated</w:t>
      </w:r>
      <w:r>
        <w:rPr>
          <w:rFonts w:ascii="Times New Roman" w:hAnsi="Times New Roman" w:cs="Times New Roman"/>
          <w:sz w:val="24"/>
          <w:szCs w:val="24"/>
        </w:rPr>
        <w:t xml:space="preserve"> with a nominal numerical value of ‘5’.  </w:t>
      </w:r>
    </w:p>
    <w:p w:rsidR="00B7728F" w:rsidRDefault="00B7728F" w:rsidP="007967C2">
      <w:pPr>
        <w:tabs>
          <w:tab w:val="left" w:pos="5665"/>
        </w:tabs>
        <w:spacing w:line="480" w:lineRule="auto"/>
        <w:jc w:val="both"/>
        <w:rPr>
          <w:rFonts w:ascii="Times New Roman" w:hAnsi="Times New Roman" w:cs="Times New Roman"/>
          <w:b/>
          <w:sz w:val="24"/>
          <w:szCs w:val="24"/>
        </w:rPr>
      </w:pPr>
    </w:p>
    <w:p w:rsidR="00B7728F" w:rsidRDefault="00B7728F" w:rsidP="007967C2">
      <w:pPr>
        <w:tabs>
          <w:tab w:val="left" w:pos="5665"/>
        </w:tabs>
        <w:spacing w:line="480" w:lineRule="auto"/>
        <w:jc w:val="both"/>
        <w:rPr>
          <w:rFonts w:ascii="Times New Roman" w:hAnsi="Times New Roman" w:cs="Times New Roman"/>
          <w:b/>
          <w:sz w:val="24"/>
          <w:szCs w:val="24"/>
        </w:rPr>
      </w:pPr>
    </w:p>
    <w:p w:rsidR="00B7728F" w:rsidRDefault="00B7728F" w:rsidP="007967C2">
      <w:pPr>
        <w:tabs>
          <w:tab w:val="left" w:pos="5665"/>
        </w:tabs>
        <w:spacing w:line="480" w:lineRule="auto"/>
        <w:jc w:val="both"/>
        <w:rPr>
          <w:rFonts w:ascii="Times New Roman" w:hAnsi="Times New Roman" w:cs="Times New Roman"/>
          <w:b/>
          <w:sz w:val="24"/>
          <w:szCs w:val="24"/>
        </w:rPr>
      </w:pPr>
    </w:p>
    <w:p w:rsidR="00B7728F" w:rsidRDefault="00B7728F" w:rsidP="007967C2">
      <w:pPr>
        <w:tabs>
          <w:tab w:val="left" w:pos="5665"/>
        </w:tabs>
        <w:spacing w:line="480" w:lineRule="auto"/>
        <w:jc w:val="both"/>
        <w:rPr>
          <w:rFonts w:ascii="Times New Roman" w:hAnsi="Times New Roman" w:cs="Times New Roman"/>
          <w:b/>
          <w:sz w:val="24"/>
          <w:szCs w:val="24"/>
        </w:rPr>
      </w:pPr>
    </w:p>
    <w:p w:rsidR="00B7728F" w:rsidRDefault="00B7728F" w:rsidP="007967C2">
      <w:pPr>
        <w:tabs>
          <w:tab w:val="left" w:pos="5665"/>
        </w:tabs>
        <w:spacing w:line="480" w:lineRule="auto"/>
        <w:jc w:val="both"/>
        <w:rPr>
          <w:rFonts w:ascii="Times New Roman" w:hAnsi="Times New Roman" w:cs="Times New Roman"/>
          <w:b/>
          <w:sz w:val="24"/>
          <w:szCs w:val="24"/>
        </w:rPr>
      </w:pPr>
    </w:p>
    <w:p w:rsidR="008C10AD" w:rsidRDefault="003C291A" w:rsidP="007967C2">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 21</w:t>
      </w:r>
      <w:r w:rsidR="00A650F2">
        <w:rPr>
          <w:rFonts w:ascii="Times New Roman" w:hAnsi="Times New Roman" w:cs="Times New Roman"/>
          <w:b/>
          <w:sz w:val="24"/>
          <w:szCs w:val="24"/>
        </w:rPr>
        <w:t xml:space="preserve">: </w:t>
      </w:r>
      <w:r w:rsidR="00CF26F1" w:rsidRPr="00CF26F1">
        <w:rPr>
          <w:rFonts w:ascii="Times New Roman" w:hAnsi="Times New Roman" w:cs="Times New Roman"/>
          <w:b/>
          <w:sz w:val="24"/>
          <w:szCs w:val="24"/>
        </w:rPr>
        <w:t>Summary of the Key Features of Respondents</w:t>
      </w:r>
    </w:p>
    <w:p w:rsidR="008C10AD" w:rsidRDefault="008C10AD" w:rsidP="008C10AD">
      <w:pPr>
        <w:spacing w:after="0" w:line="240" w:lineRule="auto"/>
        <w:rPr>
          <w:sz w:val="16"/>
          <w:szCs w:val="16"/>
        </w:rPr>
      </w:pPr>
    </w:p>
    <w:tbl>
      <w:tblPr>
        <w:tblStyle w:val="TableGrid"/>
        <w:tblW w:w="0" w:type="auto"/>
        <w:tblLook w:val="04A0"/>
      </w:tblPr>
      <w:tblGrid>
        <w:gridCol w:w="706"/>
        <w:gridCol w:w="1604"/>
        <w:gridCol w:w="2310"/>
        <w:gridCol w:w="1442"/>
        <w:gridCol w:w="1984"/>
      </w:tblGrid>
      <w:tr w:rsidR="008C10AD" w:rsidTr="00EB4E8A">
        <w:tc>
          <w:tcPr>
            <w:tcW w:w="706" w:type="dxa"/>
          </w:tcPr>
          <w:p w:rsidR="008C10AD" w:rsidRDefault="008C10AD" w:rsidP="00BE3F62">
            <w:pPr>
              <w:rPr>
                <w:sz w:val="16"/>
                <w:szCs w:val="16"/>
              </w:rPr>
            </w:pPr>
          </w:p>
        </w:tc>
        <w:tc>
          <w:tcPr>
            <w:tcW w:w="1604" w:type="dxa"/>
          </w:tcPr>
          <w:p w:rsidR="008C10AD" w:rsidRPr="00EB4E8A" w:rsidRDefault="008C10AD" w:rsidP="00BE3F62">
            <w:pPr>
              <w:ind w:left="1"/>
              <w:rPr>
                <w:b/>
                <w:sz w:val="20"/>
                <w:szCs w:val="20"/>
              </w:rPr>
            </w:pPr>
            <w:r w:rsidRPr="00EB4E8A">
              <w:rPr>
                <w:b/>
                <w:sz w:val="20"/>
                <w:szCs w:val="20"/>
              </w:rPr>
              <w:t>Job  Type</w:t>
            </w:r>
          </w:p>
        </w:tc>
        <w:tc>
          <w:tcPr>
            <w:tcW w:w="2310" w:type="dxa"/>
          </w:tcPr>
          <w:p w:rsidR="008C10AD" w:rsidRPr="00EB4E8A" w:rsidRDefault="00EB4E8A" w:rsidP="00BE3F62">
            <w:pPr>
              <w:rPr>
                <w:b/>
                <w:sz w:val="20"/>
                <w:szCs w:val="20"/>
              </w:rPr>
            </w:pPr>
            <w:r>
              <w:rPr>
                <w:b/>
                <w:sz w:val="20"/>
                <w:szCs w:val="20"/>
              </w:rPr>
              <w:t xml:space="preserve">         Job Title </w:t>
            </w:r>
          </w:p>
        </w:tc>
        <w:tc>
          <w:tcPr>
            <w:tcW w:w="1442" w:type="dxa"/>
          </w:tcPr>
          <w:p w:rsidR="008C10AD" w:rsidRPr="00EB4E8A" w:rsidRDefault="008C10AD" w:rsidP="00BE3F62">
            <w:pPr>
              <w:rPr>
                <w:b/>
                <w:sz w:val="20"/>
                <w:szCs w:val="20"/>
              </w:rPr>
            </w:pPr>
            <w:r w:rsidRPr="00EB4E8A">
              <w:rPr>
                <w:b/>
                <w:sz w:val="20"/>
                <w:szCs w:val="20"/>
              </w:rPr>
              <w:t>Gender</w:t>
            </w:r>
          </w:p>
        </w:tc>
        <w:tc>
          <w:tcPr>
            <w:tcW w:w="1984" w:type="dxa"/>
          </w:tcPr>
          <w:p w:rsidR="008C10AD" w:rsidRPr="00EB4E8A" w:rsidRDefault="008C10AD" w:rsidP="00BE3F62">
            <w:pPr>
              <w:rPr>
                <w:b/>
                <w:sz w:val="20"/>
                <w:szCs w:val="20"/>
              </w:rPr>
            </w:pPr>
            <w:r w:rsidRPr="00EB4E8A">
              <w:rPr>
                <w:b/>
                <w:sz w:val="20"/>
                <w:szCs w:val="20"/>
              </w:rPr>
              <w:t>No. of respondents interviewed</w:t>
            </w:r>
          </w:p>
        </w:tc>
      </w:tr>
      <w:tr w:rsidR="008C10AD" w:rsidRPr="00D01F5F" w:rsidTr="00EB4E8A">
        <w:tc>
          <w:tcPr>
            <w:tcW w:w="706" w:type="dxa"/>
          </w:tcPr>
          <w:p w:rsidR="008C10AD" w:rsidRPr="00D01F5F" w:rsidRDefault="008C10AD" w:rsidP="00BE3F62">
            <w:pPr>
              <w:rPr>
                <w:sz w:val="18"/>
                <w:szCs w:val="18"/>
              </w:rPr>
            </w:pPr>
            <w:r w:rsidRPr="00D01F5F">
              <w:rPr>
                <w:sz w:val="18"/>
                <w:szCs w:val="18"/>
              </w:rPr>
              <w:t>1</w:t>
            </w:r>
          </w:p>
        </w:tc>
        <w:tc>
          <w:tcPr>
            <w:tcW w:w="1604" w:type="dxa"/>
          </w:tcPr>
          <w:p w:rsidR="008C10AD" w:rsidRPr="00D01F5F" w:rsidRDefault="008C10AD" w:rsidP="00BE3F62">
            <w:pPr>
              <w:rPr>
                <w:sz w:val="18"/>
                <w:szCs w:val="18"/>
              </w:rPr>
            </w:pPr>
            <w:r w:rsidRPr="00D01F5F">
              <w:rPr>
                <w:sz w:val="18"/>
                <w:szCs w:val="18"/>
              </w:rPr>
              <w:t xml:space="preserve">Politicians </w:t>
            </w:r>
          </w:p>
        </w:tc>
        <w:tc>
          <w:tcPr>
            <w:tcW w:w="2310" w:type="dxa"/>
          </w:tcPr>
          <w:p w:rsidR="008C10AD" w:rsidRPr="00D01F5F" w:rsidRDefault="008C10AD" w:rsidP="00BE3F62">
            <w:pPr>
              <w:rPr>
                <w:sz w:val="18"/>
                <w:szCs w:val="18"/>
              </w:rPr>
            </w:pPr>
            <w:r w:rsidRPr="00D01F5F">
              <w:rPr>
                <w:sz w:val="18"/>
                <w:szCs w:val="18"/>
              </w:rPr>
              <w:t>Members of parliament</w:t>
            </w:r>
          </w:p>
        </w:tc>
        <w:tc>
          <w:tcPr>
            <w:tcW w:w="1442" w:type="dxa"/>
          </w:tcPr>
          <w:p w:rsidR="008C10AD" w:rsidRPr="00D01F5F" w:rsidRDefault="00E76326" w:rsidP="00BE3F62">
            <w:pPr>
              <w:rPr>
                <w:sz w:val="18"/>
                <w:szCs w:val="18"/>
              </w:rPr>
            </w:pPr>
            <w:r w:rsidRPr="00D01F5F">
              <w:rPr>
                <w:sz w:val="18"/>
                <w:szCs w:val="18"/>
              </w:rPr>
              <w:t>M</w:t>
            </w:r>
            <w:r w:rsidR="008C10AD" w:rsidRPr="00D01F5F">
              <w:rPr>
                <w:sz w:val="18"/>
                <w:szCs w:val="18"/>
              </w:rPr>
              <w:t>ale</w:t>
            </w:r>
          </w:p>
        </w:tc>
        <w:tc>
          <w:tcPr>
            <w:tcW w:w="1984" w:type="dxa"/>
          </w:tcPr>
          <w:p w:rsidR="008C10AD" w:rsidRPr="00D01F5F" w:rsidRDefault="008C10AD" w:rsidP="00BE3F62">
            <w:pPr>
              <w:rPr>
                <w:sz w:val="18"/>
                <w:szCs w:val="18"/>
              </w:rPr>
            </w:pPr>
            <w:r w:rsidRPr="00D01F5F">
              <w:rPr>
                <w:sz w:val="18"/>
                <w:szCs w:val="18"/>
              </w:rPr>
              <w:t>4</w:t>
            </w:r>
          </w:p>
        </w:tc>
      </w:tr>
      <w:tr w:rsidR="008C10AD" w:rsidRPr="00D01F5F" w:rsidTr="00EB4E8A">
        <w:tc>
          <w:tcPr>
            <w:tcW w:w="706" w:type="dxa"/>
          </w:tcPr>
          <w:p w:rsidR="008C10AD" w:rsidRPr="00D01F5F" w:rsidRDefault="008C10AD" w:rsidP="00BE3F62">
            <w:pPr>
              <w:rPr>
                <w:sz w:val="18"/>
                <w:szCs w:val="18"/>
              </w:rPr>
            </w:pPr>
          </w:p>
        </w:tc>
        <w:tc>
          <w:tcPr>
            <w:tcW w:w="1604" w:type="dxa"/>
          </w:tcPr>
          <w:p w:rsidR="008C10AD" w:rsidRPr="00D01F5F" w:rsidRDefault="008C10AD" w:rsidP="00BE3F62">
            <w:pPr>
              <w:rPr>
                <w:sz w:val="18"/>
                <w:szCs w:val="18"/>
              </w:rPr>
            </w:pPr>
            <w:r w:rsidRPr="00D01F5F">
              <w:rPr>
                <w:sz w:val="18"/>
                <w:szCs w:val="18"/>
              </w:rPr>
              <w:t xml:space="preserve"> </w:t>
            </w:r>
            <w:r w:rsidR="00EB4E8A">
              <w:rPr>
                <w:sz w:val="18"/>
                <w:szCs w:val="18"/>
              </w:rPr>
              <w:t>Shadow Politicians</w:t>
            </w:r>
            <w:r w:rsidRPr="00D01F5F">
              <w:rPr>
                <w:sz w:val="18"/>
                <w:szCs w:val="18"/>
              </w:rPr>
              <w:t xml:space="preserve"> </w:t>
            </w:r>
          </w:p>
        </w:tc>
        <w:tc>
          <w:tcPr>
            <w:tcW w:w="2310" w:type="dxa"/>
          </w:tcPr>
          <w:p w:rsidR="008C10AD" w:rsidRPr="00D01F5F" w:rsidRDefault="008C10AD" w:rsidP="00BE3F62">
            <w:pPr>
              <w:rPr>
                <w:sz w:val="18"/>
                <w:szCs w:val="18"/>
              </w:rPr>
            </w:pPr>
            <w:r>
              <w:rPr>
                <w:sz w:val="18"/>
                <w:szCs w:val="18"/>
              </w:rPr>
              <w:t>Shadow member of parliament</w:t>
            </w:r>
          </w:p>
        </w:tc>
        <w:tc>
          <w:tcPr>
            <w:tcW w:w="1442" w:type="dxa"/>
          </w:tcPr>
          <w:p w:rsidR="008C10AD" w:rsidRPr="00D01F5F" w:rsidRDefault="008C10AD" w:rsidP="00BE3F62">
            <w:pPr>
              <w:rPr>
                <w:sz w:val="18"/>
                <w:szCs w:val="18"/>
              </w:rPr>
            </w:pPr>
            <w:r>
              <w:rPr>
                <w:sz w:val="18"/>
                <w:szCs w:val="18"/>
              </w:rPr>
              <w:t>Female</w:t>
            </w:r>
          </w:p>
        </w:tc>
        <w:tc>
          <w:tcPr>
            <w:tcW w:w="1984" w:type="dxa"/>
          </w:tcPr>
          <w:p w:rsidR="008C10AD" w:rsidRPr="00D01F5F" w:rsidRDefault="00E7488A" w:rsidP="00BE3F62">
            <w:pPr>
              <w:rPr>
                <w:sz w:val="18"/>
                <w:szCs w:val="18"/>
              </w:rPr>
            </w:pPr>
            <w:r>
              <w:rPr>
                <w:sz w:val="18"/>
                <w:szCs w:val="18"/>
              </w:rPr>
              <w:t>1</w:t>
            </w:r>
          </w:p>
        </w:tc>
      </w:tr>
      <w:tr w:rsidR="004E6E81" w:rsidRPr="00D01F5F" w:rsidTr="004E6E81">
        <w:trPr>
          <w:trHeight w:val="194"/>
        </w:trPr>
        <w:tc>
          <w:tcPr>
            <w:tcW w:w="706" w:type="dxa"/>
            <w:vMerge w:val="restart"/>
          </w:tcPr>
          <w:p w:rsidR="004E6E81" w:rsidRPr="00D01F5F" w:rsidRDefault="004E6E81" w:rsidP="00BE3F62">
            <w:pPr>
              <w:rPr>
                <w:sz w:val="18"/>
                <w:szCs w:val="18"/>
              </w:rPr>
            </w:pPr>
            <w:r>
              <w:rPr>
                <w:sz w:val="18"/>
                <w:szCs w:val="18"/>
              </w:rPr>
              <w:t>2</w:t>
            </w:r>
          </w:p>
        </w:tc>
        <w:tc>
          <w:tcPr>
            <w:tcW w:w="1604" w:type="dxa"/>
            <w:vMerge w:val="restart"/>
          </w:tcPr>
          <w:p w:rsidR="004E6E81" w:rsidRPr="00D01F5F" w:rsidRDefault="004E6E81" w:rsidP="00BE3F62">
            <w:pPr>
              <w:rPr>
                <w:sz w:val="18"/>
                <w:szCs w:val="18"/>
              </w:rPr>
            </w:pPr>
            <w:r>
              <w:rPr>
                <w:sz w:val="18"/>
                <w:szCs w:val="18"/>
              </w:rPr>
              <w:t>Staff from Mini</w:t>
            </w:r>
            <w:r w:rsidR="00F20EDA">
              <w:rPr>
                <w:sz w:val="18"/>
                <w:szCs w:val="18"/>
              </w:rPr>
              <w:t>stry of Food and Agriculture (Mo</w:t>
            </w:r>
            <w:r>
              <w:rPr>
                <w:sz w:val="18"/>
                <w:szCs w:val="18"/>
              </w:rPr>
              <w:t xml:space="preserve">FA) </w:t>
            </w:r>
          </w:p>
        </w:tc>
        <w:tc>
          <w:tcPr>
            <w:tcW w:w="2310" w:type="dxa"/>
          </w:tcPr>
          <w:p w:rsidR="004E6E81" w:rsidRPr="00D01F5F" w:rsidRDefault="004E6E81" w:rsidP="00BE3F62">
            <w:pPr>
              <w:rPr>
                <w:sz w:val="18"/>
                <w:szCs w:val="18"/>
              </w:rPr>
            </w:pPr>
            <w:r>
              <w:rPr>
                <w:sz w:val="18"/>
                <w:szCs w:val="18"/>
              </w:rPr>
              <w:t xml:space="preserve">Veterinary officers </w:t>
            </w:r>
          </w:p>
        </w:tc>
        <w:tc>
          <w:tcPr>
            <w:tcW w:w="1442" w:type="dxa"/>
          </w:tcPr>
          <w:p w:rsidR="004E6E81" w:rsidRPr="00D01F5F" w:rsidRDefault="004E6E81" w:rsidP="00BE3F62">
            <w:pPr>
              <w:rPr>
                <w:sz w:val="18"/>
                <w:szCs w:val="18"/>
              </w:rPr>
            </w:pPr>
            <w:r>
              <w:rPr>
                <w:sz w:val="18"/>
                <w:szCs w:val="18"/>
              </w:rPr>
              <w:t>Male</w:t>
            </w:r>
          </w:p>
        </w:tc>
        <w:tc>
          <w:tcPr>
            <w:tcW w:w="1984" w:type="dxa"/>
          </w:tcPr>
          <w:p w:rsidR="004E6E81" w:rsidRPr="00D01F5F" w:rsidRDefault="004E6E81" w:rsidP="00BE3F62">
            <w:pPr>
              <w:rPr>
                <w:sz w:val="18"/>
                <w:szCs w:val="18"/>
              </w:rPr>
            </w:pPr>
            <w:r>
              <w:rPr>
                <w:sz w:val="18"/>
                <w:szCs w:val="18"/>
              </w:rPr>
              <w:t>20</w:t>
            </w:r>
          </w:p>
        </w:tc>
      </w:tr>
      <w:tr w:rsidR="004E6E81" w:rsidRPr="00D01F5F" w:rsidTr="004E6E81">
        <w:trPr>
          <w:trHeight w:val="335"/>
        </w:trPr>
        <w:tc>
          <w:tcPr>
            <w:tcW w:w="706" w:type="dxa"/>
            <w:vMerge/>
          </w:tcPr>
          <w:p w:rsidR="004E6E81" w:rsidRDefault="004E6E81" w:rsidP="00BE3F62">
            <w:pPr>
              <w:rPr>
                <w:sz w:val="18"/>
                <w:szCs w:val="18"/>
              </w:rPr>
            </w:pPr>
          </w:p>
        </w:tc>
        <w:tc>
          <w:tcPr>
            <w:tcW w:w="1604" w:type="dxa"/>
            <w:vMerge/>
          </w:tcPr>
          <w:p w:rsidR="004E6E81" w:rsidRDefault="004E6E81" w:rsidP="00BE3F62">
            <w:pPr>
              <w:rPr>
                <w:sz w:val="18"/>
                <w:szCs w:val="18"/>
              </w:rPr>
            </w:pPr>
          </w:p>
        </w:tc>
        <w:tc>
          <w:tcPr>
            <w:tcW w:w="2310" w:type="dxa"/>
          </w:tcPr>
          <w:p w:rsidR="004E6E81" w:rsidRDefault="004E6E81" w:rsidP="00BE3F62">
            <w:pPr>
              <w:rPr>
                <w:sz w:val="18"/>
                <w:szCs w:val="18"/>
              </w:rPr>
            </w:pPr>
            <w:r>
              <w:rPr>
                <w:sz w:val="18"/>
                <w:szCs w:val="18"/>
              </w:rPr>
              <w:t>Extension officers</w:t>
            </w:r>
          </w:p>
        </w:tc>
        <w:tc>
          <w:tcPr>
            <w:tcW w:w="1442" w:type="dxa"/>
          </w:tcPr>
          <w:p w:rsidR="004E6E81" w:rsidRDefault="004E6E81" w:rsidP="00BE3F62">
            <w:pPr>
              <w:rPr>
                <w:sz w:val="18"/>
                <w:szCs w:val="18"/>
              </w:rPr>
            </w:pPr>
            <w:r>
              <w:rPr>
                <w:sz w:val="18"/>
                <w:szCs w:val="18"/>
              </w:rPr>
              <w:t>Male</w:t>
            </w:r>
          </w:p>
        </w:tc>
        <w:tc>
          <w:tcPr>
            <w:tcW w:w="1984" w:type="dxa"/>
          </w:tcPr>
          <w:p w:rsidR="004E6E81" w:rsidRDefault="004E6E81" w:rsidP="00BE3F62">
            <w:pPr>
              <w:rPr>
                <w:sz w:val="18"/>
                <w:szCs w:val="18"/>
              </w:rPr>
            </w:pPr>
            <w:r>
              <w:rPr>
                <w:sz w:val="18"/>
                <w:szCs w:val="18"/>
              </w:rPr>
              <w:t>20</w:t>
            </w:r>
          </w:p>
        </w:tc>
      </w:tr>
      <w:tr w:rsidR="004E6E81" w:rsidRPr="00D01F5F" w:rsidTr="004E6E81">
        <w:trPr>
          <w:trHeight w:val="269"/>
        </w:trPr>
        <w:tc>
          <w:tcPr>
            <w:tcW w:w="706" w:type="dxa"/>
            <w:vMerge/>
          </w:tcPr>
          <w:p w:rsidR="004E6E81" w:rsidRDefault="004E6E81" w:rsidP="00BE3F62">
            <w:pPr>
              <w:rPr>
                <w:sz w:val="18"/>
                <w:szCs w:val="18"/>
              </w:rPr>
            </w:pPr>
          </w:p>
        </w:tc>
        <w:tc>
          <w:tcPr>
            <w:tcW w:w="1604" w:type="dxa"/>
            <w:vMerge/>
          </w:tcPr>
          <w:p w:rsidR="004E6E81" w:rsidRDefault="004E6E81" w:rsidP="00BE3F62">
            <w:pPr>
              <w:rPr>
                <w:sz w:val="18"/>
                <w:szCs w:val="18"/>
              </w:rPr>
            </w:pPr>
          </w:p>
        </w:tc>
        <w:tc>
          <w:tcPr>
            <w:tcW w:w="2310" w:type="dxa"/>
          </w:tcPr>
          <w:p w:rsidR="004E6E81" w:rsidRDefault="004E6E81" w:rsidP="00BE3F62">
            <w:pPr>
              <w:rPr>
                <w:sz w:val="18"/>
                <w:szCs w:val="18"/>
              </w:rPr>
            </w:pPr>
            <w:r>
              <w:rPr>
                <w:sz w:val="18"/>
                <w:szCs w:val="18"/>
              </w:rPr>
              <w:t xml:space="preserve">Agric Economics </w:t>
            </w:r>
          </w:p>
        </w:tc>
        <w:tc>
          <w:tcPr>
            <w:tcW w:w="1442" w:type="dxa"/>
          </w:tcPr>
          <w:p w:rsidR="004E6E81" w:rsidRDefault="004E6E81" w:rsidP="00BE3F62">
            <w:pPr>
              <w:rPr>
                <w:sz w:val="18"/>
                <w:szCs w:val="18"/>
              </w:rPr>
            </w:pPr>
            <w:r>
              <w:rPr>
                <w:sz w:val="18"/>
                <w:szCs w:val="18"/>
              </w:rPr>
              <w:t xml:space="preserve">Female </w:t>
            </w:r>
          </w:p>
        </w:tc>
        <w:tc>
          <w:tcPr>
            <w:tcW w:w="1984" w:type="dxa"/>
          </w:tcPr>
          <w:p w:rsidR="004E6E81" w:rsidRDefault="004E6E81" w:rsidP="00BE3F62">
            <w:pPr>
              <w:rPr>
                <w:sz w:val="18"/>
                <w:szCs w:val="18"/>
              </w:rPr>
            </w:pPr>
            <w:r>
              <w:rPr>
                <w:sz w:val="18"/>
                <w:szCs w:val="18"/>
              </w:rPr>
              <w:t>5</w:t>
            </w:r>
          </w:p>
          <w:p w:rsidR="004E6E81" w:rsidRDefault="004E6E81" w:rsidP="00BE3F62">
            <w:pPr>
              <w:rPr>
                <w:sz w:val="18"/>
                <w:szCs w:val="18"/>
              </w:rPr>
            </w:pPr>
          </w:p>
        </w:tc>
      </w:tr>
      <w:tr w:rsidR="004E6E81" w:rsidRPr="00D01F5F" w:rsidTr="004E6E81">
        <w:trPr>
          <w:trHeight w:val="344"/>
        </w:trPr>
        <w:tc>
          <w:tcPr>
            <w:tcW w:w="706" w:type="dxa"/>
            <w:vMerge/>
          </w:tcPr>
          <w:p w:rsidR="004E6E81" w:rsidRDefault="004E6E81" w:rsidP="00BE3F62">
            <w:pPr>
              <w:rPr>
                <w:sz w:val="18"/>
                <w:szCs w:val="18"/>
              </w:rPr>
            </w:pPr>
          </w:p>
        </w:tc>
        <w:tc>
          <w:tcPr>
            <w:tcW w:w="1604" w:type="dxa"/>
            <w:vMerge/>
          </w:tcPr>
          <w:p w:rsidR="004E6E81" w:rsidRDefault="004E6E81" w:rsidP="00BE3F62">
            <w:pPr>
              <w:rPr>
                <w:sz w:val="18"/>
                <w:szCs w:val="18"/>
              </w:rPr>
            </w:pPr>
          </w:p>
        </w:tc>
        <w:tc>
          <w:tcPr>
            <w:tcW w:w="2310" w:type="dxa"/>
          </w:tcPr>
          <w:p w:rsidR="004E6E81" w:rsidRDefault="004E6E81" w:rsidP="00BE3F62">
            <w:pPr>
              <w:rPr>
                <w:sz w:val="18"/>
                <w:szCs w:val="18"/>
              </w:rPr>
            </w:pPr>
            <w:r>
              <w:rPr>
                <w:sz w:val="18"/>
                <w:szCs w:val="18"/>
              </w:rPr>
              <w:t>Statisticians</w:t>
            </w:r>
          </w:p>
        </w:tc>
        <w:tc>
          <w:tcPr>
            <w:tcW w:w="1442" w:type="dxa"/>
          </w:tcPr>
          <w:p w:rsidR="004E6E81" w:rsidRDefault="004E6E81" w:rsidP="00BE3F62">
            <w:pPr>
              <w:rPr>
                <w:sz w:val="18"/>
                <w:szCs w:val="18"/>
              </w:rPr>
            </w:pPr>
            <w:r>
              <w:rPr>
                <w:sz w:val="18"/>
                <w:szCs w:val="18"/>
              </w:rPr>
              <w:t>Female</w:t>
            </w:r>
          </w:p>
        </w:tc>
        <w:tc>
          <w:tcPr>
            <w:tcW w:w="1984" w:type="dxa"/>
          </w:tcPr>
          <w:p w:rsidR="004E6E81" w:rsidRDefault="004E6E81" w:rsidP="00BE3F62">
            <w:pPr>
              <w:rPr>
                <w:sz w:val="18"/>
                <w:szCs w:val="18"/>
              </w:rPr>
            </w:pPr>
            <w:r>
              <w:rPr>
                <w:sz w:val="18"/>
                <w:szCs w:val="18"/>
              </w:rPr>
              <w:t>2</w:t>
            </w:r>
          </w:p>
        </w:tc>
      </w:tr>
      <w:tr w:rsidR="008C10AD" w:rsidRPr="00D01F5F" w:rsidTr="00EB4E8A">
        <w:tc>
          <w:tcPr>
            <w:tcW w:w="706" w:type="dxa"/>
          </w:tcPr>
          <w:p w:rsidR="008C10AD" w:rsidRPr="00D01F5F" w:rsidRDefault="008C10AD" w:rsidP="00BE3F62">
            <w:pPr>
              <w:rPr>
                <w:sz w:val="18"/>
                <w:szCs w:val="18"/>
              </w:rPr>
            </w:pPr>
            <w:r>
              <w:rPr>
                <w:sz w:val="18"/>
                <w:szCs w:val="18"/>
              </w:rPr>
              <w:t>3</w:t>
            </w:r>
          </w:p>
        </w:tc>
        <w:tc>
          <w:tcPr>
            <w:tcW w:w="1604" w:type="dxa"/>
          </w:tcPr>
          <w:p w:rsidR="008C10AD" w:rsidRPr="00D01F5F" w:rsidRDefault="008C10AD" w:rsidP="00BE3F62">
            <w:pPr>
              <w:rPr>
                <w:sz w:val="18"/>
                <w:szCs w:val="18"/>
              </w:rPr>
            </w:pPr>
            <w:r>
              <w:rPr>
                <w:sz w:val="18"/>
                <w:szCs w:val="18"/>
              </w:rPr>
              <w:t>Consultancy</w:t>
            </w:r>
          </w:p>
        </w:tc>
        <w:tc>
          <w:tcPr>
            <w:tcW w:w="2310" w:type="dxa"/>
          </w:tcPr>
          <w:p w:rsidR="008C10AD" w:rsidRPr="00D01F5F" w:rsidRDefault="008C10AD" w:rsidP="00BE3F62">
            <w:pPr>
              <w:rPr>
                <w:sz w:val="18"/>
                <w:szCs w:val="18"/>
              </w:rPr>
            </w:pPr>
            <w:r>
              <w:rPr>
                <w:sz w:val="18"/>
                <w:szCs w:val="18"/>
              </w:rPr>
              <w:t xml:space="preserve">Freelance Consultants (Agribusinesses) </w:t>
            </w:r>
          </w:p>
        </w:tc>
        <w:tc>
          <w:tcPr>
            <w:tcW w:w="1442" w:type="dxa"/>
          </w:tcPr>
          <w:p w:rsidR="008C10AD" w:rsidRPr="00D01F5F" w:rsidRDefault="008C10AD" w:rsidP="00BE3F62">
            <w:pPr>
              <w:rPr>
                <w:sz w:val="18"/>
                <w:szCs w:val="18"/>
              </w:rPr>
            </w:pPr>
            <w:r>
              <w:rPr>
                <w:sz w:val="18"/>
                <w:szCs w:val="18"/>
              </w:rPr>
              <w:t>Male</w:t>
            </w:r>
          </w:p>
        </w:tc>
        <w:tc>
          <w:tcPr>
            <w:tcW w:w="1984" w:type="dxa"/>
          </w:tcPr>
          <w:p w:rsidR="008C10AD" w:rsidRPr="00D01F5F" w:rsidRDefault="008C10AD" w:rsidP="00BE3F62">
            <w:pPr>
              <w:rPr>
                <w:sz w:val="18"/>
                <w:szCs w:val="18"/>
              </w:rPr>
            </w:pPr>
            <w:r>
              <w:rPr>
                <w:sz w:val="18"/>
                <w:szCs w:val="18"/>
              </w:rPr>
              <w:t>2</w:t>
            </w:r>
          </w:p>
        </w:tc>
      </w:tr>
      <w:tr w:rsidR="008C10AD" w:rsidRPr="00D01F5F" w:rsidTr="00EB4E8A">
        <w:tc>
          <w:tcPr>
            <w:tcW w:w="706" w:type="dxa"/>
          </w:tcPr>
          <w:p w:rsidR="008C10AD" w:rsidRPr="00D01F5F" w:rsidRDefault="008C10AD" w:rsidP="00BE3F62">
            <w:pPr>
              <w:rPr>
                <w:sz w:val="18"/>
                <w:szCs w:val="18"/>
              </w:rPr>
            </w:pPr>
            <w:r>
              <w:rPr>
                <w:sz w:val="18"/>
                <w:szCs w:val="18"/>
              </w:rPr>
              <w:t>4</w:t>
            </w:r>
          </w:p>
        </w:tc>
        <w:tc>
          <w:tcPr>
            <w:tcW w:w="1604" w:type="dxa"/>
          </w:tcPr>
          <w:p w:rsidR="008C10AD" w:rsidRPr="00D01F5F" w:rsidRDefault="008C10AD" w:rsidP="00BE3F62">
            <w:pPr>
              <w:rPr>
                <w:sz w:val="18"/>
                <w:szCs w:val="18"/>
              </w:rPr>
            </w:pPr>
            <w:r>
              <w:rPr>
                <w:sz w:val="18"/>
                <w:szCs w:val="18"/>
              </w:rPr>
              <w:t>Chief Executive (Administrative)</w:t>
            </w:r>
          </w:p>
        </w:tc>
        <w:tc>
          <w:tcPr>
            <w:tcW w:w="2310" w:type="dxa"/>
          </w:tcPr>
          <w:p w:rsidR="008C10AD" w:rsidRPr="00D01F5F" w:rsidRDefault="008C10AD" w:rsidP="00BE3F62">
            <w:pPr>
              <w:rPr>
                <w:sz w:val="18"/>
                <w:szCs w:val="18"/>
              </w:rPr>
            </w:pPr>
            <w:r>
              <w:rPr>
                <w:sz w:val="18"/>
                <w:szCs w:val="18"/>
              </w:rPr>
              <w:t>Chief Executive officers (poultry Enterprise)</w:t>
            </w:r>
          </w:p>
        </w:tc>
        <w:tc>
          <w:tcPr>
            <w:tcW w:w="1442" w:type="dxa"/>
          </w:tcPr>
          <w:p w:rsidR="008C10AD" w:rsidRPr="00D01F5F" w:rsidRDefault="008C10AD" w:rsidP="00BE3F62">
            <w:pPr>
              <w:rPr>
                <w:sz w:val="18"/>
                <w:szCs w:val="18"/>
              </w:rPr>
            </w:pPr>
            <w:r>
              <w:rPr>
                <w:sz w:val="18"/>
                <w:szCs w:val="18"/>
              </w:rPr>
              <w:t xml:space="preserve">Male </w:t>
            </w:r>
          </w:p>
        </w:tc>
        <w:tc>
          <w:tcPr>
            <w:tcW w:w="1984" w:type="dxa"/>
          </w:tcPr>
          <w:p w:rsidR="008C10AD" w:rsidRPr="00D01F5F" w:rsidRDefault="008C10AD" w:rsidP="00BE3F62">
            <w:pPr>
              <w:rPr>
                <w:sz w:val="18"/>
                <w:szCs w:val="18"/>
              </w:rPr>
            </w:pPr>
            <w:r>
              <w:rPr>
                <w:sz w:val="18"/>
                <w:szCs w:val="18"/>
              </w:rPr>
              <w:t>3</w:t>
            </w:r>
          </w:p>
        </w:tc>
      </w:tr>
      <w:tr w:rsidR="008C10AD" w:rsidRPr="00D01F5F" w:rsidTr="00EB4E8A">
        <w:tc>
          <w:tcPr>
            <w:tcW w:w="706" w:type="dxa"/>
          </w:tcPr>
          <w:p w:rsidR="008C10AD" w:rsidRPr="00D01F5F" w:rsidRDefault="008C10AD" w:rsidP="00BE3F62">
            <w:pPr>
              <w:rPr>
                <w:sz w:val="18"/>
                <w:szCs w:val="18"/>
              </w:rPr>
            </w:pPr>
            <w:r>
              <w:rPr>
                <w:sz w:val="18"/>
                <w:szCs w:val="18"/>
              </w:rPr>
              <w:t>5</w:t>
            </w:r>
          </w:p>
        </w:tc>
        <w:tc>
          <w:tcPr>
            <w:tcW w:w="1604" w:type="dxa"/>
          </w:tcPr>
          <w:p w:rsidR="008C10AD" w:rsidRPr="00D01F5F" w:rsidRDefault="008C10AD" w:rsidP="00BE3F62">
            <w:pPr>
              <w:rPr>
                <w:sz w:val="18"/>
                <w:szCs w:val="18"/>
              </w:rPr>
            </w:pPr>
            <w:r>
              <w:rPr>
                <w:sz w:val="18"/>
                <w:szCs w:val="18"/>
              </w:rPr>
              <w:t xml:space="preserve">Commercial Feed miller </w:t>
            </w:r>
          </w:p>
        </w:tc>
        <w:tc>
          <w:tcPr>
            <w:tcW w:w="2310" w:type="dxa"/>
          </w:tcPr>
          <w:p w:rsidR="008C10AD" w:rsidRPr="00D01F5F" w:rsidRDefault="008C10AD" w:rsidP="00BE3F62">
            <w:pPr>
              <w:rPr>
                <w:sz w:val="18"/>
                <w:szCs w:val="18"/>
              </w:rPr>
            </w:pPr>
            <w:r>
              <w:rPr>
                <w:sz w:val="18"/>
                <w:szCs w:val="18"/>
              </w:rPr>
              <w:t xml:space="preserve"> Commercial Feed millers (Agriculture)</w:t>
            </w:r>
          </w:p>
        </w:tc>
        <w:tc>
          <w:tcPr>
            <w:tcW w:w="1442" w:type="dxa"/>
          </w:tcPr>
          <w:p w:rsidR="008C10AD" w:rsidRPr="00D01F5F" w:rsidRDefault="008C10AD" w:rsidP="00BE3F62">
            <w:pPr>
              <w:rPr>
                <w:sz w:val="18"/>
                <w:szCs w:val="18"/>
              </w:rPr>
            </w:pPr>
            <w:r>
              <w:rPr>
                <w:sz w:val="18"/>
                <w:szCs w:val="18"/>
              </w:rPr>
              <w:t>Male</w:t>
            </w:r>
          </w:p>
        </w:tc>
        <w:tc>
          <w:tcPr>
            <w:tcW w:w="1984" w:type="dxa"/>
          </w:tcPr>
          <w:p w:rsidR="008C10AD" w:rsidRPr="00D01F5F" w:rsidRDefault="008C10AD" w:rsidP="00BE3F62">
            <w:pPr>
              <w:rPr>
                <w:sz w:val="18"/>
                <w:szCs w:val="18"/>
              </w:rPr>
            </w:pPr>
            <w:r>
              <w:rPr>
                <w:sz w:val="18"/>
                <w:szCs w:val="18"/>
              </w:rPr>
              <w:t>8</w:t>
            </w:r>
          </w:p>
        </w:tc>
      </w:tr>
      <w:tr w:rsidR="008C10AD" w:rsidRPr="00D01F5F" w:rsidTr="00EB4E8A">
        <w:tc>
          <w:tcPr>
            <w:tcW w:w="706" w:type="dxa"/>
          </w:tcPr>
          <w:p w:rsidR="008C10AD" w:rsidRPr="00D01F5F" w:rsidRDefault="008C10AD" w:rsidP="00BE3F62">
            <w:pPr>
              <w:rPr>
                <w:sz w:val="18"/>
                <w:szCs w:val="18"/>
              </w:rPr>
            </w:pPr>
            <w:r>
              <w:rPr>
                <w:sz w:val="18"/>
                <w:szCs w:val="18"/>
              </w:rPr>
              <w:t>6</w:t>
            </w:r>
          </w:p>
        </w:tc>
        <w:tc>
          <w:tcPr>
            <w:tcW w:w="1604" w:type="dxa"/>
          </w:tcPr>
          <w:p w:rsidR="008C10AD" w:rsidRPr="00D01F5F" w:rsidRDefault="00F20EDA" w:rsidP="00BE3F62">
            <w:pPr>
              <w:rPr>
                <w:sz w:val="18"/>
                <w:szCs w:val="18"/>
              </w:rPr>
            </w:pPr>
            <w:r>
              <w:rPr>
                <w:sz w:val="18"/>
                <w:szCs w:val="18"/>
              </w:rPr>
              <w:t>Commercial Feed Milling</w:t>
            </w:r>
            <w:r w:rsidR="008C10AD">
              <w:rPr>
                <w:sz w:val="18"/>
                <w:szCs w:val="18"/>
              </w:rPr>
              <w:t xml:space="preserve"> </w:t>
            </w:r>
          </w:p>
        </w:tc>
        <w:tc>
          <w:tcPr>
            <w:tcW w:w="2310" w:type="dxa"/>
          </w:tcPr>
          <w:p w:rsidR="008C10AD" w:rsidRPr="00D01F5F" w:rsidRDefault="008C10AD" w:rsidP="00BE3F62">
            <w:pPr>
              <w:rPr>
                <w:sz w:val="18"/>
                <w:szCs w:val="18"/>
              </w:rPr>
            </w:pPr>
            <w:r>
              <w:rPr>
                <w:sz w:val="18"/>
                <w:szCs w:val="18"/>
              </w:rPr>
              <w:t xml:space="preserve">(Managers) commercial Feed millers Agric.  </w:t>
            </w:r>
          </w:p>
        </w:tc>
        <w:tc>
          <w:tcPr>
            <w:tcW w:w="1442" w:type="dxa"/>
          </w:tcPr>
          <w:p w:rsidR="008C10AD" w:rsidRPr="00D01F5F" w:rsidRDefault="008C10AD" w:rsidP="00BE3F62">
            <w:pPr>
              <w:rPr>
                <w:sz w:val="18"/>
                <w:szCs w:val="18"/>
              </w:rPr>
            </w:pPr>
            <w:r>
              <w:rPr>
                <w:sz w:val="18"/>
                <w:szCs w:val="18"/>
              </w:rPr>
              <w:t xml:space="preserve">Female </w:t>
            </w:r>
          </w:p>
        </w:tc>
        <w:tc>
          <w:tcPr>
            <w:tcW w:w="1984" w:type="dxa"/>
          </w:tcPr>
          <w:p w:rsidR="008C10AD" w:rsidRPr="00D01F5F" w:rsidRDefault="008C10AD" w:rsidP="00BE3F62">
            <w:pPr>
              <w:rPr>
                <w:sz w:val="18"/>
                <w:szCs w:val="18"/>
              </w:rPr>
            </w:pPr>
            <w:r>
              <w:rPr>
                <w:sz w:val="18"/>
                <w:szCs w:val="18"/>
              </w:rPr>
              <w:t>2</w:t>
            </w:r>
          </w:p>
        </w:tc>
      </w:tr>
      <w:tr w:rsidR="008C10AD" w:rsidRPr="00D01F5F" w:rsidTr="00EB4E8A">
        <w:tc>
          <w:tcPr>
            <w:tcW w:w="706" w:type="dxa"/>
          </w:tcPr>
          <w:p w:rsidR="008C10AD" w:rsidRPr="00D01F5F" w:rsidRDefault="008C10AD" w:rsidP="00BE3F62">
            <w:pPr>
              <w:rPr>
                <w:sz w:val="18"/>
                <w:szCs w:val="18"/>
              </w:rPr>
            </w:pPr>
            <w:r>
              <w:rPr>
                <w:sz w:val="18"/>
                <w:szCs w:val="18"/>
              </w:rPr>
              <w:t>7</w:t>
            </w:r>
          </w:p>
        </w:tc>
        <w:tc>
          <w:tcPr>
            <w:tcW w:w="1604" w:type="dxa"/>
          </w:tcPr>
          <w:p w:rsidR="008C10AD" w:rsidRPr="00D01F5F" w:rsidRDefault="008C10AD" w:rsidP="00BE3F62">
            <w:pPr>
              <w:rPr>
                <w:sz w:val="18"/>
                <w:szCs w:val="18"/>
              </w:rPr>
            </w:pPr>
            <w:r>
              <w:rPr>
                <w:sz w:val="18"/>
                <w:szCs w:val="18"/>
              </w:rPr>
              <w:t>Chieftaincy  Affairs</w:t>
            </w:r>
          </w:p>
        </w:tc>
        <w:tc>
          <w:tcPr>
            <w:tcW w:w="2310" w:type="dxa"/>
          </w:tcPr>
          <w:p w:rsidR="008C10AD" w:rsidRPr="00D01F5F" w:rsidRDefault="008C10AD" w:rsidP="00BE3F62">
            <w:pPr>
              <w:rPr>
                <w:sz w:val="18"/>
                <w:szCs w:val="18"/>
              </w:rPr>
            </w:pPr>
            <w:r>
              <w:rPr>
                <w:sz w:val="18"/>
                <w:szCs w:val="18"/>
              </w:rPr>
              <w:t>District chiefs</w:t>
            </w:r>
          </w:p>
        </w:tc>
        <w:tc>
          <w:tcPr>
            <w:tcW w:w="1442" w:type="dxa"/>
          </w:tcPr>
          <w:p w:rsidR="008C10AD" w:rsidRPr="00D01F5F" w:rsidRDefault="008C10AD" w:rsidP="00BE3F62">
            <w:pPr>
              <w:rPr>
                <w:sz w:val="18"/>
                <w:szCs w:val="18"/>
              </w:rPr>
            </w:pPr>
            <w:r>
              <w:rPr>
                <w:sz w:val="18"/>
                <w:szCs w:val="18"/>
              </w:rPr>
              <w:t>Male</w:t>
            </w:r>
          </w:p>
        </w:tc>
        <w:tc>
          <w:tcPr>
            <w:tcW w:w="1984" w:type="dxa"/>
          </w:tcPr>
          <w:p w:rsidR="008C10AD" w:rsidRPr="00D01F5F" w:rsidRDefault="008C10AD" w:rsidP="00BE3F62">
            <w:pPr>
              <w:rPr>
                <w:sz w:val="18"/>
                <w:szCs w:val="18"/>
              </w:rPr>
            </w:pPr>
            <w:r>
              <w:rPr>
                <w:sz w:val="18"/>
                <w:szCs w:val="18"/>
              </w:rPr>
              <w:t>4</w:t>
            </w:r>
          </w:p>
        </w:tc>
      </w:tr>
      <w:tr w:rsidR="008C10AD" w:rsidRPr="00D01F5F" w:rsidTr="00EB4E8A">
        <w:tc>
          <w:tcPr>
            <w:tcW w:w="706" w:type="dxa"/>
          </w:tcPr>
          <w:p w:rsidR="008C10AD" w:rsidRPr="00D01F5F" w:rsidRDefault="008C10AD" w:rsidP="00BE3F62">
            <w:pPr>
              <w:rPr>
                <w:sz w:val="18"/>
                <w:szCs w:val="18"/>
              </w:rPr>
            </w:pPr>
            <w:r>
              <w:rPr>
                <w:sz w:val="18"/>
                <w:szCs w:val="18"/>
              </w:rPr>
              <w:t>8</w:t>
            </w:r>
          </w:p>
        </w:tc>
        <w:tc>
          <w:tcPr>
            <w:tcW w:w="1604" w:type="dxa"/>
          </w:tcPr>
          <w:p w:rsidR="008C10AD" w:rsidRPr="00D01F5F" w:rsidRDefault="008C10AD" w:rsidP="00BE3F62">
            <w:pPr>
              <w:rPr>
                <w:sz w:val="18"/>
                <w:szCs w:val="18"/>
              </w:rPr>
            </w:pPr>
            <w:r>
              <w:rPr>
                <w:sz w:val="18"/>
                <w:szCs w:val="18"/>
              </w:rPr>
              <w:t>Lecturing</w:t>
            </w:r>
          </w:p>
        </w:tc>
        <w:tc>
          <w:tcPr>
            <w:tcW w:w="2310" w:type="dxa"/>
          </w:tcPr>
          <w:p w:rsidR="008C10AD" w:rsidRPr="00D01F5F" w:rsidRDefault="00F20EDA" w:rsidP="00BE3F62">
            <w:pPr>
              <w:rPr>
                <w:sz w:val="18"/>
                <w:szCs w:val="18"/>
              </w:rPr>
            </w:pPr>
            <w:r>
              <w:rPr>
                <w:sz w:val="18"/>
                <w:szCs w:val="18"/>
              </w:rPr>
              <w:t>Lecturers (</w:t>
            </w:r>
            <w:r w:rsidR="008C10AD">
              <w:rPr>
                <w:sz w:val="18"/>
                <w:szCs w:val="18"/>
              </w:rPr>
              <w:t xml:space="preserve"> Animal science</w:t>
            </w:r>
            <w:r>
              <w:rPr>
                <w:sz w:val="18"/>
                <w:szCs w:val="18"/>
              </w:rPr>
              <w:t>)</w:t>
            </w:r>
          </w:p>
        </w:tc>
        <w:tc>
          <w:tcPr>
            <w:tcW w:w="1442" w:type="dxa"/>
          </w:tcPr>
          <w:p w:rsidR="008C10AD" w:rsidRPr="00D01F5F" w:rsidRDefault="008C10AD" w:rsidP="00BE3F62">
            <w:pPr>
              <w:rPr>
                <w:sz w:val="18"/>
                <w:szCs w:val="18"/>
              </w:rPr>
            </w:pPr>
            <w:r>
              <w:rPr>
                <w:sz w:val="18"/>
                <w:szCs w:val="18"/>
              </w:rPr>
              <w:t>Male</w:t>
            </w:r>
          </w:p>
        </w:tc>
        <w:tc>
          <w:tcPr>
            <w:tcW w:w="1984" w:type="dxa"/>
          </w:tcPr>
          <w:p w:rsidR="008C10AD" w:rsidRPr="00D01F5F" w:rsidRDefault="008C10AD" w:rsidP="00BE3F62">
            <w:pPr>
              <w:rPr>
                <w:sz w:val="18"/>
                <w:szCs w:val="18"/>
              </w:rPr>
            </w:pPr>
            <w:r>
              <w:rPr>
                <w:sz w:val="18"/>
                <w:szCs w:val="18"/>
              </w:rPr>
              <w:t>2</w:t>
            </w:r>
          </w:p>
        </w:tc>
      </w:tr>
      <w:tr w:rsidR="008C10AD" w:rsidRPr="00D01F5F" w:rsidTr="00EB4E8A">
        <w:tc>
          <w:tcPr>
            <w:tcW w:w="706" w:type="dxa"/>
          </w:tcPr>
          <w:p w:rsidR="008C10AD" w:rsidRPr="00D01F5F" w:rsidRDefault="008C10AD" w:rsidP="00BE3F62">
            <w:pPr>
              <w:rPr>
                <w:sz w:val="18"/>
                <w:szCs w:val="18"/>
              </w:rPr>
            </w:pPr>
            <w:r>
              <w:rPr>
                <w:sz w:val="18"/>
                <w:szCs w:val="18"/>
              </w:rPr>
              <w:t>9</w:t>
            </w:r>
          </w:p>
        </w:tc>
        <w:tc>
          <w:tcPr>
            <w:tcW w:w="1604" w:type="dxa"/>
          </w:tcPr>
          <w:p w:rsidR="008C10AD" w:rsidRPr="00D01F5F" w:rsidRDefault="008C10AD" w:rsidP="00BE3F62">
            <w:pPr>
              <w:rPr>
                <w:sz w:val="18"/>
                <w:szCs w:val="18"/>
              </w:rPr>
            </w:pPr>
            <w:r>
              <w:rPr>
                <w:sz w:val="18"/>
                <w:szCs w:val="18"/>
              </w:rPr>
              <w:t xml:space="preserve">Commercial poultry  Farmers </w:t>
            </w:r>
          </w:p>
        </w:tc>
        <w:tc>
          <w:tcPr>
            <w:tcW w:w="2310" w:type="dxa"/>
          </w:tcPr>
          <w:p w:rsidR="008C10AD" w:rsidRPr="00D01F5F" w:rsidRDefault="008C10AD" w:rsidP="00BE3F62">
            <w:pPr>
              <w:rPr>
                <w:sz w:val="18"/>
                <w:szCs w:val="18"/>
              </w:rPr>
            </w:pPr>
            <w:r>
              <w:rPr>
                <w:sz w:val="18"/>
                <w:szCs w:val="18"/>
              </w:rPr>
              <w:t>Poultry Farmers (Owners)</w:t>
            </w:r>
          </w:p>
        </w:tc>
        <w:tc>
          <w:tcPr>
            <w:tcW w:w="1442" w:type="dxa"/>
          </w:tcPr>
          <w:p w:rsidR="008C10AD" w:rsidRPr="00D01F5F" w:rsidRDefault="008C10AD" w:rsidP="00BE3F62">
            <w:pPr>
              <w:rPr>
                <w:sz w:val="18"/>
                <w:szCs w:val="18"/>
              </w:rPr>
            </w:pPr>
            <w:r>
              <w:rPr>
                <w:sz w:val="18"/>
                <w:szCs w:val="18"/>
              </w:rPr>
              <w:t>Male</w:t>
            </w:r>
          </w:p>
        </w:tc>
        <w:tc>
          <w:tcPr>
            <w:tcW w:w="1984" w:type="dxa"/>
          </w:tcPr>
          <w:p w:rsidR="008C10AD" w:rsidRPr="00D01F5F" w:rsidRDefault="008C10AD" w:rsidP="00BE3F62">
            <w:pPr>
              <w:rPr>
                <w:sz w:val="18"/>
                <w:szCs w:val="18"/>
              </w:rPr>
            </w:pPr>
            <w:r>
              <w:rPr>
                <w:sz w:val="18"/>
                <w:szCs w:val="18"/>
              </w:rPr>
              <w:t>78</w:t>
            </w:r>
          </w:p>
        </w:tc>
      </w:tr>
      <w:tr w:rsidR="008C10AD" w:rsidRPr="00D01F5F" w:rsidTr="00EB4E8A">
        <w:tc>
          <w:tcPr>
            <w:tcW w:w="706" w:type="dxa"/>
          </w:tcPr>
          <w:p w:rsidR="008C10AD" w:rsidRDefault="008C10AD" w:rsidP="00BE3F62">
            <w:pPr>
              <w:rPr>
                <w:sz w:val="18"/>
                <w:szCs w:val="18"/>
              </w:rPr>
            </w:pPr>
            <w:r>
              <w:rPr>
                <w:sz w:val="18"/>
                <w:szCs w:val="18"/>
              </w:rPr>
              <w:t>10</w:t>
            </w:r>
          </w:p>
        </w:tc>
        <w:tc>
          <w:tcPr>
            <w:tcW w:w="1604" w:type="dxa"/>
          </w:tcPr>
          <w:p w:rsidR="008C10AD" w:rsidRDefault="008C10AD" w:rsidP="00BE3F62">
            <w:pPr>
              <w:rPr>
                <w:sz w:val="18"/>
                <w:szCs w:val="18"/>
              </w:rPr>
            </w:pPr>
            <w:r>
              <w:rPr>
                <w:sz w:val="18"/>
                <w:szCs w:val="18"/>
              </w:rPr>
              <w:t>Commercial Poultry Farm</w:t>
            </w:r>
            <w:r w:rsidR="00F20EDA">
              <w:rPr>
                <w:sz w:val="18"/>
                <w:szCs w:val="18"/>
              </w:rPr>
              <w:t>ing</w:t>
            </w:r>
          </w:p>
        </w:tc>
        <w:tc>
          <w:tcPr>
            <w:tcW w:w="2310" w:type="dxa"/>
          </w:tcPr>
          <w:p w:rsidR="008C10AD" w:rsidRDefault="00F20EDA" w:rsidP="00BE3F62">
            <w:pPr>
              <w:rPr>
                <w:sz w:val="18"/>
                <w:szCs w:val="18"/>
              </w:rPr>
            </w:pPr>
            <w:r>
              <w:rPr>
                <w:sz w:val="18"/>
                <w:szCs w:val="18"/>
              </w:rPr>
              <w:t>Poultry Farmers</w:t>
            </w:r>
            <w:r w:rsidR="008C10AD">
              <w:rPr>
                <w:sz w:val="18"/>
                <w:szCs w:val="18"/>
              </w:rPr>
              <w:t xml:space="preserve"> </w:t>
            </w:r>
          </w:p>
        </w:tc>
        <w:tc>
          <w:tcPr>
            <w:tcW w:w="1442" w:type="dxa"/>
          </w:tcPr>
          <w:p w:rsidR="008C10AD" w:rsidRDefault="008C10AD" w:rsidP="00BE3F62">
            <w:pPr>
              <w:rPr>
                <w:sz w:val="18"/>
                <w:szCs w:val="18"/>
              </w:rPr>
            </w:pPr>
            <w:r>
              <w:rPr>
                <w:sz w:val="18"/>
                <w:szCs w:val="18"/>
              </w:rPr>
              <w:t>Female</w:t>
            </w:r>
          </w:p>
        </w:tc>
        <w:tc>
          <w:tcPr>
            <w:tcW w:w="1984" w:type="dxa"/>
          </w:tcPr>
          <w:p w:rsidR="008C10AD" w:rsidRDefault="008C10AD" w:rsidP="00BE3F62">
            <w:pPr>
              <w:rPr>
                <w:sz w:val="18"/>
                <w:szCs w:val="18"/>
              </w:rPr>
            </w:pPr>
            <w:r>
              <w:rPr>
                <w:sz w:val="18"/>
                <w:szCs w:val="18"/>
              </w:rPr>
              <w:t>5</w:t>
            </w:r>
          </w:p>
        </w:tc>
      </w:tr>
      <w:tr w:rsidR="008C10AD" w:rsidRPr="00D01F5F" w:rsidTr="00EB4E8A">
        <w:tc>
          <w:tcPr>
            <w:tcW w:w="706" w:type="dxa"/>
          </w:tcPr>
          <w:p w:rsidR="008C10AD" w:rsidRPr="00D01F5F" w:rsidRDefault="008C10AD" w:rsidP="00BE3F62">
            <w:pPr>
              <w:rPr>
                <w:sz w:val="18"/>
                <w:szCs w:val="18"/>
              </w:rPr>
            </w:pPr>
            <w:r w:rsidRPr="00D01F5F">
              <w:rPr>
                <w:sz w:val="18"/>
                <w:szCs w:val="18"/>
              </w:rPr>
              <w:t>11</w:t>
            </w:r>
          </w:p>
        </w:tc>
        <w:tc>
          <w:tcPr>
            <w:tcW w:w="1604" w:type="dxa"/>
          </w:tcPr>
          <w:p w:rsidR="008C10AD" w:rsidRPr="00D01F5F" w:rsidRDefault="008C10AD" w:rsidP="00BE3F62">
            <w:pPr>
              <w:rPr>
                <w:sz w:val="18"/>
                <w:szCs w:val="18"/>
              </w:rPr>
            </w:pPr>
            <w:r>
              <w:rPr>
                <w:sz w:val="18"/>
                <w:szCs w:val="18"/>
              </w:rPr>
              <w:t>B</w:t>
            </w:r>
            <w:r w:rsidR="00F20EDA">
              <w:rPr>
                <w:sz w:val="18"/>
                <w:szCs w:val="18"/>
              </w:rPr>
              <w:t>ackyard/village poultry farming</w:t>
            </w:r>
            <w:r>
              <w:rPr>
                <w:sz w:val="18"/>
                <w:szCs w:val="18"/>
              </w:rPr>
              <w:t xml:space="preserve"> </w:t>
            </w:r>
          </w:p>
        </w:tc>
        <w:tc>
          <w:tcPr>
            <w:tcW w:w="2310" w:type="dxa"/>
          </w:tcPr>
          <w:p w:rsidR="008C10AD" w:rsidRPr="00D01F5F" w:rsidRDefault="008C10AD" w:rsidP="00BE3F62">
            <w:pPr>
              <w:rPr>
                <w:sz w:val="18"/>
                <w:szCs w:val="18"/>
              </w:rPr>
            </w:pPr>
            <w:r>
              <w:rPr>
                <w:sz w:val="18"/>
                <w:szCs w:val="18"/>
              </w:rPr>
              <w:t xml:space="preserve">Poultry </w:t>
            </w:r>
            <w:r w:rsidR="008D2230">
              <w:rPr>
                <w:sz w:val="18"/>
                <w:szCs w:val="18"/>
              </w:rPr>
              <w:t>Farmers</w:t>
            </w:r>
          </w:p>
        </w:tc>
        <w:tc>
          <w:tcPr>
            <w:tcW w:w="1442" w:type="dxa"/>
          </w:tcPr>
          <w:p w:rsidR="008C10AD" w:rsidRPr="00D01F5F" w:rsidRDefault="008C10AD" w:rsidP="00BE3F62">
            <w:pPr>
              <w:rPr>
                <w:sz w:val="18"/>
                <w:szCs w:val="18"/>
              </w:rPr>
            </w:pPr>
            <w:r>
              <w:rPr>
                <w:sz w:val="18"/>
                <w:szCs w:val="18"/>
              </w:rPr>
              <w:t>Male</w:t>
            </w:r>
          </w:p>
        </w:tc>
        <w:tc>
          <w:tcPr>
            <w:tcW w:w="1984" w:type="dxa"/>
          </w:tcPr>
          <w:p w:rsidR="008C10AD" w:rsidRPr="00D01F5F" w:rsidRDefault="008C10AD" w:rsidP="00BE3F62">
            <w:pPr>
              <w:rPr>
                <w:sz w:val="18"/>
                <w:szCs w:val="18"/>
              </w:rPr>
            </w:pPr>
            <w:r>
              <w:rPr>
                <w:sz w:val="18"/>
                <w:szCs w:val="18"/>
              </w:rPr>
              <w:t>11</w:t>
            </w:r>
          </w:p>
        </w:tc>
      </w:tr>
      <w:tr w:rsidR="008C10AD" w:rsidRPr="00D01F5F" w:rsidTr="00EB4E8A">
        <w:tc>
          <w:tcPr>
            <w:tcW w:w="706" w:type="dxa"/>
          </w:tcPr>
          <w:p w:rsidR="008C10AD" w:rsidRPr="00D01F5F" w:rsidRDefault="008C10AD" w:rsidP="00BE3F62">
            <w:pPr>
              <w:rPr>
                <w:sz w:val="18"/>
                <w:szCs w:val="18"/>
              </w:rPr>
            </w:pPr>
            <w:r w:rsidRPr="00D01F5F">
              <w:rPr>
                <w:sz w:val="18"/>
                <w:szCs w:val="18"/>
              </w:rPr>
              <w:t>12</w:t>
            </w:r>
          </w:p>
        </w:tc>
        <w:tc>
          <w:tcPr>
            <w:tcW w:w="1604" w:type="dxa"/>
          </w:tcPr>
          <w:p w:rsidR="008C10AD" w:rsidRPr="00D01F5F" w:rsidRDefault="008C10AD" w:rsidP="00BE3F62">
            <w:pPr>
              <w:rPr>
                <w:sz w:val="18"/>
                <w:szCs w:val="18"/>
              </w:rPr>
            </w:pPr>
            <w:r>
              <w:rPr>
                <w:sz w:val="18"/>
                <w:szCs w:val="18"/>
              </w:rPr>
              <w:t>Backyard/Village Poultry Farm</w:t>
            </w:r>
            <w:r w:rsidR="00F20EDA">
              <w:rPr>
                <w:sz w:val="18"/>
                <w:szCs w:val="18"/>
              </w:rPr>
              <w:t>ing</w:t>
            </w:r>
          </w:p>
        </w:tc>
        <w:tc>
          <w:tcPr>
            <w:tcW w:w="2310" w:type="dxa"/>
          </w:tcPr>
          <w:p w:rsidR="008C10AD" w:rsidRPr="00D01F5F" w:rsidRDefault="008C10AD" w:rsidP="00BE3F62">
            <w:pPr>
              <w:rPr>
                <w:sz w:val="18"/>
                <w:szCs w:val="18"/>
              </w:rPr>
            </w:pPr>
            <w:r>
              <w:rPr>
                <w:sz w:val="18"/>
                <w:szCs w:val="18"/>
              </w:rPr>
              <w:t xml:space="preserve">Poultry </w:t>
            </w:r>
            <w:r w:rsidR="008D2230">
              <w:rPr>
                <w:sz w:val="18"/>
                <w:szCs w:val="18"/>
              </w:rPr>
              <w:t>Farmers</w:t>
            </w:r>
          </w:p>
        </w:tc>
        <w:tc>
          <w:tcPr>
            <w:tcW w:w="1442" w:type="dxa"/>
          </w:tcPr>
          <w:p w:rsidR="008C10AD" w:rsidRPr="00D01F5F" w:rsidRDefault="008C10AD" w:rsidP="00BE3F62">
            <w:pPr>
              <w:rPr>
                <w:sz w:val="18"/>
                <w:szCs w:val="18"/>
              </w:rPr>
            </w:pPr>
            <w:r>
              <w:rPr>
                <w:sz w:val="18"/>
                <w:szCs w:val="18"/>
              </w:rPr>
              <w:t>Female</w:t>
            </w:r>
          </w:p>
        </w:tc>
        <w:tc>
          <w:tcPr>
            <w:tcW w:w="1984" w:type="dxa"/>
          </w:tcPr>
          <w:p w:rsidR="008C10AD" w:rsidRPr="00D01F5F" w:rsidRDefault="001E054D" w:rsidP="00BE3F62">
            <w:pPr>
              <w:rPr>
                <w:sz w:val="18"/>
                <w:szCs w:val="18"/>
              </w:rPr>
            </w:pPr>
            <w:r>
              <w:rPr>
                <w:sz w:val="18"/>
                <w:szCs w:val="18"/>
              </w:rPr>
              <w:t>2</w:t>
            </w:r>
            <w:r w:rsidR="008C10AD">
              <w:rPr>
                <w:sz w:val="18"/>
                <w:szCs w:val="18"/>
              </w:rPr>
              <w:t>6</w:t>
            </w:r>
          </w:p>
        </w:tc>
      </w:tr>
      <w:tr w:rsidR="008C10AD" w:rsidRPr="00D01F5F" w:rsidTr="00EB4E8A">
        <w:tc>
          <w:tcPr>
            <w:tcW w:w="706" w:type="dxa"/>
          </w:tcPr>
          <w:p w:rsidR="008C10AD" w:rsidRPr="00D01F5F" w:rsidRDefault="008C10AD" w:rsidP="00BE3F62">
            <w:pPr>
              <w:rPr>
                <w:sz w:val="18"/>
                <w:szCs w:val="18"/>
              </w:rPr>
            </w:pPr>
            <w:r w:rsidRPr="00D01F5F">
              <w:rPr>
                <w:sz w:val="18"/>
                <w:szCs w:val="18"/>
              </w:rPr>
              <w:t>13</w:t>
            </w:r>
          </w:p>
        </w:tc>
        <w:tc>
          <w:tcPr>
            <w:tcW w:w="1604" w:type="dxa"/>
          </w:tcPr>
          <w:p w:rsidR="008C10AD" w:rsidRPr="00D01F5F" w:rsidRDefault="008C10AD" w:rsidP="00BE3F62">
            <w:pPr>
              <w:rPr>
                <w:sz w:val="18"/>
                <w:szCs w:val="18"/>
              </w:rPr>
            </w:pPr>
            <w:r>
              <w:rPr>
                <w:sz w:val="18"/>
                <w:szCs w:val="18"/>
              </w:rPr>
              <w:t>Poultry Development Board</w:t>
            </w:r>
          </w:p>
        </w:tc>
        <w:tc>
          <w:tcPr>
            <w:tcW w:w="2310" w:type="dxa"/>
          </w:tcPr>
          <w:p w:rsidR="008C10AD" w:rsidRPr="00D01F5F" w:rsidRDefault="008C10AD" w:rsidP="00BE3F62">
            <w:pPr>
              <w:rPr>
                <w:sz w:val="18"/>
                <w:szCs w:val="18"/>
              </w:rPr>
            </w:pPr>
            <w:r>
              <w:rPr>
                <w:sz w:val="18"/>
                <w:szCs w:val="18"/>
              </w:rPr>
              <w:t>(Bankers)</w:t>
            </w:r>
          </w:p>
        </w:tc>
        <w:tc>
          <w:tcPr>
            <w:tcW w:w="1442" w:type="dxa"/>
          </w:tcPr>
          <w:p w:rsidR="008C10AD" w:rsidRPr="00D01F5F" w:rsidRDefault="008C10AD" w:rsidP="00BE3F62">
            <w:pPr>
              <w:rPr>
                <w:sz w:val="18"/>
                <w:szCs w:val="18"/>
              </w:rPr>
            </w:pPr>
            <w:r>
              <w:rPr>
                <w:sz w:val="18"/>
                <w:szCs w:val="18"/>
              </w:rPr>
              <w:t>Male</w:t>
            </w:r>
          </w:p>
        </w:tc>
        <w:tc>
          <w:tcPr>
            <w:tcW w:w="1984" w:type="dxa"/>
          </w:tcPr>
          <w:p w:rsidR="008C10AD" w:rsidRPr="00D01F5F" w:rsidRDefault="008C10AD" w:rsidP="00BE3F62">
            <w:pPr>
              <w:rPr>
                <w:sz w:val="18"/>
                <w:szCs w:val="18"/>
              </w:rPr>
            </w:pPr>
            <w:r>
              <w:rPr>
                <w:sz w:val="18"/>
                <w:szCs w:val="18"/>
              </w:rPr>
              <w:t>2</w:t>
            </w:r>
          </w:p>
        </w:tc>
      </w:tr>
      <w:tr w:rsidR="00C42AA9" w:rsidRPr="00D01F5F" w:rsidTr="00E82C4E">
        <w:tc>
          <w:tcPr>
            <w:tcW w:w="6062" w:type="dxa"/>
            <w:gridSpan w:val="4"/>
          </w:tcPr>
          <w:p w:rsidR="00C42AA9" w:rsidRDefault="00A86FC0" w:rsidP="00BE3F62">
            <w:pPr>
              <w:rPr>
                <w:sz w:val="18"/>
                <w:szCs w:val="18"/>
              </w:rPr>
            </w:pPr>
            <w:r>
              <w:rPr>
                <w:sz w:val="18"/>
                <w:szCs w:val="18"/>
              </w:rPr>
              <w:t>Total Number of Respondents (Poultry farmers and Stakeholders)</w:t>
            </w:r>
          </w:p>
        </w:tc>
        <w:tc>
          <w:tcPr>
            <w:tcW w:w="1984" w:type="dxa"/>
          </w:tcPr>
          <w:p w:rsidR="00C42AA9" w:rsidRDefault="00C42AA9" w:rsidP="00BE3F62">
            <w:pPr>
              <w:rPr>
                <w:sz w:val="18"/>
                <w:szCs w:val="18"/>
              </w:rPr>
            </w:pPr>
            <w:r>
              <w:rPr>
                <w:sz w:val="18"/>
                <w:szCs w:val="18"/>
              </w:rPr>
              <w:t>195</w:t>
            </w:r>
          </w:p>
        </w:tc>
      </w:tr>
    </w:tbl>
    <w:p w:rsidR="008C10AD" w:rsidRPr="00D01F5F" w:rsidRDefault="008C10AD" w:rsidP="008C10AD">
      <w:pPr>
        <w:spacing w:after="0" w:line="240" w:lineRule="auto"/>
        <w:rPr>
          <w:sz w:val="18"/>
          <w:szCs w:val="18"/>
        </w:rPr>
      </w:pPr>
    </w:p>
    <w:p w:rsidR="00632414" w:rsidRDefault="00632414" w:rsidP="007967C2">
      <w:pPr>
        <w:tabs>
          <w:tab w:val="left" w:pos="5665"/>
        </w:tabs>
        <w:spacing w:line="480" w:lineRule="auto"/>
        <w:jc w:val="both"/>
        <w:rPr>
          <w:rFonts w:ascii="Times New Roman" w:hAnsi="Times New Roman" w:cs="Times New Roman"/>
          <w:b/>
          <w:sz w:val="24"/>
          <w:szCs w:val="24"/>
        </w:rPr>
      </w:pPr>
    </w:p>
    <w:p w:rsidR="00564333" w:rsidRDefault="009A4696" w:rsidP="007967C2">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5.10.</w:t>
      </w:r>
      <w:r w:rsidR="00DB7ADA">
        <w:rPr>
          <w:rFonts w:ascii="Times New Roman" w:hAnsi="Times New Roman" w:cs="Times New Roman"/>
          <w:b/>
          <w:sz w:val="24"/>
          <w:szCs w:val="24"/>
        </w:rPr>
        <w:t xml:space="preserve"> </w:t>
      </w:r>
      <w:r w:rsidR="00564333">
        <w:rPr>
          <w:rFonts w:ascii="Times New Roman" w:hAnsi="Times New Roman" w:cs="Times New Roman"/>
          <w:b/>
          <w:sz w:val="24"/>
          <w:szCs w:val="24"/>
        </w:rPr>
        <w:t>Piloting and Screening</w:t>
      </w:r>
    </w:p>
    <w:p w:rsidR="00176923" w:rsidRDefault="006620B5"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pilot study was conducte</w:t>
      </w:r>
      <w:r w:rsidR="002A461A">
        <w:rPr>
          <w:rFonts w:ascii="Times New Roman" w:hAnsi="Times New Roman" w:cs="Times New Roman"/>
          <w:sz w:val="24"/>
          <w:szCs w:val="24"/>
        </w:rPr>
        <w:t xml:space="preserve">d with </w:t>
      </w:r>
      <w:r w:rsidR="00B7728F">
        <w:rPr>
          <w:rFonts w:ascii="Times New Roman" w:hAnsi="Times New Roman" w:cs="Times New Roman"/>
          <w:sz w:val="24"/>
          <w:szCs w:val="24"/>
        </w:rPr>
        <w:t xml:space="preserve">5 </w:t>
      </w:r>
      <w:r>
        <w:rPr>
          <w:rFonts w:ascii="Times New Roman" w:hAnsi="Times New Roman" w:cs="Times New Roman"/>
          <w:sz w:val="24"/>
          <w:szCs w:val="24"/>
        </w:rPr>
        <w:t>experience</w:t>
      </w:r>
      <w:r w:rsidR="00B7728F">
        <w:rPr>
          <w:rFonts w:ascii="Times New Roman" w:hAnsi="Times New Roman" w:cs="Times New Roman"/>
          <w:sz w:val="24"/>
          <w:szCs w:val="24"/>
        </w:rPr>
        <w:t>d</w:t>
      </w:r>
      <w:r>
        <w:rPr>
          <w:rFonts w:ascii="Times New Roman" w:hAnsi="Times New Roman" w:cs="Times New Roman"/>
          <w:sz w:val="24"/>
          <w:szCs w:val="24"/>
        </w:rPr>
        <w:t xml:space="preserve"> st</w:t>
      </w:r>
      <w:r w:rsidR="002A461A">
        <w:rPr>
          <w:rFonts w:ascii="Times New Roman" w:hAnsi="Times New Roman" w:cs="Times New Roman"/>
          <w:sz w:val="24"/>
          <w:szCs w:val="24"/>
        </w:rPr>
        <w:t>akeholders</w:t>
      </w:r>
      <w:r w:rsidR="00DC7C22">
        <w:rPr>
          <w:rFonts w:ascii="Times New Roman" w:hAnsi="Times New Roman" w:cs="Times New Roman"/>
          <w:sz w:val="24"/>
          <w:szCs w:val="24"/>
        </w:rPr>
        <w:t xml:space="preserve"> </w:t>
      </w:r>
      <w:r w:rsidR="002A461A">
        <w:rPr>
          <w:rFonts w:ascii="Times New Roman" w:hAnsi="Times New Roman" w:cs="Times New Roman"/>
          <w:sz w:val="24"/>
          <w:szCs w:val="24"/>
        </w:rPr>
        <w:t>(</w:t>
      </w:r>
      <w:r w:rsidR="00DB7ADA">
        <w:rPr>
          <w:rFonts w:ascii="Times New Roman" w:hAnsi="Times New Roman" w:cs="Times New Roman"/>
          <w:sz w:val="24"/>
          <w:szCs w:val="24"/>
        </w:rPr>
        <w:t>staff of Mo</w:t>
      </w:r>
      <w:r w:rsidR="002A461A">
        <w:rPr>
          <w:rFonts w:ascii="Times New Roman" w:hAnsi="Times New Roman" w:cs="Times New Roman"/>
          <w:sz w:val="24"/>
          <w:szCs w:val="24"/>
        </w:rPr>
        <w:t xml:space="preserve">FA) and </w:t>
      </w:r>
      <w:r w:rsidR="00B7728F">
        <w:rPr>
          <w:rFonts w:ascii="Times New Roman" w:hAnsi="Times New Roman" w:cs="Times New Roman"/>
          <w:sz w:val="24"/>
          <w:szCs w:val="24"/>
        </w:rPr>
        <w:t xml:space="preserve">5 experienced </w:t>
      </w:r>
      <w:r w:rsidR="002A461A">
        <w:rPr>
          <w:rFonts w:ascii="Times New Roman" w:hAnsi="Times New Roman" w:cs="Times New Roman"/>
          <w:sz w:val="24"/>
          <w:szCs w:val="24"/>
        </w:rPr>
        <w:t>poultry f</w:t>
      </w:r>
      <w:r>
        <w:rPr>
          <w:rFonts w:ascii="Times New Roman" w:hAnsi="Times New Roman" w:cs="Times New Roman"/>
          <w:sz w:val="24"/>
          <w:szCs w:val="24"/>
        </w:rPr>
        <w:t>armers prior to car</w:t>
      </w:r>
      <w:r w:rsidR="002A461A">
        <w:rPr>
          <w:rFonts w:ascii="Times New Roman" w:hAnsi="Times New Roman" w:cs="Times New Roman"/>
          <w:sz w:val="24"/>
          <w:szCs w:val="24"/>
        </w:rPr>
        <w:t>ry</w:t>
      </w:r>
      <w:r w:rsidR="00B7728F">
        <w:rPr>
          <w:rFonts w:ascii="Times New Roman" w:hAnsi="Times New Roman" w:cs="Times New Roman"/>
          <w:sz w:val="24"/>
          <w:szCs w:val="24"/>
        </w:rPr>
        <w:t>ing out the actual interviews.</w:t>
      </w:r>
      <w:r>
        <w:rPr>
          <w:rFonts w:ascii="Times New Roman" w:hAnsi="Times New Roman" w:cs="Times New Roman"/>
          <w:sz w:val="24"/>
          <w:szCs w:val="24"/>
        </w:rPr>
        <w:t xml:space="preserve"> The purposes of the pilot study were:</w:t>
      </w:r>
      <w:r w:rsidR="00B7728F">
        <w:rPr>
          <w:rFonts w:ascii="Times New Roman" w:hAnsi="Times New Roman" w:cs="Times New Roman"/>
          <w:sz w:val="24"/>
          <w:szCs w:val="24"/>
        </w:rPr>
        <w:t xml:space="preserve"> </w:t>
      </w:r>
      <w:r w:rsidR="002A461A">
        <w:rPr>
          <w:rFonts w:ascii="Times New Roman" w:hAnsi="Times New Roman" w:cs="Times New Roman"/>
          <w:sz w:val="24"/>
          <w:szCs w:val="24"/>
        </w:rPr>
        <w:t>(</w:t>
      </w:r>
      <w:r>
        <w:rPr>
          <w:rFonts w:ascii="Times New Roman" w:hAnsi="Times New Roman" w:cs="Times New Roman"/>
          <w:sz w:val="24"/>
          <w:szCs w:val="24"/>
        </w:rPr>
        <w:t>1</w:t>
      </w:r>
      <w:r w:rsidR="002A461A">
        <w:rPr>
          <w:rFonts w:ascii="Times New Roman" w:hAnsi="Times New Roman" w:cs="Times New Roman"/>
          <w:sz w:val="24"/>
          <w:szCs w:val="24"/>
        </w:rPr>
        <w:t>)</w:t>
      </w:r>
      <w:r>
        <w:rPr>
          <w:rFonts w:ascii="Times New Roman" w:hAnsi="Times New Roman" w:cs="Times New Roman"/>
          <w:sz w:val="24"/>
          <w:szCs w:val="24"/>
        </w:rPr>
        <w:t xml:space="preserve"> To use their responses to determine whether </w:t>
      </w:r>
      <w:r w:rsidR="002A461A">
        <w:rPr>
          <w:rFonts w:ascii="Times New Roman" w:hAnsi="Times New Roman" w:cs="Times New Roman"/>
          <w:sz w:val="24"/>
          <w:szCs w:val="24"/>
        </w:rPr>
        <w:t xml:space="preserve">or not the study would produce </w:t>
      </w:r>
      <w:r>
        <w:rPr>
          <w:rFonts w:ascii="Times New Roman" w:hAnsi="Times New Roman" w:cs="Times New Roman"/>
          <w:sz w:val="24"/>
          <w:szCs w:val="24"/>
        </w:rPr>
        <w:t>usable data or has areas that need correction</w:t>
      </w:r>
      <w:r w:rsidR="002A461A">
        <w:rPr>
          <w:rFonts w:ascii="Times New Roman" w:hAnsi="Times New Roman" w:cs="Times New Roman"/>
          <w:sz w:val="24"/>
          <w:szCs w:val="24"/>
        </w:rPr>
        <w:t>, (2) t</w:t>
      </w:r>
      <w:r>
        <w:rPr>
          <w:rFonts w:ascii="Times New Roman" w:hAnsi="Times New Roman" w:cs="Times New Roman"/>
          <w:sz w:val="24"/>
          <w:szCs w:val="24"/>
        </w:rPr>
        <w:t>o obtain advance warning about w</w:t>
      </w:r>
      <w:r w:rsidR="002A461A">
        <w:rPr>
          <w:rFonts w:ascii="Times New Roman" w:hAnsi="Times New Roman" w:cs="Times New Roman"/>
          <w:sz w:val="24"/>
          <w:szCs w:val="24"/>
        </w:rPr>
        <w:t>h</w:t>
      </w:r>
      <w:r>
        <w:rPr>
          <w:rFonts w:ascii="Times New Roman" w:hAnsi="Times New Roman" w:cs="Times New Roman"/>
          <w:sz w:val="24"/>
          <w:szCs w:val="24"/>
        </w:rPr>
        <w:t>ere the main research project</w:t>
      </w:r>
      <w:r w:rsidR="002A461A">
        <w:rPr>
          <w:rFonts w:ascii="Times New Roman" w:hAnsi="Times New Roman" w:cs="Times New Roman"/>
          <w:sz w:val="24"/>
          <w:szCs w:val="24"/>
        </w:rPr>
        <w:t xml:space="preserve"> could fail, f</w:t>
      </w:r>
      <w:r w:rsidR="00494CB2">
        <w:rPr>
          <w:rFonts w:ascii="Times New Roman" w:hAnsi="Times New Roman" w:cs="Times New Roman"/>
          <w:sz w:val="24"/>
          <w:szCs w:val="24"/>
        </w:rPr>
        <w:t>or example, to find out whether or not the proposed methods and instrument</w:t>
      </w:r>
      <w:r w:rsidR="002A461A">
        <w:rPr>
          <w:rFonts w:ascii="Times New Roman" w:hAnsi="Times New Roman" w:cs="Times New Roman"/>
          <w:sz w:val="24"/>
          <w:szCs w:val="24"/>
        </w:rPr>
        <w:t>s were</w:t>
      </w:r>
      <w:r w:rsidR="00494CB2">
        <w:rPr>
          <w:rFonts w:ascii="Times New Roman" w:hAnsi="Times New Roman" w:cs="Times New Roman"/>
          <w:sz w:val="24"/>
          <w:szCs w:val="24"/>
        </w:rPr>
        <w:t xml:space="preserve"> ina</w:t>
      </w:r>
      <w:r w:rsidR="002A461A">
        <w:rPr>
          <w:rFonts w:ascii="Times New Roman" w:hAnsi="Times New Roman" w:cs="Times New Roman"/>
          <w:sz w:val="24"/>
          <w:szCs w:val="24"/>
        </w:rPr>
        <w:t>ppropriate or too c</w:t>
      </w:r>
      <w:r w:rsidR="00632414">
        <w:rPr>
          <w:rFonts w:ascii="Times New Roman" w:hAnsi="Times New Roman" w:cs="Times New Roman"/>
          <w:sz w:val="24"/>
          <w:szCs w:val="24"/>
        </w:rPr>
        <w:t>omplicated (Atkinson and Flint</w:t>
      </w:r>
      <w:r w:rsidR="00326E2D">
        <w:rPr>
          <w:rFonts w:ascii="Times New Roman" w:hAnsi="Times New Roman" w:cs="Times New Roman"/>
          <w:sz w:val="24"/>
          <w:szCs w:val="24"/>
        </w:rPr>
        <w:t>, 2001; University of Surrey, 2001</w:t>
      </w:r>
      <w:r w:rsidR="00494CB2">
        <w:rPr>
          <w:rFonts w:ascii="Times New Roman" w:hAnsi="Times New Roman" w:cs="Times New Roman"/>
          <w:sz w:val="24"/>
          <w:szCs w:val="24"/>
        </w:rPr>
        <w:t>)</w:t>
      </w:r>
      <w:r w:rsidR="002A461A">
        <w:rPr>
          <w:rFonts w:ascii="Times New Roman" w:hAnsi="Times New Roman" w:cs="Times New Roman"/>
          <w:sz w:val="24"/>
          <w:szCs w:val="24"/>
        </w:rPr>
        <w:t xml:space="preserve">. </w:t>
      </w:r>
    </w:p>
    <w:p w:rsidR="00494CB2" w:rsidRDefault="002A461A"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choices of persons were</w:t>
      </w:r>
      <w:r w:rsidR="00494CB2">
        <w:rPr>
          <w:rFonts w:ascii="Times New Roman" w:hAnsi="Times New Roman" w:cs="Times New Roman"/>
          <w:sz w:val="24"/>
          <w:szCs w:val="24"/>
        </w:rPr>
        <w:t xml:space="preserve"> not random, but it included persons who were acquaintances of the researcher. The respondents made a</w:t>
      </w:r>
      <w:r>
        <w:rPr>
          <w:rFonts w:ascii="Times New Roman" w:hAnsi="Times New Roman" w:cs="Times New Roman"/>
          <w:sz w:val="24"/>
          <w:szCs w:val="24"/>
        </w:rPr>
        <w:t xml:space="preserve"> few suggestions concerning the </w:t>
      </w:r>
      <w:r w:rsidR="00494CB2">
        <w:rPr>
          <w:rFonts w:ascii="Times New Roman" w:hAnsi="Times New Roman" w:cs="Times New Roman"/>
          <w:sz w:val="24"/>
          <w:szCs w:val="24"/>
        </w:rPr>
        <w:t xml:space="preserve">length, typing errors, content, </w:t>
      </w:r>
      <w:r>
        <w:rPr>
          <w:rFonts w:ascii="Times New Roman" w:hAnsi="Times New Roman" w:cs="Times New Roman"/>
          <w:sz w:val="24"/>
          <w:szCs w:val="24"/>
        </w:rPr>
        <w:t xml:space="preserve">and </w:t>
      </w:r>
      <w:r w:rsidR="00494CB2">
        <w:rPr>
          <w:rFonts w:ascii="Times New Roman" w:hAnsi="Times New Roman" w:cs="Times New Roman"/>
          <w:sz w:val="24"/>
          <w:szCs w:val="24"/>
        </w:rPr>
        <w:t xml:space="preserve">the length </w:t>
      </w:r>
      <w:r>
        <w:rPr>
          <w:rFonts w:ascii="Times New Roman" w:hAnsi="Times New Roman" w:cs="Times New Roman"/>
          <w:sz w:val="24"/>
          <w:szCs w:val="24"/>
        </w:rPr>
        <w:t>of the questions. Modifications were made</w:t>
      </w:r>
      <w:r w:rsidR="009D37D3">
        <w:rPr>
          <w:rFonts w:ascii="Times New Roman" w:hAnsi="Times New Roman" w:cs="Times New Roman"/>
          <w:sz w:val="24"/>
          <w:szCs w:val="24"/>
        </w:rPr>
        <w:t xml:space="preserve"> to improve the content, </w:t>
      </w:r>
      <w:r w:rsidR="00DB7ADA">
        <w:rPr>
          <w:rFonts w:ascii="Times New Roman" w:hAnsi="Times New Roman" w:cs="Times New Roman"/>
          <w:sz w:val="24"/>
          <w:szCs w:val="24"/>
        </w:rPr>
        <w:t xml:space="preserve">and </w:t>
      </w:r>
      <w:r w:rsidR="009D37D3">
        <w:rPr>
          <w:rFonts w:ascii="Times New Roman" w:hAnsi="Times New Roman" w:cs="Times New Roman"/>
          <w:sz w:val="24"/>
          <w:szCs w:val="24"/>
        </w:rPr>
        <w:t>the length</w:t>
      </w:r>
      <w:r w:rsidR="00DB7ADA">
        <w:rPr>
          <w:rFonts w:ascii="Times New Roman" w:hAnsi="Times New Roman" w:cs="Times New Roman"/>
          <w:sz w:val="24"/>
          <w:szCs w:val="24"/>
        </w:rPr>
        <w:t xml:space="preserve"> of the questions, and the typing errors corrected</w:t>
      </w:r>
      <w:r w:rsidR="009D37D3">
        <w:rPr>
          <w:rFonts w:ascii="Times New Roman" w:hAnsi="Times New Roman" w:cs="Times New Roman"/>
          <w:sz w:val="24"/>
          <w:szCs w:val="24"/>
        </w:rPr>
        <w:t>. After</w:t>
      </w:r>
      <w:r w:rsidR="00494CB2">
        <w:rPr>
          <w:rFonts w:ascii="Times New Roman" w:hAnsi="Times New Roman" w:cs="Times New Roman"/>
          <w:sz w:val="24"/>
          <w:szCs w:val="24"/>
        </w:rPr>
        <w:t xml:space="preserve"> piloting and screening, the actual interviews were carried out. The next section discusses the methods used for the administration of the interviews.</w:t>
      </w:r>
    </w:p>
    <w:p w:rsidR="003951BC" w:rsidRDefault="009A4696" w:rsidP="007967C2">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5.11.</w:t>
      </w:r>
      <w:r w:rsidR="00D46641">
        <w:rPr>
          <w:rFonts w:ascii="Times New Roman" w:hAnsi="Times New Roman" w:cs="Times New Roman"/>
          <w:b/>
          <w:sz w:val="24"/>
          <w:szCs w:val="24"/>
        </w:rPr>
        <w:t xml:space="preserve"> </w:t>
      </w:r>
      <w:r w:rsidR="00712F36">
        <w:rPr>
          <w:rFonts w:ascii="Times New Roman" w:hAnsi="Times New Roman" w:cs="Times New Roman"/>
          <w:b/>
          <w:sz w:val="24"/>
          <w:szCs w:val="24"/>
        </w:rPr>
        <w:t>Administration of Interview</w:t>
      </w:r>
      <w:r w:rsidR="00E76326">
        <w:rPr>
          <w:rFonts w:ascii="Times New Roman" w:hAnsi="Times New Roman" w:cs="Times New Roman"/>
          <w:b/>
          <w:sz w:val="24"/>
          <w:szCs w:val="24"/>
        </w:rPr>
        <w:t>s</w:t>
      </w:r>
    </w:p>
    <w:p w:rsidR="00BB6464" w:rsidRDefault="00DB7ADA" w:rsidP="00F7067B">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study</w:t>
      </w:r>
      <w:r w:rsidR="009D37D3">
        <w:rPr>
          <w:rFonts w:ascii="Times New Roman" w:hAnsi="Times New Roman" w:cs="Times New Roman"/>
          <w:sz w:val="24"/>
          <w:szCs w:val="24"/>
        </w:rPr>
        <w:t xml:space="preserve"> adopted</w:t>
      </w:r>
      <w:r w:rsidR="003951BC">
        <w:rPr>
          <w:rFonts w:ascii="Times New Roman" w:hAnsi="Times New Roman" w:cs="Times New Roman"/>
          <w:sz w:val="24"/>
          <w:szCs w:val="24"/>
        </w:rPr>
        <w:t xml:space="preserve"> </w:t>
      </w:r>
      <w:r w:rsidR="009D37D3">
        <w:rPr>
          <w:rFonts w:ascii="Times New Roman" w:hAnsi="Times New Roman" w:cs="Times New Roman"/>
          <w:sz w:val="24"/>
          <w:szCs w:val="24"/>
        </w:rPr>
        <w:t xml:space="preserve">a </w:t>
      </w:r>
      <w:r w:rsidR="00176923">
        <w:rPr>
          <w:rFonts w:ascii="Times New Roman" w:hAnsi="Times New Roman" w:cs="Times New Roman"/>
          <w:sz w:val="24"/>
          <w:szCs w:val="24"/>
        </w:rPr>
        <w:t xml:space="preserve">face-to-face </w:t>
      </w:r>
      <w:r w:rsidR="003951BC">
        <w:rPr>
          <w:rFonts w:ascii="Times New Roman" w:hAnsi="Times New Roman" w:cs="Times New Roman"/>
          <w:sz w:val="24"/>
          <w:szCs w:val="24"/>
        </w:rPr>
        <w:t>semi-structu</w:t>
      </w:r>
      <w:r w:rsidR="009D37D3">
        <w:rPr>
          <w:rFonts w:ascii="Times New Roman" w:hAnsi="Times New Roman" w:cs="Times New Roman"/>
          <w:sz w:val="24"/>
          <w:szCs w:val="24"/>
        </w:rPr>
        <w:t>red interview approach</w:t>
      </w:r>
      <w:r>
        <w:rPr>
          <w:rFonts w:ascii="Times New Roman" w:hAnsi="Times New Roman" w:cs="Times New Roman"/>
          <w:sz w:val="24"/>
          <w:szCs w:val="24"/>
        </w:rPr>
        <w:t xml:space="preserve"> to interview the poultry farmers and </w:t>
      </w:r>
      <w:r w:rsidR="00176923">
        <w:rPr>
          <w:rFonts w:ascii="Times New Roman" w:hAnsi="Times New Roman" w:cs="Times New Roman"/>
          <w:sz w:val="24"/>
          <w:szCs w:val="24"/>
        </w:rPr>
        <w:t>key informants (</w:t>
      </w:r>
      <w:r>
        <w:rPr>
          <w:rFonts w:ascii="Times New Roman" w:hAnsi="Times New Roman" w:cs="Times New Roman"/>
          <w:sz w:val="24"/>
          <w:szCs w:val="24"/>
        </w:rPr>
        <w:t>stakeholders</w:t>
      </w:r>
      <w:r w:rsidR="00176923">
        <w:rPr>
          <w:rFonts w:ascii="Times New Roman" w:hAnsi="Times New Roman" w:cs="Times New Roman"/>
          <w:sz w:val="24"/>
          <w:szCs w:val="24"/>
        </w:rPr>
        <w:t>)</w:t>
      </w:r>
      <w:r w:rsidR="009D37D3">
        <w:rPr>
          <w:rFonts w:ascii="Times New Roman" w:hAnsi="Times New Roman" w:cs="Times New Roman"/>
          <w:sz w:val="24"/>
          <w:szCs w:val="24"/>
        </w:rPr>
        <w:t>.</w:t>
      </w:r>
      <w:r w:rsidR="00FA072A">
        <w:rPr>
          <w:rFonts w:ascii="Times New Roman" w:hAnsi="Times New Roman" w:cs="Times New Roman"/>
          <w:sz w:val="24"/>
          <w:szCs w:val="24"/>
        </w:rPr>
        <w:t xml:space="preserve"> </w:t>
      </w:r>
      <w:r w:rsidR="00B93071" w:rsidRPr="00FA461A">
        <w:rPr>
          <w:rFonts w:ascii="Times New Roman" w:hAnsi="Times New Roman" w:cs="Times New Roman"/>
          <w:sz w:val="24"/>
          <w:szCs w:val="24"/>
        </w:rPr>
        <w:t>Patton (2002) provides a more detailed classification of open-ended interviews, differenti</w:t>
      </w:r>
      <w:r w:rsidR="00B93071">
        <w:rPr>
          <w:rFonts w:ascii="Times New Roman" w:hAnsi="Times New Roman" w:cs="Times New Roman"/>
          <w:sz w:val="24"/>
          <w:szCs w:val="24"/>
        </w:rPr>
        <w:t>ating three basic approaches: (a</w:t>
      </w:r>
      <w:r w:rsidR="00B93071" w:rsidRPr="00FA461A">
        <w:rPr>
          <w:rFonts w:ascii="Times New Roman" w:hAnsi="Times New Roman" w:cs="Times New Roman"/>
          <w:sz w:val="24"/>
          <w:szCs w:val="24"/>
        </w:rPr>
        <w:t>) the informational conversational interview</w:t>
      </w:r>
      <w:r w:rsidR="00FA072A">
        <w:rPr>
          <w:rFonts w:ascii="Times New Roman" w:hAnsi="Times New Roman" w:cs="Times New Roman"/>
          <w:sz w:val="24"/>
          <w:szCs w:val="24"/>
        </w:rPr>
        <w:t>,</w:t>
      </w:r>
      <w:r w:rsidR="00B93071" w:rsidRPr="00FA461A">
        <w:rPr>
          <w:rFonts w:ascii="Times New Roman" w:hAnsi="Times New Roman" w:cs="Times New Roman"/>
          <w:sz w:val="24"/>
          <w:szCs w:val="24"/>
        </w:rPr>
        <w:t xml:space="preserve"> (</w:t>
      </w:r>
      <w:r w:rsidR="00B93071">
        <w:rPr>
          <w:rFonts w:ascii="Times New Roman" w:hAnsi="Times New Roman" w:cs="Times New Roman"/>
          <w:sz w:val="24"/>
          <w:szCs w:val="24"/>
        </w:rPr>
        <w:t>b</w:t>
      </w:r>
      <w:r w:rsidR="00B93071" w:rsidRPr="00FA461A">
        <w:rPr>
          <w:rFonts w:ascii="Times New Roman" w:hAnsi="Times New Roman" w:cs="Times New Roman"/>
          <w:sz w:val="24"/>
          <w:szCs w:val="24"/>
        </w:rPr>
        <w:t xml:space="preserve">) the </w:t>
      </w:r>
      <w:r w:rsidR="00B93071">
        <w:rPr>
          <w:rFonts w:ascii="Times New Roman" w:hAnsi="Times New Roman" w:cs="Times New Roman"/>
          <w:sz w:val="24"/>
          <w:szCs w:val="24"/>
        </w:rPr>
        <w:t>interview guide approach, and (c</w:t>
      </w:r>
      <w:r w:rsidR="00B93071" w:rsidRPr="00FA461A">
        <w:rPr>
          <w:rFonts w:ascii="Times New Roman" w:hAnsi="Times New Roman" w:cs="Times New Roman"/>
          <w:sz w:val="24"/>
          <w:szCs w:val="24"/>
        </w:rPr>
        <w:t xml:space="preserve">) the standardized open-ended interview. The format that was applied in this study is the interview guide approach, with the wording of the questions predetermined, but the sequence </w:t>
      </w:r>
      <w:r w:rsidR="00FA072A">
        <w:rPr>
          <w:rFonts w:ascii="Times New Roman" w:hAnsi="Times New Roman" w:cs="Times New Roman"/>
          <w:sz w:val="24"/>
          <w:szCs w:val="24"/>
        </w:rPr>
        <w:t xml:space="preserve">was </w:t>
      </w:r>
      <w:r w:rsidR="00B93071" w:rsidRPr="00FA461A">
        <w:rPr>
          <w:rFonts w:ascii="Times New Roman" w:hAnsi="Times New Roman" w:cs="Times New Roman"/>
          <w:sz w:val="24"/>
          <w:szCs w:val="24"/>
        </w:rPr>
        <w:t>determined during the co</w:t>
      </w:r>
      <w:r w:rsidR="00FA072A">
        <w:rPr>
          <w:rFonts w:ascii="Times New Roman" w:hAnsi="Times New Roman" w:cs="Times New Roman"/>
          <w:sz w:val="24"/>
          <w:szCs w:val="24"/>
        </w:rPr>
        <w:t>nversational flow. The merit</w:t>
      </w:r>
      <w:r w:rsidR="00B93071" w:rsidRPr="00FA461A">
        <w:rPr>
          <w:rFonts w:ascii="Times New Roman" w:hAnsi="Times New Roman" w:cs="Times New Roman"/>
          <w:sz w:val="24"/>
          <w:szCs w:val="24"/>
        </w:rPr>
        <w:t xml:space="preserve"> of this approach is that it makes data collection more systematic and ensures that certain topics a</w:t>
      </w:r>
      <w:r w:rsidR="00B93071">
        <w:rPr>
          <w:rFonts w:ascii="Times New Roman" w:hAnsi="Times New Roman" w:cs="Times New Roman"/>
          <w:sz w:val="24"/>
          <w:szCs w:val="24"/>
        </w:rPr>
        <w:t>n</w:t>
      </w:r>
      <w:r w:rsidR="00B93071" w:rsidRPr="00FA461A">
        <w:rPr>
          <w:rFonts w:ascii="Times New Roman" w:hAnsi="Times New Roman" w:cs="Times New Roman"/>
          <w:sz w:val="24"/>
          <w:szCs w:val="24"/>
        </w:rPr>
        <w:t>d issues of interest</w:t>
      </w:r>
      <w:r w:rsidR="00E72503">
        <w:rPr>
          <w:rFonts w:ascii="Times New Roman" w:hAnsi="Times New Roman" w:cs="Times New Roman"/>
          <w:sz w:val="24"/>
          <w:szCs w:val="24"/>
        </w:rPr>
        <w:t xml:space="preserve"> to</w:t>
      </w:r>
      <w:r w:rsidR="00B93071">
        <w:rPr>
          <w:rFonts w:ascii="Times New Roman" w:hAnsi="Times New Roman" w:cs="Times New Roman"/>
          <w:sz w:val="24"/>
          <w:szCs w:val="24"/>
        </w:rPr>
        <w:t xml:space="preserve"> be covered (Patton (2002).</w:t>
      </w:r>
    </w:p>
    <w:p w:rsidR="00B7728F" w:rsidRDefault="00B7728F" w:rsidP="00F7067B">
      <w:pPr>
        <w:tabs>
          <w:tab w:val="left" w:pos="5665"/>
        </w:tabs>
        <w:spacing w:line="480" w:lineRule="auto"/>
        <w:jc w:val="both"/>
        <w:rPr>
          <w:rFonts w:ascii="Times New Roman" w:hAnsi="Times New Roman" w:cs="Times New Roman"/>
          <w:b/>
          <w:sz w:val="24"/>
          <w:szCs w:val="24"/>
        </w:rPr>
      </w:pPr>
    </w:p>
    <w:p w:rsidR="00B7728F" w:rsidRDefault="00B7728F" w:rsidP="00F7067B">
      <w:pPr>
        <w:tabs>
          <w:tab w:val="left" w:pos="5665"/>
        </w:tabs>
        <w:spacing w:line="480" w:lineRule="auto"/>
        <w:jc w:val="both"/>
        <w:rPr>
          <w:rFonts w:ascii="Times New Roman" w:hAnsi="Times New Roman" w:cs="Times New Roman"/>
          <w:b/>
          <w:sz w:val="24"/>
          <w:szCs w:val="24"/>
        </w:rPr>
      </w:pPr>
    </w:p>
    <w:p w:rsidR="00B7728F" w:rsidRDefault="00B7728F" w:rsidP="00F7067B">
      <w:pPr>
        <w:tabs>
          <w:tab w:val="left" w:pos="5665"/>
        </w:tabs>
        <w:spacing w:line="480" w:lineRule="auto"/>
        <w:jc w:val="both"/>
        <w:rPr>
          <w:rFonts w:ascii="Times New Roman" w:hAnsi="Times New Roman" w:cs="Times New Roman"/>
          <w:b/>
          <w:sz w:val="24"/>
          <w:szCs w:val="24"/>
        </w:rPr>
      </w:pPr>
    </w:p>
    <w:p w:rsidR="00B7728F" w:rsidRDefault="00B7728F" w:rsidP="00F7067B">
      <w:pPr>
        <w:tabs>
          <w:tab w:val="left" w:pos="5665"/>
        </w:tabs>
        <w:spacing w:line="480" w:lineRule="auto"/>
        <w:jc w:val="both"/>
        <w:rPr>
          <w:rFonts w:ascii="Times New Roman" w:hAnsi="Times New Roman" w:cs="Times New Roman"/>
          <w:b/>
          <w:sz w:val="24"/>
          <w:szCs w:val="24"/>
        </w:rPr>
      </w:pPr>
    </w:p>
    <w:p w:rsidR="00B7728F" w:rsidRDefault="00B7728F" w:rsidP="00F7067B">
      <w:pPr>
        <w:tabs>
          <w:tab w:val="left" w:pos="5665"/>
        </w:tabs>
        <w:spacing w:line="480" w:lineRule="auto"/>
        <w:jc w:val="both"/>
        <w:rPr>
          <w:rFonts w:ascii="Times New Roman" w:hAnsi="Times New Roman" w:cs="Times New Roman"/>
          <w:b/>
          <w:sz w:val="24"/>
          <w:szCs w:val="24"/>
        </w:rPr>
      </w:pPr>
    </w:p>
    <w:p w:rsidR="00B7728F" w:rsidRDefault="00B7728F" w:rsidP="00F7067B">
      <w:pPr>
        <w:tabs>
          <w:tab w:val="left" w:pos="5665"/>
        </w:tabs>
        <w:spacing w:line="480" w:lineRule="auto"/>
        <w:jc w:val="both"/>
        <w:rPr>
          <w:rFonts w:ascii="Times New Roman" w:hAnsi="Times New Roman" w:cs="Times New Roman"/>
          <w:b/>
          <w:sz w:val="24"/>
          <w:szCs w:val="24"/>
        </w:rPr>
      </w:pPr>
    </w:p>
    <w:p w:rsidR="003B3897" w:rsidRPr="003B3897" w:rsidRDefault="001B4905" w:rsidP="00F7067B">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 22</w:t>
      </w:r>
      <w:r w:rsidR="009A4696">
        <w:rPr>
          <w:rFonts w:ascii="Times New Roman" w:hAnsi="Times New Roman" w:cs="Times New Roman"/>
          <w:b/>
          <w:sz w:val="24"/>
          <w:szCs w:val="24"/>
        </w:rPr>
        <w:t>: Classification of open-ended interviews</w:t>
      </w:r>
    </w:p>
    <w:tbl>
      <w:tblPr>
        <w:tblStyle w:val="TableGrid"/>
        <w:tblW w:w="0" w:type="auto"/>
        <w:tblLook w:val="04A0"/>
      </w:tblPr>
      <w:tblGrid>
        <w:gridCol w:w="3080"/>
        <w:gridCol w:w="3081"/>
        <w:gridCol w:w="3081"/>
      </w:tblGrid>
      <w:tr w:rsidR="00BB6464" w:rsidRPr="00FA461A" w:rsidTr="00D8066F">
        <w:tc>
          <w:tcPr>
            <w:tcW w:w="3080" w:type="dxa"/>
          </w:tcPr>
          <w:p w:rsidR="00BB6464" w:rsidRPr="00FA461A" w:rsidRDefault="00BB6464" w:rsidP="00D8066F">
            <w:pPr>
              <w:rPr>
                <w:rFonts w:ascii="Times New Roman" w:hAnsi="Times New Roman" w:cs="Times New Roman"/>
                <w:b/>
                <w:sz w:val="24"/>
                <w:szCs w:val="24"/>
              </w:rPr>
            </w:pPr>
            <w:r w:rsidRPr="00FA461A">
              <w:rPr>
                <w:rFonts w:ascii="Times New Roman" w:hAnsi="Times New Roman" w:cs="Times New Roman"/>
                <w:b/>
                <w:sz w:val="24"/>
                <w:szCs w:val="24"/>
              </w:rPr>
              <w:t>The informational conversational interview</w:t>
            </w:r>
          </w:p>
        </w:tc>
        <w:tc>
          <w:tcPr>
            <w:tcW w:w="3081" w:type="dxa"/>
          </w:tcPr>
          <w:p w:rsidR="00BB6464" w:rsidRPr="00FA461A" w:rsidRDefault="00BB6464" w:rsidP="00D8066F">
            <w:pPr>
              <w:rPr>
                <w:rFonts w:ascii="Times New Roman" w:hAnsi="Times New Roman" w:cs="Times New Roman"/>
                <w:b/>
                <w:sz w:val="24"/>
                <w:szCs w:val="24"/>
              </w:rPr>
            </w:pPr>
            <w:r w:rsidRPr="00FA461A">
              <w:rPr>
                <w:rFonts w:ascii="Times New Roman" w:hAnsi="Times New Roman" w:cs="Times New Roman"/>
                <w:b/>
                <w:sz w:val="24"/>
                <w:szCs w:val="24"/>
              </w:rPr>
              <w:t>The interview guide</w:t>
            </w:r>
          </w:p>
        </w:tc>
        <w:tc>
          <w:tcPr>
            <w:tcW w:w="3081" w:type="dxa"/>
          </w:tcPr>
          <w:p w:rsidR="00BB6464" w:rsidRPr="00FA461A" w:rsidRDefault="00BB6464" w:rsidP="00D8066F">
            <w:pPr>
              <w:rPr>
                <w:rFonts w:ascii="Times New Roman" w:hAnsi="Times New Roman" w:cs="Times New Roman"/>
                <w:b/>
                <w:sz w:val="24"/>
                <w:szCs w:val="24"/>
              </w:rPr>
            </w:pPr>
            <w:r w:rsidRPr="00FA461A">
              <w:rPr>
                <w:rFonts w:ascii="Times New Roman" w:hAnsi="Times New Roman" w:cs="Times New Roman"/>
                <w:b/>
                <w:sz w:val="24"/>
                <w:szCs w:val="24"/>
              </w:rPr>
              <w:t>The standard open-ended interview</w:t>
            </w:r>
          </w:p>
        </w:tc>
      </w:tr>
      <w:tr w:rsidR="00BB6464" w:rsidRPr="00FA461A" w:rsidTr="00D8066F">
        <w:tc>
          <w:tcPr>
            <w:tcW w:w="3080" w:type="dxa"/>
          </w:tcPr>
          <w:p w:rsidR="00BB6464" w:rsidRPr="00FA461A" w:rsidRDefault="00BB6464" w:rsidP="00D8066F">
            <w:pPr>
              <w:rPr>
                <w:rFonts w:ascii="Times New Roman" w:hAnsi="Times New Roman" w:cs="Times New Roman"/>
                <w:sz w:val="24"/>
                <w:szCs w:val="24"/>
                <w:u w:val="single"/>
              </w:rPr>
            </w:pPr>
            <w:r w:rsidRPr="00FA461A">
              <w:rPr>
                <w:rFonts w:ascii="Times New Roman" w:hAnsi="Times New Roman" w:cs="Times New Roman"/>
                <w:sz w:val="24"/>
                <w:szCs w:val="24"/>
                <w:u w:val="single"/>
              </w:rPr>
              <w:t>Unstructured</w:t>
            </w:r>
          </w:p>
        </w:tc>
        <w:tc>
          <w:tcPr>
            <w:tcW w:w="3081" w:type="dxa"/>
          </w:tcPr>
          <w:p w:rsidR="00BB6464" w:rsidRPr="00FA461A" w:rsidRDefault="00BB6464" w:rsidP="00D8066F">
            <w:pPr>
              <w:rPr>
                <w:rFonts w:ascii="Times New Roman" w:hAnsi="Times New Roman" w:cs="Times New Roman"/>
                <w:sz w:val="24"/>
                <w:szCs w:val="24"/>
                <w:u w:val="single"/>
              </w:rPr>
            </w:pPr>
            <w:r w:rsidRPr="00FA461A">
              <w:rPr>
                <w:rFonts w:ascii="Times New Roman" w:hAnsi="Times New Roman" w:cs="Times New Roman"/>
                <w:sz w:val="24"/>
                <w:szCs w:val="24"/>
                <w:u w:val="single"/>
              </w:rPr>
              <w:t>Semi-structured</w:t>
            </w:r>
          </w:p>
        </w:tc>
        <w:tc>
          <w:tcPr>
            <w:tcW w:w="3081" w:type="dxa"/>
          </w:tcPr>
          <w:p w:rsidR="00BB6464" w:rsidRPr="00FA461A" w:rsidRDefault="00BB6464" w:rsidP="00D8066F">
            <w:pPr>
              <w:rPr>
                <w:rFonts w:ascii="Times New Roman" w:hAnsi="Times New Roman" w:cs="Times New Roman"/>
                <w:sz w:val="24"/>
                <w:szCs w:val="24"/>
                <w:u w:val="single"/>
              </w:rPr>
            </w:pPr>
            <w:r w:rsidRPr="00FA461A">
              <w:rPr>
                <w:rFonts w:ascii="Times New Roman" w:hAnsi="Times New Roman" w:cs="Times New Roman"/>
                <w:sz w:val="24"/>
                <w:szCs w:val="24"/>
                <w:u w:val="single"/>
              </w:rPr>
              <w:t>Semi-structured</w:t>
            </w:r>
          </w:p>
        </w:tc>
      </w:tr>
      <w:tr w:rsidR="00BB6464" w:rsidRPr="00EC12E6" w:rsidTr="00D8066F">
        <w:tc>
          <w:tcPr>
            <w:tcW w:w="3080" w:type="dxa"/>
          </w:tcPr>
          <w:p w:rsidR="00BB6464" w:rsidRPr="00EC12E6" w:rsidRDefault="00BB6464" w:rsidP="00D8066F">
            <w:pPr>
              <w:rPr>
                <w:rFonts w:ascii="Times New Roman" w:hAnsi="Times New Roman" w:cs="Times New Roman"/>
              </w:rPr>
            </w:pPr>
            <w:r w:rsidRPr="00EC12E6">
              <w:rPr>
                <w:rFonts w:ascii="Times New Roman" w:hAnsi="Times New Roman" w:cs="Times New Roman"/>
              </w:rPr>
              <w:t>Question flow from immediate context; no predetermination of questions, topic or wording</w:t>
            </w:r>
          </w:p>
          <w:p w:rsidR="00BB6464" w:rsidRPr="00EC12E6" w:rsidRDefault="00BB6464" w:rsidP="00D8066F">
            <w:pPr>
              <w:rPr>
                <w:rFonts w:ascii="Times New Roman" w:hAnsi="Times New Roman" w:cs="Times New Roman"/>
              </w:rPr>
            </w:pPr>
          </w:p>
          <w:p w:rsidR="00BB6464" w:rsidRPr="00EC12E6" w:rsidRDefault="00527750" w:rsidP="00D8066F">
            <w:pPr>
              <w:rPr>
                <w:rFonts w:ascii="Times New Roman" w:hAnsi="Times New Roman" w:cs="Times New Roman"/>
              </w:rPr>
            </w:pPr>
            <w:r>
              <w:rPr>
                <w:rFonts w:ascii="Times New Roman" w:hAnsi="Times New Roman" w:cs="Times New Roman"/>
                <w:noProof/>
                <w:lang w:eastAsia="en-GB"/>
              </w:rPr>
              <w:pict>
                <v:shape id="_x0000_s1626" type="#_x0000_t32" style="position:absolute;margin-left:-3.4pt;margin-top:7.25pt;width:8.15pt;height:0;z-index:251383808" o:connectortype="straight">
                  <v:stroke endarrow="block"/>
                </v:shape>
              </w:pict>
            </w:r>
            <w:r w:rsidR="00BB6464" w:rsidRPr="00EC12E6">
              <w:rPr>
                <w:rFonts w:ascii="Times New Roman" w:hAnsi="Times New Roman" w:cs="Times New Roman"/>
              </w:rPr>
              <w:t xml:space="preserve">   Conversational flow as a major tool of fieldwork </w:t>
            </w:r>
          </w:p>
        </w:tc>
        <w:tc>
          <w:tcPr>
            <w:tcW w:w="3081" w:type="dxa"/>
          </w:tcPr>
          <w:p w:rsidR="00BB6464" w:rsidRPr="00EC12E6" w:rsidRDefault="00BB6464" w:rsidP="00D8066F">
            <w:pPr>
              <w:rPr>
                <w:rFonts w:ascii="Times New Roman" w:hAnsi="Times New Roman" w:cs="Times New Roman"/>
              </w:rPr>
            </w:pPr>
            <w:r w:rsidRPr="00EC12E6">
              <w:rPr>
                <w:rFonts w:ascii="Times New Roman" w:hAnsi="Times New Roman" w:cs="Times New Roman"/>
              </w:rPr>
              <w:t>The interview guide provides topics or subject areas in advance, in outline form</w:t>
            </w:r>
          </w:p>
          <w:p w:rsidR="00BB6464" w:rsidRPr="00EC12E6" w:rsidRDefault="00BB6464" w:rsidP="00D8066F">
            <w:pPr>
              <w:rPr>
                <w:rFonts w:ascii="Times New Roman" w:hAnsi="Times New Roman" w:cs="Times New Roman"/>
              </w:rPr>
            </w:pPr>
          </w:p>
          <w:p w:rsidR="00BB6464" w:rsidRPr="00EC12E6" w:rsidRDefault="00BB6464" w:rsidP="00D8066F">
            <w:pPr>
              <w:rPr>
                <w:rFonts w:ascii="Times New Roman" w:hAnsi="Times New Roman" w:cs="Times New Roman"/>
              </w:rPr>
            </w:pPr>
          </w:p>
          <w:p w:rsidR="00BB6464" w:rsidRPr="00EC12E6" w:rsidRDefault="00527750" w:rsidP="00D8066F">
            <w:pPr>
              <w:rPr>
                <w:rFonts w:ascii="Times New Roman" w:hAnsi="Times New Roman" w:cs="Times New Roman"/>
              </w:rPr>
            </w:pPr>
            <w:r>
              <w:rPr>
                <w:rFonts w:ascii="Times New Roman" w:hAnsi="Times New Roman" w:cs="Times New Roman"/>
                <w:noProof/>
                <w:lang w:eastAsia="en-GB"/>
              </w:rPr>
              <w:pict>
                <v:shape id="_x0000_s1627" type="#_x0000_t32" style="position:absolute;margin-left:.2pt;margin-top:7.25pt;width:17pt;height:.05pt;z-index:251384832" o:connectortype="straight">
                  <v:stroke endarrow="block"/>
                </v:shape>
              </w:pict>
            </w:r>
            <w:r w:rsidR="00BB6464" w:rsidRPr="00EC12E6">
              <w:rPr>
                <w:rFonts w:ascii="Times New Roman" w:hAnsi="Times New Roman" w:cs="Times New Roman"/>
              </w:rPr>
              <w:t xml:space="preserve">  </w:t>
            </w:r>
            <w:r w:rsidR="00EC12E6" w:rsidRPr="00EC12E6">
              <w:rPr>
                <w:rFonts w:ascii="Times New Roman" w:hAnsi="Times New Roman" w:cs="Times New Roman"/>
              </w:rPr>
              <w:t xml:space="preserve"> </w:t>
            </w:r>
            <w:r w:rsidR="00EC12E6">
              <w:rPr>
                <w:rFonts w:ascii="Times New Roman" w:hAnsi="Times New Roman" w:cs="Times New Roman"/>
              </w:rPr>
              <w:t xml:space="preserve">   </w:t>
            </w:r>
            <w:r w:rsidR="00BB6464" w:rsidRPr="00EC12E6">
              <w:rPr>
                <w:rFonts w:ascii="Times New Roman" w:hAnsi="Times New Roman" w:cs="Times New Roman"/>
              </w:rPr>
              <w:t xml:space="preserve">Within the framework of the guide, the interviewer is free to explore, probe, and </w:t>
            </w:r>
            <w:r w:rsidR="00EC12E6" w:rsidRPr="00EC12E6">
              <w:rPr>
                <w:rFonts w:ascii="Times New Roman" w:hAnsi="Times New Roman" w:cs="Times New Roman"/>
              </w:rPr>
              <w:t xml:space="preserve">  </w:t>
            </w:r>
            <w:r w:rsidR="00BB6464" w:rsidRPr="00EC12E6">
              <w:rPr>
                <w:rFonts w:ascii="Times New Roman" w:hAnsi="Times New Roman" w:cs="Times New Roman"/>
              </w:rPr>
              <w:t>ask questions</w:t>
            </w:r>
          </w:p>
          <w:p w:rsidR="00BB6464" w:rsidRPr="00EC12E6" w:rsidRDefault="00BB6464" w:rsidP="00D8066F">
            <w:pPr>
              <w:rPr>
                <w:rFonts w:ascii="Times New Roman" w:hAnsi="Times New Roman" w:cs="Times New Roman"/>
              </w:rPr>
            </w:pPr>
          </w:p>
          <w:p w:rsidR="00BB6464" w:rsidRPr="00EC12E6" w:rsidRDefault="00527750" w:rsidP="00D8066F">
            <w:pPr>
              <w:rPr>
                <w:rFonts w:ascii="Times New Roman" w:hAnsi="Times New Roman" w:cs="Times New Roman"/>
              </w:rPr>
            </w:pPr>
            <w:r>
              <w:rPr>
                <w:rFonts w:ascii="Times New Roman" w:hAnsi="Times New Roman" w:cs="Times New Roman"/>
                <w:noProof/>
                <w:lang w:eastAsia="en-GB"/>
              </w:rPr>
              <w:pict>
                <v:shape id="_x0000_s1628" type="#_x0000_t32" style="position:absolute;margin-left:-3.2pt;margin-top:4.65pt;width:17pt;height:.05pt;z-index:251385856" o:connectortype="straight">
                  <v:stroke endarrow="block"/>
                </v:shape>
              </w:pict>
            </w:r>
            <w:r w:rsidR="00BB6464" w:rsidRPr="00EC12E6">
              <w:rPr>
                <w:rFonts w:ascii="Times New Roman" w:hAnsi="Times New Roman" w:cs="Times New Roman"/>
              </w:rPr>
              <w:t xml:space="preserve">  </w:t>
            </w:r>
            <w:r w:rsidR="00EC12E6">
              <w:rPr>
                <w:rFonts w:ascii="Times New Roman" w:hAnsi="Times New Roman" w:cs="Times New Roman"/>
              </w:rPr>
              <w:t xml:space="preserve">    However: focus on a</w:t>
            </w:r>
            <w:r w:rsidR="00BB6464" w:rsidRPr="00EC12E6">
              <w:rPr>
                <w:rFonts w:ascii="Times New Roman" w:hAnsi="Times New Roman" w:cs="Times New Roman"/>
              </w:rPr>
              <w:t xml:space="preserve"> particular predetermined subject</w:t>
            </w:r>
          </w:p>
        </w:tc>
        <w:tc>
          <w:tcPr>
            <w:tcW w:w="3081" w:type="dxa"/>
          </w:tcPr>
          <w:p w:rsidR="00BB6464" w:rsidRPr="00EC12E6" w:rsidRDefault="00BB6464" w:rsidP="00D8066F">
            <w:pPr>
              <w:rPr>
                <w:rFonts w:ascii="Times New Roman" w:hAnsi="Times New Roman" w:cs="Times New Roman"/>
              </w:rPr>
            </w:pPr>
            <w:r w:rsidRPr="00EC12E6">
              <w:rPr>
                <w:rFonts w:ascii="Times New Roman" w:hAnsi="Times New Roman" w:cs="Times New Roman"/>
              </w:rPr>
              <w:t xml:space="preserve"> The exact wording of questions and their sequence are predetermined      </w:t>
            </w:r>
          </w:p>
          <w:p w:rsidR="00BB6464" w:rsidRPr="00EC12E6" w:rsidRDefault="00BB6464" w:rsidP="00D8066F">
            <w:pPr>
              <w:rPr>
                <w:rFonts w:ascii="Times New Roman" w:hAnsi="Times New Roman" w:cs="Times New Roman"/>
              </w:rPr>
            </w:pPr>
          </w:p>
          <w:p w:rsidR="00BB6464" w:rsidRPr="00EC12E6" w:rsidRDefault="00BB6464" w:rsidP="00D8066F">
            <w:pPr>
              <w:rPr>
                <w:rFonts w:ascii="Times New Roman" w:hAnsi="Times New Roman" w:cs="Times New Roman"/>
              </w:rPr>
            </w:pPr>
          </w:p>
          <w:p w:rsidR="00BB6464" w:rsidRPr="00EC12E6" w:rsidRDefault="00527750" w:rsidP="00D8066F">
            <w:pPr>
              <w:rPr>
                <w:rFonts w:ascii="Times New Roman" w:hAnsi="Times New Roman" w:cs="Times New Roman"/>
              </w:rPr>
            </w:pPr>
            <w:r>
              <w:rPr>
                <w:rFonts w:ascii="Times New Roman" w:hAnsi="Times New Roman" w:cs="Times New Roman"/>
                <w:noProof/>
                <w:lang w:eastAsia="en-GB"/>
              </w:rPr>
              <w:pict>
                <v:shape id="_x0000_s1629" type="#_x0000_t32" style="position:absolute;margin-left:-3.05pt;margin-top:7.25pt;width:12.9pt;height:0;z-index:251386880" o:connectortype="straight">
                  <v:stroke endarrow="block"/>
                </v:shape>
              </w:pict>
            </w:r>
            <w:r w:rsidR="00EC12E6">
              <w:rPr>
                <w:rFonts w:ascii="Times New Roman" w:hAnsi="Times New Roman" w:cs="Times New Roman"/>
              </w:rPr>
              <w:t xml:space="preserve">   </w:t>
            </w:r>
            <w:r w:rsidR="00BB6464" w:rsidRPr="00EC12E6">
              <w:rPr>
                <w:rFonts w:ascii="Times New Roman" w:hAnsi="Times New Roman" w:cs="Times New Roman"/>
              </w:rPr>
              <w:t xml:space="preserve"> Each respondent gets </w:t>
            </w:r>
            <w:r w:rsidR="00EC12E6">
              <w:rPr>
                <w:rFonts w:ascii="Times New Roman" w:hAnsi="Times New Roman" w:cs="Times New Roman"/>
              </w:rPr>
              <w:t>to</w:t>
            </w:r>
            <w:r w:rsidR="00BB6464" w:rsidRPr="00EC12E6">
              <w:rPr>
                <w:rFonts w:ascii="Times New Roman" w:hAnsi="Times New Roman" w:cs="Times New Roman"/>
              </w:rPr>
              <w:t xml:space="preserve">      </w:t>
            </w:r>
            <w:r w:rsidR="00EC12E6">
              <w:rPr>
                <w:rFonts w:ascii="Times New Roman" w:hAnsi="Times New Roman" w:cs="Times New Roman"/>
              </w:rPr>
              <w:t>answer</w:t>
            </w:r>
            <w:r w:rsidR="00BB6464" w:rsidRPr="00EC12E6">
              <w:rPr>
                <w:rFonts w:ascii="Times New Roman" w:hAnsi="Times New Roman" w:cs="Times New Roman"/>
              </w:rPr>
              <w:t xml:space="preserve"> the same questions in the same way and in the same order, including standard probes</w:t>
            </w:r>
          </w:p>
          <w:p w:rsidR="00BB6464" w:rsidRPr="00EC12E6" w:rsidRDefault="00BB6464" w:rsidP="00D8066F">
            <w:pPr>
              <w:rPr>
                <w:rFonts w:ascii="Times New Roman" w:hAnsi="Times New Roman" w:cs="Times New Roman"/>
              </w:rPr>
            </w:pPr>
          </w:p>
          <w:p w:rsidR="00BB6464" w:rsidRPr="00EC12E6" w:rsidRDefault="00BB6464" w:rsidP="00D8066F">
            <w:pPr>
              <w:rPr>
                <w:rFonts w:ascii="Times New Roman" w:hAnsi="Times New Roman" w:cs="Times New Roman"/>
              </w:rPr>
            </w:pPr>
          </w:p>
          <w:p w:rsidR="00BB6464" w:rsidRPr="00EC12E6" w:rsidRDefault="00BB6464" w:rsidP="00D8066F">
            <w:pPr>
              <w:rPr>
                <w:rFonts w:ascii="Times New Roman" w:hAnsi="Times New Roman" w:cs="Times New Roman"/>
              </w:rPr>
            </w:pPr>
          </w:p>
          <w:p w:rsidR="00BB6464" w:rsidRPr="00EC12E6" w:rsidRDefault="00BB6464" w:rsidP="00D8066F">
            <w:pPr>
              <w:rPr>
                <w:rFonts w:ascii="Times New Roman" w:hAnsi="Times New Roman" w:cs="Times New Roman"/>
              </w:rPr>
            </w:pPr>
            <w:r w:rsidRPr="00EC12E6">
              <w:rPr>
                <w:rFonts w:ascii="Times New Roman" w:hAnsi="Times New Roman" w:cs="Times New Roman"/>
              </w:rPr>
              <w:t xml:space="preserve">    </w:t>
            </w:r>
          </w:p>
        </w:tc>
      </w:tr>
      <w:tr w:rsidR="00BB6464" w:rsidRPr="00EC12E6" w:rsidTr="00D8066F">
        <w:tc>
          <w:tcPr>
            <w:tcW w:w="3080" w:type="dxa"/>
          </w:tcPr>
          <w:p w:rsidR="00BB6464" w:rsidRPr="00EC12E6" w:rsidRDefault="00BB6464" w:rsidP="00D8066F">
            <w:pPr>
              <w:rPr>
                <w:rFonts w:ascii="Times New Roman" w:hAnsi="Times New Roman" w:cs="Times New Roman"/>
              </w:rPr>
            </w:pPr>
            <w:r w:rsidRPr="00EC12E6">
              <w:rPr>
                <w:rFonts w:ascii="Times New Roman" w:hAnsi="Times New Roman" w:cs="Times New Roman"/>
              </w:rPr>
              <w:t>Data gathered will be different for each person interview</w:t>
            </w:r>
          </w:p>
        </w:tc>
        <w:tc>
          <w:tcPr>
            <w:tcW w:w="3081" w:type="dxa"/>
          </w:tcPr>
          <w:p w:rsidR="00BB6464" w:rsidRPr="00EC12E6" w:rsidRDefault="00BB6464" w:rsidP="00D8066F">
            <w:pPr>
              <w:rPr>
                <w:rFonts w:ascii="Times New Roman" w:hAnsi="Times New Roman" w:cs="Times New Roman"/>
              </w:rPr>
            </w:pPr>
            <w:r w:rsidRPr="00EC12E6">
              <w:rPr>
                <w:rFonts w:ascii="Times New Roman" w:hAnsi="Times New Roman" w:cs="Times New Roman"/>
              </w:rPr>
              <w:t>Data collection more systematic</w:t>
            </w:r>
          </w:p>
        </w:tc>
        <w:tc>
          <w:tcPr>
            <w:tcW w:w="3081" w:type="dxa"/>
          </w:tcPr>
          <w:p w:rsidR="00BB6464" w:rsidRPr="00EC12E6" w:rsidRDefault="00BB6464" w:rsidP="00D8066F">
            <w:pPr>
              <w:rPr>
                <w:rFonts w:ascii="Times New Roman" w:hAnsi="Times New Roman" w:cs="Times New Roman"/>
              </w:rPr>
            </w:pPr>
            <w:r w:rsidRPr="00EC12E6">
              <w:rPr>
                <w:rFonts w:ascii="Times New Roman" w:hAnsi="Times New Roman" w:cs="Times New Roman"/>
              </w:rPr>
              <w:t xml:space="preserve">Enhanced comparability of data </w:t>
            </w:r>
          </w:p>
        </w:tc>
      </w:tr>
    </w:tbl>
    <w:p w:rsidR="00BB6464" w:rsidRPr="00D46641" w:rsidRDefault="00B93071" w:rsidP="00BB6464">
      <w:pPr>
        <w:spacing w:after="0" w:line="480" w:lineRule="auto"/>
        <w:rPr>
          <w:rFonts w:ascii="Times New Roman" w:hAnsi="Times New Roman" w:cs="Times New Roman"/>
          <w:b/>
        </w:rPr>
      </w:pPr>
      <w:r w:rsidRPr="00D46641">
        <w:rPr>
          <w:rFonts w:ascii="Times New Roman" w:hAnsi="Times New Roman" w:cs="Times New Roman"/>
          <w:b/>
        </w:rPr>
        <w:t>Source: Patton (200</w:t>
      </w:r>
      <w:r w:rsidR="00D46641" w:rsidRPr="00D46641">
        <w:rPr>
          <w:rFonts w:ascii="Times New Roman" w:hAnsi="Times New Roman" w:cs="Times New Roman"/>
          <w:b/>
        </w:rPr>
        <w:t>2</w:t>
      </w:r>
      <w:r w:rsidRPr="00D46641">
        <w:rPr>
          <w:rFonts w:ascii="Times New Roman" w:hAnsi="Times New Roman" w:cs="Times New Roman"/>
          <w:b/>
        </w:rPr>
        <w:t>)</w:t>
      </w:r>
    </w:p>
    <w:p w:rsidR="0099438E" w:rsidRDefault="0099438E"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Furthermore, it ensures that the same general ideas are</w:t>
      </w:r>
      <w:r w:rsidR="00BB6464">
        <w:rPr>
          <w:rFonts w:ascii="Times New Roman" w:hAnsi="Times New Roman" w:cs="Times New Roman"/>
          <w:sz w:val="24"/>
          <w:szCs w:val="24"/>
        </w:rPr>
        <w:t xml:space="preserve"> collected from each respondent</w:t>
      </w:r>
      <w:r>
        <w:rPr>
          <w:rFonts w:ascii="Times New Roman" w:hAnsi="Times New Roman" w:cs="Times New Roman"/>
          <w:sz w:val="24"/>
          <w:szCs w:val="24"/>
        </w:rPr>
        <w:t>. Based on the research question and the purpose of the study the interview guide</w:t>
      </w:r>
      <w:r w:rsidR="00FA072A">
        <w:rPr>
          <w:rFonts w:ascii="Times New Roman" w:hAnsi="Times New Roman" w:cs="Times New Roman"/>
          <w:sz w:val="24"/>
          <w:szCs w:val="24"/>
        </w:rPr>
        <w:t xml:space="preserve"> approach was adopted to obtain a detail</w:t>
      </w:r>
      <w:r>
        <w:rPr>
          <w:rFonts w:ascii="Times New Roman" w:hAnsi="Times New Roman" w:cs="Times New Roman"/>
          <w:sz w:val="24"/>
          <w:szCs w:val="24"/>
        </w:rPr>
        <w:t xml:space="preserve"> understanding of the </w:t>
      </w:r>
      <w:r w:rsidR="00FA072A">
        <w:rPr>
          <w:rFonts w:ascii="Times New Roman" w:hAnsi="Times New Roman" w:cs="Times New Roman"/>
          <w:sz w:val="24"/>
          <w:szCs w:val="24"/>
        </w:rPr>
        <w:t xml:space="preserve">research </w:t>
      </w:r>
      <w:r w:rsidR="00FF6D11">
        <w:rPr>
          <w:rFonts w:ascii="Times New Roman" w:hAnsi="Times New Roman" w:cs="Times New Roman"/>
          <w:sz w:val="24"/>
          <w:szCs w:val="24"/>
        </w:rPr>
        <w:t>problem</w:t>
      </w:r>
      <w:r w:rsidR="00D46641">
        <w:rPr>
          <w:rFonts w:ascii="Times New Roman" w:hAnsi="Times New Roman" w:cs="Times New Roman"/>
          <w:sz w:val="24"/>
          <w:szCs w:val="24"/>
        </w:rPr>
        <w:t>, as well as the</w:t>
      </w:r>
      <w:r>
        <w:rPr>
          <w:rFonts w:ascii="Times New Roman" w:hAnsi="Times New Roman" w:cs="Times New Roman"/>
          <w:sz w:val="24"/>
          <w:szCs w:val="24"/>
        </w:rPr>
        <w:t xml:space="preserve"> feelings, </w:t>
      </w:r>
      <w:r w:rsidR="006D45DE">
        <w:rPr>
          <w:rFonts w:ascii="Times New Roman" w:hAnsi="Times New Roman" w:cs="Times New Roman"/>
          <w:sz w:val="24"/>
          <w:szCs w:val="24"/>
        </w:rPr>
        <w:t>thoughts, opinions, attitudes and</w:t>
      </w:r>
      <w:r>
        <w:rPr>
          <w:rFonts w:ascii="Times New Roman" w:hAnsi="Times New Roman" w:cs="Times New Roman"/>
          <w:sz w:val="24"/>
          <w:szCs w:val="24"/>
        </w:rPr>
        <w:t xml:space="preserve"> behaviours</w:t>
      </w:r>
      <w:r w:rsidR="006D45DE">
        <w:rPr>
          <w:rFonts w:ascii="Times New Roman" w:hAnsi="Times New Roman" w:cs="Times New Roman"/>
          <w:sz w:val="24"/>
          <w:szCs w:val="24"/>
        </w:rPr>
        <w:t xml:space="preserve"> of the respondents</w:t>
      </w:r>
      <w:r>
        <w:rPr>
          <w:rFonts w:ascii="Times New Roman" w:hAnsi="Times New Roman" w:cs="Times New Roman"/>
          <w:sz w:val="24"/>
          <w:szCs w:val="24"/>
        </w:rPr>
        <w:t>.</w:t>
      </w:r>
    </w:p>
    <w:p w:rsidR="00684775" w:rsidRDefault="00FF6D11"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Postal questionnaires, t</w:t>
      </w:r>
      <w:r w:rsidR="0099438E">
        <w:rPr>
          <w:rFonts w:ascii="Times New Roman" w:hAnsi="Times New Roman" w:cs="Times New Roman"/>
          <w:sz w:val="24"/>
          <w:szCs w:val="24"/>
        </w:rPr>
        <w:t>elephone interviews, and internet surveys were rejected because they are not culturally accepted methods of data collection</w:t>
      </w:r>
      <w:r w:rsidR="00D46641">
        <w:rPr>
          <w:rFonts w:ascii="Times New Roman" w:hAnsi="Times New Roman" w:cs="Times New Roman"/>
          <w:sz w:val="24"/>
          <w:szCs w:val="24"/>
        </w:rPr>
        <w:t xml:space="preserve"> in Ghana</w:t>
      </w:r>
      <w:r w:rsidR="0099438E">
        <w:rPr>
          <w:rFonts w:ascii="Times New Roman" w:hAnsi="Times New Roman" w:cs="Times New Roman"/>
          <w:sz w:val="24"/>
          <w:szCs w:val="24"/>
        </w:rPr>
        <w:t>, as poultry farmers and stakeholder</w:t>
      </w:r>
      <w:r w:rsidR="00684775">
        <w:rPr>
          <w:rFonts w:ascii="Times New Roman" w:hAnsi="Times New Roman" w:cs="Times New Roman"/>
          <w:sz w:val="24"/>
          <w:szCs w:val="24"/>
        </w:rPr>
        <w:t>s may be</w:t>
      </w:r>
      <w:r w:rsidR="0099438E">
        <w:rPr>
          <w:rFonts w:ascii="Times New Roman" w:hAnsi="Times New Roman" w:cs="Times New Roman"/>
          <w:sz w:val="24"/>
          <w:szCs w:val="24"/>
        </w:rPr>
        <w:t xml:space="preserve"> unwilling to give certain information for fear of not knowing what is going to come out of an interview</w:t>
      </w:r>
      <w:r w:rsidR="005F1DE2">
        <w:rPr>
          <w:rFonts w:ascii="Times New Roman" w:hAnsi="Times New Roman" w:cs="Times New Roman"/>
          <w:sz w:val="24"/>
          <w:szCs w:val="24"/>
        </w:rPr>
        <w:t xml:space="preserve">. </w:t>
      </w:r>
    </w:p>
    <w:p w:rsidR="00E35AA6" w:rsidRDefault="005F1DE2"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order to achieve the purpose of the study </w:t>
      </w:r>
      <w:r w:rsidR="00684775">
        <w:rPr>
          <w:rFonts w:ascii="Times New Roman" w:hAnsi="Times New Roman" w:cs="Times New Roman"/>
          <w:sz w:val="24"/>
          <w:szCs w:val="24"/>
        </w:rPr>
        <w:t>t</w:t>
      </w:r>
      <w:r>
        <w:rPr>
          <w:rFonts w:ascii="Times New Roman" w:hAnsi="Times New Roman" w:cs="Times New Roman"/>
          <w:sz w:val="24"/>
          <w:szCs w:val="24"/>
        </w:rPr>
        <w:t xml:space="preserve">he researcher collected the introductory letter from </w:t>
      </w:r>
      <w:r w:rsidR="00684775">
        <w:rPr>
          <w:rFonts w:ascii="Times New Roman" w:hAnsi="Times New Roman" w:cs="Times New Roman"/>
          <w:sz w:val="24"/>
          <w:szCs w:val="24"/>
        </w:rPr>
        <w:t>the U</w:t>
      </w:r>
      <w:r>
        <w:rPr>
          <w:rFonts w:ascii="Times New Roman" w:hAnsi="Times New Roman" w:cs="Times New Roman"/>
          <w:sz w:val="24"/>
          <w:szCs w:val="24"/>
        </w:rPr>
        <w:t xml:space="preserve">niversity of Durham </w:t>
      </w:r>
      <w:r w:rsidR="00E72503">
        <w:rPr>
          <w:rFonts w:ascii="Times New Roman" w:hAnsi="Times New Roman" w:cs="Times New Roman"/>
          <w:sz w:val="24"/>
          <w:szCs w:val="24"/>
        </w:rPr>
        <w:t xml:space="preserve">Business School </w:t>
      </w:r>
      <w:r>
        <w:rPr>
          <w:rFonts w:ascii="Times New Roman" w:hAnsi="Times New Roman" w:cs="Times New Roman"/>
          <w:sz w:val="24"/>
          <w:szCs w:val="24"/>
        </w:rPr>
        <w:t>and submitted it with an introductory letter to the lead</w:t>
      </w:r>
      <w:r w:rsidR="00D46641">
        <w:rPr>
          <w:rFonts w:ascii="Times New Roman" w:hAnsi="Times New Roman" w:cs="Times New Roman"/>
          <w:sz w:val="24"/>
          <w:szCs w:val="24"/>
        </w:rPr>
        <w:t>ers of Mo</w:t>
      </w:r>
      <w:r w:rsidR="00712F36">
        <w:rPr>
          <w:rFonts w:ascii="Times New Roman" w:hAnsi="Times New Roman" w:cs="Times New Roman"/>
          <w:sz w:val="24"/>
          <w:szCs w:val="24"/>
        </w:rPr>
        <w:t>FA, GNAPF, PDB, Hatchery and Feed</w:t>
      </w:r>
      <w:r w:rsidR="00D46641">
        <w:rPr>
          <w:rFonts w:ascii="Times New Roman" w:hAnsi="Times New Roman" w:cs="Times New Roman"/>
          <w:sz w:val="24"/>
          <w:szCs w:val="24"/>
        </w:rPr>
        <w:t xml:space="preserve"> M</w:t>
      </w:r>
      <w:r w:rsidR="00712F36">
        <w:rPr>
          <w:rFonts w:ascii="Times New Roman" w:hAnsi="Times New Roman" w:cs="Times New Roman"/>
          <w:sz w:val="24"/>
          <w:szCs w:val="24"/>
        </w:rPr>
        <w:t>ill</w:t>
      </w:r>
      <w:r>
        <w:rPr>
          <w:rFonts w:ascii="Times New Roman" w:hAnsi="Times New Roman" w:cs="Times New Roman"/>
          <w:sz w:val="24"/>
          <w:szCs w:val="24"/>
        </w:rPr>
        <w:t xml:space="preserve"> operators to request for </w:t>
      </w:r>
      <w:r w:rsidR="00684775">
        <w:rPr>
          <w:rFonts w:ascii="Times New Roman" w:hAnsi="Times New Roman" w:cs="Times New Roman"/>
          <w:sz w:val="24"/>
          <w:szCs w:val="24"/>
        </w:rPr>
        <w:t xml:space="preserve">their </w:t>
      </w:r>
      <w:r>
        <w:rPr>
          <w:rFonts w:ascii="Times New Roman" w:hAnsi="Times New Roman" w:cs="Times New Roman"/>
          <w:sz w:val="24"/>
          <w:szCs w:val="24"/>
        </w:rPr>
        <w:t xml:space="preserve">permission to conduct interviews </w:t>
      </w:r>
      <w:r w:rsidR="00684775">
        <w:rPr>
          <w:rFonts w:ascii="Times New Roman" w:hAnsi="Times New Roman" w:cs="Times New Roman"/>
          <w:sz w:val="24"/>
          <w:szCs w:val="24"/>
        </w:rPr>
        <w:t>with the poultry farmers</w:t>
      </w:r>
      <w:r>
        <w:rPr>
          <w:rFonts w:ascii="Times New Roman" w:hAnsi="Times New Roman" w:cs="Times New Roman"/>
          <w:sz w:val="24"/>
          <w:szCs w:val="24"/>
        </w:rPr>
        <w:t xml:space="preserve"> and stakeholders.</w:t>
      </w:r>
    </w:p>
    <w:p w:rsidR="00E72503" w:rsidRDefault="00E35AA6"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approval from the leaders of the above-mentioned organizations and associations enabled the researcher to get access to the respondents, as their rubber stamp received acceptance from the poultry farmers and stakeholders. Without the consent of the leaders some of the respondents would have turned down the request of the researcher to conduct int</w:t>
      </w:r>
      <w:r w:rsidR="00E72503">
        <w:rPr>
          <w:rFonts w:ascii="Times New Roman" w:hAnsi="Times New Roman" w:cs="Times New Roman"/>
          <w:sz w:val="24"/>
          <w:szCs w:val="24"/>
        </w:rPr>
        <w:t>erview with them due to fear or</w:t>
      </w:r>
      <w:r>
        <w:rPr>
          <w:rFonts w:ascii="Times New Roman" w:hAnsi="Times New Roman" w:cs="Times New Roman"/>
          <w:sz w:val="24"/>
          <w:szCs w:val="24"/>
        </w:rPr>
        <w:t xml:space="preserve"> suspicion. </w:t>
      </w:r>
    </w:p>
    <w:p w:rsidR="00711C16" w:rsidRDefault="00E35AA6"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Having receive</w:t>
      </w:r>
      <w:r w:rsidR="00711C16">
        <w:rPr>
          <w:rFonts w:ascii="Times New Roman" w:hAnsi="Times New Roman" w:cs="Times New Roman"/>
          <w:sz w:val="24"/>
          <w:szCs w:val="24"/>
        </w:rPr>
        <w:t>d</w:t>
      </w:r>
      <w:r>
        <w:rPr>
          <w:rFonts w:ascii="Times New Roman" w:hAnsi="Times New Roman" w:cs="Times New Roman"/>
          <w:sz w:val="24"/>
          <w:szCs w:val="24"/>
        </w:rPr>
        <w:t xml:space="preserve"> the approval and backing from the leaders, the farmers who could be reached through mobile phones/telephones were contacted for appointments, requesting them t</w:t>
      </w:r>
      <w:r w:rsidR="00DA1899">
        <w:rPr>
          <w:rFonts w:ascii="Times New Roman" w:hAnsi="Times New Roman" w:cs="Times New Roman"/>
          <w:sz w:val="24"/>
          <w:szCs w:val="24"/>
        </w:rPr>
        <w:t xml:space="preserve">o participate in the interview. Those, who could be reached through their postal addresses, were contacted through letters, with the copies of introductory letters </w:t>
      </w:r>
      <w:r w:rsidR="00711C16">
        <w:rPr>
          <w:rFonts w:ascii="Times New Roman" w:hAnsi="Times New Roman" w:cs="Times New Roman"/>
          <w:sz w:val="24"/>
          <w:szCs w:val="24"/>
        </w:rPr>
        <w:t>from the leader</w:t>
      </w:r>
      <w:r w:rsidR="00E72503">
        <w:rPr>
          <w:rFonts w:ascii="Times New Roman" w:hAnsi="Times New Roman" w:cs="Times New Roman"/>
          <w:sz w:val="24"/>
          <w:szCs w:val="24"/>
        </w:rPr>
        <w:t>s</w:t>
      </w:r>
      <w:r w:rsidR="00711C16">
        <w:rPr>
          <w:rFonts w:ascii="Times New Roman" w:hAnsi="Times New Roman" w:cs="Times New Roman"/>
          <w:sz w:val="24"/>
          <w:szCs w:val="24"/>
        </w:rPr>
        <w:t xml:space="preserve"> attached. Other poultry farmers</w:t>
      </w:r>
      <w:r w:rsidR="00DA1899">
        <w:rPr>
          <w:rFonts w:ascii="Times New Roman" w:hAnsi="Times New Roman" w:cs="Times New Roman"/>
          <w:sz w:val="24"/>
          <w:szCs w:val="24"/>
        </w:rPr>
        <w:t xml:space="preserve"> </w:t>
      </w:r>
      <w:r w:rsidR="00711C16">
        <w:rPr>
          <w:rFonts w:ascii="Times New Roman" w:hAnsi="Times New Roman" w:cs="Times New Roman"/>
          <w:sz w:val="24"/>
          <w:szCs w:val="24"/>
        </w:rPr>
        <w:t>who could not be reached through letters or phones were</w:t>
      </w:r>
      <w:r w:rsidR="00DA1899">
        <w:rPr>
          <w:rFonts w:ascii="Times New Roman" w:hAnsi="Times New Roman" w:cs="Times New Roman"/>
          <w:sz w:val="24"/>
          <w:szCs w:val="24"/>
        </w:rPr>
        <w:t xml:space="preserve"> visited and appointments booked for subsequent interviews. </w:t>
      </w:r>
    </w:p>
    <w:p w:rsidR="008B07A2" w:rsidRDefault="00DA1899"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w:t>
      </w:r>
      <w:r w:rsidR="00A87C0A">
        <w:rPr>
          <w:rFonts w:ascii="Times New Roman" w:hAnsi="Times New Roman" w:cs="Times New Roman"/>
          <w:sz w:val="24"/>
          <w:szCs w:val="24"/>
        </w:rPr>
        <w:t>booking appointments</w:t>
      </w:r>
      <w:r>
        <w:rPr>
          <w:rFonts w:ascii="Times New Roman" w:hAnsi="Times New Roman" w:cs="Times New Roman"/>
          <w:sz w:val="24"/>
          <w:szCs w:val="24"/>
        </w:rPr>
        <w:t>, the respondents were informed about the process and the importance of their</w:t>
      </w:r>
      <w:r w:rsidR="00A87C0A">
        <w:rPr>
          <w:rFonts w:ascii="Times New Roman" w:hAnsi="Times New Roman" w:cs="Times New Roman"/>
          <w:sz w:val="24"/>
          <w:szCs w:val="24"/>
        </w:rPr>
        <w:t xml:space="preserve"> participation and contribution</w:t>
      </w:r>
      <w:r>
        <w:rPr>
          <w:rFonts w:ascii="Times New Roman" w:hAnsi="Times New Roman" w:cs="Times New Roman"/>
          <w:sz w:val="24"/>
          <w:szCs w:val="24"/>
        </w:rPr>
        <w:t>. Explanations were given to the respondents about the reasons why they were sele</w:t>
      </w:r>
      <w:r w:rsidR="00D46641">
        <w:rPr>
          <w:rFonts w:ascii="Times New Roman" w:hAnsi="Times New Roman" w:cs="Times New Roman"/>
          <w:sz w:val="24"/>
          <w:szCs w:val="24"/>
        </w:rPr>
        <w:t>cted for interviews. The researcher emphasis</w:t>
      </w:r>
      <w:r w:rsidR="00711C16">
        <w:rPr>
          <w:rFonts w:ascii="Times New Roman" w:hAnsi="Times New Roman" w:cs="Times New Roman"/>
          <w:sz w:val="24"/>
          <w:szCs w:val="24"/>
        </w:rPr>
        <w:t>ed</w:t>
      </w:r>
      <w:r>
        <w:rPr>
          <w:rFonts w:ascii="Times New Roman" w:hAnsi="Times New Roman" w:cs="Times New Roman"/>
          <w:sz w:val="24"/>
          <w:szCs w:val="24"/>
        </w:rPr>
        <w:t xml:space="preserve"> </w:t>
      </w:r>
      <w:r w:rsidR="00D46641">
        <w:rPr>
          <w:rFonts w:ascii="Times New Roman" w:hAnsi="Times New Roman" w:cs="Times New Roman"/>
          <w:sz w:val="24"/>
          <w:szCs w:val="24"/>
        </w:rPr>
        <w:t>to them that</w:t>
      </w:r>
      <w:r>
        <w:rPr>
          <w:rFonts w:ascii="Times New Roman" w:hAnsi="Times New Roman" w:cs="Times New Roman"/>
          <w:sz w:val="24"/>
          <w:szCs w:val="24"/>
        </w:rPr>
        <w:t xml:space="preserve"> their responses would be treated in confidence.</w:t>
      </w:r>
    </w:p>
    <w:p w:rsidR="008B07A2" w:rsidRDefault="008B07A2"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order to get in touch with the stakeholders, the snowball technique was adopted, whereby </w:t>
      </w:r>
      <w:r w:rsidR="008F767D">
        <w:rPr>
          <w:rFonts w:ascii="Times New Roman" w:hAnsi="Times New Roman" w:cs="Times New Roman"/>
          <w:sz w:val="24"/>
          <w:szCs w:val="24"/>
        </w:rPr>
        <w:t>the stakeholders</w:t>
      </w:r>
      <w:r w:rsidR="0035454A">
        <w:rPr>
          <w:rFonts w:ascii="Times New Roman" w:hAnsi="Times New Roman" w:cs="Times New Roman"/>
          <w:sz w:val="24"/>
          <w:szCs w:val="24"/>
        </w:rPr>
        <w:t xml:space="preserve"> </w:t>
      </w:r>
      <w:r w:rsidR="00711C16">
        <w:rPr>
          <w:rFonts w:ascii="Times New Roman" w:hAnsi="Times New Roman" w:cs="Times New Roman"/>
          <w:sz w:val="24"/>
          <w:szCs w:val="24"/>
        </w:rPr>
        <w:t xml:space="preserve">and poultry </w:t>
      </w:r>
      <w:r w:rsidR="0035454A">
        <w:rPr>
          <w:rFonts w:ascii="Times New Roman" w:hAnsi="Times New Roman" w:cs="Times New Roman"/>
          <w:sz w:val="24"/>
          <w:szCs w:val="24"/>
        </w:rPr>
        <w:t>farmers visited</w:t>
      </w:r>
      <w:r>
        <w:rPr>
          <w:rFonts w:ascii="Times New Roman" w:hAnsi="Times New Roman" w:cs="Times New Roman"/>
          <w:sz w:val="24"/>
          <w:szCs w:val="24"/>
        </w:rPr>
        <w:t xml:space="preserve"> identified the </w:t>
      </w:r>
      <w:r w:rsidR="008F767D">
        <w:rPr>
          <w:rFonts w:ascii="Times New Roman" w:hAnsi="Times New Roman" w:cs="Times New Roman"/>
          <w:sz w:val="24"/>
          <w:szCs w:val="24"/>
        </w:rPr>
        <w:t>other stakeholders’ (</w:t>
      </w:r>
      <w:r>
        <w:rPr>
          <w:rFonts w:ascii="Times New Roman" w:hAnsi="Times New Roman" w:cs="Times New Roman"/>
          <w:sz w:val="24"/>
          <w:szCs w:val="24"/>
        </w:rPr>
        <w:t>extension officers, veterinary</w:t>
      </w:r>
      <w:r w:rsidR="0035454A">
        <w:rPr>
          <w:rFonts w:ascii="Times New Roman" w:hAnsi="Times New Roman" w:cs="Times New Roman"/>
          <w:sz w:val="24"/>
          <w:szCs w:val="24"/>
        </w:rPr>
        <w:t xml:space="preserve"> officers, chief executives,</w:t>
      </w:r>
      <w:r>
        <w:rPr>
          <w:rFonts w:ascii="Times New Roman" w:hAnsi="Times New Roman" w:cs="Times New Roman"/>
          <w:sz w:val="24"/>
          <w:szCs w:val="24"/>
        </w:rPr>
        <w:t xml:space="preserve"> consultants, feed mill operators and hatchery operators</w:t>
      </w:r>
      <w:r w:rsidR="008F767D">
        <w:rPr>
          <w:rFonts w:ascii="Times New Roman" w:hAnsi="Times New Roman" w:cs="Times New Roman"/>
          <w:sz w:val="24"/>
          <w:szCs w:val="24"/>
        </w:rPr>
        <w:t>)</w:t>
      </w:r>
      <w:r>
        <w:rPr>
          <w:rFonts w:ascii="Times New Roman" w:hAnsi="Times New Roman" w:cs="Times New Roman"/>
          <w:sz w:val="24"/>
          <w:szCs w:val="24"/>
        </w:rPr>
        <w:t xml:space="preserve"> in their area. The stakeholders who were visited for appointments also identified other stakeholders in their area.</w:t>
      </w:r>
      <w:r w:rsidR="0035454A">
        <w:rPr>
          <w:rFonts w:ascii="Times New Roman" w:hAnsi="Times New Roman" w:cs="Times New Roman"/>
          <w:sz w:val="24"/>
          <w:szCs w:val="24"/>
        </w:rPr>
        <w:t xml:space="preserve"> </w:t>
      </w:r>
      <w:r>
        <w:rPr>
          <w:rFonts w:ascii="Times New Roman" w:hAnsi="Times New Roman" w:cs="Times New Roman"/>
          <w:sz w:val="24"/>
          <w:szCs w:val="24"/>
        </w:rPr>
        <w:t>In all cases the research</w:t>
      </w:r>
      <w:r w:rsidR="00E6532D">
        <w:rPr>
          <w:rFonts w:ascii="Times New Roman" w:hAnsi="Times New Roman" w:cs="Times New Roman"/>
          <w:sz w:val="24"/>
          <w:szCs w:val="24"/>
        </w:rPr>
        <w:t>er</w:t>
      </w:r>
      <w:r>
        <w:rPr>
          <w:rFonts w:ascii="Times New Roman" w:hAnsi="Times New Roman" w:cs="Times New Roman"/>
          <w:sz w:val="24"/>
          <w:szCs w:val="24"/>
        </w:rPr>
        <w:t xml:space="preserve"> intro</w:t>
      </w:r>
      <w:r w:rsidR="00397B8E">
        <w:rPr>
          <w:rFonts w:ascii="Times New Roman" w:hAnsi="Times New Roman" w:cs="Times New Roman"/>
          <w:sz w:val="24"/>
          <w:szCs w:val="24"/>
        </w:rPr>
        <w:t>duced himself and informed the participants about the objectives of the study, assuring them that the results of the research would benefit the poultry industry through better research planning and favourable policy initiatives.</w:t>
      </w:r>
    </w:p>
    <w:p w:rsidR="00A362FB" w:rsidRDefault="0035454A"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objectives and the method of</w:t>
      </w:r>
      <w:r w:rsidR="00397B8E">
        <w:rPr>
          <w:rFonts w:ascii="Times New Roman" w:hAnsi="Times New Roman" w:cs="Times New Roman"/>
          <w:sz w:val="24"/>
          <w:szCs w:val="24"/>
        </w:rPr>
        <w:t xml:space="preserve"> the questions on the interview ‘schedule</w:t>
      </w:r>
      <w:r>
        <w:rPr>
          <w:rFonts w:ascii="Times New Roman" w:hAnsi="Times New Roman" w:cs="Times New Roman"/>
          <w:sz w:val="24"/>
          <w:szCs w:val="24"/>
        </w:rPr>
        <w:t>s</w:t>
      </w:r>
      <w:r w:rsidR="00397B8E">
        <w:rPr>
          <w:rFonts w:ascii="Times New Roman" w:hAnsi="Times New Roman" w:cs="Times New Roman"/>
          <w:sz w:val="24"/>
          <w:szCs w:val="24"/>
        </w:rPr>
        <w:t>’ or ‘guide</w:t>
      </w:r>
      <w:r>
        <w:rPr>
          <w:rFonts w:ascii="Times New Roman" w:hAnsi="Times New Roman" w:cs="Times New Roman"/>
          <w:sz w:val="24"/>
          <w:szCs w:val="24"/>
        </w:rPr>
        <w:t>s</w:t>
      </w:r>
      <w:r w:rsidR="00397B8E">
        <w:rPr>
          <w:rFonts w:ascii="Times New Roman" w:hAnsi="Times New Roman" w:cs="Times New Roman"/>
          <w:sz w:val="24"/>
          <w:szCs w:val="24"/>
        </w:rPr>
        <w:t>’ were rehearsed before the actual interviews started. The respondents were interviewed in English and vernacular. The questions were simply worded, kept short and phra</w:t>
      </w:r>
      <w:r w:rsidR="008F767D">
        <w:rPr>
          <w:rFonts w:ascii="Times New Roman" w:hAnsi="Times New Roman" w:cs="Times New Roman"/>
          <w:sz w:val="24"/>
          <w:szCs w:val="24"/>
        </w:rPr>
        <w:t>sed in English for educated</w:t>
      </w:r>
      <w:r w:rsidR="00397B8E">
        <w:rPr>
          <w:rFonts w:ascii="Times New Roman" w:hAnsi="Times New Roman" w:cs="Times New Roman"/>
          <w:sz w:val="24"/>
          <w:szCs w:val="24"/>
        </w:rPr>
        <w:t xml:space="preserve"> informants and </w:t>
      </w:r>
      <w:r w:rsidR="008F767D">
        <w:rPr>
          <w:rFonts w:ascii="Times New Roman" w:hAnsi="Times New Roman" w:cs="Times New Roman"/>
          <w:sz w:val="24"/>
          <w:szCs w:val="24"/>
        </w:rPr>
        <w:t xml:space="preserve">farmers, and </w:t>
      </w:r>
      <w:r w:rsidR="00397B8E">
        <w:rPr>
          <w:rFonts w:ascii="Times New Roman" w:hAnsi="Times New Roman" w:cs="Times New Roman"/>
          <w:sz w:val="24"/>
          <w:szCs w:val="24"/>
        </w:rPr>
        <w:t>vernacular fo</w:t>
      </w:r>
      <w:r w:rsidR="00CC0F97">
        <w:rPr>
          <w:rFonts w:ascii="Times New Roman" w:hAnsi="Times New Roman" w:cs="Times New Roman"/>
          <w:sz w:val="24"/>
          <w:szCs w:val="24"/>
        </w:rPr>
        <w:t>r those with low educational</w:t>
      </w:r>
      <w:r w:rsidR="00397B8E">
        <w:rPr>
          <w:rFonts w:ascii="Times New Roman" w:hAnsi="Times New Roman" w:cs="Times New Roman"/>
          <w:sz w:val="24"/>
          <w:szCs w:val="24"/>
        </w:rPr>
        <w:t xml:space="preserve"> background. However, in Northern Region, the interviewees who could not speak English were interviewed by the help of the translator. In order to avoid lost of information, the translator was given one day training before </w:t>
      </w:r>
      <w:r w:rsidR="00987A61">
        <w:rPr>
          <w:rFonts w:ascii="Times New Roman" w:hAnsi="Times New Roman" w:cs="Times New Roman"/>
          <w:sz w:val="24"/>
          <w:szCs w:val="24"/>
        </w:rPr>
        <w:t>he was allowed to assist the researcher to</w:t>
      </w:r>
      <w:r w:rsidR="00397B8E">
        <w:rPr>
          <w:rFonts w:ascii="Times New Roman" w:hAnsi="Times New Roman" w:cs="Times New Roman"/>
          <w:sz w:val="24"/>
          <w:szCs w:val="24"/>
        </w:rPr>
        <w:t xml:space="preserve"> </w:t>
      </w:r>
      <w:r w:rsidR="00FF6AA7">
        <w:rPr>
          <w:rFonts w:ascii="Times New Roman" w:hAnsi="Times New Roman" w:cs="Times New Roman"/>
          <w:sz w:val="24"/>
          <w:szCs w:val="24"/>
        </w:rPr>
        <w:t>interpret</w:t>
      </w:r>
      <w:r w:rsidR="00987A61">
        <w:rPr>
          <w:rFonts w:ascii="Times New Roman" w:hAnsi="Times New Roman" w:cs="Times New Roman"/>
          <w:sz w:val="24"/>
          <w:szCs w:val="24"/>
        </w:rPr>
        <w:t xml:space="preserve"> the interviews to four</w:t>
      </w:r>
      <w:r w:rsidR="00B76C9D">
        <w:rPr>
          <w:rFonts w:ascii="Times New Roman" w:hAnsi="Times New Roman" w:cs="Times New Roman"/>
          <w:sz w:val="24"/>
          <w:szCs w:val="24"/>
        </w:rPr>
        <w:t xml:space="preserve"> local people in “Dagwani” </w:t>
      </w:r>
      <w:r w:rsidR="00987A61">
        <w:rPr>
          <w:rFonts w:ascii="Times New Roman" w:hAnsi="Times New Roman" w:cs="Times New Roman"/>
          <w:sz w:val="24"/>
          <w:szCs w:val="24"/>
        </w:rPr>
        <w:t xml:space="preserve">(one of the local </w:t>
      </w:r>
      <w:r w:rsidR="00B76C9D">
        <w:rPr>
          <w:rFonts w:ascii="Times New Roman" w:hAnsi="Times New Roman" w:cs="Times New Roman"/>
          <w:sz w:val="24"/>
          <w:szCs w:val="24"/>
        </w:rPr>
        <w:t>language</w:t>
      </w:r>
      <w:r w:rsidR="00987A61">
        <w:rPr>
          <w:rFonts w:ascii="Times New Roman" w:hAnsi="Times New Roman" w:cs="Times New Roman"/>
          <w:sz w:val="24"/>
          <w:szCs w:val="24"/>
        </w:rPr>
        <w:t xml:space="preserve">s in </w:t>
      </w:r>
      <w:r w:rsidR="0004572F">
        <w:rPr>
          <w:rFonts w:ascii="Times New Roman" w:hAnsi="Times New Roman" w:cs="Times New Roman"/>
          <w:sz w:val="24"/>
          <w:szCs w:val="24"/>
        </w:rPr>
        <w:t xml:space="preserve">the Northern </w:t>
      </w:r>
      <w:r w:rsidR="00987A61">
        <w:rPr>
          <w:rFonts w:ascii="Times New Roman" w:hAnsi="Times New Roman" w:cs="Times New Roman"/>
          <w:sz w:val="24"/>
          <w:szCs w:val="24"/>
        </w:rPr>
        <w:t>Ghana</w:t>
      </w:r>
      <w:r w:rsidR="00CC0F97">
        <w:rPr>
          <w:rFonts w:ascii="Times New Roman" w:hAnsi="Times New Roman" w:cs="Times New Roman"/>
          <w:sz w:val="24"/>
          <w:szCs w:val="24"/>
        </w:rPr>
        <w:t>)</w:t>
      </w:r>
      <w:r w:rsidR="00B76C9D">
        <w:rPr>
          <w:rFonts w:ascii="Times New Roman" w:hAnsi="Times New Roman" w:cs="Times New Roman"/>
          <w:sz w:val="24"/>
          <w:szCs w:val="24"/>
        </w:rPr>
        <w:t xml:space="preserve">. The interpreter gave instant feedback to </w:t>
      </w:r>
      <w:r w:rsidR="0004572F">
        <w:rPr>
          <w:rFonts w:ascii="Times New Roman" w:hAnsi="Times New Roman" w:cs="Times New Roman"/>
          <w:sz w:val="24"/>
          <w:szCs w:val="24"/>
        </w:rPr>
        <w:t xml:space="preserve">the </w:t>
      </w:r>
      <w:r w:rsidR="00A362FB">
        <w:rPr>
          <w:rFonts w:ascii="Times New Roman" w:hAnsi="Times New Roman" w:cs="Times New Roman"/>
          <w:sz w:val="24"/>
          <w:szCs w:val="24"/>
        </w:rPr>
        <w:t xml:space="preserve">researcher </w:t>
      </w:r>
      <w:r w:rsidR="00B76C9D">
        <w:rPr>
          <w:rFonts w:ascii="Times New Roman" w:hAnsi="Times New Roman" w:cs="Times New Roman"/>
          <w:sz w:val="24"/>
          <w:szCs w:val="24"/>
        </w:rPr>
        <w:t xml:space="preserve">throughout </w:t>
      </w:r>
      <w:r w:rsidR="008F767D">
        <w:rPr>
          <w:rFonts w:ascii="Times New Roman" w:hAnsi="Times New Roman" w:cs="Times New Roman"/>
          <w:sz w:val="24"/>
          <w:szCs w:val="24"/>
        </w:rPr>
        <w:t>the process of the interviews. All t</w:t>
      </w:r>
      <w:r w:rsidR="00B76C9D">
        <w:rPr>
          <w:rFonts w:ascii="Times New Roman" w:hAnsi="Times New Roman" w:cs="Times New Roman"/>
          <w:sz w:val="24"/>
          <w:szCs w:val="24"/>
        </w:rPr>
        <w:t>he interv</w:t>
      </w:r>
      <w:r w:rsidR="00A362FB">
        <w:rPr>
          <w:rFonts w:ascii="Times New Roman" w:hAnsi="Times New Roman" w:cs="Times New Roman"/>
          <w:sz w:val="24"/>
          <w:szCs w:val="24"/>
        </w:rPr>
        <w:t>iews were conducted between October, 2009 and March, 2010.</w:t>
      </w:r>
    </w:p>
    <w:p w:rsidR="00FF6AA7" w:rsidRDefault="00A362FB"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In order to ensure efficient and cost effective interviews, the interview</w:t>
      </w:r>
      <w:r w:rsidR="00987A61">
        <w:rPr>
          <w:rFonts w:ascii="Times New Roman" w:hAnsi="Times New Roman" w:cs="Times New Roman"/>
          <w:sz w:val="24"/>
          <w:szCs w:val="24"/>
        </w:rPr>
        <w:t>s were</w:t>
      </w:r>
      <w:r>
        <w:rPr>
          <w:rFonts w:ascii="Times New Roman" w:hAnsi="Times New Roman" w:cs="Times New Roman"/>
          <w:sz w:val="24"/>
          <w:szCs w:val="24"/>
        </w:rPr>
        <w:t xml:space="preserve"> conducted on a regional basis. The researcher</w:t>
      </w:r>
      <w:r w:rsidR="000E40FB">
        <w:rPr>
          <w:rFonts w:ascii="Times New Roman" w:hAnsi="Times New Roman" w:cs="Times New Roman"/>
          <w:sz w:val="24"/>
          <w:szCs w:val="24"/>
        </w:rPr>
        <w:t xml:space="preserve"> travell</w:t>
      </w:r>
      <w:r w:rsidR="00987A61">
        <w:rPr>
          <w:rFonts w:ascii="Times New Roman" w:hAnsi="Times New Roman" w:cs="Times New Roman"/>
          <w:sz w:val="24"/>
          <w:szCs w:val="24"/>
        </w:rPr>
        <w:t xml:space="preserve">ed from one region to another, </w:t>
      </w:r>
      <w:r w:rsidR="000E40FB">
        <w:rPr>
          <w:rFonts w:ascii="Times New Roman" w:hAnsi="Times New Roman" w:cs="Times New Roman"/>
          <w:sz w:val="24"/>
          <w:szCs w:val="24"/>
        </w:rPr>
        <w:t>conduct</w:t>
      </w:r>
      <w:r w:rsidR="00987A61">
        <w:rPr>
          <w:rFonts w:ascii="Times New Roman" w:hAnsi="Times New Roman" w:cs="Times New Roman"/>
          <w:sz w:val="24"/>
          <w:szCs w:val="24"/>
        </w:rPr>
        <w:t>ing</w:t>
      </w:r>
      <w:r w:rsidR="000E40FB">
        <w:rPr>
          <w:rFonts w:ascii="Times New Roman" w:hAnsi="Times New Roman" w:cs="Times New Roman"/>
          <w:sz w:val="24"/>
          <w:szCs w:val="24"/>
        </w:rPr>
        <w:t xml:space="preserve"> the interviews, ensuring that appropriate numbers of poultry farmers and stakeholders were drawn up.</w:t>
      </w:r>
      <w:r w:rsidR="00DD7F64">
        <w:rPr>
          <w:rFonts w:ascii="Times New Roman" w:hAnsi="Times New Roman" w:cs="Times New Roman"/>
          <w:sz w:val="24"/>
          <w:szCs w:val="24"/>
        </w:rPr>
        <w:t xml:space="preserve"> </w:t>
      </w:r>
      <w:r w:rsidR="000E40FB">
        <w:rPr>
          <w:rFonts w:ascii="Times New Roman" w:hAnsi="Times New Roman" w:cs="Times New Roman"/>
          <w:sz w:val="24"/>
          <w:szCs w:val="24"/>
        </w:rPr>
        <w:t>In order to achieve the objective</w:t>
      </w:r>
      <w:r w:rsidR="00987A61">
        <w:rPr>
          <w:rFonts w:ascii="Times New Roman" w:hAnsi="Times New Roman" w:cs="Times New Roman"/>
          <w:sz w:val="24"/>
          <w:szCs w:val="24"/>
        </w:rPr>
        <w:t>s</w:t>
      </w:r>
      <w:r w:rsidR="000E40FB">
        <w:rPr>
          <w:rFonts w:ascii="Times New Roman" w:hAnsi="Times New Roman" w:cs="Times New Roman"/>
          <w:sz w:val="24"/>
          <w:szCs w:val="24"/>
        </w:rPr>
        <w:t xml:space="preserve"> of the interviews, the researcher considered the individual circumstances of all the interviews and customised the conduction of the interviews to suit their circumstances.</w:t>
      </w:r>
      <w:r w:rsidR="00DE4F27">
        <w:rPr>
          <w:rFonts w:ascii="Times New Roman" w:hAnsi="Times New Roman" w:cs="Times New Roman"/>
          <w:sz w:val="24"/>
          <w:szCs w:val="24"/>
        </w:rPr>
        <w:t xml:space="preserve"> </w:t>
      </w:r>
      <w:r w:rsidR="00DD7F64">
        <w:rPr>
          <w:rFonts w:ascii="Times New Roman" w:hAnsi="Times New Roman" w:cs="Times New Roman"/>
          <w:sz w:val="24"/>
          <w:szCs w:val="24"/>
        </w:rPr>
        <w:t xml:space="preserve">For example, some respondents asked the researcher to wait for them for a while, visit them at their office instead of their homes and vice versa. Every effort was made by the researcher at all costs and times to ensure a smooth conduct of the interviews with the interviewees. </w:t>
      </w:r>
    </w:p>
    <w:p w:rsidR="004D701C" w:rsidRDefault="00DE4F27" w:rsidP="007967C2">
      <w:pPr>
        <w:tabs>
          <w:tab w:val="left" w:pos="5665"/>
        </w:tabs>
        <w:spacing w:line="480" w:lineRule="auto"/>
        <w:jc w:val="both"/>
        <w:rPr>
          <w:rFonts w:ascii="Times New Roman" w:hAnsi="Times New Roman" w:cs="Times New Roman"/>
          <w:b/>
          <w:sz w:val="24"/>
          <w:szCs w:val="24"/>
        </w:rPr>
      </w:pPr>
      <w:r>
        <w:rPr>
          <w:rFonts w:ascii="Times New Roman" w:hAnsi="Times New Roman" w:cs="Times New Roman"/>
          <w:sz w:val="24"/>
          <w:szCs w:val="24"/>
        </w:rPr>
        <w:t>Poultry farmers</w:t>
      </w:r>
      <w:r w:rsidR="00CC0F97">
        <w:rPr>
          <w:rFonts w:ascii="Times New Roman" w:hAnsi="Times New Roman" w:cs="Times New Roman"/>
          <w:sz w:val="24"/>
          <w:szCs w:val="24"/>
        </w:rPr>
        <w:t xml:space="preserve"> were given the option to</w:t>
      </w:r>
      <w:r w:rsidR="00E85679">
        <w:rPr>
          <w:rFonts w:ascii="Times New Roman" w:hAnsi="Times New Roman" w:cs="Times New Roman"/>
          <w:sz w:val="24"/>
          <w:szCs w:val="24"/>
        </w:rPr>
        <w:t xml:space="preserve"> </w:t>
      </w:r>
      <w:r w:rsidR="00CC0F97">
        <w:rPr>
          <w:rFonts w:ascii="Times New Roman" w:hAnsi="Times New Roman" w:cs="Times New Roman"/>
          <w:sz w:val="24"/>
          <w:szCs w:val="24"/>
        </w:rPr>
        <w:t>be met</w:t>
      </w:r>
      <w:r w:rsidR="00E85679">
        <w:rPr>
          <w:rFonts w:ascii="Times New Roman" w:hAnsi="Times New Roman" w:cs="Times New Roman"/>
          <w:sz w:val="24"/>
          <w:szCs w:val="24"/>
        </w:rPr>
        <w:t xml:space="preserve"> at </w:t>
      </w:r>
      <w:r>
        <w:rPr>
          <w:rFonts w:ascii="Times New Roman" w:hAnsi="Times New Roman" w:cs="Times New Roman"/>
          <w:sz w:val="24"/>
          <w:szCs w:val="24"/>
        </w:rPr>
        <w:t xml:space="preserve">the premises of their poultry farms, at home or another location that was convenient for them. About 80% of the poultry farmers chose to be interviewed at the premises of their poultry farms and the remaining at their homes. Likewise, the stakeholders were also given the option of meeting at their workplaces, at home or any convenient location. About 90% </w:t>
      </w:r>
      <w:r w:rsidR="0004572F">
        <w:rPr>
          <w:rFonts w:ascii="Times New Roman" w:hAnsi="Times New Roman" w:cs="Times New Roman"/>
          <w:sz w:val="24"/>
          <w:szCs w:val="24"/>
        </w:rPr>
        <w:t xml:space="preserve">of </w:t>
      </w:r>
      <w:r>
        <w:rPr>
          <w:rFonts w:ascii="Times New Roman" w:hAnsi="Times New Roman" w:cs="Times New Roman"/>
          <w:sz w:val="24"/>
          <w:szCs w:val="24"/>
        </w:rPr>
        <w:t xml:space="preserve">the stakeholders chose to be interviewed </w:t>
      </w:r>
      <w:r>
        <w:rPr>
          <w:rFonts w:ascii="Times New Roman" w:hAnsi="Times New Roman" w:cs="Times New Roman"/>
          <w:sz w:val="24"/>
          <w:szCs w:val="24"/>
        </w:rPr>
        <w:lastRenderedPageBreak/>
        <w:t xml:space="preserve">at their workplaces and the rest were interviewed at their homes. </w:t>
      </w:r>
      <w:r w:rsidR="00437265">
        <w:rPr>
          <w:rFonts w:ascii="Times New Roman" w:hAnsi="Times New Roman" w:cs="Times New Roman"/>
          <w:sz w:val="24"/>
          <w:szCs w:val="24"/>
        </w:rPr>
        <w:t>An interview time was scheduled and the meeting place</w:t>
      </w:r>
      <w:r w:rsidR="008F767D">
        <w:rPr>
          <w:rFonts w:ascii="Times New Roman" w:hAnsi="Times New Roman" w:cs="Times New Roman"/>
          <w:sz w:val="24"/>
          <w:szCs w:val="24"/>
        </w:rPr>
        <w:t>s were book</w:t>
      </w:r>
      <w:r w:rsidR="00437265">
        <w:rPr>
          <w:rFonts w:ascii="Times New Roman" w:hAnsi="Times New Roman" w:cs="Times New Roman"/>
          <w:sz w:val="24"/>
          <w:szCs w:val="24"/>
        </w:rPr>
        <w:t xml:space="preserve">ed with each participant. </w:t>
      </w:r>
    </w:p>
    <w:p w:rsidR="004D701C" w:rsidRDefault="004D701C"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When respon</w:t>
      </w:r>
      <w:r w:rsidR="00FF6AA7">
        <w:rPr>
          <w:rFonts w:ascii="Times New Roman" w:hAnsi="Times New Roman" w:cs="Times New Roman"/>
          <w:sz w:val="24"/>
          <w:szCs w:val="24"/>
        </w:rPr>
        <w:t>dents arrived to the interview during the session</w:t>
      </w:r>
      <w:r>
        <w:rPr>
          <w:rFonts w:ascii="Times New Roman" w:hAnsi="Times New Roman" w:cs="Times New Roman"/>
          <w:sz w:val="24"/>
          <w:szCs w:val="24"/>
        </w:rPr>
        <w:t>, the researcher explained to them about the purpose of the study, the right of the respondents to withdraw from the study at any time, the expected length of the interview, and the fact that the interview was taped recorded, and an assurance of confiden</w:t>
      </w:r>
      <w:r w:rsidR="00276350">
        <w:rPr>
          <w:rFonts w:ascii="Times New Roman" w:hAnsi="Times New Roman" w:cs="Times New Roman"/>
          <w:sz w:val="24"/>
          <w:szCs w:val="24"/>
        </w:rPr>
        <w:t>tiality. It was also clarified that the study is part of the academic work and that the outcome would benefit the poultry farmers, stakeholders and food crops farmers in general.</w:t>
      </w:r>
      <w:r w:rsidR="00DB1CB0">
        <w:rPr>
          <w:rFonts w:ascii="Times New Roman" w:hAnsi="Times New Roman" w:cs="Times New Roman"/>
          <w:sz w:val="24"/>
          <w:szCs w:val="24"/>
        </w:rPr>
        <w:t xml:space="preserve"> The introductory address by the researcher allowed for some social conversation aimed at creating a relaxed atmosphere</w:t>
      </w:r>
      <w:r w:rsidR="00276350">
        <w:rPr>
          <w:rFonts w:ascii="Times New Roman" w:hAnsi="Times New Roman" w:cs="Times New Roman"/>
          <w:sz w:val="24"/>
          <w:szCs w:val="24"/>
        </w:rPr>
        <w:t xml:space="preserve"> </w:t>
      </w:r>
      <w:r w:rsidR="00DB1CB0">
        <w:rPr>
          <w:rFonts w:ascii="Times New Roman" w:hAnsi="Times New Roman" w:cs="Times New Roman"/>
          <w:sz w:val="24"/>
          <w:szCs w:val="24"/>
        </w:rPr>
        <w:t>for the respondents.</w:t>
      </w:r>
      <w:r w:rsidR="008C022A">
        <w:rPr>
          <w:rFonts w:ascii="Times New Roman" w:hAnsi="Times New Roman" w:cs="Times New Roman"/>
          <w:sz w:val="24"/>
          <w:szCs w:val="24"/>
        </w:rPr>
        <w:t xml:space="preserve"> To guide the conversation, </w:t>
      </w:r>
      <w:r w:rsidR="008F767D">
        <w:rPr>
          <w:rFonts w:ascii="Times New Roman" w:hAnsi="Times New Roman" w:cs="Times New Roman"/>
          <w:sz w:val="24"/>
          <w:szCs w:val="24"/>
        </w:rPr>
        <w:t>an interview guides were used with</w:t>
      </w:r>
      <w:r w:rsidR="008C022A">
        <w:rPr>
          <w:rFonts w:ascii="Times New Roman" w:hAnsi="Times New Roman" w:cs="Times New Roman"/>
          <w:sz w:val="24"/>
          <w:szCs w:val="24"/>
        </w:rPr>
        <w:t xml:space="preserve"> both interviewee categories, and also the researcher used probe questions to obtain detail information when necessary. Detail notes were taken during the interviews.</w:t>
      </w:r>
      <w:r w:rsidR="00DB1CB0">
        <w:rPr>
          <w:rFonts w:ascii="Times New Roman" w:hAnsi="Times New Roman" w:cs="Times New Roman"/>
          <w:sz w:val="24"/>
          <w:szCs w:val="24"/>
        </w:rPr>
        <w:t xml:space="preserve"> </w:t>
      </w:r>
      <w:r w:rsidR="008C022A">
        <w:rPr>
          <w:rFonts w:ascii="Times New Roman" w:hAnsi="Times New Roman" w:cs="Times New Roman"/>
          <w:sz w:val="24"/>
          <w:szCs w:val="24"/>
        </w:rPr>
        <w:t>In order to describe the sample of respondents the gend</w:t>
      </w:r>
      <w:r w:rsidR="008F767D">
        <w:rPr>
          <w:rFonts w:ascii="Times New Roman" w:hAnsi="Times New Roman" w:cs="Times New Roman"/>
          <w:sz w:val="24"/>
          <w:szCs w:val="24"/>
        </w:rPr>
        <w:t>er of each one was noted and</w:t>
      </w:r>
      <w:r w:rsidR="008C022A">
        <w:rPr>
          <w:rFonts w:ascii="Times New Roman" w:hAnsi="Times New Roman" w:cs="Times New Roman"/>
          <w:sz w:val="24"/>
          <w:szCs w:val="24"/>
        </w:rPr>
        <w:t xml:space="preserve"> then demographic questions were asked at the end of the interview</w:t>
      </w:r>
      <w:r w:rsidR="00CC0F97">
        <w:rPr>
          <w:rFonts w:ascii="Times New Roman" w:hAnsi="Times New Roman" w:cs="Times New Roman"/>
          <w:sz w:val="24"/>
          <w:szCs w:val="24"/>
        </w:rPr>
        <w:t>s</w:t>
      </w:r>
      <w:r w:rsidR="008C022A">
        <w:rPr>
          <w:rFonts w:ascii="Times New Roman" w:hAnsi="Times New Roman" w:cs="Times New Roman"/>
          <w:sz w:val="24"/>
          <w:szCs w:val="24"/>
        </w:rPr>
        <w:t>.</w:t>
      </w:r>
    </w:p>
    <w:p w:rsidR="008C022A" w:rsidRDefault="008C022A" w:rsidP="007967C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At the end of the interview permission was requested to contact the respondents at a later date so that they could review the transcript of their interview</w:t>
      </w:r>
      <w:r w:rsidR="008F767D">
        <w:rPr>
          <w:rFonts w:ascii="Times New Roman" w:hAnsi="Times New Roman" w:cs="Times New Roman"/>
          <w:sz w:val="24"/>
          <w:szCs w:val="24"/>
        </w:rPr>
        <w:t>s</w:t>
      </w:r>
      <w:r>
        <w:rPr>
          <w:rFonts w:ascii="Times New Roman" w:hAnsi="Times New Roman" w:cs="Times New Roman"/>
          <w:sz w:val="24"/>
          <w:szCs w:val="24"/>
        </w:rPr>
        <w:t xml:space="preserve"> and particularly a draft of </w:t>
      </w:r>
      <w:r w:rsidR="00D45F43">
        <w:rPr>
          <w:rFonts w:ascii="Times New Roman" w:hAnsi="Times New Roman" w:cs="Times New Roman"/>
          <w:sz w:val="24"/>
          <w:szCs w:val="24"/>
        </w:rPr>
        <w:t>the research paper. After the permission, the researcher read through his notes and added details based on his memory of the interview. This enabled the researcher to capture as much of the interview as possible on paper to support the tape recordings. Finally, the researcher kept a book for reflecting upon the inte</w:t>
      </w:r>
      <w:r w:rsidR="0004572F">
        <w:rPr>
          <w:rFonts w:ascii="Times New Roman" w:hAnsi="Times New Roman" w:cs="Times New Roman"/>
          <w:sz w:val="24"/>
          <w:szCs w:val="24"/>
        </w:rPr>
        <w:t>rviews and the data collected from</w:t>
      </w:r>
      <w:r w:rsidR="00D45F43">
        <w:rPr>
          <w:rFonts w:ascii="Times New Roman" w:hAnsi="Times New Roman" w:cs="Times New Roman"/>
          <w:sz w:val="24"/>
          <w:szCs w:val="24"/>
        </w:rPr>
        <w:t xml:space="preserve"> them.</w:t>
      </w:r>
    </w:p>
    <w:p w:rsidR="00FF6AA7" w:rsidRDefault="009A4696" w:rsidP="00531A5D">
      <w:pPr>
        <w:tabs>
          <w:tab w:val="left" w:pos="5665"/>
        </w:tabs>
        <w:spacing w:line="480" w:lineRule="auto"/>
        <w:jc w:val="both"/>
        <w:rPr>
          <w:rFonts w:ascii="Times New Roman" w:hAnsi="Times New Roman" w:cs="Times New Roman"/>
          <w:sz w:val="24"/>
          <w:szCs w:val="24"/>
        </w:rPr>
      </w:pPr>
      <w:r>
        <w:rPr>
          <w:rFonts w:ascii="Times New Roman" w:hAnsi="Times New Roman" w:cs="Times New Roman"/>
          <w:b/>
          <w:sz w:val="24"/>
          <w:szCs w:val="24"/>
        </w:rPr>
        <w:t>5.12</w:t>
      </w:r>
      <w:r w:rsidR="00433BEF">
        <w:rPr>
          <w:rFonts w:ascii="Times New Roman" w:hAnsi="Times New Roman" w:cs="Times New Roman"/>
          <w:b/>
          <w:sz w:val="24"/>
          <w:szCs w:val="24"/>
        </w:rPr>
        <w:t xml:space="preserve"> </w:t>
      </w:r>
      <w:r w:rsidR="00712F36">
        <w:rPr>
          <w:rFonts w:ascii="Times New Roman" w:hAnsi="Times New Roman" w:cs="Times New Roman"/>
          <w:b/>
          <w:sz w:val="24"/>
          <w:szCs w:val="24"/>
        </w:rPr>
        <w:t>Sampling</w:t>
      </w:r>
      <w:r w:rsidR="00140E34" w:rsidRPr="00140E34">
        <w:rPr>
          <w:rFonts w:ascii="Times New Roman" w:hAnsi="Times New Roman" w:cs="Times New Roman"/>
          <w:b/>
          <w:sz w:val="24"/>
          <w:szCs w:val="24"/>
        </w:rPr>
        <w:t xml:space="preserve"> P</w:t>
      </w:r>
      <w:r w:rsidR="00712F36">
        <w:rPr>
          <w:rFonts w:ascii="Times New Roman" w:hAnsi="Times New Roman" w:cs="Times New Roman"/>
          <w:b/>
          <w:sz w:val="24"/>
          <w:szCs w:val="24"/>
        </w:rPr>
        <w:t>rocedure</w:t>
      </w:r>
    </w:p>
    <w:p w:rsidR="0064154C" w:rsidRDefault="00140E34" w:rsidP="00531A5D">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From the sampling list of 10</w:t>
      </w:r>
      <w:r w:rsidR="009117F3">
        <w:rPr>
          <w:rFonts w:ascii="Times New Roman" w:hAnsi="Times New Roman" w:cs="Times New Roman"/>
          <w:sz w:val="24"/>
          <w:szCs w:val="24"/>
        </w:rPr>
        <w:t>00 poultry farmer</w:t>
      </w:r>
      <w:r w:rsidR="0004572F">
        <w:rPr>
          <w:rFonts w:ascii="Times New Roman" w:hAnsi="Times New Roman" w:cs="Times New Roman"/>
          <w:sz w:val="24"/>
          <w:szCs w:val="24"/>
        </w:rPr>
        <w:t>s</w:t>
      </w:r>
      <w:r w:rsidR="0030323C">
        <w:rPr>
          <w:rFonts w:ascii="Times New Roman" w:hAnsi="Times New Roman" w:cs="Times New Roman"/>
          <w:sz w:val="24"/>
          <w:szCs w:val="24"/>
        </w:rPr>
        <w:t xml:space="preserve"> provided by Mo</w:t>
      </w:r>
      <w:r>
        <w:rPr>
          <w:rFonts w:ascii="Times New Roman" w:hAnsi="Times New Roman" w:cs="Times New Roman"/>
          <w:sz w:val="24"/>
          <w:szCs w:val="24"/>
        </w:rPr>
        <w:t>FA</w:t>
      </w:r>
      <w:r w:rsidR="009117F3">
        <w:rPr>
          <w:rFonts w:ascii="Times New Roman" w:hAnsi="Times New Roman" w:cs="Times New Roman"/>
          <w:sz w:val="24"/>
          <w:szCs w:val="24"/>
        </w:rPr>
        <w:t xml:space="preserve"> and other organizations</w:t>
      </w:r>
      <w:r>
        <w:rPr>
          <w:rFonts w:ascii="Times New Roman" w:hAnsi="Times New Roman" w:cs="Times New Roman"/>
          <w:sz w:val="24"/>
          <w:szCs w:val="24"/>
        </w:rPr>
        <w:t>, a stratified rando</w:t>
      </w:r>
      <w:r w:rsidR="00531A5D">
        <w:rPr>
          <w:rFonts w:ascii="Times New Roman" w:hAnsi="Times New Roman" w:cs="Times New Roman"/>
          <w:sz w:val="24"/>
          <w:szCs w:val="24"/>
        </w:rPr>
        <w:t>m sample of 134 poultry farmers</w:t>
      </w:r>
      <w:r>
        <w:rPr>
          <w:rFonts w:ascii="Times New Roman" w:hAnsi="Times New Roman" w:cs="Times New Roman"/>
          <w:sz w:val="24"/>
          <w:szCs w:val="24"/>
        </w:rPr>
        <w:t xml:space="preserve"> was drawn.</w:t>
      </w:r>
      <w:r w:rsidR="00531A5D">
        <w:rPr>
          <w:rFonts w:ascii="Times New Roman" w:hAnsi="Times New Roman" w:cs="Times New Roman"/>
          <w:sz w:val="24"/>
          <w:szCs w:val="24"/>
        </w:rPr>
        <w:t xml:space="preserve"> </w:t>
      </w:r>
      <w:r>
        <w:rPr>
          <w:rFonts w:ascii="Times New Roman" w:hAnsi="Times New Roman" w:cs="Times New Roman"/>
          <w:sz w:val="24"/>
          <w:szCs w:val="24"/>
        </w:rPr>
        <w:t xml:space="preserve">In total, 129 poultry farmers were interviewed. Of the 129 responses, 9 were eliminated because their poultry </w:t>
      </w:r>
      <w:r w:rsidR="00531A5D">
        <w:rPr>
          <w:rFonts w:ascii="Times New Roman" w:hAnsi="Times New Roman" w:cs="Times New Roman"/>
          <w:sz w:val="24"/>
          <w:szCs w:val="24"/>
        </w:rPr>
        <w:t>farms/</w:t>
      </w:r>
      <w:r>
        <w:rPr>
          <w:rFonts w:ascii="Times New Roman" w:hAnsi="Times New Roman" w:cs="Times New Roman"/>
          <w:sz w:val="24"/>
          <w:szCs w:val="24"/>
        </w:rPr>
        <w:t xml:space="preserve">enterprises were found to have fallen below the criteria used for the selection of the </w:t>
      </w:r>
      <w:r>
        <w:rPr>
          <w:rFonts w:ascii="Times New Roman" w:hAnsi="Times New Roman" w:cs="Times New Roman"/>
          <w:sz w:val="24"/>
          <w:szCs w:val="24"/>
        </w:rPr>
        <w:lastRenderedPageBreak/>
        <w:t>poultry farmer</w:t>
      </w:r>
      <w:r w:rsidR="0064154C">
        <w:rPr>
          <w:rFonts w:ascii="Times New Roman" w:hAnsi="Times New Roman" w:cs="Times New Roman"/>
          <w:sz w:val="24"/>
          <w:szCs w:val="24"/>
        </w:rPr>
        <w:t>s</w:t>
      </w:r>
      <w:r>
        <w:rPr>
          <w:rFonts w:ascii="Times New Roman" w:hAnsi="Times New Roman" w:cs="Times New Roman"/>
          <w:sz w:val="24"/>
          <w:szCs w:val="24"/>
        </w:rPr>
        <w:t>. A final response of 120</w:t>
      </w:r>
      <w:r w:rsidR="00531A5D">
        <w:rPr>
          <w:rFonts w:ascii="Times New Roman" w:hAnsi="Times New Roman" w:cs="Times New Roman"/>
          <w:sz w:val="24"/>
          <w:szCs w:val="24"/>
        </w:rPr>
        <w:t xml:space="preserve"> poultry farmers</w:t>
      </w:r>
      <w:r>
        <w:rPr>
          <w:rFonts w:ascii="Times New Roman" w:hAnsi="Times New Roman" w:cs="Times New Roman"/>
          <w:sz w:val="24"/>
          <w:szCs w:val="24"/>
        </w:rPr>
        <w:t xml:space="preserve"> was used for this project denoting 89% response rate.</w:t>
      </w:r>
    </w:p>
    <w:p w:rsidR="009125CA" w:rsidRDefault="00FD0CDE" w:rsidP="009125CA">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Table 23</w:t>
      </w:r>
      <w:r w:rsidR="007155DE">
        <w:rPr>
          <w:rFonts w:ascii="Times New Roman" w:hAnsi="Times New Roman" w:cs="Times New Roman"/>
          <w:b/>
          <w:sz w:val="24"/>
          <w:szCs w:val="24"/>
        </w:rPr>
        <w:t xml:space="preserve">: </w:t>
      </w:r>
      <w:r w:rsidR="00256211">
        <w:rPr>
          <w:rFonts w:ascii="Times New Roman" w:hAnsi="Times New Roman" w:cs="Times New Roman"/>
          <w:b/>
          <w:sz w:val="24"/>
          <w:szCs w:val="24"/>
        </w:rPr>
        <w:t>Survey of poultry farmers</w:t>
      </w:r>
      <w:r w:rsidR="009125CA">
        <w:rPr>
          <w:rFonts w:ascii="Times New Roman" w:hAnsi="Times New Roman" w:cs="Times New Roman"/>
          <w:b/>
          <w:sz w:val="24"/>
          <w:szCs w:val="24"/>
        </w:rPr>
        <w:t xml:space="preserve"> by regions</w:t>
      </w:r>
    </w:p>
    <w:p w:rsidR="009125CA" w:rsidRDefault="009125CA" w:rsidP="009125CA">
      <w:pPr>
        <w:spacing w:after="0" w:line="240" w:lineRule="auto"/>
        <w:rPr>
          <w:sz w:val="24"/>
          <w:szCs w:val="24"/>
        </w:rPr>
      </w:pPr>
    </w:p>
    <w:tbl>
      <w:tblPr>
        <w:tblStyle w:val="TableGrid"/>
        <w:tblW w:w="9747" w:type="dxa"/>
        <w:tblLook w:val="04A0"/>
      </w:tblPr>
      <w:tblGrid>
        <w:gridCol w:w="1302"/>
        <w:gridCol w:w="1516"/>
        <w:gridCol w:w="1266"/>
        <w:gridCol w:w="1269"/>
        <w:gridCol w:w="1350"/>
        <w:gridCol w:w="1263"/>
        <w:gridCol w:w="1017"/>
        <w:gridCol w:w="764"/>
      </w:tblGrid>
      <w:tr w:rsidR="009125CA" w:rsidTr="00030D85">
        <w:trPr>
          <w:trHeight w:val="899"/>
        </w:trPr>
        <w:tc>
          <w:tcPr>
            <w:tcW w:w="1307" w:type="dxa"/>
          </w:tcPr>
          <w:p w:rsidR="009125CA" w:rsidRDefault="009125CA" w:rsidP="00030D85">
            <w:pPr>
              <w:rPr>
                <w:sz w:val="24"/>
                <w:szCs w:val="24"/>
              </w:rPr>
            </w:pPr>
            <w:r>
              <w:rPr>
                <w:sz w:val="24"/>
                <w:szCs w:val="24"/>
              </w:rPr>
              <w:t>Region</w:t>
            </w:r>
          </w:p>
        </w:tc>
        <w:tc>
          <w:tcPr>
            <w:tcW w:w="1516" w:type="dxa"/>
          </w:tcPr>
          <w:p w:rsidR="009125CA" w:rsidRDefault="009125CA" w:rsidP="00030D85">
            <w:pPr>
              <w:rPr>
                <w:sz w:val="24"/>
                <w:szCs w:val="24"/>
              </w:rPr>
            </w:pPr>
            <w:r>
              <w:rPr>
                <w:sz w:val="24"/>
                <w:szCs w:val="24"/>
              </w:rPr>
              <w:t>Urban Areas</w:t>
            </w:r>
          </w:p>
        </w:tc>
        <w:tc>
          <w:tcPr>
            <w:tcW w:w="1274" w:type="dxa"/>
          </w:tcPr>
          <w:p w:rsidR="009125CA" w:rsidRDefault="009125CA" w:rsidP="00030D85">
            <w:pPr>
              <w:rPr>
                <w:sz w:val="24"/>
                <w:szCs w:val="24"/>
              </w:rPr>
            </w:pPr>
            <w:r>
              <w:rPr>
                <w:sz w:val="24"/>
                <w:szCs w:val="24"/>
              </w:rPr>
              <w:t>No. of poultry farmers</w:t>
            </w:r>
          </w:p>
        </w:tc>
        <w:tc>
          <w:tcPr>
            <w:tcW w:w="1278" w:type="dxa"/>
          </w:tcPr>
          <w:p w:rsidR="009125CA" w:rsidRDefault="009125CA" w:rsidP="00030D85">
            <w:pPr>
              <w:rPr>
                <w:sz w:val="24"/>
                <w:szCs w:val="24"/>
              </w:rPr>
            </w:pPr>
            <w:r>
              <w:rPr>
                <w:sz w:val="24"/>
                <w:szCs w:val="24"/>
              </w:rPr>
              <w:t>%</w:t>
            </w:r>
          </w:p>
        </w:tc>
        <w:tc>
          <w:tcPr>
            <w:tcW w:w="1317" w:type="dxa"/>
          </w:tcPr>
          <w:p w:rsidR="009125CA" w:rsidRDefault="009125CA" w:rsidP="00030D85">
            <w:pPr>
              <w:rPr>
                <w:sz w:val="24"/>
                <w:szCs w:val="24"/>
              </w:rPr>
            </w:pPr>
            <w:r>
              <w:rPr>
                <w:sz w:val="24"/>
                <w:szCs w:val="24"/>
              </w:rPr>
              <w:t>Peri-urban</w:t>
            </w:r>
            <w:r w:rsidR="00085817">
              <w:rPr>
                <w:sz w:val="24"/>
                <w:szCs w:val="24"/>
              </w:rPr>
              <w:t>/rural</w:t>
            </w:r>
            <w:r>
              <w:rPr>
                <w:sz w:val="24"/>
                <w:szCs w:val="24"/>
              </w:rPr>
              <w:t xml:space="preserve"> Areas</w:t>
            </w:r>
          </w:p>
        </w:tc>
        <w:tc>
          <w:tcPr>
            <w:tcW w:w="1271" w:type="dxa"/>
          </w:tcPr>
          <w:p w:rsidR="009125CA" w:rsidRDefault="009125CA" w:rsidP="00030D85">
            <w:pPr>
              <w:rPr>
                <w:sz w:val="24"/>
                <w:szCs w:val="24"/>
              </w:rPr>
            </w:pPr>
            <w:r>
              <w:rPr>
                <w:sz w:val="24"/>
                <w:szCs w:val="24"/>
              </w:rPr>
              <w:t>No. of poultry farmers</w:t>
            </w:r>
          </w:p>
        </w:tc>
        <w:tc>
          <w:tcPr>
            <w:tcW w:w="1019" w:type="dxa"/>
          </w:tcPr>
          <w:p w:rsidR="009125CA" w:rsidRDefault="009125CA" w:rsidP="00030D85">
            <w:pPr>
              <w:rPr>
                <w:sz w:val="24"/>
                <w:szCs w:val="24"/>
              </w:rPr>
            </w:pPr>
            <w:r>
              <w:rPr>
                <w:sz w:val="24"/>
                <w:szCs w:val="24"/>
              </w:rPr>
              <w:t>%</w:t>
            </w:r>
          </w:p>
        </w:tc>
        <w:tc>
          <w:tcPr>
            <w:tcW w:w="765" w:type="dxa"/>
          </w:tcPr>
          <w:p w:rsidR="009125CA" w:rsidRDefault="009125CA" w:rsidP="00030D85">
            <w:pPr>
              <w:rPr>
                <w:sz w:val="24"/>
                <w:szCs w:val="24"/>
              </w:rPr>
            </w:pPr>
            <w:r>
              <w:rPr>
                <w:sz w:val="24"/>
                <w:szCs w:val="24"/>
              </w:rPr>
              <w:t>Total</w:t>
            </w:r>
          </w:p>
        </w:tc>
      </w:tr>
      <w:tr w:rsidR="009125CA" w:rsidTr="00030D85">
        <w:tc>
          <w:tcPr>
            <w:tcW w:w="1307" w:type="dxa"/>
          </w:tcPr>
          <w:p w:rsidR="009125CA" w:rsidRDefault="009125CA" w:rsidP="00030D85">
            <w:pPr>
              <w:rPr>
                <w:sz w:val="24"/>
                <w:szCs w:val="24"/>
              </w:rPr>
            </w:pPr>
            <w:r>
              <w:rPr>
                <w:sz w:val="24"/>
                <w:szCs w:val="24"/>
              </w:rPr>
              <w:t>Greater Accra Region</w:t>
            </w:r>
          </w:p>
        </w:tc>
        <w:tc>
          <w:tcPr>
            <w:tcW w:w="1516" w:type="dxa"/>
          </w:tcPr>
          <w:p w:rsidR="009125CA" w:rsidRDefault="009125CA" w:rsidP="00030D85">
            <w:pPr>
              <w:rPr>
                <w:sz w:val="24"/>
                <w:szCs w:val="24"/>
              </w:rPr>
            </w:pPr>
            <w:r>
              <w:rPr>
                <w:sz w:val="24"/>
                <w:szCs w:val="24"/>
              </w:rPr>
              <w:t>Accra Metropolitan Area</w:t>
            </w:r>
          </w:p>
        </w:tc>
        <w:tc>
          <w:tcPr>
            <w:tcW w:w="1274" w:type="dxa"/>
          </w:tcPr>
          <w:p w:rsidR="009125CA" w:rsidRDefault="009125CA" w:rsidP="00030D85">
            <w:pPr>
              <w:rPr>
                <w:sz w:val="24"/>
                <w:szCs w:val="24"/>
              </w:rPr>
            </w:pPr>
            <w:r>
              <w:rPr>
                <w:sz w:val="24"/>
                <w:szCs w:val="24"/>
              </w:rPr>
              <w:t>10</w:t>
            </w:r>
          </w:p>
        </w:tc>
        <w:tc>
          <w:tcPr>
            <w:tcW w:w="1278" w:type="dxa"/>
          </w:tcPr>
          <w:p w:rsidR="009125CA" w:rsidRDefault="009125CA" w:rsidP="00030D85">
            <w:pPr>
              <w:rPr>
                <w:sz w:val="24"/>
                <w:szCs w:val="24"/>
              </w:rPr>
            </w:pPr>
            <w:r>
              <w:rPr>
                <w:sz w:val="24"/>
                <w:szCs w:val="24"/>
              </w:rPr>
              <w:t>8.33%</w:t>
            </w:r>
          </w:p>
        </w:tc>
        <w:tc>
          <w:tcPr>
            <w:tcW w:w="1317" w:type="dxa"/>
          </w:tcPr>
          <w:p w:rsidR="009125CA" w:rsidRDefault="009125CA" w:rsidP="00030D85">
            <w:pPr>
              <w:rPr>
                <w:sz w:val="24"/>
                <w:szCs w:val="24"/>
              </w:rPr>
            </w:pPr>
            <w:r>
              <w:rPr>
                <w:sz w:val="24"/>
                <w:szCs w:val="24"/>
              </w:rPr>
              <w:t>Ga District</w:t>
            </w:r>
          </w:p>
        </w:tc>
        <w:tc>
          <w:tcPr>
            <w:tcW w:w="1271" w:type="dxa"/>
          </w:tcPr>
          <w:p w:rsidR="009125CA" w:rsidRDefault="009125CA" w:rsidP="00030D85">
            <w:pPr>
              <w:rPr>
                <w:sz w:val="24"/>
                <w:szCs w:val="24"/>
              </w:rPr>
            </w:pPr>
            <w:r>
              <w:rPr>
                <w:sz w:val="24"/>
                <w:szCs w:val="24"/>
              </w:rPr>
              <w:t>20</w:t>
            </w:r>
          </w:p>
        </w:tc>
        <w:tc>
          <w:tcPr>
            <w:tcW w:w="1019" w:type="dxa"/>
          </w:tcPr>
          <w:p w:rsidR="009125CA" w:rsidRDefault="009125CA" w:rsidP="00030D85">
            <w:pPr>
              <w:rPr>
                <w:sz w:val="24"/>
                <w:szCs w:val="24"/>
              </w:rPr>
            </w:pPr>
            <w:r>
              <w:rPr>
                <w:sz w:val="24"/>
                <w:szCs w:val="24"/>
              </w:rPr>
              <w:t>16.67%</w:t>
            </w:r>
          </w:p>
        </w:tc>
        <w:tc>
          <w:tcPr>
            <w:tcW w:w="765" w:type="dxa"/>
          </w:tcPr>
          <w:p w:rsidR="009125CA" w:rsidRDefault="009125CA" w:rsidP="00030D85">
            <w:pPr>
              <w:rPr>
                <w:sz w:val="24"/>
                <w:szCs w:val="24"/>
              </w:rPr>
            </w:pPr>
            <w:r>
              <w:rPr>
                <w:sz w:val="24"/>
                <w:szCs w:val="24"/>
              </w:rPr>
              <w:t>30</w:t>
            </w:r>
          </w:p>
        </w:tc>
      </w:tr>
      <w:tr w:rsidR="009125CA" w:rsidTr="00030D85">
        <w:tc>
          <w:tcPr>
            <w:tcW w:w="1307" w:type="dxa"/>
          </w:tcPr>
          <w:p w:rsidR="009125CA" w:rsidRDefault="009125CA" w:rsidP="00030D85">
            <w:pPr>
              <w:rPr>
                <w:sz w:val="24"/>
                <w:szCs w:val="24"/>
              </w:rPr>
            </w:pPr>
            <w:r w:rsidRPr="00AB359D">
              <w:rPr>
                <w:rFonts w:ascii="Times New Roman" w:hAnsi="Times New Roman" w:cs="Times New Roman"/>
                <w:sz w:val="24"/>
                <w:szCs w:val="24"/>
              </w:rPr>
              <w:t>Ashanti</w:t>
            </w:r>
            <w:r>
              <w:rPr>
                <w:rFonts w:ascii="Times New Roman" w:hAnsi="Times New Roman" w:cs="Times New Roman"/>
                <w:sz w:val="24"/>
                <w:szCs w:val="24"/>
              </w:rPr>
              <w:t xml:space="preserve"> Region</w:t>
            </w:r>
          </w:p>
        </w:tc>
        <w:tc>
          <w:tcPr>
            <w:tcW w:w="1516" w:type="dxa"/>
          </w:tcPr>
          <w:p w:rsidR="009125CA" w:rsidRDefault="009125CA" w:rsidP="00030D85">
            <w:pPr>
              <w:rPr>
                <w:sz w:val="24"/>
                <w:szCs w:val="24"/>
              </w:rPr>
            </w:pPr>
            <w:r>
              <w:rPr>
                <w:sz w:val="24"/>
                <w:szCs w:val="24"/>
              </w:rPr>
              <w:t>Kumasi Metropolitan Area</w:t>
            </w:r>
          </w:p>
        </w:tc>
        <w:tc>
          <w:tcPr>
            <w:tcW w:w="1274" w:type="dxa"/>
          </w:tcPr>
          <w:p w:rsidR="009125CA" w:rsidRDefault="009125CA" w:rsidP="00030D85">
            <w:pPr>
              <w:rPr>
                <w:sz w:val="24"/>
                <w:szCs w:val="24"/>
              </w:rPr>
            </w:pPr>
            <w:r>
              <w:rPr>
                <w:sz w:val="24"/>
                <w:szCs w:val="24"/>
              </w:rPr>
              <w:t>15</w:t>
            </w:r>
          </w:p>
        </w:tc>
        <w:tc>
          <w:tcPr>
            <w:tcW w:w="1278" w:type="dxa"/>
          </w:tcPr>
          <w:p w:rsidR="009125CA" w:rsidRDefault="009125CA" w:rsidP="00030D85">
            <w:pPr>
              <w:rPr>
                <w:sz w:val="24"/>
                <w:szCs w:val="24"/>
              </w:rPr>
            </w:pPr>
            <w:r>
              <w:rPr>
                <w:sz w:val="24"/>
                <w:szCs w:val="24"/>
              </w:rPr>
              <w:t>12.5%</w:t>
            </w:r>
          </w:p>
        </w:tc>
        <w:tc>
          <w:tcPr>
            <w:tcW w:w="1317" w:type="dxa"/>
          </w:tcPr>
          <w:p w:rsidR="009125CA" w:rsidRDefault="009125CA" w:rsidP="00030D85">
            <w:pPr>
              <w:rPr>
                <w:sz w:val="24"/>
                <w:szCs w:val="24"/>
              </w:rPr>
            </w:pPr>
            <w:r>
              <w:rPr>
                <w:sz w:val="24"/>
                <w:szCs w:val="24"/>
              </w:rPr>
              <w:t xml:space="preserve"> Nkawie  District</w:t>
            </w:r>
          </w:p>
        </w:tc>
        <w:tc>
          <w:tcPr>
            <w:tcW w:w="1271" w:type="dxa"/>
          </w:tcPr>
          <w:p w:rsidR="009125CA" w:rsidRDefault="009125CA" w:rsidP="00030D85">
            <w:pPr>
              <w:rPr>
                <w:sz w:val="24"/>
                <w:szCs w:val="24"/>
              </w:rPr>
            </w:pPr>
            <w:r>
              <w:rPr>
                <w:sz w:val="24"/>
                <w:szCs w:val="24"/>
              </w:rPr>
              <w:t>16</w:t>
            </w:r>
          </w:p>
        </w:tc>
        <w:tc>
          <w:tcPr>
            <w:tcW w:w="1019" w:type="dxa"/>
          </w:tcPr>
          <w:p w:rsidR="009125CA" w:rsidRDefault="009125CA" w:rsidP="00030D85">
            <w:pPr>
              <w:rPr>
                <w:sz w:val="24"/>
                <w:szCs w:val="24"/>
              </w:rPr>
            </w:pPr>
            <w:r>
              <w:rPr>
                <w:sz w:val="24"/>
                <w:szCs w:val="24"/>
              </w:rPr>
              <w:t>13.33%</w:t>
            </w:r>
          </w:p>
        </w:tc>
        <w:tc>
          <w:tcPr>
            <w:tcW w:w="765" w:type="dxa"/>
          </w:tcPr>
          <w:p w:rsidR="009125CA" w:rsidRDefault="009125CA" w:rsidP="00030D85">
            <w:pPr>
              <w:rPr>
                <w:sz w:val="24"/>
                <w:szCs w:val="24"/>
              </w:rPr>
            </w:pPr>
            <w:r>
              <w:rPr>
                <w:sz w:val="24"/>
                <w:szCs w:val="24"/>
              </w:rPr>
              <w:t>31</w:t>
            </w:r>
          </w:p>
        </w:tc>
      </w:tr>
      <w:tr w:rsidR="009125CA" w:rsidTr="00030D85">
        <w:tc>
          <w:tcPr>
            <w:tcW w:w="1307" w:type="dxa"/>
          </w:tcPr>
          <w:p w:rsidR="009125CA" w:rsidRDefault="009125CA" w:rsidP="00030D85">
            <w:pPr>
              <w:rPr>
                <w:sz w:val="24"/>
                <w:szCs w:val="24"/>
              </w:rPr>
            </w:pPr>
            <w:r>
              <w:rPr>
                <w:sz w:val="24"/>
                <w:szCs w:val="24"/>
              </w:rPr>
              <w:t>Brong- Ahafo Region</w:t>
            </w:r>
          </w:p>
        </w:tc>
        <w:tc>
          <w:tcPr>
            <w:tcW w:w="1516" w:type="dxa"/>
          </w:tcPr>
          <w:p w:rsidR="009125CA" w:rsidRDefault="009125CA" w:rsidP="00030D85">
            <w:pPr>
              <w:rPr>
                <w:sz w:val="24"/>
                <w:szCs w:val="24"/>
              </w:rPr>
            </w:pPr>
            <w:r>
              <w:rPr>
                <w:sz w:val="24"/>
                <w:szCs w:val="24"/>
              </w:rPr>
              <w:t>Sunyani Metropolitan Area</w:t>
            </w:r>
          </w:p>
        </w:tc>
        <w:tc>
          <w:tcPr>
            <w:tcW w:w="1274" w:type="dxa"/>
          </w:tcPr>
          <w:p w:rsidR="009125CA" w:rsidRDefault="009125CA" w:rsidP="00030D85">
            <w:pPr>
              <w:rPr>
                <w:sz w:val="24"/>
                <w:szCs w:val="24"/>
              </w:rPr>
            </w:pPr>
            <w:r>
              <w:rPr>
                <w:sz w:val="24"/>
                <w:szCs w:val="24"/>
              </w:rPr>
              <w:t>12</w:t>
            </w:r>
          </w:p>
        </w:tc>
        <w:tc>
          <w:tcPr>
            <w:tcW w:w="1278" w:type="dxa"/>
          </w:tcPr>
          <w:p w:rsidR="009125CA" w:rsidRDefault="009125CA" w:rsidP="00030D85">
            <w:pPr>
              <w:rPr>
                <w:sz w:val="24"/>
                <w:szCs w:val="24"/>
              </w:rPr>
            </w:pPr>
            <w:r>
              <w:rPr>
                <w:sz w:val="24"/>
                <w:szCs w:val="24"/>
              </w:rPr>
              <w:t>10%</w:t>
            </w:r>
          </w:p>
        </w:tc>
        <w:tc>
          <w:tcPr>
            <w:tcW w:w="1317" w:type="dxa"/>
          </w:tcPr>
          <w:p w:rsidR="009125CA" w:rsidRDefault="009125CA" w:rsidP="00030D85">
            <w:pPr>
              <w:rPr>
                <w:sz w:val="24"/>
                <w:szCs w:val="24"/>
              </w:rPr>
            </w:pPr>
            <w:r>
              <w:rPr>
                <w:sz w:val="24"/>
                <w:szCs w:val="24"/>
              </w:rPr>
              <w:t>Dormaa District</w:t>
            </w:r>
          </w:p>
        </w:tc>
        <w:tc>
          <w:tcPr>
            <w:tcW w:w="1271" w:type="dxa"/>
          </w:tcPr>
          <w:p w:rsidR="009125CA" w:rsidRDefault="009125CA" w:rsidP="00030D85">
            <w:pPr>
              <w:rPr>
                <w:sz w:val="24"/>
                <w:szCs w:val="24"/>
              </w:rPr>
            </w:pPr>
            <w:r>
              <w:rPr>
                <w:sz w:val="24"/>
                <w:szCs w:val="24"/>
              </w:rPr>
              <w:t>20</w:t>
            </w:r>
          </w:p>
        </w:tc>
        <w:tc>
          <w:tcPr>
            <w:tcW w:w="1019" w:type="dxa"/>
          </w:tcPr>
          <w:p w:rsidR="009125CA" w:rsidRDefault="009125CA" w:rsidP="00030D85">
            <w:pPr>
              <w:rPr>
                <w:sz w:val="24"/>
                <w:szCs w:val="24"/>
              </w:rPr>
            </w:pPr>
            <w:r>
              <w:rPr>
                <w:sz w:val="24"/>
                <w:szCs w:val="24"/>
              </w:rPr>
              <w:t>16.33%</w:t>
            </w:r>
          </w:p>
        </w:tc>
        <w:tc>
          <w:tcPr>
            <w:tcW w:w="765" w:type="dxa"/>
          </w:tcPr>
          <w:p w:rsidR="009125CA" w:rsidRDefault="009125CA" w:rsidP="00030D85">
            <w:pPr>
              <w:rPr>
                <w:sz w:val="24"/>
                <w:szCs w:val="24"/>
              </w:rPr>
            </w:pPr>
            <w:r>
              <w:rPr>
                <w:sz w:val="24"/>
                <w:szCs w:val="24"/>
              </w:rPr>
              <w:t>32</w:t>
            </w:r>
          </w:p>
        </w:tc>
      </w:tr>
      <w:tr w:rsidR="009125CA" w:rsidTr="00030D85">
        <w:tc>
          <w:tcPr>
            <w:tcW w:w="1307" w:type="dxa"/>
          </w:tcPr>
          <w:p w:rsidR="009125CA" w:rsidRPr="00707855" w:rsidRDefault="009125CA" w:rsidP="00030D85">
            <w:pPr>
              <w:rPr>
                <w:sz w:val="24"/>
                <w:szCs w:val="24"/>
              </w:rPr>
            </w:pPr>
            <w:r w:rsidRPr="00707855">
              <w:rPr>
                <w:sz w:val="24"/>
                <w:szCs w:val="24"/>
              </w:rPr>
              <w:t>Western Region</w:t>
            </w:r>
          </w:p>
        </w:tc>
        <w:tc>
          <w:tcPr>
            <w:tcW w:w="1516" w:type="dxa"/>
          </w:tcPr>
          <w:p w:rsidR="009125CA" w:rsidRDefault="009125CA" w:rsidP="00030D85">
            <w:pPr>
              <w:rPr>
                <w:sz w:val="24"/>
                <w:szCs w:val="24"/>
              </w:rPr>
            </w:pPr>
            <w:r>
              <w:rPr>
                <w:sz w:val="24"/>
                <w:szCs w:val="24"/>
              </w:rPr>
              <w:t>Sekondi-Takoradi Metropolitan Area</w:t>
            </w:r>
          </w:p>
        </w:tc>
        <w:tc>
          <w:tcPr>
            <w:tcW w:w="1274" w:type="dxa"/>
          </w:tcPr>
          <w:p w:rsidR="009125CA" w:rsidRDefault="009125CA" w:rsidP="00030D85">
            <w:pPr>
              <w:rPr>
                <w:sz w:val="24"/>
                <w:szCs w:val="24"/>
              </w:rPr>
            </w:pPr>
            <w:r>
              <w:rPr>
                <w:sz w:val="24"/>
                <w:szCs w:val="24"/>
              </w:rPr>
              <w:t>5</w:t>
            </w:r>
          </w:p>
        </w:tc>
        <w:tc>
          <w:tcPr>
            <w:tcW w:w="1278" w:type="dxa"/>
          </w:tcPr>
          <w:p w:rsidR="009125CA" w:rsidRDefault="009125CA" w:rsidP="00030D85">
            <w:pPr>
              <w:rPr>
                <w:sz w:val="24"/>
                <w:szCs w:val="24"/>
              </w:rPr>
            </w:pPr>
            <w:r>
              <w:rPr>
                <w:sz w:val="24"/>
                <w:szCs w:val="24"/>
              </w:rPr>
              <w:t>4.17%</w:t>
            </w:r>
          </w:p>
        </w:tc>
        <w:tc>
          <w:tcPr>
            <w:tcW w:w="1317" w:type="dxa"/>
          </w:tcPr>
          <w:p w:rsidR="009125CA" w:rsidRDefault="009125CA" w:rsidP="00030D85">
            <w:pPr>
              <w:rPr>
                <w:sz w:val="24"/>
                <w:szCs w:val="24"/>
              </w:rPr>
            </w:pPr>
            <w:r>
              <w:rPr>
                <w:sz w:val="24"/>
                <w:szCs w:val="24"/>
              </w:rPr>
              <w:t xml:space="preserve"> Bibiani District</w:t>
            </w:r>
          </w:p>
        </w:tc>
        <w:tc>
          <w:tcPr>
            <w:tcW w:w="1271" w:type="dxa"/>
          </w:tcPr>
          <w:p w:rsidR="009125CA" w:rsidRDefault="009125CA" w:rsidP="00030D85">
            <w:pPr>
              <w:rPr>
                <w:sz w:val="24"/>
                <w:szCs w:val="24"/>
              </w:rPr>
            </w:pPr>
            <w:r>
              <w:rPr>
                <w:sz w:val="24"/>
                <w:szCs w:val="24"/>
              </w:rPr>
              <w:t>10</w:t>
            </w:r>
          </w:p>
        </w:tc>
        <w:tc>
          <w:tcPr>
            <w:tcW w:w="1019" w:type="dxa"/>
          </w:tcPr>
          <w:p w:rsidR="009125CA" w:rsidRDefault="009125CA" w:rsidP="00030D85">
            <w:pPr>
              <w:rPr>
                <w:sz w:val="24"/>
                <w:szCs w:val="24"/>
              </w:rPr>
            </w:pPr>
            <w:r>
              <w:rPr>
                <w:sz w:val="24"/>
                <w:szCs w:val="24"/>
              </w:rPr>
              <w:t>8</w:t>
            </w:r>
            <w:r w:rsidR="008F767D">
              <w:rPr>
                <w:sz w:val="24"/>
                <w:szCs w:val="24"/>
              </w:rPr>
              <w:t>.33</w:t>
            </w:r>
            <w:r>
              <w:rPr>
                <w:sz w:val="24"/>
                <w:szCs w:val="24"/>
              </w:rPr>
              <w:t>%</w:t>
            </w:r>
          </w:p>
        </w:tc>
        <w:tc>
          <w:tcPr>
            <w:tcW w:w="765" w:type="dxa"/>
          </w:tcPr>
          <w:p w:rsidR="009125CA" w:rsidRDefault="009125CA" w:rsidP="00030D85">
            <w:pPr>
              <w:rPr>
                <w:sz w:val="24"/>
                <w:szCs w:val="24"/>
              </w:rPr>
            </w:pPr>
            <w:r>
              <w:rPr>
                <w:sz w:val="24"/>
                <w:szCs w:val="24"/>
              </w:rPr>
              <w:t>15</w:t>
            </w:r>
          </w:p>
        </w:tc>
      </w:tr>
      <w:tr w:rsidR="009125CA" w:rsidTr="00030D85">
        <w:tc>
          <w:tcPr>
            <w:tcW w:w="1307" w:type="dxa"/>
          </w:tcPr>
          <w:p w:rsidR="009125CA" w:rsidRPr="00707855" w:rsidRDefault="009125CA" w:rsidP="00030D85">
            <w:pPr>
              <w:rPr>
                <w:sz w:val="24"/>
                <w:szCs w:val="24"/>
              </w:rPr>
            </w:pPr>
            <w:r w:rsidRPr="00707855">
              <w:rPr>
                <w:sz w:val="24"/>
                <w:szCs w:val="24"/>
              </w:rPr>
              <w:t>Northern</w:t>
            </w:r>
            <w:r>
              <w:rPr>
                <w:sz w:val="24"/>
                <w:szCs w:val="24"/>
              </w:rPr>
              <w:t xml:space="preserve"> Region</w:t>
            </w:r>
          </w:p>
        </w:tc>
        <w:tc>
          <w:tcPr>
            <w:tcW w:w="1516" w:type="dxa"/>
          </w:tcPr>
          <w:p w:rsidR="009125CA" w:rsidRDefault="009125CA" w:rsidP="00030D85">
            <w:pPr>
              <w:rPr>
                <w:sz w:val="24"/>
                <w:szCs w:val="24"/>
              </w:rPr>
            </w:pPr>
            <w:r>
              <w:rPr>
                <w:sz w:val="24"/>
                <w:szCs w:val="24"/>
              </w:rPr>
              <w:t>Tamale Metropolitan Area</w:t>
            </w:r>
          </w:p>
        </w:tc>
        <w:tc>
          <w:tcPr>
            <w:tcW w:w="1274" w:type="dxa"/>
          </w:tcPr>
          <w:p w:rsidR="009125CA" w:rsidRDefault="009125CA" w:rsidP="00030D85">
            <w:pPr>
              <w:rPr>
                <w:sz w:val="24"/>
                <w:szCs w:val="24"/>
              </w:rPr>
            </w:pPr>
            <w:r>
              <w:rPr>
                <w:sz w:val="24"/>
                <w:szCs w:val="24"/>
              </w:rPr>
              <w:t>5</w:t>
            </w:r>
          </w:p>
        </w:tc>
        <w:tc>
          <w:tcPr>
            <w:tcW w:w="1278" w:type="dxa"/>
          </w:tcPr>
          <w:p w:rsidR="009125CA" w:rsidRDefault="009125CA" w:rsidP="00030D85">
            <w:pPr>
              <w:rPr>
                <w:sz w:val="24"/>
                <w:szCs w:val="24"/>
              </w:rPr>
            </w:pPr>
            <w:r>
              <w:rPr>
                <w:sz w:val="24"/>
                <w:szCs w:val="24"/>
              </w:rPr>
              <w:t>4.17%</w:t>
            </w:r>
          </w:p>
        </w:tc>
        <w:tc>
          <w:tcPr>
            <w:tcW w:w="1317" w:type="dxa"/>
          </w:tcPr>
          <w:p w:rsidR="009125CA" w:rsidRDefault="009125CA" w:rsidP="00030D85">
            <w:pPr>
              <w:rPr>
                <w:sz w:val="24"/>
                <w:szCs w:val="24"/>
              </w:rPr>
            </w:pPr>
            <w:r>
              <w:rPr>
                <w:sz w:val="24"/>
                <w:szCs w:val="24"/>
              </w:rPr>
              <w:t xml:space="preserve"> Talon-Kumbungu</w:t>
            </w:r>
          </w:p>
          <w:p w:rsidR="009125CA" w:rsidRDefault="009125CA" w:rsidP="00030D85">
            <w:pPr>
              <w:rPr>
                <w:sz w:val="24"/>
                <w:szCs w:val="24"/>
              </w:rPr>
            </w:pPr>
          </w:p>
        </w:tc>
        <w:tc>
          <w:tcPr>
            <w:tcW w:w="1271" w:type="dxa"/>
          </w:tcPr>
          <w:p w:rsidR="009125CA" w:rsidRDefault="009125CA" w:rsidP="00030D85">
            <w:pPr>
              <w:rPr>
                <w:sz w:val="24"/>
                <w:szCs w:val="24"/>
              </w:rPr>
            </w:pPr>
            <w:r>
              <w:rPr>
                <w:sz w:val="24"/>
                <w:szCs w:val="24"/>
              </w:rPr>
              <w:t>7</w:t>
            </w:r>
          </w:p>
        </w:tc>
        <w:tc>
          <w:tcPr>
            <w:tcW w:w="1019" w:type="dxa"/>
          </w:tcPr>
          <w:p w:rsidR="009125CA" w:rsidRDefault="009125CA" w:rsidP="00030D85">
            <w:pPr>
              <w:rPr>
                <w:sz w:val="24"/>
                <w:szCs w:val="24"/>
              </w:rPr>
            </w:pPr>
            <w:r>
              <w:rPr>
                <w:sz w:val="24"/>
                <w:szCs w:val="24"/>
              </w:rPr>
              <w:t>5.83%</w:t>
            </w:r>
          </w:p>
        </w:tc>
        <w:tc>
          <w:tcPr>
            <w:tcW w:w="765" w:type="dxa"/>
          </w:tcPr>
          <w:p w:rsidR="009125CA" w:rsidRDefault="009125CA" w:rsidP="00030D85">
            <w:pPr>
              <w:rPr>
                <w:sz w:val="24"/>
                <w:szCs w:val="24"/>
              </w:rPr>
            </w:pPr>
            <w:r>
              <w:rPr>
                <w:sz w:val="24"/>
                <w:szCs w:val="24"/>
              </w:rPr>
              <w:t>12</w:t>
            </w:r>
          </w:p>
        </w:tc>
      </w:tr>
      <w:tr w:rsidR="009125CA" w:rsidTr="00030D85">
        <w:tc>
          <w:tcPr>
            <w:tcW w:w="1307" w:type="dxa"/>
          </w:tcPr>
          <w:p w:rsidR="009125CA" w:rsidRDefault="009125CA" w:rsidP="00030D85">
            <w:pPr>
              <w:rPr>
                <w:sz w:val="24"/>
                <w:szCs w:val="24"/>
              </w:rPr>
            </w:pPr>
            <w:r>
              <w:rPr>
                <w:sz w:val="24"/>
                <w:szCs w:val="24"/>
              </w:rPr>
              <w:t>Total</w:t>
            </w:r>
          </w:p>
        </w:tc>
        <w:tc>
          <w:tcPr>
            <w:tcW w:w="1516" w:type="dxa"/>
          </w:tcPr>
          <w:p w:rsidR="009125CA" w:rsidRDefault="009125CA" w:rsidP="00030D85">
            <w:pPr>
              <w:rPr>
                <w:sz w:val="24"/>
                <w:szCs w:val="24"/>
              </w:rPr>
            </w:pPr>
          </w:p>
        </w:tc>
        <w:tc>
          <w:tcPr>
            <w:tcW w:w="1274" w:type="dxa"/>
          </w:tcPr>
          <w:p w:rsidR="009125CA" w:rsidRDefault="009125CA" w:rsidP="00030D85">
            <w:pPr>
              <w:rPr>
                <w:sz w:val="24"/>
                <w:szCs w:val="24"/>
              </w:rPr>
            </w:pPr>
            <w:r>
              <w:rPr>
                <w:sz w:val="24"/>
                <w:szCs w:val="24"/>
              </w:rPr>
              <w:t>47</w:t>
            </w:r>
          </w:p>
        </w:tc>
        <w:tc>
          <w:tcPr>
            <w:tcW w:w="1278" w:type="dxa"/>
          </w:tcPr>
          <w:p w:rsidR="009125CA" w:rsidRDefault="009125CA" w:rsidP="00030D85">
            <w:pPr>
              <w:rPr>
                <w:sz w:val="24"/>
                <w:szCs w:val="24"/>
              </w:rPr>
            </w:pPr>
            <w:r>
              <w:rPr>
                <w:sz w:val="24"/>
                <w:szCs w:val="24"/>
              </w:rPr>
              <w:t>39.17%</w:t>
            </w:r>
          </w:p>
        </w:tc>
        <w:tc>
          <w:tcPr>
            <w:tcW w:w="1317" w:type="dxa"/>
          </w:tcPr>
          <w:p w:rsidR="009125CA" w:rsidRDefault="009125CA" w:rsidP="00030D85">
            <w:pPr>
              <w:rPr>
                <w:sz w:val="24"/>
                <w:szCs w:val="24"/>
              </w:rPr>
            </w:pPr>
          </w:p>
        </w:tc>
        <w:tc>
          <w:tcPr>
            <w:tcW w:w="1271" w:type="dxa"/>
          </w:tcPr>
          <w:p w:rsidR="009125CA" w:rsidRDefault="009125CA" w:rsidP="00030D85">
            <w:pPr>
              <w:rPr>
                <w:sz w:val="24"/>
                <w:szCs w:val="24"/>
              </w:rPr>
            </w:pPr>
            <w:r>
              <w:rPr>
                <w:sz w:val="24"/>
                <w:szCs w:val="24"/>
              </w:rPr>
              <w:t>73</w:t>
            </w:r>
          </w:p>
        </w:tc>
        <w:tc>
          <w:tcPr>
            <w:tcW w:w="1019" w:type="dxa"/>
          </w:tcPr>
          <w:p w:rsidR="009125CA" w:rsidRDefault="009125CA" w:rsidP="00030D85">
            <w:pPr>
              <w:rPr>
                <w:sz w:val="24"/>
                <w:szCs w:val="24"/>
              </w:rPr>
            </w:pPr>
            <w:r>
              <w:rPr>
                <w:sz w:val="24"/>
                <w:szCs w:val="24"/>
              </w:rPr>
              <w:t>60.83%</w:t>
            </w:r>
          </w:p>
        </w:tc>
        <w:tc>
          <w:tcPr>
            <w:tcW w:w="765" w:type="dxa"/>
          </w:tcPr>
          <w:p w:rsidR="009125CA" w:rsidRDefault="009125CA" w:rsidP="00030D85">
            <w:pPr>
              <w:rPr>
                <w:sz w:val="24"/>
                <w:szCs w:val="24"/>
              </w:rPr>
            </w:pPr>
            <w:r>
              <w:rPr>
                <w:sz w:val="24"/>
                <w:szCs w:val="24"/>
              </w:rPr>
              <w:t>120</w:t>
            </w:r>
          </w:p>
        </w:tc>
      </w:tr>
    </w:tbl>
    <w:p w:rsidR="009125CA" w:rsidRDefault="009125CA" w:rsidP="009125CA">
      <w:pPr>
        <w:spacing w:after="0" w:line="240" w:lineRule="auto"/>
        <w:rPr>
          <w:sz w:val="24"/>
          <w:szCs w:val="24"/>
        </w:rPr>
      </w:pPr>
      <w:r>
        <w:rPr>
          <w:sz w:val="24"/>
          <w:szCs w:val="24"/>
        </w:rPr>
        <w:t xml:space="preserve"> </w:t>
      </w:r>
    </w:p>
    <w:p w:rsidR="009125CA" w:rsidRPr="009125CA" w:rsidRDefault="009125CA" w:rsidP="009125CA">
      <w:pPr>
        <w:spacing w:after="0" w:line="240" w:lineRule="auto"/>
        <w:rPr>
          <w:sz w:val="24"/>
          <w:szCs w:val="24"/>
        </w:rPr>
      </w:pPr>
    </w:p>
    <w:p w:rsidR="004C07FA" w:rsidRDefault="007155DE" w:rsidP="009125CA">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In a nutshell the </w:t>
      </w:r>
      <w:r w:rsidR="00531A5D">
        <w:rPr>
          <w:rFonts w:ascii="Times New Roman" w:hAnsi="Times New Roman" w:cs="Times New Roman"/>
          <w:sz w:val="24"/>
          <w:szCs w:val="24"/>
        </w:rPr>
        <w:t>survey</w:t>
      </w:r>
      <w:r w:rsidR="00140E34">
        <w:rPr>
          <w:rFonts w:ascii="Times New Roman" w:hAnsi="Times New Roman" w:cs="Times New Roman"/>
          <w:sz w:val="24"/>
          <w:szCs w:val="24"/>
        </w:rPr>
        <w:t xml:space="preserve"> of</w:t>
      </w:r>
      <w:r w:rsidR="00531A5D">
        <w:rPr>
          <w:rFonts w:ascii="Times New Roman" w:hAnsi="Times New Roman" w:cs="Times New Roman"/>
          <w:sz w:val="24"/>
          <w:szCs w:val="24"/>
        </w:rPr>
        <w:t xml:space="preserve"> 120 small-scale poultry farms</w:t>
      </w:r>
      <w:r w:rsidR="0004572F">
        <w:rPr>
          <w:rFonts w:ascii="Times New Roman" w:hAnsi="Times New Roman" w:cs="Times New Roman"/>
          <w:sz w:val="24"/>
          <w:szCs w:val="24"/>
        </w:rPr>
        <w:t xml:space="preserve"> produced </w:t>
      </w:r>
      <w:r>
        <w:rPr>
          <w:rFonts w:ascii="Times New Roman" w:hAnsi="Times New Roman" w:cs="Times New Roman"/>
          <w:sz w:val="24"/>
          <w:szCs w:val="24"/>
        </w:rPr>
        <w:t>5</w:t>
      </w:r>
      <w:r w:rsidR="0004572F">
        <w:rPr>
          <w:rFonts w:ascii="Times New Roman" w:hAnsi="Times New Roman" w:cs="Times New Roman"/>
          <w:sz w:val="24"/>
          <w:szCs w:val="24"/>
        </w:rPr>
        <w:t>3</w:t>
      </w:r>
      <w:r>
        <w:rPr>
          <w:rFonts w:ascii="Times New Roman" w:hAnsi="Times New Roman" w:cs="Times New Roman"/>
          <w:sz w:val="24"/>
          <w:szCs w:val="24"/>
        </w:rPr>
        <w:t xml:space="preserve"> village/r</w:t>
      </w:r>
      <w:r w:rsidR="0004572F">
        <w:rPr>
          <w:rFonts w:ascii="Times New Roman" w:hAnsi="Times New Roman" w:cs="Times New Roman"/>
          <w:sz w:val="24"/>
          <w:szCs w:val="24"/>
        </w:rPr>
        <w:t>ural poultry/backyard</w:t>
      </w:r>
      <w:r w:rsidR="00AE3333">
        <w:rPr>
          <w:rFonts w:ascii="Times New Roman" w:hAnsi="Times New Roman" w:cs="Times New Roman"/>
          <w:sz w:val="24"/>
          <w:szCs w:val="24"/>
        </w:rPr>
        <w:t xml:space="preserve"> poultry</w:t>
      </w:r>
      <w:r w:rsidR="0004572F">
        <w:rPr>
          <w:rFonts w:ascii="Times New Roman" w:hAnsi="Times New Roman" w:cs="Times New Roman"/>
          <w:sz w:val="24"/>
          <w:szCs w:val="24"/>
        </w:rPr>
        <w:t xml:space="preserve"> farmers (44.</w:t>
      </w:r>
      <w:r w:rsidR="00AE3333">
        <w:rPr>
          <w:rFonts w:ascii="Times New Roman" w:hAnsi="Times New Roman" w:cs="Times New Roman"/>
          <w:sz w:val="24"/>
          <w:szCs w:val="24"/>
        </w:rPr>
        <w:t>1</w:t>
      </w:r>
      <w:r w:rsidR="0004572F">
        <w:rPr>
          <w:rFonts w:ascii="Times New Roman" w:hAnsi="Times New Roman" w:cs="Times New Roman"/>
          <w:sz w:val="24"/>
          <w:szCs w:val="24"/>
        </w:rPr>
        <w:t>7%)</w:t>
      </w:r>
      <w:r w:rsidR="0047086F">
        <w:rPr>
          <w:rFonts w:ascii="Times New Roman" w:hAnsi="Times New Roman" w:cs="Times New Roman"/>
          <w:sz w:val="24"/>
          <w:szCs w:val="24"/>
        </w:rPr>
        <w:t xml:space="preserve"> and 67 </w:t>
      </w:r>
      <w:r w:rsidR="0004572F">
        <w:rPr>
          <w:rFonts w:ascii="Times New Roman" w:hAnsi="Times New Roman" w:cs="Times New Roman"/>
          <w:sz w:val="24"/>
          <w:szCs w:val="24"/>
        </w:rPr>
        <w:t xml:space="preserve">small-small-scale </w:t>
      </w:r>
      <w:r w:rsidR="008F767D">
        <w:rPr>
          <w:rFonts w:ascii="Times New Roman" w:hAnsi="Times New Roman" w:cs="Times New Roman"/>
          <w:sz w:val="24"/>
          <w:szCs w:val="24"/>
        </w:rPr>
        <w:t xml:space="preserve">commercial </w:t>
      </w:r>
      <w:r w:rsidR="0004572F">
        <w:rPr>
          <w:rFonts w:ascii="Times New Roman" w:hAnsi="Times New Roman" w:cs="Times New Roman"/>
          <w:sz w:val="24"/>
          <w:szCs w:val="24"/>
        </w:rPr>
        <w:t>poultry farmers</w:t>
      </w:r>
      <w:r w:rsidR="00D25849">
        <w:rPr>
          <w:rFonts w:ascii="Times New Roman" w:hAnsi="Times New Roman" w:cs="Times New Roman"/>
          <w:sz w:val="24"/>
          <w:szCs w:val="24"/>
        </w:rPr>
        <w:t xml:space="preserve"> (55.83%)</w:t>
      </w:r>
      <w:r w:rsidR="0047086F">
        <w:rPr>
          <w:rFonts w:ascii="Times New Roman" w:hAnsi="Times New Roman" w:cs="Times New Roman"/>
          <w:sz w:val="24"/>
          <w:szCs w:val="24"/>
        </w:rPr>
        <w:t xml:space="preserve"> in all </w:t>
      </w:r>
      <w:r w:rsidR="00D25849">
        <w:rPr>
          <w:rFonts w:ascii="Times New Roman" w:hAnsi="Times New Roman" w:cs="Times New Roman"/>
          <w:sz w:val="24"/>
          <w:szCs w:val="24"/>
        </w:rPr>
        <w:t>t</w:t>
      </w:r>
      <w:r w:rsidR="0047086F">
        <w:rPr>
          <w:rFonts w:ascii="Times New Roman" w:hAnsi="Times New Roman" w:cs="Times New Roman"/>
          <w:sz w:val="24"/>
          <w:szCs w:val="24"/>
        </w:rPr>
        <w:t>he five regions.</w:t>
      </w:r>
      <w:r w:rsidR="00531A5D">
        <w:rPr>
          <w:rFonts w:ascii="Times New Roman" w:hAnsi="Times New Roman" w:cs="Times New Roman"/>
          <w:sz w:val="24"/>
          <w:szCs w:val="24"/>
        </w:rPr>
        <w:t xml:space="preserve"> </w:t>
      </w:r>
      <w:r w:rsidR="0047086F">
        <w:rPr>
          <w:rFonts w:ascii="Times New Roman" w:hAnsi="Times New Roman" w:cs="Times New Roman"/>
          <w:sz w:val="24"/>
          <w:szCs w:val="24"/>
        </w:rPr>
        <w:t>Taking location into consideration, the study produced 47</w:t>
      </w:r>
      <w:r w:rsidR="004C07FA">
        <w:rPr>
          <w:rFonts w:ascii="Times New Roman" w:hAnsi="Times New Roman" w:cs="Times New Roman"/>
          <w:sz w:val="24"/>
          <w:szCs w:val="24"/>
        </w:rPr>
        <w:t xml:space="preserve"> (39%) poultry farms located in urban Areas and</w:t>
      </w:r>
      <w:r w:rsidR="0064154C">
        <w:rPr>
          <w:rFonts w:ascii="Times New Roman" w:hAnsi="Times New Roman" w:cs="Times New Roman"/>
          <w:sz w:val="24"/>
          <w:szCs w:val="24"/>
        </w:rPr>
        <w:t xml:space="preserve"> </w:t>
      </w:r>
      <w:r w:rsidR="00531A5D">
        <w:rPr>
          <w:rFonts w:ascii="Times New Roman" w:hAnsi="Times New Roman" w:cs="Times New Roman"/>
          <w:sz w:val="24"/>
          <w:szCs w:val="24"/>
        </w:rPr>
        <w:t>(regional c</w:t>
      </w:r>
      <w:r w:rsidR="0064154C">
        <w:rPr>
          <w:rFonts w:ascii="Times New Roman" w:hAnsi="Times New Roman" w:cs="Times New Roman"/>
          <w:sz w:val="24"/>
          <w:szCs w:val="24"/>
        </w:rPr>
        <w:t>apitals</w:t>
      </w:r>
      <w:r w:rsidR="00D03251">
        <w:rPr>
          <w:rFonts w:ascii="Times New Roman" w:hAnsi="Times New Roman" w:cs="Times New Roman"/>
          <w:sz w:val="24"/>
          <w:szCs w:val="24"/>
        </w:rPr>
        <w:t xml:space="preserve"> and suburbs</w:t>
      </w:r>
      <w:r w:rsidR="0064154C">
        <w:rPr>
          <w:rFonts w:ascii="Times New Roman" w:hAnsi="Times New Roman" w:cs="Times New Roman"/>
          <w:sz w:val="24"/>
          <w:szCs w:val="24"/>
        </w:rPr>
        <w:t>)</w:t>
      </w:r>
      <w:r w:rsidR="00D03251">
        <w:rPr>
          <w:rFonts w:ascii="Times New Roman" w:hAnsi="Times New Roman" w:cs="Times New Roman"/>
          <w:sz w:val="24"/>
          <w:szCs w:val="24"/>
        </w:rPr>
        <w:t xml:space="preserve"> and</w:t>
      </w:r>
      <w:r w:rsidR="004C07FA">
        <w:rPr>
          <w:rFonts w:ascii="Times New Roman" w:hAnsi="Times New Roman" w:cs="Times New Roman"/>
          <w:sz w:val="24"/>
          <w:szCs w:val="24"/>
        </w:rPr>
        <w:t xml:space="preserve"> 73 (61%) poultry farms located in peri-urban</w:t>
      </w:r>
      <w:r w:rsidR="00085817">
        <w:rPr>
          <w:rFonts w:ascii="Times New Roman" w:hAnsi="Times New Roman" w:cs="Times New Roman"/>
          <w:sz w:val="24"/>
          <w:szCs w:val="24"/>
        </w:rPr>
        <w:t>/rural</w:t>
      </w:r>
      <w:r w:rsidR="004C07FA">
        <w:rPr>
          <w:rFonts w:ascii="Times New Roman" w:hAnsi="Times New Roman" w:cs="Times New Roman"/>
          <w:sz w:val="24"/>
          <w:szCs w:val="24"/>
        </w:rPr>
        <w:t xml:space="preserve"> areas.</w:t>
      </w:r>
    </w:p>
    <w:p w:rsidR="00A17D6B" w:rsidRDefault="00D03251" w:rsidP="009125CA">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In Greater Accra Region,</w:t>
      </w:r>
      <w:r w:rsidR="00531A5D">
        <w:rPr>
          <w:rFonts w:ascii="Times New Roman" w:hAnsi="Times New Roman" w:cs="Times New Roman"/>
          <w:sz w:val="24"/>
          <w:szCs w:val="24"/>
        </w:rPr>
        <w:t xml:space="preserve"> 10 poultry farmers</w:t>
      </w:r>
      <w:r w:rsidR="004C07FA">
        <w:rPr>
          <w:rFonts w:ascii="Times New Roman" w:hAnsi="Times New Roman" w:cs="Times New Roman"/>
          <w:sz w:val="24"/>
          <w:szCs w:val="24"/>
        </w:rPr>
        <w:t xml:space="preserve"> (8</w:t>
      </w:r>
      <w:r w:rsidR="008F767D">
        <w:rPr>
          <w:rFonts w:ascii="Times New Roman" w:hAnsi="Times New Roman" w:cs="Times New Roman"/>
          <w:sz w:val="24"/>
          <w:szCs w:val="24"/>
        </w:rPr>
        <w:t>.33</w:t>
      </w:r>
      <w:r w:rsidR="004C07FA">
        <w:rPr>
          <w:rFonts w:ascii="Times New Roman" w:hAnsi="Times New Roman" w:cs="Times New Roman"/>
          <w:sz w:val="24"/>
          <w:szCs w:val="24"/>
        </w:rPr>
        <w:t>%) were interviewed in Accra metropolitan area, and 20 poultry farmers</w:t>
      </w:r>
      <w:r>
        <w:rPr>
          <w:rFonts w:ascii="Times New Roman" w:hAnsi="Times New Roman" w:cs="Times New Roman"/>
          <w:sz w:val="24"/>
          <w:szCs w:val="24"/>
        </w:rPr>
        <w:t xml:space="preserve"> also took part in the interviews in </w:t>
      </w:r>
      <w:r w:rsidR="00531A5D">
        <w:rPr>
          <w:rFonts w:ascii="Times New Roman" w:hAnsi="Times New Roman" w:cs="Times New Roman"/>
          <w:sz w:val="24"/>
          <w:szCs w:val="24"/>
        </w:rPr>
        <w:t xml:space="preserve"> Ga D</w:t>
      </w:r>
      <w:r w:rsidR="008F767D">
        <w:rPr>
          <w:rFonts w:ascii="Times New Roman" w:hAnsi="Times New Roman" w:cs="Times New Roman"/>
          <w:sz w:val="24"/>
          <w:szCs w:val="24"/>
        </w:rPr>
        <w:t>istrict (16.67</w:t>
      </w:r>
      <w:r w:rsidR="004C07FA">
        <w:rPr>
          <w:rFonts w:ascii="Times New Roman" w:hAnsi="Times New Roman" w:cs="Times New Roman"/>
          <w:sz w:val="24"/>
          <w:szCs w:val="24"/>
        </w:rPr>
        <w:t>%) representing 25% of the total popula</w:t>
      </w:r>
      <w:r w:rsidR="00D25849">
        <w:rPr>
          <w:rFonts w:ascii="Times New Roman" w:hAnsi="Times New Roman" w:cs="Times New Roman"/>
          <w:sz w:val="24"/>
          <w:szCs w:val="24"/>
        </w:rPr>
        <w:t>tion of  poultry farms surveyed. In Ashanti Region,</w:t>
      </w:r>
      <w:r w:rsidR="00752416">
        <w:rPr>
          <w:rFonts w:ascii="Times New Roman" w:hAnsi="Times New Roman" w:cs="Times New Roman"/>
          <w:sz w:val="24"/>
          <w:szCs w:val="24"/>
        </w:rPr>
        <w:t xml:space="preserve"> 15 poultry farmers </w:t>
      </w:r>
      <w:r w:rsidR="004C07FA">
        <w:rPr>
          <w:rFonts w:ascii="Times New Roman" w:hAnsi="Times New Roman" w:cs="Times New Roman"/>
          <w:sz w:val="24"/>
          <w:szCs w:val="24"/>
        </w:rPr>
        <w:t>(12.</w:t>
      </w:r>
      <w:r w:rsidR="007155DE">
        <w:rPr>
          <w:rFonts w:ascii="Times New Roman" w:hAnsi="Times New Roman" w:cs="Times New Roman"/>
          <w:sz w:val="24"/>
          <w:szCs w:val="24"/>
        </w:rPr>
        <w:t>5</w:t>
      </w:r>
      <w:r w:rsidR="00085817">
        <w:rPr>
          <w:rFonts w:ascii="Times New Roman" w:hAnsi="Times New Roman" w:cs="Times New Roman"/>
          <w:sz w:val="24"/>
          <w:szCs w:val="24"/>
        </w:rPr>
        <w:t>%</w:t>
      </w:r>
      <w:r w:rsidR="007155DE">
        <w:rPr>
          <w:rFonts w:ascii="Times New Roman" w:hAnsi="Times New Roman" w:cs="Times New Roman"/>
          <w:sz w:val="24"/>
          <w:szCs w:val="24"/>
        </w:rPr>
        <w:t xml:space="preserve">) were interviewed in Kumasi </w:t>
      </w:r>
      <w:r w:rsidR="00180AD7">
        <w:rPr>
          <w:rFonts w:ascii="Times New Roman" w:hAnsi="Times New Roman" w:cs="Times New Roman"/>
          <w:sz w:val="24"/>
          <w:szCs w:val="24"/>
        </w:rPr>
        <w:t>M</w:t>
      </w:r>
      <w:r w:rsidR="004C07FA">
        <w:rPr>
          <w:rFonts w:ascii="Times New Roman" w:hAnsi="Times New Roman" w:cs="Times New Roman"/>
          <w:sz w:val="24"/>
          <w:szCs w:val="24"/>
        </w:rPr>
        <w:t xml:space="preserve">etropolitan </w:t>
      </w:r>
      <w:r w:rsidR="00531A5D">
        <w:rPr>
          <w:rFonts w:ascii="Times New Roman" w:hAnsi="Times New Roman" w:cs="Times New Roman"/>
          <w:sz w:val="24"/>
          <w:szCs w:val="24"/>
        </w:rPr>
        <w:t xml:space="preserve"> area </w:t>
      </w:r>
      <w:r w:rsidR="004C07FA">
        <w:rPr>
          <w:rFonts w:ascii="Times New Roman" w:hAnsi="Times New Roman" w:cs="Times New Roman"/>
          <w:sz w:val="24"/>
          <w:szCs w:val="24"/>
        </w:rPr>
        <w:t xml:space="preserve">and 16 </w:t>
      </w:r>
      <w:r w:rsidR="00752416">
        <w:rPr>
          <w:rFonts w:ascii="Times New Roman" w:hAnsi="Times New Roman" w:cs="Times New Roman"/>
          <w:sz w:val="24"/>
          <w:szCs w:val="24"/>
        </w:rPr>
        <w:t xml:space="preserve">poultry </w:t>
      </w:r>
      <w:r w:rsidR="00752416">
        <w:rPr>
          <w:rFonts w:ascii="Times New Roman" w:hAnsi="Times New Roman" w:cs="Times New Roman"/>
          <w:sz w:val="24"/>
          <w:szCs w:val="24"/>
        </w:rPr>
        <w:lastRenderedPageBreak/>
        <w:t>f</w:t>
      </w:r>
      <w:r w:rsidR="00531A5D">
        <w:rPr>
          <w:rFonts w:ascii="Times New Roman" w:hAnsi="Times New Roman" w:cs="Times New Roman"/>
          <w:sz w:val="24"/>
          <w:szCs w:val="24"/>
        </w:rPr>
        <w:t xml:space="preserve">armers </w:t>
      </w:r>
      <w:r w:rsidR="00752416">
        <w:rPr>
          <w:rFonts w:ascii="Times New Roman" w:hAnsi="Times New Roman" w:cs="Times New Roman"/>
          <w:sz w:val="24"/>
          <w:szCs w:val="24"/>
        </w:rPr>
        <w:t xml:space="preserve">(13.33%) </w:t>
      </w:r>
      <w:r w:rsidR="00AE7EBA">
        <w:rPr>
          <w:rFonts w:ascii="Times New Roman" w:hAnsi="Times New Roman" w:cs="Times New Roman"/>
          <w:sz w:val="24"/>
          <w:szCs w:val="24"/>
        </w:rPr>
        <w:t xml:space="preserve">were </w:t>
      </w:r>
      <w:r w:rsidR="00752416">
        <w:rPr>
          <w:rFonts w:ascii="Times New Roman" w:hAnsi="Times New Roman" w:cs="Times New Roman"/>
          <w:sz w:val="24"/>
          <w:szCs w:val="24"/>
        </w:rPr>
        <w:t xml:space="preserve">interviewed in </w:t>
      </w:r>
      <w:r w:rsidR="00AE7EBA">
        <w:rPr>
          <w:rFonts w:ascii="Times New Roman" w:hAnsi="Times New Roman" w:cs="Times New Roman"/>
          <w:sz w:val="24"/>
          <w:szCs w:val="24"/>
        </w:rPr>
        <w:t>Nka</w:t>
      </w:r>
      <w:r w:rsidR="00F31181">
        <w:rPr>
          <w:rFonts w:ascii="Times New Roman" w:hAnsi="Times New Roman" w:cs="Times New Roman"/>
          <w:sz w:val="24"/>
          <w:szCs w:val="24"/>
        </w:rPr>
        <w:t>wie D</w:t>
      </w:r>
      <w:r w:rsidR="0064154C">
        <w:rPr>
          <w:rFonts w:ascii="Times New Roman" w:hAnsi="Times New Roman" w:cs="Times New Roman"/>
          <w:sz w:val="24"/>
          <w:szCs w:val="24"/>
        </w:rPr>
        <w:t xml:space="preserve">istrict, </w:t>
      </w:r>
      <w:r w:rsidR="004C07FA">
        <w:rPr>
          <w:rFonts w:ascii="Times New Roman" w:hAnsi="Times New Roman" w:cs="Times New Roman"/>
          <w:sz w:val="24"/>
          <w:szCs w:val="24"/>
        </w:rPr>
        <w:t>representing (25.83</w:t>
      </w:r>
      <w:r w:rsidR="007155DE">
        <w:rPr>
          <w:rFonts w:ascii="Times New Roman" w:hAnsi="Times New Roman" w:cs="Times New Roman"/>
          <w:sz w:val="24"/>
          <w:szCs w:val="24"/>
        </w:rPr>
        <w:t>%</w:t>
      </w:r>
      <w:r w:rsidR="004C07FA">
        <w:rPr>
          <w:rFonts w:ascii="Times New Roman" w:hAnsi="Times New Roman" w:cs="Times New Roman"/>
          <w:sz w:val="24"/>
          <w:szCs w:val="24"/>
        </w:rPr>
        <w:t>) of the total population</w:t>
      </w:r>
      <w:r w:rsidR="00A17D6B">
        <w:rPr>
          <w:rFonts w:ascii="Times New Roman" w:hAnsi="Times New Roman" w:cs="Times New Roman"/>
          <w:sz w:val="24"/>
          <w:szCs w:val="24"/>
        </w:rPr>
        <w:t xml:space="preserve"> of the poultry farms surveyed in the five regions.</w:t>
      </w:r>
    </w:p>
    <w:p w:rsidR="008D171E" w:rsidRDefault="00F31181" w:rsidP="00FF6AA7">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In</w:t>
      </w:r>
      <w:r w:rsidR="008B4762">
        <w:rPr>
          <w:rFonts w:ascii="Times New Roman" w:hAnsi="Times New Roman" w:cs="Times New Roman"/>
          <w:sz w:val="24"/>
          <w:szCs w:val="24"/>
        </w:rPr>
        <w:t xml:space="preserve"> Brong</w:t>
      </w:r>
      <w:r w:rsidR="00A17D6B">
        <w:rPr>
          <w:rFonts w:ascii="Times New Roman" w:hAnsi="Times New Roman" w:cs="Times New Roman"/>
          <w:sz w:val="24"/>
          <w:szCs w:val="24"/>
        </w:rPr>
        <w:t>–Ahafo region</w:t>
      </w:r>
      <w:r w:rsidR="00AE7EBA">
        <w:rPr>
          <w:rFonts w:ascii="Times New Roman" w:hAnsi="Times New Roman" w:cs="Times New Roman"/>
          <w:sz w:val="24"/>
          <w:szCs w:val="24"/>
        </w:rPr>
        <w:t>,</w:t>
      </w:r>
      <w:r>
        <w:rPr>
          <w:rFonts w:ascii="Times New Roman" w:hAnsi="Times New Roman" w:cs="Times New Roman"/>
          <w:sz w:val="24"/>
          <w:szCs w:val="24"/>
        </w:rPr>
        <w:t>12 poultry fa</w:t>
      </w:r>
      <w:r w:rsidR="00A17D6B">
        <w:rPr>
          <w:rFonts w:ascii="Times New Roman" w:hAnsi="Times New Roman" w:cs="Times New Roman"/>
          <w:sz w:val="24"/>
          <w:szCs w:val="24"/>
        </w:rPr>
        <w:t xml:space="preserve">rmers (10%) were interviewed in Sunyani Metropolitan Area and 20 </w:t>
      </w:r>
      <w:r>
        <w:rPr>
          <w:rFonts w:ascii="Times New Roman" w:hAnsi="Times New Roman" w:cs="Times New Roman"/>
          <w:sz w:val="24"/>
          <w:szCs w:val="24"/>
        </w:rPr>
        <w:t>poult</w:t>
      </w:r>
      <w:r w:rsidR="008F767D">
        <w:rPr>
          <w:rFonts w:ascii="Times New Roman" w:hAnsi="Times New Roman" w:cs="Times New Roman"/>
          <w:sz w:val="24"/>
          <w:szCs w:val="24"/>
        </w:rPr>
        <w:t>ry farmers (16.33</w:t>
      </w:r>
      <w:r w:rsidR="00A17D6B">
        <w:rPr>
          <w:rFonts w:ascii="Times New Roman" w:hAnsi="Times New Roman" w:cs="Times New Roman"/>
          <w:sz w:val="24"/>
          <w:szCs w:val="24"/>
        </w:rPr>
        <w:t xml:space="preserve">%) interviewed in </w:t>
      </w:r>
      <w:r>
        <w:rPr>
          <w:rFonts w:ascii="Times New Roman" w:hAnsi="Times New Roman" w:cs="Times New Roman"/>
          <w:sz w:val="24"/>
          <w:szCs w:val="24"/>
        </w:rPr>
        <w:t>Dormaa District, representing (</w:t>
      </w:r>
      <w:r w:rsidR="008F767D">
        <w:rPr>
          <w:rFonts w:ascii="Times New Roman" w:hAnsi="Times New Roman" w:cs="Times New Roman"/>
          <w:sz w:val="24"/>
          <w:szCs w:val="24"/>
        </w:rPr>
        <w:t>26.33</w:t>
      </w:r>
      <w:r w:rsidR="00A17D6B">
        <w:rPr>
          <w:rFonts w:ascii="Times New Roman" w:hAnsi="Times New Roman" w:cs="Times New Roman"/>
          <w:sz w:val="24"/>
          <w:szCs w:val="24"/>
        </w:rPr>
        <w:t xml:space="preserve">%) of the total population of the poultry farms surveyed </w:t>
      </w:r>
      <w:r w:rsidR="008D171E">
        <w:rPr>
          <w:rFonts w:ascii="Times New Roman" w:hAnsi="Times New Roman" w:cs="Times New Roman"/>
          <w:sz w:val="24"/>
          <w:szCs w:val="24"/>
        </w:rPr>
        <w:t>in the five selected regions.</w:t>
      </w:r>
      <w:r>
        <w:rPr>
          <w:rFonts w:ascii="Times New Roman" w:hAnsi="Times New Roman" w:cs="Times New Roman"/>
          <w:sz w:val="24"/>
          <w:szCs w:val="24"/>
        </w:rPr>
        <w:t xml:space="preserve"> </w:t>
      </w:r>
    </w:p>
    <w:p w:rsidR="00AE7EBA" w:rsidRDefault="008D171E" w:rsidP="00E2609E">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Western Region </w:t>
      </w:r>
      <w:r w:rsidR="00F31181">
        <w:rPr>
          <w:rFonts w:ascii="Times New Roman" w:hAnsi="Times New Roman" w:cs="Times New Roman"/>
          <w:sz w:val="24"/>
          <w:szCs w:val="24"/>
        </w:rPr>
        <w:t>5 poultry farmers</w:t>
      </w:r>
      <w:r>
        <w:rPr>
          <w:rFonts w:ascii="Times New Roman" w:hAnsi="Times New Roman" w:cs="Times New Roman"/>
          <w:sz w:val="24"/>
          <w:szCs w:val="24"/>
        </w:rPr>
        <w:t xml:space="preserve"> (4</w:t>
      </w:r>
      <w:r w:rsidR="008F767D">
        <w:rPr>
          <w:rFonts w:ascii="Times New Roman" w:hAnsi="Times New Roman" w:cs="Times New Roman"/>
          <w:sz w:val="24"/>
          <w:szCs w:val="24"/>
        </w:rPr>
        <w:t>.17</w:t>
      </w:r>
      <w:r>
        <w:rPr>
          <w:rFonts w:ascii="Times New Roman" w:hAnsi="Times New Roman" w:cs="Times New Roman"/>
          <w:sz w:val="24"/>
          <w:szCs w:val="24"/>
        </w:rPr>
        <w:t>%)</w:t>
      </w:r>
      <w:r w:rsidR="00F31181">
        <w:rPr>
          <w:rFonts w:ascii="Times New Roman" w:hAnsi="Times New Roman" w:cs="Times New Roman"/>
          <w:sz w:val="24"/>
          <w:szCs w:val="24"/>
        </w:rPr>
        <w:t xml:space="preserve"> were interviewed in Sekondi-Takoradi Metropolitan Area</w:t>
      </w:r>
      <w:r>
        <w:rPr>
          <w:rFonts w:ascii="Times New Roman" w:hAnsi="Times New Roman" w:cs="Times New Roman"/>
          <w:sz w:val="24"/>
          <w:szCs w:val="24"/>
        </w:rPr>
        <w:t>, and another 10 po</w:t>
      </w:r>
      <w:r w:rsidR="00F31181">
        <w:rPr>
          <w:rFonts w:ascii="Times New Roman" w:hAnsi="Times New Roman" w:cs="Times New Roman"/>
          <w:sz w:val="24"/>
          <w:szCs w:val="24"/>
        </w:rPr>
        <w:t>ultry farmers</w:t>
      </w:r>
      <w:r>
        <w:rPr>
          <w:rFonts w:ascii="Times New Roman" w:hAnsi="Times New Roman" w:cs="Times New Roman"/>
          <w:sz w:val="24"/>
          <w:szCs w:val="24"/>
        </w:rPr>
        <w:t xml:space="preserve"> (8</w:t>
      </w:r>
      <w:r w:rsidR="008F767D">
        <w:rPr>
          <w:rFonts w:ascii="Times New Roman" w:hAnsi="Times New Roman" w:cs="Times New Roman"/>
          <w:sz w:val="24"/>
          <w:szCs w:val="24"/>
        </w:rPr>
        <w:t>.33</w:t>
      </w:r>
      <w:r>
        <w:rPr>
          <w:rFonts w:ascii="Times New Roman" w:hAnsi="Times New Roman" w:cs="Times New Roman"/>
          <w:sz w:val="24"/>
          <w:szCs w:val="24"/>
        </w:rPr>
        <w:t>%) i</w:t>
      </w:r>
      <w:r w:rsidR="00F31181">
        <w:rPr>
          <w:rFonts w:ascii="Times New Roman" w:hAnsi="Times New Roman" w:cs="Times New Roman"/>
          <w:sz w:val="24"/>
          <w:szCs w:val="24"/>
        </w:rPr>
        <w:t>nterview</w:t>
      </w:r>
      <w:r w:rsidR="00AE7EBA">
        <w:rPr>
          <w:rFonts w:ascii="Times New Roman" w:hAnsi="Times New Roman" w:cs="Times New Roman"/>
          <w:sz w:val="24"/>
          <w:szCs w:val="24"/>
        </w:rPr>
        <w:t>ed in Bibiani District</w:t>
      </w:r>
      <w:r>
        <w:rPr>
          <w:rFonts w:ascii="Times New Roman" w:hAnsi="Times New Roman" w:cs="Times New Roman"/>
          <w:sz w:val="24"/>
          <w:szCs w:val="24"/>
        </w:rPr>
        <w:t xml:space="preserve"> deno</w:t>
      </w:r>
      <w:r w:rsidR="00F31181">
        <w:rPr>
          <w:rFonts w:ascii="Times New Roman" w:hAnsi="Times New Roman" w:cs="Times New Roman"/>
          <w:sz w:val="24"/>
          <w:szCs w:val="24"/>
        </w:rPr>
        <w:t>ting 12.5% of the total population</w:t>
      </w:r>
      <w:r>
        <w:rPr>
          <w:rFonts w:ascii="Times New Roman" w:hAnsi="Times New Roman" w:cs="Times New Roman"/>
          <w:sz w:val="24"/>
          <w:szCs w:val="24"/>
        </w:rPr>
        <w:t xml:space="preserve"> of the poultry farms surveyed in the selected regions. </w:t>
      </w:r>
    </w:p>
    <w:p w:rsidR="008B07A2" w:rsidRDefault="008D171E" w:rsidP="00E2609E">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F</w:t>
      </w:r>
      <w:r w:rsidR="00F31181">
        <w:rPr>
          <w:rFonts w:ascii="Times New Roman" w:hAnsi="Times New Roman" w:cs="Times New Roman"/>
          <w:sz w:val="24"/>
          <w:szCs w:val="24"/>
        </w:rPr>
        <w:t xml:space="preserve">inally, </w:t>
      </w:r>
      <w:r>
        <w:rPr>
          <w:rFonts w:ascii="Times New Roman" w:hAnsi="Times New Roman" w:cs="Times New Roman"/>
          <w:sz w:val="24"/>
          <w:szCs w:val="24"/>
        </w:rPr>
        <w:t xml:space="preserve">in Northern Region </w:t>
      </w:r>
      <w:r w:rsidR="00F31181">
        <w:rPr>
          <w:rFonts w:ascii="Times New Roman" w:hAnsi="Times New Roman" w:cs="Times New Roman"/>
          <w:sz w:val="24"/>
          <w:szCs w:val="24"/>
        </w:rPr>
        <w:t xml:space="preserve">5 poultry farmers </w:t>
      </w:r>
      <w:r>
        <w:rPr>
          <w:rFonts w:ascii="Times New Roman" w:hAnsi="Times New Roman" w:cs="Times New Roman"/>
          <w:sz w:val="24"/>
          <w:szCs w:val="24"/>
        </w:rPr>
        <w:t>(4</w:t>
      </w:r>
      <w:r w:rsidR="008F767D">
        <w:rPr>
          <w:rFonts w:ascii="Times New Roman" w:hAnsi="Times New Roman" w:cs="Times New Roman"/>
          <w:sz w:val="24"/>
          <w:szCs w:val="24"/>
        </w:rPr>
        <w:t>.17</w:t>
      </w:r>
      <w:r>
        <w:rPr>
          <w:rFonts w:ascii="Times New Roman" w:hAnsi="Times New Roman" w:cs="Times New Roman"/>
          <w:sz w:val="24"/>
          <w:szCs w:val="24"/>
        </w:rPr>
        <w:t xml:space="preserve">%) </w:t>
      </w:r>
      <w:r w:rsidR="00F31181">
        <w:rPr>
          <w:rFonts w:ascii="Times New Roman" w:hAnsi="Times New Roman" w:cs="Times New Roman"/>
          <w:sz w:val="24"/>
          <w:szCs w:val="24"/>
        </w:rPr>
        <w:t>were interviewed in Tamale Metropolitan A</w:t>
      </w:r>
      <w:r w:rsidR="008B4762">
        <w:rPr>
          <w:rFonts w:ascii="Times New Roman" w:hAnsi="Times New Roman" w:cs="Times New Roman"/>
          <w:sz w:val="24"/>
          <w:szCs w:val="24"/>
        </w:rPr>
        <w:t>rea</w:t>
      </w:r>
      <w:r w:rsidR="00AE7EBA">
        <w:rPr>
          <w:rFonts w:ascii="Times New Roman" w:hAnsi="Times New Roman" w:cs="Times New Roman"/>
          <w:sz w:val="24"/>
          <w:szCs w:val="24"/>
        </w:rPr>
        <w:t>,</w:t>
      </w:r>
      <w:r w:rsidR="008B4762">
        <w:rPr>
          <w:rFonts w:ascii="Times New Roman" w:hAnsi="Times New Roman" w:cs="Times New Roman"/>
          <w:sz w:val="24"/>
          <w:szCs w:val="24"/>
        </w:rPr>
        <w:t xml:space="preserve"> </w:t>
      </w:r>
      <w:r w:rsidR="00B13BB7">
        <w:rPr>
          <w:rFonts w:ascii="Times New Roman" w:hAnsi="Times New Roman" w:cs="Times New Roman"/>
          <w:sz w:val="24"/>
          <w:szCs w:val="24"/>
        </w:rPr>
        <w:t>and</w:t>
      </w:r>
      <w:r>
        <w:rPr>
          <w:rFonts w:ascii="Times New Roman" w:hAnsi="Times New Roman" w:cs="Times New Roman"/>
          <w:sz w:val="24"/>
          <w:szCs w:val="24"/>
        </w:rPr>
        <w:t xml:space="preserve"> another</w:t>
      </w:r>
      <w:r w:rsidR="00B13BB7">
        <w:rPr>
          <w:rFonts w:ascii="Times New Roman" w:hAnsi="Times New Roman" w:cs="Times New Roman"/>
          <w:sz w:val="24"/>
          <w:szCs w:val="24"/>
        </w:rPr>
        <w:t xml:space="preserve"> 7 poultry farm</w:t>
      </w:r>
      <w:r w:rsidR="008B4762">
        <w:rPr>
          <w:rFonts w:ascii="Times New Roman" w:hAnsi="Times New Roman" w:cs="Times New Roman"/>
          <w:sz w:val="24"/>
          <w:szCs w:val="24"/>
        </w:rPr>
        <w:t>er</w:t>
      </w:r>
      <w:r w:rsidR="00B13BB7">
        <w:rPr>
          <w:rFonts w:ascii="Times New Roman" w:hAnsi="Times New Roman" w:cs="Times New Roman"/>
          <w:sz w:val="24"/>
          <w:szCs w:val="24"/>
        </w:rPr>
        <w:t>s</w:t>
      </w:r>
      <w:r w:rsidR="008F767D">
        <w:rPr>
          <w:rFonts w:ascii="Times New Roman" w:hAnsi="Times New Roman" w:cs="Times New Roman"/>
          <w:sz w:val="24"/>
          <w:szCs w:val="24"/>
        </w:rPr>
        <w:t xml:space="preserve"> (5.83</w:t>
      </w:r>
      <w:r w:rsidR="007A1112">
        <w:rPr>
          <w:rFonts w:ascii="Times New Roman" w:hAnsi="Times New Roman" w:cs="Times New Roman"/>
          <w:sz w:val="24"/>
          <w:szCs w:val="24"/>
        </w:rPr>
        <w:t>%) interviewed in Tolo</w:t>
      </w:r>
      <w:r w:rsidR="00AE7EBA">
        <w:rPr>
          <w:rFonts w:ascii="Times New Roman" w:hAnsi="Times New Roman" w:cs="Times New Roman"/>
          <w:sz w:val="24"/>
          <w:szCs w:val="24"/>
        </w:rPr>
        <w:t>n-Kum</w:t>
      </w:r>
      <w:r w:rsidR="008B4762">
        <w:rPr>
          <w:rFonts w:ascii="Times New Roman" w:hAnsi="Times New Roman" w:cs="Times New Roman"/>
          <w:sz w:val="24"/>
          <w:szCs w:val="24"/>
        </w:rPr>
        <w:t xml:space="preserve">bungu District </w:t>
      </w:r>
      <w:r w:rsidR="00B13BB7">
        <w:rPr>
          <w:rFonts w:ascii="Times New Roman" w:hAnsi="Times New Roman" w:cs="Times New Roman"/>
          <w:sz w:val="24"/>
          <w:szCs w:val="24"/>
        </w:rPr>
        <w:t>representing (10%) of the total population</w:t>
      </w:r>
      <w:r w:rsidR="00AE7EBA">
        <w:rPr>
          <w:rFonts w:ascii="Times New Roman" w:hAnsi="Times New Roman" w:cs="Times New Roman"/>
          <w:sz w:val="24"/>
          <w:szCs w:val="24"/>
        </w:rPr>
        <w:t xml:space="preserve"> of</w:t>
      </w:r>
      <w:r w:rsidR="008B4762">
        <w:rPr>
          <w:rFonts w:ascii="Times New Roman" w:hAnsi="Times New Roman" w:cs="Times New Roman"/>
          <w:sz w:val="24"/>
          <w:szCs w:val="24"/>
        </w:rPr>
        <w:t xml:space="preserve"> the poultry farms surveyed in all </w:t>
      </w:r>
      <w:r w:rsidR="00AE7EBA">
        <w:rPr>
          <w:rFonts w:ascii="Times New Roman" w:hAnsi="Times New Roman" w:cs="Times New Roman"/>
          <w:sz w:val="24"/>
          <w:szCs w:val="24"/>
        </w:rPr>
        <w:t xml:space="preserve">the </w:t>
      </w:r>
      <w:r w:rsidR="008B4762">
        <w:rPr>
          <w:rFonts w:ascii="Times New Roman" w:hAnsi="Times New Roman" w:cs="Times New Roman"/>
          <w:sz w:val="24"/>
          <w:szCs w:val="24"/>
        </w:rPr>
        <w:t>selected regions</w:t>
      </w:r>
      <w:r w:rsidR="00180AD7">
        <w:rPr>
          <w:rFonts w:ascii="Times New Roman" w:hAnsi="Times New Roman" w:cs="Times New Roman"/>
          <w:sz w:val="24"/>
          <w:szCs w:val="24"/>
        </w:rPr>
        <w:t>.</w:t>
      </w:r>
      <w:r w:rsidR="00F31181">
        <w:rPr>
          <w:rFonts w:ascii="Times New Roman" w:hAnsi="Times New Roman" w:cs="Times New Roman"/>
          <w:sz w:val="24"/>
          <w:szCs w:val="24"/>
        </w:rPr>
        <w:t xml:space="preserve">   </w:t>
      </w:r>
      <w:r w:rsidR="00140E34" w:rsidRPr="00140E34">
        <w:rPr>
          <w:rFonts w:ascii="Times New Roman" w:hAnsi="Times New Roman" w:cs="Times New Roman"/>
          <w:b/>
          <w:sz w:val="24"/>
          <w:szCs w:val="24"/>
        </w:rPr>
        <w:t xml:space="preserve"> </w:t>
      </w:r>
      <w:r w:rsidR="00A362FB" w:rsidRPr="00140E34">
        <w:rPr>
          <w:rFonts w:ascii="Times New Roman" w:hAnsi="Times New Roman" w:cs="Times New Roman"/>
          <w:b/>
          <w:sz w:val="24"/>
          <w:szCs w:val="24"/>
        </w:rPr>
        <w:t xml:space="preserve"> </w:t>
      </w:r>
      <w:r w:rsidR="00B76C9D" w:rsidRPr="00140E34">
        <w:rPr>
          <w:rFonts w:ascii="Times New Roman" w:hAnsi="Times New Roman" w:cs="Times New Roman"/>
          <w:b/>
          <w:sz w:val="24"/>
          <w:szCs w:val="24"/>
        </w:rPr>
        <w:t xml:space="preserve"> </w:t>
      </w:r>
    </w:p>
    <w:p w:rsidR="009E2466" w:rsidRDefault="009E2466" w:rsidP="00E2609E">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In order to maximise the relevance of semi-structured interviews con</w:t>
      </w:r>
      <w:r w:rsidR="00C11E84">
        <w:rPr>
          <w:rFonts w:ascii="Times New Roman" w:hAnsi="Times New Roman" w:cs="Times New Roman"/>
          <w:sz w:val="24"/>
          <w:szCs w:val="24"/>
        </w:rPr>
        <w:t>ducted with the poultry farmers</w:t>
      </w:r>
      <w:r>
        <w:rPr>
          <w:rFonts w:ascii="Times New Roman" w:hAnsi="Times New Roman" w:cs="Times New Roman"/>
          <w:sz w:val="24"/>
          <w:szCs w:val="24"/>
        </w:rPr>
        <w:t>, consideration was given to identify the types of stakeholders</w:t>
      </w:r>
      <w:r w:rsidR="00816BC5">
        <w:rPr>
          <w:rFonts w:ascii="Times New Roman" w:hAnsi="Times New Roman" w:cs="Times New Roman"/>
          <w:sz w:val="24"/>
          <w:szCs w:val="24"/>
        </w:rPr>
        <w:t xml:space="preserve"> (key informants)</w:t>
      </w:r>
      <w:r>
        <w:rPr>
          <w:rFonts w:ascii="Times New Roman" w:hAnsi="Times New Roman" w:cs="Times New Roman"/>
          <w:sz w:val="24"/>
          <w:szCs w:val="24"/>
        </w:rPr>
        <w:t xml:space="preserve"> which have direct working relationship with poultry farmers, and have detail knowledge on poultry production and </w:t>
      </w:r>
      <w:r w:rsidR="00816BC5">
        <w:rPr>
          <w:rFonts w:ascii="Times New Roman" w:hAnsi="Times New Roman" w:cs="Times New Roman"/>
          <w:sz w:val="24"/>
          <w:szCs w:val="24"/>
        </w:rPr>
        <w:t xml:space="preserve">have </w:t>
      </w:r>
      <w:r>
        <w:rPr>
          <w:rFonts w:ascii="Times New Roman" w:hAnsi="Times New Roman" w:cs="Times New Roman"/>
          <w:sz w:val="24"/>
          <w:szCs w:val="24"/>
        </w:rPr>
        <w:t>influence on government policies.</w:t>
      </w:r>
      <w:r w:rsidR="000D6D87">
        <w:rPr>
          <w:rFonts w:ascii="Times New Roman" w:hAnsi="Times New Roman" w:cs="Times New Roman"/>
          <w:sz w:val="24"/>
          <w:szCs w:val="24"/>
        </w:rPr>
        <w:t xml:space="preserve"> In selecting the ke</w:t>
      </w:r>
      <w:r w:rsidR="007D7060">
        <w:rPr>
          <w:rFonts w:ascii="Times New Roman" w:hAnsi="Times New Roman" w:cs="Times New Roman"/>
          <w:sz w:val="24"/>
          <w:szCs w:val="24"/>
        </w:rPr>
        <w:t>y inform</w:t>
      </w:r>
      <w:r w:rsidR="00560364">
        <w:rPr>
          <w:rFonts w:ascii="Times New Roman" w:hAnsi="Times New Roman" w:cs="Times New Roman"/>
          <w:sz w:val="24"/>
          <w:szCs w:val="24"/>
        </w:rPr>
        <w:t>ants the following organiz</w:t>
      </w:r>
      <w:r w:rsidR="00C863D1">
        <w:rPr>
          <w:rFonts w:ascii="Times New Roman" w:hAnsi="Times New Roman" w:cs="Times New Roman"/>
          <w:sz w:val="24"/>
          <w:szCs w:val="24"/>
        </w:rPr>
        <w:t>ations, associations and people</w:t>
      </w:r>
      <w:r w:rsidR="007D7060">
        <w:rPr>
          <w:rFonts w:ascii="Times New Roman" w:hAnsi="Times New Roman" w:cs="Times New Roman"/>
          <w:sz w:val="24"/>
          <w:szCs w:val="24"/>
        </w:rPr>
        <w:t xml:space="preserve"> were contacted</w:t>
      </w:r>
      <w:r w:rsidR="00C863D1">
        <w:rPr>
          <w:rFonts w:ascii="Times New Roman" w:hAnsi="Times New Roman" w:cs="Times New Roman"/>
          <w:sz w:val="24"/>
          <w:szCs w:val="24"/>
        </w:rPr>
        <w:t xml:space="preserve"> and held with those</w:t>
      </w:r>
      <w:r w:rsidR="00560364">
        <w:rPr>
          <w:rFonts w:ascii="Times New Roman" w:hAnsi="Times New Roman" w:cs="Times New Roman"/>
          <w:sz w:val="24"/>
          <w:szCs w:val="24"/>
        </w:rPr>
        <w:t xml:space="preserve"> concerned.</w:t>
      </w:r>
    </w:p>
    <w:p w:rsidR="000D6D87" w:rsidRDefault="00204D05" w:rsidP="00E2609E">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1.</w:t>
      </w:r>
      <w:r w:rsidR="00CE4413">
        <w:rPr>
          <w:rFonts w:ascii="Times New Roman" w:hAnsi="Times New Roman" w:cs="Times New Roman"/>
          <w:sz w:val="24"/>
          <w:szCs w:val="24"/>
        </w:rPr>
        <w:t xml:space="preserve"> Mo</w:t>
      </w:r>
      <w:r w:rsidR="000D6D87">
        <w:rPr>
          <w:rFonts w:ascii="Times New Roman" w:hAnsi="Times New Roman" w:cs="Times New Roman"/>
          <w:sz w:val="24"/>
          <w:szCs w:val="24"/>
        </w:rPr>
        <w:t xml:space="preserve">FA </w:t>
      </w:r>
    </w:p>
    <w:p w:rsidR="000D6D87" w:rsidRDefault="00204D05" w:rsidP="00E2609E">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2.</w:t>
      </w:r>
      <w:r w:rsidR="000D6D87">
        <w:rPr>
          <w:rFonts w:ascii="Times New Roman" w:hAnsi="Times New Roman" w:cs="Times New Roman"/>
          <w:sz w:val="24"/>
          <w:szCs w:val="24"/>
        </w:rPr>
        <w:t xml:space="preserve"> GNAPF</w:t>
      </w:r>
    </w:p>
    <w:p w:rsidR="000D6D87" w:rsidRDefault="00204D05" w:rsidP="00E2609E">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3.</w:t>
      </w:r>
      <w:r w:rsidR="000D6D87">
        <w:rPr>
          <w:rFonts w:ascii="Times New Roman" w:hAnsi="Times New Roman" w:cs="Times New Roman"/>
          <w:sz w:val="24"/>
          <w:szCs w:val="24"/>
        </w:rPr>
        <w:t xml:space="preserve"> Feed mill companies</w:t>
      </w:r>
    </w:p>
    <w:p w:rsidR="000D6D87" w:rsidRDefault="00204D05" w:rsidP="00E2609E">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4. H</w:t>
      </w:r>
      <w:r w:rsidR="000D6D87">
        <w:rPr>
          <w:rFonts w:ascii="Times New Roman" w:hAnsi="Times New Roman" w:cs="Times New Roman"/>
          <w:sz w:val="24"/>
          <w:szCs w:val="24"/>
        </w:rPr>
        <w:t>atchery Operators</w:t>
      </w:r>
    </w:p>
    <w:p w:rsidR="00FB0568" w:rsidRDefault="00204D05" w:rsidP="00E2609E">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5.</w:t>
      </w:r>
      <w:r w:rsidR="000D6D87">
        <w:rPr>
          <w:rFonts w:ascii="Times New Roman" w:hAnsi="Times New Roman" w:cs="Times New Roman"/>
          <w:sz w:val="24"/>
          <w:szCs w:val="24"/>
        </w:rPr>
        <w:t xml:space="preserve"> Government officials</w:t>
      </w:r>
    </w:p>
    <w:p w:rsidR="00FB0568" w:rsidRDefault="00204D05" w:rsidP="0097232C">
      <w:pPr>
        <w:tabs>
          <w:tab w:val="left" w:pos="566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6. C</w:t>
      </w:r>
      <w:r w:rsidR="00FB0568">
        <w:rPr>
          <w:rFonts w:ascii="Times New Roman" w:hAnsi="Times New Roman" w:cs="Times New Roman"/>
          <w:sz w:val="24"/>
          <w:szCs w:val="24"/>
        </w:rPr>
        <w:t>hiefs</w:t>
      </w:r>
    </w:p>
    <w:p w:rsidR="00FB0568" w:rsidRDefault="00204D05" w:rsidP="0097232C">
      <w:pPr>
        <w:tabs>
          <w:tab w:val="left" w:pos="566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7. </w:t>
      </w:r>
      <w:r w:rsidR="00FB0568">
        <w:rPr>
          <w:rFonts w:ascii="Times New Roman" w:hAnsi="Times New Roman" w:cs="Times New Roman"/>
          <w:sz w:val="24"/>
          <w:szCs w:val="24"/>
        </w:rPr>
        <w:t xml:space="preserve">Academic Scholars </w:t>
      </w:r>
      <w:r w:rsidR="00CE4413">
        <w:rPr>
          <w:rFonts w:ascii="Times New Roman" w:hAnsi="Times New Roman" w:cs="Times New Roman"/>
          <w:sz w:val="24"/>
          <w:szCs w:val="24"/>
        </w:rPr>
        <w:t>(</w:t>
      </w:r>
      <w:r w:rsidR="00FB0568">
        <w:rPr>
          <w:rFonts w:ascii="Times New Roman" w:hAnsi="Times New Roman" w:cs="Times New Roman"/>
          <w:sz w:val="24"/>
          <w:szCs w:val="24"/>
        </w:rPr>
        <w:t>in the field of Animal sciences</w:t>
      </w:r>
      <w:r w:rsidR="00CE4413">
        <w:rPr>
          <w:rFonts w:ascii="Times New Roman" w:hAnsi="Times New Roman" w:cs="Times New Roman"/>
          <w:sz w:val="24"/>
          <w:szCs w:val="24"/>
        </w:rPr>
        <w:t>)</w:t>
      </w:r>
      <w:r w:rsidR="00FB0568">
        <w:rPr>
          <w:rFonts w:ascii="Times New Roman" w:hAnsi="Times New Roman" w:cs="Times New Roman"/>
          <w:sz w:val="24"/>
          <w:szCs w:val="24"/>
        </w:rPr>
        <w:t xml:space="preserve"> </w:t>
      </w:r>
    </w:p>
    <w:p w:rsidR="00FB0568" w:rsidRDefault="00204D05" w:rsidP="0097232C">
      <w:pPr>
        <w:tabs>
          <w:tab w:val="left" w:pos="566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8.</w:t>
      </w:r>
      <w:r w:rsidR="00FB0568">
        <w:rPr>
          <w:rFonts w:ascii="Times New Roman" w:hAnsi="Times New Roman" w:cs="Times New Roman"/>
          <w:sz w:val="24"/>
          <w:szCs w:val="24"/>
        </w:rPr>
        <w:t xml:space="preserve"> Chief executive officers (CEO’s) </w:t>
      </w:r>
    </w:p>
    <w:p w:rsidR="000D6D87" w:rsidRDefault="00204D05" w:rsidP="0097232C">
      <w:pPr>
        <w:tabs>
          <w:tab w:val="left" w:pos="566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9. </w:t>
      </w:r>
      <w:r w:rsidR="00FB0568">
        <w:rPr>
          <w:rFonts w:ascii="Times New Roman" w:hAnsi="Times New Roman" w:cs="Times New Roman"/>
          <w:sz w:val="24"/>
          <w:szCs w:val="24"/>
        </w:rPr>
        <w:t xml:space="preserve"> Consultants. </w:t>
      </w:r>
    </w:p>
    <w:p w:rsidR="00D26504" w:rsidRDefault="007C3D1A" w:rsidP="00D26504">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9E2466">
        <w:rPr>
          <w:rFonts w:ascii="Times New Roman" w:hAnsi="Times New Roman" w:cs="Times New Roman"/>
          <w:sz w:val="24"/>
          <w:szCs w:val="24"/>
        </w:rPr>
        <w:t>o achieve this purpose a snowball sampling technique was adopted to draw an adequat</w:t>
      </w:r>
      <w:r w:rsidR="007D7060">
        <w:rPr>
          <w:rFonts w:ascii="Times New Roman" w:hAnsi="Times New Roman" w:cs="Times New Roman"/>
          <w:sz w:val="24"/>
          <w:szCs w:val="24"/>
        </w:rPr>
        <w:t>e sample of hard to reach stake</w:t>
      </w:r>
      <w:r w:rsidR="009E2466">
        <w:rPr>
          <w:rFonts w:ascii="Times New Roman" w:hAnsi="Times New Roman" w:cs="Times New Roman"/>
          <w:sz w:val="24"/>
          <w:szCs w:val="24"/>
        </w:rPr>
        <w:t>holders (experts) with a minimum costs to the researcher. The target numbers of stakeholders were 20 each for Ashanti, Br</w:t>
      </w:r>
      <w:r w:rsidR="003F5CDD">
        <w:rPr>
          <w:rFonts w:ascii="Times New Roman" w:hAnsi="Times New Roman" w:cs="Times New Roman"/>
          <w:sz w:val="24"/>
          <w:szCs w:val="24"/>
        </w:rPr>
        <w:t>ong-Ahafo and Greater Accra Regions and 15 each for Western and Northern Regions.</w:t>
      </w:r>
      <w:r w:rsidR="00DC7345" w:rsidRPr="00DC7345">
        <w:rPr>
          <w:rFonts w:ascii="Times New Roman" w:hAnsi="Times New Roman" w:cs="Times New Roman"/>
          <w:sz w:val="24"/>
          <w:szCs w:val="24"/>
        </w:rPr>
        <w:t xml:space="preserve"> </w:t>
      </w:r>
    </w:p>
    <w:p w:rsidR="00E36B59" w:rsidRDefault="00D26504" w:rsidP="00D26504">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farmers who were visited on their farm</w:t>
      </w:r>
      <w:r w:rsidR="00F579CF">
        <w:rPr>
          <w:rFonts w:ascii="Times New Roman" w:hAnsi="Times New Roman" w:cs="Times New Roman"/>
          <w:sz w:val="24"/>
          <w:szCs w:val="24"/>
        </w:rPr>
        <w:t>s, as well as stakeholders</w:t>
      </w:r>
      <w:r>
        <w:rPr>
          <w:rFonts w:ascii="Times New Roman" w:hAnsi="Times New Roman" w:cs="Times New Roman"/>
          <w:sz w:val="24"/>
          <w:szCs w:val="24"/>
        </w:rPr>
        <w:t xml:space="preserve"> of the organizations and association consulted at the initial stages indentified the </w:t>
      </w:r>
      <w:r w:rsidR="00F579CF">
        <w:rPr>
          <w:rFonts w:ascii="Times New Roman" w:hAnsi="Times New Roman" w:cs="Times New Roman"/>
          <w:sz w:val="24"/>
          <w:szCs w:val="24"/>
        </w:rPr>
        <w:t xml:space="preserve">other </w:t>
      </w:r>
      <w:r>
        <w:rPr>
          <w:rFonts w:ascii="Times New Roman" w:hAnsi="Times New Roman" w:cs="Times New Roman"/>
          <w:sz w:val="24"/>
          <w:szCs w:val="24"/>
        </w:rPr>
        <w:t xml:space="preserve">stakeholders in their respective areas. To avoid getting similar opinions from the stakeholders the researcher started the snowball chain from several people from different academic backgrounds, different academic disciplines and distinct socioeconomic strata. </w:t>
      </w:r>
    </w:p>
    <w:p w:rsidR="00D26504" w:rsidRDefault="00D26504" w:rsidP="00D26504">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Furthermore, the above technique was used to avoid respondents proposing stakeholders who share their own views, or with similar qualifications, jobs, professions, or know them very well. </w:t>
      </w:r>
    </w:p>
    <w:p w:rsidR="00E36B59" w:rsidRDefault="00D26504" w:rsidP="00D26504">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With the help of the introductory letters obtained from the University of Durham (Business School), and the supporting documents from the leaders of the organizations and associations, the stakeholders</w:t>
      </w:r>
      <w:r w:rsidR="00E36B59">
        <w:rPr>
          <w:rFonts w:ascii="Times New Roman" w:hAnsi="Times New Roman" w:cs="Times New Roman"/>
          <w:sz w:val="24"/>
          <w:szCs w:val="24"/>
        </w:rPr>
        <w:t xml:space="preserve"> were</w:t>
      </w:r>
      <w:r>
        <w:rPr>
          <w:rFonts w:ascii="Times New Roman" w:hAnsi="Times New Roman" w:cs="Times New Roman"/>
          <w:sz w:val="24"/>
          <w:szCs w:val="24"/>
        </w:rPr>
        <w:t xml:space="preserve"> visited and appointments made. In booking the appointments the researcher was very flexible to allow the respondents prescribed th</w:t>
      </w:r>
      <w:r w:rsidR="00E36B59">
        <w:rPr>
          <w:rFonts w:ascii="Times New Roman" w:hAnsi="Times New Roman" w:cs="Times New Roman"/>
          <w:sz w:val="24"/>
          <w:szCs w:val="24"/>
        </w:rPr>
        <w:t>eir own suitable time. The</w:t>
      </w:r>
      <w:r>
        <w:rPr>
          <w:rFonts w:ascii="Times New Roman" w:hAnsi="Times New Roman" w:cs="Times New Roman"/>
          <w:sz w:val="24"/>
          <w:szCs w:val="24"/>
        </w:rPr>
        <w:t xml:space="preserve"> researcher informed them that the interviews would last for approximately 60 minutes. The day before the interviews the researcher send a telephone reminder.  Through the snowball </w:t>
      </w:r>
      <w:r>
        <w:rPr>
          <w:rFonts w:ascii="Times New Roman" w:hAnsi="Times New Roman" w:cs="Times New Roman"/>
          <w:sz w:val="24"/>
          <w:szCs w:val="24"/>
        </w:rPr>
        <w:lastRenderedPageBreak/>
        <w:t xml:space="preserve">approach 111 stakeholders were contacted through personal visits by the researcher. The purpose of these visits was to highlight the objectives of the study and the motive behind their selection to participate in the interviews, and finally to give them assurance of confidentiality of their responses. Of the 111 stakeholders visited, 92 accepted the researcher’s request to participate in the interviews and to give responses. In total 80 stakeholders were interviewed in the five regions because, 12 of them fell below the selection criteria. </w:t>
      </w:r>
    </w:p>
    <w:p w:rsidR="00D26504" w:rsidRDefault="00E36B59" w:rsidP="00D26504">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Also,</w:t>
      </w:r>
      <w:r w:rsidR="00D26504">
        <w:rPr>
          <w:rFonts w:ascii="Times New Roman" w:hAnsi="Times New Roman" w:cs="Times New Roman"/>
          <w:sz w:val="24"/>
          <w:szCs w:val="24"/>
        </w:rPr>
        <w:t xml:space="preserve"> 5 responses were eliminated due to inconsistencies and incompleteness of their responses. In total 75 useable responses were achieved in the study yielding (67.57%) response rate. </w:t>
      </w:r>
    </w:p>
    <w:p w:rsidR="00D26504" w:rsidRPr="008D16FB" w:rsidRDefault="00D26504" w:rsidP="00D26504">
      <w:pPr>
        <w:spacing w:line="480" w:lineRule="auto"/>
        <w:jc w:val="both"/>
        <w:rPr>
          <w:rFonts w:ascii="Times New Roman" w:hAnsi="Times New Roman" w:cs="Times New Roman"/>
          <w:sz w:val="20"/>
          <w:szCs w:val="20"/>
        </w:rPr>
      </w:pPr>
      <w:r>
        <w:rPr>
          <w:rFonts w:ascii="Times New Roman" w:hAnsi="Times New Roman" w:cs="Times New Roman"/>
          <w:sz w:val="24"/>
          <w:szCs w:val="24"/>
        </w:rPr>
        <w:t xml:space="preserve">In conclusion the study used 195 responses representing 72% response rate of the population surveyed.  The reasons behind such a significant response cannot be overemphasized. It is possible that the poultry farmers and stakeholders accepted that the research is of great importance, because the situation and the problems of the farmers have continued for a long time without solution, and therefore the study merits research. It is also possible that the respondents were highly impressed and were more inclined to participate in the survey than usual because they believe the researcher is patriotic and cares about the resource poor farmers in the country.   </w:t>
      </w:r>
    </w:p>
    <w:p w:rsidR="00156861" w:rsidRDefault="00156861" w:rsidP="00E36B59">
      <w:pPr>
        <w:spacing w:line="480" w:lineRule="auto"/>
        <w:rPr>
          <w:rFonts w:ascii="Times New Roman" w:hAnsi="Times New Roman" w:cs="Times New Roman"/>
          <w:b/>
          <w:sz w:val="24"/>
          <w:szCs w:val="24"/>
        </w:rPr>
      </w:pPr>
    </w:p>
    <w:p w:rsidR="00156861" w:rsidRDefault="00156861" w:rsidP="00E36B59">
      <w:pPr>
        <w:spacing w:line="480" w:lineRule="auto"/>
        <w:rPr>
          <w:rFonts w:ascii="Times New Roman" w:hAnsi="Times New Roman" w:cs="Times New Roman"/>
          <w:b/>
          <w:sz w:val="24"/>
          <w:szCs w:val="24"/>
        </w:rPr>
      </w:pPr>
    </w:p>
    <w:p w:rsidR="00156861" w:rsidRDefault="00156861" w:rsidP="00E36B59">
      <w:pPr>
        <w:spacing w:line="480" w:lineRule="auto"/>
        <w:rPr>
          <w:rFonts w:ascii="Times New Roman" w:hAnsi="Times New Roman" w:cs="Times New Roman"/>
          <w:b/>
          <w:sz w:val="24"/>
          <w:szCs w:val="24"/>
        </w:rPr>
      </w:pPr>
    </w:p>
    <w:p w:rsidR="00156861" w:rsidRDefault="00156861" w:rsidP="00E36B59">
      <w:pPr>
        <w:spacing w:line="480" w:lineRule="auto"/>
        <w:rPr>
          <w:rFonts w:ascii="Times New Roman" w:hAnsi="Times New Roman" w:cs="Times New Roman"/>
          <w:b/>
          <w:sz w:val="24"/>
          <w:szCs w:val="24"/>
        </w:rPr>
      </w:pPr>
    </w:p>
    <w:p w:rsidR="00156861" w:rsidRDefault="00156861" w:rsidP="00E36B59">
      <w:pPr>
        <w:spacing w:line="480" w:lineRule="auto"/>
        <w:rPr>
          <w:rFonts w:ascii="Times New Roman" w:hAnsi="Times New Roman" w:cs="Times New Roman"/>
          <w:b/>
          <w:sz w:val="24"/>
          <w:szCs w:val="24"/>
        </w:rPr>
      </w:pPr>
    </w:p>
    <w:p w:rsidR="00D26504" w:rsidRPr="00E36B59" w:rsidRDefault="00D26504" w:rsidP="00E36B59">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Table 24: Survey of Stakeholders by regions</w:t>
      </w:r>
    </w:p>
    <w:tbl>
      <w:tblPr>
        <w:tblStyle w:val="TableGrid"/>
        <w:tblW w:w="0" w:type="auto"/>
        <w:tblLook w:val="04A0"/>
      </w:tblPr>
      <w:tblGrid>
        <w:gridCol w:w="1307"/>
        <w:gridCol w:w="1470"/>
        <w:gridCol w:w="730"/>
        <w:gridCol w:w="848"/>
        <w:gridCol w:w="1589"/>
        <w:gridCol w:w="865"/>
        <w:gridCol w:w="956"/>
        <w:gridCol w:w="848"/>
      </w:tblGrid>
      <w:tr w:rsidR="00D26504" w:rsidRPr="00D8066F" w:rsidTr="00F44EC8">
        <w:tc>
          <w:tcPr>
            <w:tcW w:w="1307" w:type="dxa"/>
          </w:tcPr>
          <w:p w:rsidR="00D26504" w:rsidRPr="00D8066F" w:rsidRDefault="00D26504" w:rsidP="00F44EC8">
            <w:pPr>
              <w:rPr>
                <w:rFonts w:ascii="Times New Roman" w:hAnsi="Times New Roman" w:cs="Times New Roman"/>
                <w:b/>
                <w:sz w:val="24"/>
                <w:szCs w:val="24"/>
              </w:rPr>
            </w:pPr>
            <w:r w:rsidRPr="00D8066F">
              <w:rPr>
                <w:rFonts w:ascii="Times New Roman" w:hAnsi="Times New Roman" w:cs="Times New Roman"/>
                <w:b/>
                <w:sz w:val="24"/>
                <w:szCs w:val="24"/>
              </w:rPr>
              <w:t xml:space="preserve">Region </w:t>
            </w:r>
          </w:p>
        </w:tc>
        <w:tc>
          <w:tcPr>
            <w:tcW w:w="1470" w:type="dxa"/>
          </w:tcPr>
          <w:p w:rsidR="00D26504" w:rsidRPr="00D8066F" w:rsidRDefault="00D26504" w:rsidP="00F44EC8">
            <w:pPr>
              <w:rPr>
                <w:rFonts w:ascii="Times New Roman" w:hAnsi="Times New Roman" w:cs="Times New Roman"/>
                <w:b/>
                <w:sz w:val="24"/>
                <w:szCs w:val="24"/>
              </w:rPr>
            </w:pPr>
            <w:r w:rsidRPr="00D8066F">
              <w:rPr>
                <w:rFonts w:ascii="Times New Roman" w:hAnsi="Times New Roman" w:cs="Times New Roman"/>
                <w:b/>
                <w:sz w:val="24"/>
                <w:szCs w:val="24"/>
              </w:rPr>
              <w:t xml:space="preserve">Urban Area </w:t>
            </w:r>
          </w:p>
        </w:tc>
        <w:tc>
          <w:tcPr>
            <w:tcW w:w="730" w:type="dxa"/>
          </w:tcPr>
          <w:p w:rsidR="00D26504" w:rsidRPr="00D8066F" w:rsidRDefault="00D26504" w:rsidP="00F44EC8">
            <w:pPr>
              <w:rPr>
                <w:rFonts w:ascii="Times New Roman" w:hAnsi="Times New Roman" w:cs="Times New Roman"/>
                <w:b/>
                <w:sz w:val="24"/>
                <w:szCs w:val="24"/>
              </w:rPr>
            </w:pPr>
            <w:r w:rsidRPr="00D8066F">
              <w:rPr>
                <w:rFonts w:ascii="Times New Roman" w:hAnsi="Times New Roman" w:cs="Times New Roman"/>
                <w:b/>
                <w:sz w:val="24"/>
                <w:szCs w:val="24"/>
              </w:rPr>
              <w:t>No.</w:t>
            </w:r>
          </w:p>
        </w:tc>
        <w:tc>
          <w:tcPr>
            <w:tcW w:w="848" w:type="dxa"/>
          </w:tcPr>
          <w:p w:rsidR="00D26504" w:rsidRPr="00D8066F" w:rsidRDefault="00D26504" w:rsidP="00F44EC8">
            <w:pPr>
              <w:rPr>
                <w:rFonts w:ascii="Times New Roman" w:hAnsi="Times New Roman" w:cs="Times New Roman"/>
                <w:b/>
                <w:sz w:val="24"/>
                <w:szCs w:val="24"/>
              </w:rPr>
            </w:pPr>
            <w:r w:rsidRPr="00D8066F">
              <w:rPr>
                <w:rFonts w:ascii="Times New Roman" w:hAnsi="Times New Roman" w:cs="Times New Roman"/>
                <w:b/>
                <w:sz w:val="24"/>
                <w:szCs w:val="24"/>
              </w:rPr>
              <w:t>%</w:t>
            </w:r>
          </w:p>
        </w:tc>
        <w:tc>
          <w:tcPr>
            <w:tcW w:w="1589" w:type="dxa"/>
          </w:tcPr>
          <w:p w:rsidR="00D26504" w:rsidRPr="00D8066F" w:rsidRDefault="00D26504" w:rsidP="00F44EC8">
            <w:pPr>
              <w:rPr>
                <w:rFonts w:ascii="Times New Roman" w:hAnsi="Times New Roman" w:cs="Times New Roman"/>
                <w:b/>
                <w:sz w:val="24"/>
                <w:szCs w:val="24"/>
              </w:rPr>
            </w:pPr>
            <w:r w:rsidRPr="00D8066F">
              <w:rPr>
                <w:rFonts w:ascii="Times New Roman" w:hAnsi="Times New Roman" w:cs="Times New Roman"/>
                <w:b/>
                <w:sz w:val="24"/>
                <w:szCs w:val="24"/>
              </w:rPr>
              <w:t>Peri-Urban</w:t>
            </w:r>
          </w:p>
        </w:tc>
        <w:tc>
          <w:tcPr>
            <w:tcW w:w="865" w:type="dxa"/>
            <w:tcBorders>
              <w:top w:val="single" w:sz="4" w:space="0" w:color="auto"/>
              <w:right w:val="single" w:sz="4" w:space="0" w:color="auto"/>
            </w:tcBorders>
          </w:tcPr>
          <w:p w:rsidR="00D26504" w:rsidRPr="00D8066F" w:rsidRDefault="00D26504" w:rsidP="00F44EC8">
            <w:pPr>
              <w:rPr>
                <w:rFonts w:ascii="Times New Roman" w:hAnsi="Times New Roman" w:cs="Times New Roman"/>
                <w:b/>
                <w:sz w:val="24"/>
                <w:szCs w:val="24"/>
              </w:rPr>
            </w:pPr>
            <w:r w:rsidRPr="00D8066F">
              <w:rPr>
                <w:rFonts w:ascii="Times New Roman" w:hAnsi="Times New Roman" w:cs="Times New Roman"/>
                <w:b/>
                <w:sz w:val="24"/>
                <w:szCs w:val="24"/>
              </w:rPr>
              <w:t>No.</w:t>
            </w:r>
          </w:p>
        </w:tc>
        <w:tc>
          <w:tcPr>
            <w:tcW w:w="956" w:type="dxa"/>
            <w:tcBorders>
              <w:top w:val="single" w:sz="4" w:space="0" w:color="auto"/>
              <w:left w:val="single" w:sz="4" w:space="0" w:color="auto"/>
            </w:tcBorders>
          </w:tcPr>
          <w:p w:rsidR="00D26504" w:rsidRPr="00D8066F" w:rsidRDefault="00D26504" w:rsidP="00F44EC8">
            <w:pPr>
              <w:rPr>
                <w:rFonts w:ascii="Times New Roman" w:hAnsi="Times New Roman" w:cs="Times New Roman"/>
                <w:b/>
                <w:sz w:val="24"/>
                <w:szCs w:val="24"/>
              </w:rPr>
            </w:pPr>
            <w:r w:rsidRPr="00D8066F">
              <w:rPr>
                <w:rFonts w:ascii="Times New Roman" w:hAnsi="Times New Roman" w:cs="Times New Roman"/>
                <w:b/>
                <w:sz w:val="24"/>
                <w:szCs w:val="24"/>
              </w:rPr>
              <w:t>%</w:t>
            </w:r>
          </w:p>
        </w:tc>
        <w:tc>
          <w:tcPr>
            <w:tcW w:w="848" w:type="dxa"/>
          </w:tcPr>
          <w:p w:rsidR="00D26504" w:rsidRPr="00D8066F" w:rsidRDefault="00D26504" w:rsidP="00F44EC8">
            <w:pPr>
              <w:rPr>
                <w:rFonts w:ascii="Times New Roman" w:hAnsi="Times New Roman" w:cs="Times New Roman"/>
                <w:b/>
                <w:sz w:val="24"/>
                <w:szCs w:val="24"/>
              </w:rPr>
            </w:pPr>
            <w:r w:rsidRPr="00D8066F">
              <w:rPr>
                <w:rFonts w:ascii="Times New Roman" w:hAnsi="Times New Roman" w:cs="Times New Roman"/>
                <w:b/>
                <w:sz w:val="24"/>
                <w:szCs w:val="24"/>
              </w:rPr>
              <w:t>Total</w:t>
            </w:r>
          </w:p>
        </w:tc>
      </w:tr>
      <w:tr w:rsidR="00D26504" w:rsidRPr="00D8066F" w:rsidTr="00F44EC8">
        <w:tc>
          <w:tcPr>
            <w:tcW w:w="1307"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Greater Accra</w:t>
            </w:r>
          </w:p>
        </w:tc>
        <w:tc>
          <w:tcPr>
            <w:tcW w:w="1470"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Accra metropolitan Area</w:t>
            </w:r>
          </w:p>
        </w:tc>
        <w:tc>
          <w:tcPr>
            <w:tcW w:w="730"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3</w:t>
            </w:r>
          </w:p>
        </w:tc>
        <w:tc>
          <w:tcPr>
            <w:tcW w:w="848"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4%</w:t>
            </w:r>
          </w:p>
        </w:tc>
        <w:tc>
          <w:tcPr>
            <w:tcW w:w="1589"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 xml:space="preserve">Ga District </w:t>
            </w:r>
          </w:p>
        </w:tc>
        <w:tc>
          <w:tcPr>
            <w:tcW w:w="865" w:type="dxa"/>
            <w:tcBorders>
              <w:right w:val="single" w:sz="4" w:space="0" w:color="auto"/>
            </w:tcBorders>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3</w:t>
            </w:r>
          </w:p>
        </w:tc>
        <w:tc>
          <w:tcPr>
            <w:tcW w:w="956" w:type="dxa"/>
            <w:tcBorders>
              <w:left w:val="single" w:sz="4" w:space="0" w:color="auto"/>
            </w:tcBorders>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4%</w:t>
            </w:r>
          </w:p>
        </w:tc>
        <w:tc>
          <w:tcPr>
            <w:tcW w:w="848"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6</w:t>
            </w:r>
          </w:p>
        </w:tc>
      </w:tr>
      <w:tr w:rsidR="00D26504" w:rsidRPr="00D8066F" w:rsidTr="00F44EC8">
        <w:tc>
          <w:tcPr>
            <w:tcW w:w="1307"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Ashanti</w:t>
            </w:r>
          </w:p>
        </w:tc>
        <w:tc>
          <w:tcPr>
            <w:tcW w:w="1470"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Kumasi Metropolitan Area</w:t>
            </w:r>
          </w:p>
        </w:tc>
        <w:tc>
          <w:tcPr>
            <w:tcW w:w="730"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9</w:t>
            </w:r>
          </w:p>
        </w:tc>
        <w:tc>
          <w:tcPr>
            <w:tcW w:w="848"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12%</w:t>
            </w:r>
          </w:p>
        </w:tc>
        <w:tc>
          <w:tcPr>
            <w:tcW w:w="1589"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Nkawie District</w:t>
            </w:r>
          </w:p>
        </w:tc>
        <w:tc>
          <w:tcPr>
            <w:tcW w:w="865" w:type="dxa"/>
            <w:tcBorders>
              <w:right w:val="single" w:sz="4" w:space="0" w:color="auto"/>
            </w:tcBorders>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21</w:t>
            </w:r>
          </w:p>
        </w:tc>
        <w:tc>
          <w:tcPr>
            <w:tcW w:w="956" w:type="dxa"/>
            <w:tcBorders>
              <w:left w:val="single" w:sz="4" w:space="0" w:color="auto"/>
            </w:tcBorders>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28%</w:t>
            </w:r>
          </w:p>
        </w:tc>
        <w:tc>
          <w:tcPr>
            <w:tcW w:w="848"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30</w:t>
            </w:r>
          </w:p>
        </w:tc>
      </w:tr>
      <w:tr w:rsidR="00D26504" w:rsidRPr="00D8066F" w:rsidTr="00F44EC8">
        <w:tc>
          <w:tcPr>
            <w:tcW w:w="1307"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Brong Ahafo</w:t>
            </w:r>
          </w:p>
        </w:tc>
        <w:tc>
          <w:tcPr>
            <w:tcW w:w="1470"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Sunyani  metropolitan</w:t>
            </w:r>
          </w:p>
        </w:tc>
        <w:tc>
          <w:tcPr>
            <w:tcW w:w="730"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15</w:t>
            </w:r>
          </w:p>
        </w:tc>
        <w:tc>
          <w:tcPr>
            <w:tcW w:w="848"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20%</w:t>
            </w:r>
          </w:p>
        </w:tc>
        <w:tc>
          <w:tcPr>
            <w:tcW w:w="1589"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Dormaa District</w:t>
            </w:r>
          </w:p>
        </w:tc>
        <w:tc>
          <w:tcPr>
            <w:tcW w:w="865" w:type="dxa"/>
            <w:tcBorders>
              <w:right w:val="single" w:sz="4" w:space="0" w:color="auto"/>
            </w:tcBorders>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17</w:t>
            </w:r>
          </w:p>
        </w:tc>
        <w:tc>
          <w:tcPr>
            <w:tcW w:w="956" w:type="dxa"/>
            <w:tcBorders>
              <w:left w:val="single" w:sz="4" w:space="0" w:color="auto"/>
            </w:tcBorders>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22.67%</w:t>
            </w:r>
          </w:p>
        </w:tc>
        <w:tc>
          <w:tcPr>
            <w:tcW w:w="848"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32</w:t>
            </w:r>
          </w:p>
        </w:tc>
      </w:tr>
      <w:tr w:rsidR="00D26504" w:rsidRPr="00D8066F" w:rsidTr="00F44EC8">
        <w:tc>
          <w:tcPr>
            <w:tcW w:w="1307"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Western</w:t>
            </w:r>
          </w:p>
        </w:tc>
        <w:tc>
          <w:tcPr>
            <w:tcW w:w="1470"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Sekondi-Takoradi metropolitan Area</w:t>
            </w:r>
          </w:p>
        </w:tc>
        <w:tc>
          <w:tcPr>
            <w:tcW w:w="730"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2</w:t>
            </w:r>
          </w:p>
        </w:tc>
        <w:tc>
          <w:tcPr>
            <w:tcW w:w="848"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2.67%</w:t>
            </w:r>
          </w:p>
        </w:tc>
        <w:tc>
          <w:tcPr>
            <w:tcW w:w="1589"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Bibiani District</w:t>
            </w:r>
          </w:p>
        </w:tc>
        <w:tc>
          <w:tcPr>
            <w:tcW w:w="865" w:type="dxa"/>
            <w:tcBorders>
              <w:right w:val="single" w:sz="4" w:space="0" w:color="auto"/>
            </w:tcBorders>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2</w:t>
            </w:r>
          </w:p>
        </w:tc>
        <w:tc>
          <w:tcPr>
            <w:tcW w:w="956" w:type="dxa"/>
            <w:tcBorders>
              <w:left w:val="single" w:sz="4" w:space="0" w:color="auto"/>
            </w:tcBorders>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2.67%</w:t>
            </w:r>
          </w:p>
        </w:tc>
        <w:tc>
          <w:tcPr>
            <w:tcW w:w="848"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4</w:t>
            </w:r>
          </w:p>
        </w:tc>
      </w:tr>
      <w:tr w:rsidR="00D26504" w:rsidRPr="00D8066F" w:rsidTr="00F44EC8">
        <w:tc>
          <w:tcPr>
            <w:tcW w:w="1307"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 xml:space="preserve">Northern </w:t>
            </w:r>
          </w:p>
        </w:tc>
        <w:tc>
          <w:tcPr>
            <w:tcW w:w="1470"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Temale metropolitan Area</w:t>
            </w:r>
          </w:p>
        </w:tc>
        <w:tc>
          <w:tcPr>
            <w:tcW w:w="730" w:type="dxa"/>
          </w:tcPr>
          <w:p w:rsidR="00D26504" w:rsidRPr="00D8066F" w:rsidRDefault="00F579CF" w:rsidP="00F44EC8">
            <w:pPr>
              <w:rPr>
                <w:rFonts w:ascii="Times New Roman" w:hAnsi="Times New Roman" w:cs="Times New Roman"/>
                <w:sz w:val="24"/>
                <w:szCs w:val="24"/>
              </w:rPr>
            </w:pPr>
            <w:r>
              <w:rPr>
                <w:rFonts w:ascii="Times New Roman" w:hAnsi="Times New Roman" w:cs="Times New Roman"/>
                <w:sz w:val="24"/>
                <w:szCs w:val="24"/>
              </w:rPr>
              <w:t>1</w:t>
            </w:r>
          </w:p>
        </w:tc>
        <w:tc>
          <w:tcPr>
            <w:tcW w:w="848"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1.33%</w:t>
            </w:r>
          </w:p>
        </w:tc>
        <w:tc>
          <w:tcPr>
            <w:tcW w:w="1589"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Tolon Kumbugu District</w:t>
            </w:r>
          </w:p>
        </w:tc>
        <w:tc>
          <w:tcPr>
            <w:tcW w:w="865" w:type="dxa"/>
            <w:tcBorders>
              <w:right w:val="single" w:sz="4" w:space="0" w:color="auto"/>
            </w:tcBorders>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2</w:t>
            </w:r>
          </w:p>
        </w:tc>
        <w:tc>
          <w:tcPr>
            <w:tcW w:w="956" w:type="dxa"/>
            <w:tcBorders>
              <w:left w:val="single" w:sz="4" w:space="0" w:color="auto"/>
            </w:tcBorders>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2.67%</w:t>
            </w:r>
          </w:p>
        </w:tc>
        <w:tc>
          <w:tcPr>
            <w:tcW w:w="848"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3</w:t>
            </w:r>
          </w:p>
        </w:tc>
      </w:tr>
      <w:tr w:rsidR="00D26504" w:rsidRPr="00D8066F" w:rsidTr="00F44EC8">
        <w:tc>
          <w:tcPr>
            <w:tcW w:w="1307"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Total</w:t>
            </w:r>
          </w:p>
        </w:tc>
        <w:tc>
          <w:tcPr>
            <w:tcW w:w="1470" w:type="dxa"/>
          </w:tcPr>
          <w:p w:rsidR="00D26504" w:rsidRPr="00D8066F" w:rsidRDefault="00D26504" w:rsidP="00F44EC8">
            <w:pPr>
              <w:rPr>
                <w:rFonts w:ascii="Times New Roman" w:hAnsi="Times New Roman" w:cs="Times New Roman"/>
                <w:sz w:val="24"/>
                <w:szCs w:val="24"/>
              </w:rPr>
            </w:pPr>
          </w:p>
        </w:tc>
        <w:tc>
          <w:tcPr>
            <w:tcW w:w="730"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30</w:t>
            </w:r>
          </w:p>
        </w:tc>
        <w:tc>
          <w:tcPr>
            <w:tcW w:w="848"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40%</w:t>
            </w:r>
          </w:p>
        </w:tc>
        <w:tc>
          <w:tcPr>
            <w:tcW w:w="1589" w:type="dxa"/>
          </w:tcPr>
          <w:p w:rsidR="00D26504" w:rsidRPr="00D8066F" w:rsidRDefault="00D26504" w:rsidP="00F44EC8">
            <w:pPr>
              <w:rPr>
                <w:rFonts w:ascii="Times New Roman" w:hAnsi="Times New Roman" w:cs="Times New Roman"/>
                <w:sz w:val="24"/>
                <w:szCs w:val="24"/>
              </w:rPr>
            </w:pPr>
          </w:p>
        </w:tc>
        <w:tc>
          <w:tcPr>
            <w:tcW w:w="865" w:type="dxa"/>
            <w:tcBorders>
              <w:right w:val="single" w:sz="4" w:space="0" w:color="auto"/>
            </w:tcBorders>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45</w:t>
            </w:r>
          </w:p>
        </w:tc>
        <w:tc>
          <w:tcPr>
            <w:tcW w:w="956" w:type="dxa"/>
            <w:tcBorders>
              <w:left w:val="single" w:sz="4" w:space="0" w:color="auto"/>
            </w:tcBorders>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60%</w:t>
            </w:r>
          </w:p>
        </w:tc>
        <w:tc>
          <w:tcPr>
            <w:tcW w:w="848" w:type="dxa"/>
          </w:tcPr>
          <w:p w:rsidR="00D26504" w:rsidRPr="00D8066F" w:rsidRDefault="00D26504" w:rsidP="00F44EC8">
            <w:pPr>
              <w:rPr>
                <w:rFonts w:ascii="Times New Roman" w:hAnsi="Times New Roman" w:cs="Times New Roman"/>
                <w:sz w:val="24"/>
                <w:szCs w:val="24"/>
              </w:rPr>
            </w:pPr>
            <w:r w:rsidRPr="00D8066F">
              <w:rPr>
                <w:rFonts w:ascii="Times New Roman" w:hAnsi="Times New Roman" w:cs="Times New Roman"/>
                <w:sz w:val="24"/>
                <w:szCs w:val="24"/>
              </w:rPr>
              <w:t>75</w:t>
            </w:r>
          </w:p>
        </w:tc>
      </w:tr>
    </w:tbl>
    <w:p w:rsidR="00DC7345" w:rsidRDefault="00DC7345" w:rsidP="00DC7345">
      <w:pPr>
        <w:spacing w:line="480" w:lineRule="auto"/>
        <w:jc w:val="both"/>
        <w:rPr>
          <w:rFonts w:ascii="Times New Roman" w:hAnsi="Times New Roman" w:cs="Times New Roman"/>
          <w:sz w:val="24"/>
          <w:szCs w:val="24"/>
        </w:rPr>
      </w:pPr>
    </w:p>
    <w:p w:rsidR="00D26504" w:rsidRDefault="00D26504" w:rsidP="00DC7345">
      <w:pPr>
        <w:spacing w:line="480" w:lineRule="auto"/>
        <w:jc w:val="both"/>
        <w:rPr>
          <w:rFonts w:ascii="Times New Roman" w:hAnsi="Times New Roman" w:cs="Times New Roman"/>
          <w:sz w:val="24"/>
          <w:szCs w:val="24"/>
        </w:rPr>
      </w:pPr>
      <w:r>
        <w:rPr>
          <w:rFonts w:ascii="Times New Roman" w:hAnsi="Times New Roman" w:cs="Times New Roman"/>
          <w:sz w:val="24"/>
          <w:szCs w:val="24"/>
        </w:rPr>
        <w:t>Snowball sampling is a technique for finding subjects; that is respondents give the researcher the names of other subjects who in turn provide the names of the rest (Gilbert ed. 2001; Atkins</w:t>
      </w:r>
      <w:r w:rsidR="00326E2D">
        <w:rPr>
          <w:rFonts w:ascii="Times New Roman" w:hAnsi="Times New Roman" w:cs="Times New Roman"/>
          <w:sz w:val="24"/>
          <w:szCs w:val="24"/>
        </w:rPr>
        <w:t>on &amp; Flint, 2001; Vogt, 1999; Sa</w:t>
      </w:r>
      <w:r>
        <w:rPr>
          <w:rFonts w:ascii="Times New Roman" w:hAnsi="Times New Roman" w:cs="Times New Roman"/>
          <w:sz w:val="24"/>
          <w:szCs w:val="24"/>
        </w:rPr>
        <w:t>lganik &amp; Heckathorn, 2002; Heckathorn, 2002).</w:t>
      </w:r>
    </w:p>
    <w:p w:rsidR="00DC7345" w:rsidRDefault="00DC7345" w:rsidP="00DC7345">
      <w:pPr>
        <w:spacing w:line="480" w:lineRule="auto"/>
        <w:jc w:val="both"/>
        <w:rPr>
          <w:rFonts w:ascii="Times New Roman" w:hAnsi="Times New Roman" w:cs="Times New Roman"/>
          <w:sz w:val="24"/>
          <w:szCs w:val="24"/>
        </w:rPr>
      </w:pPr>
      <w:r>
        <w:rPr>
          <w:rFonts w:ascii="Times New Roman" w:hAnsi="Times New Roman" w:cs="Times New Roman"/>
          <w:sz w:val="24"/>
          <w:szCs w:val="24"/>
        </w:rPr>
        <w:t>Some researchers argue that this technique is not a highly promoted form of quality sampling, although, it is commonly used as a qualitative technique (Senese, 1997, pp.131). Other scholars also argue that snowball sampling limits the validity of the sample and encourage selection bias (Van Meter, 1990; Kaplan et al</w:t>
      </w:r>
      <w:r w:rsidR="00816BC5">
        <w:rPr>
          <w:rFonts w:ascii="Times New Roman" w:hAnsi="Times New Roman" w:cs="Times New Roman"/>
          <w:sz w:val="24"/>
          <w:szCs w:val="24"/>
        </w:rPr>
        <w:t>.</w:t>
      </w:r>
      <w:r>
        <w:rPr>
          <w:rFonts w:ascii="Times New Roman" w:hAnsi="Times New Roman" w:cs="Times New Roman"/>
          <w:sz w:val="24"/>
          <w:szCs w:val="24"/>
        </w:rPr>
        <w:t>, 19</w:t>
      </w:r>
      <w:r w:rsidR="00816BC5">
        <w:rPr>
          <w:rFonts w:ascii="Times New Roman" w:hAnsi="Times New Roman" w:cs="Times New Roman"/>
          <w:sz w:val="24"/>
          <w:szCs w:val="24"/>
        </w:rPr>
        <w:t>87). Griffiths et al.</w:t>
      </w:r>
      <w:r>
        <w:rPr>
          <w:rFonts w:ascii="Times New Roman" w:hAnsi="Times New Roman" w:cs="Times New Roman"/>
          <w:sz w:val="24"/>
          <w:szCs w:val="24"/>
        </w:rPr>
        <w:t xml:space="preserve"> (1993) argue that in snowball approach elements are not randomly drawn, but rather depend on the subjective choices of the respondents first accessed, and as such snowball samples are biased and do not allow a researcher to make claims to generality from a particular sample. </w:t>
      </w:r>
    </w:p>
    <w:p w:rsidR="00DC7345" w:rsidRDefault="00DC7345" w:rsidP="00DC734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Finally, it is argued that interviewers may encounter initial hostility and suspicion from targeted individuals (Gilbert (ed.) 2001). </w:t>
      </w:r>
    </w:p>
    <w:p w:rsidR="00DC7345" w:rsidRDefault="00DC7345" w:rsidP="00DC7345">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However, snowball technique created an immense opportunity in this study which utilizes organized social movement as </w:t>
      </w:r>
      <w:r w:rsidR="00E36B59">
        <w:rPr>
          <w:rFonts w:ascii="Times New Roman" w:hAnsi="Times New Roman" w:cs="Times New Roman"/>
          <w:sz w:val="24"/>
          <w:szCs w:val="24"/>
        </w:rPr>
        <w:t>one of the</w:t>
      </w:r>
      <w:r>
        <w:rPr>
          <w:rFonts w:ascii="Times New Roman" w:hAnsi="Times New Roman" w:cs="Times New Roman"/>
          <w:sz w:val="24"/>
          <w:szCs w:val="24"/>
        </w:rPr>
        <w:t xml:space="preserve"> recommended strategy to enhance the competitiveness of the small-scale poultry farmers in Ghana. Snowball technique was utilized by the researcher to rely on the expertise of the poultry farmers’, agriculture officers and other stakeholders to identify prospective units, including the senior members of GNAPF and Ministry of Food and Agriculture (MOFA), and others thought to be knowledgeabl</w:t>
      </w:r>
      <w:r w:rsidR="00E36B59">
        <w:rPr>
          <w:rFonts w:ascii="Times New Roman" w:hAnsi="Times New Roman" w:cs="Times New Roman"/>
          <w:sz w:val="24"/>
          <w:szCs w:val="24"/>
        </w:rPr>
        <w:t>e about the research problem,</w:t>
      </w:r>
      <w:r>
        <w:rPr>
          <w:rFonts w:ascii="Times New Roman" w:hAnsi="Times New Roman" w:cs="Times New Roman"/>
          <w:sz w:val="24"/>
          <w:szCs w:val="24"/>
        </w:rPr>
        <w:t xml:space="preserve"> the </w:t>
      </w:r>
      <w:r w:rsidR="00E36B59">
        <w:rPr>
          <w:rFonts w:ascii="Times New Roman" w:hAnsi="Times New Roman" w:cs="Times New Roman"/>
          <w:sz w:val="24"/>
          <w:szCs w:val="24"/>
        </w:rPr>
        <w:t xml:space="preserve">formation of </w:t>
      </w:r>
      <w:r>
        <w:rPr>
          <w:rFonts w:ascii="Times New Roman" w:hAnsi="Times New Roman" w:cs="Times New Roman"/>
          <w:sz w:val="24"/>
          <w:szCs w:val="24"/>
        </w:rPr>
        <w:t xml:space="preserve">social movements and </w:t>
      </w:r>
      <w:r w:rsidR="00E36B59">
        <w:rPr>
          <w:rFonts w:ascii="Times New Roman" w:hAnsi="Times New Roman" w:cs="Times New Roman"/>
          <w:sz w:val="24"/>
          <w:szCs w:val="24"/>
        </w:rPr>
        <w:t xml:space="preserve">agricultural </w:t>
      </w:r>
      <w:r>
        <w:rPr>
          <w:rFonts w:ascii="Times New Roman" w:hAnsi="Times New Roman" w:cs="Times New Roman"/>
          <w:sz w:val="24"/>
          <w:szCs w:val="24"/>
        </w:rPr>
        <w:t>co-operative ventures to ensure adequat</w:t>
      </w:r>
      <w:r w:rsidR="0056616F">
        <w:rPr>
          <w:rFonts w:ascii="Times New Roman" w:hAnsi="Times New Roman" w:cs="Times New Roman"/>
          <w:sz w:val="24"/>
          <w:szCs w:val="24"/>
        </w:rPr>
        <w:t>e representative sample for the</w:t>
      </w:r>
      <w:r>
        <w:rPr>
          <w:rFonts w:ascii="Times New Roman" w:hAnsi="Times New Roman" w:cs="Times New Roman"/>
          <w:sz w:val="24"/>
          <w:szCs w:val="24"/>
        </w:rPr>
        <w:t xml:space="preserve"> study. </w:t>
      </w:r>
    </w:p>
    <w:p w:rsidR="00DC7345" w:rsidRDefault="00DC7345" w:rsidP="00DC7345">
      <w:pPr>
        <w:spacing w:line="480" w:lineRule="auto"/>
        <w:jc w:val="both"/>
        <w:rPr>
          <w:rFonts w:ascii="Times New Roman" w:hAnsi="Times New Roman" w:cs="Times New Roman"/>
          <w:sz w:val="24"/>
          <w:szCs w:val="24"/>
        </w:rPr>
      </w:pPr>
      <w:r>
        <w:rPr>
          <w:rFonts w:ascii="Times New Roman" w:hAnsi="Times New Roman" w:cs="Times New Roman"/>
          <w:sz w:val="24"/>
          <w:szCs w:val="24"/>
        </w:rPr>
        <w:t>Furthermore, the researcher was introduced by some group members of the poultry industry in order to have access to other group members by means of snowball techniques (Salganik &amp; Heckathorn, 2004; Heckathorn, 2002). This technique was adopted in the study to take advantage of the social networks of identified respondents to provide the researcher with an ever expanding set of potential contacts (Thom</w:t>
      </w:r>
      <w:r w:rsidR="00C9208B">
        <w:rPr>
          <w:rFonts w:ascii="Times New Roman" w:hAnsi="Times New Roman" w:cs="Times New Roman"/>
          <w:sz w:val="24"/>
          <w:szCs w:val="24"/>
        </w:rPr>
        <w:t>p</w:t>
      </w:r>
      <w:r>
        <w:rPr>
          <w:rFonts w:ascii="Times New Roman" w:hAnsi="Times New Roman" w:cs="Times New Roman"/>
          <w:sz w:val="24"/>
          <w:szCs w:val="24"/>
        </w:rPr>
        <w:t xml:space="preserve">son, 1997). It was therefore, decided that since a ‘bond’ or ‘link’ exist between the poultry farmers and the experts such as members of Veterinary Service Department (VSD), Extension Officers, Chief Executive Officers and Members of GNAPF, and Politicians in the Ministry of Agriculture and others </w:t>
      </w:r>
      <w:r w:rsidR="0056616F">
        <w:rPr>
          <w:rFonts w:ascii="Times New Roman" w:hAnsi="Times New Roman" w:cs="Times New Roman"/>
          <w:sz w:val="24"/>
          <w:szCs w:val="24"/>
        </w:rPr>
        <w:t xml:space="preserve">in the same target population, </w:t>
      </w:r>
      <w:r>
        <w:rPr>
          <w:rFonts w:ascii="Times New Roman" w:hAnsi="Times New Roman" w:cs="Times New Roman"/>
          <w:sz w:val="24"/>
          <w:szCs w:val="24"/>
        </w:rPr>
        <w:t>a series of referrals could be made within a circle of acquaintances by means of snowball technique in order to attain the least bias d</w:t>
      </w:r>
      <w:r w:rsidR="00E36B59">
        <w:rPr>
          <w:rFonts w:ascii="Times New Roman" w:hAnsi="Times New Roman" w:cs="Times New Roman"/>
          <w:sz w:val="24"/>
          <w:szCs w:val="24"/>
        </w:rPr>
        <w:t>ata to increase dependability</w:t>
      </w:r>
      <w:r>
        <w:rPr>
          <w:rFonts w:ascii="Times New Roman" w:hAnsi="Times New Roman" w:cs="Times New Roman"/>
          <w:sz w:val="24"/>
          <w:szCs w:val="24"/>
        </w:rPr>
        <w:t xml:space="preserve"> of the findings.</w:t>
      </w:r>
    </w:p>
    <w:p w:rsidR="00DC7345" w:rsidRDefault="00DC7345" w:rsidP="00DC7345">
      <w:pPr>
        <w:spacing w:line="480" w:lineRule="auto"/>
        <w:jc w:val="both"/>
        <w:rPr>
          <w:rFonts w:ascii="Times New Roman" w:hAnsi="Times New Roman" w:cs="Times New Roman"/>
          <w:sz w:val="24"/>
          <w:szCs w:val="24"/>
        </w:rPr>
      </w:pPr>
      <w:r>
        <w:rPr>
          <w:rFonts w:ascii="Times New Roman" w:hAnsi="Times New Roman" w:cs="Times New Roman"/>
          <w:sz w:val="24"/>
          <w:szCs w:val="24"/>
        </w:rPr>
        <w:t>This approach offered practical advantages during the interviews in the process of making contacts with particularly, hard to reach politicians, government officials, and bosses of GNAPF in the study country and other key informants, wit</w:t>
      </w:r>
      <w:r w:rsidR="00D06645">
        <w:rPr>
          <w:rFonts w:ascii="Times New Roman" w:hAnsi="Times New Roman" w:cs="Times New Roman"/>
          <w:sz w:val="24"/>
          <w:szCs w:val="24"/>
        </w:rPr>
        <w:t>h some degree of trust (Gilbert (ed.)</w:t>
      </w:r>
      <w:r>
        <w:rPr>
          <w:rFonts w:ascii="Times New Roman" w:hAnsi="Times New Roman" w:cs="Times New Roman"/>
          <w:sz w:val="24"/>
          <w:szCs w:val="24"/>
        </w:rPr>
        <w:t xml:space="preserve"> 2001). Under these circumstances snowball approach facilitated a “chain of referrals” and also, imbued in the researcher with attributes associated with being an insider or group member. This paved a special way of entry to settings where structured questionnaires, phone </w:t>
      </w:r>
      <w:r>
        <w:rPr>
          <w:rFonts w:ascii="Times New Roman" w:hAnsi="Times New Roman" w:cs="Times New Roman"/>
          <w:sz w:val="24"/>
          <w:szCs w:val="24"/>
        </w:rPr>
        <w:lastRenderedPageBreak/>
        <w:t>interview and other conventional approaches may find it difficult to succeed (Gilbert (ed.) 2001).</w:t>
      </w:r>
    </w:p>
    <w:p w:rsidR="00DC7345" w:rsidRDefault="00DC7345" w:rsidP="00DC734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In conjunction with face-to-face techniques, the snowball approach offered economical, practical and effective trust development, as referrals were made by acquaintances rather than more complex formal methods of identification of top members. In order to attain logical interpretation the data was compiled, tabulated and subjected to frequency distributions, percentages and rankings.</w:t>
      </w:r>
    </w:p>
    <w:p w:rsidR="00DC7345" w:rsidRDefault="00DC7345" w:rsidP="00DC7345">
      <w:pPr>
        <w:spacing w:line="480" w:lineRule="auto"/>
        <w:jc w:val="both"/>
        <w:rPr>
          <w:rFonts w:ascii="Times New Roman" w:hAnsi="Times New Roman" w:cs="Times New Roman"/>
          <w:sz w:val="24"/>
          <w:szCs w:val="24"/>
        </w:rPr>
      </w:pPr>
      <w:r w:rsidRPr="009849FF">
        <w:rPr>
          <w:rFonts w:ascii="Times New Roman" w:hAnsi="Times New Roman" w:cs="Times New Roman"/>
          <w:sz w:val="24"/>
          <w:szCs w:val="24"/>
        </w:rPr>
        <w:t>Participatory action research technique</w:t>
      </w:r>
      <w:r>
        <w:rPr>
          <w:rFonts w:ascii="Times New Roman" w:hAnsi="Times New Roman" w:cs="Times New Roman"/>
          <w:sz w:val="24"/>
          <w:szCs w:val="24"/>
        </w:rPr>
        <w:t xml:space="preserve"> involves all relevant parties actively investigating together, the current predicament which the poultry farmers’ were experiencing, in order to change and improve their competitiveness. It is a recognized form of experiment research that centres on the effects of the researcher’s direct actions of practice within a participatory community with the purpose of enhancing the performance quality of the community or an are</w:t>
      </w:r>
      <w:r w:rsidR="00005A95">
        <w:rPr>
          <w:rFonts w:ascii="Times New Roman" w:hAnsi="Times New Roman" w:cs="Times New Roman"/>
          <w:sz w:val="24"/>
          <w:szCs w:val="24"/>
        </w:rPr>
        <w:t>a of concern</w:t>
      </w:r>
      <w:r>
        <w:rPr>
          <w:rFonts w:ascii="Times New Roman" w:hAnsi="Times New Roman" w:cs="Times New Roman"/>
          <w:sz w:val="24"/>
          <w:szCs w:val="24"/>
        </w:rPr>
        <w:t>. It was decided that the best way to understand what was going on and around the respondents is to become immersed in the affairs of the poultry farmers and enter into the culture of the poultry industry being studied and experience what it is like to be a part of it.</w:t>
      </w:r>
    </w:p>
    <w:p w:rsidR="00DC7345" w:rsidRDefault="00DC7345" w:rsidP="00DC734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Participatory action research is an explicitly political, socially-engaged approach to generation of knowledge (Brydon-Miller, 2002, pp.2) to solve a particular problem, such as the fierce competition against the small-scale poultry farmers in Ghana from their rivals in advanced countries (EU Member States and USA), as a result of trade liberalization context. This technique allowed the researcher to play simultaneous roles as a scholar and an activist (Brydon-Miller, 2002).  </w:t>
      </w:r>
    </w:p>
    <w:p w:rsidR="00DC7345" w:rsidRDefault="00DC7345" w:rsidP="00DC7345">
      <w:pPr>
        <w:spacing w:line="480" w:lineRule="auto"/>
        <w:jc w:val="both"/>
        <w:rPr>
          <w:rFonts w:ascii="Times New Roman" w:hAnsi="Times New Roman" w:cs="Times New Roman"/>
          <w:sz w:val="24"/>
          <w:szCs w:val="24"/>
        </w:rPr>
      </w:pPr>
      <w:r>
        <w:rPr>
          <w:rFonts w:ascii="Times New Roman" w:hAnsi="Times New Roman" w:cs="Times New Roman"/>
          <w:sz w:val="24"/>
          <w:szCs w:val="24"/>
        </w:rPr>
        <w:t>This technique of data collection was very instrumental in the organized social movement, because the researcher embarked upon a systematic cyclical method of planning and taking action, observing, evaluating and critically planning the next sta</w:t>
      </w:r>
      <w:r w:rsidR="00005A95">
        <w:rPr>
          <w:rFonts w:ascii="Times New Roman" w:hAnsi="Times New Roman" w:cs="Times New Roman"/>
          <w:sz w:val="24"/>
          <w:szCs w:val="24"/>
        </w:rPr>
        <w:t>ge</w:t>
      </w:r>
      <w:r>
        <w:rPr>
          <w:rFonts w:ascii="Times New Roman" w:hAnsi="Times New Roman" w:cs="Times New Roman"/>
          <w:sz w:val="24"/>
          <w:szCs w:val="24"/>
        </w:rPr>
        <w:t xml:space="preserve">.This action assisted very </w:t>
      </w:r>
      <w:r>
        <w:rPr>
          <w:rFonts w:ascii="Times New Roman" w:hAnsi="Times New Roman" w:cs="Times New Roman"/>
          <w:sz w:val="24"/>
          <w:szCs w:val="24"/>
        </w:rPr>
        <w:lastRenderedPageBreak/>
        <w:t xml:space="preserve">much in tackling or addressing the problem of poultry industry. The researcher collaborated with some members of GNAPF, poultry farmers, extension officers, veterinary officers, politicians, lecturers and other related interest groups to generate new ideas and implement action for change. </w:t>
      </w:r>
    </w:p>
    <w:p w:rsidR="00DC7345" w:rsidRDefault="00DC7345" w:rsidP="00DC7345">
      <w:pPr>
        <w:spacing w:line="480" w:lineRule="auto"/>
        <w:jc w:val="both"/>
        <w:rPr>
          <w:rFonts w:ascii="Times New Roman" w:hAnsi="Times New Roman" w:cs="Times New Roman"/>
          <w:sz w:val="24"/>
          <w:szCs w:val="24"/>
        </w:rPr>
      </w:pPr>
      <w:r>
        <w:rPr>
          <w:rFonts w:ascii="Times New Roman" w:hAnsi="Times New Roman" w:cs="Times New Roman"/>
          <w:sz w:val="24"/>
          <w:szCs w:val="24"/>
        </w:rPr>
        <w:t>The whole activities involved direct participation of the researcher in a dynamic research process, while monitoring and evaluating the researcher’s actions with the purpose of</w:t>
      </w:r>
      <w:r w:rsidR="00005A95">
        <w:rPr>
          <w:rFonts w:ascii="Times New Roman" w:hAnsi="Times New Roman" w:cs="Times New Roman"/>
          <w:sz w:val="24"/>
          <w:szCs w:val="24"/>
        </w:rPr>
        <w:t xml:space="preserve"> improving the practice </w:t>
      </w:r>
      <w:r>
        <w:rPr>
          <w:rFonts w:ascii="Times New Roman" w:hAnsi="Times New Roman" w:cs="Times New Roman"/>
          <w:sz w:val="24"/>
          <w:szCs w:val="24"/>
        </w:rPr>
        <w:t>of small-scale poultry farming in Ghana. This technique increased the understanding of the researcher about how the organized social mov</w:t>
      </w:r>
      <w:r w:rsidR="00005A95">
        <w:rPr>
          <w:rFonts w:ascii="Times New Roman" w:hAnsi="Times New Roman" w:cs="Times New Roman"/>
          <w:sz w:val="24"/>
          <w:szCs w:val="24"/>
        </w:rPr>
        <w:t>ement could mutually benefit</w:t>
      </w:r>
      <w:r>
        <w:rPr>
          <w:rFonts w:ascii="Times New Roman" w:hAnsi="Times New Roman" w:cs="Times New Roman"/>
          <w:sz w:val="24"/>
          <w:szCs w:val="24"/>
        </w:rPr>
        <w:t xml:space="preserve"> the small-scale poultry farmers and their networks in Ghana, such as Feed mill and Hatchery Companies.</w:t>
      </w:r>
    </w:p>
    <w:p w:rsidR="00DC7345" w:rsidRDefault="00DC7345" w:rsidP="00DC734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Furthermore, apart from smoothening the way for the researcher to gain access to the poultry farmers, stakeholders and other related interest groups in the study country, the technique also, fostered trust and mutual understanding between the researcher and the participants necessary for collecting sound data and reliable information. </w:t>
      </w:r>
    </w:p>
    <w:p w:rsidR="00E76326" w:rsidRPr="00D26504" w:rsidRDefault="00DC7345" w:rsidP="00D26504">
      <w:pPr>
        <w:spacing w:line="480" w:lineRule="auto"/>
        <w:jc w:val="both"/>
        <w:rPr>
          <w:rFonts w:ascii="Times New Roman" w:hAnsi="Times New Roman" w:cs="Times New Roman"/>
          <w:sz w:val="24"/>
          <w:szCs w:val="24"/>
        </w:rPr>
      </w:pPr>
      <w:r>
        <w:rPr>
          <w:rFonts w:ascii="Times New Roman" w:hAnsi="Times New Roman" w:cs="Times New Roman"/>
          <w:sz w:val="24"/>
          <w:szCs w:val="24"/>
        </w:rPr>
        <w:t>This technique also, promoted a kind of ideological compatibility between the researcher and th</w:t>
      </w:r>
      <w:r w:rsidR="0056616F">
        <w:rPr>
          <w:rFonts w:ascii="Times New Roman" w:hAnsi="Times New Roman" w:cs="Times New Roman"/>
          <w:sz w:val="24"/>
          <w:szCs w:val="24"/>
        </w:rPr>
        <w:t>e respondents (Klandermans and Staggenborg</w:t>
      </w:r>
      <w:r>
        <w:rPr>
          <w:rFonts w:ascii="Times New Roman" w:hAnsi="Times New Roman" w:cs="Times New Roman"/>
          <w:sz w:val="24"/>
          <w:szCs w:val="24"/>
        </w:rPr>
        <w:t>, 2002) and cultivated rapport building, strong affinity, close relationship, e</w:t>
      </w:r>
      <w:r w:rsidR="00005A95">
        <w:rPr>
          <w:rFonts w:ascii="Times New Roman" w:hAnsi="Times New Roman" w:cs="Times New Roman"/>
          <w:sz w:val="24"/>
          <w:szCs w:val="24"/>
        </w:rPr>
        <w:t>mpathy and trust</w:t>
      </w:r>
      <w:r>
        <w:rPr>
          <w:rFonts w:ascii="Times New Roman" w:hAnsi="Times New Roman" w:cs="Times New Roman"/>
          <w:sz w:val="24"/>
          <w:szCs w:val="24"/>
        </w:rPr>
        <w:t xml:space="preserve"> between both parties. The above explanation has examined the detailed structure of the interviews and techniques adopted to reach the hard to reach participants. </w:t>
      </w:r>
      <w:r w:rsidR="00D06645">
        <w:rPr>
          <w:rFonts w:ascii="Times New Roman" w:hAnsi="Times New Roman" w:cs="Times New Roman"/>
          <w:sz w:val="24"/>
          <w:szCs w:val="24"/>
        </w:rPr>
        <w:t>The next section deals with the data processing and analysis.</w:t>
      </w:r>
    </w:p>
    <w:p w:rsidR="009849FF" w:rsidRDefault="009849FF" w:rsidP="007967C2">
      <w:pPr>
        <w:tabs>
          <w:tab w:val="left" w:pos="5665"/>
        </w:tabs>
        <w:spacing w:line="480" w:lineRule="auto"/>
        <w:jc w:val="both"/>
        <w:rPr>
          <w:rFonts w:ascii="Times New Roman" w:hAnsi="Times New Roman" w:cs="Times New Roman"/>
          <w:b/>
          <w:sz w:val="24"/>
          <w:szCs w:val="24"/>
        </w:rPr>
      </w:pPr>
    </w:p>
    <w:p w:rsidR="009849FF" w:rsidRDefault="009849FF" w:rsidP="007967C2">
      <w:pPr>
        <w:tabs>
          <w:tab w:val="left" w:pos="5665"/>
        </w:tabs>
        <w:spacing w:line="480" w:lineRule="auto"/>
        <w:jc w:val="both"/>
        <w:rPr>
          <w:rFonts w:ascii="Times New Roman" w:hAnsi="Times New Roman" w:cs="Times New Roman"/>
          <w:b/>
          <w:sz w:val="24"/>
          <w:szCs w:val="24"/>
        </w:rPr>
      </w:pPr>
    </w:p>
    <w:p w:rsidR="009849FF" w:rsidRDefault="009849FF" w:rsidP="007967C2">
      <w:pPr>
        <w:tabs>
          <w:tab w:val="left" w:pos="5665"/>
        </w:tabs>
        <w:spacing w:line="480" w:lineRule="auto"/>
        <w:jc w:val="both"/>
        <w:rPr>
          <w:rFonts w:ascii="Times New Roman" w:hAnsi="Times New Roman" w:cs="Times New Roman"/>
          <w:b/>
          <w:sz w:val="24"/>
          <w:szCs w:val="24"/>
        </w:rPr>
      </w:pPr>
    </w:p>
    <w:p w:rsidR="009849FF" w:rsidRDefault="009849FF" w:rsidP="007967C2">
      <w:pPr>
        <w:tabs>
          <w:tab w:val="left" w:pos="5665"/>
        </w:tabs>
        <w:spacing w:line="480" w:lineRule="auto"/>
        <w:jc w:val="both"/>
        <w:rPr>
          <w:rFonts w:ascii="Times New Roman" w:hAnsi="Times New Roman" w:cs="Times New Roman"/>
          <w:b/>
          <w:sz w:val="24"/>
          <w:szCs w:val="24"/>
        </w:rPr>
      </w:pPr>
    </w:p>
    <w:p w:rsidR="00223F6A" w:rsidRDefault="00A6309D" w:rsidP="007967C2">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6</w:t>
      </w:r>
      <w:r w:rsidR="005B55FC">
        <w:rPr>
          <w:rFonts w:ascii="Times New Roman" w:hAnsi="Times New Roman" w:cs="Times New Roman"/>
          <w:b/>
          <w:sz w:val="24"/>
          <w:szCs w:val="24"/>
        </w:rPr>
        <w:t>.0</w:t>
      </w:r>
      <w:r w:rsidR="002C78D4">
        <w:rPr>
          <w:rFonts w:ascii="Times New Roman" w:hAnsi="Times New Roman" w:cs="Times New Roman"/>
          <w:b/>
          <w:sz w:val="24"/>
          <w:szCs w:val="24"/>
        </w:rPr>
        <w:t xml:space="preserve"> </w:t>
      </w:r>
      <w:r w:rsidR="00247A72">
        <w:rPr>
          <w:rFonts w:ascii="Times New Roman" w:hAnsi="Times New Roman" w:cs="Times New Roman"/>
          <w:b/>
          <w:sz w:val="24"/>
          <w:szCs w:val="24"/>
        </w:rPr>
        <w:t>Data Processing and Analysis</w:t>
      </w:r>
    </w:p>
    <w:p w:rsidR="005B55FC" w:rsidRDefault="0090193C" w:rsidP="00223F6A">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In qualitative research, data analysis is not a distinct phase of the research process. It is a cyclical and reflective activity that forms the data collection, writing</w:t>
      </w:r>
      <w:r w:rsidR="000C7C7A">
        <w:rPr>
          <w:rFonts w:ascii="Times New Roman" w:hAnsi="Times New Roman" w:cs="Times New Roman"/>
          <w:sz w:val="24"/>
          <w:szCs w:val="24"/>
        </w:rPr>
        <w:t>,</w:t>
      </w:r>
      <w:r>
        <w:rPr>
          <w:rFonts w:ascii="Times New Roman" w:hAnsi="Times New Roman" w:cs="Times New Roman"/>
          <w:sz w:val="24"/>
          <w:szCs w:val="24"/>
        </w:rPr>
        <w:t xml:space="preserve"> and further data collection (Coffey and Atkinson, 199</w:t>
      </w:r>
      <w:r w:rsidR="00C9208B">
        <w:rPr>
          <w:rFonts w:ascii="Times New Roman" w:hAnsi="Times New Roman" w:cs="Times New Roman"/>
          <w:sz w:val="24"/>
          <w:szCs w:val="24"/>
        </w:rPr>
        <w:t>6; Tesch, 1990). Bogdan and Bikle</w:t>
      </w:r>
      <w:r>
        <w:rPr>
          <w:rFonts w:ascii="Times New Roman" w:hAnsi="Times New Roman" w:cs="Times New Roman"/>
          <w:sz w:val="24"/>
          <w:szCs w:val="24"/>
        </w:rPr>
        <w:t>n (1982) define qualitative data analysis as “working with data, organising it, breaking it into manageable units, synthesising it, searching for patterns, discovering what is important and what is to be learned, and deciding what you will tell others”</w:t>
      </w:r>
      <w:r w:rsidR="000C7C7A">
        <w:rPr>
          <w:rFonts w:ascii="Times New Roman" w:hAnsi="Times New Roman" w:cs="Times New Roman"/>
          <w:sz w:val="24"/>
          <w:szCs w:val="24"/>
        </w:rPr>
        <w:t>. The data analysis for this research comprises</w:t>
      </w:r>
      <w:r w:rsidR="004749D4">
        <w:rPr>
          <w:rFonts w:ascii="Times New Roman" w:hAnsi="Times New Roman" w:cs="Times New Roman"/>
          <w:sz w:val="24"/>
          <w:szCs w:val="24"/>
        </w:rPr>
        <w:t xml:space="preserve"> three major steps; data preparation, descriptive data and interpretive data. Data preparation comprised the editing, coding and categorising</w:t>
      </w:r>
      <w:r w:rsidR="00736B07">
        <w:rPr>
          <w:rFonts w:ascii="Times New Roman" w:hAnsi="Times New Roman" w:cs="Times New Roman"/>
          <w:sz w:val="24"/>
          <w:szCs w:val="24"/>
        </w:rPr>
        <w:t>,</w:t>
      </w:r>
      <w:r w:rsidR="004749D4">
        <w:rPr>
          <w:rFonts w:ascii="Times New Roman" w:hAnsi="Times New Roman" w:cs="Times New Roman"/>
          <w:sz w:val="24"/>
          <w:szCs w:val="24"/>
        </w:rPr>
        <w:t xml:space="preserve"> and entering the data into the computer which was then transformed int</w:t>
      </w:r>
      <w:r w:rsidR="00736B07">
        <w:rPr>
          <w:rFonts w:ascii="Times New Roman" w:hAnsi="Times New Roman" w:cs="Times New Roman"/>
          <w:sz w:val="24"/>
          <w:szCs w:val="24"/>
        </w:rPr>
        <w:t xml:space="preserve">o a database structure. </w:t>
      </w:r>
      <w:r w:rsidR="00B734C0">
        <w:rPr>
          <w:rFonts w:ascii="Times New Roman" w:hAnsi="Times New Roman" w:cs="Times New Roman"/>
          <w:sz w:val="24"/>
          <w:szCs w:val="24"/>
        </w:rPr>
        <w:t xml:space="preserve">Descriptive data means </w:t>
      </w:r>
      <w:r w:rsidR="001079ED">
        <w:rPr>
          <w:rFonts w:ascii="Times New Roman" w:hAnsi="Times New Roman" w:cs="Times New Roman"/>
          <w:sz w:val="24"/>
          <w:szCs w:val="24"/>
        </w:rPr>
        <w:t>“</w:t>
      </w:r>
      <w:r w:rsidR="00B734C0">
        <w:rPr>
          <w:rFonts w:ascii="Times New Roman" w:hAnsi="Times New Roman" w:cs="Times New Roman"/>
          <w:sz w:val="24"/>
          <w:szCs w:val="24"/>
        </w:rPr>
        <w:t>what the data says</w:t>
      </w:r>
      <w:r w:rsidR="001079ED">
        <w:rPr>
          <w:rFonts w:ascii="Times New Roman" w:hAnsi="Times New Roman" w:cs="Times New Roman"/>
          <w:sz w:val="24"/>
          <w:szCs w:val="24"/>
        </w:rPr>
        <w:t>.”</w:t>
      </w:r>
      <w:r w:rsidR="005A10FD">
        <w:rPr>
          <w:rFonts w:ascii="Times New Roman" w:hAnsi="Times New Roman" w:cs="Times New Roman"/>
          <w:sz w:val="24"/>
          <w:szCs w:val="24"/>
        </w:rPr>
        <w:t xml:space="preserve"> </w:t>
      </w:r>
      <w:r w:rsidR="00736B07">
        <w:rPr>
          <w:rFonts w:ascii="Times New Roman" w:hAnsi="Times New Roman" w:cs="Times New Roman"/>
          <w:sz w:val="24"/>
          <w:szCs w:val="24"/>
        </w:rPr>
        <w:t xml:space="preserve">The researcher presented the data clearly in a descriptive way, making references to field notes and other data sources in order to describe the basic characteristics of the data in the research to show a simple summary of the data. </w:t>
      </w:r>
    </w:p>
    <w:p w:rsidR="006403BA" w:rsidRDefault="00736B07" w:rsidP="00223F6A">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B734C0">
        <w:rPr>
          <w:rFonts w:ascii="Times New Roman" w:hAnsi="Times New Roman" w:cs="Times New Roman"/>
          <w:sz w:val="24"/>
          <w:szCs w:val="24"/>
        </w:rPr>
        <w:t>interpretive</w:t>
      </w:r>
      <w:r>
        <w:rPr>
          <w:rFonts w:ascii="Times New Roman" w:hAnsi="Times New Roman" w:cs="Times New Roman"/>
          <w:sz w:val="24"/>
          <w:szCs w:val="24"/>
        </w:rPr>
        <w:t xml:space="preserve"> </w:t>
      </w:r>
      <w:r w:rsidR="005A10FD">
        <w:rPr>
          <w:rFonts w:ascii="Times New Roman" w:hAnsi="Times New Roman" w:cs="Times New Roman"/>
          <w:sz w:val="24"/>
          <w:szCs w:val="24"/>
        </w:rPr>
        <w:t>data comprised</w:t>
      </w:r>
      <w:r>
        <w:rPr>
          <w:rFonts w:ascii="Times New Roman" w:hAnsi="Times New Roman" w:cs="Times New Roman"/>
          <w:sz w:val="24"/>
          <w:szCs w:val="24"/>
        </w:rPr>
        <w:t xml:space="preserve"> the researcher’s interpretation of what the data means, </w:t>
      </w:r>
      <w:r w:rsidR="00B734C0">
        <w:rPr>
          <w:rFonts w:ascii="Times New Roman" w:hAnsi="Times New Roman" w:cs="Times New Roman"/>
          <w:sz w:val="24"/>
          <w:szCs w:val="24"/>
        </w:rPr>
        <w:t xml:space="preserve">and </w:t>
      </w:r>
      <w:r>
        <w:rPr>
          <w:rFonts w:ascii="Times New Roman" w:hAnsi="Times New Roman" w:cs="Times New Roman"/>
          <w:sz w:val="24"/>
          <w:szCs w:val="24"/>
        </w:rPr>
        <w:t xml:space="preserve">finding causal linkages, making inferences, attaching meanings, and dealing with cases that </w:t>
      </w:r>
      <w:r w:rsidR="00B734C0">
        <w:rPr>
          <w:rFonts w:ascii="Times New Roman" w:hAnsi="Times New Roman" w:cs="Times New Roman"/>
          <w:sz w:val="24"/>
          <w:szCs w:val="24"/>
        </w:rPr>
        <w:t>disconfirm or contradict the analysis. At this stage causal network diagrams, flow charts</w:t>
      </w:r>
      <w:r w:rsidR="005A10FD">
        <w:rPr>
          <w:rFonts w:ascii="Times New Roman" w:hAnsi="Times New Roman" w:cs="Times New Roman"/>
          <w:sz w:val="24"/>
          <w:szCs w:val="24"/>
        </w:rPr>
        <w:t>, and simple matrices were constructed to summarise and to help make sense of the cause and effect relationships that appear in the data.</w:t>
      </w:r>
    </w:p>
    <w:p w:rsidR="006403BA" w:rsidRPr="00D37AE1" w:rsidRDefault="00A6309D" w:rsidP="006403BA">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6</w:t>
      </w:r>
      <w:r w:rsidR="005B55FC">
        <w:rPr>
          <w:rFonts w:ascii="Times New Roman" w:hAnsi="Times New Roman" w:cs="Times New Roman"/>
          <w:b/>
          <w:sz w:val="24"/>
          <w:szCs w:val="24"/>
        </w:rPr>
        <w:t xml:space="preserve">.1 </w:t>
      </w:r>
      <w:r w:rsidR="006403BA">
        <w:rPr>
          <w:rFonts w:ascii="Times New Roman" w:hAnsi="Times New Roman" w:cs="Times New Roman"/>
          <w:b/>
          <w:sz w:val="24"/>
          <w:szCs w:val="24"/>
        </w:rPr>
        <w:t xml:space="preserve">Editing, </w:t>
      </w:r>
      <w:r w:rsidR="006403BA" w:rsidRPr="00D37AE1">
        <w:rPr>
          <w:rFonts w:ascii="Times New Roman" w:hAnsi="Times New Roman" w:cs="Times New Roman"/>
          <w:b/>
          <w:sz w:val="24"/>
          <w:szCs w:val="24"/>
        </w:rPr>
        <w:t>Coding and Categorising the Open-ended questions</w:t>
      </w:r>
    </w:p>
    <w:p w:rsidR="005A10FD" w:rsidRDefault="006403BA" w:rsidP="006403BA">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After obtaining the data from s</w:t>
      </w:r>
      <w:r w:rsidR="0056616F">
        <w:rPr>
          <w:rFonts w:ascii="Times New Roman" w:hAnsi="Times New Roman" w:cs="Times New Roman"/>
          <w:sz w:val="24"/>
          <w:szCs w:val="24"/>
        </w:rPr>
        <w:t>emi-structured</w:t>
      </w:r>
      <w:r>
        <w:rPr>
          <w:rFonts w:ascii="Times New Roman" w:hAnsi="Times New Roman" w:cs="Times New Roman"/>
          <w:sz w:val="24"/>
          <w:szCs w:val="24"/>
        </w:rPr>
        <w:t xml:space="preserve"> interviews the data was checked and edited</w:t>
      </w:r>
      <w:r w:rsidR="005A10FD">
        <w:rPr>
          <w:rFonts w:ascii="Times New Roman" w:hAnsi="Times New Roman" w:cs="Times New Roman"/>
          <w:sz w:val="24"/>
          <w:szCs w:val="24"/>
        </w:rPr>
        <w:t>,</w:t>
      </w:r>
      <w:r>
        <w:rPr>
          <w:rFonts w:ascii="Times New Roman" w:hAnsi="Times New Roman" w:cs="Times New Roman"/>
          <w:sz w:val="24"/>
          <w:szCs w:val="24"/>
        </w:rPr>
        <w:t xml:space="preserve"> and sorted into two groups (one for the small-scale poultry farmers’ and the othe</w:t>
      </w:r>
      <w:r w:rsidR="005B55FC">
        <w:rPr>
          <w:rFonts w:ascii="Times New Roman" w:hAnsi="Times New Roman" w:cs="Times New Roman"/>
          <w:sz w:val="24"/>
          <w:szCs w:val="24"/>
        </w:rPr>
        <w:t xml:space="preserve">r for the stakeholders) on the </w:t>
      </w:r>
      <w:r>
        <w:rPr>
          <w:rFonts w:ascii="Times New Roman" w:hAnsi="Times New Roman" w:cs="Times New Roman"/>
          <w:sz w:val="24"/>
          <w:szCs w:val="24"/>
        </w:rPr>
        <w:t>same day of each interview, so as to contact the respondents for further information and clarification as needed.</w:t>
      </w:r>
      <w:r>
        <w:rPr>
          <w:rFonts w:ascii="Times New Roman" w:hAnsi="Times New Roman" w:cs="Times New Roman"/>
          <w:b/>
          <w:sz w:val="24"/>
          <w:szCs w:val="24"/>
        </w:rPr>
        <w:t xml:space="preserve"> </w:t>
      </w:r>
      <w:r>
        <w:rPr>
          <w:rFonts w:ascii="Times New Roman" w:hAnsi="Times New Roman" w:cs="Times New Roman"/>
          <w:sz w:val="24"/>
          <w:szCs w:val="24"/>
        </w:rPr>
        <w:t xml:space="preserve">To facilitate subsequent processing and analysis of </w:t>
      </w:r>
      <w:r>
        <w:rPr>
          <w:rFonts w:ascii="Times New Roman" w:hAnsi="Times New Roman" w:cs="Times New Roman"/>
          <w:sz w:val="24"/>
          <w:szCs w:val="24"/>
        </w:rPr>
        <w:lastRenderedPageBreak/>
        <w:t>data</w:t>
      </w:r>
      <w:r w:rsidR="0056616F">
        <w:rPr>
          <w:rFonts w:ascii="Times New Roman" w:hAnsi="Times New Roman" w:cs="Times New Roman"/>
          <w:sz w:val="24"/>
          <w:szCs w:val="24"/>
        </w:rPr>
        <w:t>,</w:t>
      </w:r>
      <w:r>
        <w:rPr>
          <w:rFonts w:ascii="Times New Roman" w:hAnsi="Times New Roman" w:cs="Times New Roman"/>
          <w:sz w:val="24"/>
          <w:szCs w:val="24"/>
        </w:rPr>
        <w:t xml:space="preserve"> the data were sorted right after collection into two groups (small-scale poultry farmers and stakeholders) that the researcher was to compare during data analysis. </w:t>
      </w:r>
    </w:p>
    <w:p w:rsidR="006403BA" w:rsidRPr="004D0333" w:rsidRDefault="006403BA" w:rsidP="006403BA">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researcher performed quality control checks during the field work to ensure that all the information needed has been properly collected and recorded. However</w:t>
      </w:r>
      <w:r w:rsidR="000E183E">
        <w:rPr>
          <w:rFonts w:ascii="Times New Roman" w:hAnsi="Times New Roman" w:cs="Times New Roman"/>
          <w:sz w:val="24"/>
          <w:szCs w:val="24"/>
        </w:rPr>
        <w:t>,</w:t>
      </w:r>
      <w:r>
        <w:rPr>
          <w:rFonts w:ascii="Times New Roman" w:hAnsi="Times New Roman" w:cs="Times New Roman"/>
          <w:sz w:val="24"/>
          <w:szCs w:val="24"/>
        </w:rPr>
        <w:t xml:space="preserve"> the information was checked again for completeness and internal consistency before and during the data processing </w:t>
      </w:r>
      <w:r w:rsidR="005A10FD">
        <w:rPr>
          <w:rFonts w:ascii="Times New Roman" w:hAnsi="Times New Roman" w:cs="Times New Roman"/>
          <w:sz w:val="24"/>
          <w:szCs w:val="24"/>
        </w:rPr>
        <w:t>and analysis. Some inconsistencies</w:t>
      </w:r>
      <w:r>
        <w:rPr>
          <w:rFonts w:ascii="Times New Roman" w:hAnsi="Times New Roman" w:cs="Times New Roman"/>
          <w:sz w:val="24"/>
          <w:szCs w:val="24"/>
        </w:rPr>
        <w:t xml:space="preserve"> which could logically be corrected </w:t>
      </w:r>
      <w:r w:rsidR="005A10FD">
        <w:rPr>
          <w:rFonts w:ascii="Times New Roman" w:hAnsi="Times New Roman" w:cs="Times New Roman"/>
          <w:sz w:val="24"/>
          <w:szCs w:val="24"/>
        </w:rPr>
        <w:t>were</w:t>
      </w:r>
      <w:r>
        <w:rPr>
          <w:rFonts w:ascii="Times New Roman" w:hAnsi="Times New Roman" w:cs="Times New Roman"/>
          <w:sz w:val="24"/>
          <w:szCs w:val="24"/>
        </w:rPr>
        <w:t xml:space="preserve"> immediately done, and others were referred back to the respondents for clarification either through phone </w:t>
      </w:r>
      <w:r w:rsidR="002078F7">
        <w:rPr>
          <w:rFonts w:ascii="Times New Roman" w:hAnsi="Times New Roman" w:cs="Times New Roman"/>
          <w:sz w:val="24"/>
          <w:szCs w:val="24"/>
        </w:rPr>
        <w:t xml:space="preserve">contacts </w:t>
      </w:r>
      <w:r>
        <w:rPr>
          <w:rFonts w:ascii="Times New Roman" w:hAnsi="Times New Roman" w:cs="Times New Roman"/>
          <w:sz w:val="24"/>
          <w:szCs w:val="24"/>
        </w:rPr>
        <w:t xml:space="preserve">or </w:t>
      </w:r>
      <w:r w:rsidR="002078F7">
        <w:rPr>
          <w:rFonts w:ascii="Times New Roman" w:hAnsi="Times New Roman" w:cs="Times New Roman"/>
          <w:sz w:val="24"/>
          <w:szCs w:val="24"/>
        </w:rPr>
        <w:t>by re</w:t>
      </w:r>
      <w:r>
        <w:rPr>
          <w:rFonts w:ascii="Times New Roman" w:hAnsi="Times New Roman" w:cs="Times New Roman"/>
          <w:sz w:val="24"/>
          <w:szCs w:val="24"/>
        </w:rPr>
        <w:t>visiting their premises or their work place</w:t>
      </w:r>
      <w:r w:rsidR="002078F7">
        <w:rPr>
          <w:rFonts w:ascii="Times New Roman" w:hAnsi="Times New Roman" w:cs="Times New Roman"/>
          <w:sz w:val="24"/>
          <w:szCs w:val="24"/>
        </w:rPr>
        <w:t>s</w:t>
      </w:r>
      <w:r>
        <w:rPr>
          <w:rFonts w:ascii="Times New Roman" w:hAnsi="Times New Roman" w:cs="Times New Roman"/>
          <w:sz w:val="24"/>
          <w:szCs w:val="24"/>
        </w:rPr>
        <w:t>.</w:t>
      </w:r>
      <w:r w:rsidR="008A5F42">
        <w:rPr>
          <w:rFonts w:ascii="Times New Roman" w:hAnsi="Times New Roman" w:cs="Times New Roman"/>
          <w:sz w:val="24"/>
          <w:szCs w:val="24"/>
        </w:rPr>
        <w:t xml:space="preserve"> This exercise was made possible by the fact that the interviewees had their contact numbers written on the back of the interview questions.</w:t>
      </w:r>
    </w:p>
    <w:p w:rsidR="000E183E" w:rsidRDefault="002078F7" w:rsidP="006403BA">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Two sets of interview questions were used, one for the poultry farmers and the other for the stakeholders. </w:t>
      </w:r>
      <w:r w:rsidR="006403BA">
        <w:rPr>
          <w:rFonts w:ascii="Times New Roman" w:hAnsi="Times New Roman" w:cs="Times New Roman"/>
          <w:sz w:val="24"/>
          <w:szCs w:val="24"/>
        </w:rPr>
        <w:t>The interview questions belonging to each group were numbered separately right after they were sorted. Each region where the poultry farmers’ were interviewed was given the identity number as follows: Accra metropolitan area and Ga district-10,000; Kumasi metropolitan area and Nkawie district-20,000; Suyani metropolitan area and Dormaa district-30,000; Secondi-Takoradi metropolitan area and Bibiani district-40,000; and Tamale metropolitan area and Tolon-Kumbungu distri</w:t>
      </w:r>
      <w:r w:rsidR="00011D6F">
        <w:rPr>
          <w:rFonts w:ascii="Times New Roman" w:hAnsi="Times New Roman" w:cs="Times New Roman"/>
          <w:sz w:val="24"/>
          <w:szCs w:val="24"/>
        </w:rPr>
        <w:t>c</w:t>
      </w:r>
      <w:r w:rsidR="000E183E">
        <w:rPr>
          <w:rFonts w:ascii="Times New Roman" w:hAnsi="Times New Roman" w:cs="Times New Roman"/>
          <w:sz w:val="24"/>
          <w:szCs w:val="24"/>
        </w:rPr>
        <w:t>t</w:t>
      </w:r>
      <w:r w:rsidR="00011D6F">
        <w:rPr>
          <w:rFonts w:ascii="Times New Roman" w:hAnsi="Times New Roman" w:cs="Times New Roman"/>
          <w:sz w:val="24"/>
          <w:szCs w:val="24"/>
        </w:rPr>
        <w:t xml:space="preserve">-50,000. </w:t>
      </w:r>
    </w:p>
    <w:p w:rsidR="006403BA" w:rsidRDefault="00011D6F" w:rsidP="006403BA">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On the other hand,</w:t>
      </w:r>
      <w:r w:rsidR="006403BA">
        <w:rPr>
          <w:rFonts w:ascii="Times New Roman" w:hAnsi="Times New Roman" w:cs="Times New Roman"/>
          <w:sz w:val="24"/>
          <w:szCs w:val="24"/>
        </w:rPr>
        <w:t xml:space="preserve"> eac</w:t>
      </w:r>
      <w:r>
        <w:rPr>
          <w:rFonts w:ascii="Times New Roman" w:hAnsi="Times New Roman" w:cs="Times New Roman"/>
          <w:sz w:val="24"/>
          <w:szCs w:val="24"/>
        </w:rPr>
        <w:t>h region where the stakeholders</w:t>
      </w:r>
      <w:r w:rsidR="006403BA">
        <w:rPr>
          <w:rFonts w:ascii="Times New Roman" w:hAnsi="Times New Roman" w:cs="Times New Roman"/>
          <w:sz w:val="24"/>
          <w:szCs w:val="24"/>
        </w:rPr>
        <w:t xml:space="preserve"> were interviewed was given identity number as follows: Accra metropolitan area and Ga district-60,000; Kumasi metropolitan area and Nkawie district-70,000; Sunyani metropolitan area and Dormaa district-80,000; Sekondi-Takoradi metropolitan area and Bibiani district-90,000; and Tamale metropolitan area and Tolon-Kumbungu district-100,000. </w:t>
      </w:r>
    </w:p>
    <w:p w:rsidR="006403BA" w:rsidRDefault="006403BA" w:rsidP="006403BA">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After reading through each interview several times, the field notes and tape recordings were transcribed into a well organised set of notes. All important information noted by the </w:t>
      </w:r>
      <w:r>
        <w:rPr>
          <w:rFonts w:ascii="Times New Roman" w:hAnsi="Times New Roman" w:cs="Times New Roman"/>
          <w:sz w:val="24"/>
          <w:szCs w:val="24"/>
        </w:rPr>
        <w:lastRenderedPageBreak/>
        <w:t xml:space="preserve">researcher in a hurry was deciphered to ensure a systematic categorisation and coding of the data. It was check that every question which was supposed to have only one answer does not have more. Organising the data in this manner allowed the researcher to explore the connections and relationships between questions and answers.  </w:t>
      </w:r>
    </w:p>
    <w:p w:rsidR="001B125C" w:rsidRDefault="0046497D" w:rsidP="00223F6A">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After editing the data were initially typed</w:t>
      </w:r>
      <w:r w:rsidR="006D6564">
        <w:rPr>
          <w:rFonts w:ascii="Times New Roman" w:hAnsi="Times New Roman" w:cs="Times New Roman"/>
          <w:sz w:val="24"/>
          <w:szCs w:val="24"/>
        </w:rPr>
        <w:t xml:space="preserve"> </w:t>
      </w:r>
      <w:r w:rsidR="006403BA">
        <w:rPr>
          <w:rFonts w:ascii="Times New Roman" w:hAnsi="Times New Roman" w:cs="Times New Roman"/>
          <w:sz w:val="24"/>
          <w:szCs w:val="24"/>
        </w:rPr>
        <w:t>into computer system using the basic word processing programme (Microsoft Word 2007)</w:t>
      </w:r>
      <w:r w:rsidR="001A47DE">
        <w:rPr>
          <w:rFonts w:ascii="Times New Roman" w:hAnsi="Times New Roman" w:cs="Times New Roman"/>
          <w:sz w:val="24"/>
          <w:szCs w:val="24"/>
        </w:rPr>
        <w:t>.</w:t>
      </w:r>
      <w:r w:rsidR="00024AE3">
        <w:rPr>
          <w:rFonts w:ascii="Times New Roman" w:hAnsi="Times New Roman" w:cs="Times New Roman"/>
          <w:sz w:val="24"/>
          <w:szCs w:val="24"/>
        </w:rPr>
        <w:t xml:space="preserve"> </w:t>
      </w:r>
      <w:r w:rsidR="006403BA">
        <w:rPr>
          <w:rFonts w:ascii="Times New Roman" w:hAnsi="Times New Roman" w:cs="Times New Roman"/>
          <w:sz w:val="24"/>
          <w:szCs w:val="24"/>
        </w:rPr>
        <w:t>A wide margin was created on the left of every page to ensure enough space for recording labels of the responses. Another margin was created on the right side of every page to keep notes on emerging ideas from the data. The texts were separated into short paragraphs length units with a line break in-between subtopics which appeared to change. Hard copy and electronic files were made and kept at a secured place to ensure one copy to work from and another for safekeeping.</w:t>
      </w:r>
      <w:r w:rsidR="00E050BC">
        <w:rPr>
          <w:rFonts w:ascii="Times New Roman" w:hAnsi="Times New Roman" w:cs="Times New Roman"/>
          <w:sz w:val="24"/>
          <w:szCs w:val="24"/>
        </w:rPr>
        <w:t xml:space="preserve"> </w:t>
      </w:r>
    </w:p>
    <w:p w:rsidR="001B125C" w:rsidRDefault="0046497D" w:rsidP="00223F6A">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statistical Package for Social Sciences (SPSS)</w:t>
      </w:r>
      <w:r w:rsidR="00336ED7">
        <w:rPr>
          <w:rFonts w:ascii="Times New Roman" w:hAnsi="Times New Roman" w:cs="Times New Roman"/>
          <w:sz w:val="24"/>
          <w:szCs w:val="24"/>
        </w:rPr>
        <w:t xml:space="preserve">, the best known statistical </w:t>
      </w:r>
      <w:r w:rsidR="00011D6F">
        <w:rPr>
          <w:rFonts w:ascii="Times New Roman" w:hAnsi="Times New Roman" w:cs="Times New Roman"/>
          <w:sz w:val="24"/>
          <w:szCs w:val="24"/>
        </w:rPr>
        <w:t>programme</w:t>
      </w:r>
      <w:r w:rsidR="00336ED7">
        <w:rPr>
          <w:rFonts w:ascii="Times New Roman" w:hAnsi="Times New Roman" w:cs="Times New Roman"/>
          <w:sz w:val="24"/>
          <w:szCs w:val="24"/>
        </w:rPr>
        <w:t xml:space="preserve"> which is widely used</w:t>
      </w:r>
      <w:r w:rsidR="006B6665">
        <w:rPr>
          <w:rFonts w:ascii="Times New Roman" w:hAnsi="Times New Roman" w:cs="Times New Roman"/>
          <w:sz w:val="24"/>
          <w:szCs w:val="24"/>
        </w:rPr>
        <w:t xml:space="preserve"> in universities and research companies around the world</w:t>
      </w:r>
      <w:r w:rsidR="00DD4B98">
        <w:rPr>
          <w:rFonts w:ascii="Times New Roman" w:hAnsi="Times New Roman" w:cs="Times New Roman"/>
          <w:sz w:val="24"/>
          <w:szCs w:val="24"/>
        </w:rPr>
        <w:t>,</w:t>
      </w:r>
      <w:r w:rsidR="006B6665">
        <w:rPr>
          <w:rFonts w:ascii="Times New Roman" w:hAnsi="Times New Roman" w:cs="Times New Roman"/>
          <w:sz w:val="24"/>
          <w:szCs w:val="24"/>
        </w:rPr>
        <w:t xml:space="preserve"> was used in entering the set of coded data </w:t>
      </w:r>
      <w:r w:rsidR="00DD4B98">
        <w:rPr>
          <w:rFonts w:ascii="Times New Roman" w:hAnsi="Times New Roman" w:cs="Times New Roman"/>
          <w:sz w:val="24"/>
          <w:szCs w:val="24"/>
        </w:rPr>
        <w:t xml:space="preserve"> (from the word processor) </w:t>
      </w:r>
      <w:r w:rsidR="006B6665">
        <w:rPr>
          <w:rFonts w:ascii="Times New Roman" w:hAnsi="Times New Roman" w:cs="Times New Roman"/>
          <w:sz w:val="24"/>
          <w:szCs w:val="24"/>
        </w:rPr>
        <w:t>into the computer to form the data base. S</w:t>
      </w:r>
      <w:r w:rsidR="00DD4B98">
        <w:rPr>
          <w:rFonts w:ascii="Times New Roman" w:hAnsi="Times New Roman" w:cs="Times New Roman"/>
          <w:sz w:val="24"/>
          <w:szCs w:val="24"/>
        </w:rPr>
        <w:t>PSS was cho</w:t>
      </w:r>
      <w:r w:rsidR="00146E10">
        <w:rPr>
          <w:rFonts w:ascii="Times New Roman" w:hAnsi="Times New Roman" w:cs="Times New Roman"/>
          <w:sz w:val="24"/>
          <w:szCs w:val="24"/>
        </w:rPr>
        <w:t xml:space="preserve">sen because the researcher has a thorough knowledge of how to use it, and also it was found that the quality of the analysis would benefit from it. Secondly, SPSS is mostly used by professional organizations, speeds up data entry and minimises error. </w:t>
      </w:r>
    </w:p>
    <w:p w:rsidR="006B6665" w:rsidRDefault="00146E10" w:rsidP="00223F6A">
      <w:pPr>
        <w:tabs>
          <w:tab w:val="left" w:pos="5665"/>
        </w:tabs>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Finally, this software </w:t>
      </w:r>
      <w:r w:rsidR="00680C45">
        <w:rPr>
          <w:rFonts w:ascii="Times New Roman" w:hAnsi="Times New Roman" w:cs="Times New Roman"/>
          <w:sz w:val="24"/>
          <w:szCs w:val="24"/>
        </w:rPr>
        <w:t>has data management and data documentation, and permits data entry, retrieval, assembly, viewing</w:t>
      </w:r>
      <w:r w:rsidR="00670CC7">
        <w:rPr>
          <w:rFonts w:ascii="Times New Roman" w:hAnsi="Times New Roman" w:cs="Times New Roman"/>
          <w:sz w:val="24"/>
          <w:szCs w:val="24"/>
        </w:rPr>
        <w:t xml:space="preserve"> and can be used in setting up data files and descriptions</w:t>
      </w:r>
      <w:r w:rsidR="00680C45">
        <w:rPr>
          <w:rFonts w:ascii="Times New Roman" w:hAnsi="Times New Roman" w:cs="Times New Roman"/>
          <w:sz w:val="24"/>
          <w:szCs w:val="24"/>
        </w:rPr>
        <w:t>.</w:t>
      </w:r>
      <w:r>
        <w:rPr>
          <w:rFonts w:ascii="Times New Roman" w:hAnsi="Times New Roman" w:cs="Times New Roman"/>
          <w:sz w:val="24"/>
          <w:szCs w:val="24"/>
        </w:rPr>
        <w:t xml:space="preserve">  </w:t>
      </w:r>
    </w:p>
    <w:p w:rsidR="006B6665" w:rsidRDefault="006B6665" w:rsidP="006B6665">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For categorical variables that were investigated through closed-ended questions the categories were decided upon beforehand. On the other hand, the categorical variables that were examined through the open-ended questions, the categories were decided upon after reading through the answers several times to identify the recurring themes in the data. This approach </w:t>
      </w:r>
      <w:r>
        <w:rPr>
          <w:rFonts w:ascii="Times New Roman" w:hAnsi="Times New Roman" w:cs="Times New Roman"/>
          <w:sz w:val="24"/>
          <w:szCs w:val="24"/>
        </w:rPr>
        <w:lastRenderedPageBreak/>
        <w:t>allows the categories to emerge from the data. In order to ensure accurate coding of the data, the coding of the data started as soon as the data was collected after each interview.</w:t>
      </w:r>
    </w:p>
    <w:p w:rsidR="009165FF" w:rsidRDefault="00D76EDB" w:rsidP="00223F6A">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223BFC">
        <w:rPr>
          <w:rFonts w:ascii="Times New Roman" w:hAnsi="Times New Roman" w:cs="Times New Roman"/>
          <w:sz w:val="24"/>
          <w:szCs w:val="24"/>
        </w:rPr>
        <w:t xml:space="preserve">he </w:t>
      </w:r>
      <w:r w:rsidR="00BF7B0F">
        <w:rPr>
          <w:rFonts w:ascii="Times New Roman" w:hAnsi="Times New Roman" w:cs="Times New Roman"/>
          <w:sz w:val="24"/>
          <w:szCs w:val="24"/>
        </w:rPr>
        <w:t>development of the analyti</w:t>
      </w:r>
      <w:r>
        <w:rPr>
          <w:rFonts w:ascii="Times New Roman" w:hAnsi="Times New Roman" w:cs="Times New Roman"/>
          <w:sz w:val="24"/>
          <w:szCs w:val="24"/>
        </w:rPr>
        <w:t>c framework of the study bega</w:t>
      </w:r>
      <w:r w:rsidR="0067318E">
        <w:rPr>
          <w:rFonts w:ascii="Times New Roman" w:hAnsi="Times New Roman" w:cs="Times New Roman"/>
          <w:sz w:val="24"/>
          <w:szCs w:val="24"/>
        </w:rPr>
        <w:t>n with identification of the themes emerging from the raw data, a process sometimes called “open cod</w:t>
      </w:r>
      <w:r w:rsidR="00CF143B">
        <w:rPr>
          <w:rFonts w:ascii="Times New Roman" w:hAnsi="Times New Roman" w:cs="Times New Roman"/>
          <w:sz w:val="24"/>
          <w:szCs w:val="24"/>
        </w:rPr>
        <w:t>ing” (Strauss and Corbin, 1990).</w:t>
      </w:r>
      <w:r w:rsidR="00223BFC">
        <w:rPr>
          <w:rFonts w:ascii="Times New Roman" w:hAnsi="Times New Roman" w:cs="Times New Roman"/>
          <w:sz w:val="24"/>
          <w:szCs w:val="24"/>
        </w:rPr>
        <w:t xml:space="preserve"> </w:t>
      </w:r>
      <w:r w:rsidR="00BF7B0F">
        <w:rPr>
          <w:rFonts w:ascii="Times New Roman" w:hAnsi="Times New Roman" w:cs="Times New Roman"/>
          <w:sz w:val="24"/>
          <w:szCs w:val="24"/>
        </w:rPr>
        <w:t>Gray (2004)</w:t>
      </w:r>
      <w:r w:rsidR="00F90C59">
        <w:rPr>
          <w:rFonts w:ascii="Times New Roman" w:hAnsi="Times New Roman" w:cs="Times New Roman"/>
          <w:sz w:val="24"/>
          <w:szCs w:val="24"/>
        </w:rPr>
        <w:t xml:space="preserve"> indicated that qualitative analysis constitutes a rigorous and logical process through which data are given meaning. He emp</w:t>
      </w:r>
      <w:r w:rsidR="000A1114">
        <w:rPr>
          <w:rFonts w:ascii="Times New Roman" w:hAnsi="Times New Roman" w:cs="Times New Roman"/>
          <w:sz w:val="24"/>
          <w:szCs w:val="24"/>
        </w:rPr>
        <w:t>hasised that through</w:t>
      </w:r>
      <w:r w:rsidR="00F90C59">
        <w:rPr>
          <w:rFonts w:ascii="Times New Roman" w:hAnsi="Times New Roman" w:cs="Times New Roman"/>
          <w:sz w:val="24"/>
          <w:szCs w:val="24"/>
        </w:rPr>
        <w:t xml:space="preserve"> data</w:t>
      </w:r>
      <w:r w:rsidR="000A1114">
        <w:rPr>
          <w:rFonts w:ascii="Times New Roman" w:hAnsi="Times New Roman" w:cs="Times New Roman"/>
          <w:sz w:val="24"/>
          <w:szCs w:val="24"/>
        </w:rPr>
        <w:t xml:space="preserve"> analysis</w:t>
      </w:r>
      <w:r w:rsidR="00F90C59">
        <w:rPr>
          <w:rFonts w:ascii="Times New Roman" w:hAnsi="Times New Roman" w:cs="Times New Roman"/>
          <w:sz w:val="24"/>
          <w:szCs w:val="24"/>
        </w:rPr>
        <w:t>, the researcher can progress through an initial description of the data and then, through a process of disaggregating the data into smaller chunks, observe how these connect in to new concepts, thus providing the basis for fresh description (</w:t>
      </w:r>
      <w:r w:rsidR="000A1114">
        <w:rPr>
          <w:rFonts w:ascii="Times New Roman" w:hAnsi="Times New Roman" w:cs="Times New Roman"/>
          <w:sz w:val="24"/>
          <w:szCs w:val="24"/>
        </w:rPr>
        <w:t>Gray, 2004).</w:t>
      </w:r>
    </w:p>
    <w:p w:rsidR="00164581" w:rsidRDefault="000A1114" w:rsidP="00223F6A">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data processing and analysis of the study</w:t>
      </w:r>
      <w:r w:rsidR="003A1F0E">
        <w:rPr>
          <w:rFonts w:ascii="Times New Roman" w:hAnsi="Times New Roman" w:cs="Times New Roman"/>
          <w:sz w:val="24"/>
          <w:szCs w:val="24"/>
        </w:rPr>
        <w:t xml:space="preserve"> adopted</w:t>
      </w:r>
      <w:r>
        <w:rPr>
          <w:rFonts w:ascii="Times New Roman" w:hAnsi="Times New Roman" w:cs="Times New Roman"/>
          <w:sz w:val="24"/>
          <w:szCs w:val="24"/>
        </w:rPr>
        <w:t xml:space="preserve"> grounded theory</w:t>
      </w:r>
      <w:r w:rsidR="003A1F0E">
        <w:rPr>
          <w:rFonts w:ascii="Times New Roman" w:hAnsi="Times New Roman" w:cs="Times New Roman"/>
          <w:sz w:val="24"/>
          <w:szCs w:val="24"/>
        </w:rPr>
        <w:t xml:space="preserve"> and </w:t>
      </w:r>
      <w:r w:rsidR="001A47DE">
        <w:rPr>
          <w:rFonts w:ascii="Times New Roman" w:hAnsi="Times New Roman" w:cs="Times New Roman"/>
          <w:sz w:val="24"/>
          <w:szCs w:val="24"/>
        </w:rPr>
        <w:t xml:space="preserve">general </w:t>
      </w:r>
      <w:r w:rsidR="003A1F0E">
        <w:rPr>
          <w:rFonts w:ascii="Times New Roman" w:hAnsi="Times New Roman" w:cs="Times New Roman"/>
          <w:sz w:val="24"/>
          <w:szCs w:val="24"/>
        </w:rPr>
        <w:t>inductive</w:t>
      </w:r>
      <w:r>
        <w:rPr>
          <w:rFonts w:ascii="Times New Roman" w:hAnsi="Times New Roman" w:cs="Times New Roman"/>
          <w:sz w:val="24"/>
          <w:szCs w:val="24"/>
        </w:rPr>
        <w:t xml:space="preserve"> approaches.</w:t>
      </w:r>
      <w:r w:rsidR="00F90C59">
        <w:rPr>
          <w:rFonts w:ascii="Times New Roman" w:hAnsi="Times New Roman" w:cs="Times New Roman"/>
          <w:sz w:val="24"/>
          <w:szCs w:val="24"/>
        </w:rPr>
        <w:t xml:space="preserve"> </w:t>
      </w:r>
      <w:r w:rsidR="0032163D">
        <w:rPr>
          <w:rFonts w:ascii="Times New Roman" w:hAnsi="Times New Roman" w:cs="Times New Roman"/>
          <w:sz w:val="24"/>
          <w:szCs w:val="24"/>
        </w:rPr>
        <w:t xml:space="preserve">This entails comparing themes within the data according to broad categories, combining and refining categories and theoretical </w:t>
      </w:r>
      <w:r w:rsidR="001B125C">
        <w:rPr>
          <w:rFonts w:ascii="Times New Roman" w:hAnsi="Times New Roman" w:cs="Times New Roman"/>
          <w:sz w:val="24"/>
          <w:szCs w:val="24"/>
        </w:rPr>
        <w:t xml:space="preserve">concepts. </w:t>
      </w:r>
      <w:r w:rsidR="0032163D">
        <w:rPr>
          <w:rFonts w:ascii="Times New Roman" w:hAnsi="Times New Roman" w:cs="Times New Roman"/>
          <w:sz w:val="24"/>
          <w:szCs w:val="24"/>
        </w:rPr>
        <w:t xml:space="preserve">During </w:t>
      </w:r>
      <w:r w:rsidR="00E73840">
        <w:rPr>
          <w:rFonts w:ascii="Times New Roman" w:hAnsi="Times New Roman" w:cs="Times New Roman"/>
          <w:sz w:val="24"/>
          <w:szCs w:val="24"/>
        </w:rPr>
        <w:t>open coding, the researcher</w:t>
      </w:r>
      <w:r w:rsidR="0032163D">
        <w:rPr>
          <w:rFonts w:ascii="Times New Roman" w:hAnsi="Times New Roman" w:cs="Times New Roman"/>
          <w:sz w:val="24"/>
          <w:szCs w:val="24"/>
        </w:rPr>
        <w:t xml:space="preserve"> identif</w:t>
      </w:r>
      <w:r w:rsidR="00E73840">
        <w:rPr>
          <w:rFonts w:ascii="Times New Roman" w:hAnsi="Times New Roman" w:cs="Times New Roman"/>
          <w:sz w:val="24"/>
          <w:szCs w:val="24"/>
        </w:rPr>
        <w:t>ied</w:t>
      </w:r>
      <w:r w:rsidR="0032163D">
        <w:rPr>
          <w:rFonts w:ascii="Times New Roman" w:hAnsi="Times New Roman" w:cs="Times New Roman"/>
          <w:sz w:val="24"/>
          <w:szCs w:val="24"/>
        </w:rPr>
        <w:t xml:space="preserve"> and tentatively name the c</w:t>
      </w:r>
      <w:r w:rsidR="00CF143B">
        <w:rPr>
          <w:rFonts w:ascii="Times New Roman" w:hAnsi="Times New Roman" w:cs="Times New Roman"/>
          <w:sz w:val="24"/>
          <w:szCs w:val="24"/>
        </w:rPr>
        <w:t>onceptual cate</w:t>
      </w:r>
      <w:r w:rsidR="0032163D">
        <w:rPr>
          <w:rFonts w:ascii="Times New Roman" w:hAnsi="Times New Roman" w:cs="Times New Roman"/>
          <w:sz w:val="24"/>
          <w:szCs w:val="24"/>
        </w:rPr>
        <w:t>gories into which the phenomenon investigate</w:t>
      </w:r>
      <w:r w:rsidR="00E73840">
        <w:rPr>
          <w:rFonts w:ascii="Times New Roman" w:hAnsi="Times New Roman" w:cs="Times New Roman"/>
          <w:sz w:val="24"/>
          <w:szCs w:val="24"/>
        </w:rPr>
        <w:t>d will be grouped</w:t>
      </w:r>
      <w:r w:rsidR="0032163D">
        <w:rPr>
          <w:rFonts w:ascii="Times New Roman" w:hAnsi="Times New Roman" w:cs="Times New Roman"/>
          <w:sz w:val="24"/>
          <w:szCs w:val="24"/>
        </w:rPr>
        <w:t>. The purpose of the open coding</w:t>
      </w:r>
      <w:r w:rsidR="004029E8">
        <w:rPr>
          <w:rFonts w:ascii="Times New Roman" w:hAnsi="Times New Roman" w:cs="Times New Roman"/>
          <w:sz w:val="24"/>
          <w:szCs w:val="24"/>
        </w:rPr>
        <w:t xml:space="preserve"> is to create descriptive, multi-dimensional categories which form preliminary framework for analysis (Hoepfl, 1997). </w:t>
      </w:r>
    </w:p>
    <w:p w:rsidR="0098249F" w:rsidRDefault="004029E8" w:rsidP="00223F6A">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During the o</w:t>
      </w:r>
      <w:r w:rsidR="00E73840">
        <w:rPr>
          <w:rFonts w:ascii="Times New Roman" w:hAnsi="Times New Roman" w:cs="Times New Roman"/>
          <w:sz w:val="24"/>
          <w:szCs w:val="24"/>
        </w:rPr>
        <w:t xml:space="preserve">pen coding, the researcher </w:t>
      </w:r>
      <w:r>
        <w:rPr>
          <w:rFonts w:ascii="Times New Roman" w:hAnsi="Times New Roman" w:cs="Times New Roman"/>
          <w:sz w:val="24"/>
          <w:szCs w:val="24"/>
        </w:rPr>
        <w:t>also devise</w:t>
      </w:r>
      <w:r w:rsidR="00E73840">
        <w:rPr>
          <w:rFonts w:ascii="Times New Roman" w:hAnsi="Times New Roman" w:cs="Times New Roman"/>
          <w:sz w:val="24"/>
          <w:szCs w:val="24"/>
        </w:rPr>
        <w:t>d</w:t>
      </w:r>
      <w:r>
        <w:rPr>
          <w:rFonts w:ascii="Times New Roman" w:hAnsi="Times New Roman" w:cs="Times New Roman"/>
          <w:sz w:val="24"/>
          <w:szCs w:val="24"/>
        </w:rPr>
        <w:t xml:space="preserve"> a scheme for identifying the </w:t>
      </w:r>
      <w:r w:rsidR="00E73840">
        <w:rPr>
          <w:rFonts w:ascii="Times New Roman" w:hAnsi="Times New Roman" w:cs="Times New Roman"/>
          <w:sz w:val="24"/>
          <w:szCs w:val="24"/>
        </w:rPr>
        <w:t>data chunks that were</w:t>
      </w:r>
      <w:r w:rsidR="00E24F92">
        <w:rPr>
          <w:rFonts w:ascii="Times New Roman" w:hAnsi="Times New Roman" w:cs="Times New Roman"/>
          <w:sz w:val="24"/>
          <w:szCs w:val="24"/>
        </w:rPr>
        <w:t xml:space="preserve"> created according to their respondent</w:t>
      </w:r>
      <w:r w:rsidR="00E73840">
        <w:rPr>
          <w:rFonts w:ascii="Times New Roman" w:hAnsi="Times New Roman" w:cs="Times New Roman"/>
          <w:sz w:val="24"/>
          <w:szCs w:val="24"/>
        </w:rPr>
        <w:t>s</w:t>
      </w:r>
      <w:r w:rsidR="00E24F92">
        <w:rPr>
          <w:rFonts w:ascii="Times New Roman" w:hAnsi="Times New Roman" w:cs="Times New Roman"/>
          <w:sz w:val="24"/>
          <w:szCs w:val="24"/>
        </w:rPr>
        <w:t xml:space="preserve"> and the context.</w:t>
      </w:r>
      <w:r w:rsidR="001A47DE">
        <w:rPr>
          <w:rFonts w:ascii="Times New Roman" w:hAnsi="Times New Roman" w:cs="Times New Roman"/>
          <w:sz w:val="24"/>
          <w:szCs w:val="24"/>
        </w:rPr>
        <w:t xml:space="preserve"> </w:t>
      </w:r>
      <w:r w:rsidR="00E24F92">
        <w:rPr>
          <w:rFonts w:ascii="Times New Roman" w:hAnsi="Times New Roman" w:cs="Times New Roman"/>
          <w:sz w:val="24"/>
          <w:szCs w:val="24"/>
        </w:rPr>
        <w:t>The next stage comprise re-investigation of the categories</w:t>
      </w:r>
      <w:r w:rsidR="00E73840">
        <w:rPr>
          <w:rFonts w:ascii="Times New Roman" w:hAnsi="Times New Roman" w:cs="Times New Roman"/>
          <w:sz w:val="24"/>
          <w:szCs w:val="24"/>
        </w:rPr>
        <w:t xml:space="preserve"> identified to find how they were</w:t>
      </w:r>
      <w:r w:rsidR="00E24F92">
        <w:rPr>
          <w:rFonts w:ascii="Times New Roman" w:hAnsi="Times New Roman" w:cs="Times New Roman"/>
          <w:sz w:val="24"/>
          <w:szCs w:val="24"/>
        </w:rPr>
        <w:t xml:space="preserve"> connected, a complex process sometimes called “axial coding” (St</w:t>
      </w:r>
      <w:r w:rsidR="00474332">
        <w:rPr>
          <w:rFonts w:ascii="Times New Roman" w:hAnsi="Times New Roman" w:cs="Times New Roman"/>
          <w:sz w:val="24"/>
          <w:szCs w:val="24"/>
        </w:rPr>
        <w:t xml:space="preserve">rauss and Corbin, 1990). </w:t>
      </w:r>
    </w:p>
    <w:p w:rsidR="001B125C" w:rsidRDefault="0098249F" w:rsidP="00223F6A">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Coding is a process that enables a researcher to organise and group similarly coded data into categories or “families” because they share</w:t>
      </w:r>
      <w:r w:rsidR="00780140">
        <w:rPr>
          <w:rFonts w:ascii="Times New Roman" w:hAnsi="Times New Roman" w:cs="Times New Roman"/>
          <w:sz w:val="24"/>
          <w:szCs w:val="24"/>
        </w:rPr>
        <w:t xml:space="preserve"> </w:t>
      </w:r>
      <w:r w:rsidR="001A47DE">
        <w:rPr>
          <w:rFonts w:ascii="Times New Roman" w:hAnsi="Times New Roman" w:cs="Times New Roman"/>
          <w:sz w:val="24"/>
          <w:szCs w:val="24"/>
        </w:rPr>
        <w:t>some characteristics</w:t>
      </w:r>
      <w:r w:rsidR="00780140">
        <w:rPr>
          <w:rFonts w:ascii="Times New Roman" w:hAnsi="Times New Roman" w:cs="Times New Roman"/>
          <w:sz w:val="24"/>
          <w:szCs w:val="24"/>
        </w:rPr>
        <w:t>-</w:t>
      </w:r>
      <w:r>
        <w:rPr>
          <w:rFonts w:ascii="Times New Roman" w:hAnsi="Times New Roman" w:cs="Times New Roman"/>
          <w:sz w:val="24"/>
          <w:szCs w:val="24"/>
        </w:rPr>
        <w:t xml:space="preserve">the beginning of pattern. It is a </w:t>
      </w:r>
      <w:r w:rsidR="00EE5FBA">
        <w:rPr>
          <w:rFonts w:ascii="Times New Roman" w:hAnsi="Times New Roman" w:cs="Times New Roman"/>
          <w:sz w:val="24"/>
          <w:szCs w:val="24"/>
        </w:rPr>
        <w:t xml:space="preserve">process that allows data to be </w:t>
      </w:r>
      <w:r>
        <w:rPr>
          <w:rFonts w:ascii="Times New Roman" w:hAnsi="Times New Roman" w:cs="Times New Roman"/>
          <w:sz w:val="24"/>
          <w:szCs w:val="24"/>
        </w:rPr>
        <w:t>segregated, grouped, regrouped and re</w:t>
      </w:r>
      <w:r w:rsidR="00780140">
        <w:rPr>
          <w:rFonts w:ascii="Times New Roman" w:hAnsi="Times New Roman" w:cs="Times New Roman"/>
          <w:sz w:val="24"/>
          <w:szCs w:val="24"/>
        </w:rPr>
        <w:t>-</w:t>
      </w:r>
      <w:r>
        <w:rPr>
          <w:rFonts w:ascii="Times New Roman" w:hAnsi="Times New Roman" w:cs="Times New Roman"/>
          <w:sz w:val="24"/>
          <w:szCs w:val="24"/>
        </w:rPr>
        <w:t>linked in order to consoli</w:t>
      </w:r>
      <w:r w:rsidR="00612497">
        <w:rPr>
          <w:rFonts w:ascii="Times New Roman" w:hAnsi="Times New Roman" w:cs="Times New Roman"/>
          <w:sz w:val="24"/>
          <w:szCs w:val="24"/>
        </w:rPr>
        <w:t xml:space="preserve">date meaning and explanation. </w:t>
      </w:r>
    </w:p>
    <w:p w:rsidR="00780140" w:rsidRDefault="00474332" w:rsidP="00223F6A">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w:t>
      </w:r>
      <w:r w:rsidR="00E24F92">
        <w:rPr>
          <w:rFonts w:ascii="Times New Roman" w:hAnsi="Times New Roman" w:cs="Times New Roman"/>
          <w:sz w:val="24"/>
          <w:szCs w:val="24"/>
        </w:rPr>
        <w:t xml:space="preserve"> </w:t>
      </w:r>
      <w:r>
        <w:rPr>
          <w:rFonts w:ascii="Times New Roman" w:hAnsi="Times New Roman" w:cs="Times New Roman"/>
          <w:sz w:val="24"/>
          <w:szCs w:val="24"/>
        </w:rPr>
        <w:t xml:space="preserve">purpose </w:t>
      </w:r>
      <w:r w:rsidR="00E24F92">
        <w:rPr>
          <w:rFonts w:ascii="Times New Roman" w:hAnsi="Times New Roman" w:cs="Times New Roman"/>
          <w:sz w:val="24"/>
          <w:szCs w:val="24"/>
        </w:rPr>
        <w:t xml:space="preserve">of coding </w:t>
      </w:r>
      <w:r>
        <w:rPr>
          <w:rFonts w:ascii="Times New Roman" w:hAnsi="Times New Roman" w:cs="Times New Roman"/>
          <w:sz w:val="24"/>
          <w:szCs w:val="24"/>
        </w:rPr>
        <w:t xml:space="preserve">is </w:t>
      </w:r>
      <w:r w:rsidR="00E24F92">
        <w:rPr>
          <w:rFonts w:ascii="Times New Roman" w:hAnsi="Times New Roman" w:cs="Times New Roman"/>
          <w:sz w:val="24"/>
          <w:szCs w:val="24"/>
        </w:rPr>
        <w:t>to describe and acquire new understanding of the phenomenon of interest</w:t>
      </w:r>
      <w:r w:rsidR="00CA6955">
        <w:rPr>
          <w:rFonts w:ascii="Times New Roman" w:hAnsi="Times New Roman" w:cs="Times New Roman"/>
          <w:sz w:val="24"/>
          <w:szCs w:val="24"/>
        </w:rPr>
        <w:t>.</w:t>
      </w:r>
      <w:r>
        <w:rPr>
          <w:rFonts w:ascii="Times New Roman" w:hAnsi="Times New Roman" w:cs="Times New Roman"/>
          <w:sz w:val="24"/>
          <w:szCs w:val="24"/>
        </w:rPr>
        <w:t xml:space="preserve"> </w:t>
      </w:r>
      <w:r w:rsidR="000125CA">
        <w:rPr>
          <w:rFonts w:ascii="Times New Roman" w:hAnsi="Times New Roman" w:cs="Times New Roman"/>
          <w:sz w:val="24"/>
          <w:szCs w:val="24"/>
        </w:rPr>
        <w:t xml:space="preserve">Coding enables the researcher to manage data by labelling, storing, and retrieving it according to the codes. </w:t>
      </w:r>
      <w:r>
        <w:rPr>
          <w:rFonts w:ascii="Times New Roman" w:hAnsi="Times New Roman" w:cs="Times New Roman"/>
          <w:sz w:val="24"/>
          <w:szCs w:val="24"/>
        </w:rPr>
        <w:t>Hence, causal events contributing to the phenomenon, descriptive details of the phenomenon itself and the outcome of the phenomenon under study must all be identified and explored</w:t>
      </w:r>
      <w:r w:rsidR="00247A72">
        <w:rPr>
          <w:rFonts w:ascii="Times New Roman" w:hAnsi="Times New Roman" w:cs="Times New Roman"/>
          <w:sz w:val="24"/>
          <w:szCs w:val="24"/>
        </w:rPr>
        <w:t xml:space="preserve">.  </w:t>
      </w:r>
      <w:r w:rsidR="00E73840">
        <w:rPr>
          <w:rFonts w:ascii="Times New Roman" w:hAnsi="Times New Roman" w:cs="Times New Roman"/>
          <w:sz w:val="24"/>
          <w:szCs w:val="24"/>
        </w:rPr>
        <w:t>Lastly, the researcher</w:t>
      </w:r>
      <w:r>
        <w:rPr>
          <w:rFonts w:ascii="Times New Roman" w:hAnsi="Times New Roman" w:cs="Times New Roman"/>
          <w:sz w:val="24"/>
          <w:szCs w:val="24"/>
        </w:rPr>
        <w:t xml:space="preserve"> translate</w:t>
      </w:r>
      <w:r w:rsidR="00E73840">
        <w:rPr>
          <w:rFonts w:ascii="Times New Roman" w:hAnsi="Times New Roman" w:cs="Times New Roman"/>
          <w:sz w:val="24"/>
          <w:szCs w:val="24"/>
        </w:rPr>
        <w:t>d</w:t>
      </w:r>
      <w:r>
        <w:rPr>
          <w:rFonts w:ascii="Times New Roman" w:hAnsi="Times New Roman" w:cs="Times New Roman"/>
          <w:sz w:val="24"/>
          <w:szCs w:val="24"/>
        </w:rPr>
        <w:t xml:space="preserve"> the conceptual mod</w:t>
      </w:r>
      <w:r w:rsidR="00E73840">
        <w:rPr>
          <w:rFonts w:ascii="Times New Roman" w:hAnsi="Times New Roman" w:cs="Times New Roman"/>
          <w:sz w:val="24"/>
          <w:szCs w:val="24"/>
        </w:rPr>
        <w:t>el into the story line that would</w:t>
      </w:r>
      <w:r>
        <w:rPr>
          <w:rFonts w:ascii="Times New Roman" w:hAnsi="Times New Roman" w:cs="Times New Roman"/>
          <w:sz w:val="24"/>
          <w:szCs w:val="24"/>
        </w:rPr>
        <w:t xml:space="preserve"> be read by others</w:t>
      </w:r>
      <w:r w:rsidR="00247A72">
        <w:rPr>
          <w:rFonts w:ascii="Times New Roman" w:hAnsi="Times New Roman" w:cs="Times New Roman"/>
          <w:sz w:val="24"/>
          <w:szCs w:val="24"/>
        </w:rPr>
        <w:t xml:space="preserve"> (Hoepfl, 1997)</w:t>
      </w:r>
      <w:r>
        <w:rPr>
          <w:rFonts w:ascii="Times New Roman" w:hAnsi="Times New Roman" w:cs="Times New Roman"/>
          <w:sz w:val="24"/>
          <w:szCs w:val="24"/>
        </w:rPr>
        <w:t>.</w:t>
      </w:r>
      <w:r w:rsidR="00780140">
        <w:rPr>
          <w:rFonts w:ascii="Times New Roman" w:hAnsi="Times New Roman" w:cs="Times New Roman"/>
          <w:sz w:val="24"/>
          <w:szCs w:val="24"/>
        </w:rPr>
        <w:t xml:space="preserve"> </w:t>
      </w:r>
    </w:p>
    <w:p w:rsidR="00612497" w:rsidRDefault="001B125C" w:rsidP="00223F6A">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Titcher et al.</w:t>
      </w:r>
      <w:r w:rsidR="00780140">
        <w:rPr>
          <w:rFonts w:ascii="Times New Roman" w:hAnsi="Times New Roman" w:cs="Times New Roman"/>
          <w:sz w:val="24"/>
          <w:szCs w:val="24"/>
        </w:rPr>
        <w:t xml:space="preserve"> (2000) indicate that coding</w:t>
      </w:r>
      <w:r w:rsidR="00FE5705">
        <w:rPr>
          <w:rFonts w:ascii="Times New Roman" w:hAnsi="Times New Roman" w:cs="Times New Roman"/>
          <w:sz w:val="24"/>
          <w:szCs w:val="24"/>
        </w:rPr>
        <w:t xml:space="preserve"> within grounded theory is usua</w:t>
      </w:r>
      <w:r w:rsidR="00780140">
        <w:rPr>
          <w:rFonts w:ascii="Times New Roman" w:hAnsi="Times New Roman" w:cs="Times New Roman"/>
          <w:sz w:val="24"/>
          <w:szCs w:val="24"/>
        </w:rPr>
        <w:t xml:space="preserve">lly developed in two phases. Coding in </w:t>
      </w:r>
      <w:r w:rsidR="00325D37">
        <w:rPr>
          <w:rFonts w:ascii="Times New Roman" w:hAnsi="Times New Roman" w:cs="Times New Roman"/>
          <w:sz w:val="24"/>
          <w:szCs w:val="24"/>
        </w:rPr>
        <w:t>this study begun with the i</w:t>
      </w:r>
      <w:r w:rsidR="00E772DA">
        <w:rPr>
          <w:rFonts w:ascii="Times New Roman" w:hAnsi="Times New Roman" w:cs="Times New Roman"/>
          <w:sz w:val="24"/>
          <w:szCs w:val="24"/>
        </w:rPr>
        <w:t xml:space="preserve">dentification </w:t>
      </w:r>
      <w:r w:rsidR="00325D37">
        <w:rPr>
          <w:rFonts w:ascii="Times New Roman" w:hAnsi="Times New Roman" w:cs="Times New Roman"/>
          <w:sz w:val="24"/>
          <w:szCs w:val="24"/>
        </w:rPr>
        <w:t>of the themes emerging from the raw data (open coding) (Strauss and Cobin, 1990) after the researcher had read the data several times (Bogdan and Biklen</w:t>
      </w:r>
      <w:r w:rsidR="00E73840">
        <w:rPr>
          <w:rFonts w:ascii="Times New Roman" w:hAnsi="Times New Roman" w:cs="Times New Roman"/>
          <w:sz w:val="24"/>
          <w:szCs w:val="24"/>
        </w:rPr>
        <w:t xml:space="preserve">, </w:t>
      </w:r>
      <w:r w:rsidR="00325D37">
        <w:rPr>
          <w:rFonts w:ascii="Times New Roman" w:hAnsi="Times New Roman" w:cs="Times New Roman"/>
          <w:sz w:val="24"/>
          <w:szCs w:val="24"/>
        </w:rPr>
        <w:t>1992) with the goal to create descriptive, multi-dimensional categories to form a</w:t>
      </w:r>
      <w:r w:rsidR="00E772DA">
        <w:rPr>
          <w:rFonts w:ascii="Times New Roman" w:hAnsi="Times New Roman" w:cs="Times New Roman"/>
          <w:sz w:val="24"/>
          <w:szCs w:val="24"/>
        </w:rPr>
        <w:t xml:space="preserve"> </w:t>
      </w:r>
      <w:r w:rsidR="00325D37">
        <w:rPr>
          <w:rFonts w:ascii="Times New Roman" w:hAnsi="Times New Roman" w:cs="Times New Roman"/>
          <w:sz w:val="24"/>
          <w:szCs w:val="24"/>
        </w:rPr>
        <w:t>preliminary framework for analysis.</w:t>
      </w:r>
      <w:r w:rsidR="00E772DA">
        <w:rPr>
          <w:rFonts w:ascii="Times New Roman" w:hAnsi="Times New Roman" w:cs="Times New Roman"/>
          <w:sz w:val="24"/>
          <w:szCs w:val="24"/>
        </w:rPr>
        <w:t xml:space="preserve"> The researcher then developed a scheme for identifying these data chunks according to their respondent</w:t>
      </w:r>
      <w:r w:rsidR="00E73840">
        <w:rPr>
          <w:rFonts w:ascii="Times New Roman" w:hAnsi="Times New Roman" w:cs="Times New Roman"/>
          <w:sz w:val="24"/>
          <w:szCs w:val="24"/>
        </w:rPr>
        <w:t>s</w:t>
      </w:r>
      <w:r w:rsidR="00E772DA">
        <w:rPr>
          <w:rFonts w:ascii="Times New Roman" w:hAnsi="Times New Roman" w:cs="Times New Roman"/>
          <w:sz w:val="24"/>
          <w:szCs w:val="24"/>
        </w:rPr>
        <w:t xml:space="preserve"> and the context.</w:t>
      </w:r>
      <w:r w:rsidR="00612497">
        <w:rPr>
          <w:rFonts w:ascii="Times New Roman" w:hAnsi="Times New Roman" w:cs="Times New Roman"/>
          <w:sz w:val="24"/>
          <w:szCs w:val="24"/>
        </w:rPr>
        <w:t xml:space="preserve"> </w:t>
      </w:r>
      <w:r w:rsidR="00E772DA">
        <w:rPr>
          <w:rFonts w:ascii="Times New Roman" w:hAnsi="Times New Roman" w:cs="Times New Roman"/>
          <w:sz w:val="24"/>
          <w:szCs w:val="24"/>
        </w:rPr>
        <w:t xml:space="preserve">The next phase of the analysis of the study involved “axial coding (Strauss and Cobin, 1990). During this stage, the researcher re-examined the identified categories to determine how </w:t>
      </w:r>
      <w:r w:rsidR="00945453">
        <w:rPr>
          <w:rFonts w:ascii="Times New Roman" w:hAnsi="Times New Roman" w:cs="Times New Roman"/>
          <w:sz w:val="24"/>
          <w:szCs w:val="24"/>
        </w:rPr>
        <w:t>they were linked or connect</w:t>
      </w:r>
      <w:r w:rsidR="00612497">
        <w:rPr>
          <w:rFonts w:ascii="Times New Roman" w:hAnsi="Times New Roman" w:cs="Times New Roman"/>
          <w:sz w:val="24"/>
          <w:szCs w:val="24"/>
        </w:rPr>
        <w:t>ed, and then</w:t>
      </w:r>
      <w:r w:rsidR="00E772DA">
        <w:rPr>
          <w:rFonts w:ascii="Times New Roman" w:hAnsi="Times New Roman" w:cs="Times New Roman"/>
          <w:sz w:val="24"/>
          <w:szCs w:val="24"/>
        </w:rPr>
        <w:t xml:space="preserve"> revised</w:t>
      </w:r>
      <w:r w:rsidR="00945453">
        <w:rPr>
          <w:rFonts w:ascii="Times New Roman" w:hAnsi="Times New Roman" w:cs="Times New Roman"/>
          <w:sz w:val="24"/>
          <w:szCs w:val="24"/>
        </w:rPr>
        <w:t xml:space="preserve">, refined and combined some of the identified </w:t>
      </w:r>
      <w:r w:rsidR="00612497">
        <w:rPr>
          <w:rFonts w:ascii="Times New Roman" w:hAnsi="Times New Roman" w:cs="Times New Roman"/>
          <w:sz w:val="24"/>
          <w:szCs w:val="24"/>
        </w:rPr>
        <w:t>categ</w:t>
      </w:r>
      <w:r w:rsidR="00EE5FBA">
        <w:rPr>
          <w:rFonts w:ascii="Times New Roman" w:hAnsi="Times New Roman" w:cs="Times New Roman"/>
          <w:sz w:val="24"/>
          <w:szCs w:val="24"/>
        </w:rPr>
        <w:t>ories to obtain short lists</w:t>
      </w:r>
      <w:r w:rsidR="00612497">
        <w:rPr>
          <w:rFonts w:ascii="Times New Roman" w:hAnsi="Times New Roman" w:cs="Times New Roman"/>
          <w:sz w:val="24"/>
          <w:szCs w:val="24"/>
        </w:rPr>
        <w:t>.</w:t>
      </w:r>
    </w:p>
    <w:p w:rsidR="009564EB" w:rsidRPr="008E7DE6" w:rsidRDefault="00A6309D" w:rsidP="008E7DE6">
      <w:pPr>
        <w:spacing w:line="480" w:lineRule="auto"/>
        <w:jc w:val="both"/>
        <w:rPr>
          <w:rFonts w:ascii="Times New Roman" w:hAnsi="Times New Roman" w:cs="Times New Roman"/>
          <w:b/>
          <w:sz w:val="20"/>
          <w:szCs w:val="20"/>
        </w:rPr>
      </w:pPr>
      <w:r>
        <w:rPr>
          <w:rFonts w:ascii="Times New Roman" w:hAnsi="Times New Roman" w:cs="Times New Roman"/>
          <w:b/>
          <w:sz w:val="24"/>
          <w:szCs w:val="24"/>
        </w:rPr>
        <w:t>6.2</w:t>
      </w:r>
      <w:r w:rsidR="009564EB">
        <w:rPr>
          <w:rFonts w:ascii="Times New Roman" w:hAnsi="Times New Roman" w:cs="Times New Roman"/>
          <w:sz w:val="24"/>
          <w:szCs w:val="24"/>
        </w:rPr>
        <w:t xml:space="preserve"> </w:t>
      </w:r>
      <w:r w:rsidR="009564EB" w:rsidRPr="00204D05">
        <w:rPr>
          <w:rFonts w:ascii="Times New Roman" w:hAnsi="Times New Roman" w:cs="Times New Roman"/>
          <w:b/>
          <w:sz w:val="24"/>
          <w:szCs w:val="24"/>
        </w:rPr>
        <w:t>Reliability and Validity</w:t>
      </w:r>
      <w:r>
        <w:rPr>
          <w:rFonts w:ascii="Times New Roman" w:hAnsi="Times New Roman" w:cs="Times New Roman"/>
          <w:b/>
          <w:sz w:val="24"/>
          <w:szCs w:val="24"/>
        </w:rPr>
        <w:t xml:space="preserve"> of findings</w:t>
      </w:r>
    </w:p>
    <w:p w:rsidR="009564EB" w:rsidRDefault="009564EB" w:rsidP="009564EB">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In other to reduce most common sources of bias and errors in the interviews and thereby help to improve the accuracy of the findings of the study the following steps were followed:</w:t>
      </w:r>
    </w:p>
    <w:p w:rsidR="009564EB" w:rsidRDefault="009564EB" w:rsidP="009564EB">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Checking for representativeness: In order not to overlook certain groups or organizations in the study design, a second look was taken at the list of key informants and poultry farmers to ensure that it is fairly representative. Efforts were made to involve all different interest groups in the five selected regions of Ghana where poultry farming is well commercialized. </w:t>
      </w:r>
      <w:r>
        <w:rPr>
          <w:rFonts w:ascii="Times New Roman" w:hAnsi="Times New Roman" w:cs="Times New Roman"/>
          <w:sz w:val="24"/>
          <w:szCs w:val="24"/>
        </w:rPr>
        <w:lastRenderedPageBreak/>
        <w:t>All categories of poultry farmers including small-sca</w:t>
      </w:r>
      <w:r w:rsidR="00C35DB8">
        <w:rPr>
          <w:rFonts w:ascii="Times New Roman" w:hAnsi="Times New Roman" w:cs="Times New Roman"/>
          <w:sz w:val="24"/>
          <w:szCs w:val="24"/>
        </w:rPr>
        <w:t xml:space="preserve">le commercial, backyard, and </w:t>
      </w:r>
      <w:r>
        <w:rPr>
          <w:rFonts w:ascii="Times New Roman" w:hAnsi="Times New Roman" w:cs="Times New Roman"/>
          <w:sz w:val="24"/>
          <w:szCs w:val="24"/>
        </w:rPr>
        <w:t>rural</w:t>
      </w:r>
      <w:r w:rsidR="00C35DB8">
        <w:rPr>
          <w:rFonts w:ascii="Times New Roman" w:hAnsi="Times New Roman" w:cs="Times New Roman"/>
          <w:sz w:val="24"/>
          <w:szCs w:val="24"/>
        </w:rPr>
        <w:t>/village poultry farmers</w:t>
      </w:r>
      <w:r>
        <w:rPr>
          <w:rFonts w:ascii="Times New Roman" w:hAnsi="Times New Roman" w:cs="Times New Roman"/>
          <w:sz w:val="24"/>
          <w:szCs w:val="24"/>
        </w:rPr>
        <w:t xml:space="preserve"> were interviewed.</w:t>
      </w:r>
    </w:p>
    <w:p w:rsidR="009564EB" w:rsidRDefault="009564EB" w:rsidP="009564EB">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(b) Assessing the key informants: The reliability of key informants was assessed in terms of the following criteria: Firstly, knowledge-ability – a great care was taken to select key informant who had a direct working relationship with farmers or have professional training of the subjects of study. Furthermore, all other key informants who were selected occupied special positions that enable them to give accurate information.</w:t>
      </w:r>
    </w:p>
    <w:p w:rsidR="009564EB" w:rsidRDefault="009564EB" w:rsidP="009564EB">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Secondly, credibility- the good key informants answers questions thoughtfully and candidly. To avoid respondents’ reluctance to speak in the presence of other</w:t>
      </w:r>
      <w:r w:rsidR="00CB3A5A">
        <w:rPr>
          <w:rFonts w:ascii="Times New Roman" w:hAnsi="Times New Roman" w:cs="Times New Roman"/>
          <w:sz w:val="24"/>
          <w:szCs w:val="24"/>
        </w:rPr>
        <w:t>s</w:t>
      </w:r>
      <w:r>
        <w:rPr>
          <w:rFonts w:ascii="Times New Roman" w:hAnsi="Times New Roman" w:cs="Times New Roman"/>
          <w:sz w:val="24"/>
          <w:szCs w:val="24"/>
        </w:rPr>
        <w:t xml:space="preserve"> and bias responses, the interviews were conducted in-doors and one participant was interviewed at a time. Furthermore, the words and direct quotes of respondents were used to reduce chances of bias and improved credibility. </w:t>
      </w:r>
    </w:p>
    <w:p w:rsidR="009564EB" w:rsidRDefault="009564EB" w:rsidP="009564EB">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Again, in order to avoid untrue statements or partially true statements, the researcher applied probing questions and asked for clarifications. The presence of outsiders during the interviews can seriously influence responses therefore interviewees were interviewed alone at their premises, homes or in their offices. Care was taking to avoid the intimidation by other grou</w:t>
      </w:r>
      <w:r w:rsidR="004E54AF">
        <w:rPr>
          <w:rFonts w:ascii="Times New Roman" w:hAnsi="Times New Roman" w:cs="Times New Roman"/>
          <w:sz w:val="24"/>
          <w:szCs w:val="24"/>
        </w:rPr>
        <w:t>ps of</w:t>
      </w:r>
      <w:r>
        <w:rPr>
          <w:rFonts w:ascii="Times New Roman" w:hAnsi="Times New Roman" w:cs="Times New Roman"/>
          <w:sz w:val="24"/>
          <w:szCs w:val="24"/>
        </w:rPr>
        <w:t xml:space="preserve"> farmers or their acquaintances and friends. </w:t>
      </w:r>
    </w:p>
    <w:p w:rsidR="00CB3A5A" w:rsidRDefault="009564EB" w:rsidP="009564EB">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researcher ensured that greater weight was given to the information provided by high rank officials, as well as those of low socioeconomic strata, especially the farmers. Particular attention was given to the fact that researcher adheres to total objectivity and not ignore the contradictory ideas of</w:t>
      </w:r>
      <w:r w:rsidR="00CB3A5A">
        <w:rPr>
          <w:rFonts w:ascii="Times New Roman" w:hAnsi="Times New Roman" w:cs="Times New Roman"/>
          <w:sz w:val="24"/>
          <w:szCs w:val="24"/>
        </w:rPr>
        <w:t xml:space="preserve"> respondents. </w:t>
      </w:r>
    </w:p>
    <w:p w:rsidR="009564EB" w:rsidRDefault="009564EB" w:rsidP="009564EB">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Furthermore the data was given to the researcher’s supervisors to examine the conclusions they drew from it. </w:t>
      </w:r>
    </w:p>
    <w:p w:rsidR="009564EB" w:rsidRDefault="009564EB" w:rsidP="009564EB">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In other to draw meaningful inferences, the researcher sought for consistency and coherence in the disparate and irreconcilable remarks of respondents in all stages of the study whiles looking for evidences that were inconsistent with the findings of earlier interviews. In any case premature conclusion was not drawn. In order to control bias with high government officials, university lecturers and high ranking officials who tended to be articulate and have a sense of authority to attract more weight to their opinions than to those of low socioeconomic strata, the findings were reinvestigated to ensure that the researcher was not partial to the views and comments of the elite respondents.</w:t>
      </w:r>
    </w:p>
    <w:p w:rsidR="009564EB" w:rsidRDefault="009564EB" w:rsidP="009564EB">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order to reduce concreteness bias, the researcher was cautions not to attach great importance to respondents who provided vivid description than respondents who made substantive points without providing concrete illustrations. Conscious efforts were made to look for data that questions preliminary findings of the study. This activity was undertaken to bring to the surface issues that were earlier ignored or overlooked by the researcher to make the analysis more cogent and rigorous. The key respondents were promised to be furnished with the details of findings of the study, and were given opportunity to clarify their points. </w:t>
      </w:r>
    </w:p>
    <w:p w:rsidR="00CB3A5A" w:rsidRDefault="009564EB" w:rsidP="009564EB">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The adoption of the face-to-face semi-structured approach to interview the key informants and poultry farmers was highly supportive to the researcher in obtaining information, ideas, insights, and recommendations for the study, especially, the research design. To achieve this purpose, a well-written scope of work was done to  explain the description of the purpose of the study, the background of the study and the research question was clearly spell out. </w:t>
      </w:r>
    </w:p>
    <w:p w:rsidR="009564EB" w:rsidRDefault="009564EB" w:rsidP="009564EB">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Furthermore, a broad ideas of the number of interviews to be conducted, the type of key informants who were most appropriate and the needed skills and expertise on the part of the researcher were ensured to attain the objectives of the study.</w:t>
      </w:r>
    </w:p>
    <w:p w:rsidR="009564EB" w:rsidRDefault="009564EB" w:rsidP="009564EB">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respondents were made to understand that any information they provided would be anonymous, and the agreement of the protection of their confidentiality were justified. The introductory letter from the University of Durham was given to each respondent to emphasise the objectives of the study, and what would be done to the information they provided. The dependant variable and the independent variables were defined to provide standardised interpretations and minimize variations (Turkson, 2008). In choosing the respondents for the study special criteria was followed. This specification was employed to ensure fairness in the distribution of interviewees and maintain impartiality in the selection.</w:t>
      </w:r>
    </w:p>
    <w:p w:rsidR="009564EB" w:rsidRDefault="00CB3A5A" w:rsidP="009564EB">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Using face-to-face semi-structured approach to interview the poultry farmers’ and key informants to collect data</w:t>
      </w:r>
      <w:r w:rsidR="009564EB">
        <w:rPr>
          <w:rFonts w:ascii="Times New Roman" w:hAnsi="Times New Roman" w:cs="Times New Roman"/>
          <w:sz w:val="24"/>
          <w:szCs w:val="24"/>
        </w:rPr>
        <w:t xml:space="preserve"> effe</w:t>
      </w:r>
      <w:r>
        <w:rPr>
          <w:rFonts w:ascii="Times New Roman" w:hAnsi="Times New Roman" w:cs="Times New Roman"/>
          <w:sz w:val="24"/>
          <w:szCs w:val="24"/>
        </w:rPr>
        <w:t>ctiveness of the research was improved and</w:t>
      </w:r>
      <w:r w:rsidR="009564EB">
        <w:rPr>
          <w:rFonts w:ascii="Times New Roman" w:hAnsi="Times New Roman" w:cs="Times New Roman"/>
          <w:sz w:val="24"/>
          <w:szCs w:val="24"/>
        </w:rPr>
        <w:t xml:space="preserve"> maximum impact</w:t>
      </w:r>
      <w:r>
        <w:rPr>
          <w:rFonts w:ascii="Times New Roman" w:hAnsi="Times New Roman" w:cs="Times New Roman"/>
          <w:sz w:val="24"/>
          <w:szCs w:val="24"/>
        </w:rPr>
        <w:t xml:space="preserve"> was achieved</w:t>
      </w:r>
      <w:r w:rsidR="009564EB">
        <w:rPr>
          <w:rFonts w:ascii="Times New Roman" w:hAnsi="Times New Roman" w:cs="Times New Roman"/>
          <w:sz w:val="24"/>
          <w:szCs w:val="24"/>
        </w:rPr>
        <w:t>. The interviews were given similar open-ended questions to ensure comparison and inter-relationships between variables or responses. In booking the appointments with the respondents, convenient times to the respondents were agreed to avoid scheduling conflicts so as to improve the number of participants. Again the choice of privilege locations for the interviews was greatly influenced by the respondents to ensure that the interviewees were ready, prepared and willing to provide candid information.</w:t>
      </w:r>
    </w:p>
    <w:p w:rsidR="009564EB" w:rsidRDefault="009564EB" w:rsidP="009564EB">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avoid changing the dynamics of the interviewees the researcher used vernacular to interview the respondents who could not speak the English language, except only four respondents in the northern region who were interviewed by the help of a trained translator, because the researcher did not understand that </w:t>
      </w:r>
      <w:r w:rsidR="00CB3A5A">
        <w:rPr>
          <w:rFonts w:ascii="Times New Roman" w:hAnsi="Times New Roman" w:cs="Times New Roman"/>
          <w:sz w:val="24"/>
          <w:szCs w:val="24"/>
        </w:rPr>
        <w:t xml:space="preserve">Ghanaian </w:t>
      </w:r>
      <w:r>
        <w:rPr>
          <w:rFonts w:ascii="Times New Roman" w:hAnsi="Times New Roman" w:cs="Times New Roman"/>
          <w:sz w:val="24"/>
          <w:szCs w:val="24"/>
        </w:rPr>
        <w:t xml:space="preserve">language. However, training was given to the translator, and he was well-monitored to such extent that the researcher received instant feedback to avoid bias.   </w:t>
      </w:r>
    </w:p>
    <w:p w:rsidR="00156861" w:rsidRDefault="00156861" w:rsidP="009564EB">
      <w:pPr>
        <w:tabs>
          <w:tab w:val="left" w:pos="5665"/>
        </w:tabs>
        <w:spacing w:line="480" w:lineRule="auto"/>
        <w:jc w:val="both"/>
        <w:rPr>
          <w:rFonts w:ascii="Times New Roman" w:hAnsi="Times New Roman" w:cs="Times New Roman"/>
          <w:b/>
          <w:sz w:val="24"/>
          <w:szCs w:val="24"/>
        </w:rPr>
      </w:pPr>
    </w:p>
    <w:p w:rsidR="00156861" w:rsidRDefault="00156861" w:rsidP="009564EB">
      <w:pPr>
        <w:tabs>
          <w:tab w:val="left" w:pos="5665"/>
        </w:tabs>
        <w:spacing w:line="480" w:lineRule="auto"/>
        <w:jc w:val="both"/>
        <w:rPr>
          <w:rFonts w:ascii="Times New Roman" w:hAnsi="Times New Roman" w:cs="Times New Roman"/>
          <w:b/>
          <w:sz w:val="24"/>
          <w:szCs w:val="24"/>
        </w:rPr>
      </w:pPr>
    </w:p>
    <w:p w:rsidR="009564EB" w:rsidRPr="00B36993" w:rsidRDefault="00057E32" w:rsidP="009564EB">
      <w:pPr>
        <w:tabs>
          <w:tab w:val="left" w:pos="5665"/>
        </w:tabs>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6.3.</w:t>
      </w:r>
      <w:r w:rsidR="009564EB">
        <w:rPr>
          <w:rFonts w:ascii="Times New Roman" w:hAnsi="Times New Roman" w:cs="Times New Roman"/>
          <w:b/>
          <w:sz w:val="24"/>
          <w:szCs w:val="24"/>
        </w:rPr>
        <w:t xml:space="preserve"> Problems</w:t>
      </w:r>
      <w:r w:rsidR="009564EB" w:rsidRPr="00415CDD">
        <w:rPr>
          <w:rFonts w:ascii="Times New Roman" w:hAnsi="Times New Roman" w:cs="Times New Roman"/>
          <w:b/>
          <w:sz w:val="24"/>
          <w:szCs w:val="24"/>
        </w:rPr>
        <w:t xml:space="preserve"> Encountered </w:t>
      </w:r>
    </w:p>
    <w:p w:rsidR="009564EB" w:rsidRDefault="009564EB" w:rsidP="009564EB">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first problem encountered during the field was the difficulty related to the location of the poultry farms, and the access to their premises. This was due </w:t>
      </w:r>
      <w:r w:rsidR="00D45BC9">
        <w:rPr>
          <w:rFonts w:ascii="Times New Roman" w:hAnsi="Times New Roman" w:cs="Times New Roman"/>
          <w:sz w:val="24"/>
          <w:szCs w:val="24"/>
        </w:rPr>
        <w:t xml:space="preserve">to </w:t>
      </w:r>
      <w:r>
        <w:rPr>
          <w:rFonts w:ascii="Times New Roman" w:hAnsi="Times New Roman" w:cs="Times New Roman"/>
          <w:sz w:val="24"/>
          <w:szCs w:val="24"/>
        </w:rPr>
        <w:t xml:space="preserve">the impact/substandard houses/premises numbering system which is common in developing countries and the lack of post code numbering in Ghana, making it difficult to identify the location of some poultry farms, and houses of some stakeholders and poultry farmers. Locating the offices of some stakeholders was also very difficult, and also sometimes the researcher had to wait for almost half an hour before the start of the interview. These problems were overcome when some identified respondents who were visited on their farms and offices directed the researcher to other farms and stakeholders. Furthermore, the researcher’s ability to speak the local language always made it possible for him to consult people from the local area who were always ready to help in terms of cultural norms and behaviour of the people. </w:t>
      </w:r>
    </w:p>
    <w:p w:rsidR="009564EB" w:rsidRDefault="009564EB" w:rsidP="009564EB">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 second problem encountered was the unwillingness of some respondents to participate in the interview. The reasons behind this problem in many instances were due to the fact that they wanted to be sure that the visit had been approved by concerned officials and that the purpose of the interviews would be very useful. To overcome these problems the researcher gave each poultry farmer and stakeholder a copy of approval letters from MOFA and GNAPF. The letter from Durham University made all of them to be convinced that the study was purely academic work. However, the researcher further convinced such res</w:t>
      </w:r>
      <w:r w:rsidR="00225444">
        <w:rPr>
          <w:rFonts w:ascii="Times New Roman" w:hAnsi="Times New Roman" w:cs="Times New Roman"/>
          <w:sz w:val="24"/>
          <w:szCs w:val="24"/>
        </w:rPr>
        <w:t>pondents that the findings would</w:t>
      </w:r>
      <w:r>
        <w:rPr>
          <w:rFonts w:ascii="Times New Roman" w:hAnsi="Times New Roman" w:cs="Times New Roman"/>
          <w:sz w:val="24"/>
          <w:szCs w:val="24"/>
        </w:rPr>
        <w:t xml:space="preserve"> help the government in policy formulation towards the upgrading of the growth and competitiveness of the poultry industry.</w:t>
      </w:r>
    </w:p>
    <w:p w:rsidR="009564EB" w:rsidRDefault="009564EB" w:rsidP="009564EB">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third problem to be encountered in the fieldwork was concerned with inability of few poultry farmers to speak the English language well as a result of low level of education. With the poultry farmers and stakeholders in Southern Ghana, almost every respondent was able to </w:t>
      </w:r>
      <w:r>
        <w:rPr>
          <w:rFonts w:ascii="Times New Roman" w:hAnsi="Times New Roman" w:cs="Times New Roman"/>
          <w:sz w:val="24"/>
          <w:szCs w:val="24"/>
        </w:rPr>
        <w:lastRenderedPageBreak/>
        <w:t>speak the local language, so it became easy for the researcher to administer the interviews in the vernacular language</w:t>
      </w:r>
      <w:r w:rsidR="00225444">
        <w:rPr>
          <w:rFonts w:ascii="Times New Roman" w:hAnsi="Times New Roman" w:cs="Times New Roman"/>
          <w:sz w:val="24"/>
          <w:szCs w:val="24"/>
        </w:rPr>
        <w:t xml:space="preserve"> to those who could not speak the English Language</w:t>
      </w:r>
      <w:r>
        <w:rPr>
          <w:rFonts w:ascii="Times New Roman" w:hAnsi="Times New Roman" w:cs="Times New Roman"/>
          <w:sz w:val="24"/>
          <w:szCs w:val="24"/>
        </w:rPr>
        <w:t>. However, with the poultry farmers in the Northern Region, who could not speak English Language, the researcher had to seek for assistance of interpreter/ translator to interpret the questions to the respondents, and vice versa. In order to ensure that the translation was done accurately, the interviews were recorded as in all other locations, and given to another person who understand that local language, who later interpreted the interviews on tape recorder from Dagwani” to English, and the researcher compared it to the interview notes. In cases where there was a significant difference between the two interpretations, a final translation was undertaken for the acceptance of the final interpretation.</w:t>
      </w:r>
    </w:p>
    <w:p w:rsidR="009564EB" w:rsidRDefault="009564EB" w:rsidP="009564EB">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Finally, it was discovered that most of the small-scale poultry farmers that were interviewed did not keep records at all due to negligence and ignorance. Those who were found to keep records on their farms were found to be inconsistent, and in several instances their paper works were inaccurate and inadequate. </w:t>
      </w:r>
    </w:p>
    <w:p w:rsidR="009564EB" w:rsidRDefault="009564EB" w:rsidP="009564EB">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Therefore majority of the farmers were not able to release data on profits or losses, sales and productivity, and as such a considerable portion of data collected for the analysis was based on the opinions of the poultry farmers and stakeholders (</w:t>
      </w:r>
      <w:r w:rsidR="00225444">
        <w:rPr>
          <w:rFonts w:ascii="Times New Roman" w:hAnsi="Times New Roman" w:cs="Times New Roman"/>
          <w:sz w:val="24"/>
          <w:szCs w:val="24"/>
        </w:rPr>
        <w:t>experts).</w:t>
      </w:r>
    </w:p>
    <w:p w:rsidR="007432BA" w:rsidRDefault="003578B3" w:rsidP="007432BA">
      <w:pPr>
        <w:spacing w:line="480" w:lineRule="auto"/>
        <w:jc w:val="both"/>
        <w:rPr>
          <w:rFonts w:ascii="Times New Roman" w:hAnsi="Times New Roman" w:cs="Times New Roman"/>
          <w:b/>
          <w:sz w:val="24"/>
          <w:szCs w:val="24"/>
        </w:rPr>
      </w:pPr>
      <w:r>
        <w:rPr>
          <w:rFonts w:ascii="Times New Roman" w:hAnsi="Times New Roman" w:cs="Times New Roman"/>
          <w:b/>
          <w:sz w:val="24"/>
          <w:szCs w:val="24"/>
        </w:rPr>
        <w:t>7</w:t>
      </w:r>
      <w:r w:rsidR="00981C3C">
        <w:rPr>
          <w:rFonts w:ascii="Times New Roman" w:hAnsi="Times New Roman" w:cs="Times New Roman"/>
          <w:b/>
          <w:sz w:val="24"/>
          <w:szCs w:val="24"/>
        </w:rPr>
        <w:t xml:space="preserve">.0 </w:t>
      </w:r>
      <w:r w:rsidR="007432BA">
        <w:rPr>
          <w:rFonts w:ascii="Times New Roman" w:hAnsi="Times New Roman" w:cs="Times New Roman"/>
          <w:b/>
          <w:sz w:val="24"/>
          <w:szCs w:val="24"/>
        </w:rPr>
        <w:t>Researc</w:t>
      </w:r>
      <w:r w:rsidR="007432BA" w:rsidRPr="001A3E03">
        <w:rPr>
          <w:rFonts w:ascii="Times New Roman" w:hAnsi="Times New Roman" w:cs="Times New Roman"/>
          <w:b/>
          <w:sz w:val="24"/>
          <w:szCs w:val="24"/>
        </w:rPr>
        <w:t xml:space="preserve">h Ethics        </w:t>
      </w:r>
    </w:p>
    <w:p w:rsidR="007432BA" w:rsidRDefault="007432BA" w:rsidP="007432B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Ethics can be defined as a field of inquiry into controlling the type of behaviours considered suitable under certain situations as stipulated by codes of conduct that are set by society (Burns and Bush, 2006 pp. 63). </w:t>
      </w:r>
    </w:p>
    <w:p w:rsidR="007432BA" w:rsidRDefault="007432BA" w:rsidP="007432B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order to ensure that this study is based upon the good conduct and code of ethics of the University of Durham, the researcher endeavoured not to interfere with the physical, social, </w:t>
      </w:r>
      <w:r>
        <w:rPr>
          <w:rFonts w:ascii="Times New Roman" w:hAnsi="Times New Roman" w:cs="Times New Roman"/>
          <w:sz w:val="24"/>
          <w:szCs w:val="24"/>
        </w:rPr>
        <w:lastRenderedPageBreak/>
        <w:t xml:space="preserve">and mental welfare of all the respondents throughout the research process. In other words the participants were not exposed to any physical or mental stress, or pressurized to participate </w:t>
      </w:r>
      <w:r w:rsidR="008B0462">
        <w:rPr>
          <w:rFonts w:ascii="Times New Roman" w:hAnsi="Times New Roman" w:cs="Times New Roman"/>
          <w:sz w:val="24"/>
          <w:szCs w:val="24"/>
        </w:rPr>
        <w:t>in the interviews</w:t>
      </w:r>
      <w:r>
        <w:rPr>
          <w:rFonts w:ascii="Times New Roman" w:hAnsi="Times New Roman" w:cs="Times New Roman"/>
          <w:sz w:val="24"/>
          <w:szCs w:val="24"/>
        </w:rPr>
        <w:t xml:space="preserve"> through coercion of any kind or social intimidation (Sekaran, 2003). </w:t>
      </w:r>
    </w:p>
    <w:p w:rsidR="007432BA" w:rsidRDefault="007432BA" w:rsidP="007432B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Neither was there any question asked for the purpose of diminishing or demeaning the self-respect of the participants. None of them were misled or deceived as to the true purpose of the research, as well as the organized social movement which is the recommended strategic cornerstone of this study. The participants were totally allowed to withdraw from being interviewed or from participating in the organized social movement when they wanted to (Sekaran, 2003 pp. 165). The researcher strongly agreed with the participants not to use the research results to demerit them or for any other purpose not to their appreciation (Sekaran, 2003, pp. 165) before they committed themselves to be interviewed. </w:t>
      </w:r>
    </w:p>
    <w:p w:rsidR="007432BA" w:rsidRDefault="007432BA" w:rsidP="007432B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Furthermore, in compliance </w:t>
      </w:r>
      <w:r w:rsidR="00D45BC9">
        <w:rPr>
          <w:rFonts w:ascii="Times New Roman" w:hAnsi="Times New Roman" w:cs="Times New Roman"/>
          <w:sz w:val="24"/>
          <w:szCs w:val="24"/>
        </w:rPr>
        <w:t>with the code of ethics of the U</w:t>
      </w:r>
      <w:r>
        <w:rPr>
          <w:rFonts w:ascii="Times New Roman" w:hAnsi="Times New Roman" w:cs="Times New Roman"/>
          <w:sz w:val="24"/>
          <w:szCs w:val="24"/>
        </w:rPr>
        <w:t>niversity of Durham, and the British Educational R</w:t>
      </w:r>
      <w:r w:rsidR="00D45BC9">
        <w:rPr>
          <w:rFonts w:ascii="Times New Roman" w:hAnsi="Times New Roman" w:cs="Times New Roman"/>
          <w:sz w:val="24"/>
          <w:szCs w:val="24"/>
        </w:rPr>
        <w:t>esearch Association</w:t>
      </w:r>
      <w:r>
        <w:rPr>
          <w:rFonts w:ascii="Times New Roman" w:hAnsi="Times New Roman" w:cs="Times New Roman"/>
          <w:sz w:val="24"/>
          <w:szCs w:val="24"/>
        </w:rPr>
        <w:t xml:space="preserve"> th</w:t>
      </w:r>
      <w:r w:rsidR="00B0106D">
        <w:rPr>
          <w:rFonts w:ascii="Times New Roman" w:hAnsi="Times New Roman" w:cs="Times New Roman"/>
          <w:sz w:val="24"/>
          <w:szCs w:val="24"/>
        </w:rPr>
        <w:t>e study was kept away</w:t>
      </w:r>
      <w:r>
        <w:rPr>
          <w:rFonts w:ascii="Times New Roman" w:hAnsi="Times New Roman" w:cs="Times New Roman"/>
          <w:sz w:val="24"/>
          <w:szCs w:val="24"/>
        </w:rPr>
        <w:t xml:space="preserve"> from sugging and frugging under the guise of conducting research (Burns and Bush, 2006). </w:t>
      </w:r>
    </w:p>
    <w:p w:rsidR="007432BA" w:rsidRDefault="007432BA" w:rsidP="007432B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particular, sugging happens when the researcher gains the respondents cooperation to take part in a research study and then uses the opportunity to attempt to sell the participants a good or service. Frugging is the act of raising funds under the guise of conducting a research (Burns and Bush, 2006, pp.64). </w:t>
      </w:r>
    </w:p>
    <w:p w:rsidR="007432BA" w:rsidRDefault="007432BA" w:rsidP="007432BA">
      <w:pPr>
        <w:spacing w:line="480" w:lineRule="auto"/>
        <w:jc w:val="both"/>
        <w:rPr>
          <w:rFonts w:ascii="Times New Roman" w:hAnsi="Times New Roman" w:cs="Times New Roman"/>
          <w:sz w:val="24"/>
          <w:szCs w:val="24"/>
        </w:rPr>
      </w:pPr>
      <w:r>
        <w:rPr>
          <w:rFonts w:ascii="Times New Roman" w:hAnsi="Times New Roman" w:cs="Times New Roman"/>
          <w:sz w:val="24"/>
          <w:szCs w:val="24"/>
        </w:rPr>
        <w:t>Since Social Movements or the New Generati</w:t>
      </w:r>
      <w:r w:rsidR="00981C3C">
        <w:rPr>
          <w:rFonts w:ascii="Times New Roman" w:hAnsi="Times New Roman" w:cs="Times New Roman"/>
          <w:sz w:val="24"/>
          <w:szCs w:val="24"/>
        </w:rPr>
        <w:t>on Cooperatives advocate resources</w:t>
      </w:r>
      <w:r w:rsidR="00FD0202">
        <w:rPr>
          <w:rFonts w:ascii="Times New Roman" w:hAnsi="Times New Roman" w:cs="Times New Roman"/>
          <w:sz w:val="24"/>
          <w:szCs w:val="24"/>
        </w:rPr>
        <w:t xml:space="preserve"> and funds contribution</w:t>
      </w:r>
      <w:r>
        <w:rPr>
          <w:rFonts w:ascii="Times New Roman" w:hAnsi="Times New Roman" w:cs="Times New Roman"/>
          <w:sz w:val="24"/>
          <w:szCs w:val="24"/>
        </w:rPr>
        <w:t xml:space="preserve"> for the purpose of strengthening the members to become competitive and mar</w:t>
      </w:r>
      <w:r w:rsidR="008B0462">
        <w:rPr>
          <w:rFonts w:ascii="Times New Roman" w:hAnsi="Times New Roman" w:cs="Times New Roman"/>
          <w:sz w:val="24"/>
          <w:szCs w:val="24"/>
        </w:rPr>
        <w:t xml:space="preserve">ketable, the researcher </w:t>
      </w:r>
      <w:r>
        <w:rPr>
          <w:rFonts w:ascii="Times New Roman" w:hAnsi="Times New Roman" w:cs="Times New Roman"/>
          <w:sz w:val="24"/>
          <w:szCs w:val="24"/>
        </w:rPr>
        <w:t xml:space="preserve"> endeavoured to avoid sugging and frugging, a widely unethical behaviour, during the process of collecting and analyzing data (Burns and Bush, 2006, pp. 64) for the purpose of the organized social movements.   </w:t>
      </w:r>
    </w:p>
    <w:p w:rsidR="007432BA" w:rsidRDefault="007432BA" w:rsidP="007432B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More to the point, the researcher’s integrity was maintained by performing research study that adheres to accepted standards through refraining from unethical acts such as withholding information, falsifying data, altering research results, or misrepresenting the research findings in a ma</w:t>
      </w:r>
      <w:r w:rsidR="00113111">
        <w:rPr>
          <w:rFonts w:ascii="Times New Roman" w:hAnsi="Times New Roman" w:cs="Times New Roman"/>
          <w:sz w:val="24"/>
          <w:szCs w:val="24"/>
        </w:rPr>
        <w:t>n</w:t>
      </w:r>
      <w:r>
        <w:rPr>
          <w:rFonts w:ascii="Times New Roman" w:hAnsi="Times New Roman" w:cs="Times New Roman"/>
          <w:sz w:val="24"/>
          <w:szCs w:val="24"/>
        </w:rPr>
        <w:t>ner that makes the participants more consistent with predetermined points of view (Burns and Bush, 2006, pp. 65).</w:t>
      </w:r>
    </w:p>
    <w:p w:rsidR="00D5735E" w:rsidRDefault="007432BA" w:rsidP="007432B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Again, the research commitment, responsibility and requirement to shield the respondents from harm, hurt or pain made the researcher to warrant the confidentiality of the participants that their revelations, secrets or responses would not be made public in a way that individuals </w:t>
      </w:r>
      <w:r w:rsidR="00B0106D">
        <w:rPr>
          <w:rFonts w:ascii="Times New Roman" w:hAnsi="Times New Roman" w:cs="Times New Roman"/>
          <w:sz w:val="24"/>
          <w:szCs w:val="24"/>
        </w:rPr>
        <w:t>could be identified</w:t>
      </w:r>
      <w:r>
        <w:rPr>
          <w:rFonts w:ascii="Times New Roman" w:hAnsi="Times New Roman" w:cs="Times New Roman"/>
          <w:sz w:val="24"/>
          <w:szCs w:val="24"/>
        </w:rPr>
        <w:t xml:space="preserve">. Therefore, the names of the interviewees were numerically identified without any evidence of traceability. The researcher refrained from the act of utilizing their emotional vulnerabilities, simply to gain data. </w:t>
      </w:r>
    </w:p>
    <w:p w:rsidR="007432BA" w:rsidRDefault="007432BA" w:rsidP="007432BA">
      <w:pPr>
        <w:spacing w:line="480" w:lineRule="auto"/>
        <w:jc w:val="both"/>
        <w:rPr>
          <w:rFonts w:ascii="Times New Roman" w:hAnsi="Times New Roman" w:cs="Times New Roman"/>
          <w:sz w:val="24"/>
          <w:szCs w:val="24"/>
        </w:rPr>
      </w:pPr>
      <w:r>
        <w:rPr>
          <w:rFonts w:ascii="Times New Roman" w:hAnsi="Times New Roman" w:cs="Times New Roman"/>
          <w:sz w:val="24"/>
          <w:szCs w:val="24"/>
        </w:rPr>
        <w:t>This means that the interviewer did not unnecessarily arouse painful or disturbing emotions and memories of the respondents (Klan</w:t>
      </w:r>
      <w:r w:rsidR="007E1BE5">
        <w:rPr>
          <w:rFonts w:ascii="Times New Roman" w:hAnsi="Times New Roman" w:cs="Times New Roman"/>
          <w:sz w:val="24"/>
          <w:szCs w:val="24"/>
        </w:rPr>
        <w:t>dermans and Staggenborg,</w:t>
      </w:r>
      <w:r w:rsidR="00B0106D">
        <w:rPr>
          <w:rFonts w:ascii="Times New Roman" w:hAnsi="Times New Roman" w:cs="Times New Roman"/>
          <w:sz w:val="24"/>
          <w:szCs w:val="24"/>
        </w:rPr>
        <w:t xml:space="preserve"> 2002</w:t>
      </w:r>
      <w:r>
        <w:rPr>
          <w:rFonts w:ascii="Times New Roman" w:hAnsi="Times New Roman" w:cs="Times New Roman"/>
          <w:sz w:val="24"/>
          <w:szCs w:val="24"/>
        </w:rPr>
        <w:t xml:space="preserve">)). The welfare and safety of the participants necessitated the researcher alone to have access to the raw data of the research. However the organizations of the respondents were promised to be furnished with summary reports of the data in aggregated and non-traceable form.  </w:t>
      </w:r>
    </w:p>
    <w:p w:rsidR="007432BA" w:rsidRDefault="007432BA" w:rsidP="007432BA">
      <w:pPr>
        <w:spacing w:line="480" w:lineRule="auto"/>
        <w:jc w:val="both"/>
        <w:rPr>
          <w:rFonts w:ascii="Times New Roman" w:hAnsi="Times New Roman" w:cs="Times New Roman"/>
          <w:sz w:val="24"/>
          <w:szCs w:val="24"/>
        </w:rPr>
      </w:pPr>
      <w:r>
        <w:rPr>
          <w:rFonts w:ascii="Times New Roman" w:hAnsi="Times New Roman" w:cs="Times New Roman"/>
          <w:sz w:val="24"/>
          <w:szCs w:val="24"/>
        </w:rPr>
        <w:t>Finally, the researcher completed the form for the code of ethics of the University</w:t>
      </w:r>
      <w:r w:rsidR="00096D89">
        <w:rPr>
          <w:rFonts w:ascii="Times New Roman" w:hAnsi="Times New Roman" w:cs="Times New Roman"/>
          <w:sz w:val="24"/>
          <w:szCs w:val="24"/>
        </w:rPr>
        <w:t xml:space="preserve"> of Durham and abided by all</w:t>
      </w:r>
      <w:r>
        <w:rPr>
          <w:rFonts w:ascii="Times New Roman" w:hAnsi="Times New Roman" w:cs="Times New Roman"/>
          <w:sz w:val="24"/>
          <w:szCs w:val="24"/>
        </w:rPr>
        <w:t xml:space="preserve"> rules and regulations.</w:t>
      </w:r>
    </w:p>
    <w:p w:rsidR="00897442" w:rsidRPr="00647F6D" w:rsidRDefault="00647F6D" w:rsidP="00897442">
      <w:pPr>
        <w:tabs>
          <w:tab w:val="left" w:pos="5665"/>
        </w:tabs>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057E32">
        <w:rPr>
          <w:rFonts w:ascii="Times New Roman" w:hAnsi="Times New Roman" w:cs="Times New Roman"/>
          <w:b/>
          <w:sz w:val="24"/>
          <w:szCs w:val="24"/>
        </w:rPr>
        <w:t>8</w:t>
      </w:r>
      <w:r w:rsidR="00D5735E">
        <w:rPr>
          <w:rFonts w:ascii="Times New Roman" w:hAnsi="Times New Roman" w:cs="Times New Roman"/>
          <w:b/>
          <w:sz w:val="24"/>
          <w:szCs w:val="24"/>
        </w:rPr>
        <w:t xml:space="preserve">.0 </w:t>
      </w:r>
      <w:r w:rsidR="00176BD7">
        <w:rPr>
          <w:rFonts w:ascii="Times New Roman" w:hAnsi="Times New Roman" w:cs="Times New Roman"/>
          <w:b/>
          <w:sz w:val="24"/>
          <w:szCs w:val="24"/>
        </w:rPr>
        <w:t>Data</w:t>
      </w:r>
      <w:r w:rsidR="009C1D8E" w:rsidRPr="009C1D8E">
        <w:rPr>
          <w:rFonts w:ascii="Times New Roman" w:hAnsi="Times New Roman" w:cs="Times New Roman"/>
          <w:b/>
          <w:sz w:val="24"/>
          <w:szCs w:val="24"/>
        </w:rPr>
        <w:t xml:space="preserve"> Analysis</w:t>
      </w:r>
    </w:p>
    <w:p w:rsidR="00903AE6" w:rsidRPr="00176BD7" w:rsidRDefault="00176BD7" w:rsidP="00903AE6">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A80273">
        <w:rPr>
          <w:rFonts w:ascii="Times New Roman" w:hAnsi="Times New Roman" w:cs="Times New Roman"/>
          <w:sz w:val="24"/>
          <w:szCs w:val="24"/>
        </w:rPr>
        <w:t xml:space="preserve">he research method used in data </w:t>
      </w:r>
      <w:r w:rsidR="007D7171">
        <w:rPr>
          <w:rFonts w:ascii="Times New Roman" w:hAnsi="Times New Roman" w:cs="Times New Roman"/>
          <w:sz w:val="24"/>
          <w:szCs w:val="24"/>
        </w:rPr>
        <w:t>collection has an importan</w:t>
      </w:r>
      <w:r w:rsidR="005A5A23">
        <w:rPr>
          <w:rFonts w:ascii="Times New Roman" w:hAnsi="Times New Roman" w:cs="Times New Roman"/>
          <w:sz w:val="24"/>
          <w:szCs w:val="24"/>
        </w:rPr>
        <w:t xml:space="preserve">t effect on the type of data </w:t>
      </w:r>
      <w:r w:rsidR="007D7171">
        <w:rPr>
          <w:rFonts w:ascii="Times New Roman" w:hAnsi="Times New Roman" w:cs="Times New Roman"/>
          <w:sz w:val="24"/>
          <w:szCs w:val="24"/>
        </w:rPr>
        <w:t>analysis used (Hussey and Hussey, 1997; Curan and Blackbu</w:t>
      </w:r>
      <w:r w:rsidR="00096D89">
        <w:rPr>
          <w:rFonts w:ascii="Times New Roman" w:hAnsi="Times New Roman" w:cs="Times New Roman"/>
          <w:sz w:val="24"/>
          <w:szCs w:val="24"/>
        </w:rPr>
        <w:t>r</w:t>
      </w:r>
      <w:r w:rsidR="007D7171">
        <w:rPr>
          <w:rFonts w:ascii="Times New Roman" w:hAnsi="Times New Roman" w:cs="Times New Roman"/>
          <w:sz w:val="24"/>
          <w:szCs w:val="24"/>
        </w:rPr>
        <w:t>n, 2001). In conducting the data analysis, t</w:t>
      </w:r>
      <w:r w:rsidR="000B471C">
        <w:rPr>
          <w:rFonts w:ascii="Times New Roman" w:hAnsi="Times New Roman" w:cs="Times New Roman"/>
          <w:sz w:val="24"/>
          <w:szCs w:val="24"/>
        </w:rPr>
        <w:t>he study used descriptive cross-</w:t>
      </w:r>
      <w:r w:rsidR="007D7171">
        <w:rPr>
          <w:rFonts w:ascii="Times New Roman" w:hAnsi="Times New Roman" w:cs="Times New Roman"/>
          <w:sz w:val="24"/>
          <w:szCs w:val="24"/>
        </w:rPr>
        <w:t xml:space="preserve">tabulation </w:t>
      </w:r>
      <w:r w:rsidR="000B471C">
        <w:rPr>
          <w:rFonts w:ascii="Times New Roman" w:hAnsi="Times New Roman" w:cs="Times New Roman"/>
          <w:sz w:val="24"/>
          <w:szCs w:val="24"/>
        </w:rPr>
        <w:t xml:space="preserve">tables </w:t>
      </w:r>
      <w:r w:rsidR="00DD4452">
        <w:rPr>
          <w:rFonts w:ascii="Times New Roman" w:hAnsi="Times New Roman" w:cs="Times New Roman"/>
          <w:sz w:val="24"/>
          <w:szCs w:val="24"/>
        </w:rPr>
        <w:t>to describe the demographic</w:t>
      </w:r>
      <w:r w:rsidR="007D7171">
        <w:rPr>
          <w:rFonts w:ascii="Times New Roman" w:hAnsi="Times New Roman" w:cs="Times New Roman"/>
          <w:sz w:val="24"/>
          <w:szCs w:val="24"/>
        </w:rPr>
        <w:t xml:space="preserve"> variables</w:t>
      </w:r>
      <w:r w:rsidR="00927709">
        <w:rPr>
          <w:rFonts w:ascii="Times New Roman" w:hAnsi="Times New Roman" w:cs="Times New Roman"/>
          <w:sz w:val="24"/>
          <w:szCs w:val="24"/>
        </w:rPr>
        <w:t xml:space="preserve"> </w:t>
      </w:r>
      <w:r w:rsidR="00DD4452">
        <w:rPr>
          <w:rFonts w:ascii="Times New Roman" w:hAnsi="Times New Roman" w:cs="Times New Roman"/>
          <w:sz w:val="24"/>
          <w:szCs w:val="24"/>
        </w:rPr>
        <w:t xml:space="preserve">of the respondents </w:t>
      </w:r>
      <w:r w:rsidR="00927709">
        <w:rPr>
          <w:rFonts w:ascii="Times New Roman" w:hAnsi="Times New Roman" w:cs="Times New Roman"/>
          <w:sz w:val="24"/>
          <w:szCs w:val="24"/>
        </w:rPr>
        <w:t xml:space="preserve">including age, gender, marital status, educational </w:t>
      </w:r>
      <w:r w:rsidR="00096D89">
        <w:rPr>
          <w:rFonts w:ascii="Times New Roman" w:hAnsi="Times New Roman" w:cs="Times New Roman"/>
          <w:sz w:val="24"/>
          <w:szCs w:val="24"/>
        </w:rPr>
        <w:t xml:space="preserve">status </w:t>
      </w:r>
      <w:r w:rsidR="00927709">
        <w:rPr>
          <w:rFonts w:ascii="Times New Roman" w:hAnsi="Times New Roman" w:cs="Times New Roman"/>
          <w:sz w:val="24"/>
          <w:szCs w:val="24"/>
        </w:rPr>
        <w:t xml:space="preserve">and </w:t>
      </w:r>
      <w:r w:rsidR="00927709">
        <w:rPr>
          <w:rFonts w:ascii="Times New Roman" w:hAnsi="Times New Roman" w:cs="Times New Roman"/>
          <w:sz w:val="24"/>
          <w:szCs w:val="24"/>
        </w:rPr>
        <w:lastRenderedPageBreak/>
        <w:t>income lev</w:t>
      </w:r>
      <w:r w:rsidR="00096D89">
        <w:rPr>
          <w:rFonts w:ascii="Times New Roman" w:hAnsi="Times New Roman" w:cs="Times New Roman"/>
          <w:sz w:val="24"/>
          <w:szCs w:val="24"/>
        </w:rPr>
        <w:t>els, as well as occupational and</w:t>
      </w:r>
      <w:r w:rsidR="00927709">
        <w:rPr>
          <w:rFonts w:ascii="Times New Roman" w:hAnsi="Times New Roman" w:cs="Times New Roman"/>
          <w:sz w:val="24"/>
          <w:szCs w:val="24"/>
        </w:rPr>
        <w:t xml:space="preserve"> geographical</w:t>
      </w:r>
      <w:r w:rsidR="000B471C">
        <w:rPr>
          <w:rFonts w:ascii="Times New Roman" w:hAnsi="Times New Roman" w:cs="Times New Roman"/>
          <w:sz w:val="24"/>
          <w:szCs w:val="24"/>
        </w:rPr>
        <w:t xml:space="preserve"> distributions</w:t>
      </w:r>
      <w:r w:rsidR="00DD4452">
        <w:rPr>
          <w:rFonts w:ascii="Times New Roman" w:hAnsi="Times New Roman" w:cs="Times New Roman"/>
          <w:sz w:val="24"/>
          <w:szCs w:val="24"/>
        </w:rPr>
        <w:t xml:space="preserve"> and employment status</w:t>
      </w:r>
      <w:r w:rsidR="00FD0202">
        <w:rPr>
          <w:rFonts w:ascii="Times New Roman" w:hAnsi="Times New Roman" w:cs="Times New Roman"/>
          <w:sz w:val="24"/>
          <w:szCs w:val="24"/>
        </w:rPr>
        <w:t xml:space="preserve"> etc</w:t>
      </w:r>
      <w:r w:rsidR="000B471C">
        <w:rPr>
          <w:rFonts w:ascii="Times New Roman" w:hAnsi="Times New Roman" w:cs="Times New Roman"/>
          <w:sz w:val="24"/>
          <w:szCs w:val="24"/>
        </w:rPr>
        <w:t>.</w:t>
      </w:r>
    </w:p>
    <w:p w:rsidR="00057E32" w:rsidRDefault="000B471C" w:rsidP="00057E32">
      <w:pPr>
        <w:tabs>
          <w:tab w:val="left" w:pos="5665"/>
        </w:tabs>
        <w:spacing w:line="480" w:lineRule="auto"/>
        <w:jc w:val="both"/>
        <w:rPr>
          <w:rFonts w:ascii="Times New Roman" w:hAnsi="Times New Roman" w:cs="Times New Roman"/>
          <w:b/>
          <w:sz w:val="24"/>
          <w:szCs w:val="24"/>
        </w:rPr>
      </w:pPr>
      <w:r>
        <w:rPr>
          <w:rFonts w:ascii="Times New Roman" w:hAnsi="Times New Roman" w:cs="Times New Roman"/>
          <w:sz w:val="24"/>
          <w:szCs w:val="24"/>
        </w:rPr>
        <w:t>Furthermore, the study employed analytic cross-tabulation tables to examine the differences and relationships between the small-scale poultry farmers and stakeholders</w:t>
      </w:r>
      <w:r w:rsidR="00DD4452">
        <w:rPr>
          <w:rFonts w:ascii="Times New Roman" w:hAnsi="Times New Roman" w:cs="Times New Roman"/>
          <w:sz w:val="24"/>
          <w:szCs w:val="24"/>
        </w:rPr>
        <w:t xml:space="preserve"> in terms of their decisions to</w:t>
      </w:r>
      <w:r w:rsidR="00C52E11">
        <w:rPr>
          <w:rFonts w:ascii="Times New Roman" w:hAnsi="Times New Roman" w:cs="Times New Roman"/>
          <w:sz w:val="24"/>
          <w:szCs w:val="24"/>
        </w:rPr>
        <w:t xml:space="preserve"> promote: the social </w:t>
      </w:r>
      <w:r w:rsidR="005B3E8C">
        <w:rPr>
          <w:rFonts w:ascii="Times New Roman" w:hAnsi="Times New Roman" w:cs="Times New Roman"/>
          <w:sz w:val="24"/>
          <w:szCs w:val="24"/>
        </w:rPr>
        <w:t>movement</w:t>
      </w:r>
      <w:r w:rsidR="00C52E11">
        <w:rPr>
          <w:rFonts w:ascii="Times New Roman" w:hAnsi="Times New Roman" w:cs="Times New Roman"/>
          <w:sz w:val="24"/>
          <w:szCs w:val="24"/>
        </w:rPr>
        <w:t xml:space="preserve">, financial contribution to support the small-scale poultry industry, expansion of the small-scale poultry industry and political campaign against the unfair competition facing the </w:t>
      </w:r>
      <w:r w:rsidR="00607C51">
        <w:rPr>
          <w:rFonts w:ascii="Times New Roman" w:hAnsi="Times New Roman" w:cs="Times New Roman"/>
          <w:sz w:val="24"/>
          <w:szCs w:val="24"/>
        </w:rPr>
        <w:t xml:space="preserve">small-scale </w:t>
      </w:r>
      <w:r w:rsidR="00C52E11">
        <w:rPr>
          <w:rFonts w:ascii="Times New Roman" w:hAnsi="Times New Roman" w:cs="Times New Roman"/>
          <w:sz w:val="24"/>
          <w:szCs w:val="24"/>
        </w:rPr>
        <w:t>poultry industry in the study country.</w:t>
      </w:r>
      <w:r w:rsidR="00057E32" w:rsidRPr="00057E32">
        <w:rPr>
          <w:rFonts w:ascii="Times New Roman" w:hAnsi="Times New Roman" w:cs="Times New Roman"/>
          <w:b/>
          <w:sz w:val="24"/>
          <w:szCs w:val="24"/>
        </w:rPr>
        <w:t xml:space="preserve"> </w:t>
      </w:r>
    </w:p>
    <w:p w:rsidR="00057E32" w:rsidRDefault="00057E32" w:rsidP="00057E32">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8.1. Previous Research</w:t>
      </w:r>
    </w:p>
    <w:p w:rsidR="00057E32" w:rsidRPr="00C1061C" w:rsidRDefault="00057E32" w:rsidP="00057E32">
      <w:pPr>
        <w:tabs>
          <w:tab w:val="left" w:pos="5665"/>
        </w:tabs>
        <w:spacing w:line="480" w:lineRule="auto"/>
        <w:jc w:val="both"/>
        <w:rPr>
          <w:rFonts w:ascii="Times New Roman" w:hAnsi="Times New Roman" w:cs="Times New Roman"/>
          <w:sz w:val="24"/>
          <w:szCs w:val="24"/>
        </w:rPr>
      </w:pPr>
      <w:r w:rsidRPr="00C1061C">
        <w:rPr>
          <w:rFonts w:ascii="Times New Roman" w:hAnsi="Times New Roman" w:cs="Times New Roman"/>
          <w:sz w:val="24"/>
          <w:szCs w:val="24"/>
        </w:rPr>
        <w:t>Issah (2007) used focus group interview with 41 poultry farmers to investigate whether the right to adequate food of tomato and poultry producing communities has already been negatively violated by trade policies. Issah (2007) found four main interventions which the poultry farmers thought would make them competitive.  He found that government should:</w:t>
      </w:r>
    </w:p>
    <w:p w:rsidR="00057E32" w:rsidRPr="00C1061C" w:rsidRDefault="00057E32" w:rsidP="00057E32">
      <w:pPr>
        <w:tabs>
          <w:tab w:val="left" w:pos="5665"/>
        </w:tabs>
        <w:spacing w:line="480" w:lineRule="auto"/>
        <w:jc w:val="both"/>
        <w:rPr>
          <w:rFonts w:ascii="Times New Roman" w:hAnsi="Times New Roman" w:cs="Times New Roman"/>
          <w:sz w:val="24"/>
          <w:szCs w:val="24"/>
        </w:rPr>
      </w:pPr>
      <w:r w:rsidRPr="00C1061C">
        <w:rPr>
          <w:rFonts w:ascii="Times New Roman" w:hAnsi="Times New Roman" w:cs="Times New Roman"/>
          <w:sz w:val="24"/>
          <w:szCs w:val="24"/>
        </w:rPr>
        <w:t>(1) Create credit facilities that farmers can have access to for investment</w:t>
      </w:r>
    </w:p>
    <w:p w:rsidR="00057E32" w:rsidRPr="00C1061C" w:rsidRDefault="00057E32" w:rsidP="00057E32">
      <w:pPr>
        <w:tabs>
          <w:tab w:val="left" w:pos="5665"/>
        </w:tabs>
        <w:spacing w:line="480" w:lineRule="auto"/>
        <w:jc w:val="both"/>
        <w:rPr>
          <w:rFonts w:ascii="Times New Roman" w:hAnsi="Times New Roman" w:cs="Times New Roman"/>
          <w:sz w:val="24"/>
          <w:szCs w:val="24"/>
        </w:rPr>
      </w:pPr>
      <w:r w:rsidRPr="00C1061C">
        <w:rPr>
          <w:rFonts w:ascii="Times New Roman" w:hAnsi="Times New Roman" w:cs="Times New Roman"/>
          <w:sz w:val="24"/>
          <w:szCs w:val="24"/>
        </w:rPr>
        <w:t>(2) Take measures to control import volumes of poultry meat into the country</w:t>
      </w:r>
    </w:p>
    <w:p w:rsidR="00057E32" w:rsidRPr="00C1061C" w:rsidRDefault="00057E32" w:rsidP="00057E32">
      <w:pPr>
        <w:tabs>
          <w:tab w:val="left" w:pos="5665"/>
        </w:tabs>
        <w:spacing w:line="480" w:lineRule="auto"/>
        <w:jc w:val="both"/>
        <w:rPr>
          <w:rFonts w:ascii="Times New Roman" w:hAnsi="Times New Roman" w:cs="Times New Roman"/>
          <w:sz w:val="24"/>
          <w:szCs w:val="24"/>
        </w:rPr>
      </w:pPr>
      <w:r w:rsidRPr="00C1061C">
        <w:rPr>
          <w:rFonts w:ascii="Times New Roman" w:hAnsi="Times New Roman" w:cs="Times New Roman"/>
          <w:sz w:val="24"/>
          <w:szCs w:val="24"/>
        </w:rPr>
        <w:t>(3) Subsidise inputs into poultry production</w:t>
      </w:r>
    </w:p>
    <w:p w:rsidR="00057E32" w:rsidRPr="00C1061C" w:rsidRDefault="00057E32" w:rsidP="00057E32">
      <w:pPr>
        <w:tabs>
          <w:tab w:val="left" w:pos="5665"/>
        </w:tabs>
        <w:spacing w:line="480" w:lineRule="auto"/>
        <w:jc w:val="both"/>
        <w:rPr>
          <w:rFonts w:ascii="Times New Roman" w:hAnsi="Times New Roman" w:cs="Times New Roman"/>
          <w:sz w:val="24"/>
          <w:szCs w:val="24"/>
        </w:rPr>
      </w:pPr>
      <w:r w:rsidRPr="00C1061C">
        <w:rPr>
          <w:rFonts w:ascii="Times New Roman" w:hAnsi="Times New Roman" w:cs="Times New Roman"/>
          <w:sz w:val="24"/>
          <w:szCs w:val="24"/>
        </w:rPr>
        <w:t>(4) Educate to encourage patronage of made in Ghana poultry.</w:t>
      </w:r>
    </w:p>
    <w:p w:rsidR="00057E32" w:rsidRPr="00C1061C" w:rsidRDefault="00057E32" w:rsidP="00057E32">
      <w:pPr>
        <w:tabs>
          <w:tab w:val="left" w:pos="5665"/>
        </w:tabs>
        <w:spacing w:line="480" w:lineRule="auto"/>
        <w:jc w:val="both"/>
        <w:rPr>
          <w:rFonts w:ascii="Times New Roman" w:hAnsi="Times New Roman" w:cs="Times New Roman"/>
          <w:sz w:val="24"/>
          <w:szCs w:val="24"/>
        </w:rPr>
      </w:pPr>
      <w:r w:rsidRPr="00C1061C">
        <w:rPr>
          <w:rFonts w:ascii="Times New Roman" w:hAnsi="Times New Roman" w:cs="Times New Roman"/>
          <w:sz w:val="24"/>
          <w:szCs w:val="24"/>
        </w:rPr>
        <w:t xml:space="preserve">Issah’s study contributes well to the interventions which border largely on government policy initiatives, but limited to the significant contributions of the poultry farmers themselves. Although Issah’s (2007) </w:t>
      </w:r>
      <w:r w:rsidR="00096D89">
        <w:rPr>
          <w:rFonts w:ascii="Times New Roman" w:hAnsi="Times New Roman" w:cs="Times New Roman"/>
          <w:sz w:val="24"/>
          <w:szCs w:val="24"/>
        </w:rPr>
        <w:t xml:space="preserve">study </w:t>
      </w:r>
      <w:r w:rsidRPr="00C1061C">
        <w:rPr>
          <w:rFonts w:ascii="Times New Roman" w:hAnsi="Times New Roman" w:cs="Times New Roman"/>
          <w:sz w:val="24"/>
          <w:szCs w:val="24"/>
        </w:rPr>
        <w:t>provide</w:t>
      </w:r>
      <w:r w:rsidR="00096D89">
        <w:rPr>
          <w:rFonts w:ascii="Times New Roman" w:hAnsi="Times New Roman" w:cs="Times New Roman"/>
          <w:sz w:val="24"/>
          <w:szCs w:val="24"/>
        </w:rPr>
        <w:t>d</w:t>
      </w:r>
      <w:r w:rsidRPr="00C1061C">
        <w:rPr>
          <w:rFonts w:ascii="Times New Roman" w:hAnsi="Times New Roman" w:cs="Times New Roman"/>
          <w:sz w:val="24"/>
          <w:szCs w:val="24"/>
        </w:rPr>
        <w:t xml:space="preserve"> important information that would assist policymakers in the formulation of national strategies for minimising the impacts of the threat of competition, particularly on the livelihoods of the resource poor small-scale poultry farmers, it did not point to the significant contributions</w:t>
      </w:r>
      <w:r w:rsidR="00096D89">
        <w:rPr>
          <w:rFonts w:ascii="Times New Roman" w:hAnsi="Times New Roman" w:cs="Times New Roman"/>
          <w:sz w:val="24"/>
          <w:szCs w:val="24"/>
        </w:rPr>
        <w:t xml:space="preserve"> (self-help)</w:t>
      </w:r>
      <w:r w:rsidRPr="00C1061C">
        <w:rPr>
          <w:rFonts w:ascii="Times New Roman" w:hAnsi="Times New Roman" w:cs="Times New Roman"/>
          <w:sz w:val="24"/>
          <w:szCs w:val="24"/>
        </w:rPr>
        <w:t xml:space="preserve"> of the poultry farmers themselves. </w:t>
      </w:r>
      <w:r w:rsidRPr="00C1061C">
        <w:rPr>
          <w:rFonts w:ascii="Times New Roman" w:hAnsi="Times New Roman" w:cs="Times New Roman"/>
          <w:sz w:val="24"/>
          <w:szCs w:val="24"/>
        </w:rPr>
        <w:lastRenderedPageBreak/>
        <w:t xml:space="preserve">For instance, farmers’ unwillingness to work together in collaboration, lobby the government as a group, access credit as a group, help themselves in diverse ways and bear their risk together in groups. </w:t>
      </w:r>
    </w:p>
    <w:p w:rsidR="00057E32" w:rsidRPr="00C1061C" w:rsidRDefault="00057E32" w:rsidP="00057E32">
      <w:pPr>
        <w:tabs>
          <w:tab w:val="left" w:pos="5665"/>
        </w:tabs>
        <w:spacing w:line="480" w:lineRule="auto"/>
        <w:jc w:val="both"/>
        <w:rPr>
          <w:rFonts w:ascii="Times New Roman" w:hAnsi="Times New Roman" w:cs="Times New Roman"/>
          <w:sz w:val="24"/>
          <w:szCs w:val="24"/>
        </w:rPr>
      </w:pPr>
      <w:r w:rsidRPr="00C1061C">
        <w:rPr>
          <w:rFonts w:ascii="Times New Roman" w:hAnsi="Times New Roman" w:cs="Times New Roman"/>
          <w:sz w:val="24"/>
          <w:szCs w:val="24"/>
        </w:rPr>
        <w:t>Furthermore, despite the fact that Issah’s study is inspiration to policy formulation on the part of the government or policymakers intervention measures, one should also not forget about the term “self-help” on the part of poultry farmers to remove the sources of inefficiency which directly or indirectly increase production costs. These bad practices include the use of poor quality feed ingredients, improper feed formulations, lack of bio-security measures and other poor management practices, etc that can be eliminated to avoid high costs of production. Since best management pract</w:t>
      </w:r>
      <w:r w:rsidR="00096D89">
        <w:rPr>
          <w:rFonts w:ascii="Times New Roman" w:hAnsi="Times New Roman" w:cs="Times New Roman"/>
          <w:sz w:val="24"/>
          <w:szCs w:val="24"/>
        </w:rPr>
        <w:t>ices and diverse experiences could</w:t>
      </w:r>
      <w:r w:rsidRPr="00C1061C">
        <w:rPr>
          <w:rFonts w:ascii="Times New Roman" w:hAnsi="Times New Roman" w:cs="Times New Roman"/>
          <w:sz w:val="24"/>
          <w:szCs w:val="24"/>
        </w:rPr>
        <w:t xml:space="preserve"> be derived through co-op</w:t>
      </w:r>
      <w:r w:rsidR="00096D89">
        <w:rPr>
          <w:rFonts w:ascii="Times New Roman" w:hAnsi="Times New Roman" w:cs="Times New Roman"/>
          <w:sz w:val="24"/>
          <w:szCs w:val="24"/>
        </w:rPr>
        <w:t>eration and working together because</w:t>
      </w:r>
      <w:r w:rsidRPr="00C1061C">
        <w:rPr>
          <w:rFonts w:ascii="Times New Roman" w:hAnsi="Times New Roman" w:cs="Times New Roman"/>
          <w:sz w:val="24"/>
          <w:szCs w:val="24"/>
        </w:rPr>
        <w:t xml:space="preserve"> the experienced farmers </w:t>
      </w:r>
      <w:r w:rsidR="00096D89">
        <w:rPr>
          <w:rFonts w:ascii="Times New Roman" w:hAnsi="Times New Roman" w:cs="Times New Roman"/>
          <w:sz w:val="24"/>
          <w:szCs w:val="24"/>
        </w:rPr>
        <w:t xml:space="preserve">can </w:t>
      </w:r>
      <w:r w:rsidRPr="00C1061C">
        <w:rPr>
          <w:rFonts w:ascii="Times New Roman" w:hAnsi="Times New Roman" w:cs="Times New Roman"/>
          <w:sz w:val="24"/>
          <w:szCs w:val="24"/>
        </w:rPr>
        <w:t>transfer the skill</w:t>
      </w:r>
      <w:r>
        <w:rPr>
          <w:rFonts w:ascii="Times New Roman" w:hAnsi="Times New Roman" w:cs="Times New Roman"/>
          <w:sz w:val="24"/>
          <w:szCs w:val="24"/>
        </w:rPr>
        <w:t>s they have</w:t>
      </w:r>
      <w:r w:rsidRPr="00C1061C">
        <w:rPr>
          <w:rFonts w:ascii="Times New Roman" w:hAnsi="Times New Roman" w:cs="Times New Roman"/>
          <w:sz w:val="24"/>
          <w:szCs w:val="24"/>
        </w:rPr>
        <w:t xml:space="preserve"> to the new or inexperience</w:t>
      </w:r>
      <w:r>
        <w:rPr>
          <w:rFonts w:ascii="Times New Roman" w:hAnsi="Times New Roman" w:cs="Times New Roman"/>
          <w:sz w:val="24"/>
          <w:szCs w:val="24"/>
        </w:rPr>
        <w:t>d</w:t>
      </w:r>
      <w:r w:rsidRPr="00C1061C">
        <w:rPr>
          <w:rFonts w:ascii="Times New Roman" w:hAnsi="Times New Roman" w:cs="Times New Roman"/>
          <w:sz w:val="24"/>
          <w:szCs w:val="24"/>
        </w:rPr>
        <w:t xml:space="preserve"> poultry farmers.  </w:t>
      </w:r>
    </w:p>
    <w:p w:rsidR="00057E32" w:rsidRPr="00C1061C" w:rsidRDefault="00057E32" w:rsidP="00057E32">
      <w:pPr>
        <w:tabs>
          <w:tab w:val="left" w:pos="5665"/>
        </w:tabs>
        <w:spacing w:line="480" w:lineRule="auto"/>
        <w:jc w:val="both"/>
        <w:rPr>
          <w:rFonts w:ascii="Times New Roman" w:hAnsi="Times New Roman" w:cs="Times New Roman"/>
          <w:sz w:val="24"/>
          <w:szCs w:val="24"/>
        </w:rPr>
      </w:pPr>
      <w:r w:rsidRPr="00C1061C">
        <w:rPr>
          <w:rFonts w:ascii="Times New Roman" w:hAnsi="Times New Roman" w:cs="Times New Roman"/>
          <w:sz w:val="24"/>
          <w:szCs w:val="24"/>
        </w:rPr>
        <w:t xml:space="preserve">Moreover, a large number of </w:t>
      </w:r>
      <w:r w:rsidR="00096D89">
        <w:rPr>
          <w:rFonts w:ascii="Times New Roman" w:hAnsi="Times New Roman" w:cs="Times New Roman"/>
          <w:sz w:val="24"/>
          <w:szCs w:val="24"/>
        </w:rPr>
        <w:t>poultry farmers, for example were</w:t>
      </w:r>
      <w:r w:rsidRPr="00C1061C">
        <w:rPr>
          <w:rFonts w:ascii="Times New Roman" w:hAnsi="Times New Roman" w:cs="Times New Roman"/>
          <w:sz w:val="24"/>
          <w:szCs w:val="24"/>
        </w:rPr>
        <w:t xml:space="preserve"> aw</w:t>
      </w:r>
      <w:r w:rsidR="00096D89">
        <w:rPr>
          <w:rFonts w:ascii="Times New Roman" w:hAnsi="Times New Roman" w:cs="Times New Roman"/>
          <w:sz w:val="24"/>
          <w:szCs w:val="24"/>
        </w:rPr>
        <w:t>are of the fact that they could not</w:t>
      </w:r>
      <w:r w:rsidRPr="00C1061C">
        <w:rPr>
          <w:rFonts w:ascii="Times New Roman" w:hAnsi="Times New Roman" w:cs="Times New Roman"/>
          <w:sz w:val="24"/>
          <w:szCs w:val="24"/>
        </w:rPr>
        <w:t xml:space="preserve"> compete and survive</w:t>
      </w:r>
      <w:r w:rsidR="00096D89">
        <w:rPr>
          <w:rFonts w:ascii="Times New Roman" w:hAnsi="Times New Roman" w:cs="Times New Roman"/>
          <w:sz w:val="24"/>
          <w:szCs w:val="24"/>
        </w:rPr>
        <w:t xml:space="preserve"> individually, but never bordered</w:t>
      </w:r>
      <w:r w:rsidRPr="00C1061C">
        <w:rPr>
          <w:rFonts w:ascii="Times New Roman" w:hAnsi="Times New Roman" w:cs="Times New Roman"/>
          <w:sz w:val="24"/>
          <w:szCs w:val="24"/>
        </w:rPr>
        <w:t xml:space="preserve"> to team up with colleagues because of </w:t>
      </w:r>
      <w:r w:rsidR="00332FD9">
        <w:rPr>
          <w:rFonts w:ascii="Times New Roman" w:hAnsi="Times New Roman" w:cs="Times New Roman"/>
          <w:sz w:val="24"/>
          <w:szCs w:val="24"/>
        </w:rPr>
        <w:t xml:space="preserve">ignorance, </w:t>
      </w:r>
      <w:r w:rsidRPr="00C1061C">
        <w:rPr>
          <w:rFonts w:ascii="Times New Roman" w:hAnsi="Times New Roman" w:cs="Times New Roman"/>
          <w:sz w:val="24"/>
          <w:szCs w:val="24"/>
        </w:rPr>
        <w:t xml:space="preserve">greed or selfishness. Many farmers also, have little training in aspects of poultry management and production and may not be in a </w:t>
      </w:r>
      <w:r>
        <w:rPr>
          <w:rFonts w:ascii="Times New Roman" w:hAnsi="Times New Roman" w:cs="Times New Roman"/>
          <w:sz w:val="24"/>
          <w:szCs w:val="24"/>
        </w:rPr>
        <w:t xml:space="preserve">position </w:t>
      </w:r>
      <w:r w:rsidRPr="00C1061C">
        <w:rPr>
          <w:rFonts w:ascii="Times New Roman" w:hAnsi="Times New Roman" w:cs="Times New Roman"/>
          <w:sz w:val="24"/>
          <w:szCs w:val="24"/>
        </w:rPr>
        <w:t>to employ or utilise the service of well-trained manpower.</w:t>
      </w:r>
    </w:p>
    <w:p w:rsidR="00057E32" w:rsidRPr="00C1061C" w:rsidRDefault="00057E32" w:rsidP="00057E32">
      <w:pPr>
        <w:tabs>
          <w:tab w:val="left" w:pos="5665"/>
        </w:tabs>
        <w:spacing w:line="480" w:lineRule="auto"/>
        <w:jc w:val="both"/>
        <w:rPr>
          <w:rFonts w:ascii="Times New Roman" w:hAnsi="Times New Roman" w:cs="Times New Roman"/>
          <w:sz w:val="24"/>
          <w:szCs w:val="24"/>
        </w:rPr>
      </w:pPr>
      <w:r w:rsidRPr="00C1061C">
        <w:rPr>
          <w:rFonts w:ascii="Times New Roman" w:hAnsi="Times New Roman" w:cs="Times New Roman"/>
          <w:sz w:val="24"/>
          <w:szCs w:val="24"/>
        </w:rPr>
        <w:t xml:space="preserve">Secondly, the findings of Issah’s (2007) investigations do </w:t>
      </w:r>
      <w:r>
        <w:rPr>
          <w:rFonts w:ascii="Times New Roman" w:hAnsi="Times New Roman" w:cs="Times New Roman"/>
          <w:sz w:val="24"/>
          <w:szCs w:val="24"/>
        </w:rPr>
        <w:t xml:space="preserve">not </w:t>
      </w:r>
      <w:r w:rsidRPr="00C1061C">
        <w:rPr>
          <w:rFonts w:ascii="Times New Roman" w:hAnsi="Times New Roman" w:cs="Times New Roman"/>
          <w:sz w:val="24"/>
          <w:szCs w:val="24"/>
        </w:rPr>
        <w:t xml:space="preserve">claim to follow academic standards of research. The intention is rather to share findings from the discussions he had with the poultry farmers and present his assessment from human rights perspective.        </w:t>
      </w:r>
    </w:p>
    <w:p w:rsidR="00057E32" w:rsidRPr="00C1061C" w:rsidRDefault="00057E32" w:rsidP="00057E32">
      <w:pPr>
        <w:tabs>
          <w:tab w:val="left" w:pos="5665"/>
        </w:tabs>
        <w:spacing w:line="480" w:lineRule="auto"/>
        <w:jc w:val="both"/>
        <w:rPr>
          <w:rFonts w:ascii="Times New Roman" w:hAnsi="Times New Roman" w:cs="Times New Roman"/>
          <w:sz w:val="24"/>
          <w:szCs w:val="24"/>
        </w:rPr>
      </w:pPr>
      <w:r w:rsidRPr="00C1061C">
        <w:rPr>
          <w:rFonts w:ascii="Times New Roman" w:hAnsi="Times New Roman" w:cs="Times New Roman"/>
          <w:sz w:val="24"/>
          <w:szCs w:val="24"/>
        </w:rPr>
        <w:t>Finally, in spite of the significance of Issah’s work, it is limited to only two communities in one region of Ghana known as Greater Accra Region.</w:t>
      </w:r>
    </w:p>
    <w:p w:rsidR="00057E32" w:rsidRPr="00C1061C" w:rsidRDefault="00057E32" w:rsidP="00057E32">
      <w:pPr>
        <w:tabs>
          <w:tab w:val="left" w:pos="5665"/>
        </w:tabs>
        <w:spacing w:line="480" w:lineRule="auto"/>
        <w:jc w:val="both"/>
        <w:rPr>
          <w:rFonts w:ascii="Times New Roman" w:hAnsi="Times New Roman" w:cs="Times New Roman"/>
          <w:sz w:val="24"/>
          <w:szCs w:val="24"/>
        </w:rPr>
      </w:pPr>
      <w:r w:rsidRPr="00C1061C">
        <w:rPr>
          <w:rFonts w:ascii="Times New Roman" w:hAnsi="Times New Roman" w:cs="Times New Roman"/>
          <w:sz w:val="24"/>
          <w:szCs w:val="24"/>
        </w:rPr>
        <w:lastRenderedPageBreak/>
        <w:t xml:space="preserve"> Aning et al. (2008) study was the first step of the project which has compiled and assessed the current state of knowledge of poultry systems and their place in the larger economy of Ghana. Aning et al.(2008) study contribute greatly to the revelation of the background information of the poultry industry in Ghana, but the purpose is to aid decision makers in developing evidence-based, pro-poor HPAI ( and other diseases with epidemic potential) control measures at national and international levels. Aning et al.(2008) study identify cost-effective and efficient control measures in reducing disease risk, so as to protect and enhance livelihoods, particularly those of smallholder producers in developing countries, who form the majority of livestock producers in Africa.</w:t>
      </w:r>
    </w:p>
    <w:p w:rsidR="00057E32" w:rsidRPr="00C1061C" w:rsidRDefault="00057E32" w:rsidP="00057E32">
      <w:pPr>
        <w:tabs>
          <w:tab w:val="left" w:pos="5665"/>
        </w:tabs>
        <w:spacing w:line="480" w:lineRule="auto"/>
        <w:jc w:val="both"/>
        <w:rPr>
          <w:rFonts w:ascii="Times New Roman" w:hAnsi="Times New Roman" w:cs="Times New Roman"/>
          <w:sz w:val="24"/>
          <w:szCs w:val="24"/>
        </w:rPr>
      </w:pPr>
      <w:r w:rsidRPr="00C1061C">
        <w:rPr>
          <w:rFonts w:ascii="Times New Roman" w:hAnsi="Times New Roman" w:cs="Times New Roman"/>
          <w:sz w:val="24"/>
          <w:szCs w:val="24"/>
        </w:rPr>
        <w:t>Chisenga et al.</w:t>
      </w:r>
      <w:r>
        <w:rPr>
          <w:rFonts w:ascii="Times New Roman" w:hAnsi="Times New Roman" w:cs="Times New Roman"/>
          <w:sz w:val="24"/>
          <w:szCs w:val="24"/>
        </w:rPr>
        <w:t xml:space="preserve"> </w:t>
      </w:r>
      <w:r w:rsidRPr="00C1061C">
        <w:rPr>
          <w:rFonts w:ascii="Times New Roman" w:hAnsi="Times New Roman" w:cs="Times New Roman"/>
          <w:sz w:val="24"/>
          <w:szCs w:val="24"/>
        </w:rPr>
        <w:t xml:space="preserve">(2007) interviewed twenty eight poultry farmers who have experienced the impact of globalisation and liberalisation on the poultry </w:t>
      </w:r>
      <w:r>
        <w:rPr>
          <w:rFonts w:ascii="Times New Roman" w:hAnsi="Times New Roman" w:cs="Times New Roman"/>
          <w:sz w:val="24"/>
          <w:szCs w:val="24"/>
        </w:rPr>
        <w:t>industry in Accra-region, Ghana, to examine the impact of globalisation on the information needs of farmers in Ghana: a case study of small-scale poultry farmers.</w:t>
      </w:r>
      <w:r w:rsidRPr="00C1061C">
        <w:rPr>
          <w:rFonts w:ascii="Times New Roman" w:hAnsi="Times New Roman" w:cs="Times New Roman"/>
          <w:sz w:val="24"/>
          <w:szCs w:val="24"/>
        </w:rPr>
        <w:t xml:space="preserve"> They reported the following information needs of the poultry farmers in Ghana: Avian Influenza, local markets (including prices and demand for poultry products), poultry and poultry imports into the country, available government incentives that have an impact on poultry farming, government policies regarding poultry farming and sources of finance and credit for poultry farming. </w:t>
      </w:r>
      <w:r>
        <w:rPr>
          <w:rFonts w:ascii="Times New Roman" w:hAnsi="Times New Roman" w:cs="Times New Roman"/>
          <w:sz w:val="24"/>
          <w:szCs w:val="24"/>
        </w:rPr>
        <w:t>They found that the poultry farmers were</w:t>
      </w:r>
      <w:r w:rsidRPr="00C1061C">
        <w:rPr>
          <w:rFonts w:ascii="Times New Roman" w:hAnsi="Times New Roman" w:cs="Times New Roman"/>
          <w:sz w:val="24"/>
          <w:szCs w:val="24"/>
        </w:rPr>
        <w:t xml:space="preserve"> actively seeking information on local available markets, prices for local poultry and poultry products, mainly to be used in the</w:t>
      </w:r>
      <w:r>
        <w:rPr>
          <w:rFonts w:ascii="Times New Roman" w:hAnsi="Times New Roman" w:cs="Times New Roman"/>
          <w:sz w:val="24"/>
          <w:szCs w:val="24"/>
        </w:rPr>
        <w:t>ir</w:t>
      </w:r>
      <w:r w:rsidRPr="00C1061C">
        <w:rPr>
          <w:rFonts w:ascii="Times New Roman" w:hAnsi="Times New Roman" w:cs="Times New Roman"/>
          <w:sz w:val="24"/>
          <w:szCs w:val="24"/>
        </w:rPr>
        <w:t xml:space="preserve"> strategic approach to the conduct of their business.  The study concluded that the globalisation process and liberalisation have had an impact on the information needs and flow of information on small-scale poultry farmers in Ghana. </w:t>
      </w:r>
    </w:p>
    <w:p w:rsidR="00057E32" w:rsidRDefault="00057E32" w:rsidP="00057E32">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Integrated Social Development Centre (ISODEC) (2004) used in-depth interviews to examine the economic partnership agreements using poultry</w:t>
      </w:r>
      <w:r w:rsidR="00995909">
        <w:rPr>
          <w:rFonts w:ascii="Times New Roman" w:hAnsi="Times New Roman" w:cs="Times New Roman"/>
          <w:sz w:val="24"/>
          <w:szCs w:val="24"/>
        </w:rPr>
        <w:t>, rice</w:t>
      </w:r>
      <w:r>
        <w:rPr>
          <w:rFonts w:ascii="Times New Roman" w:hAnsi="Times New Roman" w:cs="Times New Roman"/>
          <w:sz w:val="24"/>
          <w:szCs w:val="24"/>
        </w:rPr>
        <w:t xml:space="preserve"> and tomatoes industries as case studies. ISODEC (2004) looked at the impact of liberalisation on tomato</w:t>
      </w:r>
      <w:r w:rsidR="00995909">
        <w:rPr>
          <w:rFonts w:ascii="Times New Roman" w:hAnsi="Times New Roman" w:cs="Times New Roman"/>
          <w:sz w:val="24"/>
          <w:szCs w:val="24"/>
        </w:rPr>
        <w:t>, rice</w:t>
      </w:r>
      <w:r>
        <w:rPr>
          <w:rFonts w:ascii="Times New Roman" w:hAnsi="Times New Roman" w:cs="Times New Roman"/>
          <w:sz w:val="24"/>
          <w:szCs w:val="24"/>
        </w:rPr>
        <w:t xml:space="preserve"> and poultry </w:t>
      </w:r>
      <w:r>
        <w:rPr>
          <w:rFonts w:ascii="Times New Roman" w:hAnsi="Times New Roman" w:cs="Times New Roman"/>
          <w:sz w:val="24"/>
          <w:szCs w:val="24"/>
        </w:rPr>
        <w:lastRenderedPageBreak/>
        <w:t>farming in Ghana. They found that cheap imports through reduced import tariffs and lack of government or donor financed support to poultry farmers have already negatively affected poultry production. They pointed out that further liberalisation of the sector without increased financial support to poultry farmers could only make the situation worse.</w:t>
      </w:r>
    </w:p>
    <w:p w:rsidR="00DB0C36" w:rsidRPr="005B3E8C" w:rsidRDefault="00057E32" w:rsidP="007967C2">
      <w:pPr>
        <w:tabs>
          <w:tab w:val="left" w:pos="5665"/>
        </w:tabs>
        <w:spacing w:line="480" w:lineRule="auto"/>
        <w:jc w:val="both"/>
        <w:rPr>
          <w:rFonts w:ascii="Times New Roman" w:hAnsi="Times New Roman" w:cs="Times New Roman"/>
          <w:sz w:val="24"/>
          <w:szCs w:val="24"/>
        </w:rPr>
      </w:pPr>
      <w:r w:rsidRPr="005B3E8C">
        <w:rPr>
          <w:rFonts w:ascii="Times New Roman" w:hAnsi="Times New Roman" w:cs="Times New Roman"/>
          <w:b/>
          <w:sz w:val="24"/>
          <w:szCs w:val="24"/>
        </w:rPr>
        <w:t>8.2.</w:t>
      </w:r>
      <w:r w:rsidR="00D5735E" w:rsidRPr="005B3E8C">
        <w:rPr>
          <w:rFonts w:ascii="Times New Roman" w:hAnsi="Times New Roman" w:cs="Times New Roman"/>
          <w:b/>
          <w:sz w:val="24"/>
          <w:szCs w:val="24"/>
        </w:rPr>
        <w:t xml:space="preserve"> </w:t>
      </w:r>
      <w:r w:rsidR="00DF5FB2" w:rsidRPr="005B3E8C">
        <w:rPr>
          <w:rFonts w:ascii="Times New Roman" w:hAnsi="Times New Roman" w:cs="Times New Roman"/>
          <w:b/>
          <w:sz w:val="24"/>
          <w:szCs w:val="24"/>
        </w:rPr>
        <w:t>Results</w:t>
      </w:r>
      <w:r w:rsidR="00B634A2" w:rsidRPr="005B3E8C">
        <w:rPr>
          <w:rFonts w:ascii="Times New Roman" w:hAnsi="Times New Roman" w:cs="Times New Roman"/>
          <w:b/>
          <w:sz w:val="24"/>
          <w:szCs w:val="24"/>
        </w:rPr>
        <w:t xml:space="preserve"> of Cross-tabulation</w:t>
      </w:r>
    </w:p>
    <w:p w:rsidR="00F37D84" w:rsidRPr="005B3E8C" w:rsidRDefault="00A936CB" w:rsidP="007967C2">
      <w:pPr>
        <w:tabs>
          <w:tab w:val="left" w:pos="5665"/>
        </w:tabs>
        <w:spacing w:line="480" w:lineRule="auto"/>
        <w:jc w:val="both"/>
        <w:rPr>
          <w:rFonts w:ascii="Times New Roman" w:hAnsi="Times New Roman" w:cs="Times New Roman"/>
          <w:sz w:val="24"/>
          <w:szCs w:val="24"/>
        </w:rPr>
      </w:pPr>
      <w:r w:rsidRPr="005B3E8C">
        <w:rPr>
          <w:rFonts w:ascii="Times New Roman" w:hAnsi="Times New Roman" w:cs="Times New Roman"/>
          <w:sz w:val="24"/>
          <w:szCs w:val="24"/>
        </w:rPr>
        <w:t xml:space="preserve"> </w:t>
      </w:r>
      <w:r w:rsidR="00DF5FB2" w:rsidRPr="005B3E8C">
        <w:rPr>
          <w:rFonts w:ascii="Times New Roman" w:hAnsi="Times New Roman" w:cs="Times New Roman"/>
          <w:sz w:val="24"/>
          <w:szCs w:val="24"/>
        </w:rPr>
        <w:t>A total of 195 respondents were involved in the study. Of these</w:t>
      </w:r>
      <w:r w:rsidR="00377D9F" w:rsidRPr="005B3E8C">
        <w:rPr>
          <w:rFonts w:ascii="Times New Roman" w:hAnsi="Times New Roman" w:cs="Times New Roman"/>
          <w:sz w:val="24"/>
          <w:szCs w:val="24"/>
        </w:rPr>
        <w:t>,</w:t>
      </w:r>
      <w:r w:rsidR="00DF5FB2" w:rsidRPr="005B3E8C">
        <w:rPr>
          <w:rFonts w:ascii="Times New Roman" w:hAnsi="Times New Roman" w:cs="Times New Roman"/>
          <w:sz w:val="24"/>
          <w:szCs w:val="24"/>
        </w:rPr>
        <w:t xml:space="preserve"> 120 w</w:t>
      </w:r>
      <w:r w:rsidR="00377D9F" w:rsidRPr="005B3E8C">
        <w:rPr>
          <w:rFonts w:ascii="Times New Roman" w:hAnsi="Times New Roman" w:cs="Times New Roman"/>
          <w:sz w:val="24"/>
          <w:szCs w:val="24"/>
        </w:rPr>
        <w:t>ere small-scale poultry farmers</w:t>
      </w:r>
      <w:r w:rsidR="00DF5FB2" w:rsidRPr="005B3E8C">
        <w:rPr>
          <w:rFonts w:ascii="Times New Roman" w:hAnsi="Times New Roman" w:cs="Times New Roman"/>
          <w:sz w:val="24"/>
          <w:szCs w:val="24"/>
        </w:rPr>
        <w:t xml:space="preserve"> and 75 were st</w:t>
      </w:r>
      <w:r w:rsidR="002B2D34" w:rsidRPr="005B3E8C">
        <w:rPr>
          <w:rFonts w:ascii="Times New Roman" w:hAnsi="Times New Roman" w:cs="Times New Roman"/>
          <w:sz w:val="24"/>
          <w:szCs w:val="24"/>
        </w:rPr>
        <w:t>akeholders.</w:t>
      </w:r>
    </w:p>
    <w:p w:rsidR="00046AC5" w:rsidRPr="005B3E8C" w:rsidRDefault="00057E32" w:rsidP="0005643E">
      <w:pPr>
        <w:rPr>
          <w:rFonts w:ascii="Times New Roman" w:hAnsi="Times New Roman" w:cs="Times New Roman"/>
          <w:b/>
          <w:sz w:val="24"/>
          <w:szCs w:val="24"/>
        </w:rPr>
      </w:pPr>
      <w:r w:rsidRPr="005B3E8C">
        <w:rPr>
          <w:rFonts w:ascii="Times New Roman" w:hAnsi="Times New Roman" w:cs="Times New Roman"/>
          <w:b/>
          <w:sz w:val="24"/>
          <w:szCs w:val="24"/>
        </w:rPr>
        <w:t xml:space="preserve">8.3. </w:t>
      </w:r>
      <w:r w:rsidR="002D3DFB" w:rsidRPr="005B3E8C">
        <w:rPr>
          <w:rFonts w:ascii="Times New Roman" w:hAnsi="Times New Roman" w:cs="Times New Roman"/>
          <w:b/>
          <w:sz w:val="24"/>
          <w:szCs w:val="24"/>
        </w:rPr>
        <w:t xml:space="preserve">Demographic </w:t>
      </w:r>
      <w:r w:rsidR="001247AC" w:rsidRPr="005B3E8C">
        <w:rPr>
          <w:rFonts w:ascii="Times New Roman" w:hAnsi="Times New Roman" w:cs="Times New Roman"/>
          <w:b/>
          <w:sz w:val="24"/>
          <w:szCs w:val="24"/>
        </w:rPr>
        <w:t>Characteristics of Respondents</w:t>
      </w:r>
    </w:p>
    <w:p w:rsidR="009B6F3B" w:rsidRPr="005B3E8C" w:rsidRDefault="006443FA" w:rsidP="0005643E">
      <w:pPr>
        <w:rPr>
          <w:rFonts w:ascii="Times New Roman" w:hAnsi="Times New Roman" w:cs="Times New Roman"/>
          <w:b/>
          <w:sz w:val="24"/>
          <w:szCs w:val="24"/>
        </w:rPr>
      </w:pPr>
      <w:r w:rsidRPr="005B3E8C">
        <w:rPr>
          <w:rFonts w:ascii="Times New Roman" w:hAnsi="Times New Roman" w:cs="Times New Roman"/>
          <w:b/>
          <w:sz w:val="24"/>
          <w:szCs w:val="24"/>
        </w:rPr>
        <w:t>Table 25</w:t>
      </w:r>
      <w:r w:rsidR="001247AC" w:rsidRPr="005B3E8C">
        <w:rPr>
          <w:rFonts w:ascii="Times New Roman" w:hAnsi="Times New Roman" w:cs="Times New Roman"/>
          <w:b/>
          <w:sz w:val="24"/>
          <w:szCs w:val="24"/>
        </w:rPr>
        <w:t>:</w:t>
      </w:r>
      <w:r w:rsidR="009B6F3B" w:rsidRPr="005B3E8C">
        <w:rPr>
          <w:rFonts w:ascii="Times New Roman" w:hAnsi="Times New Roman" w:cs="Times New Roman"/>
          <w:b/>
          <w:sz w:val="24"/>
          <w:szCs w:val="24"/>
        </w:rPr>
        <w:t xml:space="preserve"> Gender</w:t>
      </w:r>
      <w:r w:rsidR="00057E32" w:rsidRPr="005B3E8C">
        <w:rPr>
          <w:rFonts w:ascii="Times New Roman" w:hAnsi="Times New Roman" w:cs="Times New Roman"/>
          <w:b/>
          <w:sz w:val="24"/>
          <w:szCs w:val="24"/>
        </w:rPr>
        <w:t xml:space="preserve"> of Responden</w:t>
      </w:r>
      <w:r w:rsidR="00B5116D" w:rsidRPr="005B3E8C">
        <w:rPr>
          <w:rFonts w:ascii="Times New Roman" w:hAnsi="Times New Roman" w:cs="Times New Roman"/>
          <w:b/>
          <w:sz w:val="24"/>
          <w:szCs w:val="24"/>
        </w:rPr>
        <w:t>ts</w:t>
      </w:r>
    </w:p>
    <w:tbl>
      <w:tblPr>
        <w:tblStyle w:val="TableGrid"/>
        <w:tblW w:w="0" w:type="auto"/>
        <w:tblLook w:val="04A0"/>
      </w:tblPr>
      <w:tblGrid>
        <w:gridCol w:w="2310"/>
        <w:gridCol w:w="2310"/>
        <w:gridCol w:w="2311"/>
        <w:gridCol w:w="2311"/>
      </w:tblGrid>
      <w:tr w:rsidR="009B6F3B" w:rsidRPr="005B3E8C" w:rsidTr="002D6599">
        <w:tc>
          <w:tcPr>
            <w:tcW w:w="2310" w:type="dxa"/>
          </w:tcPr>
          <w:p w:rsidR="009B6F3B" w:rsidRPr="005B3E8C" w:rsidRDefault="009B6F3B" w:rsidP="002D6599">
            <w:pPr>
              <w:jc w:val="both"/>
              <w:rPr>
                <w:rFonts w:ascii="Times New Roman" w:hAnsi="Times New Roman" w:cs="Times New Roman"/>
                <w:sz w:val="24"/>
                <w:szCs w:val="24"/>
              </w:rPr>
            </w:pPr>
            <w:r w:rsidRPr="005B3E8C">
              <w:rPr>
                <w:rFonts w:ascii="Times New Roman" w:hAnsi="Times New Roman" w:cs="Times New Roman"/>
                <w:sz w:val="24"/>
                <w:szCs w:val="24"/>
              </w:rPr>
              <w:t>Respondents</w:t>
            </w:r>
          </w:p>
        </w:tc>
        <w:tc>
          <w:tcPr>
            <w:tcW w:w="2310" w:type="dxa"/>
          </w:tcPr>
          <w:p w:rsidR="009B6F3B" w:rsidRPr="005B3E8C" w:rsidRDefault="009B6F3B" w:rsidP="002D6599">
            <w:pPr>
              <w:jc w:val="both"/>
              <w:rPr>
                <w:rFonts w:ascii="Times New Roman" w:hAnsi="Times New Roman" w:cs="Times New Roman"/>
                <w:sz w:val="24"/>
                <w:szCs w:val="24"/>
              </w:rPr>
            </w:pPr>
            <w:r w:rsidRPr="005B3E8C">
              <w:rPr>
                <w:rFonts w:ascii="Times New Roman" w:hAnsi="Times New Roman" w:cs="Times New Roman"/>
                <w:sz w:val="24"/>
                <w:szCs w:val="24"/>
              </w:rPr>
              <w:t>Male</w:t>
            </w:r>
          </w:p>
        </w:tc>
        <w:tc>
          <w:tcPr>
            <w:tcW w:w="2311" w:type="dxa"/>
          </w:tcPr>
          <w:p w:rsidR="009B6F3B" w:rsidRPr="005B3E8C" w:rsidRDefault="009B6F3B" w:rsidP="002D6599">
            <w:pPr>
              <w:jc w:val="both"/>
              <w:rPr>
                <w:rFonts w:ascii="Times New Roman" w:hAnsi="Times New Roman" w:cs="Times New Roman"/>
                <w:sz w:val="24"/>
                <w:szCs w:val="24"/>
              </w:rPr>
            </w:pPr>
            <w:r w:rsidRPr="005B3E8C">
              <w:rPr>
                <w:rFonts w:ascii="Times New Roman" w:hAnsi="Times New Roman" w:cs="Times New Roman"/>
                <w:sz w:val="24"/>
                <w:szCs w:val="24"/>
              </w:rPr>
              <w:t>Female</w:t>
            </w:r>
          </w:p>
        </w:tc>
        <w:tc>
          <w:tcPr>
            <w:tcW w:w="2311" w:type="dxa"/>
          </w:tcPr>
          <w:p w:rsidR="009B6F3B" w:rsidRPr="005B3E8C" w:rsidRDefault="009B6F3B" w:rsidP="002D6599">
            <w:pPr>
              <w:jc w:val="both"/>
              <w:rPr>
                <w:rFonts w:ascii="Times New Roman" w:hAnsi="Times New Roman" w:cs="Times New Roman"/>
                <w:sz w:val="24"/>
                <w:szCs w:val="24"/>
              </w:rPr>
            </w:pPr>
            <w:r w:rsidRPr="005B3E8C">
              <w:rPr>
                <w:rFonts w:ascii="Times New Roman" w:hAnsi="Times New Roman" w:cs="Times New Roman"/>
                <w:sz w:val="24"/>
                <w:szCs w:val="24"/>
              </w:rPr>
              <w:t>Total</w:t>
            </w:r>
          </w:p>
        </w:tc>
      </w:tr>
      <w:tr w:rsidR="009B6F3B" w:rsidRPr="005B3E8C" w:rsidTr="002D6599">
        <w:tc>
          <w:tcPr>
            <w:tcW w:w="2310" w:type="dxa"/>
          </w:tcPr>
          <w:p w:rsidR="009B6F3B" w:rsidRPr="005B3E8C" w:rsidRDefault="009B6F3B" w:rsidP="002D6599">
            <w:pPr>
              <w:jc w:val="both"/>
              <w:rPr>
                <w:rFonts w:ascii="Times New Roman" w:hAnsi="Times New Roman" w:cs="Times New Roman"/>
                <w:sz w:val="24"/>
                <w:szCs w:val="24"/>
              </w:rPr>
            </w:pPr>
            <w:r w:rsidRPr="005B3E8C">
              <w:rPr>
                <w:rFonts w:ascii="Times New Roman" w:hAnsi="Times New Roman" w:cs="Times New Roman"/>
                <w:sz w:val="24"/>
                <w:szCs w:val="24"/>
              </w:rPr>
              <w:t>Poultry Farmers</w:t>
            </w:r>
          </w:p>
        </w:tc>
        <w:tc>
          <w:tcPr>
            <w:tcW w:w="2310" w:type="dxa"/>
          </w:tcPr>
          <w:p w:rsidR="009B6F3B" w:rsidRPr="005B3E8C" w:rsidRDefault="0005643E" w:rsidP="002D6599">
            <w:pPr>
              <w:jc w:val="both"/>
              <w:rPr>
                <w:rFonts w:ascii="Times New Roman" w:hAnsi="Times New Roman" w:cs="Times New Roman"/>
                <w:sz w:val="24"/>
                <w:szCs w:val="24"/>
              </w:rPr>
            </w:pPr>
            <w:r w:rsidRPr="005B3E8C">
              <w:rPr>
                <w:rFonts w:ascii="Times New Roman" w:hAnsi="Times New Roman" w:cs="Times New Roman"/>
                <w:sz w:val="24"/>
                <w:szCs w:val="24"/>
              </w:rPr>
              <w:t>89 (74</w:t>
            </w:r>
            <w:r w:rsidR="001253DC">
              <w:rPr>
                <w:rFonts w:ascii="Times New Roman" w:hAnsi="Times New Roman" w:cs="Times New Roman"/>
                <w:sz w:val="24"/>
                <w:szCs w:val="24"/>
              </w:rPr>
              <w:t>.2</w:t>
            </w:r>
            <w:r w:rsidRPr="005B3E8C">
              <w:rPr>
                <w:rFonts w:ascii="Times New Roman" w:hAnsi="Times New Roman" w:cs="Times New Roman"/>
                <w:sz w:val="24"/>
                <w:szCs w:val="24"/>
              </w:rPr>
              <w:t>%</w:t>
            </w:r>
            <w:r w:rsidR="009B6F3B" w:rsidRPr="005B3E8C">
              <w:rPr>
                <w:rFonts w:ascii="Times New Roman" w:hAnsi="Times New Roman" w:cs="Times New Roman"/>
                <w:sz w:val="24"/>
                <w:szCs w:val="24"/>
              </w:rPr>
              <w:t>)</w:t>
            </w:r>
          </w:p>
        </w:tc>
        <w:tc>
          <w:tcPr>
            <w:tcW w:w="2311" w:type="dxa"/>
          </w:tcPr>
          <w:p w:rsidR="009B6F3B" w:rsidRPr="005B3E8C" w:rsidRDefault="001253DC" w:rsidP="002D6599">
            <w:pPr>
              <w:spacing w:line="360" w:lineRule="auto"/>
              <w:jc w:val="both"/>
              <w:rPr>
                <w:rFonts w:ascii="Times New Roman" w:hAnsi="Times New Roman" w:cs="Times New Roman"/>
                <w:sz w:val="24"/>
                <w:szCs w:val="24"/>
              </w:rPr>
            </w:pPr>
            <w:r>
              <w:rPr>
                <w:rFonts w:ascii="Times New Roman" w:hAnsi="Times New Roman" w:cs="Times New Roman"/>
                <w:sz w:val="24"/>
                <w:szCs w:val="24"/>
              </w:rPr>
              <w:t>31 (25.8</w:t>
            </w:r>
            <w:r w:rsidR="009B6F3B" w:rsidRPr="005B3E8C">
              <w:rPr>
                <w:rFonts w:ascii="Times New Roman" w:hAnsi="Times New Roman" w:cs="Times New Roman"/>
                <w:sz w:val="24"/>
                <w:szCs w:val="24"/>
              </w:rPr>
              <w:t>%)</w:t>
            </w:r>
          </w:p>
        </w:tc>
        <w:tc>
          <w:tcPr>
            <w:tcW w:w="2311" w:type="dxa"/>
          </w:tcPr>
          <w:p w:rsidR="009B6F3B" w:rsidRPr="005B3E8C" w:rsidRDefault="009B6F3B" w:rsidP="002D6599">
            <w:pPr>
              <w:jc w:val="both"/>
              <w:rPr>
                <w:rFonts w:ascii="Times New Roman" w:hAnsi="Times New Roman" w:cs="Times New Roman"/>
                <w:sz w:val="24"/>
                <w:szCs w:val="24"/>
              </w:rPr>
            </w:pPr>
            <w:r w:rsidRPr="005B3E8C">
              <w:rPr>
                <w:rFonts w:ascii="Times New Roman" w:hAnsi="Times New Roman" w:cs="Times New Roman"/>
                <w:sz w:val="24"/>
                <w:szCs w:val="24"/>
              </w:rPr>
              <w:t>120(100)</w:t>
            </w:r>
          </w:p>
        </w:tc>
      </w:tr>
      <w:tr w:rsidR="009B6F3B" w:rsidRPr="005B3E8C" w:rsidTr="002D6599">
        <w:tc>
          <w:tcPr>
            <w:tcW w:w="2310" w:type="dxa"/>
          </w:tcPr>
          <w:p w:rsidR="009B6F3B" w:rsidRPr="005B3E8C" w:rsidRDefault="009B6F3B" w:rsidP="002D6599">
            <w:pPr>
              <w:jc w:val="both"/>
              <w:rPr>
                <w:rFonts w:ascii="Times New Roman" w:hAnsi="Times New Roman" w:cs="Times New Roman"/>
                <w:sz w:val="24"/>
                <w:szCs w:val="24"/>
              </w:rPr>
            </w:pPr>
            <w:r w:rsidRPr="005B3E8C">
              <w:rPr>
                <w:rFonts w:ascii="Times New Roman" w:hAnsi="Times New Roman" w:cs="Times New Roman"/>
                <w:sz w:val="24"/>
                <w:szCs w:val="24"/>
              </w:rPr>
              <w:t>Stakeholder</w:t>
            </w:r>
          </w:p>
        </w:tc>
        <w:tc>
          <w:tcPr>
            <w:tcW w:w="2310" w:type="dxa"/>
          </w:tcPr>
          <w:p w:rsidR="009B6F3B" w:rsidRPr="005B3E8C" w:rsidRDefault="007869AB" w:rsidP="002D6599">
            <w:pPr>
              <w:jc w:val="both"/>
              <w:rPr>
                <w:rFonts w:ascii="Times New Roman" w:hAnsi="Times New Roman" w:cs="Times New Roman"/>
                <w:sz w:val="24"/>
                <w:szCs w:val="24"/>
              </w:rPr>
            </w:pPr>
            <w:r w:rsidRPr="005B3E8C">
              <w:rPr>
                <w:rFonts w:ascii="Times New Roman" w:hAnsi="Times New Roman" w:cs="Times New Roman"/>
                <w:sz w:val="24"/>
                <w:szCs w:val="24"/>
              </w:rPr>
              <w:t>66 (88</w:t>
            </w:r>
            <w:r w:rsidR="009B6F3B" w:rsidRPr="005B3E8C">
              <w:rPr>
                <w:rFonts w:ascii="Times New Roman" w:hAnsi="Times New Roman" w:cs="Times New Roman"/>
                <w:sz w:val="24"/>
                <w:szCs w:val="24"/>
              </w:rPr>
              <w:t>%)</w:t>
            </w:r>
          </w:p>
        </w:tc>
        <w:tc>
          <w:tcPr>
            <w:tcW w:w="2311" w:type="dxa"/>
          </w:tcPr>
          <w:p w:rsidR="009B6F3B" w:rsidRPr="005B3E8C" w:rsidRDefault="009B6F3B" w:rsidP="002D6599">
            <w:pPr>
              <w:spacing w:line="360" w:lineRule="auto"/>
              <w:jc w:val="both"/>
              <w:rPr>
                <w:rFonts w:ascii="Times New Roman" w:hAnsi="Times New Roman" w:cs="Times New Roman"/>
                <w:sz w:val="24"/>
                <w:szCs w:val="24"/>
              </w:rPr>
            </w:pPr>
            <w:r w:rsidRPr="005B3E8C">
              <w:rPr>
                <w:rFonts w:ascii="Times New Roman" w:hAnsi="Times New Roman" w:cs="Times New Roman"/>
                <w:sz w:val="24"/>
                <w:szCs w:val="24"/>
              </w:rPr>
              <w:t xml:space="preserve">9 (12%) </w:t>
            </w:r>
          </w:p>
        </w:tc>
        <w:tc>
          <w:tcPr>
            <w:tcW w:w="2311" w:type="dxa"/>
          </w:tcPr>
          <w:p w:rsidR="009B6F3B" w:rsidRPr="005B3E8C" w:rsidRDefault="009B6F3B" w:rsidP="002D6599">
            <w:pPr>
              <w:jc w:val="both"/>
              <w:rPr>
                <w:rFonts w:ascii="Times New Roman" w:hAnsi="Times New Roman" w:cs="Times New Roman"/>
                <w:sz w:val="24"/>
                <w:szCs w:val="24"/>
              </w:rPr>
            </w:pPr>
            <w:r w:rsidRPr="005B3E8C">
              <w:rPr>
                <w:rFonts w:ascii="Times New Roman" w:hAnsi="Times New Roman" w:cs="Times New Roman"/>
                <w:sz w:val="24"/>
                <w:szCs w:val="24"/>
              </w:rPr>
              <w:t>75 (100%)</w:t>
            </w:r>
          </w:p>
        </w:tc>
      </w:tr>
      <w:tr w:rsidR="009B6F3B" w:rsidRPr="005B3E8C" w:rsidTr="002D6599">
        <w:tc>
          <w:tcPr>
            <w:tcW w:w="2310" w:type="dxa"/>
          </w:tcPr>
          <w:p w:rsidR="009B6F3B" w:rsidRPr="005B3E8C" w:rsidRDefault="009B6F3B" w:rsidP="002D6599">
            <w:pPr>
              <w:jc w:val="both"/>
              <w:rPr>
                <w:rFonts w:ascii="Times New Roman" w:hAnsi="Times New Roman" w:cs="Times New Roman"/>
                <w:sz w:val="24"/>
                <w:szCs w:val="24"/>
              </w:rPr>
            </w:pPr>
            <w:r w:rsidRPr="005B3E8C">
              <w:rPr>
                <w:rFonts w:ascii="Times New Roman" w:hAnsi="Times New Roman" w:cs="Times New Roman"/>
                <w:sz w:val="24"/>
                <w:szCs w:val="24"/>
              </w:rPr>
              <w:t>Total</w:t>
            </w:r>
          </w:p>
        </w:tc>
        <w:tc>
          <w:tcPr>
            <w:tcW w:w="2310" w:type="dxa"/>
          </w:tcPr>
          <w:p w:rsidR="009B6F3B" w:rsidRPr="005B3E8C" w:rsidRDefault="009B6F3B" w:rsidP="002D6599">
            <w:pPr>
              <w:jc w:val="both"/>
              <w:rPr>
                <w:rFonts w:ascii="Times New Roman" w:hAnsi="Times New Roman" w:cs="Times New Roman"/>
                <w:sz w:val="24"/>
                <w:szCs w:val="24"/>
              </w:rPr>
            </w:pPr>
            <w:r w:rsidRPr="005B3E8C">
              <w:rPr>
                <w:rFonts w:ascii="Times New Roman" w:hAnsi="Times New Roman" w:cs="Times New Roman"/>
                <w:sz w:val="24"/>
                <w:szCs w:val="24"/>
              </w:rPr>
              <w:t xml:space="preserve">155 (79%)  </w:t>
            </w:r>
          </w:p>
        </w:tc>
        <w:tc>
          <w:tcPr>
            <w:tcW w:w="2311" w:type="dxa"/>
          </w:tcPr>
          <w:p w:rsidR="009B6F3B" w:rsidRPr="005B3E8C" w:rsidRDefault="001253DC" w:rsidP="002D6599">
            <w:pPr>
              <w:spacing w:line="360" w:lineRule="auto"/>
              <w:jc w:val="both"/>
              <w:rPr>
                <w:rFonts w:ascii="Times New Roman" w:hAnsi="Times New Roman" w:cs="Times New Roman"/>
                <w:sz w:val="24"/>
                <w:szCs w:val="24"/>
              </w:rPr>
            </w:pPr>
            <w:r>
              <w:rPr>
                <w:rFonts w:ascii="Times New Roman" w:hAnsi="Times New Roman" w:cs="Times New Roman"/>
                <w:sz w:val="24"/>
                <w:szCs w:val="24"/>
              </w:rPr>
              <w:t>40 (20.5</w:t>
            </w:r>
            <w:r w:rsidR="009B6F3B" w:rsidRPr="005B3E8C">
              <w:rPr>
                <w:rFonts w:ascii="Times New Roman" w:hAnsi="Times New Roman" w:cs="Times New Roman"/>
                <w:sz w:val="24"/>
                <w:szCs w:val="24"/>
              </w:rPr>
              <w:t>%</w:t>
            </w:r>
            <w:r w:rsidR="0005643E" w:rsidRPr="005B3E8C">
              <w:rPr>
                <w:rFonts w:ascii="Times New Roman" w:hAnsi="Times New Roman" w:cs="Times New Roman"/>
                <w:sz w:val="24"/>
                <w:szCs w:val="24"/>
              </w:rPr>
              <w:t>)</w:t>
            </w:r>
          </w:p>
        </w:tc>
        <w:tc>
          <w:tcPr>
            <w:tcW w:w="2311" w:type="dxa"/>
          </w:tcPr>
          <w:p w:rsidR="009B6F3B" w:rsidRPr="005B3E8C" w:rsidRDefault="009B6F3B" w:rsidP="002D6599">
            <w:pPr>
              <w:jc w:val="both"/>
              <w:rPr>
                <w:rFonts w:ascii="Times New Roman" w:hAnsi="Times New Roman" w:cs="Times New Roman"/>
                <w:sz w:val="24"/>
                <w:szCs w:val="24"/>
              </w:rPr>
            </w:pPr>
            <w:r w:rsidRPr="005B3E8C">
              <w:rPr>
                <w:rFonts w:ascii="Times New Roman" w:hAnsi="Times New Roman" w:cs="Times New Roman"/>
                <w:sz w:val="24"/>
                <w:szCs w:val="24"/>
              </w:rPr>
              <w:t>195 (100%)</w:t>
            </w:r>
          </w:p>
        </w:tc>
      </w:tr>
    </w:tbl>
    <w:p w:rsidR="001247AC" w:rsidRPr="005B3E8C" w:rsidRDefault="009D4DA1" w:rsidP="001247AC">
      <w:pPr>
        <w:jc w:val="both"/>
        <w:rPr>
          <w:rFonts w:ascii="Times New Roman" w:hAnsi="Times New Roman" w:cs="Times New Roman"/>
          <w:sz w:val="24"/>
          <w:szCs w:val="24"/>
          <w:vertAlign w:val="superscript"/>
        </w:rPr>
      </w:pPr>
      <w:r w:rsidRPr="005B3E8C">
        <w:rPr>
          <w:rFonts w:ascii="Times New Roman" w:hAnsi="Times New Roman" w:cs="Times New Roman"/>
          <w:sz w:val="24"/>
          <w:szCs w:val="24"/>
        </w:rPr>
        <w:t>X</w:t>
      </w:r>
      <w:r w:rsidRPr="005B3E8C">
        <w:rPr>
          <w:rFonts w:ascii="Times New Roman" w:hAnsi="Times New Roman" w:cs="Times New Roman"/>
          <w:sz w:val="24"/>
          <w:szCs w:val="24"/>
          <w:vertAlign w:val="superscript"/>
        </w:rPr>
        <w:t>2</w:t>
      </w:r>
      <w:r w:rsidR="00DC05E2" w:rsidRPr="005B3E8C">
        <w:rPr>
          <w:rFonts w:ascii="Times New Roman" w:hAnsi="Times New Roman" w:cs="Times New Roman"/>
          <w:sz w:val="24"/>
          <w:szCs w:val="24"/>
        </w:rPr>
        <w:t>=</w:t>
      </w:r>
      <w:r w:rsidR="00A63708" w:rsidRPr="005B3E8C">
        <w:rPr>
          <w:rFonts w:ascii="Times New Roman" w:hAnsi="Times New Roman" w:cs="Times New Roman"/>
          <w:sz w:val="24"/>
          <w:szCs w:val="24"/>
        </w:rPr>
        <w:t xml:space="preserve"> 5.42; P &lt; 0.05</w:t>
      </w:r>
    </w:p>
    <w:p w:rsidR="007862B1" w:rsidRPr="005B3E8C" w:rsidRDefault="009677D6" w:rsidP="001247AC">
      <w:pPr>
        <w:spacing w:line="480" w:lineRule="auto"/>
        <w:jc w:val="both"/>
        <w:rPr>
          <w:rFonts w:ascii="Times New Roman" w:hAnsi="Times New Roman" w:cs="Times New Roman"/>
          <w:sz w:val="24"/>
          <w:szCs w:val="24"/>
        </w:rPr>
      </w:pPr>
      <w:r w:rsidRPr="005B3E8C">
        <w:rPr>
          <w:rFonts w:ascii="Times New Roman" w:hAnsi="Times New Roman" w:cs="Times New Roman"/>
          <w:sz w:val="24"/>
          <w:szCs w:val="24"/>
        </w:rPr>
        <w:t>The result</w:t>
      </w:r>
      <w:r w:rsidR="001247AC" w:rsidRPr="005B3E8C">
        <w:rPr>
          <w:rFonts w:ascii="Times New Roman" w:hAnsi="Times New Roman" w:cs="Times New Roman"/>
          <w:sz w:val="24"/>
          <w:szCs w:val="24"/>
        </w:rPr>
        <w:t xml:space="preserve"> o</w:t>
      </w:r>
      <w:r w:rsidR="00FB0BCA" w:rsidRPr="005B3E8C">
        <w:rPr>
          <w:rFonts w:ascii="Times New Roman" w:hAnsi="Times New Roman" w:cs="Times New Roman"/>
          <w:sz w:val="24"/>
          <w:szCs w:val="24"/>
        </w:rPr>
        <w:t>f</w:t>
      </w:r>
      <w:r w:rsidR="002B2D34" w:rsidRPr="005B3E8C">
        <w:rPr>
          <w:rFonts w:ascii="Times New Roman" w:hAnsi="Times New Roman" w:cs="Times New Roman"/>
          <w:sz w:val="24"/>
          <w:szCs w:val="24"/>
        </w:rPr>
        <w:t xml:space="preserve"> cross-tabulations from Table 25</w:t>
      </w:r>
      <w:r w:rsidR="001247AC" w:rsidRPr="005B3E8C">
        <w:rPr>
          <w:rFonts w:ascii="Times New Roman" w:hAnsi="Times New Roman" w:cs="Times New Roman"/>
          <w:sz w:val="24"/>
          <w:szCs w:val="24"/>
        </w:rPr>
        <w:t xml:space="preserve"> show</w:t>
      </w:r>
      <w:r w:rsidRPr="005B3E8C">
        <w:rPr>
          <w:rFonts w:ascii="Times New Roman" w:hAnsi="Times New Roman" w:cs="Times New Roman"/>
          <w:sz w:val="24"/>
          <w:szCs w:val="24"/>
        </w:rPr>
        <w:t>s</w:t>
      </w:r>
      <w:r w:rsidR="001247AC" w:rsidRPr="005B3E8C">
        <w:rPr>
          <w:rFonts w:ascii="Times New Roman" w:hAnsi="Times New Roman" w:cs="Times New Roman"/>
          <w:sz w:val="24"/>
          <w:szCs w:val="24"/>
        </w:rPr>
        <w:t xml:space="preserve"> that </w:t>
      </w:r>
      <w:r w:rsidR="002B2D34" w:rsidRPr="005B3E8C">
        <w:rPr>
          <w:rFonts w:ascii="Times New Roman" w:hAnsi="Times New Roman" w:cs="Times New Roman"/>
          <w:sz w:val="24"/>
          <w:szCs w:val="24"/>
        </w:rPr>
        <w:t xml:space="preserve">of the </w:t>
      </w:r>
      <w:r w:rsidR="001247AC" w:rsidRPr="005B3E8C">
        <w:rPr>
          <w:rFonts w:ascii="Times New Roman" w:hAnsi="Times New Roman" w:cs="Times New Roman"/>
          <w:sz w:val="24"/>
          <w:szCs w:val="24"/>
        </w:rPr>
        <w:t xml:space="preserve">195 respondents </w:t>
      </w:r>
      <w:r w:rsidR="002B2D34" w:rsidRPr="005B3E8C">
        <w:rPr>
          <w:rFonts w:ascii="Times New Roman" w:hAnsi="Times New Roman" w:cs="Times New Roman"/>
          <w:sz w:val="24"/>
          <w:szCs w:val="24"/>
        </w:rPr>
        <w:t xml:space="preserve">that </w:t>
      </w:r>
      <w:r w:rsidR="001247AC" w:rsidRPr="005B3E8C">
        <w:rPr>
          <w:rFonts w:ascii="Times New Roman" w:hAnsi="Times New Roman" w:cs="Times New Roman"/>
          <w:sz w:val="24"/>
          <w:szCs w:val="24"/>
        </w:rPr>
        <w:t>were involved in the study, 155</w:t>
      </w:r>
      <w:r w:rsidR="003A7B4F">
        <w:rPr>
          <w:rFonts w:ascii="Times New Roman" w:hAnsi="Times New Roman" w:cs="Times New Roman"/>
          <w:sz w:val="24"/>
          <w:szCs w:val="24"/>
        </w:rPr>
        <w:t>(79%)</w:t>
      </w:r>
      <w:r w:rsidR="001247AC" w:rsidRPr="005B3E8C">
        <w:rPr>
          <w:rFonts w:ascii="Times New Roman" w:hAnsi="Times New Roman" w:cs="Times New Roman"/>
          <w:sz w:val="24"/>
          <w:szCs w:val="24"/>
        </w:rPr>
        <w:t xml:space="preserve"> were males and 40</w:t>
      </w:r>
      <w:r w:rsidR="003A7B4F">
        <w:rPr>
          <w:rFonts w:ascii="Times New Roman" w:hAnsi="Times New Roman" w:cs="Times New Roman"/>
          <w:sz w:val="24"/>
          <w:szCs w:val="24"/>
        </w:rPr>
        <w:t>(20.5%)</w:t>
      </w:r>
      <w:r w:rsidR="0005643E" w:rsidRPr="005B3E8C">
        <w:rPr>
          <w:rFonts w:ascii="Times New Roman" w:hAnsi="Times New Roman" w:cs="Times New Roman"/>
          <w:sz w:val="24"/>
          <w:szCs w:val="24"/>
        </w:rPr>
        <w:t xml:space="preserve"> females. The poultr</w:t>
      </w:r>
      <w:r w:rsidR="002B2D34" w:rsidRPr="005B3E8C">
        <w:rPr>
          <w:rFonts w:ascii="Times New Roman" w:hAnsi="Times New Roman" w:cs="Times New Roman"/>
          <w:sz w:val="24"/>
          <w:szCs w:val="24"/>
        </w:rPr>
        <w:t>y farmers were</w:t>
      </w:r>
      <w:r w:rsidR="0005643E" w:rsidRPr="005B3E8C">
        <w:rPr>
          <w:rFonts w:ascii="Times New Roman" w:hAnsi="Times New Roman" w:cs="Times New Roman"/>
          <w:sz w:val="24"/>
          <w:szCs w:val="24"/>
        </w:rPr>
        <w:t xml:space="preserve"> 89(74</w:t>
      </w:r>
      <w:r w:rsidR="003A7B4F">
        <w:rPr>
          <w:rFonts w:ascii="Times New Roman" w:hAnsi="Times New Roman" w:cs="Times New Roman"/>
          <w:sz w:val="24"/>
          <w:szCs w:val="24"/>
        </w:rPr>
        <w:t>.2</w:t>
      </w:r>
      <w:r w:rsidR="0005643E" w:rsidRPr="005B3E8C">
        <w:rPr>
          <w:rFonts w:ascii="Times New Roman" w:hAnsi="Times New Roman" w:cs="Times New Roman"/>
          <w:sz w:val="24"/>
          <w:szCs w:val="24"/>
        </w:rPr>
        <w:t>%)</w:t>
      </w:r>
      <w:r w:rsidR="003A7B4F">
        <w:rPr>
          <w:rFonts w:ascii="Times New Roman" w:hAnsi="Times New Roman" w:cs="Times New Roman"/>
          <w:sz w:val="24"/>
          <w:szCs w:val="24"/>
        </w:rPr>
        <w:t xml:space="preserve"> males and 31(25.8</w:t>
      </w:r>
      <w:r w:rsidR="007869AB" w:rsidRPr="005B3E8C">
        <w:rPr>
          <w:rFonts w:ascii="Times New Roman" w:hAnsi="Times New Roman" w:cs="Times New Roman"/>
          <w:sz w:val="24"/>
          <w:szCs w:val="24"/>
        </w:rPr>
        <w:t>%) females, and</w:t>
      </w:r>
      <w:r w:rsidR="002B2D34" w:rsidRPr="005B3E8C">
        <w:rPr>
          <w:rFonts w:ascii="Times New Roman" w:hAnsi="Times New Roman" w:cs="Times New Roman"/>
          <w:sz w:val="24"/>
          <w:szCs w:val="24"/>
        </w:rPr>
        <w:t xml:space="preserve"> the stakeholders were</w:t>
      </w:r>
      <w:r w:rsidR="007869AB" w:rsidRPr="005B3E8C">
        <w:rPr>
          <w:rFonts w:ascii="Times New Roman" w:hAnsi="Times New Roman" w:cs="Times New Roman"/>
          <w:sz w:val="24"/>
          <w:szCs w:val="24"/>
        </w:rPr>
        <w:t xml:space="preserve"> 66(88%)</w:t>
      </w:r>
      <w:r w:rsidR="00A84159" w:rsidRPr="005B3E8C">
        <w:rPr>
          <w:rFonts w:ascii="Times New Roman" w:hAnsi="Times New Roman" w:cs="Times New Roman"/>
          <w:sz w:val="24"/>
          <w:szCs w:val="24"/>
        </w:rPr>
        <w:t xml:space="preserve"> males </w:t>
      </w:r>
      <w:r w:rsidR="002C1EF5" w:rsidRPr="005B3E8C">
        <w:rPr>
          <w:rFonts w:ascii="Times New Roman" w:hAnsi="Times New Roman" w:cs="Times New Roman"/>
          <w:sz w:val="24"/>
          <w:szCs w:val="24"/>
        </w:rPr>
        <w:t>and 9(12%) females.</w:t>
      </w:r>
      <w:r w:rsidR="002431DE" w:rsidRPr="005B3E8C">
        <w:rPr>
          <w:rFonts w:ascii="Times New Roman" w:hAnsi="Times New Roman" w:cs="Times New Roman"/>
          <w:sz w:val="24"/>
          <w:szCs w:val="24"/>
        </w:rPr>
        <w:t xml:space="preserve"> Majority of the poultry farmers in Ghana are males</w:t>
      </w:r>
      <w:r w:rsidR="00760815" w:rsidRPr="005B3E8C">
        <w:rPr>
          <w:rFonts w:ascii="Times New Roman" w:hAnsi="Times New Roman" w:cs="Times New Roman"/>
          <w:sz w:val="24"/>
          <w:szCs w:val="24"/>
        </w:rPr>
        <w:t>,</w:t>
      </w:r>
      <w:r w:rsidR="00763273" w:rsidRPr="005B3E8C">
        <w:rPr>
          <w:rFonts w:ascii="Times New Roman" w:hAnsi="Times New Roman" w:cs="Times New Roman"/>
          <w:sz w:val="24"/>
          <w:szCs w:val="24"/>
        </w:rPr>
        <w:t xml:space="preserve"> whilst </w:t>
      </w:r>
      <w:r w:rsidR="00EF59B2" w:rsidRPr="005B3E8C">
        <w:rPr>
          <w:rFonts w:ascii="Times New Roman" w:hAnsi="Times New Roman" w:cs="Times New Roman"/>
          <w:sz w:val="24"/>
          <w:szCs w:val="24"/>
        </w:rPr>
        <w:t>female</w:t>
      </w:r>
      <w:r w:rsidR="002431DE" w:rsidRPr="005B3E8C">
        <w:rPr>
          <w:rFonts w:ascii="Times New Roman" w:hAnsi="Times New Roman" w:cs="Times New Roman"/>
          <w:sz w:val="24"/>
          <w:szCs w:val="24"/>
        </w:rPr>
        <w:t xml:space="preserve"> poultry farmers form the minority. Males and females </w:t>
      </w:r>
      <w:r w:rsidR="00760815" w:rsidRPr="005B3E8C">
        <w:rPr>
          <w:rFonts w:ascii="Times New Roman" w:hAnsi="Times New Roman" w:cs="Times New Roman"/>
          <w:sz w:val="24"/>
          <w:szCs w:val="24"/>
        </w:rPr>
        <w:t>may have different responsibilities in their social lives and think differently about the growth of the poultry industry.</w:t>
      </w:r>
      <w:r w:rsidR="002431DE" w:rsidRPr="005B3E8C">
        <w:rPr>
          <w:rFonts w:ascii="Times New Roman" w:hAnsi="Times New Roman" w:cs="Times New Roman"/>
          <w:sz w:val="24"/>
          <w:szCs w:val="24"/>
        </w:rPr>
        <w:t xml:space="preserve"> </w:t>
      </w:r>
      <w:r w:rsidR="00377D9F" w:rsidRPr="005B3E8C">
        <w:rPr>
          <w:rFonts w:ascii="Times New Roman" w:hAnsi="Times New Roman" w:cs="Times New Roman"/>
          <w:sz w:val="24"/>
          <w:szCs w:val="24"/>
        </w:rPr>
        <w:t>The</w:t>
      </w:r>
      <w:r w:rsidR="002C1EF5" w:rsidRPr="005B3E8C">
        <w:rPr>
          <w:rFonts w:ascii="Times New Roman" w:hAnsi="Times New Roman" w:cs="Times New Roman"/>
          <w:sz w:val="24"/>
          <w:szCs w:val="24"/>
        </w:rPr>
        <w:t xml:space="preserve"> results confirm earlier s</w:t>
      </w:r>
      <w:r w:rsidR="00377D9F" w:rsidRPr="005B3E8C">
        <w:rPr>
          <w:rFonts w:ascii="Times New Roman" w:hAnsi="Times New Roman" w:cs="Times New Roman"/>
          <w:sz w:val="24"/>
          <w:szCs w:val="24"/>
        </w:rPr>
        <w:t xml:space="preserve">tudy reported by Okantah et al, </w:t>
      </w:r>
      <w:r w:rsidR="002C1EF5" w:rsidRPr="005B3E8C">
        <w:rPr>
          <w:rFonts w:ascii="Times New Roman" w:hAnsi="Times New Roman" w:cs="Times New Roman"/>
          <w:sz w:val="24"/>
          <w:szCs w:val="24"/>
        </w:rPr>
        <w:t xml:space="preserve">(2010) where 93% of the poultry farmers’ were men compared with only </w:t>
      </w:r>
      <w:r w:rsidR="00AB5872" w:rsidRPr="005B3E8C">
        <w:rPr>
          <w:rFonts w:ascii="Times New Roman" w:hAnsi="Times New Roman" w:cs="Times New Roman"/>
          <w:sz w:val="24"/>
          <w:szCs w:val="24"/>
        </w:rPr>
        <w:t>7% w</w:t>
      </w:r>
      <w:r w:rsidR="00E4737C" w:rsidRPr="005B3E8C">
        <w:rPr>
          <w:rFonts w:ascii="Times New Roman" w:hAnsi="Times New Roman" w:cs="Times New Roman"/>
          <w:sz w:val="24"/>
          <w:szCs w:val="24"/>
        </w:rPr>
        <w:t>omen as owners</w:t>
      </w:r>
      <w:r w:rsidR="000650B3" w:rsidRPr="005B3E8C">
        <w:rPr>
          <w:rFonts w:ascii="Times New Roman" w:hAnsi="Times New Roman" w:cs="Times New Roman"/>
          <w:sz w:val="24"/>
          <w:szCs w:val="24"/>
        </w:rPr>
        <w:t xml:space="preserve"> of poultry farms (See Appendix 9 Figure 46</w:t>
      </w:r>
      <w:r w:rsidR="00E4737C" w:rsidRPr="005B3E8C">
        <w:rPr>
          <w:rFonts w:ascii="Times New Roman" w:hAnsi="Times New Roman" w:cs="Times New Roman"/>
          <w:sz w:val="24"/>
          <w:szCs w:val="24"/>
        </w:rPr>
        <w:t>).</w:t>
      </w:r>
      <w:r w:rsidR="00AB5872" w:rsidRPr="005B3E8C">
        <w:rPr>
          <w:rFonts w:ascii="Times New Roman" w:hAnsi="Times New Roman" w:cs="Times New Roman"/>
          <w:sz w:val="24"/>
          <w:szCs w:val="24"/>
        </w:rPr>
        <w:t xml:space="preserve"> </w:t>
      </w:r>
    </w:p>
    <w:p w:rsidR="00490B06" w:rsidRPr="005B3E8C" w:rsidRDefault="00AB5872" w:rsidP="001247AC">
      <w:pPr>
        <w:spacing w:line="480" w:lineRule="auto"/>
        <w:jc w:val="both"/>
        <w:rPr>
          <w:rFonts w:ascii="Times New Roman" w:hAnsi="Times New Roman" w:cs="Times New Roman"/>
          <w:sz w:val="24"/>
          <w:szCs w:val="24"/>
        </w:rPr>
      </w:pPr>
      <w:r w:rsidRPr="005B3E8C">
        <w:rPr>
          <w:rFonts w:ascii="Times New Roman" w:hAnsi="Times New Roman" w:cs="Times New Roman"/>
          <w:sz w:val="24"/>
          <w:szCs w:val="24"/>
        </w:rPr>
        <w:t>In Ghana men are the main income earners for the family, but their wives are involved in the poultry enterprise (Okantah et al., 2010). For holding responsibility as the main breadwinners in the family, men often occupy</w:t>
      </w:r>
      <w:r w:rsidR="007862B1" w:rsidRPr="005B3E8C">
        <w:rPr>
          <w:rFonts w:ascii="Times New Roman" w:hAnsi="Times New Roman" w:cs="Times New Roman"/>
          <w:sz w:val="24"/>
          <w:szCs w:val="24"/>
        </w:rPr>
        <w:t xml:space="preserve"> greater managerial positions compare</w:t>
      </w:r>
      <w:r w:rsidR="00763273" w:rsidRPr="005B3E8C">
        <w:rPr>
          <w:rFonts w:ascii="Times New Roman" w:hAnsi="Times New Roman" w:cs="Times New Roman"/>
          <w:sz w:val="24"/>
          <w:szCs w:val="24"/>
        </w:rPr>
        <w:t>d with</w:t>
      </w:r>
      <w:r w:rsidR="007862B1" w:rsidRPr="005B3E8C">
        <w:rPr>
          <w:rFonts w:ascii="Times New Roman" w:hAnsi="Times New Roman" w:cs="Times New Roman"/>
          <w:sz w:val="24"/>
          <w:szCs w:val="24"/>
        </w:rPr>
        <w:t xml:space="preserve"> women, </w:t>
      </w:r>
      <w:r w:rsidR="007862B1" w:rsidRPr="005B3E8C">
        <w:rPr>
          <w:rFonts w:ascii="Times New Roman" w:hAnsi="Times New Roman" w:cs="Times New Roman"/>
          <w:sz w:val="24"/>
          <w:szCs w:val="24"/>
        </w:rPr>
        <w:lastRenderedPageBreak/>
        <w:t>however, most of the women support their husbands as house</w:t>
      </w:r>
      <w:r w:rsidR="000E22DB" w:rsidRPr="005B3E8C">
        <w:rPr>
          <w:rFonts w:ascii="Times New Roman" w:hAnsi="Times New Roman" w:cs="Times New Roman"/>
          <w:sz w:val="24"/>
          <w:szCs w:val="24"/>
        </w:rPr>
        <w:t xml:space="preserve"> wives and household keepers </w:t>
      </w:r>
      <w:r w:rsidR="0042719E" w:rsidRPr="005B3E8C">
        <w:rPr>
          <w:rFonts w:ascii="Times New Roman" w:hAnsi="Times New Roman" w:cs="Times New Roman"/>
          <w:sz w:val="24"/>
          <w:szCs w:val="24"/>
        </w:rPr>
        <w:t>and therefore,</w:t>
      </w:r>
      <w:r w:rsidR="007862B1" w:rsidRPr="005B3E8C">
        <w:rPr>
          <w:rFonts w:ascii="Times New Roman" w:hAnsi="Times New Roman" w:cs="Times New Roman"/>
          <w:sz w:val="24"/>
          <w:szCs w:val="24"/>
        </w:rPr>
        <w:t xml:space="preserve"> their voices are not often heard at the decision-making levels.</w:t>
      </w:r>
      <w:r w:rsidR="00B7101C" w:rsidRPr="005B3E8C">
        <w:rPr>
          <w:rFonts w:ascii="Times New Roman" w:hAnsi="Times New Roman" w:cs="Times New Roman"/>
          <w:sz w:val="24"/>
          <w:szCs w:val="24"/>
        </w:rPr>
        <w:t xml:space="preserve"> This assertion is supported by </w:t>
      </w:r>
      <w:r w:rsidR="000E22DB" w:rsidRPr="005B3E8C">
        <w:rPr>
          <w:rFonts w:ascii="Times New Roman" w:hAnsi="Times New Roman" w:cs="Times New Roman"/>
          <w:sz w:val="24"/>
          <w:szCs w:val="24"/>
        </w:rPr>
        <w:t xml:space="preserve">the 2000 census </w:t>
      </w:r>
      <w:r w:rsidR="00B31A01" w:rsidRPr="005B3E8C">
        <w:rPr>
          <w:rFonts w:ascii="Times New Roman" w:hAnsi="Times New Roman" w:cs="Times New Roman"/>
          <w:sz w:val="24"/>
          <w:szCs w:val="24"/>
        </w:rPr>
        <w:t xml:space="preserve">and living standard survey </w:t>
      </w:r>
      <w:r w:rsidR="000E22DB" w:rsidRPr="005B3E8C">
        <w:rPr>
          <w:rFonts w:ascii="Times New Roman" w:hAnsi="Times New Roman" w:cs="Times New Roman"/>
          <w:sz w:val="24"/>
          <w:szCs w:val="24"/>
        </w:rPr>
        <w:t>data, which puts the number of women in managerial and administrative positions at 0.2% (9,543 persons) in Ghana (GLSS4, 2000). According to the GLSS4 (2000</w:t>
      </w:r>
      <w:r w:rsidR="00763273" w:rsidRPr="005B3E8C">
        <w:rPr>
          <w:rFonts w:ascii="Times New Roman" w:hAnsi="Times New Roman" w:cs="Times New Roman"/>
          <w:sz w:val="24"/>
          <w:szCs w:val="24"/>
        </w:rPr>
        <w:t>) C</w:t>
      </w:r>
      <w:r w:rsidR="000E22DB" w:rsidRPr="005B3E8C">
        <w:rPr>
          <w:rFonts w:ascii="Times New Roman" w:hAnsi="Times New Roman" w:cs="Times New Roman"/>
          <w:sz w:val="24"/>
          <w:szCs w:val="24"/>
        </w:rPr>
        <w:t>ensus</w:t>
      </w:r>
      <w:r w:rsidR="00763273" w:rsidRPr="005B3E8C">
        <w:rPr>
          <w:rFonts w:ascii="Times New Roman" w:hAnsi="Times New Roman" w:cs="Times New Roman"/>
          <w:sz w:val="24"/>
          <w:szCs w:val="24"/>
        </w:rPr>
        <w:t xml:space="preserve"> data</w:t>
      </w:r>
      <w:r w:rsidR="000E22DB" w:rsidRPr="005B3E8C">
        <w:rPr>
          <w:rFonts w:ascii="Times New Roman" w:hAnsi="Times New Roman" w:cs="Times New Roman"/>
          <w:sz w:val="24"/>
          <w:szCs w:val="24"/>
        </w:rPr>
        <w:t>, about 7% of women had jobs but did not work</w:t>
      </w:r>
      <w:r w:rsidR="00B31A01" w:rsidRPr="005B3E8C">
        <w:rPr>
          <w:rFonts w:ascii="Times New Roman" w:hAnsi="Times New Roman" w:cs="Times New Roman"/>
          <w:sz w:val="24"/>
          <w:szCs w:val="24"/>
        </w:rPr>
        <w:t xml:space="preserve">. Women are </w:t>
      </w:r>
      <w:r w:rsidR="00763273" w:rsidRPr="005B3E8C">
        <w:rPr>
          <w:rFonts w:ascii="Times New Roman" w:hAnsi="Times New Roman" w:cs="Times New Roman"/>
          <w:sz w:val="24"/>
          <w:szCs w:val="24"/>
        </w:rPr>
        <w:t xml:space="preserve">therefore, </w:t>
      </w:r>
      <w:r w:rsidR="00B31A01" w:rsidRPr="005B3E8C">
        <w:rPr>
          <w:rFonts w:ascii="Times New Roman" w:hAnsi="Times New Roman" w:cs="Times New Roman"/>
          <w:sz w:val="24"/>
          <w:szCs w:val="24"/>
        </w:rPr>
        <w:t>mostly in the lower e</w:t>
      </w:r>
      <w:r w:rsidR="00763273" w:rsidRPr="005B3E8C">
        <w:rPr>
          <w:rFonts w:ascii="Times New Roman" w:hAnsi="Times New Roman" w:cs="Times New Roman"/>
          <w:sz w:val="24"/>
          <w:szCs w:val="24"/>
        </w:rPr>
        <w:t>ch</w:t>
      </w:r>
      <w:r w:rsidR="00FB0BCA" w:rsidRPr="005B3E8C">
        <w:rPr>
          <w:rFonts w:ascii="Times New Roman" w:hAnsi="Times New Roman" w:cs="Times New Roman"/>
          <w:sz w:val="24"/>
          <w:szCs w:val="24"/>
        </w:rPr>
        <w:t>elons of economic activity in Ghana.</w:t>
      </w:r>
    </w:p>
    <w:p w:rsidR="003F711A" w:rsidRDefault="00B31A01" w:rsidP="00EF6194">
      <w:pPr>
        <w:spacing w:line="480" w:lineRule="auto"/>
        <w:jc w:val="both"/>
        <w:rPr>
          <w:rFonts w:ascii="Times New Roman" w:hAnsi="Times New Roman" w:cs="Times New Roman"/>
          <w:sz w:val="24"/>
          <w:szCs w:val="24"/>
        </w:rPr>
      </w:pPr>
      <w:r w:rsidRPr="005B3E8C">
        <w:rPr>
          <w:rFonts w:ascii="Times New Roman" w:hAnsi="Times New Roman" w:cs="Times New Roman"/>
          <w:sz w:val="24"/>
          <w:szCs w:val="24"/>
        </w:rPr>
        <w:t>Female entrepreneurs (poultry farmers) in deve</w:t>
      </w:r>
      <w:r w:rsidR="00C321C5" w:rsidRPr="005B3E8C">
        <w:rPr>
          <w:rFonts w:ascii="Times New Roman" w:hAnsi="Times New Roman" w:cs="Times New Roman"/>
          <w:sz w:val="24"/>
          <w:szCs w:val="24"/>
        </w:rPr>
        <w:t xml:space="preserve">loping </w:t>
      </w:r>
      <w:r w:rsidR="00FC1BE1" w:rsidRPr="005B3E8C">
        <w:rPr>
          <w:rFonts w:ascii="Times New Roman" w:hAnsi="Times New Roman" w:cs="Times New Roman"/>
          <w:sz w:val="24"/>
          <w:szCs w:val="24"/>
        </w:rPr>
        <w:t>countries, particularly in</w:t>
      </w:r>
      <w:r w:rsidR="009E552F" w:rsidRPr="005B3E8C">
        <w:rPr>
          <w:rFonts w:ascii="Times New Roman" w:hAnsi="Times New Roman" w:cs="Times New Roman"/>
          <w:sz w:val="24"/>
          <w:szCs w:val="24"/>
        </w:rPr>
        <w:t xml:space="preserve"> Ghana</w:t>
      </w:r>
      <w:r w:rsidR="00377D9F" w:rsidRPr="005B3E8C">
        <w:rPr>
          <w:rFonts w:ascii="Times New Roman" w:hAnsi="Times New Roman" w:cs="Times New Roman"/>
          <w:sz w:val="24"/>
          <w:szCs w:val="24"/>
        </w:rPr>
        <w:t xml:space="preserve"> </w:t>
      </w:r>
      <w:r w:rsidR="00C321C5" w:rsidRPr="005B3E8C">
        <w:rPr>
          <w:rFonts w:ascii="Times New Roman" w:hAnsi="Times New Roman" w:cs="Times New Roman"/>
          <w:sz w:val="24"/>
          <w:szCs w:val="24"/>
        </w:rPr>
        <w:t>face a lot of challenges</w:t>
      </w:r>
      <w:r w:rsidRPr="005B3E8C">
        <w:rPr>
          <w:rFonts w:ascii="Times New Roman" w:hAnsi="Times New Roman" w:cs="Times New Roman"/>
          <w:sz w:val="24"/>
          <w:szCs w:val="24"/>
        </w:rPr>
        <w:t xml:space="preserve"> in obtaining start-up capital (Ver</w:t>
      </w:r>
      <w:r w:rsidR="008F0E5F" w:rsidRPr="005B3E8C">
        <w:rPr>
          <w:rFonts w:ascii="Times New Roman" w:hAnsi="Times New Roman" w:cs="Times New Roman"/>
          <w:sz w:val="24"/>
          <w:szCs w:val="24"/>
        </w:rPr>
        <w:t>heul and Thurik, 2001) due to the type</w:t>
      </w:r>
      <w:r w:rsidR="009E552F" w:rsidRPr="005B3E8C">
        <w:rPr>
          <w:rFonts w:ascii="Times New Roman" w:hAnsi="Times New Roman" w:cs="Times New Roman"/>
          <w:sz w:val="24"/>
          <w:szCs w:val="24"/>
        </w:rPr>
        <w:t>s</w:t>
      </w:r>
      <w:r w:rsidR="008F0E5F" w:rsidRPr="005B3E8C">
        <w:rPr>
          <w:rFonts w:ascii="Times New Roman" w:hAnsi="Times New Roman" w:cs="Times New Roman"/>
          <w:sz w:val="24"/>
          <w:szCs w:val="24"/>
        </w:rPr>
        <w:t xml:space="preserve"> of business</w:t>
      </w:r>
      <w:r w:rsidR="009E552F" w:rsidRPr="005B3E8C">
        <w:rPr>
          <w:rFonts w:ascii="Times New Roman" w:hAnsi="Times New Roman" w:cs="Times New Roman"/>
          <w:sz w:val="24"/>
          <w:szCs w:val="24"/>
        </w:rPr>
        <w:t>es they do</w:t>
      </w:r>
      <w:r w:rsidR="008F0E5F" w:rsidRPr="005B3E8C">
        <w:rPr>
          <w:rFonts w:ascii="Times New Roman" w:hAnsi="Times New Roman" w:cs="Times New Roman"/>
          <w:sz w:val="24"/>
          <w:szCs w:val="24"/>
        </w:rPr>
        <w:t>, managerial style</w:t>
      </w:r>
      <w:r w:rsidR="00377D9F" w:rsidRPr="005B3E8C">
        <w:rPr>
          <w:rFonts w:ascii="Times New Roman" w:hAnsi="Times New Roman" w:cs="Times New Roman"/>
          <w:sz w:val="24"/>
          <w:szCs w:val="24"/>
        </w:rPr>
        <w:t>s</w:t>
      </w:r>
      <w:r w:rsidR="008F0E5F" w:rsidRPr="005B3E8C">
        <w:rPr>
          <w:rFonts w:ascii="Times New Roman" w:hAnsi="Times New Roman" w:cs="Times New Roman"/>
          <w:sz w:val="24"/>
          <w:szCs w:val="24"/>
        </w:rPr>
        <w:t xml:space="preserve"> and level</w:t>
      </w:r>
      <w:r w:rsidR="00377D9F" w:rsidRPr="005B3E8C">
        <w:rPr>
          <w:rFonts w:ascii="Times New Roman" w:hAnsi="Times New Roman" w:cs="Times New Roman"/>
          <w:sz w:val="24"/>
          <w:szCs w:val="24"/>
        </w:rPr>
        <w:t>s</w:t>
      </w:r>
      <w:r w:rsidR="008F0E5F" w:rsidRPr="005B3E8C">
        <w:rPr>
          <w:rFonts w:ascii="Times New Roman" w:hAnsi="Times New Roman" w:cs="Times New Roman"/>
          <w:sz w:val="24"/>
          <w:szCs w:val="24"/>
        </w:rPr>
        <w:t xml:space="preserve"> of </w:t>
      </w:r>
      <w:r w:rsidR="00377D9F" w:rsidRPr="005B3E8C">
        <w:rPr>
          <w:rFonts w:ascii="Times New Roman" w:hAnsi="Times New Roman" w:cs="Times New Roman"/>
          <w:sz w:val="24"/>
          <w:szCs w:val="24"/>
        </w:rPr>
        <w:t xml:space="preserve">their </w:t>
      </w:r>
      <w:r w:rsidR="008F0E5F" w:rsidRPr="005B3E8C">
        <w:rPr>
          <w:rFonts w:ascii="Times New Roman" w:hAnsi="Times New Roman" w:cs="Times New Roman"/>
          <w:sz w:val="24"/>
          <w:szCs w:val="24"/>
        </w:rPr>
        <w:t>education and experience</w:t>
      </w:r>
      <w:r w:rsidR="00377D9F" w:rsidRPr="005B3E8C">
        <w:rPr>
          <w:rFonts w:ascii="Times New Roman" w:hAnsi="Times New Roman" w:cs="Times New Roman"/>
          <w:sz w:val="24"/>
          <w:szCs w:val="24"/>
        </w:rPr>
        <w:t>s</w:t>
      </w:r>
      <w:r w:rsidR="008F0E5F" w:rsidRPr="005B3E8C">
        <w:rPr>
          <w:rFonts w:ascii="Times New Roman" w:hAnsi="Times New Roman" w:cs="Times New Roman"/>
          <w:sz w:val="24"/>
          <w:szCs w:val="24"/>
        </w:rPr>
        <w:t>. Therefore, most of the start-up initiatives in pou</w:t>
      </w:r>
      <w:r w:rsidR="00C321C5" w:rsidRPr="005B3E8C">
        <w:rPr>
          <w:rFonts w:ascii="Times New Roman" w:hAnsi="Times New Roman" w:cs="Times New Roman"/>
          <w:sz w:val="24"/>
          <w:szCs w:val="24"/>
        </w:rPr>
        <w:t>l</w:t>
      </w:r>
      <w:r w:rsidR="008F0E5F" w:rsidRPr="005B3E8C">
        <w:rPr>
          <w:rFonts w:ascii="Times New Roman" w:hAnsi="Times New Roman" w:cs="Times New Roman"/>
          <w:sz w:val="24"/>
          <w:szCs w:val="24"/>
        </w:rPr>
        <w:t>try farming and other businesses come from the male</w:t>
      </w:r>
      <w:r w:rsidR="00C321C5" w:rsidRPr="005B3E8C">
        <w:rPr>
          <w:rFonts w:ascii="Times New Roman" w:hAnsi="Times New Roman" w:cs="Times New Roman"/>
          <w:sz w:val="24"/>
          <w:szCs w:val="24"/>
        </w:rPr>
        <w:t>s</w:t>
      </w:r>
      <w:r w:rsidR="008F0E5F" w:rsidRPr="005B3E8C">
        <w:rPr>
          <w:rFonts w:ascii="Times New Roman" w:hAnsi="Times New Roman" w:cs="Times New Roman"/>
          <w:sz w:val="24"/>
          <w:szCs w:val="24"/>
        </w:rPr>
        <w:t xml:space="preserve"> in Ghana</w:t>
      </w:r>
      <w:r w:rsidR="00C321C5" w:rsidRPr="005B3E8C">
        <w:rPr>
          <w:rFonts w:ascii="Times New Roman" w:hAnsi="Times New Roman" w:cs="Times New Roman"/>
          <w:sz w:val="24"/>
          <w:szCs w:val="24"/>
        </w:rPr>
        <w:t>, whereas the majority of females are mostly traders, retailers and household keepers</w:t>
      </w:r>
      <w:r w:rsidR="008F0E5F" w:rsidRPr="005B3E8C">
        <w:rPr>
          <w:rFonts w:ascii="Times New Roman" w:hAnsi="Times New Roman" w:cs="Times New Roman"/>
          <w:sz w:val="24"/>
          <w:szCs w:val="24"/>
        </w:rPr>
        <w:t xml:space="preserve">. </w:t>
      </w:r>
      <w:r w:rsidRPr="005B3E8C">
        <w:rPr>
          <w:rFonts w:ascii="Times New Roman" w:hAnsi="Times New Roman" w:cs="Times New Roman"/>
          <w:sz w:val="24"/>
          <w:szCs w:val="24"/>
        </w:rPr>
        <w:t xml:space="preserve"> </w:t>
      </w:r>
    </w:p>
    <w:p w:rsidR="00EF6194" w:rsidRPr="005B3E8C" w:rsidRDefault="00A63708" w:rsidP="00EF6194">
      <w:pPr>
        <w:spacing w:line="480" w:lineRule="auto"/>
        <w:jc w:val="both"/>
        <w:rPr>
          <w:rFonts w:ascii="Times New Roman" w:hAnsi="Times New Roman" w:cs="Times New Roman"/>
          <w:sz w:val="24"/>
          <w:szCs w:val="24"/>
        </w:rPr>
      </w:pPr>
      <w:r w:rsidRPr="005B3E8C">
        <w:rPr>
          <w:rFonts w:ascii="Times New Roman" w:hAnsi="Times New Roman" w:cs="Times New Roman"/>
          <w:b/>
          <w:sz w:val="24"/>
          <w:szCs w:val="24"/>
        </w:rPr>
        <w:t>Table 26</w:t>
      </w:r>
      <w:r w:rsidR="00EF6194" w:rsidRPr="005B3E8C">
        <w:rPr>
          <w:rFonts w:ascii="Times New Roman" w:hAnsi="Times New Roman" w:cs="Times New Roman"/>
          <w:b/>
          <w:sz w:val="24"/>
          <w:szCs w:val="24"/>
        </w:rPr>
        <w:t>: Age of Respondents</w:t>
      </w:r>
    </w:p>
    <w:tbl>
      <w:tblPr>
        <w:tblStyle w:val="TableGrid"/>
        <w:tblW w:w="8897" w:type="dxa"/>
        <w:tblLook w:val="04A0"/>
      </w:tblPr>
      <w:tblGrid>
        <w:gridCol w:w="1526"/>
        <w:gridCol w:w="2268"/>
        <w:gridCol w:w="1701"/>
        <w:gridCol w:w="2126"/>
        <w:gridCol w:w="1276"/>
      </w:tblGrid>
      <w:tr w:rsidR="00EF6194" w:rsidRPr="005B3E8C" w:rsidTr="00EF6194">
        <w:tc>
          <w:tcPr>
            <w:tcW w:w="1526" w:type="dxa"/>
          </w:tcPr>
          <w:p w:rsidR="00EF6194" w:rsidRPr="00CF77B5" w:rsidRDefault="00EF6194" w:rsidP="00EF6194">
            <w:pPr>
              <w:spacing w:line="480" w:lineRule="auto"/>
              <w:jc w:val="both"/>
              <w:rPr>
                <w:rFonts w:ascii="Times New Roman" w:hAnsi="Times New Roman" w:cs="Times New Roman"/>
                <w:sz w:val="20"/>
                <w:szCs w:val="20"/>
              </w:rPr>
            </w:pPr>
            <w:r w:rsidRPr="00CF77B5">
              <w:rPr>
                <w:rFonts w:ascii="Times New Roman" w:hAnsi="Times New Roman" w:cs="Times New Roman"/>
                <w:sz w:val="20"/>
                <w:szCs w:val="20"/>
              </w:rPr>
              <w:t>Respondents</w:t>
            </w:r>
          </w:p>
        </w:tc>
        <w:tc>
          <w:tcPr>
            <w:tcW w:w="2268" w:type="dxa"/>
          </w:tcPr>
          <w:p w:rsidR="00EF6194" w:rsidRPr="00CF77B5" w:rsidRDefault="00EF6194" w:rsidP="00EF6194">
            <w:pPr>
              <w:spacing w:line="480" w:lineRule="auto"/>
              <w:jc w:val="both"/>
              <w:rPr>
                <w:rFonts w:ascii="Times New Roman" w:hAnsi="Times New Roman" w:cs="Times New Roman"/>
                <w:sz w:val="20"/>
                <w:szCs w:val="20"/>
              </w:rPr>
            </w:pPr>
            <w:r w:rsidRPr="00CF77B5">
              <w:rPr>
                <w:rFonts w:ascii="Times New Roman" w:hAnsi="Times New Roman" w:cs="Times New Roman"/>
                <w:sz w:val="20"/>
                <w:szCs w:val="20"/>
              </w:rPr>
              <w:t>Young(less than 33yrs)</w:t>
            </w:r>
          </w:p>
        </w:tc>
        <w:tc>
          <w:tcPr>
            <w:tcW w:w="1701" w:type="dxa"/>
          </w:tcPr>
          <w:p w:rsidR="00EF6194" w:rsidRPr="00CF77B5" w:rsidRDefault="00EF6194" w:rsidP="00EF6194">
            <w:pPr>
              <w:spacing w:line="480" w:lineRule="auto"/>
              <w:jc w:val="both"/>
              <w:rPr>
                <w:rFonts w:ascii="Times New Roman" w:hAnsi="Times New Roman" w:cs="Times New Roman"/>
                <w:sz w:val="20"/>
                <w:szCs w:val="20"/>
              </w:rPr>
            </w:pPr>
            <w:r w:rsidRPr="00CF77B5">
              <w:rPr>
                <w:rFonts w:ascii="Times New Roman" w:hAnsi="Times New Roman" w:cs="Times New Roman"/>
                <w:sz w:val="20"/>
                <w:szCs w:val="20"/>
              </w:rPr>
              <w:t>Middle (33-47yrs)</w:t>
            </w:r>
          </w:p>
        </w:tc>
        <w:tc>
          <w:tcPr>
            <w:tcW w:w="2126" w:type="dxa"/>
          </w:tcPr>
          <w:p w:rsidR="00EF6194" w:rsidRPr="00CF77B5" w:rsidRDefault="00EF6194" w:rsidP="00EF6194">
            <w:pPr>
              <w:spacing w:line="480" w:lineRule="auto"/>
              <w:jc w:val="both"/>
              <w:rPr>
                <w:rFonts w:ascii="Times New Roman" w:hAnsi="Times New Roman" w:cs="Times New Roman"/>
                <w:sz w:val="20"/>
                <w:szCs w:val="20"/>
              </w:rPr>
            </w:pPr>
            <w:r w:rsidRPr="00CF77B5">
              <w:rPr>
                <w:rFonts w:ascii="Times New Roman" w:hAnsi="Times New Roman" w:cs="Times New Roman"/>
                <w:sz w:val="20"/>
                <w:szCs w:val="20"/>
              </w:rPr>
              <w:t>Old (more  than 47yrs)</w:t>
            </w:r>
          </w:p>
        </w:tc>
        <w:tc>
          <w:tcPr>
            <w:tcW w:w="1276" w:type="dxa"/>
          </w:tcPr>
          <w:p w:rsidR="00EF6194" w:rsidRPr="00CF77B5" w:rsidRDefault="00EF6194" w:rsidP="00EF6194">
            <w:pPr>
              <w:spacing w:line="480" w:lineRule="auto"/>
              <w:jc w:val="both"/>
              <w:rPr>
                <w:rFonts w:ascii="Times New Roman" w:hAnsi="Times New Roman" w:cs="Times New Roman"/>
                <w:sz w:val="20"/>
                <w:szCs w:val="20"/>
              </w:rPr>
            </w:pPr>
            <w:r w:rsidRPr="00CF77B5">
              <w:rPr>
                <w:rFonts w:ascii="Times New Roman" w:hAnsi="Times New Roman" w:cs="Times New Roman"/>
                <w:sz w:val="20"/>
                <w:szCs w:val="20"/>
              </w:rPr>
              <w:t>Total</w:t>
            </w:r>
          </w:p>
        </w:tc>
      </w:tr>
      <w:tr w:rsidR="00EF6194" w:rsidRPr="005B3E8C" w:rsidTr="00CF77B5">
        <w:trPr>
          <w:trHeight w:val="525"/>
        </w:trPr>
        <w:tc>
          <w:tcPr>
            <w:tcW w:w="1526" w:type="dxa"/>
          </w:tcPr>
          <w:p w:rsidR="00EF6194" w:rsidRPr="00CF77B5" w:rsidRDefault="00EF6194" w:rsidP="00EF6194">
            <w:pPr>
              <w:spacing w:line="480" w:lineRule="auto"/>
              <w:jc w:val="both"/>
              <w:rPr>
                <w:rFonts w:ascii="Times New Roman" w:hAnsi="Times New Roman" w:cs="Times New Roman"/>
                <w:sz w:val="20"/>
                <w:szCs w:val="20"/>
              </w:rPr>
            </w:pPr>
            <w:r w:rsidRPr="00CF77B5">
              <w:rPr>
                <w:rFonts w:ascii="Times New Roman" w:hAnsi="Times New Roman" w:cs="Times New Roman"/>
                <w:sz w:val="20"/>
                <w:szCs w:val="20"/>
              </w:rPr>
              <w:t>Poultry Farmers</w:t>
            </w:r>
          </w:p>
        </w:tc>
        <w:tc>
          <w:tcPr>
            <w:tcW w:w="2268" w:type="dxa"/>
          </w:tcPr>
          <w:p w:rsidR="00EF6194" w:rsidRPr="005B3E8C" w:rsidRDefault="00EF6194" w:rsidP="00EF6194">
            <w:pPr>
              <w:spacing w:line="480" w:lineRule="auto"/>
              <w:jc w:val="center"/>
              <w:rPr>
                <w:rFonts w:ascii="Times New Roman" w:hAnsi="Times New Roman" w:cs="Times New Roman"/>
                <w:sz w:val="24"/>
                <w:szCs w:val="24"/>
              </w:rPr>
            </w:pPr>
            <w:r w:rsidRPr="005B3E8C">
              <w:rPr>
                <w:rFonts w:ascii="Times New Roman" w:hAnsi="Times New Roman" w:cs="Times New Roman"/>
                <w:sz w:val="24"/>
                <w:szCs w:val="24"/>
              </w:rPr>
              <w:t>33 (27.5%)</w:t>
            </w:r>
          </w:p>
        </w:tc>
        <w:tc>
          <w:tcPr>
            <w:tcW w:w="1701" w:type="dxa"/>
          </w:tcPr>
          <w:p w:rsidR="00EF6194" w:rsidRPr="005B3E8C" w:rsidRDefault="00EF6194" w:rsidP="00EF6194">
            <w:pPr>
              <w:spacing w:line="480" w:lineRule="auto"/>
              <w:jc w:val="both"/>
              <w:rPr>
                <w:rFonts w:ascii="Times New Roman" w:hAnsi="Times New Roman" w:cs="Times New Roman"/>
                <w:sz w:val="24"/>
                <w:szCs w:val="24"/>
              </w:rPr>
            </w:pPr>
            <w:r w:rsidRPr="005B3E8C">
              <w:rPr>
                <w:rFonts w:ascii="Times New Roman" w:hAnsi="Times New Roman" w:cs="Times New Roman"/>
                <w:sz w:val="24"/>
                <w:szCs w:val="24"/>
              </w:rPr>
              <w:t>58 (48.3%)</w:t>
            </w:r>
          </w:p>
        </w:tc>
        <w:tc>
          <w:tcPr>
            <w:tcW w:w="2126" w:type="dxa"/>
          </w:tcPr>
          <w:p w:rsidR="00EF6194" w:rsidRPr="005B3E8C" w:rsidRDefault="00EF6194" w:rsidP="00EF6194">
            <w:pPr>
              <w:spacing w:line="480" w:lineRule="auto"/>
              <w:jc w:val="both"/>
              <w:rPr>
                <w:rFonts w:ascii="Times New Roman" w:hAnsi="Times New Roman" w:cs="Times New Roman"/>
                <w:sz w:val="24"/>
                <w:szCs w:val="24"/>
              </w:rPr>
            </w:pPr>
            <w:r w:rsidRPr="005B3E8C">
              <w:rPr>
                <w:rFonts w:ascii="Times New Roman" w:hAnsi="Times New Roman" w:cs="Times New Roman"/>
                <w:sz w:val="24"/>
                <w:szCs w:val="24"/>
              </w:rPr>
              <w:t>2</w:t>
            </w:r>
            <w:r w:rsidR="0033134E">
              <w:rPr>
                <w:rFonts w:ascii="Times New Roman" w:hAnsi="Times New Roman" w:cs="Times New Roman"/>
                <w:sz w:val="24"/>
                <w:szCs w:val="24"/>
              </w:rPr>
              <w:t>9 (24.2</w:t>
            </w:r>
            <w:r w:rsidRPr="005B3E8C">
              <w:rPr>
                <w:rFonts w:ascii="Times New Roman" w:hAnsi="Times New Roman" w:cs="Times New Roman"/>
                <w:sz w:val="24"/>
                <w:szCs w:val="24"/>
              </w:rPr>
              <w:t>%)</w:t>
            </w:r>
          </w:p>
        </w:tc>
        <w:tc>
          <w:tcPr>
            <w:tcW w:w="1276" w:type="dxa"/>
          </w:tcPr>
          <w:p w:rsidR="00EF6194" w:rsidRPr="005B3E8C" w:rsidRDefault="00EF6194" w:rsidP="00EF6194">
            <w:pPr>
              <w:spacing w:line="480" w:lineRule="auto"/>
              <w:jc w:val="both"/>
              <w:rPr>
                <w:rFonts w:ascii="Times New Roman" w:hAnsi="Times New Roman" w:cs="Times New Roman"/>
                <w:sz w:val="24"/>
                <w:szCs w:val="24"/>
              </w:rPr>
            </w:pPr>
            <w:r w:rsidRPr="005B3E8C">
              <w:rPr>
                <w:rFonts w:ascii="Times New Roman" w:hAnsi="Times New Roman" w:cs="Times New Roman"/>
                <w:sz w:val="24"/>
                <w:szCs w:val="24"/>
              </w:rPr>
              <w:t>120 (100)</w:t>
            </w:r>
          </w:p>
        </w:tc>
      </w:tr>
      <w:tr w:rsidR="00EF6194" w:rsidRPr="005B3E8C" w:rsidTr="00EF6194">
        <w:trPr>
          <w:trHeight w:val="476"/>
        </w:trPr>
        <w:tc>
          <w:tcPr>
            <w:tcW w:w="1526" w:type="dxa"/>
          </w:tcPr>
          <w:p w:rsidR="00EF6194" w:rsidRPr="00CF77B5" w:rsidRDefault="00EF6194" w:rsidP="00EF6194">
            <w:pPr>
              <w:spacing w:line="480" w:lineRule="auto"/>
              <w:jc w:val="both"/>
              <w:rPr>
                <w:rFonts w:ascii="Times New Roman" w:hAnsi="Times New Roman" w:cs="Times New Roman"/>
                <w:sz w:val="20"/>
                <w:szCs w:val="20"/>
              </w:rPr>
            </w:pPr>
            <w:r w:rsidRPr="00CF77B5">
              <w:rPr>
                <w:rFonts w:ascii="Times New Roman" w:hAnsi="Times New Roman" w:cs="Times New Roman"/>
                <w:sz w:val="20"/>
                <w:szCs w:val="20"/>
              </w:rPr>
              <w:t>Stakeholder</w:t>
            </w:r>
          </w:p>
        </w:tc>
        <w:tc>
          <w:tcPr>
            <w:tcW w:w="2268" w:type="dxa"/>
          </w:tcPr>
          <w:p w:rsidR="00EF6194" w:rsidRPr="005B3E8C" w:rsidRDefault="00EF6194" w:rsidP="00EF6194">
            <w:pPr>
              <w:spacing w:line="480" w:lineRule="auto"/>
              <w:jc w:val="center"/>
              <w:rPr>
                <w:rFonts w:ascii="Times New Roman" w:hAnsi="Times New Roman" w:cs="Times New Roman"/>
                <w:sz w:val="24"/>
                <w:szCs w:val="24"/>
              </w:rPr>
            </w:pPr>
            <w:r w:rsidRPr="005B3E8C">
              <w:rPr>
                <w:rFonts w:ascii="Times New Roman" w:hAnsi="Times New Roman" w:cs="Times New Roman"/>
                <w:sz w:val="24"/>
                <w:szCs w:val="24"/>
              </w:rPr>
              <w:t>43 (57.3%)</w:t>
            </w:r>
          </w:p>
        </w:tc>
        <w:tc>
          <w:tcPr>
            <w:tcW w:w="1701" w:type="dxa"/>
          </w:tcPr>
          <w:p w:rsidR="00EF6194" w:rsidRPr="005B3E8C" w:rsidRDefault="00EF6194" w:rsidP="00EF6194">
            <w:pPr>
              <w:spacing w:line="480" w:lineRule="auto"/>
              <w:jc w:val="both"/>
              <w:rPr>
                <w:rFonts w:ascii="Times New Roman" w:hAnsi="Times New Roman" w:cs="Times New Roman"/>
                <w:sz w:val="24"/>
                <w:szCs w:val="24"/>
              </w:rPr>
            </w:pPr>
            <w:r w:rsidRPr="005B3E8C">
              <w:rPr>
                <w:rFonts w:ascii="Times New Roman" w:hAnsi="Times New Roman" w:cs="Times New Roman"/>
                <w:sz w:val="24"/>
                <w:szCs w:val="24"/>
              </w:rPr>
              <w:t>20 (26.7%)</w:t>
            </w:r>
          </w:p>
        </w:tc>
        <w:tc>
          <w:tcPr>
            <w:tcW w:w="2126" w:type="dxa"/>
          </w:tcPr>
          <w:p w:rsidR="00EF6194" w:rsidRPr="005B3E8C" w:rsidRDefault="00EF6194" w:rsidP="00EF6194">
            <w:pPr>
              <w:spacing w:line="480" w:lineRule="auto"/>
              <w:jc w:val="both"/>
              <w:rPr>
                <w:rFonts w:ascii="Times New Roman" w:hAnsi="Times New Roman" w:cs="Times New Roman"/>
                <w:sz w:val="24"/>
                <w:szCs w:val="24"/>
              </w:rPr>
            </w:pPr>
            <w:r w:rsidRPr="005B3E8C">
              <w:rPr>
                <w:rFonts w:ascii="Times New Roman" w:hAnsi="Times New Roman" w:cs="Times New Roman"/>
                <w:sz w:val="24"/>
                <w:szCs w:val="24"/>
              </w:rPr>
              <w:t>12(16.0%)</w:t>
            </w:r>
          </w:p>
        </w:tc>
        <w:tc>
          <w:tcPr>
            <w:tcW w:w="1276" w:type="dxa"/>
          </w:tcPr>
          <w:p w:rsidR="00EF6194" w:rsidRPr="005B3E8C" w:rsidRDefault="00EF6194" w:rsidP="00EF6194">
            <w:pPr>
              <w:spacing w:line="480" w:lineRule="auto"/>
              <w:jc w:val="both"/>
              <w:rPr>
                <w:rFonts w:ascii="Times New Roman" w:hAnsi="Times New Roman" w:cs="Times New Roman"/>
                <w:sz w:val="24"/>
                <w:szCs w:val="24"/>
              </w:rPr>
            </w:pPr>
            <w:r w:rsidRPr="005B3E8C">
              <w:rPr>
                <w:rFonts w:ascii="Times New Roman" w:hAnsi="Times New Roman" w:cs="Times New Roman"/>
                <w:sz w:val="24"/>
                <w:szCs w:val="24"/>
              </w:rPr>
              <w:t>75 (100)</w:t>
            </w:r>
          </w:p>
        </w:tc>
      </w:tr>
      <w:tr w:rsidR="00EF6194" w:rsidRPr="005B3E8C" w:rsidTr="00EF6194">
        <w:tc>
          <w:tcPr>
            <w:tcW w:w="1526" w:type="dxa"/>
          </w:tcPr>
          <w:p w:rsidR="00EF6194" w:rsidRPr="005B3E8C" w:rsidRDefault="00EF6194" w:rsidP="00EF6194">
            <w:pPr>
              <w:spacing w:line="480" w:lineRule="auto"/>
              <w:jc w:val="both"/>
              <w:rPr>
                <w:rFonts w:ascii="Times New Roman" w:hAnsi="Times New Roman" w:cs="Times New Roman"/>
                <w:sz w:val="24"/>
                <w:szCs w:val="24"/>
              </w:rPr>
            </w:pPr>
            <w:r w:rsidRPr="005B3E8C">
              <w:rPr>
                <w:rFonts w:ascii="Times New Roman" w:hAnsi="Times New Roman" w:cs="Times New Roman"/>
                <w:sz w:val="24"/>
                <w:szCs w:val="24"/>
              </w:rPr>
              <w:t>Total</w:t>
            </w:r>
          </w:p>
        </w:tc>
        <w:tc>
          <w:tcPr>
            <w:tcW w:w="2268" w:type="dxa"/>
          </w:tcPr>
          <w:p w:rsidR="00EF6194" w:rsidRPr="005B3E8C" w:rsidRDefault="00EF6194" w:rsidP="00EF6194">
            <w:pPr>
              <w:spacing w:line="480" w:lineRule="auto"/>
              <w:jc w:val="both"/>
              <w:rPr>
                <w:rFonts w:ascii="Times New Roman" w:hAnsi="Times New Roman" w:cs="Times New Roman"/>
                <w:sz w:val="24"/>
                <w:szCs w:val="24"/>
              </w:rPr>
            </w:pPr>
            <w:r w:rsidRPr="005B3E8C">
              <w:rPr>
                <w:rFonts w:ascii="Times New Roman" w:hAnsi="Times New Roman" w:cs="Times New Roman"/>
                <w:sz w:val="24"/>
                <w:szCs w:val="24"/>
              </w:rPr>
              <w:t xml:space="preserve">           76 (39%)</w:t>
            </w:r>
          </w:p>
        </w:tc>
        <w:tc>
          <w:tcPr>
            <w:tcW w:w="1701" w:type="dxa"/>
          </w:tcPr>
          <w:p w:rsidR="00EF6194" w:rsidRPr="005B3E8C" w:rsidRDefault="00EF6194" w:rsidP="00EF6194">
            <w:pPr>
              <w:spacing w:line="480" w:lineRule="auto"/>
              <w:jc w:val="both"/>
              <w:rPr>
                <w:rFonts w:ascii="Times New Roman" w:hAnsi="Times New Roman" w:cs="Times New Roman"/>
                <w:sz w:val="24"/>
                <w:szCs w:val="24"/>
              </w:rPr>
            </w:pPr>
            <w:r w:rsidRPr="005B3E8C">
              <w:rPr>
                <w:rFonts w:ascii="Times New Roman" w:hAnsi="Times New Roman" w:cs="Times New Roman"/>
                <w:sz w:val="24"/>
                <w:szCs w:val="24"/>
              </w:rPr>
              <w:t>78 (40%)</w:t>
            </w:r>
          </w:p>
        </w:tc>
        <w:tc>
          <w:tcPr>
            <w:tcW w:w="2126" w:type="dxa"/>
          </w:tcPr>
          <w:p w:rsidR="00EF6194" w:rsidRPr="005B3E8C" w:rsidRDefault="00EF6194" w:rsidP="00EF6194">
            <w:pPr>
              <w:spacing w:line="480" w:lineRule="auto"/>
              <w:jc w:val="both"/>
              <w:rPr>
                <w:rFonts w:ascii="Times New Roman" w:hAnsi="Times New Roman" w:cs="Times New Roman"/>
                <w:sz w:val="24"/>
                <w:szCs w:val="24"/>
              </w:rPr>
            </w:pPr>
            <w:r w:rsidRPr="005B3E8C">
              <w:rPr>
                <w:rFonts w:ascii="Times New Roman" w:hAnsi="Times New Roman" w:cs="Times New Roman"/>
                <w:sz w:val="24"/>
                <w:szCs w:val="24"/>
              </w:rPr>
              <w:t>41 (21.0)%</w:t>
            </w:r>
          </w:p>
        </w:tc>
        <w:tc>
          <w:tcPr>
            <w:tcW w:w="1276" w:type="dxa"/>
          </w:tcPr>
          <w:p w:rsidR="00EF6194" w:rsidRPr="005B3E8C" w:rsidRDefault="00EF6194" w:rsidP="00EF6194">
            <w:pPr>
              <w:spacing w:line="480" w:lineRule="auto"/>
              <w:jc w:val="both"/>
              <w:rPr>
                <w:rFonts w:ascii="Times New Roman" w:hAnsi="Times New Roman" w:cs="Times New Roman"/>
                <w:sz w:val="24"/>
                <w:szCs w:val="24"/>
              </w:rPr>
            </w:pPr>
            <w:r w:rsidRPr="005B3E8C">
              <w:rPr>
                <w:rFonts w:ascii="Times New Roman" w:hAnsi="Times New Roman" w:cs="Times New Roman"/>
                <w:sz w:val="24"/>
                <w:szCs w:val="24"/>
              </w:rPr>
              <w:t>195 (100)</w:t>
            </w:r>
          </w:p>
        </w:tc>
      </w:tr>
    </w:tbl>
    <w:p w:rsidR="00EF6194" w:rsidRPr="005B3E8C" w:rsidRDefault="00A63708" w:rsidP="00EF6194">
      <w:pPr>
        <w:spacing w:line="480" w:lineRule="auto"/>
        <w:jc w:val="both"/>
        <w:rPr>
          <w:rFonts w:ascii="Times New Roman" w:hAnsi="Times New Roman" w:cs="Times New Roman"/>
          <w:sz w:val="24"/>
          <w:szCs w:val="24"/>
        </w:rPr>
      </w:pPr>
      <w:r w:rsidRPr="005B3E8C">
        <w:rPr>
          <w:rFonts w:ascii="Times New Roman" w:hAnsi="Times New Roman" w:cs="Times New Roman"/>
          <w:sz w:val="24"/>
          <w:szCs w:val="24"/>
        </w:rPr>
        <w:t>X</w:t>
      </w:r>
      <w:r w:rsidR="00EF6194" w:rsidRPr="005B3E8C">
        <w:rPr>
          <w:rFonts w:ascii="Times New Roman" w:hAnsi="Times New Roman" w:cs="Times New Roman"/>
          <w:sz w:val="24"/>
          <w:szCs w:val="24"/>
          <w:vertAlign w:val="superscript"/>
        </w:rPr>
        <w:t>2</w:t>
      </w:r>
      <w:r w:rsidR="00EF6194" w:rsidRPr="005B3E8C">
        <w:rPr>
          <w:rFonts w:ascii="Times New Roman" w:hAnsi="Times New Roman" w:cs="Times New Roman"/>
          <w:sz w:val="24"/>
          <w:szCs w:val="24"/>
        </w:rPr>
        <w:t xml:space="preserve"> = 17.42; </w:t>
      </w:r>
      <w:r w:rsidR="0035136F" w:rsidRPr="005B3E8C">
        <w:rPr>
          <w:rFonts w:ascii="Times New Roman" w:hAnsi="Times New Roman" w:cs="Times New Roman"/>
          <w:sz w:val="24"/>
          <w:szCs w:val="24"/>
        </w:rPr>
        <w:t xml:space="preserve"> </w:t>
      </w:r>
      <w:r w:rsidR="00C931B8" w:rsidRPr="005B3E8C">
        <w:rPr>
          <w:rFonts w:ascii="Times New Roman" w:hAnsi="Times New Roman" w:cs="Times New Roman"/>
          <w:sz w:val="24"/>
          <w:szCs w:val="24"/>
        </w:rPr>
        <w:t xml:space="preserve"> </w:t>
      </w:r>
      <w:r w:rsidR="00335C9B">
        <w:rPr>
          <w:rFonts w:ascii="Times New Roman" w:hAnsi="Times New Roman" w:cs="Times New Roman"/>
          <w:sz w:val="24"/>
          <w:szCs w:val="24"/>
        </w:rPr>
        <w:t>P &lt; 0.0005</w:t>
      </w:r>
      <w:r w:rsidR="00EF6194" w:rsidRPr="005B3E8C">
        <w:rPr>
          <w:rFonts w:ascii="Times New Roman" w:hAnsi="Times New Roman" w:cs="Times New Roman"/>
          <w:sz w:val="24"/>
          <w:szCs w:val="24"/>
        </w:rPr>
        <w:t xml:space="preserve">                     </w:t>
      </w:r>
    </w:p>
    <w:p w:rsidR="003F711A" w:rsidRDefault="00C931B8" w:rsidP="00173171">
      <w:pPr>
        <w:spacing w:line="480" w:lineRule="auto"/>
        <w:jc w:val="both"/>
        <w:rPr>
          <w:rFonts w:ascii="Times New Roman" w:hAnsi="Times New Roman" w:cs="Times New Roman"/>
          <w:sz w:val="24"/>
          <w:szCs w:val="24"/>
        </w:rPr>
      </w:pPr>
      <w:r w:rsidRPr="005B3E8C">
        <w:rPr>
          <w:rFonts w:ascii="Times New Roman" w:hAnsi="Times New Roman" w:cs="Times New Roman"/>
          <w:sz w:val="24"/>
          <w:szCs w:val="24"/>
        </w:rPr>
        <w:t xml:space="preserve"> </w:t>
      </w:r>
      <w:r w:rsidR="00D22267" w:rsidRPr="005B3E8C">
        <w:rPr>
          <w:rFonts w:ascii="Times New Roman" w:hAnsi="Times New Roman" w:cs="Times New Roman"/>
          <w:sz w:val="24"/>
          <w:szCs w:val="24"/>
        </w:rPr>
        <w:t>The age of respondents were categorised into three binary indicators of age</w:t>
      </w:r>
      <w:r w:rsidR="007D3B77" w:rsidRPr="005B3E8C">
        <w:rPr>
          <w:rFonts w:ascii="Times New Roman" w:hAnsi="Times New Roman" w:cs="Times New Roman"/>
          <w:sz w:val="24"/>
          <w:szCs w:val="24"/>
        </w:rPr>
        <w:t xml:space="preserve"> as shown above</w:t>
      </w:r>
      <w:r w:rsidR="00D22267" w:rsidRPr="005B3E8C">
        <w:rPr>
          <w:rFonts w:ascii="Times New Roman" w:hAnsi="Times New Roman" w:cs="Times New Roman"/>
          <w:sz w:val="24"/>
          <w:szCs w:val="24"/>
        </w:rPr>
        <w:t>. An inspection of Ta</w:t>
      </w:r>
      <w:r w:rsidR="00BE71AC" w:rsidRPr="005B3E8C">
        <w:rPr>
          <w:rFonts w:ascii="Times New Roman" w:hAnsi="Times New Roman" w:cs="Times New Roman"/>
          <w:sz w:val="24"/>
          <w:szCs w:val="24"/>
        </w:rPr>
        <w:t>ble</w:t>
      </w:r>
      <w:r w:rsidR="00A63708" w:rsidRPr="005B3E8C">
        <w:rPr>
          <w:rFonts w:ascii="Times New Roman" w:hAnsi="Times New Roman" w:cs="Times New Roman"/>
          <w:sz w:val="24"/>
          <w:szCs w:val="24"/>
        </w:rPr>
        <w:t xml:space="preserve"> 26</w:t>
      </w:r>
      <w:r w:rsidR="00E778ED" w:rsidRPr="005B3E8C">
        <w:rPr>
          <w:rFonts w:ascii="Times New Roman" w:hAnsi="Times New Roman" w:cs="Times New Roman"/>
          <w:sz w:val="24"/>
          <w:szCs w:val="24"/>
        </w:rPr>
        <w:t xml:space="preserve"> shows that</w:t>
      </w:r>
      <w:r w:rsidR="000B37D8" w:rsidRPr="005B3E8C">
        <w:rPr>
          <w:rFonts w:ascii="Times New Roman" w:hAnsi="Times New Roman" w:cs="Times New Roman"/>
          <w:sz w:val="24"/>
          <w:szCs w:val="24"/>
        </w:rPr>
        <w:t xml:space="preserve"> 76 (39%) of the respon</w:t>
      </w:r>
      <w:r w:rsidR="00DF64B4" w:rsidRPr="005B3E8C">
        <w:rPr>
          <w:rFonts w:ascii="Times New Roman" w:hAnsi="Times New Roman" w:cs="Times New Roman"/>
          <w:sz w:val="24"/>
          <w:szCs w:val="24"/>
        </w:rPr>
        <w:t>dents belonged to the young age</w:t>
      </w:r>
      <w:r w:rsidR="000B37D8" w:rsidRPr="005B3E8C">
        <w:rPr>
          <w:rFonts w:ascii="Times New Roman" w:hAnsi="Times New Roman" w:cs="Times New Roman"/>
          <w:sz w:val="24"/>
          <w:szCs w:val="24"/>
        </w:rPr>
        <w:t xml:space="preserve"> group, 78(</w:t>
      </w:r>
      <w:r w:rsidR="00DF64B4" w:rsidRPr="005B3E8C">
        <w:rPr>
          <w:rFonts w:ascii="Times New Roman" w:hAnsi="Times New Roman" w:cs="Times New Roman"/>
          <w:sz w:val="24"/>
          <w:szCs w:val="24"/>
        </w:rPr>
        <w:t>40%) belonged to the middle age</w:t>
      </w:r>
      <w:r w:rsidR="000B37D8" w:rsidRPr="005B3E8C">
        <w:rPr>
          <w:rFonts w:ascii="Times New Roman" w:hAnsi="Times New Roman" w:cs="Times New Roman"/>
          <w:sz w:val="24"/>
          <w:szCs w:val="24"/>
        </w:rPr>
        <w:t xml:space="preserve"> group</w:t>
      </w:r>
      <w:r w:rsidR="00902280" w:rsidRPr="005B3E8C">
        <w:rPr>
          <w:rFonts w:ascii="Times New Roman" w:hAnsi="Times New Roman" w:cs="Times New Roman"/>
          <w:sz w:val="24"/>
          <w:szCs w:val="24"/>
        </w:rPr>
        <w:t xml:space="preserve"> and </w:t>
      </w:r>
      <w:r w:rsidR="00DF64B4" w:rsidRPr="005B3E8C">
        <w:rPr>
          <w:rFonts w:ascii="Times New Roman" w:hAnsi="Times New Roman" w:cs="Times New Roman"/>
          <w:sz w:val="24"/>
          <w:szCs w:val="24"/>
        </w:rPr>
        <w:t>41(21%) hailed from the old age</w:t>
      </w:r>
      <w:r w:rsidR="00902280" w:rsidRPr="005B3E8C">
        <w:rPr>
          <w:rFonts w:ascii="Times New Roman" w:hAnsi="Times New Roman" w:cs="Times New Roman"/>
          <w:sz w:val="24"/>
          <w:szCs w:val="24"/>
        </w:rPr>
        <w:t xml:space="preserve"> group. Of the </w:t>
      </w:r>
      <w:r w:rsidR="007D3B77" w:rsidRPr="005B3E8C">
        <w:rPr>
          <w:rFonts w:ascii="Times New Roman" w:hAnsi="Times New Roman" w:cs="Times New Roman"/>
          <w:sz w:val="24"/>
          <w:szCs w:val="24"/>
        </w:rPr>
        <w:t xml:space="preserve">120 </w:t>
      </w:r>
      <w:r w:rsidR="00A84159" w:rsidRPr="005B3E8C">
        <w:rPr>
          <w:rFonts w:ascii="Times New Roman" w:hAnsi="Times New Roman" w:cs="Times New Roman"/>
          <w:sz w:val="24"/>
          <w:szCs w:val="24"/>
        </w:rPr>
        <w:t>sm</w:t>
      </w:r>
      <w:r w:rsidR="007C0829">
        <w:rPr>
          <w:rFonts w:ascii="Times New Roman" w:hAnsi="Times New Roman" w:cs="Times New Roman"/>
          <w:sz w:val="24"/>
          <w:szCs w:val="24"/>
        </w:rPr>
        <w:t>all-scale poultry farmers, 33(27.5</w:t>
      </w:r>
      <w:r w:rsidR="00A84159" w:rsidRPr="005B3E8C">
        <w:rPr>
          <w:rFonts w:ascii="Times New Roman" w:hAnsi="Times New Roman" w:cs="Times New Roman"/>
          <w:sz w:val="24"/>
          <w:szCs w:val="24"/>
        </w:rPr>
        <w:t>%) belonged to</w:t>
      </w:r>
      <w:r w:rsidR="00385692" w:rsidRPr="005B3E8C">
        <w:rPr>
          <w:rFonts w:ascii="Times New Roman" w:hAnsi="Times New Roman" w:cs="Times New Roman"/>
          <w:sz w:val="24"/>
          <w:szCs w:val="24"/>
        </w:rPr>
        <w:t xml:space="preserve"> the young age group, 58(48</w:t>
      </w:r>
      <w:r w:rsidR="007C0829">
        <w:rPr>
          <w:rFonts w:ascii="Times New Roman" w:hAnsi="Times New Roman" w:cs="Times New Roman"/>
          <w:sz w:val="24"/>
          <w:szCs w:val="24"/>
        </w:rPr>
        <w:t>.3</w:t>
      </w:r>
      <w:r w:rsidR="00385692" w:rsidRPr="005B3E8C">
        <w:rPr>
          <w:rFonts w:ascii="Times New Roman" w:hAnsi="Times New Roman" w:cs="Times New Roman"/>
          <w:sz w:val="24"/>
          <w:szCs w:val="24"/>
        </w:rPr>
        <w:t>%) belonged to the middle age group</w:t>
      </w:r>
      <w:r w:rsidR="00A84159" w:rsidRPr="005B3E8C">
        <w:rPr>
          <w:rFonts w:ascii="Times New Roman" w:hAnsi="Times New Roman" w:cs="Times New Roman"/>
          <w:sz w:val="24"/>
          <w:szCs w:val="24"/>
        </w:rPr>
        <w:t xml:space="preserve"> </w:t>
      </w:r>
      <w:r w:rsidR="007C0829">
        <w:rPr>
          <w:rFonts w:ascii="Times New Roman" w:hAnsi="Times New Roman" w:cs="Times New Roman"/>
          <w:sz w:val="24"/>
          <w:szCs w:val="24"/>
        </w:rPr>
        <w:t xml:space="preserve">and </w:t>
      </w:r>
      <w:r w:rsidR="005301E9" w:rsidRPr="005B3E8C">
        <w:rPr>
          <w:rFonts w:ascii="Times New Roman" w:hAnsi="Times New Roman" w:cs="Times New Roman"/>
          <w:sz w:val="24"/>
          <w:szCs w:val="24"/>
        </w:rPr>
        <w:t>2</w:t>
      </w:r>
      <w:r w:rsidR="007C0829">
        <w:rPr>
          <w:rFonts w:ascii="Times New Roman" w:hAnsi="Times New Roman" w:cs="Times New Roman"/>
          <w:sz w:val="24"/>
          <w:szCs w:val="24"/>
        </w:rPr>
        <w:t>9(24.2</w:t>
      </w:r>
      <w:r w:rsidR="005301E9" w:rsidRPr="005B3E8C">
        <w:rPr>
          <w:rFonts w:ascii="Times New Roman" w:hAnsi="Times New Roman" w:cs="Times New Roman"/>
          <w:sz w:val="24"/>
          <w:szCs w:val="24"/>
        </w:rPr>
        <w:t>%) hailed from the old age</w:t>
      </w:r>
      <w:r w:rsidR="00377D9F" w:rsidRPr="005B3E8C">
        <w:rPr>
          <w:rFonts w:ascii="Times New Roman" w:hAnsi="Times New Roman" w:cs="Times New Roman"/>
          <w:sz w:val="24"/>
          <w:szCs w:val="24"/>
        </w:rPr>
        <w:t xml:space="preserve"> </w:t>
      </w:r>
      <w:r w:rsidR="005301E9" w:rsidRPr="005B3E8C">
        <w:rPr>
          <w:rFonts w:ascii="Times New Roman" w:hAnsi="Times New Roman" w:cs="Times New Roman"/>
          <w:sz w:val="24"/>
          <w:szCs w:val="24"/>
        </w:rPr>
        <w:t xml:space="preserve">group. </w:t>
      </w:r>
      <w:r w:rsidR="008A6B8D" w:rsidRPr="005B3E8C">
        <w:rPr>
          <w:rFonts w:ascii="Times New Roman" w:hAnsi="Times New Roman" w:cs="Times New Roman"/>
          <w:sz w:val="24"/>
          <w:szCs w:val="24"/>
        </w:rPr>
        <w:lastRenderedPageBreak/>
        <w:t>Also</w:t>
      </w:r>
      <w:r w:rsidR="007D3B77" w:rsidRPr="005B3E8C">
        <w:rPr>
          <w:rFonts w:ascii="Times New Roman" w:hAnsi="Times New Roman" w:cs="Times New Roman"/>
          <w:sz w:val="24"/>
          <w:szCs w:val="24"/>
        </w:rPr>
        <w:t>, of the 75 stakeholders,</w:t>
      </w:r>
      <w:r w:rsidR="005301E9" w:rsidRPr="005B3E8C">
        <w:rPr>
          <w:rFonts w:ascii="Times New Roman" w:hAnsi="Times New Roman" w:cs="Times New Roman"/>
          <w:sz w:val="24"/>
          <w:szCs w:val="24"/>
        </w:rPr>
        <w:t xml:space="preserve"> 43(57</w:t>
      </w:r>
      <w:r w:rsidR="001253DC">
        <w:rPr>
          <w:rFonts w:ascii="Times New Roman" w:hAnsi="Times New Roman" w:cs="Times New Roman"/>
          <w:sz w:val="24"/>
          <w:szCs w:val="24"/>
        </w:rPr>
        <w:t>.3</w:t>
      </w:r>
      <w:r w:rsidR="005301E9" w:rsidRPr="005B3E8C">
        <w:rPr>
          <w:rFonts w:ascii="Times New Roman" w:hAnsi="Times New Roman" w:cs="Times New Roman"/>
          <w:sz w:val="24"/>
          <w:szCs w:val="24"/>
        </w:rPr>
        <w:t>%</w:t>
      </w:r>
      <w:r w:rsidR="007D3B77" w:rsidRPr="005B3E8C">
        <w:rPr>
          <w:rFonts w:ascii="Times New Roman" w:hAnsi="Times New Roman" w:cs="Times New Roman"/>
          <w:sz w:val="24"/>
          <w:szCs w:val="24"/>
        </w:rPr>
        <w:t>)</w:t>
      </w:r>
      <w:r w:rsidR="00DF7051" w:rsidRPr="005B3E8C">
        <w:rPr>
          <w:rFonts w:ascii="Times New Roman" w:hAnsi="Times New Roman" w:cs="Times New Roman"/>
          <w:sz w:val="24"/>
          <w:szCs w:val="24"/>
        </w:rPr>
        <w:t xml:space="preserve"> belong</w:t>
      </w:r>
      <w:r w:rsidR="001253DC">
        <w:rPr>
          <w:rFonts w:ascii="Times New Roman" w:hAnsi="Times New Roman" w:cs="Times New Roman"/>
          <w:sz w:val="24"/>
          <w:szCs w:val="24"/>
        </w:rPr>
        <w:t>ed to the young age group, 20(26.7</w:t>
      </w:r>
      <w:r w:rsidR="00DF7051" w:rsidRPr="005B3E8C">
        <w:rPr>
          <w:rFonts w:ascii="Times New Roman" w:hAnsi="Times New Roman" w:cs="Times New Roman"/>
          <w:sz w:val="24"/>
          <w:szCs w:val="24"/>
        </w:rPr>
        <w:t>%) belonged to the middle age group and 12(16%</w:t>
      </w:r>
      <w:r w:rsidR="00E4737C" w:rsidRPr="005B3E8C">
        <w:rPr>
          <w:rFonts w:ascii="Times New Roman" w:hAnsi="Times New Roman" w:cs="Times New Roman"/>
          <w:sz w:val="24"/>
          <w:szCs w:val="24"/>
        </w:rPr>
        <w:t xml:space="preserve">) hailed from </w:t>
      </w:r>
      <w:r w:rsidR="000650B3" w:rsidRPr="005B3E8C">
        <w:rPr>
          <w:rFonts w:ascii="Times New Roman" w:hAnsi="Times New Roman" w:cs="Times New Roman"/>
          <w:sz w:val="24"/>
          <w:szCs w:val="24"/>
        </w:rPr>
        <w:t>the old age group (See Appendix 10 Figure 47</w:t>
      </w:r>
      <w:r w:rsidR="00E4737C" w:rsidRPr="005B3E8C">
        <w:rPr>
          <w:rFonts w:ascii="Times New Roman" w:hAnsi="Times New Roman" w:cs="Times New Roman"/>
          <w:sz w:val="24"/>
          <w:szCs w:val="24"/>
        </w:rPr>
        <w:t xml:space="preserve">). </w:t>
      </w:r>
      <w:r w:rsidR="00A63708" w:rsidRPr="005B3E8C">
        <w:rPr>
          <w:rFonts w:ascii="Times New Roman" w:hAnsi="Times New Roman" w:cs="Times New Roman"/>
          <w:sz w:val="24"/>
          <w:szCs w:val="24"/>
        </w:rPr>
        <w:t>It</w:t>
      </w:r>
      <w:r w:rsidR="008A6B8D" w:rsidRPr="005B3E8C">
        <w:rPr>
          <w:rFonts w:ascii="Times New Roman" w:hAnsi="Times New Roman" w:cs="Times New Roman"/>
          <w:sz w:val="24"/>
          <w:szCs w:val="24"/>
        </w:rPr>
        <w:t xml:space="preserve"> is </w:t>
      </w:r>
      <w:r w:rsidR="00A63708" w:rsidRPr="005B3E8C">
        <w:rPr>
          <w:rFonts w:ascii="Times New Roman" w:hAnsi="Times New Roman" w:cs="Times New Roman"/>
          <w:sz w:val="24"/>
          <w:szCs w:val="24"/>
        </w:rPr>
        <w:t xml:space="preserve">predicted </w:t>
      </w:r>
      <w:r w:rsidR="008A6B8D" w:rsidRPr="005B3E8C">
        <w:rPr>
          <w:rFonts w:ascii="Times New Roman" w:hAnsi="Times New Roman" w:cs="Times New Roman"/>
          <w:sz w:val="24"/>
          <w:szCs w:val="24"/>
        </w:rPr>
        <w:t>that respondents’</w:t>
      </w:r>
      <w:r w:rsidR="00202C70" w:rsidRPr="005B3E8C">
        <w:rPr>
          <w:rFonts w:ascii="Times New Roman" w:hAnsi="Times New Roman" w:cs="Times New Roman"/>
          <w:sz w:val="24"/>
          <w:szCs w:val="24"/>
        </w:rPr>
        <w:t xml:space="preserve"> intent</w:t>
      </w:r>
      <w:r w:rsidR="00DF64B4" w:rsidRPr="005B3E8C">
        <w:rPr>
          <w:rFonts w:ascii="Times New Roman" w:hAnsi="Times New Roman" w:cs="Times New Roman"/>
          <w:sz w:val="24"/>
          <w:szCs w:val="24"/>
        </w:rPr>
        <w:t>ion</w:t>
      </w:r>
      <w:r w:rsidR="007D3B77" w:rsidRPr="005B3E8C">
        <w:rPr>
          <w:rFonts w:ascii="Times New Roman" w:hAnsi="Times New Roman" w:cs="Times New Roman"/>
          <w:sz w:val="24"/>
          <w:szCs w:val="24"/>
        </w:rPr>
        <w:t xml:space="preserve"> to join the social movement</w:t>
      </w:r>
      <w:r w:rsidR="00202C70" w:rsidRPr="005B3E8C">
        <w:rPr>
          <w:rFonts w:ascii="Times New Roman" w:hAnsi="Times New Roman" w:cs="Times New Roman"/>
          <w:sz w:val="24"/>
          <w:szCs w:val="24"/>
        </w:rPr>
        <w:t xml:space="preserve"> will be dependent on their age group</w:t>
      </w:r>
      <w:r w:rsidR="002431DE" w:rsidRPr="005B3E8C">
        <w:rPr>
          <w:rFonts w:ascii="Times New Roman" w:hAnsi="Times New Roman" w:cs="Times New Roman"/>
          <w:sz w:val="24"/>
          <w:szCs w:val="24"/>
        </w:rPr>
        <w:t>s</w:t>
      </w:r>
      <w:r w:rsidR="00202C70" w:rsidRPr="005B3E8C">
        <w:rPr>
          <w:rFonts w:ascii="Times New Roman" w:hAnsi="Times New Roman" w:cs="Times New Roman"/>
          <w:sz w:val="24"/>
          <w:szCs w:val="24"/>
        </w:rPr>
        <w:t>. Different age groups may have different responsibilities and different thought</w:t>
      </w:r>
      <w:r w:rsidR="002431DE" w:rsidRPr="005B3E8C">
        <w:rPr>
          <w:rFonts w:ascii="Times New Roman" w:hAnsi="Times New Roman" w:cs="Times New Roman"/>
          <w:sz w:val="24"/>
          <w:szCs w:val="24"/>
        </w:rPr>
        <w:t>s</w:t>
      </w:r>
      <w:r w:rsidR="00202C70" w:rsidRPr="005B3E8C">
        <w:rPr>
          <w:rFonts w:ascii="Times New Roman" w:hAnsi="Times New Roman" w:cs="Times New Roman"/>
          <w:sz w:val="24"/>
          <w:szCs w:val="24"/>
        </w:rPr>
        <w:t xml:space="preserve"> about the growth of the poultry industry</w:t>
      </w:r>
      <w:r w:rsidR="002431DE" w:rsidRPr="005B3E8C">
        <w:rPr>
          <w:rFonts w:ascii="Times New Roman" w:hAnsi="Times New Roman" w:cs="Times New Roman"/>
          <w:sz w:val="24"/>
          <w:szCs w:val="24"/>
        </w:rPr>
        <w:t xml:space="preserve"> through the social movements and the benefits they stand to gain through their involvement.</w:t>
      </w:r>
      <w:r w:rsidR="00DD7501" w:rsidRPr="005B3E8C">
        <w:rPr>
          <w:rFonts w:ascii="Times New Roman" w:hAnsi="Times New Roman" w:cs="Times New Roman"/>
          <w:sz w:val="24"/>
          <w:szCs w:val="24"/>
        </w:rPr>
        <w:t xml:space="preserve"> </w:t>
      </w:r>
    </w:p>
    <w:p w:rsidR="00173171" w:rsidRPr="005B3E8C" w:rsidRDefault="00A84B13" w:rsidP="00173171">
      <w:pPr>
        <w:spacing w:line="480" w:lineRule="auto"/>
        <w:jc w:val="both"/>
        <w:rPr>
          <w:rFonts w:ascii="Times New Roman" w:hAnsi="Times New Roman" w:cs="Times New Roman"/>
          <w:sz w:val="24"/>
          <w:szCs w:val="24"/>
        </w:rPr>
      </w:pPr>
      <w:r w:rsidRPr="005B3E8C">
        <w:rPr>
          <w:rFonts w:ascii="Times New Roman" w:hAnsi="Times New Roman" w:cs="Times New Roman"/>
          <w:b/>
          <w:sz w:val="24"/>
          <w:szCs w:val="24"/>
        </w:rPr>
        <w:t>Table 27</w:t>
      </w:r>
      <w:r w:rsidR="00173171" w:rsidRPr="005B3E8C">
        <w:rPr>
          <w:rFonts w:ascii="Times New Roman" w:hAnsi="Times New Roman" w:cs="Times New Roman"/>
          <w:b/>
          <w:sz w:val="24"/>
          <w:szCs w:val="24"/>
        </w:rPr>
        <w:t>: Marital Status</w:t>
      </w:r>
      <w:r w:rsidR="001C3FF1" w:rsidRPr="005B3E8C">
        <w:rPr>
          <w:rFonts w:ascii="Times New Roman" w:hAnsi="Times New Roman" w:cs="Times New Roman"/>
          <w:b/>
          <w:sz w:val="24"/>
          <w:szCs w:val="24"/>
        </w:rPr>
        <w:t xml:space="preserve"> of Respondents</w:t>
      </w:r>
    </w:p>
    <w:tbl>
      <w:tblPr>
        <w:tblStyle w:val="TableGrid"/>
        <w:tblW w:w="0" w:type="auto"/>
        <w:tblLook w:val="04A0"/>
      </w:tblPr>
      <w:tblGrid>
        <w:gridCol w:w="2310"/>
        <w:gridCol w:w="2310"/>
        <w:gridCol w:w="2311"/>
        <w:gridCol w:w="2311"/>
      </w:tblGrid>
      <w:tr w:rsidR="00173171" w:rsidRPr="005B3E8C" w:rsidTr="00525E76">
        <w:tc>
          <w:tcPr>
            <w:tcW w:w="2310" w:type="dxa"/>
          </w:tcPr>
          <w:p w:rsidR="00173171" w:rsidRPr="005B3E8C" w:rsidRDefault="00173171" w:rsidP="00525E76">
            <w:pPr>
              <w:jc w:val="both"/>
              <w:rPr>
                <w:rFonts w:ascii="Times New Roman" w:hAnsi="Times New Roman" w:cs="Times New Roman"/>
                <w:sz w:val="24"/>
                <w:szCs w:val="24"/>
              </w:rPr>
            </w:pPr>
            <w:r w:rsidRPr="005B3E8C">
              <w:rPr>
                <w:rFonts w:ascii="Times New Roman" w:hAnsi="Times New Roman" w:cs="Times New Roman"/>
                <w:sz w:val="24"/>
                <w:szCs w:val="24"/>
              </w:rPr>
              <w:t>Respondents</w:t>
            </w:r>
          </w:p>
        </w:tc>
        <w:tc>
          <w:tcPr>
            <w:tcW w:w="2310" w:type="dxa"/>
          </w:tcPr>
          <w:p w:rsidR="00173171" w:rsidRPr="005B3E8C" w:rsidRDefault="00173171" w:rsidP="00525E76">
            <w:pPr>
              <w:jc w:val="both"/>
              <w:rPr>
                <w:rFonts w:ascii="Times New Roman" w:hAnsi="Times New Roman" w:cs="Times New Roman"/>
                <w:sz w:val="24"/>
                <w:szCs w:val="24"/>
              </w:rPr>
            </w:pPr>
            <w:r w:rsidRPr="005B3E8C">
              <w:rPr>
                <w:rFonts w:ascii="Times New Roman" w:hAnsi="Times New Roman" w:cs="Times New Roman"/>
                <w:sz w:val="24"/>
                <w:szCs w:val="24"/>
              </w:rPr>
              <w:t>Married</w:t>
            </w:r>
          </w:p>
        </w:tc>
        <w:tc>
          <w:tcPr>
            <w:tcW w:w="2311" w:type="dxa"/>
          </w:tcPr>
          <w:p w:rsidR="00173171" w:rsidRPr="005B3E8C" w:rsidRDefault="00173171" w:rsidP="00525E76">
            <w:pPr>
              <w:jc w:val="both"/>
              <w:rPr>
                <w:rFonts w:ascii="Times New Roman" w:hAnsi="Times New Roman" w:cs="Times New Roman"/>
                <w:sz w:val="24"/>
                <w:szCs w:val="24"/>
              </w:rPr>
            </w:pPr>
            <w:r w:rsidRPr="005B3E8C">
              <w:rPr>
                <w:rFonts w:ascii="Times New Roman" w:hAnsi="Times New Roman" w:cs="Times New Roman"/>
                <w:sz w:val="24"/>
                <w:szCs w:val="24"/>
              </w:rPr>
              <w:t>Non-married</w:t>
            </w:r>
          </w:p>
        </w:tc>
        <w:tc>
          <w:tcPr>
            <w:tcW w:w="2311" w:type="dxa"/>
          </w:tcPr>
          <w:p w:rsidR="00173171" w:rsidRPr="005B3E8C" w:rsidRDefault="00173171" w:rsidP="00525E76">
            <w:pPr>
              <w:jc w:val="both"/>
              <w:rPr>
                <w:rFonts w:ascii="Times New Roman" w:hAnsi="Times New Roman" w:cs="Times New Roman"/>
                <w:sz w:val="24"/>
                <w:szCs w:val="24"/>
              </w:rPr>
            </w:pPr>
            <w:r w:rsidRPr="005B3E8C">
              <w:rPr>
                <w:rFonts w:ascii="Times New Roman" w:hAnsi="Times New Roman" w:cs="Times New Roman"/>
                <w:sz w:val="24"/>
                <w:szCs w:val="24"/>
              </w:rPr>
              <w:t>TOTAL</w:t>
            </w:r>
          </w:p>
        </w:tc>
      </w:tr>
      <w:tr w:rsidR="00173171" w:rsidRPr="005B3E8C" w:rsidTr="00525E76">
        <w:tc>
          <w:tcPr>
            <w:tcW w:w="2310" w:type="dxa"/>
          </w:tcPr>
          <w:p w:rsidR="00173171" w:rsidRPr="005B3E8C" w:rsidRDefault="00173171" w:rsidP="00525E76">
            <w:pPr>
              <w:jc w:val="both"/>
              <w:rPr>
                <w:rFonts w:ascii="Times New Roman" w:hAnsi="Times New Roman" w:cs="Times New Roman"/>
                <w:sz w:val="24"/>
                <w:szCs w:val="24"/>
              </w:rPr>
            </w:pPr>
            <w:r w:rsidRPr="005B3E8C">
              <w:rPr>
                <w:rFonts w:ascii="Times New Roman" w:hAnsi="Times New Roman" w:cs="Times New Roman"/>
                <w:sz w:val="24"/>
                <w:szCs w:val="24"/>
              </w:rPr>
              <w:t>Poultry Farmer</w:t>
            </w:r>
          </w:p>
        </w:tc>
        <w:tc>
          <w:tcPr>
            <w:tcW w:w="2310" w:type="dxa"/>
          </w:tcPr>
          <w:p w:rsidR="00173171" w:rsidRPr="005B3E8C" w:rsidRDefault="0082330B" w:rsidP="00525E76">
            <w:pPr>
              <w:jc w:val="both"/>
              <w:rPr>
                <w:rFonts w:ascii="Times New Roman" w:hAnsi="Times New Roman" w:cs="Times New Roman"/>
                <w:sz w:val="24"/>
                <w:szCs w:val="24"/>
              </w:rPr>
            </w:pPr>
            <w:r>
              <w:rPr>
                <w:rFonts w:ascii="Times New Roman" w:hAnsi="Times New Roman" w:cs="Times New Roman"/>
                <w:sz w:val="24"/>
                <w:szCs w:val="24"/>
              </w:rPr>
              <w:t>92 (76.7</w:t>
            </w:r>
            <w:r w:rsidR="00173171" w:rsidRPr="005B3E8C">
              <w:rPr>
                <w:rFonts w:ascii="Times New Roman" w:hAnsi="Times New Roman" w:cs="Times New Roman"/>
                <w:sz w:val="24"/>
                <w:szCs w:val="24"/>
              </w:rPr>
              <w:t>%)</w:t>
            </w:r>
          </w:p>
        </w:tc>
        <w:tc>
          <w:tcPr>
            <w:tcW w:w="2311" w:type="dxa"/>
          </w:tcPr>
          <w:p w:rsidR="00173171" w:rsidRPr="005B3E8C" w:rsidRDefault="00173171" w:rsidP="00525E76">
            <w:pPr>
              <w:jc w:val="both"/>
              <w:rPr>
                <w:rFonts w:ascii="Times New Roman" w:hAnsi="Times New Roman" w:cs="Times New Roman"/>
                <w:sz w:val="24"/>
                <w:szCs w:val="24"/>
              </w:rPr>
            </w:pPr>
            <w:r w:rsidRPr="005B3E8C">
              <w:rPr>
                <w:rFonts w:ascii="Times New Roman" w:hAnsi="Times New Roman" w:cs="Times New Roman"/>
                <w:sz w:val="24"/>
                <w:szCs w:val="24"/>
              </w:rPr>
              <w:t>28 (23</w:t>
            </w:r>
            <w:r w:rsidR="0082330B">
              <w:rPr>
                <w:rFonts w:ascii="Times New Roman" w:hAnsi="Times New Roman" w:cs="Times New Roman"/>
                <w:sz w:val="24"/>
                <w:szCs w:val="24"/>
              </w:rPr>
              <w:t>.3</w:t>
            </w:r>
            <w:r w:rsidRPr="005B3E8C">
              <w:rPr>
                <w:rFonts w:ascii="Times New Roman" w:hAnsi="Times New Roman" w:cs="Times New Roman"/>
                <w:sz w:val="24"/>
                <w:szCs w:val="24"/>
              </w:rPr>
              <w:t xml:space="preserve">%) </w:t>
            </w:r>
          </w:p>
        </w:tc>
        <w:tc>
          <w:tcPr>
            <w:tcW w:w="2311" w:type="dxa"/>
          </w:tcPr>
          <w:p w:rsidR="00173171" w:rsidRPr="005B3E8C" w:rsidRDefault="00173171" w:rsidP="00525E76">
            <w:pPr>
              <w:jc w:val="both"/>
              <w:rPr>
                <w:rFonts w:ascii="Times New Roman" w:hAnsi="Times New Roman" w:cs="Times New Roman"/>
                <w:sz w:val="24"/>
                <w:szCs w:val="24"/>
              </w:rPr>
            </w:pPr>
            <w:r w:rsidRPr="005B3E8C">
              <w:rPr>
                <w:rFonts w:ascii="Times New Roman" w:hAnsi="Times New Roman" w:cs="Times New Roman"/>
                <w:sz w:val="24"/>
                <w:szCs w:val="24"/>
              </w:rPr>
              <w:t>120 (100)</w:t>
            </w:r>
          </w:p>
        </w:tc>
      </w:tr>
      <w:tr w:rsidR="00173171" w:rsidRPr="005B3E8C" w:rsidTr="00525E76">
        <w:tc>
          <w:tcPr>
            <w:tcW w:w="2310" w:type="dxa"/>
          </w:tcPr>
          <w:p w:rsidR="00173171" w:rsidRPr="005B3E8C" w:rsidRDefault="00173171" w:rsidP="00525E76">
            <w:pPr>
              <w:jc w:val="both"/>
              <w:rPr>
                <w:rFonts w:ascii="Times New Roman" w:hAnsi="Times New Roman" w:cs="Times New Roman"/>
                <w:sz w:val="24"/>
                <w:szCs w:val="24"/>
              </w:rPr>
            </w:pPr>
            <w:r w:rsidRPr="005B3E8C">
              <w:rPr>
                <w:rFonts w:ascii="Times New Roman" w:hAnsi="Times New Roman" w:cs="Times New Roman"/>
                <w:sz w:val="24"/>
                <w:szCs w:val="24"/>
              </w:rPr>
              <w:t>Stakeholder</w:t>
            </w:r>
          </w:p>
        </w:tc>
        <w:tc>
          <w:tcPr>
            <w:tcW w:w="2310" w:type="dxa"/>
          </w:tcPr>
          <w:p w:rsidR="00173171" w:rsidRPr="005B3E8C" w:rsidRDefault="0082330B" w:rsidP="00525E76">
            <w:pPr>
              <w:jc w:val="both"/>
              <w:rPr>
                <w:rFonts w:ascii="Times New Roman" w:hAnsi="Times New Roman" w:cs="Times New Roman"/>
                <w:sz w:val="24"/>
                <w:szCs w:val="24"/>
              </w:rPr>
            </w:pPr>
            <w:r>
              <w:rPr>
                <w:rFonts w:ascii="Times New Roman" w:hAnsi="Times New Roman" w:cs="Times New Roman"/>
                <w:sz w:val="24"/>
                <w:szCs w:val="24"/>
              </w:rPr>
              <w:t>62(82.7</w:t>
            </w:r>
            <w:r w:rsidR="00173171" w:rsidRPr="005B3E8C">
              <w:rPr>
                <w:rFonts w:ascii="Times New Roman" w:hAnsi="Times New Roman" w:cs="Times New Roman"/>
                <w:sz w:val="24"/>
                <w:szCs w:val="24"/>
              </w:rPr>
              <w:t>%)</w:t>
            </w:r>
          </w:p>
        </w:tc>
        <w:tc>
          <w:tcPr>
            <w:tcW w:w="2311" w:type="dxa"/>
          </w:tcPr>
          <w:p w:rsidR="00173171" w:rsidRPr="005B3E8C" w:rsidRDefault="00173171" w:rsidP="00525E76">
            <w:pPr>
              <w:jc w:val="both"/>
              <w:rPr>
                <w:rFonts w:ascii="Times New Roman" w:hAnsi="Times New Roman" w:cs="Times New Roman"/>
                <w:sz w:val="24"/>
                <w:szCs w:val="24"/>
              </w:rPr>
            </w:pPr>
            <w:r w:rsidRPr="005B3E8C">
              <w:rPr>
                <w:rFonts w:ascii="Times New Roman" w:hAnsi="Times New Roman" w:cs="Times New Roman"/>
                <w:sz w:val="24"/>
                <w:szCs w:val="24"/>
              </w:rPr>
              <w:t>13 (17</w:t>
            </w:r>
            <w:r w:rsidR="0082330B">
              <w:rPr>
                <w:rFonts w:ascii="Times New Roman" w:hAnsi="Times New Roman" w:cs="Times New Roman"/>
                <w:sz w:val="24"/>
                <w:szCs w:val="24"/>
              </w:rPr>
              <w:t>.3</w:t>
            </w:r>
            <w:r w:rsidRPr="005B3E8C">
              <w:rPr>
                <w:rFonts w:ascii="Times New Roman" w:hAnsi="Times New Roman" w:cs="Times New Roman"/>
                <w:sz w:val="24"/>
                <w:szCs w:val="24"/>
              </w:rPr>
              <w:t>%)</w:t>
            </w:r>
          </w:p>
        </w:tc>
        <w:tc>
          <w:tcPr>
            <w:tcW w:w="2311" w:type="dxa"/>
          </w:tcPr>
          <w:p w:rsidR="00173171" w:rsidRPr="005B3E8C" w:rsidRDefault="00173171" w:rsidP="00525E76">
            <w:pPr>
              <w:jc w:val="both"/>
              <w:rPr>
                <w:rFonts w:ascii="Times New Roman" w:hAnsi="Times New Roman" w:cs="Times New Roman"/>
                <w:sz w:val="24"/>
                <w:szCs w:val="24"/>
              </w:rPr>
            </w:pPr>
            <w:r w:rsidRPr="005B3E8C">
              <w:rPr>
                <w:rFonts w:ascii="Times New Roman" w:hAnsi="Times New Roman" w:cs="Times New Roman"/>
                <w:sz w:val="24"/>
                <w:szCs w:val="24"/>
              </w:rPr>
              <w:t>75 (100%)</w:t>
            </w:r>
          </w:p>
        </w:tc>
      </w:tr>
      <w:tr w:rsidR="00173171" w:rsidRPr="005B3E8C" w:rsidTr="00525E76">
        <w:tc>
          <w:tcPr>
            <w:tcW w:w="2310" w:type="dxa"/>
          </w:tcPr>
          <w:p w:rsidR="00173171" w:rsidRPr="005B3E8C" w:rsidRDefault="00173171" w:rsidP="00525E76">
            <w:pPr>
              <w:jc w:val="both"/>
              <w:rPr>
                <w:rFonts w:ascii="Times New Roman" w:hAnsi="Times New Roman" w:cs="Times New Roman"/>
                <w:sz w:val="24"/>
                <w:szCs w:val="24"/>
              </w:rPr>
            </w:pPr>
            <w:r w:rsidRPr="005B3E8C">
              <w:rPr>
                <w:rFonts w:ascii="Times New Roman" w:hAnsi="Times New Roman" w:cs="Times New Roman"/>
                <w:sz w:val="24"/>
                <w:szCs w:val="24"/>
              </w:rPr>
              <w:t>Total</w:t>
            </w:r>
          </w:p>
        </w:tc>
        <w:tc>
          <w:tcPr>
            <w:tcW w:w="2310" w:type="dxa"/>
          </w:tcPr>
          <w:p w:rsidR="00173171" w:rsidRPr="005B3E8C" w:rsidRDefault="00173171" w:rsidP="00525E76">
            <w:pPr>
              <w:jc w:val="both"/>
              <w:rPr>
                <w:rFonts w:ascii="Times New Roman" w:hAnsi="Times New Roman" w:cs="Times New Roman"/>
                <w:sz w:val="24"/>
                <w:szCs w:val="24"/>
              </w:rPr>
            </w:pPr>
            <w:r w:rsidRPr="005B3E8C">
              <w:rPr>
                <w:rFonts w:ascii="Times New Roman" w:hAnsi="Times New Roman" w:cs="Times New Roman"/>
                <w:sz w:val="24"/>
                <w:szCs w:val="24"/>
              </w:rPr>
              <w:t xml:space="preserve">154 (79%) </w:t>
            </w:r>
          </w:p>
        </w:tc>
        <w:tc>
          <w:tcPr>
            <w:tcW w:w="2311" w:type="dxa"/>
          </w:tcPr>
          <w:p w:rsidR="00173171" w:rsidRPr="005B3E8C" w:rsidRDefault="00173171" w:rsidP="00525E76">
            <w:pPr>
              <w:jc w:val="both"/>
              <w:rPr>
                <w:rFonts w:ascii="Times New Roman" w:hAnsi="Times New Roman" w:cs="Times New Roman"/>
                <w:sz w:val="24"/>
                <w:szCs w:val="24"/>
              </w:rPr>
            </w:pPr>
            <w:r w:rsidRPr="005B3E8C">
              <w:rPr>
                <w:rFonts w:ascii="Times New Roman" w:hAnsi="Times New Roman" w:cs="Times New Roman"/>
                <w:sz w:val="24"/>
                <w:szCs w:val="24"/>
              </w:rPr>
              <w:t>41 (21%)</w:t>
            </w:r>
          </w:p>
        </w:tc>
        <w:tc>
          <w:tcPr>
            <w:tcW w:w="2311" w:type="dxa"/>
          </w:tcPr>
          <w:p w:rsidR="00173171" w:rsidRPr="005B3E8C" w:rsidRDefault="00173171" w:rsidP="00525E76">
            <w:pPr>
              <w:jc w:val="both"/>
              <w:rPr>
                <w:rFonts w:ascii="Times New Roman" w:hAnsi="Times New Roman" w:cs="Times New Roman"/>
                <w:sz w:val="24"/>
                <w:szCs w:val="24"/>
              </w:rPr>
            </w:pPr>
            <w:r w:rsidRPr="005B3E8C">
              <w:rPr>
                <w:rFonts w:ascii="Times New Roman" w:hAnsi="Times New Roman" w:cs="Times New Roman"/>
                <w:sz w:val="24"/>
                <w:szCs w:val="24"/>
              </w:rPr>
              <w:t>195 (100%)</w:t>
            </w:r>
          </w:p>
        </w:tc>
      </w:tr>
    </w:tbl>
    <w:p w:rsidR="00173171" w:rsidRPr="005B3E8C" w:rsidRDefault="002D7AF0" w:rsidP="002D7AF0">
      <w:pPr>
        <w:spacing w:line="480" w:lineRule="auto"/>
        <w:jc w:val="both"/>
        <w:rPr>
          <w:rFonts w:ascii="Times New Roman" w:hAnsi="Times New Roman" w:cs="Times New Roman"/>
          <w:sz w:val="24"/>
          <w:szCs w:val="24"/>
          <w:vertAlign w:val="superscript"/>
        </w:rPr>
      </w:pPr>
      <w:r w:rsidRPr="005B3E8C">
        <w:rPr>
          <w:rFonts w:ascii="Times New Roman" w:hAnsi="Times New Roman" w:cs="Times New Roman"/>
          <w:sz w:val="24"/>
          <w:szCs w:val="24"/>
        </w:rPr>
        <w:t xml:space="preserve"> X</w:t>
      </w:r>
      <w:r w:rsidRPr="005B3E8C">
        <w:rPr>
          <w:rFonts w:ascii="Times New Roman" w:hAnsi="Times New Roman" w:cs="Times New Roman"/>
          <w:sz w:val="24"/>
          <w:szCs w:val="24"/>
          <w:vertAlign w:val="superscript"/>
        </w:rPr>
        <w:t>2</w:t>
      </w:r>
      <w:r w:rsidRPr="005B3E8C">
        <w:rPr>
          <w:rFonts w:ascii="Times New Roman" w:hAnsi="Times New Roman" w:cs="Times New Roman"/>
          <w:sz w:val="24"/>
          <w:szCs w:val="24"/>
        </w:rPr>
        <w:t xml:space="preserve"> =1; P </w:t>
      </w:r>
      <w:r w:rsidR="007B23A3">
        <w:rPr>
          <w:rFonts w:ascii="Times New Roman" w:hAnsi="Times New Roman" w:cs="Times New Roman"/>
          <w:sz w:val="24"/>
          <w:szCs w:val="24"/>
        </w:rPr>
        <w:t>&gt; 0.05</w:t>
      </w:r>
    </w:p>
    <w:p w:rsidR="00E15C70" w:rsidRPr="003F711A" w:rsidRDefault="00E15C70" w:rsidP="00E15C70">
      <w:pPr>
        <w:spacing w:line="480" w:lineRule="auto"/>
        <w:jc w:val="both"/>
        <w:rPr>
          <w:rFonts w:ascii="Times New Roman" w:hAnsi="Times New Roman" w:cs="Times New Roman"/>
          <w:sz w:val="24"/>
          <w:szCs w:val="24"/>
        </w:rPr>
      </w:pPr>
      <w:r w:rsidRPr="003F711A">
        <w:rPr>
          <w:rFonts w:ascii="Times New Roman" w:hAnsi="Times New Roman" w:cs="Times New Roman"/>
          <w:sz w:val="24"/>
          <w:szCs w:val="24"/>
        </w:rPr>
        <w:t>In this study non-married members include single (never married,) legally separated,</w:t>
      </w:r>
      <w:r w:rsidR="009B7C02" w:rsidRPr="003F711A">
        <w:rPr>
          <w:rFonts w:ascii="Times New Roman" w:hAnsi="Times New Roman" w:cs="Times New Roman"/>
          <w:sz w:val="24"/>
          <w:szCs w:val="24"/>
        </w:rPr>
        <w:t xml:space="preserve"> divorced, and widowed. Table 27</w:t>
      </w:r>
      <w:r w:rsidRPr="003F711A">
        <w:rPr>
          <w:rFonts w:ascii="Times New Roman" w:hAnsi="Times New Roman" w:cs="Times New Roman"/>
          <w:sz w:val="24"/>
          <w:szCs w:val="24"/>
        </w:rPr>
        <w:t xml:space="preserve"> indicates that 154 of the respondents were married, whilst 41(21%) were non-married. The result of the cr</w:t>
      </w:r>
      <w:r w:rsidR="00057701">
        <w:rPr>
          <w:rFonts w:ascii="Times New Roman" w:hAnsi="Times New Roman" w:cs="Times New Roman"/>
          <w:sz w:val="24"/>
          <w:szCs w:val="24"/>
        </w:rPr>
        <w:t>oss-tabulation shows that 92 (76.7</w:t>
      </w:r>
      <w:r w:rsidRPr="003F711A">
        <w:rPr>
          <w:rFonts w:ascii="Times New Roman" w:hAnsi="Times New Roman" w:cs="Times New Roman"/>
          <w:sz w:val="24"/>
          <w:szCs w:val="24"/>
        </w:rPr>
        <w:t>%) of the small-scale poultry farmers were married, whereas 28(23</w:t>
      </w:r>
      <w:r w:rsidR="00057701">
        <w:rPr>
          <w:rFonts w:ascii="Times New Roman" w:hAnsi="Times New Roman" w:cs="Times New Roman"/>
          <w:sz w:val="24"/>
          <w:szCs w:val="24"/>
        </w:rPr>
        <w:t>.3</w:t>
      </w:r>
      <w:r w:rsidRPr="003F711A">
        <w:rPr>
          <w:rFonts w:ascii="Times New Roman" w:hAnsi="Times New Roman" w:cs="Times New Roman"/>
          <w:sz w:val="24"/>
          <w:szCs w:val="24"/>
        </w:rPr>
        <w:t>%) were non-m</w:t>
      </w:r>
      <w:r w:rsidR="00057701">
        <w:rPr>
          <w:rFonts w:ascii="Times New Roman" w:hAnsi="Times New Roman" w:cs="Times New Roman"/>
          <w:sz w:val="24"/>
          <w:szCs w:val="24"/>
        </w:rPr>
        <w:t>arried. On the other hand, 62(82.7</w:t>
      </w:r>
      <w:r w:rsidRPr="003F711A">
        <w:rPr>
          <w:rFonts w:ascii="Times New Roman" w:hAnsi="Times New Roman" w:cs="Times New Roman"/>
          <w:sz w:val="24"/>
          <w:szCs w:val="24"/>
        </w:rPr>
        <w:t>%) of the stakeholders were married, whereas 13 (17</w:t>
      </w:r>
      <w:r w:rsidR="00057701">
        <w:rPr>
          <w:rFonts w:ascii="Times New Roman" w:hAnsi="Times New Roman" w:cs="Times New Roman"/>
          <w:sz w:val="24"/>
          <w:szCs w:val="24"/>
        </w:rPr>
        <w:t>.3</w:t>
      </w:r>
      <w:r w:rsidRPr="003F711A">
        <w:rPr>
          <w:rFonts w:ascii="Times New Roman" w:hAnsi="Times New Roman" w:cs="Times New Roman"/>
          <w:sz w:val="24"/>
          <w:szCs w:val="24"/>
        </w:rPr>
        <w:t>%) we</w:t>
      </w:r>
      <w:r w:rsidR="000650B3" w:rsidRPr="003F711A">
        <w:rPr>
          <w:rFonts w:ascii="Times New Roman" w:hAnsi="Times New Roman" w:cs="Times New Roman"/>
          <w:sz w:val="24"/>
          <w:szCs w:val="24"/>
        </w:rPr>
        <w:t>re non-married (See Appendix 16 Figure 53</w:t>
      </w:r>
      <w:r w:rsidR="00E4737C" w:rsidRPr="003F711A">
        <w:rPr>
          <w:rFonts w:ascii="Times New Roman" w:hAnsi="Times New Roman" w:cs="Times New Roman"/>
          <w:sz w:val="24"/>
          <w:szCs w:val="24"/>
        </w:rPr>
        <w:t>).</w:t>
      </w:r>
      <w:r w:rsidR="00793AE1" w:rsidRPr="003F711A">
        <w:rPr>
          <w:rFonts w:ascii="Times New Roman" w:hAnsi="Times New Roman" w:cs="Times New Roman"/>
          <w:sz w:val="24"/>
          <w:szCs w:val="24"/>
        </w:rPr>
        <w:t>The assumption for this variable</w:t>
      </w:r>
      <w:r w:rsidRPr="003F711A">
        <w:rPr>
          <w:rFonts w:ascii="Times New Roman" w:hAnsi="Times New Roman" w:cs="Times New Roman"/>
          <w:sz w:val="24"/>
          <w:szCs w:val="24"/>
        </w:rPr>
        <w:t xml:space="preserve"> is that the intention of the respondents to say ‘n</w:t>
      </w:r>
      <w:r w:rsidR="00793AE1" w:rsidRPr="003F711A">
        <w:rPr>
          <w:rFonts w:ascii="Times New Roman" w:hAnsi="Times New Roman" w:cs="Times New Roman"/>
          <w:sz w:val="24"/>
          <w:szCs w:val="24"/>
        </w:rPr>
        <w:t xml:space="preserve">o’ to the social movement </w:t>
      </w:r>
      <w:r w:rsidRPr="003F711A">
        <w:rPr>
          <w:rFonts w:ascii="Times New Roman" w:hAnsi="Times New Roman" w:cs="Times New Roman"/>
          <w:sz w:val="24"/>
          <w:szCs w:val="24"/>
        </w:rPr>
        <w:t xml:space="preserve">will be dependent on marital status. </w:t>
      </w:r>
    </w:p>
    <w:p w:rsidR="00E15C70" w:rsidRPr="003F711A" w:rsidRDefault="00E15C70" w:rsidP="00E15C70">
      <w:pPr>
        <w:spacing w:line="480" w:lineRule="auto"/>
        <w:jc w:val="both"/>
        <w:rPr>
          <w:rFonts w:ascii="Times New Roman" w:hAnsi="Times New Roman" w:cs="Times New Roman"/>
          <w:sz w:val="24"/>
          <w:szCs w:val="24"/>
        </w:rPr>
      </w:pPr>
      <w:r w:rsidRPr="003F711A">
        <w:rPr>
          <w:rFonts w:ascii="Times New Roman" w:hAnsi="Times New Roman" w:cs="Times New Roman"/>
          <w:sz w:val="24"/>
          <w:szCs w:val="24"/>
        </w:rPr>
        <w:t>It is predicted that be</w:t>
      </w:r>
      <w:r w:rsidR="0013485D" w:rsidRPr="003F711A">
        <w:rPr>
          <w:rFonts w:ascii="Times New Roman" w:hAnsi="Times New Roman" w:cs="Times New Roman"/>
          <w:sz w:val="24"/>
          <w:szCs w:val="24"/>
        </w:rPr>
        <w:t xml:space="preserve">ing married as a poultry farmer or </w:t>
      </w:r>
      <w:r w:rsidRPr="003F711A">
        <w:rPr>
          <w:rFonts w:ascii="Times New Roman" w:hAnsi="Times New Roman" w:cs="Times New Roman"/>
          <w:sz w:val="24"/>
          <w:szCs w:val="24"/>
        </w:rPr>
        <w:t>stakeholder will result in a higher percentage of respondents not intended to join the social movements. This may be due to greater responsibilities of marital couples; they have a spouse and may have children to think of when considering the need to join the social movement.</w:t>
      </w:r>
    </w:p>
    <w:p w:rsidR="008D3BFD" w:rsidRDefault="008D3BFD" w:rsidP="003305B6">
      <w:pPr>
        <w:spacing w:line="480" w:lineRule="auto"/>
        <w:jc w:val="both"/>
        <w:rPr>
          <w:rFonts w:ascii="Times New Roman" w:hAnsi="Times New Roman" w:cs="Times New Roman"/>
          <w:b/>
          <w:sz w:val="24"/>
          <w:szCs w:val="24"/>
        </w:rPr>
      </w:pPr>
    </w:p>
    <w:p w:rsidR="008D3BFD" w:rsidRDefault="008D3BFD" w:rsidP="003305B6">
      <w:pPr>
        <w:spacing w:line="480" w:lineRule="auto"/>
        <w:jc w:val="both"/>
        <w:rPr>
          <w:rFonts w:ascii="Times New Roman" w:hAnsi="Times New Roman" w:cs="Times New Roman"/>
          <w:b/>
          <w:sz w:val="24"/>
          <w:szCs w:val="24"/>
        </w:rPr>
      </w:pPr>
    </w:p>
    <w:p w:rsidR="003305B6" w:rsidRPr="003F711A" w:rsidRDefault="003305B6" w:rsidP="003305B6">
      <w:pPr>
        <w:spacing w:line="480" w:lineRule="auto"/>
        <w:jc w:val="both"/>
        <w:rPr>
          <w:rFonts w:ascii="Times New Roman" w:hAnsi="Times New Roman" w:cs="Times New Roman"/>
          <w:sz w:val="24"/>
          <w:szCs w:val="24"/>
        </w:rPr>
      </w:pPr>
      <w:r w:rsidRPr="003F711A">
        <w:rPr>
          <w:rFonts w:ascii="Times New Roman" w:hAnsi="Times New Roman" w:cs="Times New Roman"/>
          <w:b/>
          <w:sz w:val="24"/>
          <w:szCs w:val="24"/>
        </w:rPr>
        <w:lastRenderedPageBreak/>
        <w:t xml:space="preserve">Table </w:t>
      </w:r>
      <w:r w:rsidR="00A709C7" w:rsidRPr="003F711A">
        <w:rPr>
          <w:rFonts w:ascii="Times New Roman" w:hAnsi="Times New Roman" w:cs="Times New Roman"/>
          <w:b/>
          <w:sz w:val="24"/>
          <w:szCs w:val="24"/>
        </w:rPr>
        <w:t>28</w:t>
      </w:r>
      <w:r w:rsidR="00E4737C" w:rsidRPr="003F711A">
        <w:rPr>
          <w:rFonts w:ascii="Times New Roman" w:hAnsi="Times New Roman" w:cs="Times New Roman"/>
          <w:b/>
          <w:sz w:val="24"/>
          <w:szCs w:val="24"/>
        </w:rPr>
        <w:t>: Regional</w:t>
      </w:r>
      <w:r w:rsidR="00173171" w:rsidRPr="003F711A">
        <w:rPr>
          <w:rFonts w:ascii="Times New Roman" w:hAnsi="Times New Roman" w:cs="Times New Roman"/>
          <w:b/>
          <w:sz w:val="24"/>
          <w:szCs w:val="24"/>
        </w:rPr>
        <w:t xml:space="preserve"> distribution</w:t>
      </w:r>
      <w:r w:rsidR="00E4737C" w:rsidRPr="003F711A">
        <w:rPr>
          <w:rFonts w:ascii="Times New Roman" w:hAnsi="Times New Roman" w:cs="Times New Roman"/>
          <w:b/>
          <w:sz w:val="24"/>
          <w:szCs w:val="24"/>
        </w:rPr>
        <w:t xml:space="preserve"> of responden</w:t>
      </w:r>
      <w:r w:rsidR="007577A7" w:rsidRPr="003F711A">
        <w:rPr>
          <w:rFonts w:ascii="Times New Roman" w:hAnsi="Times New Roman" w:cs="Times New Roman"/>
          <w:b/>
          <w:sz w:val="24"/>
          <w:szCs w:val="24"/>
        </w:rPr>
        <w:t>ts</w:t>
      </w:r>
    </w:p>
    <w:tbl>
      <w:tblPr>
        <w:tblStyle w:val="TableGrid"/>
        <w:tblW w:w="9322" w:type="dxa"/>
        <w:tblLook w:val="04A0"/>
      </w:tblPr>
      <w:tblGrid>
        <w:gridCol w:w="1456"/>
        <w:gridCol w:w="1271"/>
        <w:gridCol w:w="1305"/>
        <w:gridCol w:w="1305"/>
        <w:gridCol w:w="1305"/>
        <w:gridCol w:w="1284"/>
        <w:gridCol w:w="1396"/>
      </w:tblGrid>
      <w:tr w:rsidR="003305B6" w:rsidRPr="003F711A" w:rsidTr="005441C6">
        <w:tc>
          <w:tcPr>
            <w:tcW w:w="1456" w:type="dxa"/>
          </w:tcPr>
          <w:p w:rsidR="003305B6" w:rsidRPr="003F711A" w:rsidRDefault="003305B6" w:rsidP="00B607D8">
            <w:pPr>
              <w:jc w:val="both"/>
              <w:rPr>
                <w:rFonts w:ascii="Times New Roman" w:hAnsi="Times New Roman" w:cs="Times New Roman"/>
                <w:sz w:val="24"/>
                <w:szCs w:val="24"/>
              </w:rPr>
            </w:pPr>
            <w:r w:rsidRPr="003F711A">
              <w:rPr>
                <w:rFonts w:ascii="Times New Roman" w:hAnsi="Times New Roman" w:cs="Times New Roman"/>
                <w:sz w:val="24"/>
                <w:szCs w:val="24"/>
              </w:rPr>
              <w:t xml:space="preserve">Respondents </w:t>
            </w:r>
          </w:p>
        </w:tc>
        <w:tc>
          <w:tcPr>
            <w:tcW w:w="1271" w:type="dxa"/>
          </w:tcPr>
          <w:p w:rsidR="003305B6" w:rsidRPr="003F711A" w:rsidRDefault="003305B6" w:rsidP="00B607D8">
            <w:pPr>
              <w:jc w:val="both"/>
              <w:rPr>
                <w:rFonts w:ascii="Times New Roman" w:hAnsi="Times New Roman" w:cs="Times New Roman"/>
                <w:sz w:val="24"/>
                <w:szCs w:val="24"/>
              </w:rPr>
            </w:pPr>
            <w:r w:rsidRPr="003F711A">
              <w:rPr>
                <w:rFonts w:ascii="Times New Roman" w:hAnsi="Times New Roman" w:cs="Times New Roman"/>
                <w:sz w:val="24"/>
                <w:szCs w:val="24"/>
              </w:rPr>
              <w:t>Gt. Accra Region</w:t>
            </w:r>
          </w:p>
        </w:tc>
        <w:tc>
          <w:tcPr>
            <w:tcW w:w="1305" w:type="dxa"/>
          </w:tcPr>
          <w:p w:rsidR="003305B6" w:rsidRPr="003F711A" w:rsidRDefault="003305B6" w:rsidP="00B607D8">
            <w:pPr>
              <w:jc w:val="both"/>
              <w:rPr>
                <w:rFonts w:ascii="Times New Roman" w:hAnsi="Times New Roman" w:cs="Times New Roman"/>
                <w:sz w:val="24"/>
                <w:szCs w:val="24"/>
              </w:rPr>
            </w:pPr>
            <w:r w:rsidRPr="003F711A">
              <w:rPr>
                <w:rFonts w:ascii="Times New Roman" w:hAnsi="Times New Roman" w:cs="Times New Roman"/>
                <w:sz w:val="24"/>
                <w:szCs w:val="24"/>
              </w:rPr>
              <w:t>Ashanti Region</w:t>
            </w:r>
          </w:p>
        </w:tc>
        <w:tc>
          <w:tcPr>
            <w:tcW w:w="1305" w:type="dxa"/>
          </w:tcPr>
          <w:p w:rsidR="003305B6" w:rsidRPr="003F711A" w:rsidRDefault="003305B6" w:rsidP="00B607D8">
            <w:pPr>
              <w:jc w:val="both"/>
              <w:rPr>
                <w:rFonts w:ascii="Times New Roman" w:hAnsi="Times New Roman" w:cs="Times New Roman"/>
                <w:sz w:val="24"/>
                <w:szCs w:val="24"/>
              </w:rPr>
            </w:pPr>
            <w:r w:rsidRPr="003F711A">
              <w:rPr>
                <w:rFonts w:ascii="Times New Roman" w:hAnsi="Times New Roman" w:cs="Times New Roman"/>
                <w:sz w:val="24"/>
                <w:szCs w:val="24"/>
              </w:rPr>
              <w:t>Brong Ahafo Region</w:t>
            </w:r>
          </w:p>
        </w:tc>
        <w:tc>
          <w:tcPr>
            <w:tcW w:w="1305" w:type="dxa"/>
          </w:tcPr>
          <w:p w:rsidR="003305B6" w:rsidRPr="003F711A" w:rsidRDefault="003305B6" w:rsidP="00B607D8">
            <w:pPr>
              <w:jc w:val="both"/>
              <w:rPr>
                <w:rFonts w:ascii="Times New Roman" w:hAnsi="Times New Roman" w:cs="Times New Roman"/>
                <w:sz w:val="24"/>
                <w:szCs w:val="24"/>
              </w:rPr>
            </w:pPr>
            <w:r w:rsidRPr="003F711A">
              <w:rPr>
                <w:rFonts w:ascii="Times New Roman" w:hAnsi="Times New Roman" w:cs="Times New Roman"/>
                <w:sz w:val="24"/>
                <w:szCs w:val="24"/>
              </w:rPr>
              <w:t>Western Region</w:t>
            </w:r>
          </w:p>
        </w:tc>
        <w:tc>
          <w:tcPr>
            <w:tcW w:w="1284" w:type="dxa"/>
          </w:tcPr>
          <w:p w:rsidR="003305B6" w:rsidRPr="003F711A" w:rsidRDefault="003305B6" w:rsidP="00B607D8">
            <w:pPr>
              <w:jc w:val="both"/>
              <w:rPr>
                <w:rFonts w:ascii="Times New Roman" w:hAnsi="Times New Roman" w:cs="Times New Roman"/>
                <w:sz w:val="24"/>
                <w:szCs w:val="24"/>
              </w:rPr>
            </w:pPr>
            <w:r w:rsidRPr="003F711A">
              <w:rPr>
                <w:rFonts w:ascii="Times New Roman" w:hAnsi="Times New Roman" w:cs="Times New Roman"/>
                <w:sz w:val="24"/>
                <w:szCs w:val="24"/>
              </w:rPr>
              <w:t>Northern Region</w:t>
            </w:r>
          </w:p>
        </w:tc>
        <w:tc>
          <w:tcPr>
            <w:tcW w:w="1396" w:type="dxa"/>
          </w:tcPr>
          <w:p w:rsidR="003305B6" w:rsidRPr="003F711A" w:rsidRDefault="003305B6" w:rsidP="00B607D8">
            <w:pPr>
              <w:jc w:val="both"/>
              <w:rPr>
                <w:rFonts w:ascii="Times New Roman" w:hAnsi="Times New Roman" w:cs="Times New Roman"/>
                <w:sz w:val="24"/>
                <w:szCs w:val="24"/>
              </w:rPr>
            </w:pPr>
            <w:r w:rsidRPr="003F711A">
              <w:rPr>
                <w:rFonts w:ascii="Times New Roman" w:hAnsi="Times New Roman" w:cs="Times New Roman"/>
                <w:sz w:val="24"/>
                <w:szCs w:val="24"/>
              </w:rPr>
              <w:t>Total</w:t>
            </w:r>
          </w:p>
        </w:tc>
      </w:tr>
      <w:tr w:rsidR="003305B6" w:rsidTr="005441C6">
        <w:tc>
          <w:tcPr>
            <w:tcW w:w="1456" w:type="dxa"/>
          </w:tcPr>
          <w:p w:rsidR="003305B6" w:rsidRDefault="003305B6" w:rsidP="00B607D8">
            <w:pPr>
              <w:jc w:val="both"/>
              <w:rPr>
                <w:rFonts w:ascii="Times New Roman" w:hAnsi="Times New Roman" w:cs="Times New Roman"/>
                <w:sz w:val="24"/>
                <w:szCs w:val="24"/>
              </w:rPr>
            </w:pPr>
            <w:r>
              <w:rPr>
                <w:rFonts w:ascii="Times New Roman" w:hAnsi="Times New Roman" w:cs="Times New Roman"/>
                <w:sz w:val="24"/>
                <w:szCs w:val="24"/>
              </w:rPr>
              <w:t>Poultry Farmer</w:t>
            </w:r>
          </w:p>
        </w:tc>
        <w:tc>
          <w:tcPr>
            <w:tcW w:w="1271" w:type="dxa"/>
          </w:tcPr>
          <w:p w:rsidR="003305B6" w:rsidRDefault="003305B6" w:rsidP="00B607D8">
            <w:pPr>
              <w:jc w:val="both"/>
              <w:rPr>
                <w:rFonts w:ascii="Times New Roman" w:hAnsi="Times New Roman" w:cs="Times New Roman"/>
                <w:sz w:val="24"/>
                <w:szCs w:val="24"/>
              </w:rPr>
            </w:pPr>
            <w:r>
              <w:rPr>
                <w:rFonts w:ascii="Times New Roman" w:hAnsi="Times New Roman" w:cs="Times New Roman"/>
                <w:sz w:val="24"/>
                <w:szCs w:val="24"/>
              </w:rPr>
              <w:t>30(25%)</w:t>
            </w:r>
          </w:p>
        </w:tc>
        <w:tc>
          <w:tcPr>
            <w:tcW w:w="1305" w:type="dxa"/>
          </w:tcPr>
          <w:p w:rsidR="003305B6" w:rsidRDefault="003305B6" w:rsidP="00B607D8">
            <w:pPr>
              <w:jc w:val="both"/>
              <w:rPr>
                <w:rFonts w:ascii="Times New Roman" w:hAnsi="Times New Roman" w:cs="Times New Roman"/>
                <w:sz w:val="24"/>
                <w:szCs w:val="24"/>
              </w:rPr>
            </w:pPr>
            <w:r>
              <w:rPr>
                <w:rFonts w:ascii="Times New Roman" w:hAnsi="Times New Roman" w:cs="Times New Roman"/>
                <w:sz w:val="24"/>
                <w:szCs w:val="24"/>
              </w:rPr>
              <w:t>32(2</w:t>
            </w:r>
            <w:r w:rsidR="00BB6AB5">
              <w:rPr>
                <w:rFonts w:ascii="Times New Roman" w:hAnsi="Times New Roman" w:cs="Times New Roman"/>
                <w:sz w:val="24"/>
                <w:szCs w:val="24"/>
              </w:rPr>
              <w:t>6.</w:t>
            </w:r>
            <w:r>
              <w:rPr>
                <w:rFonts w:ascii="Times New Roman" w:hAnsi="Times New Roman" w:cs="Times New Roman"/>
                <w:sz w:val="24"/>
                <w:szCs w:val="24"/>
              </w:rPr>
              <w:t>7%)</w:t>
            </w:r>
          </w:p>
        </w:tc>
        <w:tc>
          <w:tcPr>
            <w:tcW w:w="1305" w:type="dxa"/>
          </w:tcPr>
          <w:p w:rsidR="003305B6" w:rsidRDefault="00BB6AB5" w:rsidP="00B607D8">
            <w:pPr>
              <w:jc w:val="both"/>
              <w:rPr>
                <w:rFonts w:ascii="Times New Roman" w:hAnsi="Times New Roman" w:cs="Times New Roman"/>
                <w:sz w:val="24"/>
                <w:szCs w:val="24"/>
              </w:rPr>
            </w:pPr>
            <w:r>
              <w:rPr>
                <w:rFonts w:ascii="Times New Roman" w:hAnsi="Times New Roman" w:cs="Times New Roman"/>
                <w:sz w:val="24"/>
                <w:szCs w:val="24"/>
              </w:rPr>
              <w:t>31(25.8</w:t>
            </w:r>
            <w:r w:rsidR="003305B6">
              <w:rPr>
                <w:rFonts w:ascii="Times New Roman" w:hAnsi="Times New Roman" w:cs="Times New Roman"/>
                <w:sz w:val="24"/>
                <w:szCs w:val="24"/>
              </w:rPr>
              <w:t>%)</w:t>
            </w:r>
          </w:p>
        </w:tc>
        <w:tc>
          <w:tcPr>
            <w:tcW w:w="1305" w:type="dxa"/>
          </w:tcPr>
          <w:p w:rsidR="003305B6" w:rsidRDefault="00BB6AB5" w:rsidP="00B607D8">
            <w:pPr>
              <w:jc w:val="both"/>
              <w:rPr>
                <w:rFonts w:ascii="Times New Roman" w:hAnsi="Times New Roman" w:cs="Times New Roman"/>
                <w:sz w:val="24"/>
                <w:szCs w:val="24"/>
              </w:rPr>
            </w:pPr>
            <w:r>
              <w:rPr>
                <w:rFonts w:ascii="Times New Roman" w:hAnsi="Times New Roman" w:cs="Times New Roman"/>
                <w:sz w:val="24"/>
                <w:szCs w:val="24"/>
              </w:rPr>
              <w:t>15(12.5</w:t>
            </w:r>
            <w:r w:rsidR="003305B6">
              <w:rPr>
                <w:rFonts w:ascii="Times New Roman" w:hAnsi="Times New Roman" w:cs="Times New Roman"/>
                <w:sz w:val="24"/>
                <w:szCs w:val="24"/>
              </w:rPr>
              <w:t>%)</w:t>
            </w:r>
          </w:p>
        </w:tc>
        <w:tc>
          <w:tcPr>
            <w:tcW w:w="1284" w:type="dxa"/>
          </w:tcPr>
          <w:p w:rsidR="003305B6" w:rsidRDefault="003305B6" w:rsidP="00B607D8">
            <w:pPr>
              <w:jc w:val="both"/>
              <w:rPr>
                <w:rFonts w:ascii="Times New Roman" w:hAnsi="Times New Roman" w:cs="Times New Roman"/>
                <w:sz w:val="24"/>
                <w:szCs w:val="24"/>
              </w:rPr>
            </w:pPr>
            <w:r>
              <w:rPr>
                <w:rFonts w:ascii="Times New Roman" w:hAnsi="Times New Roman" w:cs="Times New Roman"/>
                <w:sz w:val="24"/>
                <w:szCs w:val="24"/>
              </w:rPr>
              <w:t>12(10%)</w:t>
            </w:r>
          </w:p>
        </w:tc>
        <w:tc>
          <w:tcPr>
            <w:tcW w:w="1396" w:type="dxa"/>
          </w:tcPr>
          <w:p w:rsidR="003305B6" w:rsidRDefault="003305B6" w:rsidP="00B607D8">
            <w:pPr>
              <w:jc w:val="both"/>
              <w:rPr>
                <w:rFonts w:ascii="Times New Roman" w:hAnsi="Times New Roman" w:cs="Times New Roman"/>
                <w:sz w:val="24"/>
                <w:szCs w:val="24"/>
              </w:rPr>
            </w:pPr>
            <w:r>
              <w:rPr>
                <w:rFonts w:ascii="Times New Roman" w:hAnsi="Times New Roman" w:cs="Times New Roman"/>
                <w:sz w:val="24"/>
                <w:szCs w:val="24"/>
              </w:rPr>
              <w:t>120(100%)</w:t>
            </w:r>
          </w:p>
        </w:tc>
      </w:tr>
      <w:tr w:rsidR="003305B6" w:rsidTr="005441C6">
        <w:tc>
          <w:tcPr>
            <w:tcW w:w="1456" w:type="dxa"/>
          </w:tcPr>
          <w:p w:rsidR="003305B6" w:rsidRDefault="003305B6" w:rsidP="00B607D8">
            <w:pPr>
              <w:jc w:val="both"/>
              <w:rPr>
                <w:rFonts w:ascii="Times New Roman" w:hAnsi="Times New Roman" w:cs="Times New Roman"/>
                <w:sz w:val="24"/>
                <w:szCs w:val="24"/>
              </w:rPr>
            </w:pPr>
            <w:r>
              <w:rPr>
                <w:rFonts w:ascii="Times New Roman" w:hAnsi="Times New Roman" w:cs="Times New Roman"/>
                <w:sz w:val="24"/>
                <w:szCs w:val="24"/>
              </w:rPr>
              <w:t>Stakeholders</w:t>
            </w:r>
          </w:p>
        </w:tc>
        <w:tc>
          <w:tcPr>
            <w:tcW w:w="1271" w:type="dxa"/>
          </w:tcPr>
          <w:p w:rsidR="003305B6" w:rsidRDefault="003305B6" w:rsidP="00B607D8">
            <w:pPr>
              <w:jc w:val="both"/>
              <w:rPr>
                <w:rFonts w:ascii="Times New Roman" w:hAnsi="Times New Roman" w:cs="Times New Roman"/>
                <w:sz w:val="24"/>
                <w:szCs w:val="24"/>
              </w:rPr>
            </w:pPr>
            <w:r>
              <w:rPr>
                <w:rFonts w:ascii="Times New Roman" w:hAnsi="Times New Roman" w:cs="Times New Roman"/>
                <w:sz w:val="24"/>
                <w:szCs w:val="24"/>
              </w:rPr>
              <w:t>6(8%)</w:t>
            </w:r>
          </w:p>
        </w:tc>
        <w:tc>
          <w:tcPr>
            <w:tcW w:w="1305" w:type="dxa"/>
          </w:tcPr>
          <w:p w:rsidR="003305B6" w:rsidRDefault="003305B6" w:rsidP="00B607D8">
            <w:pPr>
              <w:jc w:val="both"/>
              <w:rPr>
                <w:rFonts w:ascii="Times New Roman" w:hAnsi="Times New Roman" w:cs="Times New Roman"/>
                <w:sz w:val="24"/>
                <w:szCs w:val="24"/>
              </w:rPr>
            </w:pPr>
            <w:r>
              <w:rPr>
                <w:rFonts w:ascii="Times New Roman" w:hAnsi="Times New Roman" w:cs="Times New Roman"/>
                <w:sz w:val="24"/>
                <w:szCs w:val="24"/>
              </w:rPr>
              <w:t>30 (40%)</w:t>
            </w:r>
          </w:p>
        </w:tc>
        <w:tc>
          <w:tcPr>
            <w:tcW w:w="1305" w:type="dxa"/>
          </w:tcPr>
          <w:p w:rsidR="003305B6" w:rsidRDefault="00BB6AB5" w:rsidP="00B607D8">
            <w:pPr>
              <w:jc w:val="both"/>
              <w:rPr>
                <w:rFonts w:ascii="Times New Roman" w:hAnsi="Times New Roman" w:cs="Times New Roman"/>
                <w:sz w:val="24"/>
                <w:szCs w:val="24"/>
              </w:rPr>
            </w:pPr>
            <w:r>
              <w:rPr>
                <w:rFonts w:ascii="Times New Roman" w:hAnsi="Times New Roman" w:cs="Times New Roman"/>
                <w:sz w:val="24"/>
                <w:szCs w:val="24"/>
              </w:rPr>
              <w:t>32(42.7</w:t>
            </w:r>
            <w:r w:rsidR="003305B6">
              <w:rPr>
                <w:rFonts w:ascii="Times New Roman" w:hAnsi="Times New Roman" w:cs="Times New Roman"/>
                <w:sz w:val="24"/>
                <w:szCs w:val="24"/>
              </w:rPr>
              <w:t>%)</w:t>
            </w:r>
          </w:p>
        </w:tc>
        <w:tc>
          <w:tcPr>
            <w:tcW w:w="1305" w:type="dxa"/>
          </w:tcPr>
          <w:p w:rsidR="003305B6" w:rsidRDefault="003305B6" w:rsidP="00B607D8">
            <w:pPr>
              <w:jc w:val="both"/>
              <w:rPr>
                <w:rFonts w:ascii="Times New Roman" w:hAnsi="Times New Roman" w:cs="Times New Roman"/>
                <w:sz w:val="24"/>
                <w:szCs w:val="24"/>
              </w:rPr>
            </w:pPr>
            <w:r>
              <w:rPr>
                <w:rFonts w:ascii="Times New Roman" w:hAnsi="Times New Roman" w:cs="Times New Roman"/>
                <w:sz w:val="24"/>
                <w:szCs w:val="24"/>
              </w:rPr>
              <w:t>4(5</w:t>
            </w:r>
            <w:r w:rsidR="00BB6AB5">
              <w:rPr>
                <w:rFonts w:ascii="Times New Roman" w:hAnsi="Times New Roman" w:cs="Times New Roman"/>
                <w:sz w:val="24"/>
                <w:szCs w:val="24"/>
              </w:rPr>
              <w:t>.3</w:t>
            </w:r>
            <w:r>
              <w:rPr>
                <w:rFonts w:ascii="Times New Roman" w:hAnsi="Times New Roman" w:cs="Times New Roman"/>
                <w:sz w:val="24"/>
                <w:szCs w:val="24"/>
              </w:rPr>
              <w:t>%)</w:t>
            </w:r>
          </w:p>
        </w:tc>
        <w:tc>
          <w:tcPr>
            <w:tcW w:w="1284" w:type="dxa"/>
          </w:tcPr>
          <w:p w:rsidR="003305B6" w:rsidRDefault="003305B6" w:rsidP="00B607D8">
            <w:pPr>
              <w:jc w:val="both"/>
              <w:rPr>
                <w:rFonts w:ascii="Times New Roman" w:hAnsi="Times New Roman" w:cs="Times New Roman"/>
                <w:sz w:val="24"/>
                <w:szCs w:val="24"/>
              </w:rPr>
            </w:pPr>
            <w:r>
              <w:rPr>
                <w:rFonts w:ascii="Times New Roman" w:hAnsi="Times New Roman" w:cs="Times New Roman"/>
                <w:sz w:val="24"/>
                <w:szCs w:val="24"/>
              </w:rPr>
              <w:t>3(4%)</w:t>
            </w:r>
          </w:p>
        </w:tc>
        <w:tc>
          <w:tcPr>
            <w:tcW w:w="1396" w:type="dxa"/>
          </w:tcPr>
          <w:p w:rsidR="003305B6" w:rsidRDefault="003305B6" w:rsidP="00B607D8">
            <w:pPr>
              <w:jc w:val="both"/>
              <w:rPr>
                <w:rFonts w:ascii="Times New Roman" w:hAnsi="Times New Roman" w:cs="Times New Roman"/>
                <w:sz w:val="24"/>
                <w:szCs w:val="24"/>
              </w:rPr>
            </w:pPr>
            <w:r>
              <w:rPr>
                <w:rFonts w:ascii="Times New Roman" w:hAnsi="Times New Roman" w:cs="Times New Roman"/>
                <w:sz w:val="24"/>
                <w:szCs w:val="24"/>
              </w:rPr>
              <w:t>75(100%)</w:t>
            </w:r>
          </w:p>
        </w:tc>
      </w:tr>
      <w:tr w:rsidR="003305B6" w:rsidTr="005441C6">
        <w:tc>
          <w:tcPr>
            <w:tcW w:w="1456" w:type="dxa"/>
          </w:tcPr>
          <w:p w:rsidR="003305B6" w:rsidRDefault="003305B6" w:rsidP="00B607D8">
            <w:pPr>
              <w:jc w:val="both"/>
              <w:rPr>
                <w:rFonts w:ascii="Times New Roman" w:hAnsi="Times New Roman" w:cs="Times New Roman"/>
                <w:sz w:val="24"/>
                <w:szCs w:val="24"/>
              </w:rPr>
            </w:pPr>
            <w:r>
              <w:rPr>
                <w:rFonts w:ascii="Times New Roman" w:hAnsi="Times New Roman" w:cs="Times New Roman"/>
                <w:sz w:val="24"/>
                <w:szCs w:val="24"/>
              </w:rPr>
              <w:t>Total</w:t>
            </w:r>
          </w:p>
        </w:tc>
        <w:tc>
          <w:tcPr>
            <w:tcW w:w="1271" w:type="dxa"/>
          </w:tcPr>
          <w:p w:rsidR="003305B6" w:rsidRDefault="003305B6" w:rsidP="00B607D8">
            <w:pPr>
              <w:jc w:val="both"/>
              <w:rPr>
                <w:rFonts w:ascii="Times New Roman" w:hAnsi="Times New Roman" w:cs="Times New Roman"/>
                <w:sz w:val="24"/>
                <w:szCs w:val="24"/>
              </w:rPr>
            </w:pPr>
            <w:r>
              <w:rPr>
                <w:rFonts w:ascii="Times New Roman" w:hAnsi="Times New Roman" w:cs="Times New Roman"/>
                <w:sz w:val="24"/>
                <w:szCs w:val="24"/>
              </w:rPr>
              <w:t>36(19%)</w:t>
            </w:r>
          </w:p>
        </w:tc>
        <w:tc>
          <w:tcPr>
            <w:tcW w:w="1305" w:type="dxa"/>
          </w:tcPr>
          <w:p w:rsidR="003305B6" w:rsidRDefault="00BB6AB5" w:rsidP="00B607D8">
            <w:pPr>
              <w:jc w:val="both"/>
              <w:rPr>
                <w:rFonts w:ascii="Times New Roman" w:hAnsi="Times New Roman" w:cs="Times New Roman"/>
                <w:sz w:val="24"/>
                <w:szCs w:val="24"/>
              </w:rPr>
            </w:pPr>
            <w:r>
              <w:rPr>
                <w:rFonts w:ascii="Times New Roman" w:hAnsi="Times New Roman" w:cs="Times New Roman"/>
                <w:sz w:val="24"/>
                <w:szCs w:val="24"/>
              </w:rPr>
              <w:t>62 (31.8</w:t>
            </w:r>
            <w:r w:rsidR="003305B6">
              <w:rPr>
                <w:rFonts w:ascii="Times New Roman" w:hAnsi="Times New Roman" w:cs="Times New Roman"/>
                <w:sz w:val="24"/>
                <w:szCs w:val="24"/>
              </w:rPr>
              <w:t>%)</w:t>
            </w:r>
          </w:p>
        </w:tc>
        <w:tc>
          <w:tcPr>
            <w:tcW w:w="1305" w:type="dxa"/>
          </w:tcPr>
          <w:p w:rsidR="003305B6" w:rsidRDefault="003305B6" w:rsidP="00B607D8">
            <w:pPr>
              <w:jc w:val="both"/>
              <w:rPr>
                <w:rFonts w:ascii="Times New Roman" w:hAnsi="Times New Roman" w:cs="Times New Roman"/>
                <w:sz w:val="24"/>
                <w:szCs w:val="24"/>
              </w:rPr>
            </w:pPr>
            <w:r>
              <w:rPr>
                <w:rFonts w:ascii="Times New Roman" w:hAnsi="Times New Roman" w:cs="Times New Roman"/>
                <w:sz w:val="24"/>
                <w:szCs w:val="24"/>
              </w:rPr>
              <w:t>63 (32</w:t>
            </w:r>
            <w:r w:rsidR="00BB6AB5">
              <w:rPr>
                <w:rFonts w:ascii="Times New Roman" w:hAnsi="Times New Roman" w:cs="Times New Roman"/>
                <w:sz w:val="24"/>
                <w:szCs w:val="24"/>
              </w:rPr>
              <w:t>.3</w:t>
            </w:r>
            <w:r>
              <w:rPr>
                <w:rFonts w:ascii="Times New Roman" w:hAnsi="Times New Roman" w:cs="Times New Roman"/>
                <w:sz w:val="24"/>
                <w:szCs w:val="24"/>
              </w:rPr>
              <w:t>%)</w:t>
            </w:r>
          </w:p>
        </w:tc>
        <w:tc>
          <w:tcPr>
            <w:tcW w:w="1305" w:type="dxa"/>
          </w:tcPr>
          <w:p w:rsidR="003305B6" w:rsidRDefault="00BB6AB5" w:rsidP="00B607D8">
            <w:pPr>
              <w:jc w:val="both"/>
              <w:rPr>
                <w:rFonts w:ascii="Times New Roman" w:hAnsi="Times New Roman" w:cs="Times New Roman"/>
                <w:sz w:val="24"/>
                <w:szCs w:val="24"/>
              </w:rPr>
            </w:pPr>
            <w:r>
              <w:rPr>
                <w:rFonts w:ascii="Times New Roman" w:hAnsi="Times New Roman" w:cs="Times New Roman"/>
                <w:sz w:val="24"/>
                <w:szCs w:val="24"/>
              </w:rPr>
              <w:t>19 (9.7</w:t>
            </w:r>
            <w:r w:rsidR="003305B6">
              <w:rPr>
                <w:rFonts w:ascii="Times New Roman" w:hAnsi="Times New Roman" w:cs="Times New Roman"/>
                <w:sz w:val="24"/>
                <w:szCs w:val="24"/>
              </w:rPr>
              <w:t>%)</w:t>
            </w:r>
          </w:p>
        </w:tc>
        <w:tc>
          <w:tcPr>
            <w:tcW w:w="1284" w:type="dxa"/>
          </w:tcPr>
          <w:p w:rsidR="003305B6" w:rsidRDefault="00BB6AB5" w:rsidP="00B607D8">
            <w:pPr>
              <w:jc w:val="both"/>
              <w:rPr>
                <w:rFonts w:ascii="Times New Roman" w:hAnsi="Times New Roman" w:cs="Times New Roman"/>
                <w:sz w:val="24"/>
                <w:szCs w:val="24"/>
              </w:rPr>
            </w:pPr>
            <w:r>
              <w:rPr>
                <w:rFonts w:ascii="Times New Roman" w:hAnsi="Times New Roman" w:cs="Times New Roman"/>
                <w:sz w:val="24"/>
                <w:szCs w:val="24"/>
              </w:rPr>
              <w:t>15(7.7</w:t>
            </w:r>
            <w:r w:rsidR="003305B6">
              <w:rPr>
                <w:rFonts w:ascii="Times New Roman" w:hAnsi="Times New Roman" w:cs="Times New Roman"/>
                <w:sz w:val="24"/>
                <w:szCs w:val="24"/>
              </w:rPr>
              <w:t>%)</w:t>
            </w:r>
          </w:p>
        </w:tc>
        <w:tc>
          <w:tcPr>
            <w:tcW w:w="1396" w:type="dxa"/>
          </w:tcPr>
          <w:p w:rsidR="003305B6" w:rsidRDefault="003305B6" w:rsidP="00B607D8">
            <w:pPr>
              <w:jc w:val="both"/>
              <w:rPr>
                <w:rFonts w:ascii="Times New Roman" w:hAnsi="Times New Roman" w:cs="Times New Roman"/>
                <w:sz w:val="24"/>
                <w:szCs w:val="24"/>
              </w:rPr>
            </w:pPr>
            <w:r>
              <w:rPr>
                <w:rFonts w:ascii="Times New Roman" w:hAnsi="Times New Roman" w:cs="Times New Roman"/>
                <w:sz w:val="24"/>
                <w:szCs w:val="24"/>
              </w:rPr>
              <w:t>195 (100%)</w:t>
            </w:r>
          </w:p>
        </w:tc>
      </w:tr>
    </w:tbl>
    <w:p w:rsidR="003305B6" w:rsidRDefault="00173171" w:rsidP="003305B6">
      <w:pPr>
        <w:jc w:val="both"/>
        <w:rPr>
          <w:rFonts w:ascii="Times New Roman" w:hAnsi="Times New Roman" w:cs="Times New Roman"/>
          <w:sz w:val="24"/>
          <w:szCs w:val="24"/>
        </w:rPr>
      </w:pPr>
      <w:r>
        <w:rPr>
          <w:rFonts w:ascii="Times New Roman" w:hAnsi="Times New Roman" w:cs="Times New Roman"/>
          <w:sz w:val="24"/>
          <w:szCs w:val="24"/>
        </w:rPr>
        <w:t>X</w:t>
      </w:r>
      <w:r w:rsidR="003305B6" w:rsidRPr="00AC0B5D">
        <w:rPr>
          <w:rFonts w:ascii="Times New Roman" w:hAnsi="Times New Roman" w:cs="Times New Roman"/>
          <w:sz w:val="24"/>
          <w:szCs w:val="24"/>
          <w:vertAlign w:val="superscript"/>
        </w:rPr>
        <w:t>2</w:t>
      </w:r>
      <w:r w:rsidR="00C80F7B">
        <w:rPr>
          <w:rFonts w:ascii="Times New Roman" w:hAnsi="Times New Roman" w:cs="Times New Roman"/>
          <w:sz w:val="24"/>
          <w:szCs w:val="24"/>
        </w:rPr>
        <w:t>=18.45; P&lt; 0.05</w:t>
      </w:r>
    </w:p>
    <w:p w:rsidR="001A444F" w:rsidRDefault="004573AA" w:rsidP="00525E76">
      <w:pPr>
        <w:spacing w:line="480" w:lineRule="auto"/>
        <w:jc w:val="both"/>
        <w:rPr>
          <w:rFonts w:ascii="Times New Roman" w:hAnsi="Times New Roman" w:cs="Times New Roman"/>
          <w:sz w:val="24"/>
          <w:szCs w:val="24"/>
        </w:rPr>
      </w:pPr>
      <w:r>
        <w:rPr>
          <w:rFonts w:ascii="Times New Roman" w:hAnsi="Times New Roman" w:cs="Times New Roman"/>
          <w:sz w:val="24"/>
          <w:szCs w:val="24"/>
        </w:rPr>
        <w:t>One</w:t>
      </w:r>
      <w:r w:rsidR="00C80F7B">
        <w:rPr>
          <w:rFonts w:ascii="Times New Roman" w:hAnsi="Times New Roman" w:cs="Times New Roman"/>
          <w:sz w:val="24"/>
          <w:szCs w:val="24"/>
        </w:rPr>
        <w:t xml:space="preserve"> way a farmer can become competitive</w:t>
      </w:r>
      <w:r>
        <w:rPr>
          <w:rFonts w:ascii="Times New Roman" w:hAnsi="Times New Roman" w:cs="Times New Roman"/>
          <w:sz w:val="24"/>
          <w:szCs w:val="24"/>
        </w:rPr>
        <w:t xml:space="preserve"> in getting sales is having a superior business location. Location is absolutely vital to the success of any poultry farming enterprise. Geographical element is extremely important in poultry production, especially, where the overall operations involves distribution channels, suppliers accessibility and </w:t>
      </w:r>
      <w:r w:rsidR="00C80F7B">
        <w:rPr>
          <w:rFonts w:ascii="Times New Roman" w:hAnsi="Times New Roman" w:cs="Times New Roman"/>
          <w:sz w:val="24"/>
          <w:szCs w:val="24"/>
        </w:rPr>
        <w:t>supply of workers</w:t>
      </w:r>
      <w:r>
        <w:rPr>
          <w:rFonts w:ascii="Times New Roman" w:hAnsi="Times New Roman" w:cs="Times New Roman"/>
          <w:sz w:val="24"/>
          <w:szCs w:val="24"/>
        </w:rPr>
        <w:t>.</w:t>
      </w:r>
      <w:r w:rsidR="00C80F7B">
        <w:rPr>
          <w:rFonts w:ascii="Times New Roman" w:hAnsi="Times New Roman" w:cs="Times New Roman"/>
          <w:sz w:val="24"/>
          <w:szCs w:val="24"/>
        </w:rPr>
        <w:t xml:space="preserve"> On the other hand occupational status is very essential to farmers because they can save money and get easier access to their farms if their place of occupation is very near to where they live. During the survey it was observed that all the participants live in the same region</w:t>
      </w:r>
      <w:r w:rsidR="00793AE1">
        <w:rPr>
          <w:rFonts w:ascii="Times New Roman" w:hAnsi="Times New Roman" w:cs="Times New Roman"/>
          <w:sz w:val="24"/>
          <w:szCs w:val="24"/>
        </w:rPr>
        <w:t>s</w:t>
      </w:r>
      <w:r w:rsidR="00C80F7B">
        <w:rPr>
          <w:rFonts w:ascii="Times New Roman" w:hAnsi="Times New Roman" w:cs="Times New Roman"/>
          <w:sz w:val="24"/>
          <w:szCs w:val="24"/>
        </w:rPr>
        <w:t xml:space="preserve"> where they work, and there</w:t>
      </w:r>
      <w:r w:rsidR="00793AE1">
        <w:rPr>
          <w:rFonts w:ascii="Times New Roman" w:hAnsi="Times New Roman" w:cs="Times New Roman"/>
          <w:sz w:val="24"/>
          <w:szCs w:val="24"/>
        </w:rPr>
        <w:t>fore,</w:t>
      </w:r>
      <w:r w:rsidR="00C80F7B">
        <w:rPr>
          <w:rFonts w:ascii="Times New Roman" w:hAnsi="Times New Roman" w:cs="Times New Roman"/>
          <w:sz w:val="24"/>
          <w:szCs w:val="24"/>
        </w:rPr>
        <w:t xml:space="preserve"> the occupational/geographical locations</w:t>
      </w:r>
      <w:r w:rsidR="001A444F">
        <w:rPr>
          <w:rFonts w:ascii="Times New Roman" w:hAnsi="Times New Roman" w:cs="Times New Roman"/>
          <w:sz w:val="24"/>
          <w:szCs w:val="24"/>
        </w:rPr>
        <w:t xml:space="preserve"> </w:t>
      </w:r>
      <w:r w:rsidR="00793AE1">
        <w:rPr>
          <w:rFonts w:ascii="Times New Roman" w:hAnsi="Times New Roman" w:cs="Times New Roman"/>
          <w:sz w:val="24"/>
          <w:szCs w:val="24"/>
        </w:rPr>
        <w:t>of respondents were</w:t>
      </w:r>
      <w:r w:rsidR="00C80F7B">
        <w:rPr>
          <w:rFonts w:ascii="Times New Roman" w:hAnsi="Times New Roman" w:cs="Times New Roman"/>
          <w:sz w:val="24"/>
          <w:szCs w:val="24"/>
        </w:rPr>
        <w:t xml:space="preserve"> combined for the purpose of </w:t>
      </w:r>
      <w:r w:rsidR="00793AE1">
        <w:rPr>
          <w:rFonts w:ascii="Times New Roman" w:hAnsi="Times New Roman" w:cs="Times New Roman"/>
          <w:sz w:val="24"/>
          <w:szCs w:val="24"/>
        </w:rPr>
        <w:t xml:space="preserve">ease </w:t>
      </w:r>
      <w:r w:rsidR="00C80F7B">
        <w:rPr>
          <w:rFonts w:ascii="Times New Roman" w:hAnsi="Times New Roman" w:cs="Times New Roman"/>
          <w:sz w:val="24"/>
          <w:szCs w:val="24"/>
        </w:rPr>
        <w:t xml:space="preserve">analysis. </w:t>
      </w:r>
    </w:p>
    <w:p w:rsidR="00173171" w:rsidRDefault="001A444F" w:rsidP="00525E76">
      <w:pPr>
        <w:spacing w:line="480" w:lineRule="auto"/>
        <w:jc w:val="both"/>
        <w:rPr>
          <w:rFonts w:ascii="Times New Roman" w:hAnsi="Times New Roman" w:cs="Times New Roman"/>
          <w:b/>
          <w:sz w:val="24"/>
          <w:szCs w:val="24"/>
        </w:rPr>
      </w:pPr>
      <w:r>
        <w:rPr>
          <w:rFonts w:ascii="Times New Roman" w:hAnsi="Times New Roman" w:cs="Times New Roman"/>
          <w:sz w:val="24"/>
          <w:szCs w:val="24"/>
        </w:rPr>
        <w:t>From the above Table</w:t>
      </w:r>
      <w:r w:rsidR="00793AE1">
        <w:rPr>
          <w:rFonts w:ascii="Times New Roman" w:hAnsi="Times New Roman" w:cs="Times New Roman"/>
          <w:sz w:val="24"/>
          <w:szCs w:val="24"/>
        </w:rPr>
        <w:t xml:space="preserve"> 28</w:t>
      </w:r>
      <w:r>
        <w:rPr>
          <w:rFonts w:ascii="Times New Roman" w:hAnsi="Times New Roman" w:cs="Times New Roman"/>
          <w:sz w:val="24"/>
          <w:szCs w:val="24"/>
        </w:rPr>
        <w:t>, it could be observed that majority of respondents were found in Brong-Ahafo Region</w:t>
      </w:r>
      <w:r w:rsidR="00793AE1">
        <w:rPr>
          <w:rFonts w:ascii="Times New Roman" w:hAnsi="Times New Roman" w:cs="Times New Roman"/>
          <w:sz w:val="24"/>
          <w:szCs w:val="24"/>
        </w:rPr>
        <w:t>,</w:t>
      </w:r>
      <w:r>
        <w:rPr>
          <w:rFonts w:ascii="Times New Roman" w:hAnsi="Times New Roman" w:cs="Times New Roman"/>
          <w:sz w:val="24"/>
          <w:szCs w:val="24"/>
        </w:rPr>
        <w:t xml:space="preserve"> 63(32</w:t>
      </w:r>
      <w:r w:rsidR="008807D2">
        <w:rPr>
          <w:rFonts w:ascii="Times New Roman" w:hAnsi="Times New Roman" w:cs="Times New Roman"/>
          <w:sz w:val="24"/>
          <w:szCs w:val="24"/>
        </w:rPr>
        <w:t>.3</w:t>
      </w:r>
      <w:r>
        <w:rPr>
          <w:rFonts w:ascii="Times New Roman" w:hAnsi="Times New Roman" w:cs="Times New Roman"/>
          <w:sz w:val="24"/>
          <w:szCs w:val="24"/>
        </w:rPr>
        <w:t xml:space="preserve">%), </w:t>
      </w:r>
      <w:r w:rsidR="008807D2">
        <w:rPr>
          <w:rFonts w:ascii="Times New Roman" w:hAnsi="Times New Roman" w:cs="Times New Roman"/>
          <w:sz w:val="24"/>
          <w:szCs w:val="24"/>
        </w:rPr>
        <w:t>followed by Ashanti Region 62(31.8</w:t>
      </w:r>
      <w:r>
        <w:rPr>
          <w:rFonts w:ascii="Times New Roman" w:hAnsi="Times New Roman" w:cs="Times New Roman"/>
          <w:sz w:val="24"/>
          <w:szCs w:val="24"/>
        </w:rPr>
        <w:t>%), and Greater Accra R</w:t>
      </w:r>
      <w:r w:rsidR="008807D2">
        <w:rPr>
          <w:rFonts w:ascii="Times New Roman" w:hAnsi="Times New Roman" w:cs="Times New Roman"/>
          <w:sz w:val="24"/>
          <w:szCs w:val="24"/>
        </w:rPr>
        <w:t>egion 36(18.5</w:t>
      </w:r>
      <w:r w:rsidR="007577A7">
        <w:rPr>
          <w:rFonts w:ascii="Times New Roman" w:hAnsi="Times New Roman" w:cs="Times New Roman"/>
          <w:sz w:val="24"/>
          <w:szCs w:val="24"/>
        </w:rPr>
        <w:t>%) while the least were</w:t>
      </w:r>
      <w:r>
        <w:rPr>
          <w:rFonts w:ascii="Times New Roman" w:hAnsi="Times New Roman" w:cs="Times New Roman"/>
          <w:sz w:val="24"/>
          <w:szCs w:val="24"/>
        </w:rPr>
        <w:t xml:space="preserve"> from the Northern region</w:t>
      </w:r>
      <w:r w:rsidR="008807D2">
        <w:rPr>
          <w:rFonts w:ascii="Times New Roman" w:hAnsi="Times New Roman" w:cs="Times New Roman"/>
          <w:sz w:val="24"/>
          <w:szCs w:val="24"/>
        </w:rPr>
        <w:t xml:space="preserve"> 15(7.7%)</w:t>
      </w:r>
      <w:r>
        <w:rPr>
          <w:rFonts w:ascii="Times New Roman" w:hAnsi="Times New Roman" w:cs="Times New Roman"/>
          <w:sz w:val="24"/>
          <w:szCs w:val="24"/>
        </w:rPr>
        <w:t>.</w:t>
      </w:r>
      <w:r w:rsidR="00C80F7B">
        <w:rPr>
          <w:rFonts w:ascii="Times New Roman" w:hAnsi="Times New Roman" w:cs="Times New Roman"/>
          <w:sz w:val="24"/>
          <w:szCs w:val="24"/>
        </w:rPr>
        <w:t xml:space="preserve"> </w:t>
      </w:r>
      <w:r>
        <w:rPr>
          <w:rFonts w:ascii="Times New Roman" w:hAnsi="Times New Roman" w:cs="Times New Roman"/>
          <w:sz w:val="24"/>
          <w:szCs w:val="24"/>
        </w:rPr>
        <w:t xml:space="preserve">Of these, </w:t>
      </w:r>
      <w:r w:rsidR="007577A7">
        <w:rPr>
          <w:rFonts w:ascii="Times New Roman" w:hAnsi="Times New Roman" w:cs="Times New Roman"/>
          <w:sz w:val="24"/>
          <w:szCs w:val="24"/>
        </w:rPr>
        <w:t xml:space="preserve">most of the </w:t>
      </w:r>
      <w:r>
        <w:rPr>
          <w:rFonts w:ascii="Times New Roman" w:hAnsi="Times New Roman" w:cs="Times New Roman"/>
          <w:sz w:val="24"/>
          <w:szCs w:val="24"/>
        </w:rPr>
        <w:t>poultry farmer</w:t>
      </w:r>
      <w:r w:rsidR="00793AE1">
        <w:rPr>
          <w:rFonts w:ascii="Times New Roman" w:hAnsi="Times New Roman" w:cs="Times New Roman"/>
          <w:sz w:val="24"/>
          <w:szCs w:val="24"/>
        </w:rPr>
        <w:t>s</w:t>
      </w:r>
      <w:r>
        <w:rPr>
          <w:rFonts w:ascii="Times New Roman" w:hAnsi="Times New Roman" w:cs="Times New Roman"/>
          <w:sz w:val="24"/>
          <w:szCs w:val="24"/>
        </w:rPr>
        <w:t xml:space="preserve"> included 30(25%) from Accra region, 32(2</w:t>
      </w:r>
      <w:r w:rsidR="006C416D">
        <w:rPr>
          <w:rFonts w:ascii="Times New Roman" w:hAnsi="Times New Roman" w:cs="Times New Roman"/>
          <w:sz w:val="24"/>
          <w:szCs w:val="24"/>
        </w:rPr>
        <w:t>6.</w:t>
      </w:r>
      <w:r>
        <w:rPr>
          <w:rFonts w:ascii="Times New Roman" w:hAnsi="Times New Roman" w:cs="Times New Roman"/>
          <w:sz w:val="24"/>
          <w:szCs w:val="24"/>
        </w:rPr>
        <w:t>7%) from Ashanti region, and 31(</w:t>
      </w:r>
      <w:r w:rsidR="006C416D">
        <w:rPr>
          <w:rFonts w:ascii="Times New Roman" w:hAnsi="Times New Roman" w:cs="Times New Roman"/>
          <w:sz w:val="24"/>
          <w:szCs w:val="24"/>
        </w:rPr>
        <w:t>25.8</w:t>
      </w:r>
      <w:r w:rsidR="00E4737C">
        <w:rPr>
          <w:rFonts w:ascii="Times New Roman" w:hAnsi="Times New Roman" w:cs="Times New Roman"/>
          <w:sz w:val="24"/>
          <w:szCs w:val="24"/>
        </w:rPr>
        <w:t>%) from Brong-Aha</w:t>
      </w:r>
      <w:r w:rsidR="00ED05A3">
        <w:rPr>
          <w:rFonts w:ascii="Times New Roman" w:hAnsi="Times New Roman" w:cs="Times New Roman"/>
          <w:sz w:val="24"/>
          <w:szCs w:val="24"/>
        </w:rPr>
        <w:t>fo region (</w:t>
      </w:r>
      <w:r w:rsidR="006C416D">
        <w:rPr>
          <w:rFonts w:ascii="Times New Roman" w:hAnsi="Times New Roman" w:cs="Times New Roman"/>
          <w:sz w:val="24"/>
          <w:szCs w:val="24"/>
        </w:rPr>
        <w:t xml:space="preserve">See </w:t>
      </w:r>
      <w:r w:rsidR="00ED05A3">
        <w:rPr>
          <w:rFonts w:ascii="Times New Roman" w:hAnsi="Times New Roman" w:cs="Times New Roman"/>
          <w:sz w:val="24"/>
          <w:szCs w:val="24"/>
        </w:rPr>
        <w:t>Appendix</w:t>
      </w:r>
      <w:r w:rsidR="001D7ACF">
        <w:rPr>
          <w:rFonts w:ascii="Times New Roman" w:hAnsi="Times New Roman" w:cs="Times New Roman"/>
          <w:sz w:val="24"/>
          <w:szCs w:val="24"/>
        </w:rPr>
        <w:t xml:space="preserve"> 15,</w:t>
      </w:r>
      <w:r w:rsidR="00ED05A3">
        <w:rPr>
          <w:rFonts w:ascii="Times New Roman" w:hAnsi="Times New Roman" w:cs="Times New Roman"/>
          <w:sz w:val="24"/>
          <w:szCs w:val="24"/>
        </w:rPr>
        <w:t xml:space="preserve"> Figure</w:t>
      </w:r>
      <w:r w:rsidR="001D7ACF">
        <w:rPr>
          <w:rFonts w:ascii="Times New Roman" w:hAnsi="Times New Roman" w:cs="Times New Roman"/>
          <w:sz w:val="24"/>
          <w:szCs w:val="24"/>
        </w:rPr>
        <w:t xml:space="preserve"> 52</w:t>
      </w:r>
      <w:r w:rsidR="00E4737C">
        <w:rPr>
          <w:rFonts w:ascii="Times New Roman" w:hAnsi="Times New Roman" w:cs="Times New Roman"/>
          <w:sz w:val="24"/>
          <w:szCs w:val="24"/>
        </w:rPr>
        <w:t>).</w:t>
      </w:r>
      <w:r>
        <w:rPr>
          <w:rFonts w:ascii="Times New Roman" w:hAnsi="Times New Roman" w:cs="Times New Roman"/>
          <w:sz w:val="24"/>
          <w:szCs w:val="24"/>
        </w:rPr>
        <w:t xml:space="preserve"> </w:t>
      </w:r>
      <w:r w:rsidR="002F2DF4">
        <w:rPr>
          <w:rFonts w:ascii="Times New Roman" w:hAnsi="Times New Roman" w:cs="Times New Roman"/>
          <w:sz w:val="24"/>
          <w:szCs w:val="24"/>
        </w:rPr>
        <w:t>It is assumed that the geographical/occupational distribution of respondents may influence their intention to join or refuse to join the social movement since some of the regions are more developed than others. It is also believed that marketing centres in Ghana are usually found in the ci</w:t>
      </w:r>
      <w:r w:rsidR="006C416D">
        <w:rPr>
          <w:rFonts w:ascii="Times New Roman" w:hAnsi="Times New Roman" w:cs="Times New Roman"/>
          <w:sz w:val="24"/>
          <w:szCs w:val="24"/>
        </w:rPr>
        <w:t>ties and this may also influence respondents’</w:t>
      </w:r>
      <w:r w:rsidR="002F2DF4">
        <w:rPr>
          <w:rFonts w:ascii="Times New Roman" w:hAnsi="Times New Roman" w:cs="Times New Roman"/>
          <w:sz w:val="24"/>
          <w:szCs w:val="24"/>
        </w:rPr>
        <w:t xml:space="preserve"> decision to join the social movement.</w:t>
      </w:r>
      <w:r w:rsidR="00C80F7B">
        <w:rPr>
          <w:rFonts w:ascii="Times New Roman" w:hAnsi="Times New Roman" w:cs="Times New Roman"/>
          <w:sz w:val="24"/>
          <w:szCs w:val="24"/>
        </w:rPr>
        <w:t xml:space="preserve"> </w:t>
      </w:r>
    </w:p>
    <w:p w:rsidR="008D3BFD" w:rsidRDefault="008D3BFD" w:rsidP="003305B6">
      <w:pPr>
        <w:jc w:val="both"/>
        <w:rPr>
          <w:rFonts w:ascii="Times New Roman" w:hAnsi="Times New Roman" w:cs="Times New Roman"/>
          <w:b/>
          <w:sz w:val="24"/>
          <w:szCs w:val="24"/>
        </w:rPr>
      </w:pPr>
    </w:p>
    <w:p w:rsidR="003305B6" w:rsidRPr="00670858" w:rsidRDefault="003305B6" w:rsidP="003305B6">
      <w:pPr>
        <w:jc w:val="both"/>
        <w:rPr>
          <w:rFonts w:ascii="Times New Roman" w:hAnsi="Times New Roman" w:cs="Times New Roman"/>
          <w:b/>
          <w:sz w:val="24"/>
          <w:szCs w:val="24"/>
        </w:rPr>
      </w:pPr>
      <w:r>
        <w:rPr>
          <w:rFonts w:ascii="Times New Roman" w:hAnsi="Times New Roman" w:cs="Times New Roman"/>
          <w:b/>
          <w:sz w:val="24"/>
          <w:szCs w:val="24"/>
        </w:rPr>
        <w:lastRenderedPageBreak/>
        <w:t>T</w:t>
      </w:r>
      <w:r w:rsidR="002F4ADF">
        <w:rPr>
          <w:rFonts w:ascii="Times New Roman" w:hAnsi="Times New Roman" w:cs="Times New Roman"/>
          <w:b/>
          <w:sz w:val="24"/>
          <w:szCs w:val="24"/>
        </w:rPr>
        <w:t>able 29</w:t>
      </w:r>
      <w:r>
        <w:rPr>
          <w:rFonts w:ascii="Times New Roman" w:hAnsi="Times New Roman" w:cs="Times New Roman"/>
          <w:b/>
          <w:sz w:val="24"/>
          <w:szCs w:val="24"/>
        </w:rPr>
        <w:t xml:space="preserve">: </w:t>
      </w:r>
      <w:r w:rsidR="009B31F8">
        <w:rPr>
          <w:rFonts w:ascii="Times New Roman" w:hAnsi="Times New Roman" w:cs="Times New Roman"/>
          <w:b/>
          <w:sz w:val="24"/>
          <w:szCs w:val="24"/>
        </w:rPr>
        <w:t xml:space="preserve">Working </w:t>
      </w:r>
      <w:r w:rsidRPr="00670858">
        <w:rPr>
          <w:rFonts w:ascii="Times New Roman" w:hAnsi="Times New Roman" w:cs="Times New Roman"/>
          <w:b/>
          <w:sz w:val="24"/>
          <w:szCs w:val="24"/>
        </w:rPr>
        <w:t>Experience</w:t>
      </w:r>
      <w:r w:rsidR="009B31F8">
        <w:rPr>
          <w:rFonts w:ascii="Times New Roman" w:hAnsi="Times New Roman" w:cs="Times New Roman"/>
          <w:b/>
          <w:sz w:val="24"/>
          <w:szCs w:val="24"/>
        </w:rPr>
        <w:t xml:space="preserve"> of Respondents</w:t>
      </w:r>
    </w:p>
    <w:tbl>
      <w:tblPr>
        <w:tblStyle w:val="TableGrid"/>
        <w:tblW w:w="0" w:type="auto"/>
        <w:tblLook w:val="04A0"/>
      </w:tblPr>
      <w:tblGrid>
        <w:gridCol w:w="1848"/>
        <w:gridCol w:w="1946"/>
        <w:gridCol w:w="1984"/>
        <w:gridCol w:w="1843"/>
        <w:gridCol w:w="1621"/>
      </w:tblGrid>
      <w:tr w:rsidR="003305B6" w:rsidTr="00411453">
        <w:tc>
          <w:tcPr>
            <w:tcW w:w="1848" w:type="dxa"/>
          </w:tcPr>
          <w:p w:rsidR="003305B6" w:rsidRDefault="003305B6" w:rsidP="00B607D8">
            <w:pPr>
              <w:jc w:val="both"/>
              <w:rPr>
                <w:rFonts w:ascii="Times New Roman" w:hAnsi="Times New Roman" w:cs="Times New Roman"/>
                <w:sz w:val="24"/>
                <w:szCs w:val="24"/>
              </w:rPr>
            </w:pPr>
            <w:r>
              <w:rPr>
                <w:rFonts w:ascii="Times New Roman" w:hAnsi="Times New Roman" w:cs="Times New Roman"/>
                <w:sz w:val="24"/>
                <w:szCs w:val="24"/>
              </w:rPr>
              <w:t>Respondents</w:t>
            </w:r>
          </w:p>
        </w:tc>
        <w:tc>
          <w:tcPr>
            <w:tcW w:w="1946" w:type="dxa"/>
          </w:tcPr>
          <w:p w:rsidR="003305B6" w:rsidRDefault="003305B6" w:rsidP="00B607D8">
            <w:pPr>
              <w:jc w:val="both"/>
              <w:rPr>
                <w:rFonts w:ascii="Times New Roman" w:hAnsi="Times New Roman" w:cs="Times New Roman"/>
                <w:sz w:val="24"/>
                <w:szCs w:val="24"/>
              </w:rPr>
            </w:pPr>
            <w:r>
              <w:rPr>
                <w:rFonts w:ascii="Times New Roman" w:hAnsi="Times New Roman" w:cs="Times New Roman"/>
                <w:sz w:val="24"/>
                <w:szCs w:val="24"/>
              </w:rPr>
              <w:t>Less than 5 y</w:t>
            </w:r>
            <w:r w:rsidR="000E486F">
              <w:rPr>
                <w:rFonts w:ascii="Times New Roman" w:hAnsi="Times New Roman" w:cs="Times New Roman"/>
                <w:sz w:val="24"/>
                <w:szCs w:val="24"/>
              </w:rPr>
              <w:t>ea</w:t>
            </w:r>
            <w:r>
              <w:rPr>
                <w:rFonts w:ascii="Times New Roman" w:hAnsi="Times New Roman" w:cs="Times New Roman"/>
                <w:sz w:val="24"/>
                <w:szCs w:val="24"/>
              </w:rPr>
              <w:t>rs</w:t>
            </w:r>
          </w:p>
        </w:tc>
        <w:tc>
          <w:tcPr>
            <w:tcW w:w="1984" w:type="dxa"/>
          </w:tcPr>
          <w:p w:rsidR="003305B6" w:rsidRDefault="003305B6" w:rsidP="00B607D8">
            <w:pPr>
              <w:jc w:val="both"/>
              <w:rPr>
                <w:rFonts w:ascii="Times New Roman" w:hAnsi="Times New Roman" w:cs="Times New Roman"/>
                <w:sz w:val="24"/>
                <w:szCs w:val="24"/>
              </w:rPr>
            </w:pPr>
            <w:r>
              <w:rPr>
                <w:rFonts w:ascii="Times New Roman" w:hAnsi="Times New Roman" w:cs="Times New Roman"/>
                <w:sz w:val="24"/>
                <w:szCs w:val="24"/>
              </w:rPr>
              <w:t>5-8 years</w:t>
            </w:r>
          </w:p>
        </w:tc>
        <w:tc>
          <w:tcPr>
            <w:tcW w:w="1843" w:type="dxa"/>
          </w:tcPr>
          <w:p w:rsidR="003305B6" w:rsidRPr="00411453" w:rsidRDefault="00411453" w:rsidP="00B607D8">
            <w:pPr>
              <w:jc w:val="both"/>
              <w:rPr>
                <w:rFonts w:ascii="Times New Roman" w:hAnsi="Times New Roman" w:cs="Times New Roman"/>
              </w:rPr>
            </w:pPr>
            <w:r w:rsidRPr="00411453">
              <w:rPr>
                <w:rFonts w:ascii="Times New Roman" w:hAnsi="Times New Roman" w:cs="Times New Roman"/>
              </w:rPr>
              <w:t xml:space="preserve">9 </w:t>
            </w:r>
            <w:r w:rsidR="003305B6" w:rsidRPr="00411453">
              <w:rPr>
                <w:rFonts w:ascii="Times New Roman" w:hAnsi="Times New Roman" w:cs="Times New Roman"/>
              </w:rPr>
              <w:t>years</w:t>
            </w:r>
            <w:r w:rsidRPr="00411453">
              <w:rPr>
                <w:rFonts w:ascii="Times New Roman" w:hAnsi="Times New Roman" w:cs="Times New Roman"/>
              </w:rPr>
              <w:t xml:space="preserve"> and above</w:t>
            </w:r>
          </w:p>
        </w:tc>
        <w:tc>
          <w:tcPr>
            <w:tcW w:w="1621" w:type="dxa"/>
          </w:tcPr>
          <w:p w:rsidR="003305B6" w:rsidRDefault="003305B6" w:rsidP="00B607D8">
            <w:pPr>
              <w:jc w:val="both"/>
              <w:rPr>
                <w:rFonts w:ascii="Times New Roman" w:hAnsi="Times New Roman" w:cs="Times New Roman"/>
                <w:sz w:val="24"/>
                <w:szCs w:val="24"/>
              </w:rPr>
            </w:pPr>
            <w:r>
              <w:rPr>
                <w:rFonts w:ascii="Times New Roman" w:hAnsi="Times New Roman" w:cs="Times New Roman"/>
                <w:sz w:val="24"/>
                <w:szCs w:val="24"/>
              </w:rPr>
              <w:t>Total</w:t>
            </w:r>
          </w:p>
        </w:tc>
      </w:tr>
      <w:tr w:rsidR="003305B6" w:rsidTr="00411453">
        <w:tc>
          <w:tcPr>
            <w:tcW w:w="1848" w:type="dxa"/>
          </w:tcPr>
          <w:p w:rsidR="003305B6" w:rsidRDefault="003305B6" w:rsidP="00B607D8">
            <w:pPr>
              <w:jc w:val="both"/>
              <w:rPr>
                <w:rFonts w:ascii="Times New Roman" w:hAnsi="Times New Roman" w:cs="Times New Roman"/>
                <w:sz w:val="24"/>
                <w:szCs w:val="24"/>
              </w:rPr>
            </w:pPr>
            <w:r>
              <w:rPr>
                <w:rFonts w:ascii="Times New Roman" w:hAnsi="Times New Roman" w:cs="Times New Roman"/>
                <w:sz w:val="24"/>
                <w:szCs w:val="24"/>
              </w:rPr>
              <w:t>Poultry Farmer</w:t>
            </w:r>
          </w:p>
        </w:tc>
        <w:tc>
          <w:tcPr>
            <w:tcW w:w="1946" w:type="dxa"/>
          </w:tcPr>
          <w:p w:rsidR="003305B6" w:rsidRDefault="00C82185" w:rsidP="00B607D8">
            <w:pPr>
              <w:jc w:val="both"/>
              <w:rPr>
                <w:rFonts w:ascii="Times New Roman" w:hAnsi="Times New Roman" w:cs="Times New Roman"/>
                <w:sz w:val="24"/>
                <w:szCs w:val="24"/>
              </w:rPr>
            </w:pPr>
            <w:r>
              <w:rPr>
                <w:rFonts w:ascii="Times New Roman" w:hAnsi="Times New Roman" w:cs="Times New Roman"/>
                <w:sz w:val="24"/>
                <w:szCs w:val="24"/>
              </w:rPr>
              <w:t>19 (15.8</w:t>
            </w:r>
            <w:r w:rsidR="003305B6">
              <w:rPr>
                <w:rFonts w:ascii="Times New Roman" w:hAnsi="Times New Roman" w:cs="Times New Roman"/>
                <w:sz w:val="24"/>
                <w:szCs w:val="24"/>
              </w:rPr>
              <w:t>%)</w:t>
            </w:r>
          </w:p>
        </w:tc>
        <w:tc>
          <w:tcPr>
            <w:tcW w:w="1984" w:type="dxa"/>
          </w:tcPr>
          <w:p w:rsidR="003305B6" w:rsidRDefault="00C82185" w:rsidP="00B607D8">
            <w:pPr>
              <w:jc w:val="both"/>
              <w:rPr>
                <w:rFonts w:ascii="Times New Roman" w:hAnsi="Times New Roman" w:cs="Times New Roman"/>
                <w:sz w:val="24"/>
                <w:szCs w:val="24"/>
              </w:rPr>
            </w:pPr>
            <w:r>
              <w:rPr>
                <w:rFonts w:ascii="Times New Roman" w:hAnsi="Times New Roman" w:cs="Times New Roman"/>
                <w:sz w:val="24"/>
                <w:szCs w:val="24"/>
              </w:rPr>
              <w:t>51 (4.5</w:t>
            </w:r>
            <w:r w:rsidR="003305B6">
              <w:rPr>
                <w:rFonts w:ascii="Times New Roman" w:hAnsi="Times New Roman" w:cs="Times New Roman"/>
                <w:sz w:val="24"/>
                <w:szCs w:val="24"/>
              </w:rPr>
              <w:t>%)</w:t>
            </w:r>
          </w:p>
        </w:tc>
        <w:tc>
          <w:tcPr>
            <w:tcW w:w="1843" w:type="dxa"/>
          </w:tcPr>
          <w:p w:rsidR="003305B6" w:rsidRDefault="00C82185" w:rsidP="00B607D8">
            <w:pPr>
              <w:jc w:val="both"/>
              <w:rPr>
                <w:rFonts w:ascii="Times New Roman" w:hAnsi="Times New Roman" w:cs="Times New Roman"/>
                <w:sz w:val="24"/>
                <w:szCs w:val="24"/>
              </w:rPr>
            </w:pPr>
            <w:r>
              <w:rPr>
                <w:rFonts w:ascii="Times New Roman" w:hAnsi="Times New Roman" w:cs="Times New Roman"/>
                <w:sz w:val="24"/>
                <w:szCs w:val="24"/>
              </w:rPr>
              <w:t>50 (41.7</w:t>
            </w:r>
            <w:r w:rsidR="003305B6">
              <w:rPr>
                <w:rFonts w:ascii="Times New Roman" w:hAnsi="Times New Roman" w:cs="Times New Roman"/>
                <w:sz w:val="24"/>
                <w:szCs w:val="24"/>
              </w:rPr>
              <w:t>%)</w:t>
            </w:r>
          </w:p>
        </w:tc>
        <w:tc>
          <w:tcPr>
            <w:tcW w:w="1621" w:type="dxa"/>
          </w:tcPr>
          <w:p w:rsidR="003305B6" w:rsidRDefault="003305B6" w:rsidP="00B607D8">
            <w:pPr>
              <w:jc w:val="both"/>
              <w:rPr>
                <w:rFonts w:ascii="Times New Roman" w:hAnsi="Times New Roman" w:cs="Times New Roman"/>
                <w:sz w:val="24"/>
                <w:szCs w:val="24"/>
              </w:rPr>
            </w:pPr>
            <w:r>
              <w:rPr>
                <w:rFonts w:ascii="Times New Roman" w:hAnsi="Times New Roman" w:cs="Times New Roman"/>
                <w:sz w:val="24"/>
                <w:szCs w:val="24"/>
              </w:rPr>
              <w:t>120 (100%)</w:t>
            </w:r>
          </w:p>
        </w:tc>
      </w:tr>
      <w:tr w:rsidR="003305B6" w:rsidTr="00411453">
        <w:tc>
          <w:tcPr>
            <w:tcW w:w="1848" w:type="dxa"/>
          </w:tcPr>
          <w:p w:rsidR="003305B6" w:rsidRDefault="003305B6" w:rsidP="00B607D8">
            <w:pPr>
              <w:jc w:val="both"/>
              <w:rPr>
                <w:rFonts w:ascii="Times New Roman" w:hAnsi="Times New Roman" w:cs="Times New Roman"/>
                <w:sz w:val="24"/>
                <w:szCs w:val="24"/>
              </w:rPr>
            </w:pPr>
            <w:r>
              <w:rPr>
                <w:rFonts w:ascii="Times New Roman" w:hAnsi="Times New Roman" w:cs="Times New Roman"/>
                <w:sz w:val="24"/>
                <w:szCs w:val="24"/>
              </w:rPr>
              <w:t>Stakeholder</w:t>
            </w:r>
          </w:p>
        </w:tc>
        <w:tc>
          <w:tcPr>
            <w:tcW w:w="1946" w:type="dxa"/>
          </w:tcPr>
          <w:p w:rsidR="003305B6" w:rsidRDefault="003305B6" w:rsidP="00B607D8">
            <w:pPr>
              <w:jc w:val="both"/>
              <w:rPr>
                <w:rFonts w:ascii="Times New Roman" w:hAnsi="Times New Roman" w:cs="Times New Roman"/>
                <w:sz w:val="24"/>
                <w:szCs w:val="24"/>
              </w:rPr>
            </w:pPr>
            <w:r>
              <w:rPr>
                <w:rFonts w:ascii="Times New Roman" w:hAnsi="Times New Roman" w:cs="Times New Roman"/>
                <w:sz w:val="24"/>
                <w:szCs w:val="24"/>
              </w:rPr>
              <w:t>36 (48%)</w:t>
            </w:r>
          </w:p>
        </w:tc>
        <w:tc>
          <w:tcPr>
            <w:tcW w:w="1984" w:type="dxa"/>
          </w:tcPr>
          <w:p w:rsidR="003305B6" w:rsidRDefault="003305B6" w:rsidP="00B607D8">
            <w:pPr>
              <w:jc w:val="both"/>
              <w:rPr>
                <w:rFonts w:ascii="Times New Roman" w:hAnsi="Times New Roman" w:cs="Times New Roman"/>
                <w:sz w:val="24"/>
                <w:szCs w:val="24"/>
              </w:rPr>
            </w:pPr>
            <w:r>
              <w:rPr>
                <w:rFonts w:ascii="Times New Roman" w:hAnsi="Times New Roman" w:cs="Times New Roman"/>
                <w:sz w:val="24"/>
                <w:szCs w:val="24"/>
              </w:rPr>
              <w:t>16 (21</w:t>
            </w:r>
            <w:r w:rsidR="00C82185">
              <w:rPr>
                <w:rFonts w:ascii="Times New Roman" w:hAnsi="Times New Roman" w:cs="Times New Roman"/>
                <w:sz w:val="24"/>
                <w:szCs w:val="24"/>
              </w:rPr>
              <w:t>.3</w:t>
            </w:r>
            <w:r>
              <w:rPr>
                <w:rFonts w:ascii="Times New Roman" w:hAnsi="Times New Roman" w:cs="Times New Roman"/>
                <w:sz w:val="24"/>
                <w:szCs w:val="24"/>
              </w:rPr>
              <w:t>%)</w:t>
            </w:r>
          </w:p>
        </w:tc>
        <w:tc>
          <w:tcPr>
            <w:tcW w:w="1843" w:type="dxa"/>
          </w:tcPr>
          <w:p w:rsidR="003305B6" w:rsidRDefault="00C82185" w:rsidP="00B607D8">
            <w:pPr>
              <w:jc w:val="both"/>
              <w:rPr>
                <w:rFonts w:ascii="Times New Roman" w:hAnsi="Times New Roman" w:cs="Times New Roman"/>
                <w:sz w:val="24"/>
                <w:szCs w:val="24"/>
              </w:rPr>
            </w:pPr>
            <w:r>
              <w:rPr>
                <w:rFonts w:ascii="Times New Roman" w:hAnsi="Times New Roman" w:cs="Times New Roman"/>
                <w:sz w:val="24"/>
                <w:szCs w:val="24"/>
              </w:rPr>
              <w:t>23(30.7</w:t>
            </w:r>
            <w:r w:rsidR="003305B6">
              <w:rPr>
                <w:rFonts w:ascii="Times New Roman" w:hAnsi="Times New Roman" w:cs="Times New Roman"/>
                <w:sz w:val="24"/>
                <w:szCs w:val="24"/>
              </w:rPr>
              <w:t>%)</w:t>
            </w:r>
          </w:p>
        </w:tc>
        <w:tc>
          <w:tcPr>
            <w:tcW w:w="1621" w:type="dxa"/>
          </w:tcPr>
          <w:p w:rsidR="003305B6" w:rsidRDefault="003305B6" w:rsidP="00B607D8">
            <w:pPr>
              <w:jc w:val="both"/>
              <w:rPr>
                <w:rFonts w:ascii="Times New Roman" w:hAnsi="Times New Roman" w:cs="Times New Roman"/>
                <w:sz w:val="24"/>
                <w:szCs w:val="24"/>
              </w:rPr>
            </w:pPr>
            <w:r>
              <w:rPr>
                <w:rFonts w:ascii="Times New Roman" w:hAnsi="Times New Roman" w:cs="Times New Roman"/>
                <w:sz w:val="24"/>
                <w:szCs w:val="24"/>
              </w:rPr>
              <w:t>75 (100%)</w:t>
            </w:r>
          </w:p>
        </w:tc>
      </w:tr>
      <w:tr w:rsidR="003305B6" w:rsidTr="00411453">
        <w:tc>
          <w:tcPr>
            <w:tcW w:w="1848" w:type="dxa"/>
          </w:tcPr>
          <w:p w:rsidR="003305B6" w:rsidRDefault="003305B6" w:rsidP="00B607D8">
            <w:pPr>
              <w:jc w:val="both"/>
              <w:rPr>
                <w:rFonts w:ascii="Times New Roman" w:hAnsi="Times New Roman" w:cs="Times New Roman"/>
                <w:sz w:val="24"/>
                <w:szCs w:val="24"/>
              </w:rPr>
            </w:pPr>
            <w:r>
              <w:rPr>
                <w:rFonts w:ascii="Times New Roman" w:hAnsi="Times New Roman" w:cs="Times New Roman"/>
                <w:sz w:val="24"/>
                <w:szCs w:val="24"/>
              </w:rPr>
              <w:t>Total</w:t>
            </w:r>
          </w:p>
        </w:tc>
        <w:tc>
          <w:tcPr>
            <w:tcW w:w="1946" w:type="dxa"/>
          </w:tcPr>
          <w:p w:rsidR="003305B6" w:rsidRDefault="003305B6" w:rsidP="00B607D8">
            <w:pPr>
              <w:jc w:val="both"/>
              <w:rPr>
                <w:rFonts w:ascii="Times New Roman" w:hAnsi="Times New Roman" w:cs="Times New Roman"/>
                <w:sz w:val="24"/>
                <w:szCs w:val="24"/>
              </w:rPr>
            </w:pPr>
            <w:r>
              <w:rPr>
                <w:rFonts w:ascii="Times New Roman" w:hAnsi="Times New Roman" w:cs="Times New Roman"/>
                <w:sz w:val="24"/>
                <w:szCs w:val="24"/>
              </w:rPr>
              <w:t>55(28</w:t>
            </w:r>
            <w:r w:rsidR="00C82185">
              <w:rPr>
                <w:rFonts w:ascii="Times New Roman" w:hAnsi="Times New Roman" w:cs="Times New Roman"/>
                <w:sz w:val="24"/>
                <w:szCs w:val="24"/>
              </w:rPr>
              <w:t>.2</w:t>
            </w:r>
            <w:r>
              <w:rPr>
                <w:rFonts w:ascii="Times New Roman" w:hAnsi="Times New Roman" w:cs="Times New Roman"/>
                <w:sz w:val="24"/>
                <w:szCs w:val="24"/>
              </w:rPr>
              <w:t>%)</w:t>
            </w:r>
          </w:p>
        </w:tc>
        <w:tc>
          <w:tcPr>
            <w:tcW w:w="1984" w:type="dxa"/>
          </w:tcPr>
          <w:p w:rsidR="003305B6" w:rsidRDefault="003305B6" w:rsidP="00B607D8">
            <w:pPr>
              <w:jc w:val="both"/>
              <w:rPr>
                <w:rFonts w:ascii="Times New Roman" w:hAnsi="Times New Roman" w:cs="Times New Roman"/>
                <w:sz w:val="24"/>
                <w:szCs w:val="24"/>
              </w:rPr>
            </w:pPr>
            <w:r>
              <w:rPr>
                <w:rFonts w:ascii="Times New Roman" w:hAnsi="Times New Roman" w:cs="Times New Roman"/>
                <w:sz w:val="24"/>
                <w:szCs w:val="24"/>
              </w:rPr>
              <w:t>67(34</w:t>
            </w:r>
            <w:r w:rsidR="00C82185">
              <w:rPr>
                <w:rFonts w:ascii="Times New Roman" w:hAnsi="Times New Roman" w:cs="Times New Roman"/>
                <w:sz w:val="24"/>
                <w:szCs w:val="24"/>
              </w:rPr>
              <w:t>.4</w:t>
            </w:r>
            <w:r>
              <w:rPr>
                <w:rFonts w:ascii="Times New Roman" w:hAnsi="Times New Roman" w:cs="Times New Roman"/>
                <w:sz w:val="24"/>
                <w:szCs w:val="24"/>
              </w:rPr>
              <w:t>%)</w:t>
            </w:r>
          </w:p>
        </w:tc>
        <w:tc>
          <w:tcPr>
            <w:tcW w:w="1843" w:type="dxa"/>
          </w:tcPr>
          <w:p w:rsidR="003305B6" w:rsidRDefault="003305B6" w:rsidP="00B607D8">
            <w:pPr>
              <w:jc w:val="both"/>
              <w:rPr>
                <w:rFonts w:ascii="Times New Roman" w:hAnsi="Times New Roman" w:cs="Times New Roman"/>
                <w:sz w:val="24"/>
                <w:szCs w:val="24"/>
              </w:rPr>
            </w:pPr>
            <w:r>
              <w:rPr>
                <w:rFonts w:ascii="Times New Roman" w:hAnsi="Times New Roman" w:cs="Times New Roman"/>
                <w:sz w:val="24"/>
                <w:szCs w:val="24"/>
              </w:rPr>
              <w:t>73 (37</w:t>
            </w:r>
            <w:r w:rsidR="00C82185">
              <w:rPr>
                <w:rFonts w:ascii="Times New Roman" w:hAnsi="Times New Roman" w:cs="Times New Roman"/>
                <w:sz w:val="24"/>
                <w:szCs w:val="24"/>
              </w:rPr>
              <w:t>.4</w:t>
            </w:r>
            <w:r>
              <w:rPr>
                <w:rFonts w:ascii="Times New Roman" w:hAnsi="Times New Roman" w:cs="Times New Roman"/>
                <w:sz w:val="24"/>
                <w:szCs w:val="24"/>
              </w:rPr>
              <w:t>%)</w:t>
            </w:r>
          </w:p>
        </w:tc>
        <w:tc>
          <w:tcPr>
            <w:tcW w:w="1621" w:type="dxa"/>
          </w:tcPr>
          <w:p w:rsidR="003305B6" w:rsidRDefault="003305B6" w:rsidP="00B607D8">
            <w:pPr>
              <w:jc w:val="both"/>
              <w:rPr>
                <w:rFonts w:ascii="Times New Roman" w:hAnsi="Times New Roman" w:cs="Times New Roman"/>
                <w:sz w:val="24"/>
                <w:szCs w:val="24"/>
              </w:rPr>
            </w:pPr>
            <w:r>
              <w:rPr>
                <w:rFonts w:ascii="Times New Roman" w:hAnsi="Times New Roman" w:cs="Times New Roman"/>
                <w:sz w:val="24"/>
                <w:szCs w:val="24"/>
              </w:rPr>
              <w:t>195 (100%)</w:t>
            </w:r>
          </w:p>
        </w:tc>
      </w:tr>
    </w:tbl>
    <w:p w:rsidR="003305B6" w:rsidRDefault="003305B6" w:rsidP="003305B6">
      <w:pPr>
        <w:jc w:val="both"/>
        <w:rPr>
          <w:rFonts w:ascii="Times New Roman" w:hAnsi="Times New Roman" w:cs="Times New Roman"/>
          <w:sz w:val="24"/>
          <w:szCs w:val="24"/>
        </w:rPr>
      </w:pPr>
      <w:r>
        <w:rPr>
          <w:rFonts w:ascii="Times New Roman" w:hAnsi="Times New Roman" w:cs="Times New Roman"/>
          <w:sz w:val="24"/>
          <w:szCs w:val="24"/>
        </w:rPr>
        <w:t xml:space="preserve"> </w:t>
      </w:r>
      <w:r w:rsidR="002F2DF4">
        <w:rPr>
          <w:rFonts w:ascii="Times New Roman" w:hAnsi="Times New Roman" w:cs="Times New Roman"/>
          <w:sz w:val="24"/>
          <w:szCs w:val="24"/>
        </w:rPr>
        <w:t>X</w:t>
      </w:r>
      <w:r w:rsidRPr="00327750">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677BD5">
        <w:rPr>
          <w:rFonts w:ascii="Times New Roman" w:hAnsi="Times New Roman" w:cs="Times New Roman"/>
          <w:sz w:val="24"/>
          <w:szCs w:val="24"/>
        </w:rPr>
        <w:t>=24.44; P</w:t>
      </w:r>
      <w:r w:rsidR="00341B13">
        <w:rPr>
          <w:rFonts w:ascii="Times New Roman" w:hAnsi="Times New Roman" w:cs="Times New Roman"/>
          <w:sz w:val="24"/>
          <w:szCs w:val="24"/>
        </w:rPr>
        <w:t xml:space="preserve">&lt; 0.0005 </w:t>
      </w:r>
    </w:p>
    <w:p w:rsidR="00766D8C" w:rsidRDefault="00ED05A3" w:rsidP="00766D8C">
      <w:pPr>
        <w:spacing w:line="480" w:lineRule="auto"/>
        <w:jc w:val="both"/>
        <w:rPr>
          <w:rFonts w:ascii="Times New Roman" w:hAnsi="Times New Roman" w:cs="Times New Roman"/>
          <w:sz w:val="24"/>
          <w:szCs w:val="24"/>
        </w:rPr>
      </w:pPr>
      <w:r>
        <w:rPr>
          <w:rFonts w:ascii="Times New Roman" w:hAnsi="Times New Roman" w:cs="Times New Roman"/>
          <w:sz w:val="24"/>
          <w:szCs w:val="24"/>
        </w:rPr>
        <w:t>The working</w:t>
      </w:r>
      <w:r w:rsidR="00766D8C">
        <w:rPr>
          <w:rFonts w:ascii="Times New Roman" w:hAnsi="Times New Roman" w:cs="Times New Roman"/>
          <w:sz w:val="24"/>
          <w:szCs w:val="24"/>
        </w:rPr>
        <w:t xml:space="preserve"> experience obtained as an entrepreneur or a worker has relevant effects on the growth of the small-scale businesses (McPherson, 1996; Rauch et al, 2005; Lee and Tsang, 2001). Previous experience of a worker is one of the most persistent indicators of the growth/expansion of small-scale businesses (Barringer et al, 2005). </w:t>
      </w:r>
    </w:p>
    <w:p w:rsidR="0096362A" w:rsidRDefault="00552BB0" w:rsidP="005A6D5C">
      <w:pPr>
        <w:spacing w:line="480" w:lineRule="auto"/>
        <w:jc w:val="both"/>
        <w:rPr>
          <w:rFonts w:ascii="Times New Roman" w:hAnsi="Times New Roman" w:cs="Times New Roman"/>
          <w:sz w:val="24"/>
          <w:szCs w:val="24"/>
        </w:rPr>
      </w:pPr>
      <w:r>
        <w:rPr>
          <w:rFonts w:ascii="Times New Roman" w:hAnsi="Times New Roman" w:cs="Times New Roman"/>
          <w:sz w:val="24"/>
          <w:szCs w:val="24"/>
        </w:rPr>
        <w:t>Experience of a poultry farmer determines his/her ability to manage growth, and how to deal with and antici</w:t>
      </w:r>
      <w:r w:rsidR="002F2DF4">
        <w:rPr>
          <w:rFonts w:ascii="Times New Roman" w:hAnsi="Times New Roman" w:cs="Times New Roman"/>
          <w:sz w:val="24"/>
          <w:szCs w:val="24"/>
        </w:rPr>
        <w:t xml:space="preserve">pate bad time. </w:t>
      </w:r>
      <w:r w:rsidR="003B3D22">
        <w:rPr>
          <w:rFonts w:ascii="Times New Roman" w:hAnsi="Times New Roman" w:cs="Times New Roman"/>
          <w:sz w:val="24"/>
          <w:szCs w:val="24"/>
        </w:rPr>
        <w:t>It is often said that</w:t>
      </w:r>
      <w:r w:rsidR="00F821DE">
        <w:rPr>
          <w:rFonts w:ascii="Times New Roman" w:hAnsi="Times New Roman" w:cs="Times New Roman"/>
          <w:sz w:val="24"/>
          <w:szCs w:val="24"/>
        </w:rPr>
        <w:t xml:space="preserve"> “experience is the best teacher</w:t>
      </w:r>
      <w:r w:rsidR="00793AE1">
        <w:rPr>
          <w:rFonts w:ascii="Times New Roman" w:hAnsi="Times New Roman" w:cs="Times New Roman"/>
          <w:sz w:val="24"/>
          <w:szCs w:val="24"/>
        </w:rPr>
        <w:t>”</w:t>
      </w:r>
      <w:r w:rsidR="00F821DE">
        <w:rPr>
          <w:rFonts w:ascii="Times New Roman" w:hAnsi="Times New Roman" w:cs="Times New Roman"/>
          <w:sz w:val="24"/>
          <w:szCs w:val="24"/>
        </w:rPr>
        <w:t xml:space="preserve"> and it is assumed that the more the experienced</w:t>
      </w:r>
      <w:r w:rsidR="002F4ADF">
        <w:rPr>
          <w:rFonts w:ascii="Times New Roman" w:hAnsi="Times New Roman" w:cs="Times New Roman"/>
          <w:sz w:val="24"/>
          <w:szCs w:val="24"/>
        </w:rPr>
        <w:t xml:space="preserve"> </w:t>
      </w:r>
      <w:r w:rsidR="00F821DE">
        <w:rPr>
          <w:rFonts w:ascii="Times New Roman" w:hAnsi="Times New Roman" w:cs="Times New Roman"/>
          <w:sz w:val="24"/>
          <w:szCs w:val="24"/>
        </w:rPr>
        <w:t xml:space="preserve">poultry farmers and stakeholders </w:t>
      </w:r>
      <w:r w:rsidR="00793AE1">
        <w:rPr>
          <w:rFonts w:ascii="Times New Roman" w:hAnsi="Times New Roman" w:cs="Times New Roman"/>
          <w:sz w:val="24"/>
          <w:szCs w:val="24"/>
        </w:rPr>
        <w:t xml:space="preserve">have </w:t>
      </w:r>
      <w:r w:rsidR="003B3D22">
        <w:rPr>
          <w:rFonts w:ascii="Times New Roman" w:hAnsi="Times New Roman" w:cs="Times New Roman"/>
          <w:sz w:val="24"/>
          <w:szCs w:val="24"/>
        </w:rPr>
        <w:t>would</w:t>
      </w:r>
      <w:r w:rsidR="00F821DE">
        <w:rPr>
          <w:rFonts w:ascii="Times New Roman" w:hAnsi="Times New Roman" w:cs="Times New Roman"/>
          <w:sz w:val="24"/>
          <w:szCs w:val="24"/>
        </w:rPr>
        <w:t xml:space="preserve"> likely promote the social movement when it is been organised.</w:t>
      </w:r>
      <w:r w:rsidR="002F4ADF">
        <w:rPr>
          <w:rFonts w:ascii="Times New Roman" w:hAnsi="Times New Roman" w:cs="Times New Roman"/>
          <w:sz w:val="24"/>
          <w:szCs w:val="24"/>
        </w:rPr>
        <w:t xml:space="preserve"> </w:t>
      </w:r>
      <w:r w:rsidR="0096362A">
        <w:rPr>
          <w:rFonts w:ascii="Times New Roman" w:hAnsi="Times New Roman" w:cs="Times New Roman"/>
          <w:sz w:val="24"/>
          <w:szCs w:val="24"/>
        </w:rPr>
        <w:t>Many studies show that entrepreneurs (poultry farmers) and workers with previous experiences are more likely to execute their duties effectively and efficiently than those without experien</w:t>
      </w:r>
      <w:r w:rsidR="0068263E">
        <w:rPr>
          <w:rFonts w:ascii="Times New Roman" w:hAnsi="Times New Roman" w:cs="Times New Roman"/>
          <w:sz w:val="24"/>
          <w:szCs w:val="24"/>
        </w:rPr>
        <w:t>ce (Westhead, 1995; Storey, 1997</w:t>
      </w:r>
      <w:r w:rsidR="0096362A">
        <w:rPr>
          <w:rFonts w:ascii="Times New Roman" w:hAnsi="Times New Roman" w:cs="Times New Roman"/>
          <w:sz w:val="24"/>
          <w:szCs w:val="24"/>
        </w:rPr>
        <w:t>; Baron and Ensley, 2006). The experience of an entrepreneur (poultry farmer) improves his/her access to and application of important business information (Lord and Maher, 1990).</w:t>
      </w:r>
    </w:p>
    <w:p w:rsidR="005A6D5C" w:rsidRPr="005A6D5C" w:rsidRDefault="00103872" w:rsidP="005A6D5C">
      <w:pPr>
        <w:spacing w:line="480" w:lineRule="auto"/>
        <w:jc w:val="both"/>
        <w:rPr>
          <w:rFonts w:ascii="Times New Roman" w:hAnsi="Times New Roman" w:cs="Times New Roman"/>
          <w:sz w:val="24"/>
          <w:szCs w:val="24"/>
        </w:rPr>
      </w:pPr>
      <w:r>
        <w:rPr>
          <w:rFonts w:ascii="Times New Roman" w:hAnsi="Times New Roman" w:cs="Times New Roman"/>
          <w:sz w:val="24"/>
          <w:szCs w:val="24"/>
        </w:rPr>
        <w:t>It could be observed from Table 29</w:t>
      </w:r>
      <w:r w:rsidR="002F4ADF">
        <w:rPr>
          <w:rFonts w:ascii="Times New Roman" w:hAnsi="Times New Roman" w:cs="Times New Roman"/>
          <w:sz w:val="24"/>
          <w:szCs w:val="24"/>
        </w:rPr>
        <w:t xml:space="preserve"> that majority of respondents 73(37</w:t>
      </w:r>
      <w:r>
        <w:rPr>
          <w:rFonts w:ascii="Times New Roman" w:hAnsi="Times New Roman" w:cs="Times New Roman"/>
          <w:sz w:val="24"/>
          <w:szCs w:val="24"/>
        </w:rPr>
        <w:t>.4</w:t>
      </w:r>
      <w:r w:rsidR="002F4ADF">
        <w:rPr>
          <w:rFonts w:ascii="Times New Roman" w:hAnsi="Times New Roman" w:cs="Times New Roman"/>
          <w:sz w:val="24"/>
          <w:szCs w:val="24"/>
        </w:rPr>
        <w:t>%) ha</w:t>
      </w:r>
      <w:r w:rsidR="00FE0511">
        <w:rPr>
          <w:rFonts w:ascii="Times New Roman" w:hAnsi="Times New Roman" w:cs="Times New Roman"/>
          <w:sz w:val="24"/>
          <w:szCs w:val="24"/>
        </w:rPr>
        <w:t>d</w:t>
      </w:r>
      <w:r w:rsidR="002F4ADF">
        <w:rPr>
          <w:rFonts w:ascii="Times New Roman" w:hAnsi="Times New Roman" w:cs="Times New Roman"/>
          <w:sz w:val="24"/>
          <w:szCs w:val="24"/>
        </w:rPr>
        <w:t xml:space="preserve"> 9 years</w:t>
      </w:r>
      <w:r>
        <w:rPr>
          <w:rFonts w:ascii="Times New Roman" w:hAnsi="Times New Roman" w:cs="Times New Roman"/>
          <w:sz w:val="24"/>
          <w:szCs w:val="24"/>
        </w:rPr>
        <w:t xml:space="preserve"> and above</w:t>
      </w:r>
      <w:r w:rsidR="002F4ADF">
        <w:rPr>
          <w:rFonts w:ascii="Times New Roman" w:hAnsi="Times New Roman" w:cs="Times New Roman"/>
          <w:sz w:val="24"/>
          <w:szCs w:val="24"/>
        </w:rPr>
        <w:t xml:space="preserve"> experience in their chosen carrier</w:t>
      </w:r>
      <w:r w:rsidR="00793AE1">
        <w:rPr>
          <w:rFonts w:ascii="Times New Roman" w:hAnsi="Times New Roman" w:cs="Times New Roman"/>
          <w:sz w:val="24"/>
          <w:szCs w:val="24"/>
        </w:rPr>
        <w:t>s</w:t>
      </w:r>
      <w:r w:rsidR="00FE0511">
        <w:rPr>
          <w:rFonts w:ascii="Times New Roman" w:hAnsi="Times New Roman" w:cs="Times New Roman"/>
          <w:sz w:val="24"/>
          <w:szCs w:val="24"/>
        </w:rPr>
        <w:t>,</w:t>
      </w:r>
      <w:r w:rsidR="002F4ADF">
        <w:rPr>
          <w:rFonts w:ascii="Times New Roman" w:hAnsi="Times New Roman" w:cs="Times New Roman"/>
          <w:sz w:val="24"/>
          <w:szCs w:val="24"/>
        </w:rPr>
        <w:t xml:space="preserve"> while 55 (</w:t>
      </w:r>
      <w:r w:rsidR="00FE0511">
        <w:rPr>
          <w:rFonts w:ascii="Times New Roman" w:hAnsi="Times New Roman" w:cs="Times New Roman"/>
          <w:sz w:val="24"/>
          <w:szCs w:val="24"/>
        </w:rPr>
        <w:t>28</w:t>
      </w:r>
      <w:r>
        <w:rPr>
          <w:rFonts w:ascii="Times New Roman" w:hAnsi="Times New Roman" w:cs="Times New Roman"/>
          <w:sz w:val="24"/>
          <w:szCs w:val="24"/>
        </w:rPr>
        <w:t>.2</w:t>
      </w:r>
      <w:r w:rsidR="00FE0511">
        <w:rPr>
          <w:rFonts w:ascii="Times New Roman" w:hAnsi="Times New Roman" w:cs="Times New Roman"/>
          <w:sz w:val="24"/>
          <w:szCs w:val="24"/>
        </w:rPr>
        <w:t>%</w:t>
      </w:r>
      <w:r w:rsidR="002F4ADF">
        <w:rPr>
          <w:rFonts w:ascii="Times New Roman" w:hAnsi="Times New Roman" w:cs="Times New Roman"/>
          <w:sz w:val="24"/>
          <w:szCs w:val="24"/>
        </w:rPr>
        <w:t>) had less than 5 years experience</w:t>
      </w:r>
      <w:r w:rsidR="00FE0511">
        <w:rPr>
          <w:rFonts w:ascii="Times New Roman" w:hAnsi="Times New Roman" w:cs="Times New Roman"/>
          <w:sz w:val="24"/>
          <w:szCs w:val="24"/>
        </w:rPr>
        <w:t>.</w:t>
      </w:r>
      <w:r w:rsidR="002F4ADF">
        <w:rPr>
          <w:rFonts w:ascii="Times New Roman" w:hAnsi="Times New Roman" w:cs="Times New Roman"/>
          <w:sz w:val="24"/>
          <w:szCs w:val="24"/>
        </w:rPr>
        <w:t xml:space="preserve"> Among those who had 9 year</w:t>
      </w:r>
      <w:r w:rsidR="00FE0511">
        <w:rPr>
          <w:rFonts w:ascii="Times New Roman" w:hAnsi="Times New Roman" w:cs="Times New Roman"/>
          <w:sz w:val="24"/>
          <w:szCs w:val="24"/>
        </w:rPr>
        <w:t>s</w:t>
      </w:r>
      <w:r>
        <w:rPr>
          <w:rFonts w:ascii="Times New Roman" w:hAnsi="Times New Roman" w:cs="Times New Roman"/>
          <w:sz w:val="24"/>
          <w:szCs w:val="24"/>
        </w:rPr>
        <w:t xml:space="preserve"> and above</w:t>
      </w:r>
      <w:r w:rsidR="002F4ADF">
        <w:rPr>
          <w:rFonts w:ascii="Times New Roman" w:hAnsi="Times New Roman" w:cs="Times New Roman"/>
          <w:sz w:val="24"/>
          <w:szCs w:val="24"/>
        </w:rPr>
        <w:t xml:space="preserve"> experience, poultry farmer</w:t>
      </w:r>
      <w:r>
        <w:rPr>
          <w:rFonts w:ascii="Times New Roman" w:hAnsi="Times New Roman" w:cs="Times New Roman"/>
          <w:sz w:val="24"/>
          <w:szCs w:val="24"/>
        </w:rPr>
        <w:t>s constituted 50(41.7</w:t>
      </w:r>
      <w:r w:rsidR="00FE0511">
        <w:rPr>
          <w:rFonts w:ascii="Times New Roman" w:hAnsi="Times New Roman" w:cs="Times New Roman"/>
          <w:sz w:val="24"/>
          <w:szCs w:val="24"/>
        </w:rPr>
        <w:t>%)</w:t>
      </w:r>
      <w:r w:rsidR="00793AE1">
        <w:rPr>
          <w:rFonts w:ascii="Times New Roman" w:hAnsi="Times New Roman" w:cs="Times New Roman"/>
          <w:sz w:val="24"/>
          <w:szCs w:val="24"/>
        </w:rPr>
        <w:t>,</w:t>
      </w:r>
      <w:r w:rsidR="00FE0511">
        <w:rPr>
          <w:rFonts w:ascii="Times New Roman" w:hAnsi="Times New Roman" w:cs="Times New Roman"/>
          <w:sz w:val="24"/>
          <w:szCs w:val="24"/>
        </w:rPr>
        <w:t xml:space="preserve"> whereas</w:t>
      </w:r>
      <w:r>
        <w:rPr>
          <w:rFonts w:ascii="Times New Roman" w:hAnsi="Times New Roman" w:cs="Times New Roman"/>
          <w:sz w:val="24"/>
          <w:szCs w:val="24"/>
        </w:rPr>
        <w:t xml:space="preserve"> the stakeholders constituted 23(30.7</w:t>
      </w:r>
      <w:r w:rsidR="00FE0511">
        <w:rPr>
          <w:rFonts w:ascii="Times New Roman" w:hAnsi="Times New Roman" w:cs="Times New Roman"/>
          <w:sz w:val="24"/>
          <w:szCs w:val="24"/>
        </w:rPr>
        <w:t>%). Of those who had less than 5 years exper</w:t>
      </w:r>
      <w:r w:rsidR="002C2629">
        <w:rPr>
          <w:rFonts w:ascii="Times New Roman" w:hAnsi="Times New Roman" w:cs="Times New Roman"/>
          <w:sz w:val="24"/>
          <w:szCs w:val="24"/>
        </w:rPr>
        <w:t>ience poultry farmers were 19(15.8</w:t>
      </w:r>
      <w:r w:rsidR="00FE0511">
        <w:rPr>
          <w:rFonts w:ascii="Times New Roman" w:hAnsi="Times New Roman" w:cs="Times New Roman"/>
          <w:sz w:val="24"/>
          <w:szCs w:val="24"/>
        </w:rPr>
        <w:t>%) whil</w:t>
      </w:r>
      <w:r w:rsidR="00E4737C">
        <w:rPr>
          <w:rFonts w:ascii="Times New Roman" w:hAnsi="Times New Roman" w:cs="Times New Roman"/>
          <w:sz w:val="24"/>
          <w:szCs w:val="24"/>
        </w:rPr>
        <w:t>e the stakehold</w:t>
      </w:r>
      <w:r w:rsidR="00ED05A3">
        <w:rPr>
          <w:rFonts w:ascii="Times New Roman" w:hAnsi="Times New Roman" w:cs="Times New Roman"/>
          <w:sz w:val="24"/>
          <w:szCs w:val="24"/>
        </w:rPr>
        <w:t xml:space="preserve">ers were 36(48%) (See Appendix </w:t>
      </w:r>
      <w:r w:rsidR="00E4737C">
        <w:rPr>
          <w:rFonts w:ascii="Times New Roman" w:hAnsi="Times New Roman" w:cs="Times New Roman"/>
          <w:sz w:val="24"/>
          <w:szCs w:val="24"/>
        </w:rPr>
        <w:t>2</w:t>
      </w:r>
      <w:r w:rsidR="00ED05A3">
        <w:rPr>
          <w:rFonts w:ascii="Times New Roman" w:hAnsi="Times New Roman" w:cs="Times New Roman"/>
          <w:sz w:val="24"/>
          <w:szCs w:val="24"/>
        </w:rPr>
        <w:t>8</w:t>
      </w:r>
      <w:r w:rsidR="00E4737C">
        <w:rPr>
          <w:rFonts w:ascii="Times New Roman" w:hAnsi="Times New Roman" w:cs="Times New Roman"/>
          <w:sz w:val="24"/>
          <w:szCs w:val="24"/>
        </w:rPr>
        <w:t>,</w:t>
      </w:r>
      <w:r w:rsidR="00ED05A3">
        <w:rPr>
          <w:rFonts w:ascii="Times New Roman" w:hAnsi="Times New Roman" w:cs="Times New Roman"/>
          <w:sz w:val="24"/>
          <w:szCs w:val="24"/>
        </w:rPr>
        <w:t xml:space="preserve"> Figure 65</w:t>
      </w:r>
      <w:r w:rsidR="00E4737C">
        <w:rPr>
          <w:rFonts w:ascii="Times New Roman" w:hAnsi="Times New Roman" w:cs="Times New Roman"/>
          <w:sz w:val="24"/>
          <w:szCs w:val="24"/>
        </w:rPr>
        <w:t>).</w:t>
      </w:r>
      <w:r w:rsidR="002C2629">
        <w:rPr>
          <w:rFonts w:ascii="Times New Roman" w:hAnsi="Times New Roman" w:cs="Times New Roman"/>
          <w:sz w:val="24"/>
          <w:szCs w:val="24"/>
        </w:rPr>
        <w:t xml:space="preserve"> It is predicted that respondents who had less working experience would be highly motivated to join the social movement in order to learn from the experienced workers/farmers. </w:t>
      </w:r>
    </w:p>
    <w:p w:rsidR="0020506A" w:rsidRPr="00FA76EE" w:rsidRDefault="0020506A" w:rsidP="0020506A">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Table 30: </w:t>
      </w:r>
      <w:r w:rsidRPr="00B07831">
        <w:rPr>
          <w:rFonts w:ascii="Times New Roman" w:hAnsi="Times New Roman" w:cs="Times New Roman"/>
          <w:b/>
          <w:sz w:val="24"/>
          <w:szCs w:val="24"/>
        </w:rPr>
        <w:t xml:space="preserve">Employment Status </w:t>
      </w:r>
    </w:p>
    <w:tbl>
      <w:tblPr>
        <w:tblStyle w:val="TableGrid"/>
        <w:tblW w:w="0" w:type="auto"/>
        <w:tblLook w:val="04A0"/>
      </w:tblPr>
      <w:tblGrid>
        <w:gridCol w:w="2309"/>
        <w:gridCol w:w="2310"/>
        <w:gridCol w:w="2311"/>
        <w:gridCol w:w="2312"/>
      </w:tblGrid>
      <w:tr w:rsidR="0020506A" w:rsidTr="00B607D8">
        <w:tc>
          <w:tcPr>
            <w:tcW w:w="2309" w:type="dxa"/>
          </w:tcPr>
          <w:p w:rsidR="0020506A" w:rsidRDefault="0020506A" w:rsidP="00B607D8">
            <w:pPr>
              <w:jc w:val="both"/>
              <w:rPr>
                <w:rFonts w:ascii="Times New Roman" w:hAnsi="Times New Roman" w:cs="Times New Roman"/>
                <w:sz w:val="24"/>
                <w:szCs w:val="24"/>
              </w:rPr>
            </w:pPr>
            <w:r>
              <w:rPr>
                <w:rFonts w:ascii="Times New Roman" w:hAnsi="Times New Roman" w:cs="Times New Roman"/>
                <w:sz w:val="24"/>
                <w:szCs w:val="24"/>
              </w:rPr>
              <w:t>Respondents</w:t>
            </w:r>
          </w:p>
        </w:tc>
        <w:tc>
          <w:tcPr>
            <w:tcW w:w="2310" w:type="dxa"/>
          </w:tcPr>
          <w:p w:rsidR="0020506A" w:rsidRDefault="0020506A" w:rsidP="00B607D8">
            <w:pPr>
              <w:jc w:val="both"/>
              <w:rPr>
                <w:rFonts w:ascii="Times New Roman" w:hAnsi="Times New Roman" w:cs="Times New Roman"/>
                <w:sz w:val="24"/>
                <w:szCs w:val="24"/>
              </w:rPr>
            </w:pPr>
            <w:r>
              <w:rPr>
                <w:rFonts w:ascii="Times New Roman" w:hAnsi="Times New Roman" w:cs="Times New Roman"/>
                <w:sz w:val="24"/>
                <w:szCs w:val="24"/>
              </w:rPr>
              <w:t xml:space="preserve">Part Time </w:t>
            </w:r>
          </w:p>
        </w:tc>
        <w:tc>
          <w:tcPr>
            <w:tcW w:w="2311" w:type="dxa"/>
          </w:tcPr>
          <w:p w:rsidR="0020506A" w:rsidRDefault="0020506A" w:rsidP="00B607D8">
            <w:pPr>
              <w:jc w:val="both"/>
              <w:rPr>
                <w:rFonts w:ascii="Times New Roman" w:hAnsi="Times New Roman" w:cs="Times New Roman"/>
                <w:sz w:val="24"/>
                <w:szCs w:val="24"/>
              </w:rPr>
            </w:pPr>
            <w:r>
              <w:rPr>
                <w:rFonts w:ascii="Times New Roman" w:hAnsi="Times New Roman" w:cs="Times New Roman"/>
                <w:sz w:val="24"/>
                <w:szCs w:val="24"/>
              </w:rPr>
              <w:t xml:space="preserve">Full Time </w:t>
            </w:r>
          </w:p>
        </w:tc>
        <w:tc>
          <w:tcPr>
            <w:tcW w:w="2312" w:type="dxa"/>
          </w:tcPr>
          <w:p w:rsidR="0020506A" w:rsidRDefault="0020506A" w:rsidP="00B607D8">
            <w:pPr>
              <w:jc w:val="both"/>
              <w:rPr>
                <w:rFonts w:ascii="Times New Roman" w:hAnsi="Times New Roman" w:cs="Times New Roman"/>
                <w:sz w:val="24"/>
                <w:szCs w:val="24"/>
              </w:rPr>
            </w:pPr>
            <w:r>
              <w:rPr>
                <w:rFonts w:ascii="Times New Roman" w:hAnsi="Times New Roman" w:cs="Times New Roman"/>
                <w:sz w:val="24"/>
                <w:szCs w:val="24"/>
              </w:rPr>
              <w:t>Total</w:t>
            </w:r>
          </w:p>
        </w:tc>
      </w:tr>
      <w:tr w:rsidR="0020506A" w:rsidTr="00B607D8">
        <w:tc>
          <w:tcPr>
            <w:tcW w:w="2309" w:type="dxa"/>
          </w:tcPr>
          <w:p w:rsidR="0020506A" w:rsidRDefault="0020506A" w:rsidP="00B607D8">
            <w:pPr>
              <w:jc w:val="both"/>
              <w:rPr>
                <w:rFonts w:ascii="Times New Roman" w:hAnsi="Times New Roman" w:cs="Times New Roman"/>
                <w:sz w:val="24"/>
                <w:szCs w:val="24"/>
              </w:rPr>
            </w:pPr>
            <w:r>
              <w:rPr>
                <w:rFonts w:ascii="Times New Roman" w:hAnsi="Times New Roman" w:cs="Times New Roman"/>
                <w:sz w:val="24"/>
                <w:szCs w:val="24"/>
              </w:rPr>
              <w:t>Poultry Farmer</w:t>
            </w:r>
          </w:p>
        </w:tc>
        <w:tc>
          <w:tcPr>
            <w:tcW w:w="2310" w:type="dxa"/>
          </w:tcPr>
          <w:p w:rsidR="0020506A" w:rsidRDefault="0020506A" w:rsidP="00B607D8">
            <w:pPr>
              <w:jc w:val="both"/>
              <w:rPr>
                <w:rFonts w:ascii="Times New Roman" w:hAnsi="Times New Roman" w:cs="Times New Roman"/>
                <w:sz w:val="24"/>
                <w:szCs w:val="24"/>
              </w:rPr>
            </w:pPr>
            <w:r>
              <w:rPr>
                <w:rFonts w:ascii="Times New Roman" w:hAnsi="Times New Roman" w:cs="Times New Roman"/>
                <w:sz w:val="24"/>
                <w:szCs w:val="24"/>
              </w:rPr>
              <w:t>53 (44</w:t>
            </w:r>
            <w:r w:rsidR="00553441">
              <w:rPr>
                <w:rFonts w:ascii="Times New Roman" w:hAnsi="Times New Roman" w:cs="Times New Roman"/>
                <w:sz w:val="24"/>
                <w:szCs w:val="24"/>
              </w:rPr>
              <w:t>.2</w:t>
            </w:r>
            <w:r>
              <w:rPr>
                <w:rFonts w:ascii="Times New Roman" w:hAnsi="Times New Roman" w:cs="Times New Roman"/>
                <w:sz w:val="24"/>
                <w:szCs w:val="24"/>
              </w:rPr>
              <w:t>%)</w:t>
            </w:r>
          </w:p>
        </w:tc>
        <w:tc>
          <w:tcPr>
            <w:tcW w:w="2311" w:type="dxa"/>
          </w:tcPr>
          <w:p w:rsidR="0020506A" w:rsidRDefault="009D0547" w:rsidP="00B607D8">
            <w:pPr>
              <w:jc w:val="both"/>
              <w:rPr>
                <w:rFonts w:ascii="Times New Roman" w:hAnsi="Times New Roman" w:cs="Times New Roman"/>
                <w:sz w:val="24"/>
                <w:szCs w:val="24"/>
              </w:rPr>
            </w:pPr>
            <w:r>
              <w:rPr>
                <w:rFonts w:ascii="Times New Roman" w:hAnsi="Times New Roman" w:cs="Times New Roman"/>
                <w:sz w:val="24"/>
                <w:szCs w:val="24"/>
              </w:rPr>
              <w:t>67 (55.8</w:t>
            </w:r>
            <w:r w:rsidR="0020506A">
              <w:rPr>
                <w:rFonts w:ascii="Times New Roman" w:hAnsi="Times New Roman" w:cs="Times New Roman"/>
                <w:sz w:val="24"/>
                <w:szCs w:val="24"/>
              </w:rPr>
              <w:t>%)</w:t>
            </w:r>
          </w:p>
        </w:tc>
        <w:tc>
          <w:tcPr>
            <w:tcW w:w="2312" w:type="dxa"/>
          </w:tcPr>
          <w:p w:rsidR="0020506A" w:rsidRDefault="0020506A" w:rsidP="00B607D8">
            <w:pPr>
              <w:jc w:val="both"/>
              <w:rPr>
                <w:rFonts w:ascii="Times New Roman" w:hAnsi="Times New Roman" w:cs="Times New Roman"/>
                <w:sz w:val="24"/>
                <w:szCs w:val="24"/>
              </w:rPr>
            </w:pPr>
            <w:r>
              <w:rPr>
                <w:rFonts w:ascii="Times New Roman" w:hAnsi="Times New Roman" w:cs="Times New Roman"/>
                <w:sz w:val="24"/>
                <w:szCs w:val="24"/>
              </w:rPr>
              <w:t>120 (100%)</w:t>
            </w:r>
          </w:p>
        </w:tc>
      </w:tr>
      <w:tr w:rsidR="0020506A" w:rsidTr="00B607D8">
        <w:tc>
          <w:tcPr>
            <w:tcW w:w="2309" w:type="dxa"/>
          </w:tcPr>
          <w:p w:rsidR="0020506A" w:rsidRDefault="0020506A" w:rsidP="00B607D8">
            <w:pPr>
              <w:jc w:val="both"/>
              <w:rPr>
                <w:rFonts w:ascii="Times New Roman" w:hAnsi="Times New Roman" w:cs="Times New Roman"/>
                <w:sz w:val="24"/>
                <w:szCs w:val="24"/>
              </w:rPr>
            </w:pPr>
            <w:r>
              <w:rPr>
                <w:rFonts w:ascii="Times New Roman" w:hAnsi="Times New Roman" w:cs="Times New Roman"/>
                <w:sz w:val="24"/>
                <w:szCs w:val="24"/>
              </w:rPr>
              <w:t>Stakeholder</w:t>
            </w:r>
          </w:p>
        </w:tc>
        <w:tc>
          <w:tcPr>
            <w:tcW w:w="2310" w:type="dxa"/>
          </w:tcPr>
          <w:p w:rsidR="0020506A" w:rsidRDefault="0020506A" w:rsidP="00B607D8">
            <w:pPr>
              <w:jc w:val="both"/>
              <w:rPr>
                <w:rFonts w:ascii="Times New Roman" w:hAnsi="Times New Roman" w:cs="Times New Roman"/>
                <w:sz w:val="24"/>
                <w:szCs w:val="24"/>
              </w:rPr>
            </w:pPr>
            <w:r>
              <w:rPr>
                <w:rFonts w:ascii="Times New Roman" w:hAnsi="Times New Roman" w:cs="Times New Roman"/>
                <w:sz w:val="24"/>
                <w:szCs w:val="24"/>
              </w:rPr>
              <w:t>0 (</w:t>
            </w:r>
            <w:r w:rsidR="00553441">
              <w:rPr>
                <w:rFonts w:ascii="Times New Roman" w:hAnsi="Times New Roman" w:cs="Times New Roman"/>
                <w:sz w:val="24"/>
                <w:szCs w:val="24"/>
              </w:rPr>
              <w:t>.0</w:t>
            </w:r>
            <w:r>
              <w:rPr>
                <w:rFonts w:ascii="Times New Roman" w:hAnsi="Times New Roman" w:cs="Times New Roman"/>
                <w:sz w:val="24"/>
                <w:szCs w:val="24"/>
              </w:rPr>
              <w:t>%)</w:t>
            </w:r>
          </w:p>
        </w:tc>
        <w:tc>
          <w:tcPr>
            <w:tcW w:w="2311" w:type="dxa"/>
          </w:tcPr>
          <w:p w:rsidR="0020506A" w:rsidRDefault="0020506A" w:rsidP="00B607D8">
            <w:pPr>
              <w:jc w:val="both"/>
              <w:rPr>
                <w:rFonts w:ascii="Times New Roman" w:hAnsi="Times New Roman" w:cs="Times New Roman"/>
                <w:sz w:val="24"/>
                <w:szCs w:val="24"/>
              </w:rPr>
            </w:pPr>
            <w:r>
              <w:rPr>
                <w:rFonts w:ascii="Times New Roman" w:hAnsi="Times New Roman" w:cs="Times New Roman"/>
                <w:sz w:val="24"/>
                <w:szCs w:val="24"/>
              </w:rPr>
              <w:t xml:space="preserve">75 (100%) </w:t>
            </w:r>
          </w:p>
        </w:tc>
        <w:tc>
          <w:tcPr>
            <w:tcW w:w="2312" w:type="dxa"/>
          </w:tcPr>
          <w:p w:rsidR="0020506A" w:rsidRDefault="0020506A" w:rsidP="00B607D8">
            <w:pPr>
              <w:jc w:val="both"/>
              <w:rPr>
                <w:rFonts w:ascii="Times New Roman" w:hAnsi="Times New Roman" w:cs="Times New Roman"/>
                <w:sz w:val="24"/>
                <w:szCs w:val="24"/>
              </w:rPr>
            </w:pPr>
            <w:r>
              <w:rPr>
                <w:rFonts w:ascii="Times New Roman" w:hAnsi="Times New Roman" w:cs="Times New Roman"/>
                <w:sz w:val="24"/>
                <w:szCs w:val="24"/>
              </w:rPr>
              <w:t>75 (100%)</w:t>
            </w:r>
          </w:p>
        </w:tc>
      </w:tr>
      <w:tr w:rsidR="0020506A" w:rsidTr="00B607D8">
        <w:trPr>
          <w:trHeight w:val="315"/>
        </w:trPr>
        <w:tc>
          <w:tcPr>
            <w:tcW w:w="2309" w:type="dxa"/>
          </w:tcPr>
          <w:p w:rsidR="0020506A" w:rsidRDefault="0020506A" w:rsidP="00B607D8">
            <w:pPr>
              <w:jc w:val="both"/>
              <w:rPr>
                <w:rFonts w:ascii="Times New Roman" w:hAnsi="Times New Roman" w:cs="Times New Roman"/>
                <w:sz w:val="24"/>
                <w:szCs w:val="24"/>
              </w:rPr>
            </w:pPr>
            <w:r>
              <w:rPr>
                <w:rFonts w:ascii="Times New Roman" w:hAnsi="Times New Roman" w:cs="Times New Roman"/>
                <w:sz w:val="24"/>
                <w:szCs w:val="24"/>
              </w:rPr>
              <w:t>Total</w:t>
            </w:r>
          </w:p>
        </w:tc>
        <w:tc>
          <w:tcPr>
            <w:tcW w:w="2310" w:type="dxa"/>
          </w:tcPr>
          <w:p w:rsidR="0020506A" w:rsidRDefault="0020506A" w:rsidP="00B607D8">
            <w:pPr>
              <w:jc w:val="both"/>
              <w:rPr>
                <w:rFonts w:ascii="Times New Roman" w:hAnsi="Times New Roman" w:cs="Times New Roman"/>
                <w:sz w:val="24"/>
                <w:szCs w:val="24"/>
              </w:rPr>
            </w:pPr>
            <w:r>
              <w:rPr>
                <w:rFonts w:ascii="Times New Roman" w:hAnsi="Times New Roman" w:cs="Times New Roman"/>
                <w:sz w:val="24"/>
                <w:szCs w:val="24"/>
              </w:rPr>
              <w:t>53 (27</w:t>
            </w:r>
            <w:r w:rsidR="009D0547">
              <w:rPr>
                <w:rFonts w:ascii="Times New Roman" w:hAnsi="Times New Roman" w:cs="Times New Roman"/>
                <w:sz w:val="24"/>
                <w:szCs w:val="24"/>
              </w:rPr>
              <w:t>.2</w:t>
            </w:r>
            <w:r>
              <w:rPr>
                <w:rFonts w:ascii="Times New Roman" w:hAnsi="Times New Roman" w:cs="Times New Roman"/>
                <w:sz w:val="24"/>
                <w:szCs w:val="24"/>
              </w:rPr>
              <w:t>%)</w:t>
            </w:r>
          </w:p>
        </w:tc>
        <w:tc>
          <w:tcPr>
            <w:tcW w:w="2311" w:type="dxa"/>
          </w:tcPr>
          <w:p w:rsidR="0020506A" w:rsidRDefault="009D0547" w:rsidP="00B607D8">
            <w:pPr>
              <w:jc w:val="both"/>
              <w:rPr>
                <w:rFonts w:ascii="Times New Roman" w:hAnsi="Times New Roman" w:cs="Times New Roman"/>
                <w:sz w:val="24"/>
                <w:szCs w:val="24"/>
              </w:rPr>
            </w:pPr>
            <w:r>
              <w:rPr>
                <w:rFonts w:ascii="Times New Roman" w:hAnsi="Times New Roman" w:cs="Times New Roman"/>
                <w:sz w:val="24"/>
                <w:szCs w:val="24"/>
              </w:rPr>
              <w:t>142 (72.8</w:t>
            </w:r>
            <w:r w:rsidR="0020506A">
              <w:rPr>
                <w:rFonts w:ascii="Times New Roman" w:hAnsi="Times New Roman" w:cs="Times New Roman"/>
                <w:sz w:val="24"/>
                <w:szCs w:val="24"/>
              </w:rPr>
              <w:t xml:space="preserve">%) </w:t>
            </w:r>
          </w:p>
        </w:tc>
        <w:tc>
          <w:tcPr>
            <w:tcW w:w="2312" w:type="dxa"/>
          </w:tcPr>
          <w:p w:rsidR="0020506A" w:rsidRDefault="0020506A" w:rsidP="00B607D8">
            <w:pPr>
              <w:rPr>
                <w:rFonts w:ascii="Times New Roman" w:hAnsi="Times New Roman" w:cs="Times New Roman"/>
                <w:sz w:val="24"/>
                <w:szCs w:val="24"/>
              </w:rPr>
            </w:pPr>
            <w:r>
              <w:rPr>
                <w:rFonts w:ascii="Times New Roman" w:hAnsi="Times New Roman" w:cs="Times New Roman"/>
                <w:sz w:val="24"/>
                <w:szCs w:val="24"/>
              </w:rPr>
              <w:t>195 (100%)</w:t>
            </w:r>
          </w:p>
        </w:tc>
      </w:tr>
    </w:tbl>
    <w:p w:rsidR="0020506A" w:rsidRDefault="00234719" w:rsidP="0020506A">
      <w:pPr>
        <w:jc w:val="both"/>
        <w:rPr>
          <w:rFonts w:ascii="Times New Roman" w:hAnsi="Times New Roman" w:cs="Times New Roman"/>
          <w:sz w:val="24"/>
          <w:szCs w:val="24"/>
        </w:rPr>
      </w:pPr>
      <w:r>
        <w:rPr>
          <w:rFonts w:ascii="Times New Roman" w:hAnsi="Times New Roman" w:cs="Times New Roman"/>
          <w:sz w:val="24"/>
          <w:szCs w:val="24"/>
        </w:rPr>
        <w:t>X</w:t>
      </w:r>
      <w:r w:rsidR="0020506A" w:rsidRPr="00AC0B5D">
        <w:rPr>
          <w:rFonts w:ascii="Times New Roman" w:hAnsi="Times New Roman" w:cs="Times New Roman"/>
          <w:sz w:val="24"/>
          <w:szCs w:val="24"/>
          <w:vertAlign w:val="superscript"/>
        </w:rPr>
        <w:t>2</w:t>
      </w:r>
      <w:r w:rsidR="00341B13">
        <w:rPr>
          <w:rFonts w:ascii="Times New Roman" w:hAnsi="Times New Roman" w:cs="Times New Roman"/>
          <w:sz w:val="24"/>
          <w:szCs w:val="24"/>
        </w:rPr>
        <w:t xml:space="preserve"> = 45.49; P&lt; 0.</w:t>
      </w:r>
      <w:r w:rsidR="004E17B6">
        <w:rPr>
          <w:rFonts w:ascii="Times New Roman" w:hAnsi="Times New Roman" w:cs="Times New Roman"/>
          <w:sz w:val="24"/>
          <w:szCs w:val="24"/>
        </w:rPr>
        <w:t>00</w:t>
      </w:r>
      <w:r w:rsidR="00341B13">
        <w:rPr>
          <w:rFonts w:ascii="Times New Roman" w:hAnsi="Times New Roman" w:cs="Times New Roman"/>
          <w:sz w:val="24"/>
          <w:szCs w:val="24"/>
        </w:rPr>
        <w:t>05</w:t>
      </w:r>
    </w:p>
    <w:p w:rsidR="003765B1" w:rsidRPr="00BF5536" w:rsidRDefault="0088416F" w:rsidP="00BF553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developing countries like Ghana majority of farmers </w:t>
      </w:r>
      <w:r w:rsidR="00520A4E">
        <w:rPr>
          <w:rFonts w:ascii="Times New Roman" w:hAnsi="Times New Roman" w:cs="Times New Roman"/>
          <w:sz w:val="24"/>
          <w:szCs w:val="24"/>
        </w:rPr>
        <w:t xml:space="preserve">often </w:t>
      </w:r>
      <w:r>
        <w:rPr>
          <w:rFonts w:ascii="Times New Roman" w:hAnsi="Times New Roman" w:cs="Times New Roman"/>
          <w:sz w:val="24"/>
          <w:szCs w:val="24"/>
        </w:rPr>
        <w:t>try to embark on different farming activities including livestock rearing (poultr</w:t>
      </w:r>
      <w:r w:rsidR="00520A4E">
        <w:rPr>
          <w:rFonts w:ascii="Times New Roman" w:hAnsi="Times New Roman" w:cs="Times New Roman"/>
          <w:sz w:val="24"/>
          <w:szCs w:val="24"/>
        </w:rPr>
        <w:t>y farming, sheep rearing, goats rearing, pigs rearing etc) and other labour</w:t>
      </w:r>
      <w:r w:rsidR="003519A3">
        <w:rPr>
          <w:rFonts w:ascii="Times New Roman" w:hAnsi="Times New Roman" w:cs="Times New Roman"/>
          <w:sz w:val="24"/>
          <w:szCs w:val="24"/>
        </w:rPr>
        <w:t xml:space="preserve"> in order to obtain their daily food. Only few farmers use one farming activity such as poultry farm</w:t>
      </w:r>
      <w:r w:rsidR="00520A4E">
        <w:rPr>
          <w:rFonts w:ascii="Times New Roman" w:hAnsi="Times New Roman" w:cs="Times New Roman"/>
          <w:sz w:val="24"/>
          <w:szCs w:val="24"/>
        </w:rPr>
        <w:t>ing as their only occupation. Therefore, in</w:t>
      </w:r>
      <w:r w:rsidR="003519A3">
        <w:rPr>
          <w:rFonts w:ascii="Times New Roman" w:hAnsi="Times New Roman" w:cs="Times New Roman"/>
          <w:sz w:val="24"/>
          <w:szCs w:val="24"/>
        </w:rPr>
        <w:t xml:space="preserve"> order to ascertain the</w:t>
      </w:r>
      <w:r w:rsidR="001B4A71">
        <w:rPr>
          <w:rFonts w:ascii="Times New Roman" w:hAnsi="Times New Roman" w:cs="Times New Roman"/>
          <w:sz w:val="24"/>
          <w:szCs w:val="24"/>
        </w:rPr>
        <w:t xml:space="preserve"> main jobs</w:t>
      </w:r>
      <w:r w:rsidR="003519A3">
        <w:rPr>
          <w:rFonts w:ascii="Times New Roman" w:hAnsi="Times New Roman" w:cs="Times New Roman"/>
          <w:sz w:val="24"/>
          <w:szCs w:val="24"/>
        </w:rPr>
        <w:t xml:space="preserve"> </w:t>
      </w:r>
      <w:r w:rsidR="00DE28D2">
        <w:rPr>
          <w:rFonts w:ascii="Times New Roman" w:hAnsi="Times New Roman" w:cs="Times New Roman"/>
          <w:sz w:val="24"/>
          <w:szCs w:val="24"/>
        </w:rPr>
        <w:t xml:space="preserve">of </w:t>
      </w:r>
      <w:r w:rsidR="003519A3">
        <w:rPr>
          <w:rFonts w:ascii="Times New Roman" w:hAnsi="Times New Roman" w:cs="Times New Roman"/>
          <w:sz w:val="24"/>
          <w:szCs w:val="24"/>
        </w:rPr>
        <w:t>respondents they were asked to reveal their employment status during the i</w:t>
      </w:r>
      <w:r w:rsidR="00074464">
        <w:rPr>
          <w:rFonts w:ascii="Times New Roman" w:hAnsi="Times New Roman" w:cs="Times New Roman"/>
          <w:sz w:val="24"/>
          <w:szCs w:val="24"/>
        </w:rPr>
        <w:t>nterviews.  The results from</w:t>
      </w:r>
      <w:r w:rsidR="003519A3">
        <w:rPr>
          <w:rFonts w:ascii="Times New Roman" w:hAnsi="Times New Roman" w:cs="Times New Roman"/>
          <w:sz w:val="24"/>
          <w:szCs w:val="24"/>
        </w:rPr>
        <w:t xml:space="preserve"> Table</w:t>
      </w:r>
      <w:r w:rsidR="00BA590B">
        <w:rPr>
          <w:rFonts w:ascii="Times New Roman" w:hAnsi="Times New Roman" w:cs="Times New Roman"/>
          <w:sz w:val="24"/>
          <w:szCs w:val="24"/>
        </w:rPr>
        <w:t xml:space="preserve"> 30</w:t>
      </w:r>
      <w:r w:rsidR="003519A3">
        <w:rPr>
          <w:rFonts w:ascii="Times New Roman" w:hAnsi="Times New Roman" w:cs="Times New Roman"/>
          <w:sz w:val="24"/>
          <w:szCs w:val="24"/>
        </w:rPr>
        <w:t xml:space="preserve"> </w:t>
      </w:r>
      <w:r w:rsidR="00074464">
        <w:rPr>
          <w:rFonts w:ascii="Times New Roman" w:hAnsi="Times New Roman" w:cs="Times New Roman"/>
          <w:sz w:val="24"/>
          <w:szCs w:val="24"/>
        </w:rPr>
        <w:t>above show that</w:t>
      </w:r>
      <w:r w:rsidR="00DE28D2">
        <w:rPr>
          <w:rFonts w:ascii="Times New Roman" w:hAnsi="Times New Roman" w:cs="Times New Roman"/>
          <w:sz w:val="24"/>
          <w:szCs w:val="24"/>
        </w:rPr>
        <w:t xml:space="preserve"> 142(72.8</w:t>
      </w:r>
      <w:r w:rsidR="003519A3">
        <w:rPr>
          <w:rFonts w:ascii="Times New Roman" w:hAnsi="Times New Roman" w:cs="Times New Roman"/>
          <w:sz w:val="24"/>
          <w:szCs w:val="24"/>
        </w:rPr>
        <w:t xml:space="preserve">%) </w:t>
      </w:r>
      <w:r w:rsidR="00074464">
        <w:rPr>
          <w:rFonts w:ascii="Times New Roman" w:hAnsi="Times New Roman" w:cs="Times New Roman"/>
          <w:sz w:val="24"/>
          <w:szCs w:val="24"/>
        </w:rPr>
        <w:t xml:space="preserve">of the respondents </w:t>
      </w:r>
      <w:r w:rsidR="003519A3">
        <w:rPr>
          <w:rFonts w:ascii="Times New Roman" w:hAnsi="Times New Roman" w:cs="Times New Roman"/>
          <w:sz w:val="24"/>
          <w:szCs w:val="24"/>
        </w:rPr>
        <w:t>were full time workers</w:t>
      </w:r>
      <w:r w:rsidR="00074464">
        <w:rPr>
          <w:rFonts w:ascii="Times New Roman" w:hAnsi="Times New Roman" w:cs="Times New Roman"/>
          <w:sz w:val="24"/>
          <w:szCs w:val="24"/>
        </w:rPr>
        <w:t>,</w:t>
      </w:r>
      <w:r w:rsidR="003519A3">
        <w:rPr>
          <w:rFonts w:ascii="Times New Roman" w:hAnsi="Times New Roman" w:cs="Times New Roman"/>
          <w:sz w:val="24"/>
          <w:szCs w:val="24"/>
        </w:rPr>
        <w:t xml:space="preserve"> while 53(27</w:t>
      </w:r>
      <w:r w:rsidR="00DE28D2">
        <w:rPr>
          <w:rFonts w:ascii="Times New Roman" w:hAnsi="Times New Roman" w:cs="Times New Roman"/>
          <w:sz w:val="24"/>
          <w:szCs w:val="24"/>
        </w:rPr>
        <w:t>.2</w:t>
      </w:r>
      <w:r w:rsidR="003519A3">
        <w:rPr>
          <w:rFonts w:ascii="Times New Roman" w:hAnsi="Times New Roman" w:cs="Times New Roman"/>
          <w:sz w:val="24"/>
          <w:szCs w:val="24"/>
        </w:rPr>
        <w:t>%) were part time workers. Of the full time workers</w:t>
      </w:r>
      <w:r w:rsidR="00EF1088">
        <w:rPr>
          <w:rFonts w:ascii="Times New Roman" w:hAnsi="Times New Roman" w:cs="Times New Roman"/>
          <w:sz w:val="24"/>
          <w:szCs w:val="24"/>
        </w:rPr>
        <w:t>,</w:t>
      </w:r>
      <w:r w:rsidR="003519A3">
        <w:rPr>
          <w:rFonts w:ascii="Times New Roman" w:hAnsi="Times New Roman" w:cs="Times New Roman"/>
          <w:sz w:val="24"/>
          <w:szCs w:val="24"/>
        </w:rPr>
        <w:t xml:space="preserve"> poultry farmers constituted 67</w:t>
      </w:r>
      <w:r w:rsidR="00074464">
        <w:rPr>
          <w:rFonts w:ascii="Times New Roman" w:hAnsi="Times New Roman" w:cs="Times New Roman"/>
          <w:sz w:val="24"/>
          <w:szCs w:val="24"/>
        </w:rPr>
        <w:t>(55.8</w:t>
      </w:r>
      <w:r w:rsidR="003519A3">
        <w:rPr>
          <w:rFonts w:ascii="Times New Roman" w:hAnsi="Times New Roman" w:cs="Times New Roman"/>
          <w:sz w:val="24"/>
          <w:szCs w:val="24"/>
        </w:rPr>
        <w:t>%) whereas, all the stakehol</w:t>
      </w:r>
      <w:r w:rsidR="00074464">
        <w:rPr>
          <w:rFonts w:ascii="Times New Roman" w:hAnsi="Times New Roman" w:cs="Times New Roman"/>
          <w:sz w:val="24"/>
          <w:szCs w:val="24"/>
        </w:rPr>
        <w:t>ders were full time workers</w:t>
      </w:r>
      <w:r w:rsidR="00FF73A2">
        <w:rPr>
          <w:rFonts w:ascii="Times New Roman" w:hAnsi="Times New Roman" w:cs="Times New Roman"/>
          <w:sz w:val="24"/>
          <w:szCs w:val="24"/>
        </w:rPr>
        <w:t xml:space="preserve"> (S</w:t>
      </w:r>
      <w:r w:rsidR="00ED05A3">
        <w:rPr>
          <w:rFonts w:ascii="Times New Roman" w:hAnsi="Times New Roman" w:cs="Times New Roman"/>
          <w:sz w:val="24"/>
          <w:szCs w:val="24"/>
        </w:rPr>
        <w:t>ee Appendix 25</w:t>
      </w:r>
      <w:r w:rsidR="00FF73A2">
        <w:rPr>
          <w:rFonts w:ascii="Times New Roman" w:hAnsi="Times New Roman" w:cs="Times New Roman"/>
          <w:sz w:val="24"/>
          <w:szCs w:val="24"/>
        </w:rPr>
        <w:t xml:space="preserve"> F</w:t>
      </w:r>
      <w:r w:rsidR="00ED05A3">
        <w:rPr>
          <w:rFonts w:ascii="Times New Roman" w:hAnsi="Times New Roman" w:cs="Times New Roman"/>
          <w:sz w:val="24"/>
          <w:szCs w:val="24"/>
        </w:rPr>
        <w:t>igure 62</w:t>
      </w:r>
      <w:r w:rsidR="00E4737C">
        <w:rPr>
          <w:rFonts w:ascii="Times New Roman" w:hAnsi="Times New Roman" w:cs="Times New Roman"/>
          <w:sz w:val="24"/>
          <w:szCs w:val="24"/>
        </w:rPr>
        <w:t>)</w:t>
      </w:r>
      <w:r w:rsidR="003519A3">
        <w:rPr>
          <w:rFonts w:ascii="Times New Roman" w:hAnsi="Times New Roman" w:cs="Times New Roman"/>
          <w:sz w:val="24"/>
          <w:szCs w:val="24"/>
        </w:rPr>
        <w:t xml:space="preserve">. </w:t>
      </w:r>
      <w:r w:rsidR="00766D8C">
        <w:rPr>
          <w:rFonts w:ascii="Times New Roman" w:hAnsi="Times New Roman" w:cs="Times New Roman"/>
          <w:sz w:val="24"/>
          <w:szCs w:val="24"/>
        </w:rPr>
        <w:t xml:space="preserve"> It is predicted that the full time respondents</w:t>
      </w:r>
      <w:r w:rsidR="00BF5536">
        <w:rPr>
          <w:rFonts w:ascii="Times New Roman" w:hAnsi="Times New Roman" w:cs="Times New Roman"/>
          <w:sz w:val="24"/>
          <w:szCs w:val="24"/>
        </w:rPr>
        <w:t xml:space="preserve"> may not have intention to join the social movement as a result of their busy time schedules.</w:t>
      </w:r>
    </w:p>
    <w:p w:rsidR="0020506A" w:rsidRPr="00EF1088" w:rsidRDefault="00BA590B" w:rsidP="0020506A">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Table 31: </w:t>
      </w:r>
      <w:r w:rsidR="00410246" w:rsidRPr="00EF1088">
        <w:rPr>
          <w:rFonts w:ascii="Times New Roman" w:hAnsi="Times New Roman" w:cs="Times New Roman"/>
          <w:b/>
          <w:sz w:val="24"/>
          <w:szCs w:val="24"/>
        </w:rPr>
        <w:t>Educational Level</w:t>
      </w:r>
      <w:r w:rsidR="00BF5536">
        <w:rPr>
          <w:rFonts w:ascii="Times New Roman" w:hAnsi="Times New Roman" w:cs="Times New Roman"/>
          <w:b/>
          <w:sz w:val="24"/>
          <w:szCs w:val="24"/>
        </w:rPr>
        <w:t xml:space="preserve"> of Respondents</w:t>
      </w:r>
    </w:p>
    <w:tbl>
      <w:tblPr>
        <w:tblStyle w:val="TableGrid"/>
        <w:tblW w:w="0" w:type="auto"/>
        <w:tblInd w:w="-176" w:type="dxa"/>
        <w:tblLook w:val="04A0"/>
      </w:tblPr>
      <w:tblGrid>
        <w:gridCol w:w="2024"/>
        <w:gridCol w:w="1848"/>
        <w:gridCol w:w="1848"/>
        <w:gridCol w:w="1849"/>
        <w:gridCol w:w="1504"/>
      </w:tblGrid>
      <w:tr w:rsidR="0020506A" w:rsidTr="0028596B">
        <w:tc>
          <w:tcPr>
            <w:tcW w:w="2024" w:type="dxa"/>
          </w:tcPr>
          <w:p w:rsidR="0020506A" w:rsidRDefault="0020506A" w:rsidP="00B607D8">
            <w:pPr>
              <w:jc w:val="both"/>
              <w:rPr>
                <w:rFonts w:ascii="Times New Roman" w:hAnsi="Times New Roman" w:cs="Times New Roman"/>
                <w:sz w:val="24"/>
                <w:szCs w:val="24"/>
              </w:rPr>
            </w:pPr>
            <w:r>
              <w:rPr>
                <w:rFonts w:ascii="Times New Roman" w:hAnsi="Times New Roman" w:cs="Times New Roman"/>
                <w:sz w:val="24"/>
                <w:szCs w:val="24"/>
              </w:rPr>
              <w:t>Respondents</w:t>
            </w:r>
          </w:p>
        </w:tc>
        <w:tc>
          <w:tcPr>
            <w:tcW w:w="1848" w:type="dxa"/>
          </w:tcPr>
          <w:p w:rsidR="0020506A" w:rsidRDefault="0020506A" w:rsidP="00B607D8">
            <w:pPr>
              <w:jc w:val="both"/>
              <w:rPr>
                <w:rFonts w:ascii="Times New Roman" w:hAnsi="Times New Roman" w:cs="Times New Roman"/>
                <w:sz w:val="24"/>
                <w:szCs w:val="24"/>
              </w:rPr>
            </w:pPr>
            <w:r>
              <w:rPr>
                <w:rFonts w:ascii="Times New Roman" w:hAnsi="Times New Roman" w:cs="Times New Roman"/>
                <w:sz w:val="24"/>
                <w:szCs w:val="24"/>
              </w:rPr>
              <w:t>None/Primary</w:t>
            </w:r>
          </w:p>
        </w:tc>
        <w:tc>
          <w:tcPr>
            <w:tcW w:w="1848" w:type="dxa"/>
          </w:tcPr>
          <w:p w:rsidR="0020506A" w:rsidRDefault="0020506A" w:rsidP="00B607D8">
            <w:pPr>
              <w:jc w:val="both"/>
              <w:rPr>
                <w:rFonts w:ascii="Times New Roman" w:hAnsi="Times New Roman" w:cs="Times New Roman"/>
                <w:sz w:val="24"/>
                <w:szCs w:val="24"/>
              </w:rPr>
            </w:pPr>
            <w:r>
              <w:rPr>
                <w:rFonts w:ascii="Times New Roman" w:hAnsi="Times New Roman" w:cs="Times New Roman"/>
                <w:sz w:val="24"/>
                <w:szCs w:val="24"/>
              </w:rPr>
              <w:t>Secondary</w:t>
            </w:r>
          </w:p>
        </w:tc>
        <w:tc>
          <w:tcPr>
            <w:tcW w:w="1849" w:type="dxa"/>
          </w:tcPr>
          <w:p w:rsidR="0020506A" w:rsidRDefault="0020506A" w:rsidP="00B607D8">
            <w:pPr>
              <w:jc w:val="both"/>
              <w:rPr>
                <w:rFonts w:ascii="Times New Roman" w:hAnsi="Times New Roman" w:cs="Times New Roman"/>
                <w:sz w:val="24"/>
                <w:szCs w:val="24"/>
              </w:rPr>
            </w:pPr>
            <w:r>
              <w:rPr>
                <w:rFonts w:ascii="Times New Roman" w:hAnsi="Times New Roman" w:cs="Times New Roman"/>
                <w:sz w:val="24"/>
                <w:szCs w:val="24"/>
              </w:rPr>
              <w:t>Tertiary</w:t>
            </w:r>
          </w:p>
        </w:tc>
        <w:tc>
          <w:tcPr>
            <w:tcW w:w="1504" w:type="dxa"/>
          </w:tcPr>
          <w:p w:rsidR="0020506A" w:rsidRDefault="0020506A" w:rsidP="00B607D8">
            <w:pPr>
              <w:jc w:val="both"/>
              <w:rPr>
                <w:rFonts w:ascii="Times New Roman" w:hAnsi="Times New Roman" w:cs="Times New Roman"/>
                <w:sz w:val="24"/>
                <w:szCs w:val="24"/>
              </w:rPr>
            </w:pPr>
            <w:r>
              <w:rPr>
                <w:rFonts w:ascii="Times New Roman" w:hAnsi="Times New Roman" w:cs="Times New Roman"/>
                <w:sz w:val="24"/>
                <w:szCs w:val="24"/>
              </w:rPr>
              <w:t>Total</w:t>
            </w:r>
          </w:p>
        </w:tc>
      </w:tr>
      <w:tr w:rsidR="0020506A" w:rsidTr="0028596B">
        <w:tc>
          <w:tcPr>
            <w:tcW w:w="2024" w:type="dxa"/>
          </w:tcPr>
          <w:p w:rsidR="0020506A" w:rsidRDefault="0020506A" w:rsidP="00B607D8">
            <w:pPr>
              <w:jc w:val="both"/>
              <w:rPr>
                <w:rFonts w:ascii="Times New Roman" w:hAnsi="Times New Roman" w:cs="Times New Roman"/>
                <w:sz w:val="24"/>
                <w:szCs w:val="24"/>
              </w:rPr>
            </w:pPr>
            <w:r>
              <w:rPr>
                <w:rFonts w:ascii="Times New Roman" w:hAnsi="Times New Roman" w:cs="Times New Roman"/>
                <w:sz w:val="24"/>
                <w:szCs w:val="24"/>
              </w:rPr>
              <w:t>Poultry Farmer</w:t>
            </w:r>
          </w:p>
        </w:tc>
        <w:tc>
          <w:tcPr>
            <w:tcW w:w="1848" w:type="dxa"/>
          </w:tcPr>
          <w:p w:rsidR="0020506A" w:rsidRDefault="0020506A" w:rsidP="00B607D8">
            <w:pPr>
              <w:jc w:val="both"/>
              <w:rPr>
                <w:rFonts w:ascii="Times New Roman" w:hAnsi="Times New Roman" w:cs="Times New Roman"/>
                <w:sz w:val="24"/>
                <w:szCs w:val="24"/>
              </w:rPr>
            </w:pPr>
            <w:r>
              <w:rPr>
                <w:rFonts w:ascii="Times New Roman" w:hAnsi="Times New Roman" w:cs="Times New Roman"/>
                <w:sz w:val="24"/>
                <w:szCs w:val="24"/>
              </w:rPr>
              <w:t>54 (45%)</w:t>
            </w:r>
          </w:p>
        </w:tc>
        <w:tc>
          <w:tcPr>
            <w:tcW w:w="1848" w:type="dxa"/>
          </w:tcPr>
          <w:p w:rsidR="0020506A" w:rsidRDefault="0020506A" w:rsidP="00B607D8">
            <w:pPr>
              <w:jc w:val="both"/>
              <w:rPr>
                <w:rFonts w:ascii="Times New Roman" w:hAnsi="Times New Roman" w:cs="Times New Roman"/>
                <w:sz w:val="24"/>
                <w:szCs w:val="24"/>
              </w:rPr>
            </w:pPr>
            <w:r>
              <w:rPr>
                <w:rFonts w:ascii="Times New Roman" w:hAnsi="Times New Roman" w:cs="Times New Roman"/>
                <w:sz w:val="24"/>
                <w:szCs w:val="24"/>
              </w:rPr>
              <w:t>41 (34</w:t>
            </w:r>
            <w:r w:rsidR="001E29EC">
              <w:rPr>
                <w:rFonts w:ascii="Times New Roman" w:hAnsi="Times New Roman" w:cs="Times New Roman"/>
                <w:sz w:val="24"/>
                <w:szCs w:val="24"/>
              </w:rPr>
              <w:t>.2</w:t>
            </w:r>
            <w:r>
              <w:rPr>
                <w:rFonts w:ascii="Times New Roman" w:hAnsi="Times New Roman" w:cs="Times New Roman"/>
                <w:sz w:val="24"/>
                <w:szCs w:val="24"/>
              </w:rPr>
              <w:t xml:space="preserve">%) </w:t>
            </w:r>
          </w:p>
        </w:tc>
        <w:tc>
          <w:tcPr>
            <w:tcW w:w="1849" w:type="dxa"/>
          </w:tcPr>
          <w:p w:rsidR="0020506A" w:rsidRDefault="001E29EC" w:rsidP="00B607D8">
            <w:pPr>
              <w:jc w:val="both"/>
              <w:rPr>
                <w:rFonts w:ascii="Times New Roman" w:hAnsi="Times New Roman" w:cs="Times New Roman"/>
                <w:sz w:val="24"/>
                <w:szCs w:val="24"/>
              </w:rPr>
            </w:pPr>
            <w:r>
              <w:rPr>
                <w:rFonts w:ascii="Times New Roman" w:hAnsi="Times New Roman" w:cs="Times New Roman"/>
                <w:sz w:val="24"/>
                <w:szCs w:val="24"/>
              </w:rPr>
              <w:t>25 (20.8</w:t>
            </w:r>
            <w:r w:rsidR="0020506A">
              <w:rPr>
                <w:rFonts w:ascii="Times New Roman" w:hAnsi="Times New Roman" w:cs="Times New Roman"/>
                <w:sz w:val="24"/>
                <w:szCs w:val="24"/>
              </w:rPr>
              <w:t>%)</w:t>
            </w:r>
          </w:p>
        </w:tc>
        <w:tc>
          <w:tcPr>
            <w:tcW w:w="1504" w:type="dxa"/>
          </w:tcPr>
          <w:p w:rsidR="0020506A" w:rsidRDefault="0020506A" w:rsidP="00B607D8">
            <w:pPr>
              <w:jc w:val="both"/>
              <w:rPr>
                <w:rFonts w:ascii="Times New Roman" w:hAnsi="Times New Roman" w:cs="Times New Roman"/>
                <w:sz w:val="24"/>
                <w:szCs w:val="24"/>
              </w:rPr>
            </w:pPr>
            <w:r>
              <w:rPr>
                <w:rFonts w:ascii="Times New Roman" w:hAnsi="Times New Roman" w:cs="Times New Roman"/>
                <w:sz w:val="24"/>
                <w:szCs w:val="24"/>
              </w:rPr>
              <w:t>120 (100%)</w:t>
            </w:r>
          </w:p>
        </w:tc>
      </w:tr>
      <w:tr w:rsidR="0020506A" w:rsidTr="0028596B">
        <w:tc>
          <w:tcPr>
            <w:tcW w:w="2024" w:type="dxa"/>
          </w:tcPr>
          <w:p w:rsidR="0020506A" w:rsidRDefault="0020506A" w:rsidP="00B607D8">
            <w:pPr>
              <w:jc w:val="both"/>
              <w:rPr>
                <w:rFonts w:ascii="Times New Roman" w:hAnsi="Times New Roman" w:cs="Times New Roman"/>
                <w:sz w:val="24"/>
                <w:szCs w:val="24"/>
              </w:rPr>
            </w:pPr>
            <w:r>
              <w:rPr>
                <w:rFonts w:ascii="Times New Roman" w:hAnsi="Times New Roman" w:cs="Times New Roman"/>
                <w:sz w:val="24"/>
                <w:szCs w:val="24"/>
              </w:rPr>
              <w:t>Stakeholder</w:t>
            </w:r>
          </w:p>
        </w:tc>
        <w:tc>
          <w:tcPr>
            <w:tcW w:w="1848" w:type="dxa"/>
          </w:tcPr>
          <w:p w:rsidR="0020506A" w:rsidRDefault="0020506A" w:rsidP="00B607D8">
            <w:pPr>
              <w:jc w:val="both"/>
              <w:rPr>
                <w:rFonts w:ascii="Times New Roman" w:hAnsi="Times New Roman" w:cs="Times New Roman"/>
                <w:sz w:val="24"/>
                <w:szCs w:val="24"/>
              </w:rPr>
            </w:pPr>
            <w:r>
              <w:rPr>
                <w:rFonts w:ascii="Times New Roman" w:hAnsi="Times New Roman" w:cs="Times New Roman"/>
                <w:sz w:val="24"/>
                <w:szCs w:val="24"/>
              </w:rPr>
              <w:t>3 (4%)</w:t>
            </w:r>
          </w:p>
        </w:tc>
        <w:tc>
          <w:tcPr>
            <w:tcW w:w="1848" w:type="dxa"/>
          </w:tcPr>
          <w:p w:rsidR="0020506A" w:rsidRDefault="0020506A" w:rsidP="00B607D8">
            <w:pPr>
              <w:jc w:val="both"/>
              <w:rPr>
                <w:rFonts w:ascii="Times New Roman" w:hAnsi="Times New Roman" w:cs="Times New Roman"/>
                <w:sz w:val="24"/>
                <w:szCs w:val="24"/>
              </w:rPr>
            </w:pPr>
            <w:r>
              <w:rPr>
                <w:rFonts w:ascii="Times New Roman" w:hAnsi="Times New Roman" w:cs="Times New Roman"/>
                <w:sz w:val="24"/>
                <w:szCs w:val="24"/>
              </w:rPr>
              <w:t>10 (13</w:t>
            </w:r>
            <w:r w:rsidR="001E29EC">
              <w:rPr>
                <w:rFonts w:ascii="Times New Roman" w:hAnsi="Times New Roman" w:cs="Times New Roman"/>
                <w:sz w:val="24"/>
                <w:szCs w:val="24"/>
              </w:rPr>
              <w:t>.8</w:t>
            </w:r>
            <w:r>
              <w:rPr>
                <w:rFonts w:ascii="Times New Roman" w:hAnsi="Times New Roman" w:cs="Times New Roman"/>
                <w:sz w:val="24"/>
                <w:szCs w:val="24"/>
              </w:rPr>
              <w:t>%)</w:t>
            </w:r>
          </w:p>
        </w:tc>
        <w:tc>
          <w:tcPr>
            <w:tcW w:w="1849" w:type="dxa"/>
          </w:tcPr>
          <w:p w:rsidR="0020506A" w:rsidRDefault="001E29EC" w:rsidP="00B607D8">
            <w:pPr>
              <w:jc w:val="both"/>
              <w:rPr>
                <w:rFonts w:ascii="Times New Roman" w:hAnsi="Times New Roman" w:cs="Times New Roman"/>
                <w:sz w:val="24"/>
                <w:szCs w:val="24"/>
              </w:rPr>
            </w:pPr>
            <w:r>
              <w:rPr>
                <w:rFonts w:ascii="Times New Roman" w:hAnsi="Times New Roman" w:cs="Times New Roman"/>
                <w:sz w:val="24"/>
                <w:szCs w:val="24"/>
              </w:rPr>
              <w:t>62 (82.7</w:t>
            </w:r>
            <w:r w:rsidR="0020506A">
              <w:rPr>
                <w:rFonts w:ascii="Times New Roman" w:hAnsi="Times New Roman" w:cs="Times New Roman"/>
                <w:sz w:val="24"/>
                <w:szCs w:val="24"/>
              </w:rPr>
              <w:t>%)</w:t>
            </w:r>
          </w:p>
        </w:tc>
        <w:tc>
          <w:tcPr>
            <w:tcW w:w="1504" w:type="dxa"/>
          </w:tcPr>
          <w:p w:rsidR="0020506A" w:rsidRDefault="0020506A" w:rsidP="00B607D8">
            <w:pPr>
              <w:jc w:val="both"/>
              <w:rPr>
                <w:rFonts w:ascii="Times New Roman" w:hAnsi="Times New Roman" w:cs="Times New Roman"/>
                <w:sz w:val="24"/>
                <w:szCs w:val="24"/>
              </w:rPr>
            </w:pPr>
            <w:r>
              <w:rPr>
                <w:rFonts w:ascii="Times New Roman" w:hAnsi="Times New Roman" w:cs="Times New Roman"/>
                <w:sz w:val="24"/>
                <w:szCs w:val="24"/>
              </w:rPr>
              <w:t>75 (100%)</w:t>
            </w:r>
          </w:p>
        </w:tc>
      </w:tr>
      <w:tr w:rsidR="0020506A" w:rsidTr="0028596B">
        <w:tc>
          <w:tcPr>
            <w:tcW w:w="2024" w:type="dxa"/>
          </w:tcPr>
          <w:p w:rsidR="0020506A" w:rsidRDefault="0020506A" w:rsidP="00B607D8">
            <w:pPr>
              <w:jc w:val="both"/>
              <w:rPr>
                <w:rFonts w:ascii="Times New Roman" w:hAnsi="Times New Roman" w:cs="Times New Roman"/>
                <w:sz w:val="24"/>
                <w:szCs w:val="24"/>
              </w:rPr>
            </w:pPr>
            <w:r>
              <w:rPr>
                <w:rFonts w:ascii="Times New Roman" w:hAnsi="Times New Roman" w:cs="Times New Roman"/>
                <w:sz w:val="24"/>
                <w:szCs w:val="24"/>
              </w:rPr>
              <w:t>Total</w:t>
            </w:r>
          </w:p>
        </w:tc>
        <w:tc>
          <w:tcPr>
            <w:tcW w:w="1848" w:type="dxa"/>
          </w:tcPr>
          <w:p w:rsidR="0020506A" w:rsidRDefault="0020506A" w:rsidP="00B607D8">
            <w:pPr>
              <w:jc w:val="both"/>
              <w:rPr>
                <w:rFonts w:ascii="Times New Roman" w:hAnsi="Times New Roman" w:cs="Times New Roman"/>
                <w:sz w:val="24"/>
                <w:szCs w:val="24"/>
              </w:rPr>
            </w:pPr>
            <w:r>
              <w:rPr>
                <w:rFonts w:ascii="Times New Roman" w:hAnsi="Times New Roman" w:cs="Times New Roman"/>
                <w:sz w:val="24"/>
                <w:szCs w:val="24"/>
              </w:rPr>
              <w:t>57 (29</w:t>
            </w:r>
            <w:r w:rsidR="001E29EC">
              <w:rPr>
                <w:rFonts w:ascii="Times New Roman" w:hAnsi="Times New Roman" w:cs="Times New Roman"/>
                <w:sz w:val="24"/>
                <w:szCs w:val="24"/>
              </w:rPr>
              <w:t>.2</w:t>
            </w:r>
            <w:r>
              <w:rPr>
                <w:rFonts w:ascii="Times New Roman" w:hAnsi="Times New Roman" w:cs="Times New Roman"/>
                <w:sz w:val="24"/>
                <w:szCs w:val="24"/>
              </w:rPr>
              <w:t>%)</w:t>
            </w:r>
          </w:p>
        </w:tc>
        <w:tc>
          <w:tcPr>
            <w:tcW w:w="1848" w:type="dxa"/>
          </w:tcPr>
          <w:p w:rsidR="0020506A" w:rsidRDefault="0020506A" w:rsidP="00B607D8">
            <w:pPr>
              <w:jc w:val="both"/>
              <w:rPr>
                <w:rFonts w:ascii="Times New Roman" w:hAnsi="Times New Roman" w:cs="Times New Roman"/>
                <w:sz w:val="24"/>
                <w:szCs w:val="24"/>
              </w:rPr>
            </w:pPr>
            <w:r>
              <w:rPr>
                <w:rFonts w:ascii="Times New Roman" w:hAnsi="Times New Roman" w:cs="Times New Roman"/>
                <w:sz w:val="24"/>
                <w:szCs w:val="24"/>
              </w:rPr>
              <w:t>51 (26</w:t>
            </w:r>
            <w:r w:rsidR="001E29EC">
              <w:rPr>
                <w:rFonts w:ascii="Times New Roman" w:hAnsi="Times New Roman" w:cs="Times New Roman"/>
                <w:sz w:val="24"/>
                <w:szCs w:val="24"/>
              </w:rPr>
              <w:t>.2</w:t>
            </w:r>
            <w:r>
              <w:rPr>
                <w:rFonts w:ascii="Times New Roman" w:hAnsi="Times New Roman" w:cs="Times New Roman"/>
                <w:sz w:val="24"/>
                <w:szCs w:val="24"/>
              </w:rPr>
              <w:t>%)</w:t>
            </w:r>
          </w:p>
        </w:tc>
        <w:tc>
          <w:tcPr>
            <w:tcW w:w="1849" w:type="dxa"/>
          </w:tcPr>
          <w:p w:rsidR="0020506A" w:rsidRDefault="001E29EC" w:rsidP="00B607D8">
            <w:pPr>
              <w:jc w:val="both"/>
              <w:rPr>
                <w:rFonts w:ascii="Times New Roman" w:hAnsi="Times New Roman" w:cs="Times New Roman"/>
                <w:sz w:val="24"/>
                <w:szCs w:val="24"/>
              </w:rPr>
            </w:pPr>
            <w:r>
              <w:rPr>
                <w:rFonts w:ascii="Times New Roman" w:hAnsi="Times New Roman" w:cs="Times New Roman"/>
                <w:sz w:val="24"/>
                <w:szCs w:val="24"/>
              </w:rPr>
              <w:t>87 (44.6</w:t>
            </w:r>
            <w:r w:rsidR="0020506A">
              <w:rPr>
                <w:rFonts w:ascii="Times New Roman" w:hAnsi="Times New Roman" w:cs="Times New Roman"/>
                <w:sz w:val="24"/>
                <w:szCs w:val="24"/>
              </w:rPr>
              <w:t>%)</w:t>
            </w:r>
          </w:p>
        </w:tc>
        <w:tc>
          <w:tcPr>
            <w:tcW w:w="1504" w:type="dxa"/>
          </w:tcPr>
          <w:p w:rsidR="0020506A" w:rsidRDefault="0020506A" w:rsidP="00B607D8">
            <w:pPr>
              <w:jc w:val="both"/>
              <w:rPr>
                <w:rFonts w:ascii="Times New Roman" w:hAnsi="Times New Roman" w:cs="Times New Roman"/>
                <w:sz w:val="24"/>
                <w:szCs w:val="24"/>
              </w:rPr>
            </w:pPr>
            <w:r>
              <w:rPr>
                <w:rFonts w:ascii="Times New Roman" w:hAnsi="Times New Roman" w:cs="Times New Roman"/>
                <w:sz w:val="24"/>
                <w:szCs w:val="24"/>
              </w:rPr>
              <w:t>195 (100%)</w:t>
            </w:r>
          </w:p>
        </w:tc>
      </w:tr>
    </w:tbl>
    <w:p w:rsidR="0020506A" w:rsidRDefault="00A84B13" w:rsidP="0020506A">
      <w:pPr>
        <w:jc w:val="both"/>
        <w:rPr>
          <w:rFonts w:ascii="Times New Roman" w:hAnsi="Times New Roman" w:cs="Times New Roman"/>
          <w:sz w:val="24"/>
          <w:szCs w:val="24"/>
        </w:rPr>
      </w:pPr>
      <w:r>
        <w:rPr>
          <w:rFonts w:ascii="Times New Roman" w:hAnsi="Times New Roman" w:cs="Times New Roman"/>
          <w:sz w:val="24"/>
          <w:szCs w:val="24"/>
        </w:rPr>
        <w:t>X</w:t>
      </w:r>
      <w:r w:rsidR="0020506A" w:rsidRPr="00AC0B5D">
        <w:rPr>
          <w:rFonts w:ascii="Times New Roman" w:hAnsi="Times New Roman" w:cs="Times New Roman"/>
          <w:sz w:val="24"/>
          <w:szCs w:val="24"/>
          <w:vertAlign w:val="superscript"/>
        </w:rPr>
        <w:t>2</w:t>
      </w:r>
      <w:r>
        <w:rPr>
          <w:rFonts w:ascii="Times New Roman" w:hAnsi="Times New Roman" w:cs="Times New Roman"/>
          <w:sz w:val="24"/>
          <w:szCs w:val="24"/>
        </w:rPr>
        <w:t xml:space="preserve"> =73.75;       P</w:t>
      </w:r>
      <w:r w:rsidR="00341B13">
        <w:rPr>
          <w:rFonts w:ascii="Times New Roman" w:hAnsi="Times New Roman" w:cs="Times New Roman"/>
          <w:sz w:val="24"/>
          <w:szCs w:val="24"/>
        </w:rPr>
        <w:t xml:space="preserve"> &lt; 0.05</w:t>
      </w:r>
    </w:p>
    <w:p w:rsidR="00A84B13" w:rsidRPr="003C6554" w:rsidRDefault="00555EDA" w:rsidP="00A84B13">
      <w:pPr>
        <w:spacing w:line="480" w:lineRule="auto"/>
        <w:jc w:val="both"/>
        <w:rPr>
          <w:rFonts w:ascii="Times New Roman" w:hAnsi="Times New Roman" w:cs="Times New Roman"/>
          <w:sz w:val="24"/>
          <w:szCs w:val="24"/>
        </w:rPr>
      </w:pPr>
      <w:r>
        <w:rPr>
          <w:rFonts w:ascii="Times New Roman" w:hAnsi="Times New Roman" w:cs="Times New Roman"/>
          <w:sz w:val="24"/>
          <w:szCs w:val="24"/>
        </w:rPr>
        <w:t>Education is one of the most significant factors which accelerates growth and development of any business (Mandal et al., 2006). Education increases the m</w:t>
      </w:r>
      <w:r w:rsidR="00DB0C00">
        <w:rPr>
          <w:rFonts w:ascii="Times New Roman" w:hAnsi="Times New Roman" w:cs="Times New Roman"/>
          <w:sz w:val="24"/>
          <w:szCs w:val="24"/>
        </w:rPr>
        <w:t>anagerial capacity of farmers and</w:t>
      </w:r>
      <w:r>
        <w:rPr>
          <w:rFonts w:ascii="Times New Roman" w:hAnsi="Times New Roman" w:cs="Times New Roman"/>
          <w:sz w:val="24"/>
          <w:szCs w:val="24"/>
        </w:rPr>
        <w:t xml:space="preserve"> important stakeholders like extension and veterinary officers, and thus improves their ability to understand complicated information related to modern livestock production and their ability to</w:t>
      </w:r>
      <w:r w:rsidR="00BA590B">
        <w:rPr>
          <w:rFonts w:ascii="Times New Roman" w:hAnsi="Times New Roman" w:cs="Times New Roman"/>
          <w:sz w:val="24"/>
          <w:szCs w:val="24"/>
        </w:rPr>
        <w:t xml:space="preserve"> determine the best management</w:t>
      </w:r>
      <w:r>
        <w:rPr>
          <w:rFonts w:ascii="Times New Roman" w:hAnsi="Times New Roman" w:cs="Times New Roman"/>
          <w:sz w:val="24"/>
          <w:szCs w:val="24"/>
        </w:rPr>
        <w:t xml:space="preserve"> skills to use (Chilonda and Huylenbroeck, 2001).</w:t>
      </w:r>
    </w:p>
    <w:p w:rsidR="00A84B13" w:rsidRDefault="00A84B13" w:rsidP="00A84B13">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educational levels variable </w:t>
      </w:r>
      <w:r w:rsidR="00DB0C00">
        <w:rPr>
          <w:rFonts w:ascii="Times New Roman" w:hAnsi="Times New Roman" w:cs="Times New Roman"/>
          <w:sz w:val="24"/>
          <w:szCs w:val="24"/>
        </w:rPr>
        <w:t xml:space="preserve">in this study </w:t>
      </w:r>
      <w:r>
        <w:rPr>
          <w:rFonts w:ascii="Times New Roman" w:hAnsi="Times New Roman" w:cs="Times New Roman"/>
          <w:sz w:val="24"/>
          <w:szCs w:val="24"/>
        </w:rPr>
        <w:t>was created with nominal numerica</w:t>
      </w:r>
      <w:r w:rsidR="0028596B">
        <w:rPr>
          <w:rFonts w:ascii="Times New Roman" w:hAnsi="Times New Roman" w:cs="Times New Roman"/>
          <w:sz w:val="24"/>
          <w:szCs w:val="24"/>
        </w:rPr>
        <w:t>l values of ‘1’ for primary/non</w:t>
      </w:r>
      <w:r w:rsidR="00DB0C00">
        <w:rPr>
          <w:rFonts w:ascii="Times New Roman" w:hAnsi="Times New Roman" w:cs="Times New Roman"/>
          <w:sz w:val="24"/>
          <w:szCs w:val="24"/>
        </w:rPr>
        <w:t>e-formal</w:t>
      </w:r>
      <w:r>
        <w:rPr>
          <w:rFonts w:ascii="Times New Roman" w:hAnsi="Times New Roman" w:cs="Times New Roman"/>
          <w:sz w:val="24"/>
          <w:szCs w:val="24"/>
        </w:rPr>
        <w:t xml:space="preserve">, ‘2’ for secondary and ‘3’ </w:t>
      </w:r>
      <w:r w:rsidR="0028596B">
        <w:rPr>
          <w:rFonts w:ascii="Times New Roman" w:hAnsi="Times New Roman" w:cs="Times New Roman"/>
          <w:sz w:val="24"/>
          <w:szCs w:val="24"/>
        </w:rPr>
        <w:t>for tertiary</w:t>
      </w:r>
      <w:r w:rsidR="00DB0C00">
        <w:rPr>
          <w:rFonts w:ascii="Times New Roman" w:hAnsi="Times New Roman" w:cs="Times New Roman"/>
          <w:sz w:val="24"/>
          <w:szCs w:val="24"/>
        </w:rPr>
        <w:t xml:space="preserve"> educational levels</w:t>
      </w:r>
      <w:r w:rsidR="0028596B">
        <w:rPr>
          <w:rFonts w:ascii="Times New Roman" w:hAnsi="Times New Roman" w:cs="Times New Roman"/>
          <w:sz w:val="24"/>
          <w:szCs w:val="24"/>
        </w:rPr>
        <w:t>. In this study non-formal education</w:t>
      </w:r>
      <w:r>
        <w:rPr>
          <w:rFonts w:ascii="Times New Roman" w:hAnsi="Times New Roman" w:cs="Times New Roman"/>
          <w:sz w:val="24"/>
          <w:szCs w:val="24"/>
        </w:rPr>
        <w:t xml:space="preserve">/primary </w:t>
      </w:r>
      <w:r w:rsidR="007A1CDB">
        <w:rPr>
          <w:rFonts w:ascii="Times New Roman" w:hAnsi="Times New Roman" w:cs="Times New Roman"/>
          <w:sz w:val="24"/>
          <w:szCs w:val="24"/>
        </w:rPr>
        <w:t>level included</w:t>
      </w:r>
      <w:r>
        <w:rPr>
          <w:rFonts w:ascii="Times New Roman" w:hAnsi="Times New Roman" w:cs="Times New Roman"/>
          <w:sz w:val="24"/>
          <w:szCs w:val="24"/>
        </w:rPr>
        <w:t xml:space="preserve"> illiterate</w:t>
      </w:r>
      <w:r w:rsidR="007A1CDB">
        <w:rPr>
          <w:rFonts w:ascii="Times New Roman" w:hAnsi="Times New Roman" w:cs="Times New Roman"/>
          <w:sz w:val="24"/>
          <w:szCs w:val="24"/>
        </w:rPr>
        <w:t>s/non-formal education respondents</w:t>
      </w:r>
      <w:r>
        <w:rPr>
          <w:rFonts w:ascii="Times New Roman" w:hAnsi="Times New Roman" w:cs="Times New Roman"/>
          <w:sz w:val="24"/>
          <w:szCs w:val="24"/>
        </w:rPr>
        <w:t>, primary</w:t>
      </w:r>
      <w:r w:rsidR="007A1CDB">
        <w:rPr>
          <w:rFonts w:ascii="Times New Roman" w:hAnsi="Times New Roman" w:cs="Times New Roman"/>
          <w:sz w:val="24"/>
          <w:szCs w:val="24"/>
        </w:rPr>
        <w:t xml:space="preserve"> school leavers</w:t>
      </w:r>
      <w:r>
        <w:rPr>
          <w:rFonts w:ascii="Times New Roman" w:hAnsi="Times New Roman" w:cs="Times New Roman"/>
          <w:sz w:val="24"/>
          <w:szCs w:val="24"/>
        </w:rPr>
        <w:t>, middle</w:t>
      </w:r>
      <w:r w:rsidR="007A1CDB">
        <w:rPr>
          <w:rFonts w:ascii="Times New Roman" w:hAnsi="Times New Roman" w:cs="Times New Roman"/>
          <w:sz w:val="24"/>
          <w:szCs w:val="24"/>
        </w:rPr>
        <w:t xml:space="preserve"> school leavers</w:t>
      </w:r>
      <w:r>
        <w:rPr>
          <w:rFonts w:ascii="Times New Roman" w:hAnsi="Times New Roman" w:cs="Times New Roman"/>
          <w:sz w:val="24"/>
          <w:szCs w:val="24"/>
        </w:rPr>
        <w:t xml:space="preserve"> </w:t>
      </w:r>
      <w:r w:rsidR="001B4A71">
        <w:rPr>
          <w:rFonts w:ascii="Times New Roman" w:hAnsi="Times New Roman" w:cs="Times New Roman"/>
          <w:sz w:val="24"/>
          <w:szCs w:val="24"/>
        </w:rPr>
        <w:t>and jun</w:t>
      </w:r>
      <w:r w:rsidR="007A1CDB">
        <w:rPr>
          <w:rFonts w:ascii="Times New Roman" w:hAnsi="Times New Roman" w:cs="Times New Roman"/>
          <w:sz w:val="24"/>
          <w:szCs w:val="24"/>
        </w:rPr>
        <w:t>ior secondary school leavers</w:t>
      </w:r>
      <w:r>
        <w:rPr>
          <w:rFonts w:ascii="Times New Roman" w:hAnsi="Times New Roman" w:cs="Times New Roman"/>
          <w:sz w:val="24"/>
          <w:szCs w:val="24"/>
        </w:rPr>
        <w:t>. The secondary educational leve</w:t>
      </w:r>
      <w:r w:rsidR="007A1CDB">
        <w:rPr>
          <w:rFonts w:ascii="Times New Roman" w:hAnsi="Times New Roman" w:cs="Times New Roman"/>
          <w:sz w:val="24"/>
          <w:szCs w:val="24"/>
        </w:rPr>
        <w:t>l respondents involved</w:t>
      </w:r>
      <w:r>
        <w:rPr>
          <w:rFonts w:ascii="Times New Roman" w:hAnsi="Times New Roman" w:cs="Times New Roman"/>
          <w:sz w:val="24"/>
          <w:szCs w:val="24"/>
        </w:rPr>
        <w:t xml:space="preserve"> the Senior Secondary School</w:t>
      </w:r>
      <w:r w:rsidR="007A1CDB">
        <w:rPr>
          <w:rFonts w:ascii="Times New Roman" w:hAnsi="Times New Roman" w:cs="Times New Roman"/>
          <w:sz w:val="24"/>
          <w:szCs w:val="24"/>
        </w:rPr>
        <w:t xml:space="preserve"> (SSS) leavers</w:t>
      </w:r>
      <w:r>
        <w:rPr>
          <w:rFonts w:ascii="Times New Roman" w:hAnsi="Times New Roman" w:cs="Times New Roman"/>
          <w:sz w:val="24"/>
          <w:szCs w:val="24"/>
        </w:rPr>
        <w:t>, General Certificate of Education Ordinary Level holders’ and Advanced Level holders’. The tertiary educational level respondents include</w:t>
      </w:r>
      <w:r w:rsidR="007A1CDB">
        <w:rPr>
          <w:rFonts w:ascii="Times New Roman" w:hAnsi="Times New Roman" w:cs="Times New Roman"/>
          <w:sz w:val="24"/>
          <w:szCs w:val="24"/>
        </w:rPr>
        <w:t>d</w:t>
      </w:r>
      <w:r>
        <w:rPr>
          <w:rFonts w:ascii="Times New Roman" w:hAnsi="Times New Roman" w:cs="Times New Roman"/>
          <w:sz w:val="24"/>
          <w:szCs w:val="24"/>
        </w:rPr>
        <w:t xml:space="preserve"> the Degree and above holders, Diplomats, and Certificate in Agriculture holders. </w:t>
      </w:r>
    </w:p>
    <w:p w:rsidR="0036125B" w:rsidRDefault="00BA590B" w:rsidP="001649BE">
      <w:pPr>
        <w:spacing w:line="480" w:lineRule="auto"/>
        <w:jc w:val="both"/>
        <w:rPr>
          <w:rFonts w:ascii="Times New Roman" w:hAnsi="Times New Roman" w:cs="Times New Roman"/>
          <w:sz w:val="24"/>
          <w:szCs w:val="24"/>
        </w:rPr>
      </w:pPr>
      <w:r>
        <w:rPr>
          <w:rFonts w:ascii="Times New Roman" w:hAnsi="Times New Roman" w:cs="Times New Roman"/>
          <w:sz w:val="24"/>
          <w:szCs w:val="24"/>
        </w:rPr>
        <w:t>Table 31</w:t>
      </w:r>
      <w:r w:rsidR="00A84B13">
        <w:rPr>
          <w:rFonts w:ascii="Times New Roman" w:hAnsi="Times New Roman" w:cs="Times New Roman"/>
          <w:sz w:val="24"/>
          <w:szCs w:val="24"/>
        </w:rPr>
        <w:t xml:space="preserve"> shows that, of the 120 poultry farmers that took part in </w:t>
      </w:r>
      <w:r>
        <w:rPr>
          <w:rFonts w:ascii="Times New Roman" w:hAnsi="Times New Roman" w:cs="Times New Roman"/>
          <w:sz w:val="24"/>
          <w:szCs w:val="24"/>
        </w:rPr>
        <w:t>the study, 54(45%) belonged non-formal education</w:t>
      </w:r>
      <w:r w:rsidR="00A84B13">
        <w:rPr>
          <w:rFonts w:ascii="Times New Roman" w:hAnsi="Times New Roman" w:cs="Times New Roman"/>
          <w:sz w:val="24"/>
          <w:szCs w:val="24"/>
        </w:rPr>
        <w:t>/primary school leavers, 41(34</w:t>
      </w:r>
      <w:r w:rsidR="0036125B">
        <w:rPr>
          <w:rFonts w:ascii="Times New Roman" w:hAnsi="Times New Roman" w:cs="Times New Roman"/>
          <w:sz w:val="24"/>
          <w:szCs w:val="24"/>
        </w:rPr>
        <w:t>.2</w:t>
      </w:r>
      <w:r w:rsidR="00A84B13">
        <w:rPr>
          <w:rFonts w:ascii="Times New Roman" w:hAnsi="Times New Roman" w:cs="Times New Roman"/>
          <w:sz w:val="24"/>
          <w:szCs w:val="24"/>
        </w:rPr>
        <w:t>%) were se</w:t>
      </w:r>
      <w:r w:rsidR="0036125B">
        <w:rPr>
          <w:rFonts w:ascii="Times New Roman" w:hAnsi="Times New Roman" w:cs="Times New Roman"/>
          <w:sz w:val="24"/>
          <w:szCs w:val="24"/>
        </w:rPr>
        <w:t>condary school leavers and 25(20.8</w:t>
      </w:r>
      <w:r w:rsidR="00A84B13">
        <w:rPr>
          <w:rFonts w:ascii="Times New Roman" w:hAnsi="Times New Roman" w:cs="Times New Roman"/>
          <w:sz w:val="24"/>
          <w:szCs w:val="24"/>
        </w:rPr>
        <w:t>%) had completed tertiary institutions. Also, of 75 stak</w:t>
      </w:r>
      <w:r w:rsidR="0036125B">
        <w:rPr>
          <w:rFonts w:ascii="Times New Roman" w:hAnsi="Times New Roman" w:cs="Times New Roman"/>
          <w:sz w:val="24"/>
          <w:szCs w:val="24"/>
        </w:rPr>
        <w:t xml:space="preserve">eholders, 3(4%) belonged to </w:t>
      </w:r>
      <w:r w:rsidR="001D1888">
        <w:rPr>
          <w:rFonts w:ascii="Times New Roman" w:hAnsi="Times New Roman" w:cs="Times New Roman"/>
          <w:sz w:val="24"/>
          <w:szCs w:val="24"/>
        </w:rPr>
        <w:t>non-</w:t>
      </w:r>
      <w:r w:rsidR="00FE7540">
        <w:rPr>
          <w:rFonts w:ascii="Times New Roman" w:hAnsi="Times New Roman" w:cs="Times New Roman"/>
          <w:sz w:val="24"/>
          <w:szCs w:val="24"/>
        </w:rPr>
        <w:t>formal education</w:t>
      </w:r>
      <w:r w:rsidR="00A84B13">
        <w:rPr>
          <w:rFonts w:ascii="Times New Roman" w:hAnsi="Times New Roman" w:cs="Times New Roman"/>
          <w:sz w:val="24"/>
          <w:szCs w:val="24"/>
        </w:rPr>
        <w:t xml:space="preserve">/primary </w:t>
      </w:r>
      <w:r w:rsidR="0036125B">
        <w:rPr>
          <w:rFonts w:ascii="Times New Roman" w:hAnsi="Times New Roman" w:cs="Times New Roman"/>
          <w:sz w:val="24"/>
          <w:szCs w:val="24"/>
        </w:rPr>
        <w:t>school category</w:t>
      </w:r>
      <w:r w:rsidR="001D1888">
        <w:rPr>
          <w:rFonts w:ascii="Times New Roman" w:hAnsi="Times New Roman" w:cs="Times New Roman"/>
          <w:sz w:val="24"/>
          <w:szCs w:val="24"/>
        </w:rPr>
        <w:t>, 10(13</w:t>
      </w:r>
      <w:r w:rsidR="0036125B">
        <w:rPr>
          <w:rFonts w:ascii="Times New Roman" w:hAnsi="Times New Roman" w:cs="Times New Roman"/>
          <w:sz w:val="24"/>
          <w:szCs w:val="24"/>
        </w:rPr>
        <w:t>.3</w:t>
      </w:r>
      <w:r w:rsidR="001D1888">
        <w:rPr>
          <w:rFonts w:ascii="Times New Roman" w:hAnsi="Times New Roman" w:cs="Times New Roman"/>
          <w:sz w:val="24"/>
          <w:szCs w:val="24"/>
        </w:rPr>
        <w:t>%) were</w:t>
      </w:r>
      <w:r w:rsidR="00A84B13">
        <w:rPr>
          <w:rFonts w:ascii="Times New Roman" w:hAnsi="Times New Roman" w:cs="Times New Roman"/>
          <w:sz w:val="24"/>
          <w:szCs w:val="24"/>
        </w:rPr>
        <w:t xml:space="preserve"> secondary school leavers, and 62(83%) had completed tertiary institutions</w:t>
      </w:r>
      <w:r w:rsidR="00480204">
        <w:rPr>
          <w:rFonts w:ascii="Times New Roman" w:hAnsi="Times New Roman" w:cs="Times New Roman"/>
          <w:sz w:val="24"/>
          <w:szCs w:val="24"/>
        </w:rPr>
        <w:t xml:space="preserve"> (See Appendix 22 figure 59</w:t>
      </w:r>
      <w:r w:rsidR="00C55B60">
        <w:rPr>
          <w:rFonts w:ascii="Times New Roman" w:hAnsi="Times New Roman" w:cs="Times New Roman"/>
          <w:sz w:val="24"/>
          <w:szCs w:val="24"/>
        </w:rPr>
        <w:t>)</w:t>
      </w:r>
      <w:r w:rsidR="00A84B13">
        <w:rPr>
          <w:rFonts w:ascii="Times New Roman" w:hAnsi="Times New Roman" w:cs="Times New Roman"/>
          <w:sz w:val="24"/>
          <w:szCs w:val="24"/>
        </w:rPr>
        <w:t xml:space="preserve">. </w:t>
      </w:r>
      <w:r>
        <w:rPr>
          <w:rFonts w:ascii="Times New Roman" w:hAnsi="Times New Roman" w:cs="Times New Roman"/>
          <w:sz w:val="24"/>
          <w:szCs w:val="24"/>
        </w:rPr>
        <w:t>It is predicted that the high level e</w:t>
      </w:r>
      <w:r w:rsidR="0036125B">
        <w:rPr>
          <w:rFonts w:ascii="Times New Roman" w:hAnsi="Times New Roman" w:cs="Times New Roman"/>
          <w:sz w:val="24"/>
          <w:szCs w:val="24"/>
        </w:rPr>
        <w:t>ducated respondents would not likely</w:t>
      </w:r>
      <w:r>
        <w:rPr>
          <w:rFonts w:ascii="Times New Roman" w:hAnsi="Times New Roman" w:cs="Times New Roman"/>
          <w:sz w:val="24"/>
          <w:szCs w:val="24"/>
        </w:rPr>
        <w:t xml:space="preserve"> </w:t>
      </w:r>
      <w:r w:rsidR="0036125B">
        <w:rPr>
          <w:rFonts w:ascii="Times New Roman" w:hAnsi="Times New Roman" w:cs="Times New Roman"/>
          <w:sz w:val="24"/>
          <w:szCs w:val="24"/>
        </w:rPr>
        <w:t xml:space="preserve">had intention to </w:t>
      </w:r>
      <w:r>
        <w:rPr>
          <w:rFonts w:ascii="Times New Roman" w:hAnsi="Times New Roman" w:cs="Times New Roman"/>
          <w:sz w:val="24"/>
          <w:szCs w:val="24"/>
        </w:rPr>
        <w:t>join the social movement because majority of them were full time workers, and may have numerous respon</w:t>
      </w:r>
      <w:r w:rsidR="0036125B">
        <w:rPr>
          <w:rFonts w:ascii="Times New Roman" w:hAnsi="Times New Roman" w:cs="Times New Roman"/>
          <w:sz w:val="24"/>
          <w:szCs w:val="24"/>
        </w:rPr>
        <w:t>sibilities in their work places which could prevent them from joining the social movement.</w:t>
      </w:r>
      <w:r w:rsidR="00A84B13">
        <w:rPr>
          <w:rFonts w:ascii="Times New Roman" w:hAnsi="Times New Roman" w:cs="Times New Roman"/>
          <w:sz w:val="24"/>
          <w:szCs w:val="24"/>
        </w:rPr>
        <w:t xml:space="preserve">    </w:t>
      </w:r>
    </w:p>
    <w:p w:rsidR="001649BE" w:rsidRPr="0036125B" w:rsidRDefault="00BA590B" w:rsidP="001649BE">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Table 32: </w:t>
      </w:r>
      <w:r w:rsidR="00A84B13" w:rsidRPr="007D4941">
        <w:rPr>
          <w:rFonts w:ascii="Times New Roman" w:hAnsi="Times New Roman" w:cs="Times New Roman"/>
          <w:b/>
          <w:sz w:val="24"/>
          <w:szCs w:val="24"/>
        </w:rPr>
        <w:t>Household Size of Respondents</w:t>
      </w:r>
    </w:p>
    <w:tbl>
      <w:tblPr>
        <w:tblStyle w:val="TableGrid"/>
        <w:tblW w:w="8897" w:type="dxa"/>
        <w:tblLook w:val="04A0"/>
      </w:tblPr>
      <w:tblGrid>
        <w:gridCol w:w="1526"/>
        <w:gridCol w:w="1701"/>
        <w:gridCol w:w="2268"/>
        <w:gridCol w:w="2126"/>
        <w:gridCol w:w="1276"/>
      </w:tblGrid>
      <w:tr w:rsidR="001649BE" w:rsidRPr="00A21D62" w:rsidTr="001649BE">
        <w:tc>
          <w:tcPr>
            <w:tcW w:w="1526" w:type="dxa"/>
          </w:tcPr>
          <w:p w:rsidR="001649BE" w:rsidRPr="005E5541" w:rsidRDefault="001649BE" w:rsidP="00525E76">
            <w:pPr>
              <w:spacing w:line="480" w:lineRule="auto"/>
              <w:jc w:val="both"/>
              <w:rPr>
                <w:b/>
                <w:sz w:val="20"/>
                <w:szCs w:val="20"/>
              </w:rPr>
            </w:pPr>
            <w:r w:rsidRPr="005E5541">
              <w:rPr>
                <w:b/>
                <w:sz w:val="20"/>
                <w:szCs w:val="20"/>
              </w:rPr>
              <w:t>Respondents</w:t>
            </w:r>
          </w:p>
        </w:tc>
        <w:tc>
          <w:tcPr>
            <w:tcW w:w="1701" w:type="dxa"/>
          </w:tcPr>
          <w:p w:rsidR="001649BE" w:rsidRPr="005E5541" w:rsidRDefault="001649BE" w:rsidP="00525E76">
            <w:pPr>
              <w:spacing w:line="480" w:lineRule="auto"/>
              <w:jc w:val="both"/>
              <w:rPr>
                <w:b/>
                <w:sz w:val="20"/>
                <w:szCs w:val="20"/>
              </w:rPr>
            </w:pPr>
            <w:r w:rsidRPr="005E5541">
              <w:rPr>
                <w:b/>
                <w:sz w:val="20"/>
                <w:szCs w:val="20"/>
              </w:rPr>
              <w:t>Small(less than 5 members)</w:t>
            </w:r>
          </w:p>
        </w:tc>
        <w:tc>
          <w:tcPr>
            <w:tcW w:w="2268" w:type="dxa"/>
          </w:tcPr>
          <w:p w:rsidR="001649BE" w:rsidRPr="005E5541" w:rsidRDefault="001649BE" w:rsidP="00525E76">
            <w:pPr>
              <w:spacing w:line="480" w:lineRule="auto"/>
              <w:jc w:val="both"/>
              <w:rPr>
                <w:b/>
                <w:sz w:val="20"/>
                <w:szCs w:val="20"/>
              </w:rPr>
            </w:pPr>
            <w:r w:rsidRPr="005E5541">
              <w:rPr>
                <w:b/>
                <w:sz w:val="20"/>
                <w:szCs w:val="20"/>
              </w:rPr>
              <w:t>Medium (5-8 members)</w:t>
            </w:r>
          </w:p>
        </w:tc>
        <w:tc>
          <w:tcPr>
            <w:tcW w:w="2126" w:type="dxa"/>
          </w:tcPr>
          <w:p w:rsidR="001649BE" w:rsidRPr="005E5541" w:rsidRDefault="001649BE" w:rsidP="00525E76">
            <w:pPr>
              <w:spacing w:line="480" w:lineRule="auto"/>
              <w:jc w:val="both"/>
              <w:rPr>
                <w:b/>
                <w:sz w:val="20"/>
                <w:szCs w:val="20"/>
              </w:rPr>
            </w:pPr>
            <w:r w:rsidRPr="005E5541">
              <w:rPr>
                <w:b/>
                <w:sz w:val="20"/>
                <w:szCs w:val="20"/>
              </w:rPr>
              <w:t>Large (more than 8 members)</w:t>
            </w:r>
          </w:p>
        </w:tc>
        <w:tc>
          <w:tcPr>
            <w:tcW w:w="1276" w:type="dxa"/>
          </w:tcPr>
          <w:p w:rsidR="001649BE" w:rsidRPr="005E5541" w:rsidRDefault="001649BE" w:rsidP="00525E76">
            <w:pPr>
              <w:spacing w:line="480" w:lineRule="auto"/>
              <w:jc w:val="both"/>
              <w:rPr>
                <w:b/>
                <w:sz w:val="20"/>
                <w:szCs w:val="20"/>
              </w:rPr>
            </w:pPr>
            <w:r w:rsidRPr="005E5541">
              <w:rPr>
                <w:b/>
                <w:sz w:val="20"/>
                <w:szCs w:val="20"/>
              </w:rPr>
              <w:t>Total</w:t>
            </w:r>
          </w:p>
        </w:tc>
      </w:tr>
      <w:tr w:rsidR="001649BE" w:rsidRPr="00A21D62" w:rsidTr="005E5541">
        <w:trPr>
          <w:trHeight w:val="486"/>
        </w:trPr>
        <w:tc>
          <w:tcPr>
            <w:tcW w:w="1526" w:type="dxa"/>
          </w:tcPr>
          <w:p w:rsidR="001649BE" w:rsidRPr="00A21D62" w:rsidRDefault="001649BE" w:rsidP="00525E76">
            <w:pPr>
              <w:spacing w:line="480" w:lineRule="auto"/>
              <w:jc w:val="both"/>
              <w:rPr>
                <w:sz w:val="20"/>
                <w:szCs w:val="20"/>
              </w:rPr>
            </w:pPr>
            <w:r w:rsidRPr="00A21D62">
              <w:rPr>
                <w:sz w:val="20"/>
                <w:szCs w:val="20"/>
              </w:rPr>
              <w:t>Poultry Farmers</w:t>
            </w:r>
          </w:p>
        </w:tc>
        <w:tc>
          <w:tcPr>
            <w:tcW w:w="1701" w:type="dxa"/>
          </w:tcPr>
          <w:p w:rsidR="001649BE" w:rsidRPr="00A21D62" w:rsidRDefault="008633B6" w:rsidP="00525E76">
            <w:pPr>
              <w:spacing w:line="480" w:lineRule="auto"/>
              <w:jc w:val="center"/>
              <w:rPr>
                <w:sz w:val="20"/>
                <w:szCs w:val="20"/>
              </w:rPr>
            </w:pPr>
            <w:r>
              <w:rPr>
                <w:sz w:val="20"/>
                <w:szCs w:val="20"/>
              </w:rPr>
              <w:t>3</w:t>
            </w:r>
            <w:r w:rsidR="007F68D9">
              <w:rPr>
                <w:sz w:val="20"/>
                <w:szCs w:val="20"/>
              </w:rPr>
              <w:t>6</w:t>
            </w:r>
            <w:r w:rsidR="001649BE">
              <w:rPr>
                <w:sz w:val="20"/>
                <w:szCs w:val="20"/>
              </w:rPr>
              <w:t xml:space="preserve"> (</w:t>
            </w:r>
            <w:r w:rsidR="007F68D9">
              <w:rPr>
                <w:sz w:val="20"/>
                <w:szCs w:val="20"/>
              </w:rPr>
              <w:t>30</w:t>
            </w:r>
            <w:r w:rsidR="001649BE" w:rsidRPr="00A21D62">
              <w:rPr>
                <w:sz w:val="20"/>
                <w:szCs w:val="20"/>
              </w:rPr>
              <w:t>%)</w:t>
            </w:r>
          </w:p>
        </w:tc>
        <w:tc>
          <w:tcPr>
            <w:tcW w:w="2268" w:type="dxa"/>
          </w:tcPr>
          <w:p w:rsidR="001649BE" w:rsidRPr="00A21D62" w:rsidRDefault="001649BE" w:rsidP="00525E76">
            <w:pPr>
              <w:spacing w:line="480" w:lineRule="auto"/>
              <w:jc w:val="both"/>
              <w:rPr>
                <w:sz w:val="20"/>
                <w:szCs w:val="20"/>
              </w:rPr>
            </w:pPr>
            <w:r>
              <w:rPr>
                <w:sz w:val="20"/>
                <w:szCs w:val="20"/>
              </w:rPr>
              <w:t>69 (</w:t>
            </w:r>
            <w:r w:rsidR="007F68D9">
              <w:rPr>
                <w:sz w:val="20"/>
                <w:szCs w:val="20"/>
              </w:rPr>
              <w:t>57.5</w:t>
            </w:r>
            <w:r w:rsidRPr="00A21D62">
              <w:rPr>
                <w:sz w:val="20"/>
                <w:szCs w:val="20"/>
              </w:rPr>
              <w:t>%)</w:t>
            </w:r>
          </w:p>
        </w:tc>
        <w:tc>
          <w:tcPr>
            <w:tcW w:w="2126" w:type="dxa"/>
          </w:tcPr>
          <w:p w:rsidR="001649BE" w:rsidRPr="00A21D62" w:rsidRDefault="001649BE" w:rsidP="00525E76">
            <w:pPr>
              <w:spacing w:line="480" w:lineRule="auto"/>
              <w:jc w:val="both"/>
              <w:rPr>
                <w:sz w:val="20"/>
                <w:szCs w:val="20"/>
              </w:rPr>
            </w:pPr>
            <w:r>
              <w:rPr>
                <w:sz w:val="20"/>
                <w:szCs w:val="20"/>
              </w:rPr>
              <w:t>15 (</w:t>
            </w:r>
            <w:r w:rsidR="007F68D9">
              <w:rPr>
                <w:sz w:val="20"/>
                <w:szCs w:val="20"/>
              </w:rPr>
              <w:t>12.5</w:t>
            </w:r>
            <w:r w:rsidRPr="00A21D62">
              <w:rPr>
                <w:sz w:val="20"/>
                <w:szCs w:val="20"/>
              </w:rPr>
              <w:t>%)</w:t>
            </w:r>
          </w:p>
        </w:tc>
        <w:tc>
          <w:tcPr>
            <w:tcW w:w="1276" w:type="dxa"/>
          </w:tcPr>
          <w:p w:rsidR="001649BE" w:rsidRPr="00A21D62" w:rsidRDefault="001649BE" w:rsidP="00525E76">
            <w:pPr>
              <w:spacing w:line="480" w:lineRule="auto"/>
              <w:jc w:val="both"/>
              <w:rPr>
                <w:sz w:val="20"/>
                <w:szCs w:val="20"/>
              </w:rPr>
            </w:pPr>
            <w:r w:rsidRPr="00A21D62">
              <w:rPr>
                <w:sz w:val="20"/>
                <w:szCs w:val="20"/>
              </w:rPr>
              <w:t>120 (100)</w:t>
            </w:r>
          </w:p>
        </w:tc>
      </w:tr>
      <w:tr w:rsidR="001649BE" w:rsidRPr="00A21D62" w:rsidTr="001649BE">
        <w:trPr>
          <w:trHeight w:val="476"/>
        </w:trPr>
        <w:tc>
          <w:tcPr>
            <w:tcW w:w="1526" w:type="dxa"/>
          </w:tcPr>
          <w:p w:rsidR="001649BE" w:rsidRPr="00A21D62" w:rsidRDefault="001649BE" w:rsidP="00525E76">
            <w:pPr>
              <w:spacing w:line="480" w:lineRule="auto"/>
              <w:jc w:val="both"/>
              <w:rPr>
                <w:sz w:val="20"/>
                <w:szCs w:val="20"/>
              </w:rPr>
            </w:pPr>
            <w:r w:rsidRPr="00A21D62">
              <w:rPr>
                <w:sz w:val="20"/>
                <w:szCs w:val="20"/>
              </w:rPr>
              <w:t>Stakeholder</w:t>
            </w:r>
          </w:p>
        </w:tc>
        <w:tc>
          <w:tcPr>
            <w:tcW w:w="1701" w:type="dxa"/>
          </w:tcPr>
          <w:p w:rsidR="001649BE" w:rsidRPr="00A21D62" w:rsidRDefault="001649BE" w:rsidP="00525E76">
            <w:pPr>
              <w:spacing w:line="480" w:lineRule="auto"/>
              <w:jc w:val="center"/>
              <w:rPr>
                <w:sz w:val="20"/>
                <w:szCs w:val="20"/>
              </w:rPr>
            </w:pPr>
            <w:r>
              <w:rPr>
                <w:sz w:val="20"/>
                <w:szCs w:val="20"/>
              </w:rPr>
              <w:t>42 (5</w:t>
            </w:r>
            <w:r w:rsidR="007F68D9">
              <w:rPr>
                <w:sz w:val="20"/>
                <w:szCs w:val="20"/>
              </w:rPr>
              <w:t>6</w:t>
            </w:r>
            <w:r w:rsidRPr="00A21D62">
              <w:rPr>
                <w:sz w:val="20"/>
                <w:szCs w:val="20"/>
              </w:rPr>
              <w:t>%)</w:t>
            </w:r>
          </w:p>
        </w:tc>
        <w:tc>
          <w:tcPr>
            <w:tcW w:w="2268" w:type="dxa"/>
          </w:tcPr>
          <w:p w:rsidR="001649BE" w:rsidRPr="00A21D62" w:rsidRDefault="001649BE" w:rsidP="00525E76">
            <w:pPr>
              <w:spacing w:line="480" w:lineRule="auto"/>
              <w:jc w:val="both"/>
              <w:rPr>
                <w:sz w:val="20"/>
                <w:szCs w:val="20"/>
              </w:rPr>
            </w:pPr>
            <w:r>
              <w:rPr>
                <w:sz w:val="20"/>
                <w:szCs w:val="20"/>
              </w:rPr>
              <w:t>26 (</w:t>
            </w:r>
            <w:r w:rsidR="007F68D9">
              <w:rPr>
                <w:sz w:val="20"/>
                <w:szCs w:val="20"/>
              </w:rPr>
              <w:t>34.7</w:t>
            </w:r>
            <w:r w:rsidRPr="00A21D62">
              <w:rPr>
                <w:sz w:val="20"/>
                <w:szCs w:val="20"/>
              </w:rPr>
              <w:t>%)</w:t>
            </w:r>
          </w:p>
        </w:tc>
        <w:tc>
          <w:tcPr>
            <w:tcW w:w="2126" w:type="dxa"/>
          </w:tcPr>
          <w:p w:rsidR="001649BE" w:rsidRPr="00A21D62" w:rsidRDefault="001649BE" w:rsidP="00525E76">
            <w:pPr>
              <w:spacing w:line="480" w:lineRule="auto"/>
              <w:jc w:val="both"/>
              <w:rPr>
                <w:sz w:val="20"/>
                <w:szCs w:val="20"/>
              </w:rPr>
            </w:pPr>
            <w:r>
              <w:rPr>
                <w:sz w:val="20"/>
                <w:szCs w:val="20"/>
              </w:rPr>
              <w:t>7(</w:t>
            </w:r>
            <w:r w:rsidR="007F68D9">
              <w:rPr>
                <w:sz w:val="20"/>
                <w:szCs w:val="20"/>
              </w:rPr>
              <w:t>9.3</w:t>
            </w:r>
            <w:r w:rsidRPr="00A21D62">
              <w:rPr>
                <w:sz w:val="20"/>
                <w:szCs w:val="20"/>
              </w:rPr>
              <w:t>%)</w:t>
            </w:r>
          </w:p>
        </w:tc>
        <w:tc>
          <w:tcPr>
            <w:tcW w:w="1276" w:type="dxa"/>
          </w:tcPr>
          <w:p w:rsidR="001649BE" w:rsidRPr="00A21D62" w:rsidRDefault="001649BE" w:rsidP="00525E76">
            <w:pPr>
              <w:spacing w:line="480" w:lineRule="auto"/>
              <w:jc w:val="both"/>
              <w:rPr>
                <w:sz w:val="20"/>
                <w:szCs w:val="20"/>
              </w:rPr>
            </w:pPr>
            <w:r w:rsidRPr="00A21D62">
              <w:rPr>
                <w:sz w:val="20"/>
                <w:szCs w:val="20"/>
              </w:rPr>
              <w:t>75 (100)</w:t>
            </w:r>
          </w:p>
        </w:tc>
      </w:tr>
      <w:tr w:rsidR="001649BE" w:rsidRPr="00A21D62" w:rsidTr="001649BE">
        <w:tc>
          <w:tcPr>
            <w:tcW w:w="1526" w:type="dxa"/>
          </w:tcPr>
          <w:p w:rsidR="001649BE" w:rsidRPr="00A21D62" w:rsidRDefault="001649BE" w:rsidP="00525E76">
            <w:pPr>
              <w:spacing w:line="480" w:lineRule="auto"/>
              <w:jc w:val="both"/>
              <w:rPr>
                <w:sz w:val="20"/>
                <w:szCs w:val="20"/>
              </w:rPr>
            </w:pPr>
            <w:r w:rsidRPr="00A21D62">
              <w:rPr>
                <w:sz w:val="20"/>
                <w:szCs w:val="20"/>
              </w:rPr>
              <w:t>Total</w:t>
            </w:r>
          </w:p>
        </w:tc>
        <w:tc>
          <w:tcPr>
            <w:tcW w:w="1701" w:type="dxa"/>
          </w:tcPr>
          <w:p w:rsidR="001649BE" w:rsidRPr="00A21D62" w:rsidRDefault="001649BE" w:rsidP="00525E76">
            <w:pPr>
              <w:spacing w:line="480" w:lineRule="auto"/>
              <w:jc w:val="both"/>
              <w:rPr>
                <w:sz w:val="20"/>
                <w:szCs w:val="20"/>
              </w:rPr>
            </w:pPr>
            <w:r>
              <w:rPr>
                <w:sz w:val="20"/>
                <w:szCs w:val="20"/>
              </w:rPr>
              <w:t xml:space="preserve">           7</w:t>
            </w:r>
            <w:r w:rsidR="007F68D9">
              <w:rPr>
                <w:sz w:val="20"/>
                <w:szCs w:val="20"/>
              </w:rPr>
              <w:t>8</w:t>
            </w:r>
            <w:r>
              <w:rPr>
                <w:sz w:val="20"/>
                <w:szCs w:val="20"/>
              </w:rPr>
              <w:t xml:space="preserve"> (</w:t>
            </w:r>
            <w:r w:rsidR="007F68D9">
              <w:rPr>
                <w:sz w:val="20"/>
                <w:szCs w:val="20"/>
              </w:rPr>
              <w:t>4</w:t>
            </w:r>
            <w:r>
              <w:rPr>
                <w:sz w:val="20"/>
                <w:szCs w:val="20"/>
              </w:rPr>
              <w:t>0</w:t>
            </w:r>
            <w:r w:rsidRPr="00A21D62">
              <w:rPr>
                <w:sz w:val="20"/>
                <w:szCs w:val="20"/>
              </w:rPr>
              <w:t>%)</w:t>
            </w:r>
          </w:p>
        </w:tc>
        <w:tc>
          <w:tcPr>
            <w:tcW w:w="2268" w:type="dxa"/>
          </w:tcPr>
          <w:p w:rsidR="001649BE" w:rsidRPr="00A21D62" w:rsidRDefault="001649BE" w:rsidP="00525E76">
            <w:pPr>
              <w:spacing w:line="480" w:lineRule="auto"/>
              <w:jc w:val="both"/>
              <w:rPr>
                <w:sz w:val="20"/>
                <w:szCs w:val="20"/>
              </w:rPr>
            </w:pPr>
            <w:r>
              <w:rPr>
                <w:sz w:val="20"/>
                <w:szCs w:val="20"/>
              </w:rPr>
              <w:t>95 (</w:t>
            </w:r>
            <w:r w:rsidR="007F68D9">
              <w:rPr>
                <w:sz w:val="20"/>
                <w:szCs w:val="20"/>
              </w:rPr>
              <w:t>48</w:t>
            </w:r>
            <w:r w:rsidR="00644477">
              <w:rPr>
                <w:sz w:val="20"/>
                <w:szCs w:val="20"/>
              </w:rPr>
              <w:t>.7</w:t>
            </w:r>
            <w:r w:rsidRPr="00A21D62">
              <w:rPr>
                <w:sz w:val="20"/>
                <w:szCs w:val="20"/>
              </w:rPr>
              <w:t>%)</w:t>
            </w:r>
          </w:p>
        </w:tc>
        <w:tc>
          <w:tcPr>
            <w:tcW w:w="2126" w:type="dxa"/>
          </w:tcPr>
          <w:p w:rsidR="001649BE" w:rsidRPr="00A21D62" w:rsidRDefault="001649BE" w:rsidP="00525E76">
            <w:pPr>
              <w:spacing w:line="480" w:lineRule="auto"/>
              <w:jc w:val="both"/>
              <w:rPr>
                <w:sz w:val="20"/>
                <w:szCs w:val="20"/>
              </w:rPr>
            </w:pPr>
            <w:r>
              <w:rPr>
                <w:sz w:val="20"/>
                <w:szCs w:val="20"/>
              </w:rPr>
              <w:t>22</w:t>
            </w:r>
            <w:r w:rsidR="007F68D9">
              <w:rPr>
                <w:sz w:val="20"/>
                <w:szCs w:val="20"/>
              </w:rPr>
              <w:t xml:space="preserve"> (11.3</w:t>
            </w:r>
            <w:r w:rsidRPr="00A21D62">
              <w:rPr>
                <w:sz w:val="20"/>
                <w:szCs w:val="20"/>
              </w:rPr>
              <w:t>)%</w:t>
            </w:r>
          </w:p>
        </w:tc>
        <w:tc>
          <w:tcPr>
            <w:tcW w:w="1276" w:type="dxa"/>
          </w:tcPr>
          <w:p w:rsidR="001649BE" w:rsidRPr="00A21D62" w:rsidRDefault="001649BE" w:rsidP="00525E76">
            <w:pPr>
              <w:spacing w:line="480" w:lineRule="auto"/>
              <w:jc w:val="both"/>
              <w:rPr>
                <w:sz w:val="20"/>
                <w:szCs w:val="20"/>
              </w:rPr>
            </w:pPr>
            <w:r w:rsidRPr="00A21D62">
              <w:rPr>
                <w:sz w:val="20"/>
                <w:szCs w:val="20"/>
              </w:rPr>
              <w:t>195 (100)</w:t>
            </w:r>
          </w:p>
        </w:tc>
      </w:tr>
    </w:tbl>
    <w:p w:rsidR="001649BE" w:rsidRPr="00677BD5" w:rsidRDefault="001649BE" w:rsidP="00A84B13">
      <w:pPr>
        <w:spacing w:line="480" w:lineRule="auto"/>
        <w:jc w:val="both"/>
        <w:rPr>
          <w:sz w:val="24"/>
          <w:szCs w:val="24"/>
        </w:rPr>
      </w:pPr>
      <w:r>
        <w:rPr>
          <w:sz w:val="24"/>
          <w:szCs w:val="24"/>
        </w:rPr>
        <w:t>X</w:t>
      </w:r>
      <w:r w:rsidRPr="00827D2E">
        <w:rPr>
          <w:sz w:val="24"/>
          <w:szCs w:val="24"/>
          <w:vertAlign w:val="superscript"/>
        </w:rPr>
        <w:t>2</w:t>
      </w:r>
      <w:r w:rsidR="007F68D9">
        <w:rPr>
          <w:sz w:val="24"/>
          <w:szCs w:val="24"/>
        </w:rPr>
        <w:t xml:space="preserve"> = 13.15</w:t>
      </w:r>
      <w:r>
        <w:rPr>
          <w:sz w:val="24"/>
          <w:szCs w:val="24"/>
        </w:rPr>
        <w:t>;   P</w:t>
      </w:r>
      <w:r w:rsidR="007F68D9">
        <w:rPr>
          <w:sz w:val="24"/>
          <w:szCs w:val="24"/>
        </w:rPr>
        <w:t xml:space="preserve"> </w:t>
      </w:r>
      <w:r w:rsidR="00677BD5">
        <w:rPr>
          <w:sz w:val="24"/>
          <w:szCs w:val="24"/>
        </w:rPr>
        <w:t>&lt;</w:t>
      </w:r>
      <w:r w:rsidR="007F68D9">
        <w:rPr>
          <w:sz w:val="24"/>
          <w:szCs w:val="24"/>
        </w:rPr>
        <w:t xml:space="preserve"> 0.0</w:t>
      </w:r>
      <w:r w:rsidR="00677BD5">
        <w:rPr>
          <w:sz w:val="24"/>
          <w:szCs w:val="24"/>
        </w:rPr>
        <w:t>5</w:t>
      </w:r>
      <w:r>
        <w:rPr>
          <w:sz w:val="24"/>
          <w:szCs w:val="24"/>
        </w:rPr>
        <w:t xml:space="preserve">                     </w:t>
      </w:r>
    </w:p>
    <w:p w:rsidR="005C0F18" w:rsidRDefault="00A84B13" w:rsidP="0028596B">
      <w:pPr>
        <w:spacing w:line="480" w:lineRule="auto"/>
        <w:jc w:val="both"/>
        <w:rPr>
          <w:rFonts w:ascii="Times New Roman" w:hAnsi="Times New Roman" w:cs="Times New Roman"/>
          <w:sz w:val="24"/>
          <w:szCs w:val="24"/>
        </w:rPr>
      </w:pPr>
      <w:r w:rsidRPr="0028596B">
        <w:rPr>
          <w:rFonts w:ascii="Times New Roman" w:hAnsi="Times New Roman" w:cs="Times New Roman"/>
          <w:sz w:val="24"/>
          <w:szCs w:val="24"/>
        </w:rPr>
        <w:lastRenderedPageBreak/>
        <w:t>In Ghana household size comprises family members</w:t>
      </w:r>
      <w:r w:rsidR="00644477">
        <w:rPr>
          <w:rFonts w:ascii="Times New Roman" w:hAnsi="Times New Roman" w:cs="Times New Roman"/>
          <w:sz w:val="24"/>
          <w:szCs w:val="24"/>
        </w:rPr>
        <w:t>, or family members and</w:t>
      </w:r>
      <w:r w:rsidRPr="0028596B">
        <w:rPr>
          <w:rFonts w:ascii="Times New Roman" w:hAnsi="Times New Roman" w:cs="Times New Roman"/>
          <w:sz w:val="24"/>
          <w:szCs w:val="24"/>
        </w:rPr>
        <w:t xml:space="preserve"> other relatives</w:t>
      </w:r>
      <w:r w:rsidR="00644477">
        <w:rPr>
          <w:rFonts w:ascii="Times New Roman" w:hAnsi="Times New Roman" w:cs="Times New Roman"/>
          <w:sz w:val="24"/>
          <w:szCs w:val="24"/>
        </w:rPr>
        <w:t xml:space="preserve"> (extended family)</w:t>
      </w:r>
      <w:r w:rsidRPr="0028596B">
        <w:rPr>
          <w:rFonts w:ascii="Times New Roman" w:hAnsi="Times New Roman" w:cs="Times New Roman"/>
          <w:sz w:val="24"/>
          <w:szCs w:val="24"/>
        </w:rPr>
        <w:t xml:space="preserve"> who live together in one house in unity under a family head (breadwinner). It is even a common practice for family head to live together with his/her children, nephews, nieces and even a friend or a friend’s child. The family head takes care of all his/her dependants, and they also help him/her in the farming an</w:t>
      </w:r>
      <w:r w:rsidR="00850C56">
        <w:rPr>
          <w:rFonts w:ascii="Times New Roman" w:hAnsi="Times New Roman" w:cs="Times New Roman"/>
          <w:sz w:val="24"/>
          <w:szCs w:val="24"/>
        </w:rPr>
        <w:t>d household activities. Table 32</w:t>
      </w:r>
      <w:r w:rsidRPr="0028596B">
        <w:rPr>
          <w:rFonts w:ascii="Times New Roman" w:hAnsi="Times New Roman" w:cs="Times New Roman"/>
          <w:sz w:val="24"/>
          <w:szCs w:val="24"/>
        </w:rPr>
        <w:t xml:space="preserve"> shows that of the 120 small-scale poultry farmers </w:t>
      </w:r>
      <w:r w:rsidR="00644477">
        <w:rPr>
          <w:rFonts w:ascii="Times New Roman" w:hAnsi="Times New Roman" w:cs="Times New Roman"/>
          <w:sz w:val="24"/>
          <w:szCs w:val="24"/>
        </w:rPr>
        <w:t xml:space="preserve">that took part in the study </w:t>
      </w:r>
      <w:r w:rsidRPr="0028596B">
        <w:rPr>
          <w:rFonts w:ascii="Times New Roman" w:hAnsi="Times New Roman" w:cs="Times New Roman"/>
          <w:sz w:val="24"/>
          <w:szCs w:val="24"/>
        </w:rPr>
        <w:t>36(30%)</w:t>
      </w:r>
      <w:r w:rsidR="00850C56">
        <w:rPr>
          <w:rFonts w:ascii="Times New Roman" w:hAnsi="Times New Roman" w:cs="Times New Roman"/>
          <w:sz w:val="24"/>
          <w:szCs w:val="24"/>
        </w:rPr>
        <w:t xml:space="preserve"> had small (less than 5 members)</w:t>
      </w:r>
      <w:r w:rsidRPr="0028596B">
        <w:rPr>
          <w:rFonts w:ascii="Times New Roman" w:hAnsi="Times New Roman" w:cs="Times New Roman"/>
          <w:sz w:val="24"/>
          <w:szCs w:val="24"/>
        </w:rPr>
        <w:t xml:space="preserve"> household</w:t>
      </w:r>
      <w:r w:rsidR="00850C56">
        <w:rPr>
          <w:rFonts w:ascii="Times New Roman" w:hAnsi="Times New Roman" w:cs="Times New Roman"/>
          <w:sz w:val="24"/>
          <w:szCs w:val="24"/>
        </w:rPr>
        <w:t>s’</w:t>
      </w:r>
      <w:r w:rsidR="005C0F18">
        <w:rPr>
          <w:rFonts w:ascii="Times New Roman" w:hAnsi="Times New Roman" w:cs="Times New Roman"/>
          <w:sz w:val="24"/>
          <w:szCs w:val="24"/>
        </w:rPr>
        <w:t>, 69(57.5</w:t>
      </w:r>
      <w:r w:rsidRPr="0028596B">
        <w:rPr>
          <w:rFonts w:ascii="Times New Roman" w:hAnsi="Times New Roman" w:cs="Times New Roman"/>
          <w:sz w:val="24"/>
          <w:szCs w:val="24"/>
        </w:rPr>
        <w:t>%) had medium (5-8) mem</w:t>
      </w:r>
      <w:r w:rsidR="005C0F18">
        <w:rPr>
          <w:rFonts w:ascii="Times New Roman" w:hAnsi="Times New Roman" w:cs="Times New Roman"/>
          <w:sz w:val="24"/>
          <w:szCs w:val="24"/>
        </w:rPr>
        <w:t>bers household, and 15(12.5</w:t>
      </w:r>
      <w:r w:rsidRPr="0028596B">
        <w:rPr>
          <w:rFonts w:ascii="Times New Roman" w:hAnsi="Times New Roman" w:cs="Times New Roman"/>
          <w:sz w:val="24"/>
          <w:szCs w:val="24"/>
        </w:rPr>
        <w:t>%) had large (more than 8 members)</w:t>
      </w:r>
      <w:r w:rsidR="004630E2">
        <w:rPr>
          <w:rFonts w:ascii="Times New Roman" w:hAnsi="Times New Roman" w:cs="Times New Roman"/>
          <w:sz w:val="24"/>
          <w:szCs w:val="24"/>
        </w:rPr>
        <w:t xml:space="preserve">. </w:t>
      </w:r>
      <w:r w:rsidR="005C0F18">
        <w:rPr>
          <w:rFonts w:ascii="Times New Roman" w:hAnsi="Times New Roman" w:cs="Times New Roman"/>
          <w:sz w:val="24"/>
          <w:szCs w:val="24"/>
        </w:rPr>
        <w:t>Also, of the 75 stakeholders that took part in the study, 42(56%) had small (less tha</w:t>
      </w:r>
      <w:r w:rsidR="004630E2">
        <w:rPr>
          <w:rFonts w:ascii="Times New Roman" w:hAnsi="Times New Roman" w:cs="Times New Roman"/>
          <w:sz w:val="24"/>
          <w:szCs w:val="24"/>
        </w:rPr>
        <w:t>n 5 members household), 26(34.7%) had medium (5-8 members household) and 7(9.3%) had large (more than 8 members household) (See Appendix 13 Figure 50).</w:t>
      </w:r>
      <w:r w:rsidR="002D0B1A" w:rsidRPr="0028596B">
        <w:rPr>
          <w:rFonts w:ascii="Times New Roman" w:hAnsi="Times New Roman" w:cs="Times New Roman"/>
          <w:sz w:val="24"/>
          <w:szCs w:val="24"/>
        </w:rPr>
        <w:t xml:space="preserve"> </w:t>
      </w:r>
    </w:p>
    <w:p w:rsidR="007F1628" w:rsidRDefault="002D0B1A" w:rsidP="0028596B">
      <w:pPr>
        <w:spacing w:line="480" w:lineRule="auto"/>
        <w:jc w:val="both"/>
        <w:rPr>
          <w:rFonts w:ascii="Times New Roman" w:hAnsi="Times New Roman" w:cs="Times New Roman"/>
          <w:b/>
          <w:sz w:val="24"/>
          <w:szCs w:val="24"/>
        </w:rPr>
      </w:pPr>
      <w:r w:rsidRPr="0028596B">
        <w:rPr>
          <w:rFonts w:ascii="Times New Roman" w:hAnsi="Times New Roman" w:cs="Times New Roman"/>
          <w:sz w:val="24"/>
          <w:szCs w:val="24"/>
        </w:rPr>
        <w:t>It is predicted that respondents with large household sizes may not want to join the social movement as a result of their great responsibilities</w:t>
      </w:r>
      <w:r w:rsidR="004318A9" w:rsidRPr="0028596B">
        <w:rPr>
          <w:rFonts w:ascii="Times New Roman" w:hAnsi="Times New Roman" w:cs="Times New Roman"/>
          <w:sz w:val="24"/>
          <w:szCs w:val="24"/>
        </w:rPr>
        <w:t xml:space="preserve"> and numerous activities in their households.</w:t>
      </w:r>
      <w:r w:rsidR="004318A9" w:rsidRPr="0028596B">
        <w:rPr>
          <w:rFonts w:ascii="Times New Roman" w:hAnsi="Times New Roman" w:cs="Times New Roman"/>
          <w:b/>
          <w:sz w:val="24"/>
          <w:szCs w:val="24"/>
        </w:rPr>
        <w:t xml:space="preserve"> </w:t>
      </w:r>
    </w:p>
    <w:p w:rsidR="005953CF" w:rsidRPr="0028596B" w:rsidRDefault="00850C56" w:rsidP="0028596B">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Table 33: </w:t>
      </w:r>
      <w:r w:rsidR="005953CF" w:rsidRPr="0028596B">
        <w:rPr>
          <w:rFonts w:ascii="Times New Roman" w:hAnsi="Times New Roman" w:cs="Times New Roman"/>
          <w:b/>
          <w:sz w:val="24"/>
          <w:szCs w:val="24"/>
        </w:rPr>
        <w:t>Income Level</w:t>
      </w:r>
      <w:r w:rsidR="002D0B1A" w:rsidRPr="0028596B">
        <w:rPr>
          <w:rFonts w:ascii="Times New Roman" w:hAnsi="Times New Roman" w:cs="Times New Roman"/>
          <w:b/>
          <w:sz w:val="24"/>
          <w:szCs w:val="24"/>
        </w:rPr>
        <w:t xml:space="preserve"> of Respondents</w:t>
      </w:r>
      <w:r w:rsidR="005953CF" w:rsidRPr="0028596B">
        <w:rPr>
          <w:rFonts w:ascii="Times New Roman" w:hAnsi="Times New Roman" w:cs="Times New Roman"/>
          <w:b/>
          <w:sz w:val="24"/>
          <w:szCs w:val="24"/>
        </w:rPr>
        <w:t xml:space="preserve"> </w:t>
      </w:r>
    </w:p>
    <w:tbl>
      <w:tblPr>
        <w:tblStyle w:val="TableGrid"/>
        <w:tblW w:w="0" w:type="auto"/>
        <w:tblLook w:val="04A0"/>
      </w:tblPr>
      <w:tblGrid>
        <w:gridCol w:w="2309"/>
        <w:gridCol w:w="2310"/>
        <w:gridCol w:w="2311"/>
        <w:gridCol w:w="2312"/>
      </w:tblGrid>
      <w:tr w:rsidR="005953CF" w:rsidRPr="0028596B" w:rsidTr="00525E76">
        <w:tc>
          <w:tcPr>
            <w:tcW w:w="2309" w:type="dxa"/>
          </w:tcPr>
          <w:p w:rsidR="005953CF" w:rsidRPr="0028596B" w:rsidRDefault="005953CF" w:rsidP="00525E76">
            <w:pPr>
              <w:jc w:val="both"/>
              <w:rPr>
                <w:rFonts w:ascii="Times New Roman" w:hAnsi="Times New Roman" w:cs="Times New Roman"/>
                <w:sz w:val="24"/>
                <w:szCs w:val="24"/>
              </w:rPr>
            </w:pPr>
            <w:r w:rsidRPr="0028596B">
              <w:rPr>
                <w:rFonts w:ascii="Times New Roman" w:hAnsi="Times New Roman" w:cs="Times New Roman"/>
                <w:sz w:val="24"/>
                <w:szCs w:val="24"/>
              </w:rPr>
              <w:t>Respondents</w:t>
            </w:r>
          </w:p>
        </w:tc>
        <w:tc>
          <w:tcPr>
            <w:tcW w:w="2310" w:type="dxa"/>
          </w:tcPr>
          <w:p w:rsidR="005953CF" w:rsidRPr="0028596B" w:rsidRDefault="005953CF" w:rsidP="00525E76">
            <w:pPr>
              <w:jc w:val="both"/>
              <w:rPr>
                <w:rFonts w:ascii="Times New Roman" w:hAnsi="Times New Roman" w:cs="Times New Roman"/>
                <w:sz w:val="24"/>
                <w:szCs w:val="24"/>
              </w:rPr>
            </w:pPr>
            <w:r w:rsidRPr="0028596B">
              <w:rPr>
                <w:rFonts w:ascii="Times New Roman" w:hAnsi="Times New Roman" w:cs="Times New Roman"/>
                <w:sz w:val="24"/>
                <w:szCs w:val="24"/>
              </w:rPr>
              <w:t xml:space="preserve"> Low income(below cedi 500)</w:t>
            </w:r>
          </w:p>
        </w:tc>
        <w:tc>
          <w:tcPr>
            <w:tcW w:w="2311" w:type="dxa"/>
          </w:tcPr>
          <w:p w:rsidR="005953CF" w:rsidRPr="0028596B" w:rsidRDefault="005953CF" w:rsidP="00525E76">
            <w:pPr>
              <w:jc w:val="both"/>
              <w:rPr>
                <w:rFonts w:ascii="Times New Roman" w:hAnsi="Times New Roman" w:cs="Times New Roman"/>
                <w:sz w:val="24"/>
                <w:szCs w:val="24"/>
              </w:rPr>
            </w:pPr>
            <w:r w:rsidRPr="0028596B">
              <w:rPr>
                <w:rFonts w:ascii="Times New Roman" w:hAnsi="Times New Roman" w:cs="Times New Roman"/>
                <w:sz w:val="24"/>
                <w:szCs w:val="24"/>
              </w:rPr>
              <w:t>High income(above cedi 500)</w:t>
            </w:r>
          </w:p>
        </w:tc>
        <w:tc>
          <w:tcPr>
            <w:tcW w:w="2312" w:type="dxa"/>
          </w:tcPr>
          <w:p w:rsidR="005953CF" w:rsidRPr="0028596B" w:rsidRDefault="005953CF" w:rsidP="00525E76">
            <w:pPr>
              <w:jc w:val="both"/>
              <w:rPr>
                <w:rFonts w:ascii="Times New Roman" w:hAnsi="Times New Roman" w:cs="Times New Roman"/>
                <w:sz w:val="24"/>
                <w:szCs w:val="24"/>
              </w:rPr>
            </w:pPr>
            <w:r w:rsidRPr="0028596B">
              <w:rPr>
                <w:rFonts w:ascii="Times New Roman" w:hAnsi="Times New Roman" w:cs="Times New Roman"/>
                <w:sz w:val="24"/>
                <w:szCs w:val="24"/>
              </w:rPr>
              <w:t>Total</w:t>
            </w:r>
          </w:p>
        </w:tc>
      </w:tr>
      <w:tr w:rsidR="005953CF" w:rsidRPr="0028596B" w:rsidTr="00525E76">
        <w:tc>
          <w:tcPr>
            <w:tcW w:w="2309" w:type="dxa"/>
          </w:tcPr>
          <w:p w:rsidR="005953CF" w:rsidRPr="0028596B" w:rsidRDefault="005953CF" w:rsidP="00525E76">
            <w:pPr>
              <w:jc w:val="both"/>
              <w:rPr>
                <w:rFonts w:ascii="Times New Roman" w:hAnsi="Times New Roman" w:cs="Times New Roman"/>
                <w:sz w:val="24"/>
                <w:szCs w:val="24"/>
              </w:rPr>
            </w:pPr>
            <w:r w:rsidRPr="0028596B">
              <w:rPr>
                <w:rFonts w:ascii="Times New Roman" w:hAnsi="Times New Roman" w:cs="Times New Roman"/>
                <w:sz w:val="24"/>
                <w:szCs w:val="24"/>
              </w:rPr>
              <w:t>Poultry Farmer</w:t>
            </w:r>
          </w:p>
        </w:tc>
        <w:tc>
          <w:tcPr>
            <w:tcW w:w="2310" w:type="dxa"/>
          </w:tcPr>
          <w:p w:rsidR="005953CF" w:rsidRPr="0028596B" w:rsidRDefault="005953CF" w:rsidP="00525E76">
            <w:pPr>
              <w:jc w:val="both"/>
              <w:rPr>
                <w:rFonts w:ascii="Times New Roman" w:hAnsi="Times New Roman" w:cs="Times New Roman"/>
                <w:sz w:val="24"/>
                <w:szCs w:val="24"/>
              </w:rPr>
            </w:pPr>
            <w:r w:rsidRPr="0028596B">
              <w:rPr>
                <w:rFonts w:ascii="Times New Roman" w:hAnsi="Times New Roman" w:cs="Times New Roman"/>
                <w:sz w:val="24"/>
                <w:szCs w:val="24"/>
              </w:rPr>
              <w:t>74 (61.7%)</w:t>
            </w:r>
          </w:p>
        </w:tc>
        <w:tc>
          <w:tcPr>
            <w:tcW w:w="2311" w:type="dxa"/>
          </w:tcPr>
          <w:p w:rsidR="005953CF" w:rsidRPr="0028596B" w:rsidRDefault="005953CF" w:rsidP="00525E76">
            <w:pPr>
              <w:jc w:val="both"/>
              <w:rPr>
                <w:rFonts w:ascii="Times New Roman" w:hAnsi="Times New Roman" w:cs="Times New Roman"/>
                <w:sz w:val="24"/>
                <w:szCs w:val="24"/>
              </w:rPr>
            </w:pPr>
            <w:r w:rsidRPr="0028596B">
              <w:rPr>
                <w:rFonts w:ascii="Times New Roman" w:hAnsi="Times New Roman" w:cs="Times New Roman"/>
                <w:sz w:val="24"/>
                <w:szCs w:val="24"/>
              </w:rPr>
              <w:t>46 (38.3%)</w:t>
            </w:r>
          </w:p>
        </w:tc>
        <w:tc>
          <w:tcPr>
            <w:tcW w:w="2312" w:type="dxa"/>
          </w:tcPr>
          <w:p w:rsidR="005953CF" w:rsidRPr="0028596B" w:rsidRDefault="005953CF" w:rsidP="00525E76">
            <w:pPr>
              <w:jc w:val="both"/>
              <w:rPr>
                <w:rFonts w:ascii="Times New Roman" w:hAnsi="Times New Roman" w:cs="Times New Roman"/>
                <w:sz w:val="24"/>
                <w:szCs w:val="24"/>
              </w:rPr>
            </w:pPr>
            <w:r w:rsidRPr="0028596B">
              <w:rPr>
                <w:rFonts w:ascii="Times New Roman" w:hAnsi="Times New Roman" w:cs="Times New Roman"/>
                <w:sz w:val="24"/>
                <w:szCs w:val="24"/>
              </w:rPr>
              <w:t>120 (100%)</w:t>
            </w:r>
          </w:p>
        </w:tc>
      </w:tr>
      <w:tr w:rsidR="005953CF" w:rsidRPr="0028596B" w:rsidTr="00525E76">
        <w:tc>
          <w:tcPr>
            <w:tcW w:w="2309" w:type="dxa"/>
          </w:tcPr>
          <w:p w:rsidR="005953CF" w:rsidRPr="0028596B" w:rsidRDefault="005953CF" w:rsidP="00525E76">
            <w:pPr>
              <w:jc w:val="both"/>
              <w:rPr>
                <w:rFonts w:ascii="Times New Roman" w:hAnsi="Times New Roman" w:cs="Times New Roman"/>
                <w:sz w:val="24"/>
                <w:szCs w:val="24"/>
              </w:rPr>
            </w:pPr>
            <w:r w:rsidRPr="0028596B">
              <w:rPr>
                <w:rFonts w:ascii="Times New Roman" w:hAnsi="Times New Roman" w:cs="Times New Roman"/>
                <w:sz w:val="24"/>
                <w:szCs w:val="24"/>
              </w:rPr>
              <w:t>Stakeholder</w:t>
            </w:r>
          </w:p>
        </w:tc>
        <w:tc>
          <w:tcPr>
            <w:tcW w:w="2310" w:type="dxa"/>
          </w:tcPr>
          <w:p w:rsidR="005953CF" w:rsidRPr="0028596B" w:rsidRDefault="005953CF" w:rsidP="00525E76">
            <w:pPr>
              <w:jc w:val="both"/>
              <w:rPr>
                <w:rFonts w:ascii="Times New Roman" w:hAnsi="Times New Roman" w:cs="Times New Roman"/>
                <w:sz w:val="24"/>
                <w:szCs w:val="24"/>
              </w:rPr>
            </w:pPr>
            <w:r w:rsidRPr="0028596B">
              <w:rPr>
                <w:rFonts w:ascii="Times New Roman" w:hAnsi="Times New Roman" w:cs="Times New Roman"/>
                <w:sz w:val="24"/>
                <w:szCs w:val="24"/>
              </w:rPr>
              <w:t>61(81.3%)</w:t>
            </w:r>
          </w:p>
        </w:tc>
        <w:tc>
          <w:tcPr>
            <w:tcW w:w="2311" w:type="dxa"/>
          </w:tcPr>
          <w:p w:rsidR="005953CF" w:rsidRPr="0028596B" w:rsidRDefault="005953CF" w:rsidP="00525E76">
            <w:pPr>
              <w:jc w:val="both"/>
              <w:rPr>
                <w:rFonts w:ascii="Times New Roman" w:hAnsi="Times New Roman" w:cs="Times New Roman"/>
                <w:sz w:val="24"/>
                <w:szCs w:val="24"/>
              </w:rPr>
            </w:pPr>
            <w:r w:rsidRPr="0028596B">
              <w:rPr>
                <w:rFonts w:ascii="Times New Roman" w:hAnsi="Times New Roman" w:cs="Times New Roman"/>
                <w:sz w:val="24"/>
                <w:szCs w:val="24"/>
              </w:rPr>
              <w:t xml:space="preserve">14 (18.7%) </w:t>
            </w:r>
          </w:p>
        </w:tc>
        <w:tc>
          <w:tcPr>
            <w:tcW w:w="2312" w:type="dxa"/>
          </w:tcPr>
          <w:p w:rsidR="005953CF" w:rsidRPr="0028596B" w:rsidRDefault="005953CF" w:rsidP="00525E76">
            <w:pPr>
              <w:jc w:val="both"/>
              <w:rPr>
                <w:rFonts w:ascii="Times New Roman" w:hAnsi="Times New Roman" w:cs="Times New Roman"/>
                <w:sz w:val="24"/>
                <w:szCs w:val="24"/>
              </w:rPr>
            </w:pPr>
            <w:r w:rsidRPr="0028596B">
              <w:rPr>
                <w:rFonts w:ascii="Times New Roman" w:hAnsi="Times New Roman" w:cs="Times New Roman"/>
                <w:sz w:val="24"/>
                <w:szCs w:val="24"/>
              </w:rPr>
              <w:t>75 (100%)</w:t>
            </w:r>
          </w:p>
        </w:tc>
      </w:tr>
      <w:tr w:rsidR="005953CF" w:rsidRPr="0028596B" w:rsidTr="00525E76">
        <w:trPr>
          <w:trHeight w:val="315"/>
        </w:trPr>
        <w:tc>
          <w:tcPr>
            <w:tcW w:w="2309" w:type="dxa"/>
          </w:tcPr>
          <w:p w:rsidR="005953CF" w:rsidRPr="0028596B" w:rsidRDefault="005953CF" w:rsidP="00525E76">
            <w:pPr>
              <w:jc w:val="both"/>
              <w:rPr>
                <w:rFonts w:ascii="Times New Roman" w:hAnsi="Times New Roman" w:cs="Times New Roman"/>
                <w:sz w:val="24"/>
                <w:szCs w:val="24"/>
              </w:rPr>
            </w:pPr>
            <w:r w:rsidRPr="0028596B">
              <w:rPr>
                <w:rFonts w:ascii="Times New Roman" w:hAnsi="Times New Roman" w:cs="Times New Roman"/>
                <w:sz w:val="24"/>
                <w:szCs w:val="24"/>
              </w:rPr>
              <w:t>Total</w:t>
            </w:r>
          </w:p>
        </w:tc>
        <w:tc>
          <w:tcPr>
            <w:tcW w:w="2310" w:type="dxa"/>
          </w:tcPr>
          <w:p w:rsidR="005953CF" w:rsidRPr="0028596B" w:rsidRDefault="005953CF" w:rsidP="00525E76">
            <w:pPr>
              <w:jc w:val="both"/>
              <w:rPr>
                <w:rFonts w:ascii="Times New Roman" w:hAnsi="Times New Roman" w:cs="Times New Roman"/>
                <w:sz w:val="24"/>
                <w:szCs w:val="24"/>
              </w:rPr>
            </w:pPr>
            <w:r w:rsidRPr="0028596B">
              <w:rPr>
                <w:rFonts w:ascii="Times New Roman" w:hAnsi="Times New Roman" w:cs="Times New Roman"/>
                <w:sz w:val="24"/>
                <w:szCs w:val="24"/>
              </w:rPr>
              <w:t>135 (69.2%)</w:t>
            </w:r>
          </w:p>
        </w:tc>
        <w:tc>
          <w:tcPr>
            <w:tcW w:w="2311" w:type="dxa"/>
          </w:tcPr>
          <w:p w:rsidR="005953CF" w:rsidRPr="0028596B" w:rsidRDefault="005953CF" w:rsidP="00525E76">
            <w:pPr>
              <w:jc w:val="both"/>
              <w:rPr>
                <w:rFonts w:ascii="Times New Roman" w:hAnsi="Times New Roman" w:cs="Times New Roman"/>
                <w:sz w:val="24"/>
                <w:szCs w:val="24"/>
              </w:rPr>
            </w:pPr>
            <w:r w:rsidRPr="0028596B">
              <w:rPr>
                <w:rFonts w:ascii="Times New Roman" w:hAnsi="Times New Roman" w:cs="Times New Roman"/>
                <w:sz w:val="24"/>
                <w:szCs w:val="24"/>
              </w:rPr>
              <w:t xml:space="preserve">60 (30.8%) </w:t>
            </w:r>
          </w:p>
        </w:tc>
        <w:tc>
          <w:tcPr>
            <w:tcW w:w="2312" w:type="dxa"/>
          </w:tcPr>
          <w:p w:rsidR="005953CF" w:rsidRPr="0028596B" w:rsidRDefault="005953CF" w:rsidP="00525E76">
            <w:pPr>
              <w:rPr>
                <w:rFonts w:ascii="Times New Roman" w:hAnsi="Times New Roman" w:cs="Times New Roman"/>
                <w:sz w:val="24"/>
                <w:szCs w:val="24"/>
              </w:rPr>
            </w:pPr>
            <w:r w:rsidRPr="0028596B">
              <w:rPr>
                <w:rFonts w:ascii="Times New Roman" w:hAnsi="Times New Roman" w:cs="Times New Roman"/>
                <w:sz w:val="24"/>
                <w:szCs w:val="24"/>
              </w:rPr>
              <w:t>195 (100%)</w:t>
            </w:r>
          </w:p>
        </w:tc>
      </w:tr>
    </w:tbl>
    <w:p w:rsidR="005953CF" w:rsidRPr="0028596B" w:rsidRDefault="005953CF" w:rsidP="005953CF">
      <w:pPr>
        <w:jc w:val="both"/>
        <w:rPr>
          <w:rFonts w:ascii="Times New Roman" w:hAnsi="Times New Roman" w:cs="Times New Roman"/>
          <w:sz w:val="24"/>
          <w:szCs w:val="24"/>
        </w:rPr>
      </w:pPr>
      <w:r w:rsidRPr="0028596B">
        <w:rPr>
          <w:rFonts w:ascii="Times New Roman" w:hAnsi="Times New Roman" w:cs="Times New Roman"/>
          <w:sz w:val="24"/>
          <w:szCs w:val="24"/>
        </w:rPr>
        <w:t>X</w:t>
      </w:r>
      <w:r w:rsidRPr="0028596B">
        <w:rPr>
          <w:rFonts w:ascii="Times New Roman" w:hAnsi="Times New Roman" w:cs="Times New Roman"/>
          <w:sz w:val="24"/>
          <w:szCs w:val="24"/>
          <w:vertAlign w:val="superscript"/>
        </w:rPr>
        <w:t>2</w:t>
      </w:r>
      <w:r w:rsidRPr="0028596B">
        <w:rPr>
          <w:rFonts w:ascii="Times New Roman" w:hAnsi="Times New Roman" w:cs="Times New Roman"/>
          <w:sz w:val="24"/>
          <w:szCs w:val="24"/>
        </w:rPr>
        <w:t xml:space="preserve"> = 8.38; P&lt; 0.05</w:t>
      </w:r>
    </w:p>
    <w:p w:rsidR="0034550A" w:rsidRPr="000F4A4C" w:rsidRDefault="00234719" w:rsidP="00801907">
      <w:pPr>
        <w:spacing w:line="480" w:lineRule="auto"/>
        <w:jc w:val="both"/>
        <w:rPr>
          <w:rFonts w:ascii="Times New Roman" w:hAnsi="Times New Roman" w:cs="Times New Roman"/>
          <w:sz w:val="24"/>
          <w:szCs w:val="24"/>
        </w:rPr>
      </w:pPr>
      <w:r w:rsidRPr="0028596B">
        <w:rPr>
          <w:rFonts w:ascii="Times New Roman" w:hAnsi="Times New Roman" w:cs="Times New Roman"/>
          <w:sz w:val="24"/>
          <w:szCs w:val="24"/>
        </w:rPr>
        <w:t>The significance of funds in supporting the growth of small-scale business</w:t>
      </w:r>
      <w:r w:rsidR="00850C56">
        <w:rPr>
          <w:rFonts w:ascii="Times New Roman" w:hAnsi="Times New Roman" w:cs="Times New Roman"/>
          <w:sz w:val="24"/>
          <w:szCs w:val="24"/>
        </w:rPr>
        <w:t>es have</w:t>
      </w:r>
      <w:r w:rsidRPr="0028596B">
        <w:rPr>
          <w:rFonts w:ascii="Times New Roman" w:hAnsi="Times New Roman" w:cs="Times New Roman"/>
          <w:sz w:val="24"/>
          <w:szCs w:val="24"/>
        </w:rPr>
        <w:t xml:space="preserve"> been confirmed by many researchers (Abor and Biekpe, 2006; Berry et al., 2003; Kasekende, 2001)</w:t>
      </w:r>
      <w:r w:rsidR="002073DD">
        <w:rPr>
          <w:rFonts w:ascii="Times New Roman" w:hAnsi="Times New Roman" w:cs="Times New Roman"/>
          <w:sz w:val="24"/>
          <w:szCs w:val="24"/>
        </w:rPr>
        <w:t>. In order to examine the income levels of respondents they</w:t>
      </w:r>
      <w:r w:rsidR="00FD70F9">
        <w:rPr>
          <w:rFonts w:ascii="Times New Roman" w:hAnsi="Times New Roman" w:cs="Times New Roman"/>
          <w:sz w:val="24"/>
          <w:szCs w:val="24"/>
        </w:rPr>
        <w:t xml:space="preserve"> were asked to mention their monthly income. </w:t>
      </w:r>
      <w:r w:rsidR="008D3BFD">
        <w:rPr>
          <w:rFonts w:ascii="Times New Roman" w:hAnsi="Times New Roman" w:cs="Times New Roman"/>
          <w:sz w:val="24"/>
          <w:szCs w:val="24"/>
        </w:rPr>
        <w:t>From</w:t>
      </w:r>
      <w:r w:rsidR="007A377D">
        <w:rPr>
          <w:rFonts w:ascii="Times New Roman" w:hAnsi="Times New Roman" w:cs="Times New Roman"/>
          <w:sz w:val="24"/>
          <w:szCs w:val="24"/>
        </w:rPr>
        <w:t xml:space="preserve"> Table</w:t>
      </w:r>
      <w:r w:rsidR="00850C56">
        <w:rPr>
          <w:rFonts w:ascii="Times New Roman" w:hAnsi="Times New Roman" w:cs="Times New Roman"/>
          <w:sz w:val="24"/>
          <w:szCs w:val="24"/>
        </w:rPr>
        <w:t xml:space="preserve"> 33</w:t>
      </w:r>
      <w:r w:rsidR="008D3BFD">
        <w:rPr>
          <w:rFonts w:ascii="Times New Roman" w:hAnsi="Times New Roman" w:cs="Times New Roman"/>
          <w:sz w:val="24"/>
          <w:szCs w:val="24"/>
        </w:rPr>
        <w:t xml:space="preserve"> above</w:t>
      </w:r>
      <w:r w:rsidR="007A377D">
        <w:rPr>
          <w:rFonts w:ascii="Times New Roman" w:hAnsi="Times New Roman" w:cs="Times New Roman"/>
          <w:sz w:val="24"/>
          <w:szCs w:val="24"/>
        </w:rPr>
        <w:t>, it could be observed that 135 (</w:t>
      </w:r>
      <w:r w:rsidR="008D3BFD">
        <w:rPr>
          <w:rFonts w:ascii="Times New Roman" w:hAnsi="Times New Roman" w:cs="Times New Roman"/>
          <w:sz w:val="24"/>
          <w:szCs w:val="24"/>
        </w:rPr>
        <w:t>69.2%) of respondents belonged to</w:t>
      </w:r>
      <w:r w:rsidR="007A377D">
        <w:rPr>
          <w:rFonts w:ascii="Times New Roman" w:hAnsi="Times New Roman" w:cs="Times New Roman"/>
          <w:sz w:val="24"/>
          <w:szCs w:val="24"/>
        </w:rPr>
        <w:t xml:space="preserve"> the low income group, while 6</w:t>
      </w:r>
      <w:r w:rsidR="0034550A">
        <w:rPr>
          <w:rFonts w:ascii="Times New Roman" w:hAnsi="Times New Roman" w:cs="Times New Roman"/>
          <w:sz w:val="24"/>
          <w:szCs w:val="24"/>
        </w:rPr>
        <w:t>0(30.8%) were found in</w:t>
      </w:r>
      <w:r w:rsidR="007A377D">
        <w:rPr>
          <w:rFonts w:ascii="Times New Roman" w:hAnsi="Times New Roman" w:cs="Times New Roman"/>
          <w:sz w:val="24"/>
          <w:szCs w:val="24"/>
        </w:rPr>
        <w:t xml:space="preserve"> high income group. Of </w:t>
      </w:r>
      <w:r w:rsidR="008D3BFD">
        <w:rPr>
          <w:rFonts w:ascii="Times New Roman" w:hAnsi="Times New Roman" w:cs="Times New Roman"/>
          <w:sz w:val="24"/>
          <w:szCs w:val="24"/>
        </w:rPr>
        <w:t>those that belonged to</w:t>
      </w:r>
      <w:r w:rsidR="007A377D">
        <w:rPr>
          <w:rFonts w:ascii="Times New Roman" w:hAnsi="Times New Roman" w:cs="Times New Roman"/>
          <w:sz w:val="24"/>
          <w:szCs w:val="24"/>
        </w:rPr>
        <w:t xml:space="preserve"> high income group</w:t>
      </w:r>
      <w:r w:rsidR="008D3BFD">
        <w:rPr>
          <w:rFonts w:ascii="Times New Roman" w:hAnsi="Times New Roman" w:cs="Times New Roman"/>
          <w:sz w:val="24"/>
          <w:szCs w:val="24"/>
        </w:rPr>
        <w:t>,</w:t>
      </w:r>
      <w:r w:rsidR="007A377D">
        <w:rPr>
          <w:rFonts w:ascii="Times New Roman" w:hAnsi="Times New Roman" w:cs="Times New Roman"/>
          <w:sz w:val="24"/>
          <w:szCs w:val="24"/>
        </w:rPr>
        <w:t xml:space="preserve"> the poultry farmers were 46(38</w:t>
      </w:r>
      <w:r w:rsidR="00850C56">
        <w:rPr>
          <w:rFonts w:ascii="Times New Roman" w:hAnsi="Times New Roman" w:cs="Times New Roman"/>
          <w:sz w:val="24"/>
          <w:szCs w:val="24"/>
        </w:rPr>
        <w:t>.3</w:t>
      </w:r>
      <w:r w:rsidR="007A377D">
        <w:rPr>
          <w:rFonts w:ascii="Times New Roman" w:hAnsi="Times New Roman" w:cs="Times New Roman"/>
          <w:sz w:val="24"/>
          <w:szCs w:val="24"/>
        </w:rPr>
        <w:t>%)</w:t>
      </w:r>
      <w:r w:rsidR="00850C56">
        <w:rPr>
          <w:rFonts w:ascii="Times New Roman" w:hAnsi="Times New Roman" w:cs="Times New Roman"/>
          <w:sz w:val="24"/>
          <w:szCs w:val="24"/>
        </w:rPr>
        <w:t xml:space="preserve"> whereas </w:t>
      </w:r>
      <w:r w:rsidR="00850C56">
        <w:rPr>
          <w:rFonts w:ascii="Times New Roman" w:hAnsi="Times New Roman" w:cs="Times New Roman"/>
          <w:sz w:val="24"/>
          <w:szCs w:val="24"/>
        </w:rPr>
        <w:lastRenderedPageBreak/>
        <w:t>stakeholders were 14(18.7</w:t>
      </w:r>
      <w:r w:rsidR="00E37762">
        <w:rPr>
          <w:rFonts w:ascii="Times New Roman" w:hAnsi="Times New Roman" w:cs="Times New Roman"/>
          <w:sz w:val="24"/>
          <w:szCs w:val="24"/>
        </w:rPr>
        <w:t>%)</w:t>
      </w:r>
      <w:r w:rsidR="008C7159">
        <w:rPr>
          <w:rFonts w:ascii="Times New Roman" w:hAnsi="Times New Roman" w:cs="Times New Roman"/>
          <w:sz w:val="24"/>
          <w:szCs w:val="24"/>
        </w:rPr>
        <w:t xml:space="preserve"> (See Appendix 19</w:t>
      </w:r>
      <w:r w:rsidR="00FF73A2">
        <w:rPr>
          <w:rFonts w:ascii="Times New Roman" w:hAnsi="Times New Roman" w:cs="Times New Roman"/>
          <w:sz w:val="24"/>
          <w:szCs w:val="24"/>
        </w:rPr>
        <w:t>,</w:t>
      </w:r>
      <w:r w:rsidR="008C7159">
        <w:rPr>
          <w:rFonts w:ascii="Times New Roman" w:hAnsi="Times New Roman" w:cs="Times New Roman"/>
          <w:sz w:val="24"/>
          <w:szCs w:val="24"/>
        </w:rPr>
        <w:t xml:space="preserve"> Figure 56</w:t>
      </w:r>
      <w:r w:rsidR="00C55B60">
        <w:rPr>
          <w:rFonts w:ascii="Times New Roman" w:hAnsi="Times New Roman" w:cs="Times New Roman"/>
          <w:sz w:val="24"/>
          <w:szCs w:val="24"/>
        </w:rPr>
        <w:t>)</w:t>
      </w:r>
      <w:r w:rsidR="00E37762">
        <w:rPr>
          <w:rFonts w:ascii="Times New Roman" w:hAnsi="Times New Roman" w:cs="Times New Roman"/>
          <w:sz w:val="24"/>
          <w:szCs w:val="24"/>
        </w:rPr>
        <w:t>.</w:t>
      </w:r>
      <w:r>
        <w:rPr>
          <w:rFonts w:ascii="Times New Roman" w:hAnsi="Times New Roman" w:cs="Times New Roman"/>
          <w:sz w:val="24"/>
          <w:szCs w:val="24"/>
        </w:rPr>
        <w:t xml:space="preserve"> </w:t>
      </w:r>
      <w:r w:rsidR="002D0B1A">
        <w:rPr>
          <w:rFonts w:ascii="Times New Roman" w:hAnsi="Times New Roman" w:cs="Times New Roman"/>
          <w:sz w:val="24"/>
          <w:szCs w:val="24"/>
        </w:rPr>
        <w:t xml:space="preserve">It is predicted that respondents with low income would </w:t>
      </w:r>
      <w:r w:rsidR="00BF1BD3">
        <w:rPr>
          <w:rFonts w:ascii="Times New Roman" w:hAnsi="Times New Roman" w:cs="Times New Roman"/>
          <w:sz w:val="24"/>
          <w:szCs w:val="24"/>
        </w:rPr>
        <w:t xml:space="preserve">likely </w:t>
      </w:r>
      <w:r w:rsidR="002D0B1A">
        <w:rPr>
          <w:rFonts w:ascii="Times New Roman" w:hAnsi="Times New Roman" w:cs="Times New Roman"/>
          <w:sz w:val="24"/>
          <w:szCs w:val="24"/>
        </w:rPr>
        <w:t>be influenced to join the social movement</w:t>
      </w:r>
      <w:r w:rsidR="00BF1BD3">
        <w:rPr>
          <w:rFonts w:ascii="Times New Roman" w:hAnsi="Times New Roman" w:cs="Times New Roman"/>
          <w:sz w:val="24"/>
          <w:szCs w:val="24"/>
        </w:rPr>
        <w:t xml:space="preserve"> in order to enjoy the benefits of co-operation and increase their income levels</w:t>
      </w:r>
      <w:r w:rsidR="002D0B1A">
        <w:rPr>
          <w:rFonts w:ascii="Times New Roman" w:hAnsi="Times New Roman" w:cs="Times New Roman"/>
          <w:sz w:val="24"/>
          <w:szCs w:val="24"/>
        </w:rPr>
        <w:t>.</w:t>
      </w:r>
      <w:r w:rsidR="00801907" w:rsidRPr="00801907">
        <w:rPr>
          <w:rFonts w:ascii="Times New Roman" w:hAnsi="Times New Roman" w:cs="Times New Roman"/>
          <w:b/>
          <w:sz w:val="24"/>
          <w:szCs w:val="24"/>
        </w:rPr>
        <w:t xml:space="preserve"> </w:t>
      </w:r>
    </w:p>
    <w:p w:rsidR="00801907" w:rsidRPr="0028596B" w:rsidRDefault="00E30134" w:rsidP="00801907">
      <w:pPr>
        <w:spacing w:line="480" w:lineRule="auto"/>
        <w:jc w:val="both"/>
        <w:rPr>
          <w:rFonts w:ascii="Times New Roman" w:hAnsi="Times New Roman" w:cs="Times New Roman"/>
          <w:b/>
          <w:sz w:val="24"/>
          <w:szCs w:val="24"/>
        </w:rPr>
      </w:pPr>
      <w:r>
        <w:rPr>
          <w:rFonts w:ascii="Times New Roman" w:hAnsi="Times New Roman" w:cs="Times New Roman"/>
          <w:b/>
          <w:sz w:val="24"/>
          <w:szCs w:val="24"/>
        </w:rPr>
        <w:t>Table 34</w:t>
      </w:r>
      <w:r w:rsidR="00801907">
        <w:rPr>
          <w:rFonts w:ascii="Times New Roman" w:hAnsi="Times New Roman" w:cs="Times New Roman"/>
          <w:b/>
          <w:sz w:val="24"/>
          <w:szCs w:val="24"/>
        </w:rPr>
        <w:t xml:space="preserve">: The use of electricity </w:t>
      </w:r>
      <w:r w:rsidR="0034550A">
        <w:rPr>
          <w:rFonts w:ascii="Times New Roman" w:hAnsi="Times New Roman" w:cs="Times New Roman"/>
          <w:b/>
          <w:sz w:val="24"/>
          <w:szCs w:val="24"/>
        </w:rPr>
        <w:t xml:space="preserve">by poultry </w:t>
      </w:r>
      <w:r w:rsidR="003E671F">
        <w:rPr>
          <w:rFonts w:ascii="Times New Roman" w:hAnsi="Times New Roman" w:cs="Times New Roman"/>
          <w:b/>
          <w:sz w:val="24"/>
          <w:szCs w:val="24"/>
        </w:rPr>
        <w:t xml:space="preserve">farmers </w:t>
      </w:r>
      <w:r w:rsidR="0034550A">
        <w:rPr>
          <w:rFonts w:ascii="Times New Roman" w:hAnsi="Times New Roman" w:cs="Times New Roman"/>
          <w:b/>
          <w:sz w:val="24"/>
          <w:szCs w:val="24"/>
        </w:rPr>
        <w:t xml:space="preserve">at their </w:t>
      </w:r>
      <w:r w:rsidR="003E671F">
        <w:rPr>
          <w:rFonts w:ascii="Times New Roman" w:hAnsi="Times New Roman" w:cs="Times New Roman"/>
          <w:b/>
          <w:sz w:val="24"/>
          <w:szCs w:val="24"/>
        </w:rPr>
        <w:t>premises in relation to their</w:t>
      </w:r>
      <w:r w:rsidR="00801907">
        <w:rPr>
          <w:rFonts w:ascii="Times New Roman" w:hAnsi="Times New Roman" w:cs="Times New Roman"/>
          <w:b/>
          <w:sz w:val="24"/>
          <w:szCs w:val="24"/>
        </w:rPr>
        <w:t xml:space="preserve"> access to pipe borne water</w:t>
      </w:r>
    </w:p>
    <w:tbl>
      <w:tblPr>
        <w:tblStyle w:val="TableGrid"/>
        <w:tblW w:w="0" w:type="auto"/>
        <w:tblLook w:val="04A0"/>
      </w:tblPr>
      <w:tblGrid>
        <w:gridCol w:w="2309"/>
        <w:gridCol w:w="2310"/>
        <w:gridCol w:w="2311"/>
        <w:gridCol w:w="2312"/>
      </w:tblGrid>
      <w:tr w:rsidR="00801907" w:rsidRPr="0028596B" w:rsidTr="001767AE">
        <w:tc>
          <w:tcPr>
            <w:tcW w:w="2309" w:type="dxa"/>
          </w:tcPr>
          <w:p w:rsidR="00801907" w:rsidRPr="0028596B" w:rsidRDefault="00801907" w:rsidP="001767AE">
            <w:pPr>
              <w:jc w:val="both"/>
              <w:rPr>
                <w:rFonts w:ascii="Times New Roman" w:hAnsi="Times New Roman" w:cs="Times New Roman"/>
                <w:sz w:val="24"/>
                <w:szCs w:val="24"/>
              </w:rPr>
            </w:pPr>
            <w:r>
              <w:rPr>
                <w:rFonts w:ascii="Times New Roman" w:hAnsi="Times New Roman" w:cs="Times New Roman"/>
                <w:sz w:val="24"/>
                <w:szCs w:val="24"/>
              </w:rPr>
              <w:t>Access to electricity</w:t>
            </w:r>
          </w:p>
        </w:tc>
        <w:tc>
          <w:tcPr>
            <w:tcW w:w="2310" w:type="dxa"/>
          </w:tcPr>
          <w:p w:rsidR="00801907" w:rsidRPr="0028596B" w:rsidRDefault="00801907" w:rsidP="001767AE">
            <w:pPr>
              <w:jc w:val="both"/>
              <w:rPr>
                <w:rFonts w:ascii="Times New Roman" w:hAnsi="Times New Roman" w:cs="Times New Roman"/>
                <w:sz w:val="24"/>
                <w:szCs w:val="24"/>
              </w:rPr>
            </w:pPr>
            <w:r>
              <w:rPr>
                <w:rFonts w:ascii="Times New Roman" w:hAnsi="Times New Roman" w:cs="Times New Roman"/>
                <w:sz w:val="24"/>
                <w:szCs w:val="24"/>
              </w:rPr>
              <w:t>Yes access to pipe borne water</w:t>
            </w:r>
          </w:p>
        </w:tc>
        <w:tc>
          <w:tcPr>
            <w:tcW w:w="2311" w:type="dxa"/>
          </w:tcPr>
          <w:p w:rsidR="00801907" w:rsidRPr="0028596B" w:rsidRDefault="00801907" w:rsidP="001767AE">
            <w:pPr>
              <w:jc w:val="both"/>
              <w:rPr>
                <w:rFonts w:ascii="Times New Roman" w:hAnsi="Times New Roman" w:cs="Times New Roman"/>
                <w:sz w:val="24"/>
                <w:szCs w:val="24"/>
              </w:rPr>
            </w:pPr>
            <w:r>
              <w:rPr>
                <w:rFonts w:ascii="Times New Roman" w:hAnsi="Times New Roman" w:cs="Times New Roman"/>
                <w:sz w:val="24"/>
                <w:szCs w:val="24"/>
              </w:rPr>
              <w:t>No access to pipe borne water</w:t>
            </w:r>
          </w:p>
        </w:tc>
        <w:tc>
          <w:tcPr>
            <w:tcW w:w="2312" w:type="dxa"/>
          </w:tcPr>
          <w:p w:rsidR="00801907" w:rsidRPr="0028596B" w:rsidRDefault="00801907" w:rsidP="001767AE">
            <w:pPr>
              <w:jc w:val="both"/>
              <w:rPr>
                <w:rFonts w:ascii="Times New Roman" w:hAnsi="Times New Roman" w:cs="Times New Roman"/>
                <w:sz w:val="24"/>
                <w:szCs w:val="24"/>
              </w:rPr>
            </w:pPr>
            <w:r w:rsidRPr="0028596B">
              <w:rPr>
                <w:rFonts w:ascii="Times New Roman" w:hAnsi="Times New Roman" w:cs="Times New Roman"/>
                <w:sz w:val="24"/>
                <w:szCs w:val="24"/>
              </w:rPr>
              <w:t>Total</w:t>
            </w:r>
          </w:p>
        </w:tc>
      </w:tr>
      <w:tr w:rsidR="00801907" w:rsidRPr="0028596B" w:rsidTr="001767AE">
        <w:tc>
          <w:tcPr>
            <w:tcW w:w="2309" w:type="dxa"/>
          </w:tcPr>
          <w:p w:rsidR="00801907" w:rsidRPr="0028596B" w:rsidRDefault="00801907" w:rsidP="001767AE">
            <w:pPr>
              <w:jc w:val="both"/>
              <w:rPr>
                <w:rFonts w:ascii="Times New Roman" w:hAnsi="Times New Roman" w:cs="Times New Roman"/>
                <w:sz w:val="24"/>
                <w:szCs w:val="24"/>
              </w:rPr>
            </w:pPr>
            <w:r>
              <w:rPr>
                <w:rFonts w:ascii="Times New Roman" w:hAnsi="Times New Roman" w:cs="Times New Roman"/>
                <w:sz w:val="24"/>
                <w:szCs w:val="24"/>
              </w:rPr>
              <w:t>Yes Electricity</w:t>
            </w:r>
          </w:p>
        </w:tc>
        <w:tc>
          <w:tcPr>
            <w:tcW w:w="2310" w:type="dxa"/>
          </w:tcPr>
          <w:p w:rsidR="00801907" w:rsidRPr="0028596B" w:rsidRDefault="00801907" w:rsidP="001767AE">
            <w:pPr>
              <w:jc w:val="both"/>
              <w:rPr>
                <w:rFonts w:ascii="Times New Roman" w:hAnsi="Times New Roman" w:cs="Times New Roman"/>
                <w:sz w:val="24"/>
                <w:szCs w:val="24"/>
              </w:rPr>
            </w:pPr>
            <w:r>
              <w:rPr>
                <w:rFonts w:ascii="Times New Roman" w:hAnsi="Times New Roman" w:cs="Times New Roman"/>
                <w:sz w:val="24"/>
                <w:szCs w:val="24"/>
              </w:rPr>
              <w:t>37(78.7)</w:t>
            </w:r>
          </w:p>
        </w:tc>
        <w:tc>
          <w:tcPr>
            <w:tcW w:w="2311" w:type="dxa"/>
          </w:tcPr>
          <w:p w:rsidR="00801907" w:rsidRPr="0028596B" w:rsidRDefault="00801907" w:rsidP="001767AE">
            <w:pPr>
              <w:jc w:val="both"/>
              <w:rPr>
                <w:rFonts w:ascii="Times New Roman" w:hAnsi="Times New Roman" w:cs="Times New Roman"/>
                <w:sz w:val="24"/>
                <w:szCs w:val="24"/>
              </w:rPr>
            </w:pPr>
            <w:r>
              <w:rPr>
                <w:rFonts w:ascii="Times New Roman" w:hAnsi="Times New Roman" w:cs="Times New Roman"/>
                <w:sz w:val="24"/>
                <w:szCs w:val="24"/>
              </w:rPr>
              <w:t>65(89%)</w:t>
            </w:r>
          </w:p>
        </w:tc>
        <w:tc>
          <w:tcPr>
            <w:tcW w:w="2312" w:type="dxa"/>
          </w:tcPr>
          <w:p w:rsidR="00801907" w:rsidRPr="0028596B" w:rsidRDefault="00801907" w:rsidP="001767AE">
            <w:pPr>
              <w:jc w:val="both"/>
              <w:rPr>
                <w:rFonts w:ascii="Times New Roman" w:hAnsi="Times New Roman" w:cs="Times New Roman"/>
                <w:sz w:val="24"/>
                <w:szCs w:val="24"/>
              </w:rPr>
            </w:pPr>
            <w:r>
              <w:rPr>
                <w:rFonts w:ascii="Times New Roman" w:hAnsi="Times New Roman" w:cs="Times New Roman"/>
                <w:sz w:val="24"/>
                <w:szCs w:val="24"/>
              </w:rPr>
              <w:t>102(85.0%)</w:t>
            </w:r>
          </w:p>
        </w:tc>
      </w:tr>
      <w:tr w:rsidR="00801907" w:rsidRPr="0028596B" w:rsidTr="001767AE">
        <w:tc>
          <w:tcPr>
            <w:tcW w:w="2309" w:type="dxa"/>
          </w:tcPr>
          <w:p w:rsidR="00801907" w:rsidRPr="0028596B" w:rsidRDefault="00801907" w:rsidP="001767AE">
            <w:pPr>
              <w:jc w:val="both"/>
              <w:rPr>
                <w:rFonts w:ascii="Times New Roman" w:hAnsi="Times New Roman" w:cs="Times New Roman"/>
                <w:sz w:val="24"/>
                <w:szCs w:val="24"/>
              </w:rPr>
            </w:pPr>
            <w:r>
              <w:rPr>
                <w:rFonts w:ascii="Times New Roman" w:hAnsi="Times New Roman" w:cs="Times New Roman"/>
                <w:sz w:val="24"/>
                <w:szCs w:val="24"/>
              </w:rPr>
              <w:t>No Electricity</w:t>
            </w:r>
          </w:p>
        </w:tc>
        <w:tc>
          <w:tcPr>
            <w:tcW w:w="2310" w:type="dxa"/>
          </w:tcPr>
          <w:p w:rsidR="00801907" w:rsidRPr="0028596B" w:rsidRDefault="00801907" w:rsidP="001767AE">
            <w:pPr>
              <w:jc w:val="both"/>
              <w:rPr>
                <w:rFonts w:ascii="Times New Roman" w:hAnsi="Times New Roman" w:cs="Times New Roman"/>
                <w:sz w:val="24"/>
                <w:szCs w:val="24"/>
              </w:rPr>
            </w:pPr>
            <w:r>
              <w:rPr>
                <w:rFonts w:ascii="Times New Roman" w:hAnsi="Times New Roman" w:cs="Times New Roman"/>
                <w:sz w:val="24"/>
                <w:szCs w:val="24"/>
              </w:rPr>
              <w:t>10(21.3%)</w:t>
            </w:r>
          </w:p>
        </w:tc>
        <w:tc>
          <w:tcPr>
            <w:tcW w:w="2311" w:type="dxa"/>
          </w:tcPr>
          <w:p w:rsidR="00801907" w:rsidRPr="0028596B" w:rsidRDefault="00801907" w:rsidP="001767AE">
            <w:pPr>
              <w:jc w:val="both"/>
              <w:rPr>
                <w:rFonts w:ascii="Times New Roman" w:hAnsi="Times New Roman" w:cs="Times New Roman"/>
                <w:sz w:val="24"/>
                <w:szCs w:val="24"/>
              </w:rPr>
            </w:pPr>
            <w:r w:rsidRPr="0028596B">
              <w:rPr>
                <w:rFonts w:ascii="Times New Roman" w:hAnsi="Times New Roman" w:cs="Times New Roman"/>
                <w:sz w:val="24"/>
                <w:szCs w:val="24"/>
              </w:rPr>
              <w:t xml:space="preserve"> </w:t>
            </w:r>
            <w:r>
              <w:rPr>
                <w:rFonts w:ascii="Times New Roman" w:hAnsi="Times New Roman" w:cs="Times New Roman"/>
                <w:sz w:val="24"/>
                <w:szCs w:val="24"/>
              </w:rPr>
              <w:t>8(11%)</w:t>
            </w:r>
          </w:p>
        </w:tc>
        <w:tc>
          <w:tcPr>
            <w:tcW w:w="2312" w:type="dxa"/>
          </w:tcPr>
          <w:p w:rsidR="00801907" w:rsidRPr="0028596B" w:rsidRDefault="00801907" w:rsidP="001767AE">
            <w:pPr>
              <w:jc w:val="both"/>
              <w:rPr>
                <w:rFonts w:ascii="Times New Roman" w:hAnsi="Times New Roman" w:cs="Times New Roman"/>
                <w:sz w:val="24"/>
                <w:szCs w:val="24"/>
              </w:rPr>
            </w:pPr>
            <w:r>
              <w:rPr>
                <w:rFonts w:ascii="Times New Roman" w:hAnsi="Times New Roman" w:cs="Times New Roman"/>
                <w:sz w:val="24"/>
                <w:szCs w:val="24"/>
              </w:rPr>
              <w:t>18(15.0%)</w:t>
            </w:r>
          </w:p>
        </w:tc>
      </w:tr>
      <w:tr w:rsidR="00801907" w:rsidRPr="0028596B" w:rsidTr="001767AE">
        <w:trPr>
          <w:trHeight w:val="315"/>
        </w:trPr>
        <w:tc>
          <w:tcPr>
            <w:tcW w:w="2309" w:type="dxa"/>
          </w:tcPr>
          <w:p w:rsidR="00801907" w:rsidRPr="0028596B" w:rsidRDefault="00801907" w:rsidP="001767AE">
            <w:pPr>
              <w:jc w:val="both"/>
              <w:rPr>
                <w:rFonts w:ascii="Times New Roman" w:hAnsi="Times New Roman" w:cs="Times New Roman"/>
                <w:sz w:val="24"/>
                <w:szCs w:val="24"/>
              </w:rPr>
            </w:pPr>
            <w:r w:rsidRPr="0028596B">
              <w:rPr>
                <w:rFonts w:ascii="Times New Roman" w:hAnsi="Times New Roman" w:cs="Times New Roman"/>
                <w:sz w:val="24"/>
                <w:szCs w:val="24"/>
              </w:rPr>
              <w:t>Total</w:t>
            </w:r>
          </w:p>
        </w:tc>
        <w:tc>
          <w:tcPr>
            <w:tcW w:w="2310" w:type="dxa"/>
          </w:tcPr>
          <w:p w:rsidR="00801907" w:rsidRPr="0028596B" w:rsidRDefault="00801907" w:rsidP="001767AE">
            <w:pPr>
              <w:jc w:val="both"/>
              <w:rPr>
                <w:rFonts w:ascii="Times New Roman" w:hAnsi="Times New Roman" w:cs="Times New Roman"/>
                <w:sz w:val="24"/>
                <w:szCs w:val="24"/>
              </w:rPr>
            </w:pPr>
            <w:r>
              <w:rPr>
                <w:rFonts w:ascii="Times New Roman" w:hAnsi="Times New Roman" w:cs="Times New Roman"/>
                <w:sz w:val="24"/>
                <w:szCs w:val="24"/>
              </w:rPr>
              <w:t>47(100%)</w:t>
            </w:r>
          </w:p>
        </w:tc>
        <w:tc>
          <w:tcPr>
            <w:tcW w:w="2311" w:type="dxa"/>
          </w:tcPr>
          <w:p w:rsidR="00801907" w:rsidRPr="0028596B" w:rsidRDefault="00801907" w:rsidP="001767AE">
            <w:pPr>
              <w:jc w:val="both"/>
              <w:rPr>
                <w:rFonts w:ascii="Times New Roman" w:hAnsi="Times New Roman" w:cs="Times New Roman"/>
                <w:sz w:val="24"/>
                <w:szCs w:val="24"/>
              </w:rPr>
            </w:pPr>
            <w:r w:rsidRPr="0028596B">
              <w:rPr>
                <w:rFonts w:ascii="Times New Roman" w:hAnsi="Times New Roman" w:cs="Times New Roman"/>
                <w:sz w:val="24"/>
                <w:szCs w:val="24"/>
              </w:rPr>
              <w:t xml:space="preserve"> </w:t>
            </w:r>
            <w:r>
              <w:rPr>
                <w:rFonts w:ascii="Times New Roman" w:hAnsi="Times New Roman" w:cs="Times New Roman"/>
                <w:sz w:val="24"/>
                <w:szCs w:val="24"/>
              </w:rPr>
              <w:t>73(100%)</w:t>
            </w:r>
          </w:p>
        </w:tc>
        <w:tc>
          <w:tcPr>
            <w:tcW w:w="2312" w:type="dxa"/>
          </w:tcPr>
          <w:p w:rsidR="00801907" w:rsidRPr="0028596B" w:rsidRDefault="00801907" w:rsidP="001767AE">
            <w:pPr>
              <w:rPr>
                <w:rFonts w:ascii="Times New Roman" w:hAnsi="Times New Roman" w:cs="Times New Roman"/>
                <w:sz w:val="24"/>
                <w:szCs w:val="24"/>
              </w:rPr>
            </w:pPr>
            <w:r>
              <w:rPr>
                <w:rFonts w:ascii="Times New Roman" w:hAnsi="Times New Roman" w:cs="Times New Roman"/>
                <w:sz w:val="24"/>
                <w:szCs w:val="24"/>
              </w:rPr>
              <w:t>120(100%)</w:t>
            </w:r>
          </w:p>
        </w:tc>
      </w:tr>
    </w:tbl>
    <w:p w:rsidR="00801907" w:rsidRPr="0028596B" w:rsidRDefault="00801907" w:rsidP="00801907">
      <w:pPr>
        <w:jc w:val="both"/>
        <w:rPr>
          <w:rFonts w:ascii="Times New Roman" w:hAnsi="Times New Roman" w:cs="Times New Roman"/>
          <w:sz w:val="24"/>
          <w:szCs w:val="24"/>
        </w:rPr>
      </w:pPr>
      <w:r w:rsidRPr="0028596B">
        <w:rPr>
          <w:rFonts w:ascii="Times New Roman" w:hAnsi="Times New Roman" w:cs="Times New Roman"/>
          <w:sz w:val="24"/>
          <w:szCs w:val="24"/>
        </w:rPr>
        <w:t>X</w:t>
      </w:r>
      <w:r w:rsidRPr="0028596B">
        <w:rPr>
          <w:rFonts w:ascii="Times New Roman" w:hAnsi="Times New Roman" w:cs="Times New Roman"/>
          <w:sz w:val="24"/>
          <w:szCs w:val="24"/>
          <w:vertAlign w:val="superscript"/>
        </w:rPr>
        <w:t>2</w:t>
      </w:r>
      <w:r w:rsidR="00C2646D">
        <w:rPr>
          <w:rFonts w:ascii="Times New Roman" w:hAnsi="Times New Roman" w:cs="Times New Roman"/>
          <w:sz w:val="24"/>
          <w:szCs w:val="24"/>
        </w:rPr>
        <w:t xml:space="preserve"> = 2.39; P &gt; 0.05</w:t>
      </w:r>
    </w:p>
    <w:p w:rsidR="00801907" w:rsidRDefault="00801907" w:rsidP="00801907">
      <w:pPr>
        <w:spacing w:line="480" w:lineRule="auto"/>
        <w:jc w:val="both"/>
        <w:rPr>
          <w:rFonts w:ascii="Times New Roman" w:hAnsi="Times New Roman" w:cs="Times New Roman"/>
          <w:sz w:val="24"/>
          <w:szCs w:val="24"/>
        </w:rPr>
      </w:pPr>
      <w:r>
        <w:rPr>
          <w:rFonts w:ascii="Times New Roman" w:hAnsi="Times New Roman" w:cs="Times New Roman"/>
          <w:sz w:val="24"/>
          <w:szCs w:val="24"/>
        </w:rPr>
        <w:t>Lack of adequate infrastructure has been recognised by many researchers as an impediment to the competitiveness and growth of small-scale businesses in Africa continent (Reinikka and Stevensson, 1999; Rankin et al., 2002; Wolf, 2004; An</w:t>
      </w:r>
      <w:r w:rsidR="007B23A3">
        <w:rPr>
          <w:rFonts w:ascii="Times New Roman" w:hAnsi="Times New Roman" w:cs="Times New Roman"/>
          <w:sz w:val="24"/>
          <w:szCs w:val="24"/>
        </w:rPr>
        <w:t>ing et al., 2008). Aning et al.</w:t>
      </w:r>
      <w:r>
        <w:rPr>
          <w:rFonts w:ascii="Times New Roman" w:hAnsi="Times New Roman" w:cs="Times New Roman"/>
          <w:sz w:val="24"/>
          <w:szCs w:val="24"/>
        </w:rPr>
        <w:t xml:space="preserve"> (2008) observed that per unit cost of a day-old-chick increases for both layer and broiler day-old-chicks as a result of high operational cost of the hatchery which is partly due to high electricity bills and cost of fumiganmts and this greatly affect the poultly industry in Ghana. Wolf (2004) also recognised that high cost of utility charges affect the competitiveness and growth of manufacturing businesses in Ghana on international market. In the past few years, power interruptions have affected many businesses in Ghana. </w:t>
      </w:r>
    </w:p>
    <w:p w:rsidR="00801907" w:rsidRPr="00F317CF" w:rsidRDefault="00801907" w:rsidP="0080190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It could be observed from Table </w:t>
      </w:r>
      <w:r w:rsidR="00E30134">
        <w:rPr>
          <w:rFonts w:ascii="Times New Roman" w:hAnsi="Times New Roman" w:cs="Times New Roman"/>
          <w:sz w:val="24"/>
          <w:szCs w:val="24"/>
        </w:rPr>
        <w:t xml:space="preserve">34 </w:t>
      </w:r>
      <w:r>
        <w:rPr>
          <w:rFonts w:ascii="Times New Roman" w:hAnsi="Times New Roman" w:cs="Times New Roman"/>
          <w:sz w:val="24"/>
          <w:szCs w:val="24"/>
        </w:rPr>
        <w:t>that</w:t>
      </w:r>
      <w:r w:rsidR="00A81B22">
        <w:rPr>
          <w:rFonts w:ascii="Times New Roman" w:hAnsi="Times New Roman" w:cs="Times New Roman"/>
          <w:sz w:val="24"/>
          <w:szCs w:val="24"/>
        </w:rPr>
        <w:t>, 37(78.7%) poultry farmers had access to electricity and</w:t>
      </w:r>
      <w:r>
        <w:rPr>
          <w:rFonts w:ascii="Times New Roman" w:hAnsi="Times New Roman" w:cs="Times New Roman"/>
          <w:sz w:val="24"/>
          <w:szCs w:val="24"/>
        </w:rPr>
        <w:t xml:space="preserve"> pipe borne water. On the </w:t>
      </w:r>
      <w:r w:rsidR="0045752E">
        <w:rPr>
          <w:rFonts w:ascii="Times New Roman" w:hAnsi="Times New Roman" w:cs="Times New Roman"/>
          <w:sz w:val="24"/>
          <w:szCs w:val="24"/>
        </w:rPr>
        <w:t>other hand,</w:t>
      </w:r>
      <w:r w:rsidR="00E30134">
        <w:rPr>
          <w:rFonts w:ascii="Times New Roman" w:hAnsi="Times New Roman" w:cs="Times New Roman"/>
          <w:sz w:val="24"/>
          <w:szCs w:val="24"/>
        </w:rPr>
        <w:t xml:space="preserve"> 65(89%) had</w:t>
      </w:r>
      <w:r>
        <w:rPr>
          <w:rFonts w:ascii="Times New Roman" w:hAnsi="Times New Roman" w:cs="Times New Roman"/>
          <w:sz w:val="24"/>
          <w:szCs w:val="24"/>
        </w:rPr>
        <w:t xml:space="preserve"> access to electricity </w:t>
      </w:r>
      <w:r w:rsidR="00E30134">
        <w:rPr>
          <w:rFonts w:ascii="Times New Roman" w:hAnsi="Times New Roman" w:cs="Times New Roman"/>
          <w:sz w:val="24"/>
          <w:szCs w:val="24"/>
        </w:rPr>
        <w:t>but no</w:t>
      </w:r>
      <w:r w:rsidR="0045752E">
        <w:rPr>
          <w:rFonts w:ascii="Times New Roman" w:hAnsi="Times New Roman" w:cs="Times New Roman"/>
          <w:sz w:val="24"/>
          <w:szCs w:val="24"/>
        </w:rPr>
        <w:t xml:space="preserve"> access to</w:t>
      </w:r>
      <w:r w:rsidR="00E30134">
        <w:rPr>
          <w:rFonts w:ascii="Times New Roman" w:hAnsi="Times New Roman" w:cs="Times New Roman"/>
          <w:sz w:val="24"/>
          <w:szCs w:val="24"/>
        </w:rPr>
        <w:t xml:space="preserve"> pipe borne water. Also </w:t>
      </w:r>
      <w:r>
        <w:rPr>
          <w:rFonts w:ascii="Times New Roman" w:hAnsi="Times New Roman" w:cs="Times New Roman"/>
          <w:sz w:val="24"/>
          <w:szCs w:val="24"/>
        </w:rPr>
        <w:t xml:space="preserve">10(21.3%) had access to pipe borne water </w:t>
      </w:r>
      <w:r w:rsidR="00E30134">
        <w:rPr>
          <w:rFonts w:ascii="Times New Roman" w:hAnsi="Times New Roman" w:cs="Times New Roman"/>
          <w:sz w:val="24"/>
          <w:szCs w:val="24"/>
        </w:rPr>
        <w:t>but no electricity</w:t>
      </w:r>
      <w:r w:rsidR="0045752E">
        <w:rPr>
          <w:rFonts w:ascii="Times New Roman" w:hAnsi="Times New Roman" w:cs="Times New Roman"/>
          <w:sz w:val="24"/>
          <w:szCs w:val="24"/>
        </w:rPr>
        <w:t>,</w:t>
      </w:r>
      <w:r w:rsidR="00E30134">
        <w:rPr>
          <w:rFonts w:ascii="Times New Roman" w:hAnsi="Times New Roman" w:cs="Times New Roman"/>
          <w:sz w:val="24"/>
          <w:szCs w:val="24"/>
        </w:rPr>
        <w:t xml:space="preserve"> </w:t>
      </w:r>
      <w:r w:rsidR="0045752E">
        <w:rPr>
          <w:rFonts w:ascii="Times New Roman" w:hAnsi="Times New Roman" w:cs="Times New Roman"/>
          <w:sz w:val="24"/>
          <w:szCs w:val="24"/>
        </w:rPr>
        <w:t>and</w:t>
      </w:r>
      <w:r>
        <w:rPr>
          <w:rFonts w:ascii="Times New Roman" w:hAnsi="Times New Roman" w:cs="Times New Roman"/>
          <w:sz w:val="24"/>
          <w:szCs w:val="24"/>
        </w:rPr>
        <w:t xml:space="preserve"> </w:t>
      </w:r>
      <w:r w:rsidR="0045752E">
        <w:rPr>
          <w:rFonts w:ascii="Times New Roman" w:hAnsi="Times New Roman" w:cs="Times New Roman"/>
          <w:sz w:val="24"/>
          <w:szCs w:val="24"/>
        </w:rPr>
        <w:t xml:space="preserve">finally </w:t>
      </w:r>
      <w:r>
        <w:rPr>
          <w:rFonts w:ascii="Times New Roman" w:hAnsi="Times New Roman" w:cs="Times New Roman"/>
          <w:sz w:val="24"/>
          <w:szCs w:val="24"/>
        </w:rPr>
        <w:t xml:space="preserve">8(11%) had no access to </w:t>
      </w:r>
      <w:r w:rsidR="0045752E">
        <w:rPr>
          <w:rFonts w:ascii="Times New Roman" w:hAnsi="Times New Roman" w:cs="Times New Roman"/>
          <w:sz w:val="24"/>
          <w:szCs w:val="24"/>
        </w:rPr>
        <w:t xml:space="preserve">both </w:t>
      </w:r>
      <w:r>
        <w:rPr>
          <w:rFonts w:ascii="Times New Roman" w:hAnsi="Times New Roman" w:cs="Times New Roman"/>
          <w:sz w:val="24"/>
          <w:szCs w:val="24"/>
        </w:rPr>
        <w:t>pipe borne water</w:t>
      </w:r>
      <w:r w:rsidR="0045752E">
        <w:rPr>
          <w:rFonts w:ascii="Times New Roman" w:hAnsi="Times New Roman" w:cs="Times New Roman"/>
          <w:sz w:val="24"/>
          <w:szCs w:val="24"/>
        </w:rPr>
        <w:t xml:space="preserve"> and electricity</w:t>
      </w:r>
      <w:r w:rsidR="00FF73A2">
        <w:rPr>
          <w:rFonts w:ascii="Times New Roman" w:hAnsi="Times New Roman" w:cs="Times New Roman"/>
          <w:sz w:val="24"/>
          <w:szCs w:val="24"/>
        </w:rPr>
        <w:t xml:space="preserve"> (See Appendix 35, Figure 72)</w:t>
      </w:r>
      <w:r>
        <w:rPr>
          <w:rFonts w:ascii="Times New Roman" w:hAnsi="Times New Roman" w:cs="Times New Roman"/>
          <w:sz w:val="24"/>
          <w:szCs w:val="24"/>
        </w:rPr>
        <w:t>. During the interview majority of the farmers complained that “</w:t>
      </w:r>
      <w:r>
        <w:rPr>
          <w:rFonts w:ascii="Times New Roman" w:hAnsi="Times New Roman" w:cs="Times New Roman"/>
          <w:i/>
          <w:sz w:val="24"/>
          <w:szCs w:val="24"/>
        </w:rPr>
        <w:t>lack of good drinking water and electricity is retarding their progress in several ways.”</w:t>
      </w:r>
      <w:r>
        <w:rPr>
          <w:rFonts w:ascii="Times New Roman" w:hAnsi="Times New Roman" w:cs="Times New Roman"/>
          <w:sz w:val="24"/>
          <w:szCs w:val="24"/>
        </w:rPr>
        <w:t xml:space="preserve">   </w:t>
      </w:r>
    </w:p>
    <w:p w:rsidR="003F19E8" w:rsidRPr="0083767C" w:rsidRDefault="0045752E" w:rsidP="003F19E8">
      <w:pPr>
        <w:rPr>
          <w:rFonts w:ascii="Times New Roman" w:hAnsi="Times New Roman" w:cs="Times New Roman"/>
          <w:b/>
          <w:sz w:val="20"/>
          <w:szCs w:val="20"/>
        </w:rPr>
      </w:pPr>
      <w:r>
        <w:rPr>
          <w:rFonts w:ascii="Times New Roman" w:hAnsi="Times New Roman" w:cs="Times New Roman"/>
          <w:b/>
          <w:sz w:val="20"/>
          <w:szCs w:val="20"/>
        </w:rPr>
        <w:lastRenderedPageBreak/>
        <w:t>Table 35</w:t>
      </w:r>
      <w:r w:rsidR="003F19E8">
        <w:rPr>
          <w:rFonts w:ascii="Times New Roman" w:hAnsi="Times New Roman" w:cs="Times New Roman"/>
          <w:b/>
          <w:sz w:val="20"/>
          <w:szCs w:val="20"/>
        </w:rPr>
        <w:t xml:space="preserve">: </w:t>
      </w:r>
      <w:r w:rsidR="003F19E8" w:rsidRPr="0083767C">
        <w:rPr>
          <w:rFonts w:ascii="Times New Roman" w:hAnsi="Times New Roman" w:cs="Times New Roman"/>
          <w:b/>
          <w:sz w:val="20"/>
          <w:szCs w:val="20"/>
        </w:rPr>
        <w:t>Sources of funds f</w:t>
      </w:r>
      <w:r>
        <w:rPr>
          <w:rFonts w:ascii="Times New Roman" w:hAnsi="Times New Roman" w:cs="Times New Roman"/>
          <w:b/>
          <w:sz w:val="20"/>
          <w:szCs w:val="20"/>
        </w:rPr>
        <w:t>or working capital in association</w:t>
      </w:r>
      <w:r w:rsidR="003F19E8" w:rsidRPr="0083767C">
        <w:rPr>
          <w:rFonts w:ascii="Times New Roman" w:hAnsi="Times New Roman" w:cs="Times New Roman"/>
          <w:b/>
          <w:sz w:val="20"/>
          <w:szCs w:val="20"/>
        </w:rPr>
        <w:t xml:space="preserve"> with how the poultry farms had started</w:t>
      </w:r>
    </w:p>
    <w:tbl>
      <w:tblPr>
        <w:tblStyle w:val="TableGrid"/>
        <w:tblW w:w="0" w:type="auto"/>
        <w:tblLook w:val="04A0"/>
      </w:tblPr>
      <w:tblGrid>
        <w:gridCol w:w="1668"/>
        <w:gridCol w:w="1412"/>
        <w:gridCol w:w="1540"/>
        <w:gridCol w:w="1540"/>
        <w:gridCol w:w="1541"/>
        <w:gridCol w:w="1541"/>
      </w:tblGrid>
      <w:tr w:rsidR="003F19E8" w:rsidTr="00EC3FA9">
        <w:tc>
          <w:tcPr>
            <w:tcW w:w="1668" w:type="dxa"/>
            <w:vMerge w:val="restart"/>
          </w:tcPr>
          <w:p w:rsidR="003F19E8" w:rsidRDefault="003F19E8" w:rsidP="00984C18">
            <w:pPr>
              <w:rPr>
                <w:rFonts w:ascii="Times New Roman" w:hAnsi="Times New Roman" w:cs="Times New Roman"/>
                <w:sz w:val="20"/>
                <w:szCs w:val="20"/>
              </w:rPr>
            </w:pPr>
            <w:r>
              <w:rPr>
                <w:rFonts w:ascii="Times New Roman" w:hAnsi="Times New Roman" w:cs="Times New Roman"/>
                <w:sz w:val="20"/>
                <w:szCs w:val="20"/>
              </w:rPr>
              <w:t>Sources of funds for working capital</w:t>
            </w:r>
          </w:p>
        </w:tc>
        <w:tc>
          <w:tcPr>
            <w:tcW w:w="7574" w:type="dxa"/>
            <w:gridSpan w:val="5"/>
          </w:tcPr>
          <w:p w:rsidR="003F19E8" w:rsidRDefault="003F19E8" w:rsidP="00984C18">
            <w:pPr>
              <w:rPr>
                <w:rFonts w:ascii="Times New Roman" w:hAnsi="Times New Roman" w:cs="Times New Roman"/>
                <w:sz w:val="20"/>
                <w:szCs w:val="20"/>
              </w:rPr>
            </w:pPr>
            <w:r>
              <w:rPr>
                <w:rFonts w:ascii="Times New Roman" w:hAnsi="Times New Roman" w:cs="Times New Roman"/>
                <w:sz w:val="20"/>
                <w:szCs w:val="20"/>
              </w:rPr>
              <w:t xml:space="preserve">                                         How the poultry businesses had started </w:t>
            </w:r>
          </w:p>
        </w:tc>
      </w:tr>
      <w:tr w:rsidR="003F19E8" w:rsidTr="00EC3FA9">
        <w:tc>
          <w:tcPr>
            <w:tcW w:w="1668" w:type="dxa"/>
            <w:vMerge/>
            <w:tcBorders>
              <w:bottom w:val="single" w:sz="4" w:space="0" w:color="auto"/>
            </w:tcBorders>
          </w:tcPr>
          <w:p w:rsidR="003F19E8" w:rsidRDefault="003F19E8" w:rsidP="00984C18">
            <w:pPr>
              <w:rPr>
                <w:rFonts w:ascii="Times New Roman" w:hAnsi="Times New Roman" w:cs="Times New Roman"/>
                <w:sz w:val="20"/>
                <w:szCs w:val="20"/>
              </w:rPr>
            </w:pPr>
          </w:p>
        </w:tc>
        <w:tc>
          <w:tcPr>
            <w:tcW w:w="1412" w:type="dxa"/>
            <w:tcBorders>
              <w:bottom w:val="single" w:sz="4" w:space="0" w:color="auto"/>
            </w:tcBorders>
          </w:tcPr>
          <w:p w:rsidR="003F19E8" w:rsidRDefault="003F19E8" w:rsidP="00984C18">
            <w:pPr>
              <w:rPr>
                <w:rFonts w:ascii="Times New Roman" w:hAnsi="Times New Roman" w:cs="Times New Roman"/>
                <w:sz w:val="20"/>
                <w:szCs w:val="20"/>
              </w:rPr>
            </w:pPr>
            <w:r>
              <w:rPr>
                <w:rFonts w:ascii="Times New Roman" w:hAnsi="Times New Roman" w:cs="Times New Roman"/>
                <w:sz w:val="20"/>
                <w:szCs w:val="20"/>
              </w:rPr>
              <w:t>From scratch</w:t>
            </w:r>
          </w:p>
        </w:tc>
        <w:tc>
          <w:tcPr>
            <w:tcW w:w="1540" w:type="dxa"/>
          </w:tcPr>
          <w:p w:rsidR="003F19E8" w:rsidRDefault="003F19E8" w:rsidP="00984C18">
            <w:pPr>
              <w:rPr>
                <w:rFonts w:ascii="Times New Roman" w:hAnsi="Times New Roman" w:cs="Times New Roman"/>
                <w:sz w:val="20"/>
                <w:szCs w:val="20"/>
              </w:rPr>
            </w:pPr>
            <w:r>
              <w:rPr>
                <w:rFonts w:ascii="Times New Roman" w:hAnsi="Times New Roman" w:cs="Times New Roman"/>
                <w:sz w:val="20"/>
                <w:szCs w:val="20"/>
              </w:rPr>
              <w:t>Purchase as going concern</w:t>
            </w:r>
          </w:p>
        </w:tc>
        <w:tc>
          <w:tcPr>
            <w:tcW w:w="1540" w:type="dxa"/>
          </w:tcPr>
          <w:p w:rsidR="003F19E8" w:rsidRDefault="003F19E8" w:rsidP="00984C18">
            <w:pPr>
              <w:rPr>
                <w:rFonts w:ascii="Times New Roman" w:hAnsi="Times New Roman" w:cs="Times New Roman"/>
                <w:sz w:val="20"/>
                <w:szCs w:val="20"/>
              </w:rPr>
            </w:pPr>
            <w:r>
              <w:rPr>
                <w:rFonts w:ascii="Times New Roman" w:hAnsi="Times New Roman" w:cs="Times New Roman"/>
                <w:sz w:val="20"/>
                <w:szCs w:val="20"/>
              </w:rPr>
              <w:t>Inherited</w:t>
            </w:r>
          </w:p>
        </w:tc>
        <w:tc>
          <w:tcPr>
            <w:tcW w:w="1541" w:type="dxa"/>
          </w:tcPr>
          <w:p w:rsidR="003F19E8" w:rsidRDefault="003F19E8" w:rsidP="00984C18">
            <w:pPr>
              <w:rPr>
                <w:rFonts w:ascii="Times New Roman" w:hAnsi="Times New Roman" w:cs="Times New Roman"/>
                <w:sz w:val="20"/>
                <w:szCs w:val="20"/>
              </w:rPr>
            </w:pPr>
            <w:r>
              <w:rPr>
                <w:rFonts w:ascii="Times New Roman" w:hAnsi="Times New Roman" w:cs="Times New Roman"/>
                <w:sz w:val="20"/>
                <w:szCs w:val="20"/>
              </w:rPr>
              <w:t>Partnership</w:t>
            </w:r>
          </w:p>
        </w:tc>
        <w:tc>
          <w:tcPr>
            <w:tcW w:w="1541" w:type="dxa"/>
          </w:tcPr>
          <w:p w:rsidR="003F19E8" w:rsidRDefault="003F19E8" w:rsidP="00984C18">
            <w:pPr>
              <w:rPr>
                <w:rFonts w:ascii="Times New Roman" w:hAnsi="Times New Roman" w:cs="Times New Roman"/>
                <w:sz w:val="20"/>
                <w:szCs w:val="20"/>
              </w:rPr>
            </w:pPr>
            <w:r>
              <w:rPr>
                <w:rFonts w:ascii="Times New Roman" w:hAnsi="Times New Roman" w:cs="Times New Roman"/>
                <w:sz w:val="20"/>
                <w:szCs w:val="20"/>
              </w:rPr>
              <w:t>Total</w:t>
            </w:r>
          </w:p>
        </w:tc>
      </w:tr>
      <w:tr w:rsidR="003F19E8" w:rsidTr="00EC3FA9">
        <w:tc>
          <w:tcPr>
            <w:tcW w:w="1668" w:type="dxa"/>
            <w:tcBorders>
              <w:top w:val="single" w:sz="4" w:space="0" w:color="auto"/>
            </w:tcBorders>
          </w:tcPr>
          <w:p w:rsidR="003F19E8" w:rsidRDefault="003F19E8" w:rsidP="00984C18">
            <w:pPr>
              <w:rPr>
                <w:rFonts w:ascii="Times New Roman" w:hAnsi="Times New Roman" w:cs="Times New Roman"/>
                <w:sz w:val="20"/>
                <w:szCs w:val="20"/>
              </w:rPr>
            </w:pPr>
            <w:r>
              <w:rPr>
                <w:rFonts w:ascii="Times New Roman" w:hAnsi="Times New Roman" w:cs="Times New Roman"/>
                <w:sz w:val="20"/>
                <w:szCs w:val="20"/>
              </w:rPr>
              <w:t xml:space="preserve">Personal Income </w:t>
            </w:r>
          </w:p>
        </w:tc>
        <w:tc>
          <w:tcPr>
            <w:tcW w:w="1412" w:type="dxa"/>
            <w:tcBorders>
              <w:top w:val="single" w:sz="4" w:space="0" w:color="auto"/>
            </w:tcBorders>
          </w:tcPr>
          <w:p w:rsidR="003F19E8" w:rsidRDefault="00261C62" w:rsidP="00984C18">
            <w:pPr>
              <w:rPr>
                <w:rFonts w:ascii="Times New Roman" w:hAnsi="Times New Roman" w:cs="Times New Roman"/>
                <w:sz w:val="20"/>
                <w:szCs w:val="20"/>
              </w:rPr>
            </w:pPr>
            <w:r>
              <w:rPr>
                <w:rFonts w:ascii="Times New Roman" w:hAnsi="Times New Roman" w:cs="Times New Roman"/>
                <w:sz w:val="20"/>
                <w:szCs w:val="20"/>
              </w:rPr>
              <w:t>8</w:t>
            </w:r>
            <w:r w:rsidR="00B2106F">
              <w:rPr>
                <w:rFonts w:ascii="Times New Roman" w:hAnsi="Times New Roman" w:cs="Times New Roman"/>
                <w:sz w:val="20"/>
                <w:szCs w:val="20"/>
              </w:rPr>
              <w:t>0 (100</w:t>
            </w:r>
            <w:r w:rsidR="003F19E8">
              <w:rPr>
                <w:rFonts w:ascii="Times New Roman" w:hAnsi="Times New Roman" w:cs="Times New Roman"/>
                <w:sz w:val="20"/>
                <w:szCs w:val="20"/>
              </w:rPr>
              <w:t>%)</w:t>
            </w:r>
          </w:p>
        </w:tc>
        <w:tc>
          <w:tcPr>
            <w:tcW w:w="1540" w:type="dxa"/>
          </w:tcPr>
          <w:p w:rsidR="003F19E8" w:rsidRDefault="00B2106F" w:rsidP="00984C18">
            <w:pPr>
              <w:rPr>
                <w:rFonts w:ascii="Times New Roman" w:hAnsi="Times New Roman" w:cs="Times New Roman"/>
                <w:sz w:val="20"/>
                <w:szCs w:val="20"/>
              </w:rPr>
            </w:pPr>
            <w:r>
              <w:rPr>
                <w:rFonts w:ascii="Times New Roman" w:hAnsi="Times New Roman" w:cs="Times New Roman"/>
                <w:sz w:val="20"/>
                <w:szCs w:val="20"/>
              </w:rPr>
              <w:t>6(6</w:t>
            </w:r>
            <w:r w:rsidR="003F19E8">
              <w:rPr>
                <w:rFonts w:ascii="Times New Roman" w:hAnsi="Times New Roman" w:cs="Times New Roman"/>
                <w:sz w:val="20"/>
                <w:szCs w:val="20"/>
              </w:rPr>
              <w:t>0%)</w:t>
            </w:r>
          </w:p>
        </w:tc>
        <w:tc>
          <w:tcPr>
            <w:tcW w:w="1540" w:type="dxa"/>
          </w:tcPr>
          <w:p w:rsidR="003F19E8" w:rsidRDefault="00B2106F" w:rsidP="00984C18">
            <w:pPr>
              <w:rPr>
                <w:rFonts w:ascii="Times New Roman" w:hAnsi="Times New Roman" w:cs="Times New Roman"/>
                <w:sz w:val="20"/>
                <w:szCs w:val="20"/>
              </w:rPr>
            </w:pPr>
            <w:r>
              <w:rPr>
                <w:rFonts w:ascii="Times New Roman" w:hAnsi="Times New Roman" w:cs="Times New Roman"/>
                <w:sz w:val="20"/>
                <w:szCs w:val="20"/>
              </w:rPr>
              <w:t>0(.0</w:t>
            </w:r>
            <w:r w:rsidR="00261C62">
              <w:rPr>
                <w:rFonts w:ascii="Times New Roman" w:hAnsi="Times New Roman" w:cs="Times New Roman"/>
                <w:sz w:val="20"/>
                <w:szCs w:val="20"/>
              </w:rPr>
              <w:t>%)</w:t>
            </w:r>
          </w:p>
        </w:tc>
        <w:tc>
          <w:tcPr>
            <w:tcW w:w="1541" w:type="dxa"/>
          </w:tcPr>
          <w:p w:rsidR="003F19E8" w:rsidRDefault="00B2106F" w:rsidP="00984C18">
            <w:pPr>
              <w:rPr>
                <w:rFonts w:ascii="Times New Roman" w:hAnsi="Times New Roman" w:cs="Times New Roman"/>
                <w:sz w:val="20"/>
                <w:szCs w:val="20"/>
              </w:rPr>
            </w:pPr>
            <w:r>
              <w:rPr>
                <w:rFonts w:ascii="Times New Roman" w:hAnsi="Times New Roman" w:cs="Times New Roman"/>
                <w:sz w:val="20"/>
                <w:szCs w:val="20"/>
              </w:rPr>
              <w:t>0(.0%)</w:t>
            </w:r>
          </w:p>
        </w:tc>
        <w:tc>
          <w:tcPr>
            <w:tcW w:w="1541" w:type="dxa"/>
          </w:tcPr>
          <w:p w:rsidR="003F19E8" w:rsidRDefault="00B2106F" w:rsidP="00984C18">
            <w:pPr>
              <w:rPr>
                <w:rFonts w:ascii="Times New Roman" w:hAnsi="Times New Roman" w:cs="Times New Roman"/>
                <w:sz w:val="20"/>
                <w:szCs w:val="20"/>
              </w:rPr>
            </w:pPr>
            <w:r>
              <w:rPr>
                <w:rFonts w:ascii="Times New Roman" w:hAnsi="Times New Roman" w:cs="Times New Roman"/>
                <w:sz w:val="20"/>
                <w:szCs w:val="20"/>
              </w:rPr>
              <w:t>86 (71.7</w:t>
            </w:r>
            <w:r w:rsidR="003F19E8">
              <w:rPr>
                <w:rFonts w:ascii="Times New Roman" w:hAnsi="Times New Roman" w:cs="Times New Roman"/>
                <w:sz w:val="20"/>
                <w:szCs w:val="20"/>
              </w:rPr>
              <w:t>%)</w:t>
            </w:r>
          </w:p>
        </w:tc>
      </w:tr>
      <w:tr w:rsidR="003F19E8" w:rsidTr="00EC3FA9">
        <w:tc>
          <w:tcPr>
            <w:tcW w:w="1668" w:type="dxa"/>
          </w:tcPr>
          <w:p w:rsidR="003F19E8" w:rsidRDefault="00EC3FA9" w:rsidP="00984C18">
            <w:pPr>
              <w:rPr>
                <w:rFonts w:ascii="Times New Roman" w:hAnsi="Times New Roman" w:cs="Times New Roman"/>
                <w:sz w:val="20"/>
                <w:szCs w:val="20"/>
              </w:rPr>
            </w:pPr>
            <w:r>
              <w:rPr>
                <w:rFonts w:ascii="Times New Roman" w:hAnsi="Times New Roman" w:cs="Times New Roman"/>
                <w:sz w:val="20"/>
                <w:szCs w:val="20"/>
              </w:rPr>
              <w:t>Loans from family members,</w:t>
            </w:r>
            <w:r w:rsidR="003F19E8">
              <w:rPr>
                <w:rFonts w:ascii="Times New Roman" w:hAnsi="Times New Roman" w:cs="Times New Roman"/>
                <w:sz w:val="20"/>
                <w:szCs w:val="20"/>
              </w:rPr>
              <w:t xml:space="preserve"> friends </w:t>
            </w:r>
            <w:r w:rsidR="00C571B3">
              <w:rPr>
                <w:rFonts w:ascii="Times New Roman" w:hAnsi="Times New Roman" w:cs="Times New Roman"/>
                <w:sz w:val="20"/>
                <w:szCs w:val="20"/>
              </w:rPr>
              <w:t>&amp; relatives</w:t>
            </w:r>
          </w:p>
        </w:tc>
        <w:tc>
          <w:tcPr>
            <w:tcW w:w="1412" w:type="dxa"/>
          </w:tcPr>
          <w:p w:rsidR="003F19E8" w:rsidRDefault="00B2106F" w:rsidP="00984C18">
            <w:pPr>
              <w:rPr>
                <w:rFonts w:ascii="Times New Roman" w:hAnsi="Times New Roman" w:cs="Times New Roman"/>
                <w:sz w:val="20"/>
                <w:szCs w:val="20"/>
              </w:rPr>
            </w:pPr>
            <w:r>
              <w:rPr>
                <w:rFonts w:ascii="Times New Roman" w:hAnsi="Times New Roman" w:cs="Times New Roman"/>
                <w:sz w:val="20"/>
                <w:szCs w:val="20"/>
              </w:rPr>
              <w:t>0(.0%)</w:t>
            </w:r>
          </w:p>
        </w:tc>
        <w:tc>
          <w:tcPr>
            <w:tcW w:w="1540" w:type="dxa"/>
          </w:tcPr>
          <w:p w:rsidR="003F19E8" w:rsidRDefault="00B2106F" w:rsidP="00984C18">
            <w:pPr>
              <w:rPr>
                <w:rFonts w:ascii="Times New Roman" w:hAnsi="Times New Roman" w:cs="Times New Roman"/>
                <w:sz w:val="20"/>
                <w:szCs w:val="20"/>
              </w:rPr>
            </w:pPr>
            <w:r>
              <w:rPr>
                <w:rFonts w:ascii="Times New Roman" w:hAnsi="Times New Roman" w:cs="Times New Roman"/>
                <w:sz w:val="20"/>
                <w:szCs w:val="20"/>
              </w:rPr>
              <w:t>4(4</w:t>
            </w:r>
            <w:r w:rsidR="003F19E8">
              <w:rPr>
                <w:rFonts w:ascii="Times New Roman" w:hAnsi="Times New Roman" w:cs="Times New Roman"/>
                <w:sz w:val="20"/>
                <w:szCs w:val="20"/>
              </w:rPr>
              <w:t>0%)</w:t>
            </w:r>
          </w:p>
        </w:tc>
        <w:tc>
          <w:tcPr>
            <w:tcW w:w="1540" w:type="dxa"/>
          </w:tcPr>
          <w:p w:rsidR="003F19E8" w:rsidRDefault="00B2106F" w:rsidP="00984C18">
            <w:pPr>
              <w:rPr>
                <w:rFonts w:ascii="Times New Roman" w:hAnsi="Times New Roman" w:cs="Times New Roman"/>
                <w:sz w:val="20"/>
                <w:szCs w:val="20"/>
              </w:rPr>
            </w:pPr>
            <w:r>
              <w:rPr>
                <w:rFonts w:ascii="Times New Roman" w:hAnsi="Times New Roman" w:cs="Times New Roman"/>
                <w:sz w:val="20"/>
                <w:szCs w:val="20"/>
              </w:rPr>
              <w:t>14(100%)</w:t>
            </w:r>
          </w:p>
        </w:tc>
        <w:tc>
          <w:tcPr>
            <w:tcW w:w="1541" w:type="dxa"/>
          </w:tcPr>
          <w:p w:rsidR="003F19E8" w:rsidRDefault="003F19E8" w:rsidP="00984C18">
            <w:pPr>
              <w:rPr>
                <w:rFonts w:ascii="Times New Roman" w:hAnsi="Times New Roman" w:cs="Times New Roman"/>
                <w:sz w:val="20"/>
                <w:szCs w:val="20"/>
              </w:rPr>
            </w:pPr>
            <w:r>
              <w:rPr>
                <w:rFonts w:ascii="Times New Roman" w:hAnsi="Times New Roman" w:cs="Times New Roman"/>
                <w:sz w:val="20"/>
                <w:szCs w:val="20"/>
              </w:rPr>
              <w:t>2 (12.5%)</w:t>
            </w:r>
          </w:p>
        </w:tc>
        <w:tc>
          <w:tcPr>
            <w:tcW w:w="1541" w:type="dxa"/>
          </w:tcPr>
          <w:p w:rsidR="003F19E8" w:rsidRDefault="00261C62" w:rsidP="00984C18">
            <w:pPr>
              <w:rPr>
                <w:rFonts w:ascii="Times New Roman" w:hAnsi="Times New Roman" w:cs="Times New Roman"/>
                <w:sz w:val="20"/>
                <w:szCs w:val="20"/>
              </w:rPr>
            </w:pPr>
            <w:r>
              <w:rPr>
                <w:rFonts w:ascii="Times New Roman" w:hAnsi="Times New Roman" w:cs="Times New Roman"/>
                <w:sz w:val="20"/>
                <w:szCs w:val="20"/>
              </w:rPr>
              <w:t>2</w:t>
            </w:r>
            <w:r w:rsidR="00B2106F">
              <w:rPr>
                <w:rFonts w:ascii="Times New Roman" w:hAnsi="Times New Roman" w:cs="Times New Roman"/>
                <w:sz w:val="20"/>
                <w:szCs w:val="20"/>
              </w:rPr>
              <w:t>0</w:t>
            </w:r>
            <w:r>
              <w:rPr>
                <w:rFonts w:ascii="Times New Roman" w:hAnsi="Times New Roman" w:cs="Times New Roman"/>
                <w:sz w:val="20"/>
                <w:szCs w:val="20"/>
              </w:rPr>
              <w:t xml:space="preserve"> (1</w:t>
            </w:r>
            <w:r w:rsidR="00B2106F">
              <w:rPr>
                <w:rFonts w:ascii="Times New Roman" w:hAnsi="Times New Roman" w:cs="Times New Roman"/>
                <w:sz w:val="20"/>
                <w:szCs w:val="20"/>
              </w:rPr>
              <w:t>6.7</w:t>
            </w:r>
            <w:r w:rsidR="003F19E8">
              <w:rPr>
                <w:rFonts w:ascii="Times New Roman" w:hAnsi="Times New Roman" w:cs="Times New Roman"/>
                <w:sz w:val="20"/>
                <w:szCs w:val="20"/>
              </w:rPr>
              <w:t>%)</w:t>
            </w:r>
          </w:p>
        </w:tc>
      </w:tr>
      <w:tr w:rsidR="003F19E8" w:rsidTr="00EC3FA9">
        <w:tc>
          <w:tcPr>
            <w:tcW w:w="1668" w:type="dxa"/>
          </w:tcPr>
          <w:p w:rsidR="003F19E8" w:rsidRDefault="003F19E8" w:rsidP="00984C18">
            <w:pPr>
              <w:rPr>
                <w:rFonts w:ascii="Times New Roman" w:hAnsi="Times New Roman" w:cs="Times New Roman"/>
                <w:sz w:val="20"/>
                <w:szCs w:val="20"/>
              </w:rPr>
            </w:pPr>
            <w:r>
              <w:rPr>
                <w:rFonts w:ascii="Times New Roman" w:hAnsi="Times New Roman" w:cs="Times New Roman"/>
                <w:sz w:val="20"/>
                <w:szCs w:val="20"/>
              </w:rPr>
              <w:t>Loans from banks or government institutions</w:t>
            </w:r>
          </w:p>
        </w:tc>
        <w:tc>
          <w:tcPr>
            <w:tcW w:w="1412" w:type="dxa"/>
          </w:tcPr>
          <w:p w:rsidR="003F19E8" w:rsidRDefault="00B2106F" w:rsidP="00984C18">
            <w:pPr>
              <w:rPr>
                <w:rFonts w:ascii="Times New Roman" w:hAnsi="Times New Roman" w:cs="Times New Roman"/>
                <w:sz w:val="20"/>
                <w:szCs w:val="20"/>
              </w:rPr>
            </w:pPr>
            <w:r>
              <w:rPr>
                <w:rFonts w:ascii="Times New Roman" w:hAnsi="Times New Roman" w:cs="Times New Roman"/>
                <w:sz w:val="20"/>
                <w:szCs w:val="20"/>
              </w:rPr>
              <w:t>0(.0</w:t>
            </w:r>
            <w:r w:rsidR="00261C62">
              <w:rPr>
                <w:rFonts w:ascii="Times New Roman" w:hAnsi="Times New Roman" w:cs="Times New Roman"/>
                <w:sz w:val="20"/>
                <w:szCs w:val="20"/>
              </w:rPr>
              <w:t>%)</w:t>
            </w:r>
          </w:p>
        </w:tc>
        <w:tc>
          <w:tcPr>
            <w:tcW w:w="1540" w:type="dxa"/>
          </w:tcPr>
          <w:p w:rsidR="003F19E8" w:rsidRDefault="00B2106F" w:rsidP="00984C18">
            <w:pPr>
              <w:rPr>
                <w:rFonts w:ascii="Times New Roman" w:hAnsi="Times New Roman" w:cs="Times New Roman"/>
                <w:sz w:val="20"/>
                <w:szCs w:val="20"/>
              </w:rPr>
            </w:pPr>
            <w:r>
              <w:rPr>
                <w:rFonts w:ascii="Times New Roman" w:hAnsi="Times New Roman" w:cs="Times New Roman"/>
                <w:sz w:val="20"/>
                <w:szCs w:val="20"/>
              </w:rPr>
              <w:t>0(.0%)</w:t>
            </w:r>
          </w:p>
        </w:tc>
        <w:tc>
          <w:tcPr>
            <w:tcW w:w="1540" w:type="dxa"/>
          </w:tcPr>
          <w:p w:rsidR="003F19E8" w:rsidRDefault="00B2106F" w:rsidP="00984C18">
            <w:pPr>
              <w:rPr>
                <w:rFonts w:ascii="Times New Roman" w:hAnsi="Times New Roman" w:cs="Times New Roman"/>
                <w:sz w:val="20"/>
                <w:szCs w:val="20"/>
              </w:rPr>
            </w:pPr>
            <w:r>
              <w:rPr>
                <w:rFonts w:ascii="Times New Roman" w:hAnsi="Times New Roman" w:cs="Times New Roman"/>
                <w:sz w:val="20"/>
                <w:szCs w:val="20"/>
              </w:rPr>
              <w:t>0(.</w:t>
            </w:r>
            <w:r w:rsidR="00261C62">
              <w:rPr>
                <w:rFonts w:ascii="Times New Roman" w:hAnsi="Times New Roman" w:cs="Times New Roman"/>
                <w:sz w:val="20"/>
                <w:szCs w:val="20"/>
              </w:rPr>
              <w:t>0%)</w:t>
            </w:r>
          </w:p>
        </w:tc>
        <w:tc>
          <w:tcPr>
            <w:tcW w:w="1541" w:type="dxa"/>
          </w:tcPr>
          <w:p w:rsidR="003F19E8" w:rsidRDefault="003F19E8" w:rsidP="00984C18">
            <w:pPr>
              <w:rPr>
                <w:rFonts w:ascii="Times New Roman" w:hAnsi="Times New Roman" w:cs="Times New Roman"/>
                <w:sz w:val="20"/>
                <w:szCs w:val="20"/>
              </w:rPr>
            </w:pPr>
            <w:r>
              <w:rPr>
                <w:rFonts w:ascii="Times New Roman" w:hAnsi="Times New Roman" w:cs="Times New Roman"/>
                <w:sz w:val="20"/>
                <w:szCs w:val="20"/>
              </w:rPr>
              <w:t>13 (81.3%)</w:t>
            </w:r>
          </w:p>
        </w:tc>
        <w:tc>
          <w:tcPr>
            <w:tcW w:w="1541" w:type="dxa"/>
          </w:tcPr>
          <w:p w:rsidR="003F19E8" w:rsidRDefault="00B2106F" w:rsidP="00984C18">
            <w:pPr>
              <w:rPr>
                <w:rFonts w:ascii="Times New Roman" w:hAnsi="Times New Roman" w:cs="Times New Roman"/>
                <w:sz w:val="20"/>
                <w:szCs w:val="20"/>
              </w:rPr>
            </w:pPr>
            <w:r>
              <w:rPr>
                <w:rFonts w:ascii="Times New Roman" w:hAnsi="Times New Roman" w:cs="Times New Roman"/>
                <w:sz w:val="20"/>
                <w:szCs w:val="20"/>
              </w:rPr>
              <w:t>13 (1</w:t>
            </w:r>
            <w:r w:rsidR="003F19E8">
              <w:rPr>
                <w:rFonts w:ascii="Times New Roman" w:hAnsi="Times New Roman" w:cs="Times New Roman"/>
                <w:sz w:val="20"/>
                <w:szCs w:val="20"/>
              </w:rPr>
              <w:t>0.8%)</w:t>
            </w:r>
          </w:p>
        </w:tc>
      </w:tr>
      <w:tr w:rsidR="003F19E8" w:rsidTr="00EC3FA9">
        <w:tc>
          <w:tcPr>
            <w:tcW w:w="1668" w:type="dxa"/>
          </w:tcPr>
          <w:p w:rsidR="003F19E8" w:rsidRDefault="00C571B3" w:rsidP="00984C18">
            <w:pPr>
              <w:rPr>
                <w:rFonts w:ascii="Times New Roman" w:hAnsi="Times New Roman" w:cs="Times New Roman"/>
                <w:sz w:val="20"/>
                <w:szCs w:val="20"/>
              </w:rPr>
            </w:pPr>
            <w:r>
              <w:rPr>
                <w:rFonts w:ascii="Times New Roman" w:hAnsi="Times New Roman" w:cs="Times New Roman"/>
                <w:sz w:val="20"/>
                <w:szCs w:val="20"/>
              </w:rPr>
              <w:t>Loans from private len</w:t>
            </w:r>
            <w:r w:rsidR="003F19E8">
              <w:rPr>
                <w:rFonts w:ascii="Times New Roman" w:hAnsi="Times New Roman" w:cs="Times New Roman"/>
                <w:sz w:val="20"/>
                <w:szCs w:val="20"/>
              </w:rPr>
              <w:t>ders</w:t>
            </w:r>
            <w:r>
              <w:rPr>
                <w:rFonts w:ascii="Times New Roman" w:hAnsi="Times New Roman" w:cs="Times New Roman"/>
                <w:sz w:val="20"/>
                <w:szCs w:val="20"/>
              </w:rPr>
              <w:t>/private institutions</w:t>
            </w:r>
          </w:p>
        </w:tc>
        <w:tc>
          <w:tcPr>
            <w:tcW w:w="1412" w:type="dxa"/>
          </w:tcPr>
          <w:p w:rsidR="003F19E8" w:rsidRDefault="00B2106F" w:rsidP="00984C18">
            <w:pPr>
              <w:rPr>
                <w:rFonts w:ascii="Times New Roman" w:hAnsi="Times New Roman" w:cs="Times New Roman"/>
                <w:sz w:val="20"/>
                <w:szCs w:val="20"/>
              </w:rPr>
            </w:pPr>
            <w:r>
              <w:rPr>
                <w:rFonts w:ascii="Times New Roman" w:hAnsi="Times New Roman" w:cs="Times New Roman"/>
                <w:sz w:val="20"/>
                <w:szCs w:val="20"/>
              </w:rPr>
              <w:t>0(.0</w:t>
            </w:r>
            <w:r w:rsidR="00261C62">
              <w:rPr>
                <w:rFonts w:ascii="Times New Roman" w:hAnsi="Times New Roman" w:cs="Times New Roman"/>
                <w:sz w:val="20"/>
                <w:szCs w:val="20"/>
              </w:rPr>
              <w:t>%)</w:t>
            </w:r>
          </w:p>
        </w:tc>
        <w:tc>
          <w:tcPr>
            <w:tcW w:w="1540" w:type="dxa"/>
          </w:tcPr>
          <w:p w:rsidR="003F19E8" w:rsidRDefault="00B2106F" w:rsidP="00984C18">
            <w:pPr>
              <w:rPr>
                <w:rFonts w:ascii="Times New Roman" w:hAnsi="Times New Roman" w:cs="Times New Roman"/>
                <w:sz w:val="20"/>
                <w:szCs w:val="20"/>
              </w:rPr>
            </w:pPr>
            <w:r>
              <w:rPr>
                <w:rFonts w:ascii="Times New Roman" w:hAnsi="Times New Roman" w:cs="Times New Roman"/>
                <w:sz w:val="20"/>
                <w:szCs w:val="20"/>
              </w:rPr>
              <w:t>0(.0%)</w:t>
            </w:r>
          </w:p>
        </w:tc>
        <w:tc>
          <w:tcPr>
            <w:tcW w:w="1540" w:type="dxa"/>
          </w:tcPr>
          <w:p w:rsidR="003F19E8" w:rsidRDefault="00B2106F" w:rsidP="00984C18">
            <w:pPr>
              <w:rPr>
                <w:rFonts w:ascii="Times New Roman" w:hAnsi="Times New Roman" w:cs="Times New Roman"/>
                <w:sz w:val="20"/>
                <w:szCs w:val="20"/>
              </w:rPr>
            </w:pPr>
            <w:r>
              <w:rPr>
                <w:rFonts w:ascii="Times New Roman" w:hAnsi="Times New Roman" w:cs="Times New Roman"/>
                <w:sz w:val="20"/>
                <w:szCs w:val="20"/>
              </w:rPr>
              <w:t>0(0</w:t>
            </w:r>
            <w:r w:rsidR="00261C62">
              <w:rPr>
                <w:rFonts w:ascii="Times New Roman" w:hAnsi="Times New Roman" w:cs="Times New Roman"/>
                <w:sz w:val="20"/>
                <w:szCs w:val="20"/>
              </w:rPr>
              <w:t>%)</w:t>
            </w:r>
          </w:p>
        </w:tc>
        <w:tc>
          <w:tcPr>
            <w:tcW w:w="1541" w:type="dxa"/>
          </w:tcPr>
          <w:p w:rsidR="003F19E8" w:rsidRDefault="003F19E8" w:rsidP="00984C18">
            <w:pPr>
              <w:rPr>
                <w:rFonts w:ascii="Times New Roman" w:hAnsi="Times New Roman" w:cs="Times New Roman"/>
                <w:sz w:val="20"/>
                <w:szCs w:val="20"/>
              </w:rPr>
            </w:pPr>
            <w:r>
              <w:rPr>
                <w:rFonts w:ascii="Times New Roman" w:hAnsi="Times New Roman" w:cs="Times New Roman"/>
                <w:sz w:val="20"/>
                <w:szCs w:val="20"/>
              </w:rPr>
              <w:t>1 (6.3%)</w:t>
            </w:r>
          </w:p>
        </w:tc>
        <w:tc>
          <w:tcPr>
            <w:tcW w:w="1541" w:type="dxa"/>
          </w:tcPr>
          <w:p w:rsidR="003F19E8" w:rsidRDefault="00CD2E17" w:rsidP="00984C18">
            <w:pPr>
              <w:rPr>
                <w:rFonts w:ascii="Times New Roman" w:hAnsi="Times New Roman" w:cs="Times New Roman"/>
                <w:sz w:val="20"/>
                <w:szCs w:val="20"/>
              </w:rPr>
            </w:pPr>
            <w:r>
              <w:rPr>
                <w:rFonts w:ascii="Times New Roman" w:hAnsi="Times New Roman" w:cs="Times New Roman"/>
                <w:sz w:val="20"/>
                <w:szCs w:val="20"/>
              </w:rPr>
              <w:t>1 (0.8</w:t>
            </w:r>
            <w:r w:rsidR="003F19E8">
              <w:rPr>
                <w:rFonts w:ascii="Times New Roman" w:hAnsi="Times New Roman" w:cs="Times New Roman"/>
                <w:sz w:val="20"/>
                <w:szCs w:val="20"/>
              </w:rPr>
              <w:t>%)</w:t>
            </w:r>
          </w:p>
        </w:tc>
      </w:tr>
      <w:tr w:rsidR="003F19E8" w:rsidTr="00EC3FA9">
        <w:tc>
          <w:tcPr>
            <w:tcW w:w="1668" w:type="dxa"/>
          </w:tcPr>
          <w:p w:rsidR="003F19E8" w:rsidRDefault="003F19E8" w:rsidP="00984C18">
            <w:pPr>
              <w:rPr>
                <w:rFonts w:ascii="Times New Roman" w:hAnsi="Times New Roman" w:cs="Times New Roman"/>
                <w:sz w:val="20"/>
                <w:szCs w:val="20"/>
              </w:rPr>
            </w:pPr>
            <w:r>
              <w:rPr>
                <w:rFonts w:ascii="Times New Roman" w:hAnsi="Times New Roman" w:cs="Times New Roman"/>
                <w:sz w:val="20"/>
                <w:szCs w:val="20"/>
              </w:rPr>
              <w:t xml:space="preserve">Total </w:t>
            </w:r>
          </w:p>
        </w:tc>
        <w:tc>
          <w:tcPr>
            <w:tcW w:w="1412" w:type="dxa"/>
          </w:tcPr>
          <w:p w:rsidR="003F19E8" w:rsidRDefault="003F19E8" w:rsidP="00984C18">
            <w:pPr>
              <w:rPr>
                <w:rFonts w:ascii="Times New Roman" w:hAnsi="Times New Roman" w:cs="Times New Roman"/>
                <w:sz w:val="20"/>
                <w:szCs w:val="20"/>
              </w:rPr>
            </w:pPr>
            <w:r>
              <w:rPr>
                <w:rFonts w:ascii="Times New Roman" w:hAnsi="Times New Roman" w:cs="Times New Roman"/>
                <w:sz w:val="20"/>
                <w:szCs w:val="20"/>
              </w:rPr>
              <w:t>80 (100%)</w:t>
            </w:r>
          </w:p>
        </w:tc>
        <w:tc>
          <w:tcPr>
            <w:tcW w:w="1540" w:type="dxa"/>
          </w:tcPr>
          <w:p w:rsidR="003F19E8" w:rsidRDefault="003F19E8" w:rsidP="00984C18">
            <w:pPr>
              <w:rPr>
                <w:rFonts w:ascii="Times New Roman" w:hAnsi="Times New Roman" w:cs="Times New Roman"/>
                <w:sz w:val="20"/>
                <w:szCs w:val="20"/>
              </w:rPr>
            </w:pPr>
            <w:r>
              <w:rPr>
                <w:rFonts w:ascii="Times New Roman" w:hAnsi="Times New Roman" w:cs="Times New Roman"/>
                <w:sz w:val="20"/>
                <w:szCs w:val="20"/>
              </w:rPr>
              <w:t>10 (100%)</w:t>
            </w:r>
          </w:p>
        </w:tc>
        <w:tc>
          <w:tcPr>
            <w:tcW w:w="1540" w:type="dxa"/>
          </w:tcPr>
          <w:p w:rsidR="003F19E8" w:rsidRDefault="003F19E8" w:rsidP="00984C18">
            <w:pPr>
              <w:rPr>
                <w:rFonts w:ascii="Times New Roman" w:hAnsi="Times New Roman" w:cs="Times New Roman"/>
                <w:sz w:val="20"/>
                <w:szCs w:val="20"/>
              </w:rPr>
            </w:pPr>
            <w:r>
              <w:rPr>
                <w:rFonts w:ascii="Times New Roman" w:hAnsi="Times New Roman" w:cs="Times New Roman"/>
                <w:sz w:val="20"/>
                <w:szCs w:val="20"/>
              </w:rPr>
              <w:t>14 (100%)</w:t>
            </w:r>
          </w:p>
        </w:tc>
        <w:tc>
          <w:tcPr>
            <w:tcW w:w="1541" w:type="dxa"/>
          </w:tcPr>
          <w:p w:rsidR="003F19E8" w:rsidRDefault="003F19E8" w:rsidP="00984C18">
            <w:pPr>
              <w:rPr>
                <w:rFonts w:ascii="Times New Roman" w:hAnsi="Times New Roman" w:cs="Times New Roman"/>
                <w:sz w:val="20"/>
                <w:szCs w:val="20"/>
              </w:rPr>
            </w:pPr>
            <w:r>
              <w:rPr>
                <w:rFonts w:ascii="Times New Roman" w:hAnsi="Times New Roman" w:cs="Times New Roman"/>
                <w:sz w:val="20"/>
                <w:szCs w:val="20"/>
              </w:rPr>
              <w:t>16 (100%)</w:t>
            </w:r>
          </w:p>
        </w:tc>
        <w:tc>
          <w:tcPr>
            <w:tcW w:w="1541" w:type="dxa"/>
          </w:tcPr>
          <w:p w:rsidR="003F19E8" w:rsidRDefault="003F19E8" w:rsidP="00984C18">
            <w:pPr>
              <w:rPr>
                <w:rFonts w:ascii="Times New Roman" w:hAnsi="Times New Roman" w:cs="Times New Roman"/>
                <w:sz w:val="20"/>
                <w:szCs w:val="20"/>
              </w:rPr>
            </w:pPr>
            <w:r>
              <w:rPr>
                <w:rFonts w:ascii="Times New Roman" w:hAnsi="Times New Roman" w:cs="Times New Roman"/>
                <w:sz w:val="20"/>
                <w:szCs w:val="20"/>
              </w:rPr>
              <w:t>120 (100%)</w:t>
            </w:r>
          </w:p>
        </w:tc>
      </w:tr>
    </w:tbl>
    <w:p w:rsidR="003F19E8" w:rsidRDefault="003F19E8" w:rsidP="003F19E8">
      <w:pPr>
        <w:rPr>
          <w:rFonts w:ascii="Times New Roman" w:hAnsi="Times New Roman" w:cs="Times New Roman"/>
          <w:sz w:val="20"/>
          <w:szCs w:val="20"/>
        </w:rPr>
      </w:pPr>
    </w:p>
    <w:p w:rsidR="00220C1D" w:rsidRDefault="0015660D" w:rsidP="00697B3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result of the cross-tabulation in Table </w:t>
      </w:r>
      <w:r w:rsidR="0045752E">
        <w:rPr>
          <w:rFonts w:ascii="Times New Roman" w:hAnsi="Times New Roman" w:cs="Times New Roman"/>
          <w:sz w:val="24"/>
          <w:szCs w:val="24"/>
        </w:rPr>
        <w:t>35</w:t>
      </w:r>
      <w:r w:rsidR="00C55B60">
        <w:rPr>
          <w:rFonts w:ascii="Times New Roman" w:hAnsi="Times New Roman" w:cs="Times New Roman"/>
          <w:sz w:val="24"/>
          <w:szCs w:val="24"/>
        </w:rPr>
        <w:t xml:space="preserve"> </w:t>
      </w:r>
      <w:r>
        <w:rPr>
          <w:rFonts w:ascii="Times New Roman" w:hAnsi="Times New Roman" w:cs="Times New Roman"/>
          <w:sz w:val="24"/>
          <w:szCs w:val="24"/>
        </w:rPr>
        <w:t xml:space="preserve">shows the sources of funds for the poultry farmers in relations to how their businesses had started. </w:t>
      </w:r>
      <w:r w:rsidR="00E356B9">
        <w:rPr>
          <w:rFonts w:ascii="Times New Roman" w:hAnsi="Times New Roman" w:cs="Times New Roman"/>
          <w:sz w:val="24"/>
          <w:szCs w:val="24"/>
        </w:rPr>
        <w:t>Access to funds is one of t</w:t>
      </w:r>
      <w:r w:rsidR="008B260C">
        <w:rPr>
          <w:rFonts w:ascii="Times New Roman" w:hAnsi="Times New Roman" w:cs="Times New Roman"/>
          <w:sz w:val="24"/>
          <w:szCs w:val="24"/>
        </w:rPr>
        <w:t>he major obstacles that constrained</w:t>
      </w:r>
      <w:r w:rsidR="00E356B9">
        <w:rPr>
          <w:rFonts w:ascii="Times New Roman" w:hAnsi="Times New Roman" w:cs="Times New Roman"/>
          <w:sz w:val="24"/>
          <w:szCs w:val="24"/>
        </w:rPr>
        <w:t xml:space="preserve"> the growth of the poultry industry in Ghana. The root cause of this problem is lack of collateral security on the part of the entrepreneurs (poultry farmers) to secure loans and credit in the banks (</w:t>
      </w:r>
      <w:r w:rsidR="00CD3D94">
        <w:rPr>
          <w:rFonts w:ascii="Times New Roman" w:hAnsi="Times New Roman" w:cs="Times New Roman"/>
          <w:sz w:val="24"/>
          <w:szCs w:val="24"/>
        </w:rPr>
        <w:t xml:space="preserve">Issah, 2007; </w:t>
      </w:r>
      <w:r w:rsidR="00E356B9">
        <w:rPr>
          <w:rFonts w:ascii="Times New Roman" w:hAnsi="Times New Roman" w:cs="Times New Roman"/>
          <w:sz w:val="24"/>
          <w:szCs w:val="24"/>
        </w:rPr>
        <w:t>Binks and Ennew, 1996). As a result majority of the sm</w:t>
      </w:r>
      <w:r w:rsidR="008B260C">
        <w:rPr>
          <w:rFonts w:ascii="Times New Roman" w:hAnsi="Times New Roman" w:cs="Times New Roman"/>
          <w:sz w:val="24"/>
          <w:szCs w:val="24"/>
        </w:rPr>
        <w:t>all-scale poultry farmers started</w:t>
      </w:r>
      <w:r w:rsidR="00E356B9">
        <w:rPr>
          <w:rFonts w:ascii="Times New Roman" w:hAnsi="Times New Roman" w:cs="Times New Roman"/>
          <w:sz w:val="24"/>
          <w:szCs w:val="24"/>
        </w:rPr>
        <w:t xml:space="preserve"> their businesses through personal sav</w:t>
      </w:r>
      <w:r w:rsidR="008C74A3">
        <w:rPr>
          <w:rFonts w:ascii="Times New Roman" w:hAnsi="Times New Roman" w:cs="Times New Roman"/>
          <w:sz w:val="24"/>
          <w:szCs w:val="24"/>
        </w:rPr>
        <w:t>ings</w:t>
      </w:r>
      <w:r w:rsidR="00E356B9">
        <w:rPr>
          <w:rFonts w:ascii="Times New Roman" w:hAnsi="Times New Roman" w:cs="Times New Roman"/>
          <w:sz w:val="24"/>
          <w:szCs w:val="24"/>
        </w:rPr>
        <w:t>.</w:t>
      </w:r>
      <w:r w:rsidR="000A53D3">
        <w:rPr>
          <w:rFonts w:ascii="Times New Roman" w:hAnsi="Times New Roman" w:cs="Times New Roman"/>
          <w:sz w:val="24"/>
          <w:szCs w:val="24"/>
        </w:rPr>
        <w:t xml:space="preserve"> </w:t>
      </w:r>
    </w:p>
    <w:p w:rsidR="00FB0C91" w:rsidRDefault="0015660D" w:rsidP="00697B33">
      <w:pPr>
        <w:spacing w:line="480" w:lineRule="auto"/>
        <w:jc w:val="both"/>
        <w:rPr>
          <w:rFonts w:ascii="Times New Roman" w:hAnsi="Times New Roman" w:cs="Times New Roman"/>
          <w:sz w:val="24"/>
          <w:szCs w:val="24"/>
        </w:rPr>
      </w:pPr>
      <w:r>
        <w:rPr>
          <w:rFonts w:ascii="Times New Roman" w:hAnsi="Times New Roman" w:cs="Times New Roman"/>
          <w:sz w:val="24"/>
          <w:szCs w:val="24"/>
        </w:rPr>
        <w:t>It could</w:t>
      </w:r>
      <w:r w:rsidR="004E660F">
        <w:rPr>
          <w:rFonts w:ascii="Times New Roman" w:hAnsi="Times New Roman" w:cs="Times New Roman"/>
          <w:sz w:val="24"/>
          <w:szCs w:val="24"/>
        </w:rPr>
        <w:t xml:space="preserve"> be observed</w:t>
      </w:r>
      <w:r w:rsidR="000A53D3">
        <w:rPr>
          <w:rFonts w:ascii="Times New Roman" w:hAnsi="Times New Roman" w:cs="Times New Roman"/>
          <w:sz w:val="24"/>
          <w:szCs w:val="24"/>
        </w:rPr>
        <w:t xml:space="preserve"> </w:t>
      </w:r>
      <w:r w:rsidR="007B23A3">
        <w:rPr>
          <w:rFonts w:ascii="Times New Roman" w:hAnsi="Times New Roman" w:cs="Times New Roman"/>
          <w:sz w:val="24"/>
          <w:szCs w:val="24"/>
        </w:rPr>
        <w:t>from the</w:t>
      </w:r>
      <w:r>
        <w:rPr>
          <w:rFonts w:ascii="Times New Roman" w:hAnsi="Times New Roman" w:cs="Times New Roman"/>
          <w:sz w:val="24"/>
          <w:szCs w:val="24"/>
        </w:rPr>
        <w:t xml:space="preserve"> </w:t>
      </w:r>
      <w:r w:rsidR="00220C1D">
        <w:rPr>
          <w:rFonts w:ascii="Times New Roman" w:hAnsi="Times New Roman" w:cs="Times New Roman"/>
          <w:sz w:val="24"/>
          <w:szCs w:val="24"/>
        </w:rPr>
        <w:t xml:space="preserve">Table </w:t>
      </w:r>
      <w:r w:rsidR="00FB0C91">
        <w:rPr>
          <w:rFonts w:ascii="Times New Roman" w:hAnsi="Times New Roman" w:cs="Times New Roman"/>
          <w:sz w:val="24"/>
          <w:szCs w:val="24"/>
        </w:rPr>
        <w:t>35</w:t>
      </w:r>
      <w:r w:rsidR="00CD3D94">
        <w:rPr>
          <w:rFonts w:ascii="Times New Roman" w:hAnsi="Times New Roman" w:cs="Times New Roman"/>
          <w:sz w:val="24"/>
          <w:szCs w:val="24"/>
        </w:rPr>
        <w:t xml:space="preserve"> </w:t>
      </w:r>
      <w:r w:rsidR="0091523B">
        <w:rPr>
          <w:rFonts w:ascii="Times New Roman" w:hAnsi="Times New Roman" w:cs="Times New Roman"/>
          <w:sz w:val="24"/>
          <w:szCs w:val="24"/>
        </w:rPr>
        <w:t>that</w:t>
      </w:r>
      <w:r>
        <w:rPr>
          <w:rFonts w:ascii="Times New Roman" w:hAnsi="Times New Roman" w:cs="Times New Roman"/>
          <w:sz w:val="24"/>
          <w:szCs w:val="24"/>
        </w:rPr>
        <w:t>,</w:t>
      </w:r>
      <w:r w:rsidR="007B23A3">
        <w:rPr>
          <w:rFonts w:ascii="Times New Roman" w:hAnsi="Times New Roman" w:cs="Times New Roman"/>
          <w:sz w:val="24"/>
          <w:szCs w:val="24"/>
        </w:rPr>
        <w:t xml:space="preserve"> all</w:t>
      </w:r>
      <w:r w:rsidR="00CD3D94">
        <w:rPr>
          <w:rFonts w:ascii="Times New Roman" w:hAnsi="Times New Roman" w:cs="Times New Roman"/>
          <w:sz w:val="24"/>
          <w:szCs w:val="24"/>
        </w:rPr>
        <w:t xml:space="preserve"> farmers who started their business from scratch 80(10</w:t>
      </w:r>
      <w:r w:rsidR="0091523B">
        <w:rPr>
          <w:rFonts w:ascii="Times New Roman" w:hAnsi="Times New Roman" w:cs="Times New Roman"/>
          <w:sz w:val="24"/>
          <w:szCs w:val="24"/>
        </w:rPr>
        <w:t>0</w:t>
      </w:r>
      <w:r w:rsidR="000A53D3">
        <w:rPr>
          <w:rFonts w:ascii="Times New Roman" w:hAnsi="Times New Roman" w:cs="Times New Roman"/>
          <w:sz w:val="24"/>
          <w:szCs w:val="24"/>
        </w:rPr>
        <w:t>%</w:t>
      </w:r>
      <w:r w:rsidR="00517FCC">
        <w:rPr>
          <w:rFonts w:ascii="Times New Roman" w:hAnsi="Times New Roman" w:cs="Times New Roman"/>
          <w:sz w:val="24"/>
          <w:szCs w:val="24"/>
        </w:rPr>
        <w:t>)</w:t>
      </w:r>
      <w:r w:rsidR="004E660F">
        <w:rPr>
          <w:rFonts w:ascii="Times New Roman" w:hAnsi="Times New Roman" w:cs="Times New Roman"/>
          <w:sz w:val="24"/>
          <w:szCs w:val="24"/>
        </w:rPr>
        <w:t xml:space="preserve"> </w:t>
      </w:r>
      <w:r w:rsidR="00CD3D94">
        <w:rPr>
          <w:rFonts w:ascii="Times New Roman" w:hAnsi="Times New Roman" w:cs="Times New Roman"/>
          <w:sz w:val="24"/>
          <w:szCs w:val="24"/>
        </w:rPr>
        <w:t>used their personal income</w:t>
      </w:r>
      <w:r w:rsidR="00517FCC">
        <w:rPr>
          <w:rFonts w:ascii="Times New Roman" w:hAnsi="Times New Roman" w:cs="Times New Roman"/>
          <w:sz w:val="24"/>
          <w:szCs w:val="24"/>
        </w:rPr>
        <w:t xml:space="preserve"> as</w:t>
      </w:r>
      <w:r w:rsidR="00547AC3">
        <w:rPr>
          <w:rFonts w:ascii="Times New Roman" w:hAnsi="Times New Roman" w:cs="Times New Roman"/>
          <w:sz w:val="24"/>
          <w:szCs w:val="24"/>
        </w:rPr>
        <w:t xml:space="preserve"> a sou</w:t>
      </w:r>
      <w:r w:rsidR="007B23A3">
        <w:rPr>
          <w:rFonts w:ascii="Times New Roman" w:hAnsi="Times New Roman" w:cs="Times New Roman"/>
          <w:sz w:val="24"/>
          <w:szCs w:val="24"/>
        </w:rPr>
        <w:t>rce of working capital. Also,</w:t>
      </w:r>
      <w:r w:rsidR="00CD3D94">
        <w:rPr>
          <w:rFonts w:ascii="Times New Roman" w:hAnsi="Times New Roman" w:cs="Times New Roman"/>
          <w:sz w:val="24"/>
          <w:szCs w:val="24"/>
        </w:rPr>
        <w:t xml:space="preserve"> 6(60</w:t>
      </w:r>
      <w:r w:rsidR="00517FCC">
        <w:rPr>
          <w:rFonts w:ascii="Times New Roman" w:hAnsi="Times New Roman" w:cs="Times New Roman"/>
          <w:sz w:val="24"/>
          <w:szCs w:val="24"/>
        </w:rPr>
        <w:t xml:space="preserve">%) </w:t>
      </w:r>
      <w:r w:rsidR="00CD3D94">
        <w:rPr>
          <w:rFonts w:ascii="Times New Roman" w:hAnsi="Times New Roman" w:cs="Times New Roman"/>
          <w:sz w:val="24"/>
          <w:szCs w:val="24"/>
        </w:rPr>
        <w:t xml:space="preserve">of those who purchased their businesses as a going concern </w:t>
      </w:r>
      <w:r w:rsidR="00DD259E">
        <w:rPr>
          <w:rFonts w:ascii="Times New Roman" w:hAnsi="Times New Roman" w:cs="Times New Roman"/>
          <w:sz w:val="24"/>
          <w:szCs w:val="24"/>
        </w:rPr>
        <w:t>used their personal income</w:t>
      </w:r>
      <w:r w:rsidR="00FB0C91">
        <w:rPr>
          <w:rFonts w:ascii="Times New Roman" w:hAnsi="Times New Roman" w:cs="Times New Roman"/>
          <w:sz w:val="24"/>
          <w:szCs w:val="24"/>
        </w:rPr>
        <w:t>,</w:t>
      </w:r>
      <w:r w:rsidR="00DD259E">
        <w:rPr>
          <w:rFonts w:ascii="Times New Roman" w:hAnsi="Times New Roman" w:cs="Times New Roman"/>
          <w:sz w:val="24"/>
          <w:szCs w:val="24"/>
        </w:rPr>
        <w:t xml:space="preserve"> </w:t>
      </w:r>
      <w:r w:rsidR="007B23A3">
        <w:rPr>
          <w:rFonts w:ascii="Times New Roman" w:hAnsi="Times New Roman" w:cs="Times New Roman"/>
          <w:sz w:val="24"/>
          <w:szCs w:val="24"/>
        </w:rPr>
        <w:t xml:space="preserve">whereas </w:t>
      </w:r>
      <w:r w:rsidR="00DD259E">
        <w:rPr>
          <w:rFonts w:ascii="Times New Roman" w:hAnsi="Times New Roman" w:cs="Times New Roman"/>
          <w:sz w:val="24"/>
          <w:szCs w:val="24"/>
        </w:rPr>
        <w:t xml:space="preserve">4(40%) </w:t>
      </w:r>
      <w:r w:rsidR="00517FCC">
        <w:rPr>
          <w:rFonts w:ascii="Times New Roman" w:hAnsi="Times New Roman" w:cs="Times New Roman"/>
          <w:sz w:val="24"/>
          <w:szCs w:val="24"/>
        </w:rPr>
        <w:t>s</w:t>
      </w:r>
      <w:r w:rsidR="00DD259E">
        <w:rPr>
          <w:rFonts w:ascii="Times New Roman" w:hAnsi="Times New Roman" w:cs="Times New Roman"/>
          <w:sz w:val="24"/>
          <w:szCs w:val="24"/>
        </w:rPr>
        <w:t>ecured loans from their family and friends as</w:t>
      </w:r>
      <w:r w:rsidR="00517FCC">
        <w:rPr>
          <w:rFonts w:ascii="Times New Roman" w:hAnsi="Times New Roman" w:cs="Times New Roman"/>
          <w:sz w:val="24"/>
          <w:szCs w:val="24"/>
        </w:rPr>
        <w:t xml:space="preserve"> source</w:t>
      </w:r>
      <w:r w:rsidR="00DD259E">
        <w:rPr>
          <w:rFonts w:ascii="Times New Roman" w:hAnsi="Times New Roman" w:cs="Times New Roman"/>
          <w:sz w:val="24"/>
          <w:szCs w:val="24"/>
        </w:rPr>
        <w:t>s</w:t>
      </w:r>
      <w:r w:rsidR="00517FCC">
        <w:rPr>
          <w:rFonts w:ascii="Times New Roman" w:hAnsi="Times New Roman" w:cs="Times New Roman"/>
          <w:sz w:val="24"/>
          <w:szCs w:val="24"/>
        </w:rPr>
        <w:t xml:space="preserve"> f</w:t>
      </w:r>
      <w:r w:rsidR="00DD259E">
        <w:rPr>
          <w:rFonts w:ascii="Times New Roman" w:hAnsi="Times New Roman" w:cs="Times New Roman"/>
          <w:sz w:val="24"/>
          <w:szCs w:val="24"/>
        </w:rPr>
        <w:t>or working capital. Among those who inherited their businesses all 14(100%) obtained loans from friends and family as sources of their working capital</w:t>
      </w:r>
      <w:r w:rsidR="00FB0C91">
        <w:rPr>
          <w:rFonts w:ascii="Times New Roman" w:hAnsi="Times New Roman" w:cs="Times New Roman"/>
          <w:sz w:val="24"/>
          <w:szCs w:val="24"/>
        </w:rPr>
        <w:t>. A</w:t>
      </w:r>
      <w:r w:rsidR="00046DB1">
        <w:rPr>
          <w:rFonts w:ascii="Times New Roman" w:hAnsi="Times New Roman" w:cs="Times New Roman"/>
          <w:sz w:val="24"/>
          <w:szCs w:val="24"/>
        </w:rPr>
        <w:t>mong those who started their businesses as partnership the majority 13(81.3%) obtained loans from the banks as sources of their working capital</w:t>
      </w:r>
      <w:r w:rsidR="00FF73A2">
        <w:rPr>
          <w:rFonts w:ascii="Times New Roman" w:hAnsi="Times New Roman" w:cs="Times New Roman"/>
          <w:sz w:val="24"/>
          <w:szCs w:val="24"/>
        </w:rPr>
        <w:t xml:space="preserve"> </w:t>
      </w:r>
      <w:r w:rsidR="00402520">
        <w:rPr>
          <w:rFonts w:ascii="Times New Roman" w:hAnsi="Times New Roman" w:cs="Times New Roman"/>
          <w:sz w:val="24"/>
          <w:szCs w:val="24"/>
        </w:rPr>
        <w:t xml:space="preserve">whereas only 1(6.3%) borrowed funds from private institutions </w:t>
      </w:r>
      <w:r w:rsidR="00FF73A2">
        <w:rPr>
          <w:rFonts w:ascii="Times New Roman" w:hAnsi="Times New Roman" w:cs="Times New Roman"/>
          <w:sz w:val="24"/>
          <w:szCs w:val="24"/>
        </w:rPr>
        <w:t>(See Appendix 38, Figure 75)</w:t>
      </w:r>
      <w:r w:rsidR="00046DB1">
        <w:rPr>
          <w:rFonts w:ascii="Times New Roman" w:hAnsi="Times New Roman" w:cs="Times New Roman"/>
          <w:sz w:val="24"/>
          <w:szCs w:val="24"/>
        </w:rPr>
        <w:t xml:space="preserve">. </w:t>
      </w:r>
    </w:p>
    <w:p w:rsidR="00402520" w:rsidRDefault="00402520" w:rsidP="00697B33">
      <w:pPr>
        <w:spacing w:line="480" w:lineRule="auto"/>
        <w:jc w:val="both"/>
        <w:rPr>
          <w:rFonts w:ascii="Times New Roman" w:hAnsi="Times New Roman" w:cs="Times New Roman"/>
          <w:sz w:val="24"/>
          <w:szCs w:val="24"/>
        </w:rPr>
      </w:pPr>
    </w:p>
    <w:p w:rsidR="00F32261" w:rsidRDefault="00402520" w:rsidP="00697B33">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Apart from personal savings, b</w:t>
      </w:r>
      <w:r w:rsidR="003765B1">
        <w:rPr>
          <w:rFonts w:ascii="Times New Roman" w:hAnsi="Times New Roman" w:cs="Times New Roman"/>
          <w:sz w:val="24"/>
          <w:szCs w:val="24"/>
        </w:rPr>
        <w:t>orrowing to start-up busin</w:t>
      </w:r>
      <w:r w:rsidR="00FB1453">
        <w:rPr>
          <w:rFonts w:ascii="Times New Roman" w:hAnsi="Times New Roman" w:cs="Times New Roman"/>
          <w:sz w:val="24"/>
          <w:szCs w:val="24"/>
        </w:rPr>
        <w:t>esses or to boost production is a</w:t>
      </w:r>
      <w:r w:rsidR="003765B1">
        <w:rPr>
          <w:rFonts w:ascii="Times New Roman" w:hAnsi="Times New Roman" w:cs="Times New Roman"/>
          <w:sz w:val="24"/>
          <w:szCs w:val="24"/>
        </w:rPr>
        <w:t xml:space="preserve"> common practice in Gh</w:t>
      </w:r>
      <w:r w:rsidR="00FB1453">
        <w:rPr>
          <w:rFonts w:ascii="Times New Roman" w:hAnsi="Times New Roman" w:cs="Times New Roman"/>
          <w:sz w:val="24"/>
          <w:szCs w:val="24"/>
        </w:rPr>
        <w:t>ana where entrepreneurs</w:t>
      </w:r>
      <w:r w:rsidR="00547AC3">
        <w:rPr>
          <w:rFonts w:ascii="Times New Roman" w:hAnsi="Times New Roman" w:cs="Times New Roman"/>
          <w:sz w:val="24"/>
          <w:szCs w:val="24"/>
        </w:rPr>
        <w:t xml:space="preserve"> often</w:t>
      </w:r>
      <w:r w:rsidR="00CD19A5">
        <w:rPr>
          <w:rFonts w:ascii="Times New Roman" w:hAnsi="Times New Roman" w:cs="Times New Roman"/>
          <w:sz w:val="24"/>
          <w:szCs w:val="24"/>
        </w:rPr>
        <w:t xml:space="preserve"> borrow funds</w:t>
      </w:r>
      <w:r w:rsidR="003765B1">
        <w:rPr>
          <w:rFonts w:ascii="Times New Roman" w:hAnsi="Times New Roman" w:cs="Times New Roman"/>
          <w:sz w:val="24"/>
          <w:szCs w:val="24"/>
        </w:rPr>
        <w:t xml:space="preserve"> </w:t>
      </w:r>
      <w:r w:rsidR="00FB1453">
        <w:rPr>
          <w:rFonts w:ascii="Times New Roman" w:hAnsi="Times New Roman" w:cs="Times New Roman"/>
          <w:sz w:val="24"/>
          <w:szCs w:val="24"/>
        </w:rPr>
        <w:t xml:space="preserve">from family members, friends and banks </w:t>
      </w:r>
      <w:r w:rsidR="003765B1">
        <w:rPr>
          <w:rFonts w:ascii="Times New Roman" w:hAnsi="Times New Roman" w:cs="Times New Roman"/>
          <w:sz w:val="24"/>
          <w:szCs w:val="24"/>
        </w:rPr>
        <w:t>to start-up businesses or increase production to gain profit</w:t>
      </w:r>
      <w:r w:rsidR="00FB0C91">
        <w:rPr>
          <w:rFonts w:ascii="Times New Roman" w:hAnsi="Times New Roman" w:cs="Times New Roman"/>
          <w:sz w:val="24"/>
          <w:szCs w:val="24"/>
        </w:rPr>
        <w:t xml:space="preserve"> (Issah, 2007)</w:t>
      </w:r>
      <w:r w:rsidR="003765B1">
        <w:rPr>
          <w:rFonts w:ascii="Times New Roman" w:hAnsi="Times New Roman" w:cs="Times New Roman"/>
          <w:sz w:val="24"/>
          <w:szCs w:val="24"/>
        </w:rPr>
        <w:t xml:space="preserve">, after which </w:t>
      </w:r>
      <w:r w:rsidR="00FD2070">
        <w:rPr>
          <w:rFonts w:ascii="Times New Roman" w:hAnsi="Times New Roman" w:cs="Times New Roman"/>
          <w:sz w:val="24"/>
          <w:szCs w:val="24"/>
        </w:rPr>
        <w:t>repayment</w:t>
      </w:r>
      <w:r w:rsidR="00FB1453">
        <w:rPr>
          <w:rFonts w:ascii="Times New Roman" w:hAnsi="Times New Roman" w:cs="Times New Roman"/>
          <w:sz w:val="24"/>
          <w:szCs w:val="24"/>
        </w:rPr>
        <w:t xml:space="preserve"> is</w:t>
      </w:r>
      <w:r w:rsidR="00CD19A5">
        <w:rPr>
          <w:rFonts w:ascii="Times New Roman" w:hAnsi="Times New Roman" w:cs="Times New Roman"/>
          <w:sz w:val="24"/>
          <w:szCs w:val="24"/>
        </w:rPr>
        <w:t xml:space="preserve"> made</w:t>
      </w:r>
      <w:r w:rsidR="00FB1453">
        <w:rPr>
          <w:rFonts w:ascii="Times New Roman" w:hAnsi="Times New Roman" w:cs="Times New Roman"/>
          <w:sz w:val="24"/>
          <w:szCs w:val="24"/>
        </w:rPr>
        <w:t xml:space="preserve"> to the owner</w:t>
      </w:r>
      <w:r w:rsidR="00FD2070">
        <w:rPr>
          <w:rFonts w:ascii="Times New Roman" w:hAnsi="Times New Roman" w:cs="Times New Roman"/>
          <w:sz w:val="24"/>
          <w:szCs w:val="24"/>
        </w:rPr>
        <w:t xml:space="preserve">s who gave </w:t>
      </w:r>
      <w:r w:rsidR="00FB1453">
        <w:rPr>
          <w:rFonts w:ascii="Times New Roman" w:hAnsi="Times New Roman" w:cs="Times New Roman"/>
          <w:sz w:val="24"/>
          <w:szCs w:val="24"/>
        </w:rPr>
        <w:t>t</w:t>
      </w:r>
      <w:r w:rsidR="00FD2070">
        <w:rPr>
          <w:rFonts w:ascii="Times New Roman" w:hAnsi="Times New Roman" w:cs="Times New Roman"/>
          <w:sz w:val="24"/>
          <w:szCs w:val="24"/>
        </w:rPr>
        <w:t>hem</w:t>
      </w:r>
      <w:r w:rsidR="00FB1453">
        <w:rPr>
          <w:rFonts w:ascii="Times New Roman" w:hAnsi="Times New Roman" w:cs="Times New Roman"/>
          <w:sz w:val="24"/>
          <w:szCs w:val="24"/>
        </w:rPr>
        <w:t xml:space="preserve"> out</w:t>
      </w:r>
      <w:r w:rsidR="00CD19A5">
        <w:rPr>
          <w:rFonts w:ascii="Times New Roman" w:hAnsi="Times New Roman" w:cs="Times New Roman"/>
          <w:sz w:val="24"/>
          <w:szCs w:val="24"/>
        </w:rPr>
        <w:t xml:space="preserve">. In UK family members can borrow money from other rich </w:t>
      </w:r>
      <w:r w:rsidR="00547AC3">
        <w:rPr>
          <w:rFonts w:ascii="Times New Roman" w:hAnsi="Times New Roman" w:cs="Times New Roman"/>
          <w:sz w:val="24"/>
          <w:szCs w:val="24"/>
        </w:rPr>
        <w:t xml:space="preserve">family </w:t>
      </w:r>
      <w:r w:rsidR="00CD19A5">
        <w:rPr>
          <w:rFonts w:ascii="Times New Roman" w:hAnsi="Times New Roman" w:cs="Times New Roman"/>
          <w:sz w:val="24"/>
          <w:szCs w:val="24"/>
        </w:rPr>
        <w:t>members to start-up businesses and accrue mor</w:t>
      </w:r>
      <w:r w:rsidR="00AA6E8D">
        <w:rPr>
          <w:rFonts w:ascii="Times New Roman" w:hAnsi="Times New Roman" w:cs="Times New Roman"/>
          <w:sz w:val="24"/>
          <w:szCs w:val="24"/>
        </w:rPr>
        <w:t>e profit or gains (</w:t>
      </w:r>
      <w:r w:rsidR="00CD19A5">
        <w:rPr>
          <w:rFonts w:ascii="Times New Roman" w:hAnsi="Times New Roman" w:cs="Times New Roman"/>
          <w:sz w:val="24"/>
          <w:szCs w:val="24"/>
        </w:rPr>
        <w:t xml:space="preserve">Curran </w:t>
      </w:r>
      <w:r w:rsidR="008D0190">
        <w:rPr>
          <w:rFonts w:ascii="Times New Roman" w:hAnsi="Times New Roman" w:cs="Times New Roman"/>
          <w:sz w:val="24"/>
          <w:szCs w:val="24"/>
        </w:rPr>
        <w:t>and Blackburn, 1993</w:t>
      </w:r>
      <w:r w:rsidR="00CD19A5">
        <w:rPr>
          <w:rFonts w:ascii="Times New Roman" w:hAnsi="Times New Roman" w:cs="Times New Roman"/>
          <w:sz w:val="24"/>
          <w:szCs w:val="24"/>
        </w:rPr>
        <w:t xml:space="preserve">). </w:t>
      </w:r>
      <w:r w:rsidR="002C5CF4">
        <w:rPr>
          <w:rFonts w:ascii="Times New Roman" w:hAnsi="Times New Roman" w:cs="Times New Roman"/>
          <w:sz w:val="24"/>
          <w:szCs w:val="24"/>
        </w:rPr>
        <w:t xml:space="preserve">The result suggests that those small-scale poultry farmers who </w:t>
      </w:r>
      <w:r w:rsidR="002D3DFB">
        <w:rPr>
          <w:rFonts w:ascii="Times New Roman" w:hAnsi="Times New Roman" w:cs="Times New Roman"/>
          <w:sz w:val="24"/>
          <w:szCs w:val="24"/>
        </w:rPr>
        <w:t>used</w:t>
      </w:r>
      <w:r w:rsidR="002C5CF4">
        <w:rPr>
          <w:rFonts w:ascii="Times New Roman" w:hAnsi="Times New Roman" w:cs="Times New Roman"/>
          <w:sz w:val="24"/>
          <w:szCs w:val="24"/>
        </w:rPr>
        <w:t xml:space="preserve"> bank loan</w:t>
      </w:r>
      <w:r w:rsidR="002D3DFB">
        <w:rPr>
          <w:rFonts w:ascii="Times New Roman" w:hAnsi="Times New Roman" w:cs="Times New Roman"/>
          <w:sz w:val="24"/>
          <w:szCs w:val="24"/>
        </w:rPr>
        <w:t>s as</w:t>
      </w:r>
      <w:r w:rsidR="00547AC3">
        <w:rPr>
          <w:rFonts w:ascii="Times New Roman" w:hAnsi="Times New Roman" w:cs="Times New Roman"/>
          <w:sz w:val="24"/>
          <w:szCs w:val="24"/>
        </w:rPr>
        <w:t xml:space="preserve"> their </w:t>
      </w:r>
      <w:r w:rsidR="00FB1453">
        <w:rPr>
          <w:rFonts w:ascii="Times New Roman" w:hAnsi="Times New Roman" w:cs="Times New Roman"/>
          <w:sz w:val="24"/>
          <w:szCs w:val="24"/>
        </w:rPr>
        <w:t xml:space="preserve">sources of </w:t>
      </w:r>
      <w:r w:rsidR="004E29F1">
        <w:rPr>
          <w:rFonts w:ascii="Times New Roman" w:hAnsi="Times New Roman" w:cs="Times New Roman"/>
          <w:sz w:val="24"/>
          <w:szCs w:val="24"/>
        </w:rPr>
        <w:t>working capital were</w:t>
      </w:r>
      <w:r w:rsidR="002C5CF4">
        <w:rPr>
          <w:rFonts w:ascii="Times New Roman" w:hAnsi="Times New Roman" w:cs="Times New Roman"/>
          <w:sz w:val="24"/>
          <w:szCs w:val="24"/>
        </w:rPr>
        <w:t xml:space="preserve"> more likely established in poultry farming</w:t>
      </w:r>
      <w:r w:rsidR="00547AC3">
        <w:rPr>
          <w:rFonts w:ascii="Times New Roman" w:hAnsi="Times New Roman" w:cs="Times New Roman"/>
          <w:sz w:val="24"/>
          <w:szCs w:val="24"/>
        </w:rPr>
        <w:t>,</w:t>
      </w:r>
      <w:r w:rsidR="002C5CF4">
        <w:rPr>
          <w:rFonts w:ascii="Times New Roman" w:hAnsi="Times New Roman" w:cs="Times New Roman"/>
          <w:sz w:val="24"/>
          <w:szCs w:val="24"/>
        </w:rPr>
        <w:t xml:space="preserve"> a</w:t>
      </w:r>
      <w:r w:rsidR="005911A6">
        <w:rPr>
          <w:rFonts w:ascii="Times New Roman" w:hAnsi="Times New Roman" w:cs="Times New Roman"/>
          <w:sz w:val="24"/>
          <w:szCs w:val="24"/>
        </w:rPr>
        <w:t>nd may have proven track records</w:t>
      </w:r>
      <w:r w:rsidR="002C5CF4">
        <w:rPr>
          <w:rFonts w:ascii="Times New Roman" w:hAnsi="Times New Roman" w:cs="Times New Roman"/>
          <w:sz w:val="24"/>
          <w:szCs w:val="24"/>
        </w:rPr>
        <w:t>, good credit history, and good financial statements</w:t>
      </w:r>
      <w:r w:rsidR="00850BD8">
        <w:rPr>
          <w:rFonts w:ascii="Times New Roman" w:hAnsi="Times New Roman" w:cs="Times New Roman"/>
          <w:sz w:val="24"/>
          <w:szCs w:val="24"/>
        </w:rPr>
        <w:t>,</w:t>
      </w:r>
      <w:r w:rsidR="002C5CF4">
        <w:rPr>
          <w:rFonts w:ascii="Times New Roman" w:hAnsi="Times New Roman" w:cs="Times New Roman"/>
          <w:sz w:val="24"/>
          <w:szCs w:val="24"/>
        </w:rPr>
        <w:t xml:space="preserve"> and may have assets or properties </w:t>
      </w:r>
      <w:r w:rsidR="005911A6">
        <w:rPr>
          <w:rFonts w:ascii="Times New Roman" w:hAnsi="Times New Roman" w:cs="Times New Roman"/>
          <w:sz w:val="24"/>
          <w:szCs w:val="24"/>
        </w:rPr>
        <w:t xml:space="preserve">that were used as collateral security to access bank loans. </w:t>
      </w:r>
    </w:p>
    <w:p w:rsidR="00850BD8" w:rsidRDefault="00CD19A5" w:rsidP="00697B33">
      <w:pPr>
        <w:spacing w:line="480" w:lineRule="auto"/>
        <w:jc w:val="both"/>
        <w:rPr>
          <w:rFonts w:ascii="Times New Roman" w:hAnsi="Times New Roman" w:cs="Times New Roman"/>
          <w:sz w:val="24"/>
          <w:szCs w:val="24"/>
        </w:rPr>
      </w:pPr>
      <w:r>
        <w:rPr>
          <w:rFonts w:ascii="Times New Roman" w:hAnsi="Times New Roman" w:cs="Times New Roman"/>
          <w:sz w:val="24"/>
          <w:szCs w:val="24"/>
        </w:rPr>
        <w:t>Such</w:t>
      </w:r>
      <w:r w:rsidR="00FB1453">
        <w:rPr>
          <w:rFonts w:ascii="Times New Roman" w:hAnsi="Times New Roman" w:cs="Times New Roman"/>
          <w:sz w:val="24"/>
          <w:szCs w:val="24"/>
        </w:rPr>
        <w:t xml:space="preserve"> small-scale poultry farmers were</w:t>
      </w:r>
      <w:r w:rsidR="005911A6">
        <w:rPr>
          <w:rFonts w:ascii="Times New Roman" w:hAnsi="Times New Roman" w:cs="Times New Roman"/>
          <w:sz w:val="24"/>
          <w:szCs w:val="24"/>
        </w:rPr>
        <w:t xml:space="preserve"> more lik</w:t>
      </w:r>
      <w:r w:rsidR="00FB1453">
        <w:rPr>
          <w:rFonts w:ascii="Times New Roman" w:hAnsi="Times New Roman" w:cs="Times New Roman"/>
          <w:sz w:val="24"/>
          <w:szCs w:val="24"/>
        </w:rPr>
        <w:t>ely to have</w:t>
      </w:r>
      <w:r w:rsidR="005911A6">
        <w:rPr>
          <w:rFonts w:ascii="Times New Roman" w:hAnsi="Times New Roman" w:cs="Times New Roman"/>
          <w:sz w:val="24"/>
          <w:szCs w:val="24"/>
        </w:rPr>
        <w:t xml:space="preserve"> a greater dependence on partnership investments, overdrafts and bank loans compared with small-scale poultry farmers</w:t>
      </w:r>
      <w:r w:rsidR="00850BD8">
        <w:rPr>
          <w:rFonts w:ascii="Times New Roman" w:hAnsi="Times New Roman" w:cs="Times New Roman"/>
          <w:sz w:val="24"/>
          <w:szCs w:val="24"/>
        </w:rPr>
        <w:t>’</w:t>
      </w:r>
      <w:r w:rsidR="005911A6">
        <w:rPr>
          <w:rFonts w:ascii="Times New Roman" w:hAnsi="Times New Roman" w:cs="Times New Roman"/>
          <w:sz w:val="24"/>
          <w:szCs w:val="24"/>
        </w:rPr>
        <w:t xml:space="preserve"> w</w:t>
      </w:r>
      <w:r w:rsidR="000806E8">
        <w:rPr>
          <w:rFonts w:ascii="Times New Roman" w:hAnsi="Times New Roman" w:cs="Times New Roman"/>
          <w:sz w:val="24"/>
          <w:szCs w:val="24"/>
        </w:rPr>
        <w:t>ho relied on personal income</w:t>
      </w:r>
      <w:r w:rsidR="00850BD8">
        <w:rPr>
          <w:rFonts w:ascii="Times New Roman" w:hAnsi="Times New Roman" w:cs="Times New Roman"/>
          <w:sz w:val="24"/>
          <w:szCs w:val="24"/>
        </w:rPr>
        <w:t>s/</w:t>
      </w:r>
      <w:r w:rsidR="005911A6">
        <w:rPr>
          <w:rFonts w:ascii="Times New Roman" w:hAnsi="Times New Roman" w:cs="Times New Roman"/>
          <w:sz w:val="24"/>
          <w:szCs w:val="24"/>
        </w:rPr>
        <w:t>savings</w:t>
      </w:r>
      <w:r w:rsidR="00850BD8">
        <w:rPr>
          <w:rFonts w:ascii="Times New Roman" w:hAnsi="Times New Roman" w:cs="Times New Roman"/>
          <w:sz w:val="24"/>
          <w:szCs w:val="24"/>
        </w:rPr>
        <w:t>,</w:t>
      </w:r>
      <w:r w:rsidR="005911A6">
        <w:rPr>
          <w:rFonts w:ascii="Times New Roman" w:hAnsi="Times New Roman" w:cs="Times New Roman"/>
          <w:sz w:val="24"/>
          <w:szCs w:val="24"/>
        </w:rPr>
        <w:t xml:space="preserve"> </w:t>
      </w:r>
      <w:r w:rsidR="000806E8">
        <w:rPr>
          <w:rFonts w:ascii="Times New Roman" w:hAnsi="Times New Roman" w:cs="Times New Roman"/>
          <w:sz w:val="24"/>
          <w:szCs w:val="24"/>
        </w:rPr>
        <w:t xml:space="preserve">and gifts from family members, friends, and relatives </w:t>
      </w:r>
      <w:r w:rsidR="005911A6">
        <w:rPr>
          <w:rFonts w:ascii="Times New Roman" w:hAnsi="Times New Roman" w:cs="Times New Roman"/>
          <w:sz w:val="24"/>
          <w:szCs w:val="24"/>
        </w:rPr>
        <w:t>as their sources of start-up capital</w:t>
      </w:r>
      <w:r w:rsidR="00A06862">
        <w:rPr>
          <w:rFonts w:ascii="Times New Roman" w:hAnsi="Times New Roman" w:cs="Times New Roman"/>
          <w:sz w:val="24"/>
          <w:szCs w:val="24"/>
        </w:rPr>
        <w:t>s</w:t>
      </w:r>
      <w:r w:rsidR="005911A6">
        <w:rPr>
          <w:rFonts w:ascii="Times New Roman" w:hAnsi="Times New Roman" w:cs="Times New Roman"/>
          <w:sz w:val="24"/>
          <w:szCs w:val="24"/>
        </w:rPr>
        <w:t>.</w:t>
      </w:r>
      <w:r w:rsidR="000806E8">
        <w:rPr>
          <w:rFonts w:ascii="Times New Roman" w:hAnsi="Times New Roman" w:cs="Times New Roman"/>
          <w:sz w:val="24"/>
          <w:szCs w:val="24"/>
        </w:rPr>
        <w:t xml:space="preserve"> </w:t>
      </w:r>
    </w:p>
    <w:p w:rsidR="00BB39AD" w:rsidRDefault="00AE2440" w:rsidP="00697B33">
      <w:pPr>
        <w:spacing w:line="480" w:lineRule="auto"/>
        <w:jc w:val="both"/>
        <w:rPr>
          <w:rFonts w:ascii="Times New Roman" w:hAnsi="Times New Roman" w:cs="Times New Roman"/>
          <w:sz w:val="24"/>
          <w:szCs w:val="24"/>
        </w:rPr>
      </w:pPr>
      <w:r>
        <w:rPr>
          <w:rFonts w:ascii="Times New Roman" w:hAnsi="Times New Roman" w:cs="Times New Roman"/>
          <w:sz w:val="24"/>
          <w:szCs w:val="24"/>
        </w:rPr>
        <w:t>The results suggest that</w:t>
      </w:r>
      <w:r w:rsidR="00163F65">
        <w:rPr>
          <w:rFonts w:ascii="Times New Roman" w:hAnsi="Times New Roman" w:cs="Times New Roman"/>
          <w:sz w:val="24"/>
          <w:szCs w:val="24"/>
        </w:rPr>
        <w:t xml:space="preserve"> it is very important to encourage the small-scale poultry farmers to join the social</w:t>
      </w:r>
      <w:r w:rsidR="006D21B4">
        <w:rPr>
          <w:rFonts w:ascii="Times New Roman" w:hAnsi="Times New Roman" w:cs="Times New Roman"/>
          <w:sz w:val="24"/>
          <w:szCs w:val="24"/>
        </w:rPr>
        <w:t xml:space="preserve"> movement</w:t>
      </w:r>
      <w:r>
        <w:rPr>
          <w:rFonts w:ascii="Times New Roman" w:hAnsi="Times New Roman" w:cs="Times New Roman"/>
          <w:sz w:val="24"/>
          <w:szCs w:val="24"/>
        </w:rPr>
        <w:t xml:space="preserve"> so that </w:t>
      </w:r>
      <w:r w:rsidR="00FB1453">
        <w:rPr>
          <w:rFonts w:ascii="Times New Roman" w:hAnsi="Times New Roman" w:cs="Times New Roman"/>
          <w:sz w:val="24"/>
          <w:szCs w:val="24"/>
        </w:rPr>
        <w:t xml:space="preserve">group </w:t>
      </w:r>
      <w:r>
        <w:rPr>
          <w:rFonts w:ascii="Times New Roman" w:hAnsi="Times New Roman" w:cs="Times New Roman"/>
          <w:sz w:val="24"/>
          <w:szCs w:val="24"/>
        </w:rPr>
        <w:t>member</w:t>
      </w:r>
      <w:r w:rsidR="00FB1453">
        <w:rPr>
          <w:rFonts w:ascii="Times New Roman" w:hAnsi="Times New Roman" w:cs="Times New Roman"/>
          <w:sz w:val="24"/>
          <w:szCs w:val="24"/>
        </w:rPr>
        <w:t>s</w:t>
      </w:r>
      <w:r>
        <w:rPr>
          <w:rFonts w:ascii="Times New Roman" w:hAnsi="Times New Roman" w:cs="Times New Roman"/>
          <w:sz w:val="24"/>
          <w:szCs w:val="24"/>
        </w:rPr>
        <w:t xml:space="preserve"> could</w:t>
      </w:r>
      <w:r w:rsidR="00163F65">
        <w:rPr>
          <w:rFonts w:ascii="Times New Roman" w:hAnsi="Times New Roman" w:cs="Times New Roman"/>
          <w:sz w:val="24"/>
          <w:szCs w:val="24"/>
        </w:rPr>
        <w:t xml:space="preserve"> have access to bank loans</w:t>
      </w:r>
      <w:r w:rsidR="003978F1">
        <w:rPr>
          <w:rFonts w:ascii="Times New Roman" w:hAnsi="Times New Roman" w:cs="Times New Roman"/>
          <w:sz w:val="24"/>
          <w:szCs w:val="24"/>
        </w:rPr>
        <w:t xml:space="preserve"> and government support</w:t>
      </w:r>
      <w:r w:rsidR="00FB1453">
        <w:rPr>
          <w:rFonts w:ascii="Times New Roman" w:hAnsi="Times New Roman" w:cs="Times New Roman"/>
          <w:sz w:val="24"/>
          <w:szCs w:val="24"/>
        </w:rPr>
        <w:t>.</w:t>
      </w:r>
    </w:p>
    <w:p w:rsidR="00F277A8" w:rsidRPr="0083767C" w:rsidRDefault="004E29F1" w:rsidP="00F277A8">
      <w:pPr>
        <w:rPr>
          <w:rFonts w:ascii="Times New Roman" w:hAnsi="Times New Roman" w:cs="Times New Roman"/>
          <w:b/>
          <w:sz w:val="20"/>
          <w:szCs w:val="20"/>
        </w:rPr>
      </w:pPr>
      <w:r>
        <w:rPr>
          <w:rFonts w:ascii="Times New Roman" w:hAnsi="Times New Roman" w:cs="Times New Roman"/>
          <w:b/>
          <w:sz w:val="20"/>
          <w:szCs w:val="20"/>
        </w:rPr>
        <w:t>Table 36</w:t>
      </w:r>
      <w:r w:rsidR="00F277A8">
        <w:rPr>
          <w:rFonts w:ascii="Times New Roman" w:hAnsi="Times New Roman" w:cs="Times New Roman"/>
          <w:b/>
          <w:sz w:val="20"/>
          <w:szCs w:val="20"/>
        </w:rPr>
        <w:t xml:space="preserve">: </w:t>
      </w:r>
      <w:r w:rsidR="00F277A8" w:rsidRPr="0083767C">
        <w:rPr>
          <w:rFonts w:ascii="Times New Roman" w:hAnsi="Times New Roman" w:cs="Times New Roman"/>
          <w:b/>
          <w:sz w:val="20"/>
          <w:szCs w:val="20"/>
        </w:rPr>
        <w:t xml:space="preserve">System </w:t>
      </w:r>
      <w:r w:rsidR="00F277A8">
        <w:rPr>
          <w:rFonts w:ascii="Times New Roman" w:hAnsi="Times New Roman" w:cs="Times New Roman"/>
          <w:b/>
          <w:sz w:val="20"/>
          <w:szCs w:val="20"/>
        </w:rPr>
        <w:t>of rearing of</w:t>
      </w:r>
      <w:r w:rsidR="00F277A8" w:rsidRPr="0083767C">
        <w:rPr>
          <w:rFonts w:ascii="Times New Roman" w:hAnsi="Times New Roman" w:cs="Times New Roman"/>
          <w:b/>
          <w:sz w:val="20"/>
          <w:szCs w:val="20"/>
        </w:rPr>
        <w:t xml:space="preserve"> the poultry farmers in relation to the</w:t>
      </w:r>
      <w:r w:rsidR="00F277A8">
        <w:rPr>
          <w:rFonts w:ascii="Times New Roman" w:hAnsi="Times New Roman" w:cs="Times New Roman"/>
          <w:b/>
          <w:sz w:val="20"/>
          <w:szCs w:val="20"/>
        </w:rPr>
        <w:t>ir</w:t>
      </w:r>
      <w:r w:rsidR="00F277A8" w:rsidRPr="0083767C">
        <w:rPr>
          <w:rFonts w:ascii="Times New Roman" w:hAnsi="Times New Roman" w:cs="Times New Roman"/>
          <w:b/>
          <w:sz w:val="20"/>
          <w:szCs w:val="20"/>
        </w:rPr>
        <w:t xml:space="preserve"> flock type</w:t>
      </w:r>
      <w:r w:rsidR="00F277A8">
        <w:rPr>
          <w:rFonts w:ascii="Times New Roman" w:hAnsi="Times New Roman" w:cs="Times New Roman"/>
          <w:b/>
          <w:sz w:val="20"/>
          <w:szCs w:val="20"/>
        </w:rPr>
        <w:t>s</w:t>
      </w:r>
      <w:r w:rsidR="00F277A8" w:rsidRPr="0083767C">
        <w:rPr>
          <w:rFonts w:ascii="Times New Roman" w:hAnsi="Times New Roman" w:cs="Times New Roman"/>
          <w:b/>
          <w:sz w:val="20"/>
          <w:szCs w:val="20"/>
        </w:rPr>
        <w:t xml:space="preserve"> </w:t>
      </w:r>
    </w:p>
    <w:tbl>
      <w:tblPr>
        <w:tblStyle w:val="TableGrid"/>
        <w:tblW w:w="0" w:type="auto"/>
        <w:tblLook w:val="04A0"/>
      </w:tblPr>
      <w:tblGrid>
        <w:gridCol w:w="1540"/>
        <w:gridCol w:w="1540"/>
        <w:gridCol w:w="1540"/>
        <w:gridCol w:w="1540"/>
        <w:gridCol w:w="1603"/>
        <w:gridCol w:w="1479"/>
      </w:tblGrid>
      <w:tr w:rsidR="00A06862" w:rsidTr="00B95180">
        <w:tc>
          <w:tcPr>
            <w:tcW w:w="1540" w:type="dxa"/>
            <w:vMerge w:val="restart"/>
          </w:tcPr>
          <w:p w:rsidR="00A06862" w:rsidRDefault="00A06862" w:rsidP="00BE4C90">
            <w:pPr>
              <w:rPr>
                <w:rFonts w:ascii="Times New Roman" w:hAnsi="Times New Roman" w:cs="Times New Roman"/>
                <w:sz w:val="20"/>
                <w:szCs w:val="20"/>
              </w:rPr>
            </w:pPr>
            <w:r>
              <w:rPr>
                <w:rFonts w:ascii="Times New Roman" w:hAnsi="Times New Roman" w:cs="Times New Roman"/>
                <w:sz w:val="20"/>
                <w:szCs w:val="20"/>
              </w:rPr>
              <w:t xml:space="preserve">System of Rearing </w:t>
            </w:r>
          </w:p>
        </w:tc>
        <w:tc>
          <w:tcPr>
            <w:tcW w:w="6223" w:type="dxa"/>
            <w:gridSpan w:val="4"/>
          </w:tcPr>
          <w:p w:rsidR="00A06862" w:rsidRDefault="00A06862" w:rsidP="00BE4C90">
            <w:pPr>
              <w:rPr>
                <w:rFonts w:ascii="Times New Roman" w:hAnsi="Times New Roman" w:cs="Times New Roman"/>
                <w:sz w:val="20"/>
                <w:szCs w:val="20"/>
              </w:rPr>
            </w:pPr>
            <w:r>
              <w:rPr>
                <w:rFonts w:ascii="Times New Roman" w:hAnsi="Times New Roman" w:cs="Times New Roman"/>
                <w:sz w:val="20"/>
                <w:szCs w:val="20"/>
              </w:rPr>
              <w:t xml:space="preserve">                                            Flock Type</w:t>
            </w:r>
          </w:p>
        </w:tc>
        <w:tc>
          <w:tcPr>
            <w:tcW w:w="1479" w:type="dxa"/>
            <w:vMerge w:val="restart"/>
          </w:tcPr>
          <w:p w:rsidR="00A06862" w:rsidRDefault="00A06862" w:rsidP="00BE4C90">
            <w:pPr>
              <w:rPr>
                <w:rFonts w:ascii="Times New Roman" w:hAnsi="Times New Roman" w:cs="Times New Roman"/>
                <w:sz w:val="20"/>
                <w:szCs w:val="20"/>
              </w:rPr>
            </w:pPr>
          </w:p>
          <w:p w:rsidR="00A06862" w:rsidRDefault="00A06862" w:rsidP="00BE4C90">
            <w:pPr>
              <w:rPr>
                <w:rFonts w:ascii="Times New Roman" w:hAnsi="Times New Roman" w:cs="Times New Roman"/>
                <w:sz w:val="20"/>
                <w:szCs w:val="20"/>
              </w:rPr>
            </w:pPr>
            <w:r>
              <w:rPr>
                <w:rFonts w:ascii="Times New Roman" w:hAnsi="Times New Roman" w:cs="Times New Roman"/>
                <w:sz w:val="20"/>
                <w:szCs w:val="20"/>
              </w:rPr>
              <w:t xml:space="preserve">    Total</w:t>
            </w:r>
          </w:p>
        </w:tc>
      </w:tr>
      <w:tr w:rsidR="00A06862" w:rsidTr="00B95180">
        <w:tc>
          <w:tcPr>
            <w:tcW w:w="1540" w:type="dxa"/>
            <w:vMerge/>
          </w:tcPr>
          <w:p w:rsidR="00A06862" w:rsidRDefault="00A06862" w:rsidP="00BE4C90">
            <w:pPr>
              <w:rPr>
                <w:rFonts w:ascii="Times New Roman" w:hAnsi="Times New Roman" w:cs="Times New Roman"/>
                <w:sz w:val="20"/>
                <w:szCs w:val="20"/>
              </w:rPr>
            </w:pPr>
          </w:p>
        </w:tc>
        <w:tc>
          <w:tcPr>
            <w:tcW w:w="1540" w:type="dxa"/>
          </w:tcPr>
          <w:p w:rsidR="00A06862" w:rsidRDefault="00A06862" w:rsidP="00BE4C90">
            <w:pPr>
              <w:rPr>
                <w:rFonts w:ascii="Times New Roman" w:hAnsi="Times New Roman" w:cs="Times New Roman"/>
                <w:sz w:val="20"/>
                <w:szCs w:val="20"/>
              </w:rPr>
            </w:pPr>
            <w:r>
              <w:rPr>
                <w:rFonts w:ascii="Times New Roman" w:hAnsi="Times New Roman" w:cs="Times New Roman"/>
                <w:sz w:val="20"/>
                <w:szCs w:val="20"/>
              </w:rPr>
              <w:t>Only chicken</w:t>
            </w:r>
          </w:p>
        </w:tc>
        <w:tc>
          <w:tcPr>
            <w:tcW w:w="1540" w:type="dxa"/>
          </w:tcPr>
          <w:p w:rsidR="00A06862" w:rsidRDefault="00A06862" w:rsidP="00BE4C90">
            <w:pPr>
              <w:rPr>
                <w:rFonts w:ascii="Times New Roman" w:hAnsi="Times New Roman" w:cs="Times New Roman"/>
                <w:sz w:val="20"/>
                <w:szCs w:val="20"/>
              </w:rPr>
            </w:pPr>
            <w:r>
              <w:rPr>
                <w:rFonts w:ascii="Times New Roman" w:hAnsi="Times New Roman" w:cs="Times New Roman"/>
                <w:sz w:val="20"/>
                <w:szCs w:val="20"/>
              </w:rPr>
              <w:t xml:space="preserve">Only Turkey </w:t>
            </w:r>
          </w:p>
        </w:tc>
        <w:tc>
          <w:tcPr>
            <w:tcW w:w="1540" w:type="dxa"/>
          </w:tcPr>
          <w:p w:rsidR="00A06862" w:rsidRDefault="00A06862" w:rsidP="00BE4C90">
            <w:pPr>
              <w:rPr>
                <w:rFonts w:ascii="Times New Roman" w:hAnsi="Times New Roman" w:cs="Times New Roman"/>
                <w:sz w:val="20"/>
                <w:szCs w:val="20"/>
              </w:rPr>
            </w:pPr>
            <w:r>
              <w:rPr>
                <w:rFonts w:ascii="Times New Roman" w:hAnsi="Times New Roman" w:cs="Times New Roman"/>
                <w:sz w:val="20"/>
                <w:szCs w:val="20"/>
              </w:rPr>
              <w:t>Chicken and Turkey</w:t>
            </w:r>
          </w:p>
        </w:tc>
        <w:tc>
          <w:tcPr>
            <w:tcW w:w="1603" w:type="dxa"/>
          </w:tcPr>
          <w:p w:rsidR="00A06862" w:rsidRDefault="00A06862" w:rsidP="00BE4C90">
            <w:pPr>
              <w:rPr>
                <w:rFonts w:ascii="Times New Roman" w:hAnsi="Times New Roman" w:cs="Times New Roman"/>
                <w:sz w:val="20"/>
                <w:szCs w:val="20"/>
              </w:rPr>
            </w:pPr>
            <w:r>
              <w:rPr>
                <w:rFonts w:ascii="Times New Roman" w:hAnsi="Times New Roman" w:cs="Times New Roman"/>
                <w:sz w:val="20"/>
                <w:szCs w:val="20"/>
              </w:rPr>
              <w:t>Chicken, Turkey and Ducks</w:t>
            </w:r>
          </w:p>
        </w:tc>
        <w:tc>
          <w:tcPr>
            <w:tcW w:w="1479" w:type="dxa"/>
            <w:vMerge/>
          </w:tcPr>
          <w:p w:rsidR="00A06862" w:rsidRDefault="00A06862" w:rsidP="00BE4C90">
            <w:pPr>
              <w:rPr>
                <w:rFonts w:ascii="Times New Roman" w:hAnsi="Times New Roman" w:cs="Times New Roman"/>
                <w:sz w:val="20"/>
                <w:szCs w:val="20"/>
              </w:rPr>
            </w:pPr>
          </w:p>
        </w:tc>
      </w:tr>
      <w:tr w:rsidR="00F277A8" w:rsidTr="00B95180">
        <w:tc>
          <w:tcPr>
            <w:tcW w:w="1540" w:type="dxa"/>
          </w:tcPr>
          <w:p w:rsidR="00F277A8" w:rsidRDefault="00F277A8" w:rsidP="00BE4C90">
            <w:pPr>
              <w:rPr>
                <w:rFonts w:ascii="Times New Roman" w:hAnsi="Times New Roman" w:cs="Times New Roman"/>
                <w:sz w:val="20"/>
                <w:szCs w:val="20"/>
              </w:rPr>
            </w:pPr>
            <w:r>
              <w:rPr>
                <w:rFonts w:ascii="Times New Roman" w:hAnsi="Times New Roman" w:cs="Times New Roman"/>
                <w:sz w:val="20"/>
                <w:szCs w:val="20"/>
              </w:rPr>
              <w:t>Small-scale commercial</w:t>
            </w:r>
          </w:p>
        </w:tc>
        <w:tc>
          <w:tcPr>
            <w:tcW w:w="1540" w:type="dxa"/>
          </w:tcPr>
          <w:p w:rsidR="00F277A8" w:rsidRDefault="001827AB" w:rsidP="00BE4C90">
            <w:pPr>
              <w:rPr>
                <w:rFonts w:ascii="Times New Roman" w:hAnsi="Times New Roman" w:cs="Times New Roman"/>
                <w:sz w:val="20"/>
                <w:szCs w:val="20"/>
              </w:rPr>
            </w:pPr>
            <w:r>
              <w:rPr>
                <w:rFonts w:ascii="Times New Roman" w:hAnsi="Times New Roman" w:cs="Times New Roman"/>
                <w:sz w:val="20"/>
                <w:szCs w:val="20"/>
              </w:rPr>
              <w:t>66 (57.9</w:t>
            </w:r>
            <w:r w:rsidR="00F277A8">
              <w:rPr>
                <w:rFonts w:ascii="Times New Roman" w:hAnsi="Times New Roman" w:cs="Times New Roman"/>
                <w:sz w:val="20"/>
                <w:szCs w:val="20"/>
              </w:rPr>
              <w:t>%)</w:t>
            </w:r>
          </w:p>
        </w:tc>
        <w:tc>
          <w:tcPr>
            <w:tcW w:w="1540" w:type="dxa"/>
          </w:tcPr>
          <w:p w:rsidR="00F277A8" w:rsidRDefault="00F277A8" w:rsidP="00BE4C90">
            <w:pPr>
              <w:rPr>
                <w:rFonts w:ascii="Times New Roman" w:hAnsi="Times New Roman" w:cs="Times New Roman"/>
                <w:sz w:val="20"/>
                <w:szCs w:val="20"/>
              </w:rPr>
            </w:pPr>
            <w:r>
              <w:rPr>
                <w:rFonts w:ascii="Times New Roman" w:hAnsi="Times New Roman" w:cs="Times New Roman"/>
                <w:sz w:val="20"/>
                <w:szCs w:val="20"/>
              </w:rPr>
              <w:t>0 (.0%)</w:t>
            </w:r>
          </w:p>
        </w:tc>
        <w:tc>
          <w:tcPr>
            <w:tcW w:w="1540" w:type="dxa"/>
          </w:tcPr>
          <w:p w:rsidR="00F277A8" w:rsidRDefault="001827AB" w:rsidP="00BE4C90">
            <w:pPr>
              <w:rPr>
                <w:rFonts w:ascii="Times New Roman" w:hAnsi="Times New Roman" w:cs="Times New Roman"/>
                <w:sz w:val="20"/>
                <w:szCs w:val="20"/>
              </w:rPr>
            </w:pPr>
            <w:r>
              <w:rPr>
                <w:rFonts w:ascii="Times New Roman" w:hAnsi="Times New Roman" w:cs="Times New Roman"/>
                <w:sz w:val="20"/>
                <w:szCs w:val="20"/>
              </w:rPr>
              <w:t>1 (25</w:t>
            </w:r>
            <w:r w:rsidR="00F277A8">
              <w:rPr>
                <w:rFonts w:ascii="Times New Roman" w:hAnsi="Times New Roman" w:cs="Times New Roman"/>
                <w:sz w:val="20"/>
                <w:szCs w:val="20"/>
              </w:rPr>
              <w:t>%)</w:t>
            </w:r>
          </w:p>
        </w:tc>
        <w:tc>
          <w:tcPr>
            <w:tcW w:w="1603" w:type="dxa"/>
          </w:tcPr>
          <w:p w:rsidR="00F277A8" w:rsidRDefault="00F277A8" w:rsidP="00BE4C90">
            <w:pPr>
              <w:rPr>
                <w:rFonts w:ascii="Times New Roman" w:hAnsi="Times New Roman" w:cs="Times New Roman"/>
                <w:sz w:val="20"/>
                <w:szCs w:val="20"/>
              </w:rPr>
            </w:pPr>
            <w:r>
              <w:rPr>
                <w:rFonts w:ascii="Times New Roman" w:hAnsi="Times New Roman" w:cs="Times New Roman"/>
                <w:sz w:val="20"/>
                <w:szCs w:val="20"/>
              </w:rPr>
              <w:t>0 (.0%)</w:t>
            </w:r>
          </w:p>
        </w:tc>
        <w:tc>
          <w:tcPr>
            <w:tcW w:w="1479" w:type="dxa"/>
          </w:tcPr>
          <w:p w:rsidR="00F277A8" w:rsidRDefault="00F277A8" w:rsidP="00BE4C90">
            <w:pPr>
              <w:rPr>
                <w:rFonts w:ascii="Times New Roman" w:hAnsi="Times New Roman" w:cs="Times New Roman"/>
                <w:sz w:val="20"/>
                <w:szCs w:val="20"/>
              </w:rPr>
            </w:pPr>
            <w:r>
              <w:rPr>
                <w:rFonts w:ascii="Times New Roman" w:hAnsi="Times New Roman" w:cs="Times New Roman"/>
                <w:sz w:val="20"/>
                <w:szCs w:val="20"/>
              </w:rPr>
              <w:t>67 (55.8%)</w:t>
            </w:r>
          </w:p>
        </w:tc>
      </w:tr>
      <w:tr w:rsidR="00F277A8" w:rsidTr="00B95180">
        <w:tc>
          <w:tcPr>
            <w:tcW w:w="1540" w:type="dxa"/>
          </w:tcPr>
          <w:p w:rsidR="00F277A8" w:rsidRDefault="00F277A8" w:rsidP="00BE4C90">
            <w:pPr>
              <w:rPr>
                <w:rFonts w:ascii="Times New Roman" w:hAnsi="Times New Roman" w:cs="Times New Roman"/>
                <w:sz w:val="20"/>
                <w:szCs w:val="20"/>
              </w:rPr>
            </w:pPr>
            <w:r>
              <w:rPr>
                <w:rFonts w:ascii="Times New Roman" w:hAnsi="Times New Roman" w:cs="Times New Roman"/>
                <w:sz w:val="20"/>
                <w:szCs w:val="20"/>
              </w:rPr>
              <w:t>Backyard/Rural</w:t>
            </w:r>
          </w:p>
        </w:tc>
        <w:tc>
          <w:tcPr>
            <w:tcW w:w="1540" w:type="dxa"/>
          </w:tcPr>
          <w:p w:rsidR="00F277A8" w:rsidRDefault="001827AB" w:rsidP="00BE4C90">
            <w:pPr>
              <w:rPr>
                <w:rFonts w:ascii="Times New Roman" w:hAnsi="Times New Roman" w:cs="Times New Roman"/>
                <w:sz w:val="20"/>
                <w:szCs w:val="20"/>
              </w:rPr>
            </w:pPr>
            <w:r>
              <w:rPr>
                <w:rFonts w:ascii="Times New Roman" w:hAnsi="Times New Roman" w:cs="Times New Roman"/>
                <w:sz w:val="20"/>
                <w:szCs w:val="20"/>
              </w:rPr>
              <w:t>48 (42.1</w:t>
            </w:r>
            <w:r w:rsidR="00F277A8">
              <w:rPr>
                <w:rFonts w:ascii="Times New Roman" w:hAnsi="Times New Roman" w:cs="Times New Roman"/>
                <w:sz w:val="20"/>
                <w:szCs w:val="20"/>
              </w:rPr>
              <w:t>%)</w:t>
            </w:r>
          </w:p>
        </w:tc>
        <w:tc>
          <w:tcPr>
            <w:tcW w:w="1540" w:type="dxa"/>
          </w:tcPr>
          <w:p w:rsidR="00F277A8" w:rsidRDefault="00F277A8" w:rsidP="00BE4C90">
            <w:pPr>
              <w:rPr>
                <w:rFonts w:ascii="Times New Roman" w:hAnsi="Times New Roman" w:cs="Times New Roman"/>
                <w:sz w:val="20"/>
                <w:szCs w:val="20"/>
              </w:rPr>
            </w:pPr>
            <w:r>
              <w:rPr>
                <w:rFonts w:ascii="Times New Roman" w:hAnsi="Times New Roman" w:cs="Times New Roman"/>
                <w:sz w:val="20"/>
                <w:szCs w:val="20"/>
              </w:rPr>
              <w:t>1 (100%)</w:t>
            </w:r>
          </w:p>
        </w:tc>
        <w:tc>
          <w:tcPr>
            <w:tcW w:w="1540" w:type="dxa"/>
          </w:tcPr>
          <w:p w:rsidR="00F277A8" w:rsidRDefault="001827AB" w:rsidP="00BE4C90">
            <w:pPr>
              <w:rPr>
                <w:rFonts w:ascii="Times New Roman" w:hAnsi="Times New Roman" w:cs="Times New Roman"/>
                <w:sz w:val="20"/>
                <w:szCs w:val="20"/>
              </w:rPr>
            </w:pPr>
            <w:r>
              <w:rPr>
                <w:rFonts w:ascii="Times New Roman" w:hAnsi="Times New Roman" w:cs="Times New Roman"/>
                <w:sz w:val="20"/>
                <w:szCs w:val="20"/>
              </w:rPr>
              <w:t>3 (75</w:t>
            </w:r>
            <w:r w:rsidR="00F277A8">
              <w:rPr>
                <w:rFonts w:ascii="Times New Roman" w:hAnsi="Times New Roman" w:cs="Times New Roman"/>
                <w:sz w:val="20"/>
                <w:szCs w:val="20"/>
              </w:rPr>
              <w:t>%)</w:t>
            </w:r>
          </w:p>
        </w:tc>
        <w:tc>
          <w:tcPr>
            <w:tcW w:w="1603" w:type="dxa"/>
          </w:tcPr>
          <w:p w:rsidR="00F277A8" w:rsidRDefault="00F277A8" w:rsidP="00BE4C90">
            <w:pPr>
              <w:rPr>
                <w:rFonts w:ascii="Times New Roman" w:hAnsi="Times New Roman" w:cs="Times New Roman"/>
                <w:sz w:val="20"/>
                <w:szCs w:val="20"/>
              </w:rPr>
            </w:pPr>
            <w:r>
              <w:rPr>
                <w:rFonts w:ascii="Times New Roman" w:hAnsi="Times New Roman" w:cs="Times New Roman"/>
                <w:sz w:val="20"/>
                <w:szCs w:val="20"/>
              </w:rPr>
              <w:t>1 (100%)</w:t>
            </w:r>
          </w:p>
        </w:tc>
        <w:tc>
          <w:tcPr>
            <w:tcW w:w="1479" w:type="dxa"/>
          </w:tcPr>
          <w:p w:rsidR="00F277A8" w:rsidRDefault="00F277A8" w:rsidP="00BE4C90">
            <w:pPr>
              <w:rPr>
                <w:rFonts w:ascii="Times New Roman" w:hAnsi="Times New Roman" w:cs="Times New Roman"/>
                <w:sz w:val="20"/>
                <w:szCs w:val="20"/>
              </w:rPr>
            </w:pPr>
            <w:r>
              <w:rPr>
                <w:rFonts w:ascii="Times New Roman" w:hAnsi="Times New Roman" w:cs="Times New Roman"/>
                <w:sz w:val="20"/>
                <w:szCs w:val="20"/>
              </w:rPr>
              <w:t>53 (44.2%)</w:t>
            </w:r>
          </w:p>
        </w:tc>
      </w:tr>
      <w:tr w:rsidR="00F277A8" w:rsidTr="00B95180">
        <w:tc>
          <w:tcPr>
            <w:tcW w:w="1540" w:type="dxa"/>
          </w:tcPr>
          <w:p w:rsidR="00F277A8" w:rsidRDefault="00F277A8" w:rsidP="00BE4C90">
            <w:pPr>
              <w:rPr>
                <w:rFonts w:ascii="Times New Roman" w:hAnsi="Times New Roman" w:cs="Times New Roman"/>
                <w:sz w:val="20"/>
                <w:szCs w:val="20"/>
              </w:rPr>
            </w:pPr>
            <w:r>
              <w:rPr>
                <w:rFonts w:ascii="Times New Roman" w:hAnsi="Times New Roman" w:cs="Times New Roman"/>
                <w:sz w:val="20"/>
                <w:szCs w:val="20"/>
              </w:rPr>
              <w:t>Total</w:t>
            </w:r>
          </w:p>
        </w:tc>
        <w:tc>
          <w:tcPr>
            <w:tcW w:w="1540" w:type="dxa"/>
          </w:tcPr>
          <w:p w:rsidR="00F277A8" w:rsidRDefault="001827AB" w:rsidP="00BE4C90">
            <w:pPr>
              <w:rPr>
                <w:rFonts w:ascii="Times New Roman" w:hAnsi="Times New Roman" w:cs="Times New Roman"/>
                <w:sz w:val="20"/>
                <w:szCs w:val="20"/>
              </w:rPr>
            </w:pPr>
            <w:r>
              <w:rPr>
                <w:rFonts w:ascii="Times New Roman" w:hAnsi="Times New Roman" w:cs="Times New Roman"/>
                <w:sz w:val="20"/>
                <w:szCs w:val="20"/>
              </w:rPr>
              <w:t>114 (100</w:t>
            </w:r>
            <w:r w:rsidR="00F277A8">
              <w:rPr>
                <w:rFonts w:ascii="Times New Roman" w:hAnsi="Times New Roman" w:cs="Times New Roman"/>
                <w:sz w:val="20"/>
                <w:szCs w:val="20"/>
              </w:rPr>
              <w:t>%)</w:t>
            </w:r>
          </w:p>
        </w:tc>
        <w:tc>
          <w:tcPr>
            <w:tcW w:w="1540" w:type="dxa"/>
          </w:tcPr>
          <w:p w:rsidR="00F277A8" w:rsidRDefault="00F277A8" w:rsidP="00BE4C90">
            <w:pPr>
              <w:rPr>
                <w:rFonts w:ascii="Times New Roman" w:hAnsi="Times New Roman" w:cs="Times New Roman"/>
                <w:sz w:val="20"/>
                <w:szCs w:val="20"/>
              </w:rPr>
            </w:pPr>
            <w:r>
              <w:rPr>
                <w:rFonts w:ascii="Times New Roman" w:hAnsi="Times New Roman" w:cs="Times New Roman"/>
                <w:sz w:val="20"/>
                <w:szCs w:val="20"/>
              </w:rPr>
              <w:t>1 (100%)</w:t>
            </w:r>
          </w:p>
        </w:tc>
        <w:tc>
          <w:tcPr>
            <w:tcW w:w="1540" w:type="dxa"/>
          </w:tcPr>
          <w:p w:rsidR="00F277A8" w:rsidRDefault="00F277A8" w:rsidP="00BE4C90">
            <w:pPr>
              <w:rPr>
                <w:rFonts w:ascii="Times New Roman" w:hAnsi="Times New Roman" w:cs="Times New Roman"/>
                <w:sz w:val="20"/>
                <w:szCs w:val="20"/>
              </w:rPr>
            </w:pPr>
            <w:r>
              <w:rPr>
                <w:rFonts w:ascii="Times New Roman" w:hAnsi="Times New Roman" w:cs="Times New Roman"/>
                <w:sz w:val="20"/>
                <w:szCs w:val="20"/>
              </w:rPr>
              <w:t>4 (100%)</w:t>
            </w:r>
          </w:p>
        </w:tc>
        <w:tc>
          <w:tcPr>
            <w:tcW w:w="1603" w:type="dxa"/>
          </w:tcPr>
          <w:p w:rsidR="00F277A8" w:rsidRDefault="00F277A8" w:rsidP="00BE4C90">
            <w:pPr>
              <w:rPr>
                <w:rFonts w:ascii="Times New Roman" w:hAnsi="Times New Roman" w:cs="Times New Roman"/>
                <w:sz w:val="20"/>
                <w:szCs w:val="20"/>
              </w:rPr>
            </w:pPr>
            <w:r>
              <w:rPr>
                <w:rFonts w:ascii="Times New Roman" w:hAnsi="Times New Roman" w:cs="Times New Roman"/>
                <w:sz w:val="20"/>
                <w:szCs w:val="20"/>
              </w:rPr>
              <w:t>1 (100%)</w:t>
            </w:r>
          </w:p>
        </w:tc>
        <w:tc>
          <w:tcPr>
            <w:tcW w:w="1479" w:type="dxa"/>
          </w:tcPr>
          <w:p w:rsidR="00F277A8" w:rsidRDefault="00F277A8" w:rsidP="00BE4C90">
            <w:pPr>
              <w:rPr>
                <w:rFonts w:ascii="Times New Roman" w:hAnsi="Times New Roman" w:cs="Times New Roman"/>
                <w:sz w:val="20"/>
                <w:szCs w:val="20"/>
              </w:rPr>
            </w:pPr>
            <w:r>
              <w:rPr>
                <w:rFonts w:ascii="Times New Roman" w:hAnsi="Times New Roman" w:cs="Times New Roman"/>
                <w:sz w:val="20"/>
                <w:szCs w:val="20"/>
              </w:rPr>
              <w:t>120 (100%)</w:t>
            </w:r>
          </w:p>
        </w:tc>
      </w:tr>
    </w:tbl>
    <w:p w:rsidR="00F277A8" w:rsidRDefault="00F277A8" w:rsidP="00F277A8">
      <w:pPr>
        <w:rPr>
          <w:rFonts w:ascii="Times New Roman" w:hAnsi="Times New Roman" w:cs="Times New Roman"/>
          <w:sz w:val="20"/>
          <w:szCs w:val="20"/>
        </w:rPr>
      </w:pPr>
    </w:p>
    <w:p w:rsidR="00216463" w:rsidRDefault="00A61C55" w:rsidP="00F277A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number of different species of poultry in Ghana and their regional distributions are reported in Table 3. </w:t>
      </w:r>
      <w:r w:rsidR="00B95180" w:rsidRPr="00FC3942">
        <w:rPr>
          <w:rFonts w:ascii="Times New Roman" w:hAnsi="Times New Roman" w:cs="Times New Roman"/>
          <w:sz w:val="24"/>
          <w:szCs w:val="24"/>
        </w:rPr>
        <w:t xml:space="preserve">The result of </w:t>
      </w:r>
      <w:r w:rsidR="004E29F1">
        <w:rPr>
          <w:rFonts w:ascii="Times New Roman" w:hAnsi="Times New Roman" w:cs="Times New Roman"/>
          <w:sz w:val="24"/>
          <w:szCs w:val="24"/>
        </w:rPr>
        <w:t>the cross-tabulation in Table 36</w:t>
      </w:r>
      <w:r w:rsidR="00B95180" w:rsidRPr="00FC3942">
        <w:rPr>
          <w:rFonts w:ascii="Times New Roman" w:hAnsi="Times New Roman" w:cs="Times New Roman"/>
          <w:sz w:val="24"/>
          <w:szCs w:val="24"/>
        </w:rPr>
        <w:t xml:space="preserve"> shows the system of rearing </w:t>
      </w:r>
      <w:r w:rsidR="00B95180" w:rsidRPr="00FC3942">
        <w:rPr>
          <w:rFonts w:ascii="Times New Roman" w:hAnsi="Times New Roman" w:cs="Times New Roman"/>
          <w:sz w:val="24"/>
          <w:szCs w:val="24"/>
        </w:rPr>
        <w:lastRenderedPageBreak/>
        <w:t xml:space="preserve">of the poultry farmers in relation to their flock types. It </w:t>
      </w:r>
      <w:r w:rsidR="00A06862">
        <w:rPr>
          <w:rFonts w:ascii="Times New Roman" w:hAnsi="Times New Roman" w:cs="Times New Roman"/>
          <w:sz w:val="24"/>
          <w:szCs w:val="24"/>
        </w:rPr>
        <w:t>could be observed from</w:t>
      </w:r>
      <w:r w:rsidR="00B95180" w:rsidRPr="00FC3942">
        <w:rPr>
          <w:rFonts w:ascii="Times New Roman" w:hAnsi="Times New Roman" w:cs="Times New Roman"/>
          <w:sz w:val="24"/>
          <w:szCs w:val="24"/>
        </w:rPr>
        <w:t xml:space="preserve"> Table </w:t>
      </w:r>
      <w:r w:rsidR="004E29F1">
        <w:rPr>
          <w:rFonts w:ascii="Times New Roman" w:hAnsi="Times New Roman" w:cs="Times New Roman"/>
          <w:sz w:val="24"/>
          <w:szCs w:val="24"/>
        </w:rPr>
        <w:t>36</w:t>
      </w:r>
      <w:r w:rsidR="002574C5">
        <w:rPr>
          <w:rFonts w:ascii="Times New Roman" w:hAnsi="Times New Roman" w:cs="Times New Roman"/>
          <w:sz w:val="24"/>
          <w:szCs w:val="24"/>
        </w:rPr>
        <w:t xml:space="preserve"> </w:t>
      </w:r>
      <w:r w:rsidR="00B95180" w:rsidRPr="00FC3942">
        <w:rPr>
          <w:rFonts w:ascii="Times New Roman" w:hAnsi="Times New Roman" w:cs="Times New Roman"/>
          <w:sz w:val="24"/>
          <w:szCs w:val="24"/>
        </w:rPr>
        <w:t>that</w:t>
      </w:r>
      <w:r>
        <w:rPr>
          <w:rFonts w:ascii="Times New Roman" w:hAnsi="Times New Roman" w:cs="Times New Roman"/>
          <w:sz w:val="24"/>
          <w:szCs w:val="24"/>
        </w:rPr>
        <w:t xml:space="preserve"> </w:t>
      </w:r>
      <w:r w:rsidR="002574C5">
        <w:rPr>
          <w:rFonts w:ascii="Times New Roman" w:hAnsi="Times New Roman" w:cs="Times New Roman"/>
          <w:sz w:val="24"/>
          <w:szCs w:val="24"/>
        </w:rPr>
        <w:t xml:space="preserve">67(55.8%) of the poultry farmers belonged to small-scale commercial, whereas 53(44.2%) were backyard/rural/village poultry farmers. It could also be noted that, </w:t>
      </w:r>
      <w:r w:rsidR="00B95180" w:rsidRPr="00FC3942">
        <w:rPr>
          <w:rFonts w:ascii="Times New Roman" w:hAnsi="Times New Roman" w:cs="Times New Roman"/>
          <w:sz w:val="24"/>
          <w:szCs w:val="24"/>
        </w:rPr>
        <w:t>of the farmers who kept ‘only ch</w:t>
      </w:r>
      <w:r w:rsidR="00A06862">
        <w:rPr>
          <w:rFonts w:ascii="Times New Roman" w:hAnsi="Times New Roman" w:cs="Times New Roman"/>
          <w:sz w:val="24"/>
          <w:szCs w:val="24"/>
        </w:rPr>
        <w:t>icken’ majority 66(57.9%) were s</w:t>
      </w:r>
      <w:r w:rsidR="00B95180" w:rsidRPr="00FC3942">
        <w:rPr>
          <w:rFonts w:ascii="Times New Roman" w:hAnsi="Times New Roman" w:cs="Times New Roman"/>
          <w:sz w:val="24"/>
          <w:szCs w:val="24"/>
        </w:rPr>
        <w:t xml:space="preserve">mall-scale commercial poultry farmers, whereas 48(42.1%) belonged to backyard/rural/village poultry farmers category. </w:t>
      </w:r>
    </w:p>
    <w:p w:rsidR="00F277A8" w:rsidRPr="00A9101B" w:rsidRDefault="00B95180" w:rsidP="00F277A8">
      <w:pPr>
        <w:spacing w:line="480" w:lineRule="auto"/>
        <w:jc w:val="both"/>
        <w:rPr>
          <w:rFonts w:ascii="Times New Roman" w:hAnsi="Times New Roman" w:cs="Times New Roman"/>
          <w:sz w:val="24"/>
          <w:szCs w:val="24"/>
        </w:rPr>
      </w:pPr>
      <w:r w:rsidRPr="00FC3942">
        <w:rPr>
          <w:rFonts w:ascii="Times New Roman" w:hAnsi="Times New Roman" w:cs="Times New Roman"/>
          <w:sz w:val="24"/>
          <w:szCs w:val="24"/>
        </w:rPr>
        <w:t xml:space="preserve">However, only one farmer was found to keep </w:t>
      </w:r>
      <w:r w:rsidR="00216463">
        <w:rPr>
          <w:rFonts w:ascii="Times New Roman" w:hAnsi="Times New Roman" w:cs="Times New Roman"/>
          <w:sz w:val="24"/>
          <w:szCs w:val="24"/>
        </w:rPr>
        <w:t>‘</w:t>
      </w:r>
      <w:r w:rsidRPr="00FC3942">
        <w:rPr>
          <w:rFonts w:ascii="Times New Roman" w:hAnsi="Times New Roman" w:cs="Times New Roman"/>
          <w:sz w:val="24"/>
          <w:szCs w:val="24"/>
        </w:rPr>
        <w:t>chicken, turkey and duck</w:t>
      </w:r>
      <w:r w:rsidR="00216463">
        <w:rPr>
          <w:rFonts w:ascii="Times New Roman" w:hAnsi="Times New Roman" w:cs="Times New Roman"/>
          <w:sz w:val="24"/>
          <w:szCs w:val="24"/>
        </w:rPr>
        <w:t>’</w:t>
      </w:r>
      <w:r w:rsidRPr="00FC3942">
        <w:rPr>
          <w:rFonts w:ascii="Times New Roman" w:hAnsi="Times New Roman" w:cs="Times New Roman"/>
          <w:sz w:val="24"/>
          <w:szCs w:val="24"/>
        </w:rPr>
        <w:t xml:space="preserve"> together at the same time</w:t>
      </w:r>
      <w:r w:rsidR="00216463">
        <w:rPr>
          <w:rFonts w:ascii="Times New Roman" w:hAnsi="Times New Roman" w:cs="Times New Roman"/>
          <w:sz w:val="24"/>
          <w:szCs w:val="24"/>
        </w:rPr>
        <w:t>, and four kept ‘chicken and turkey’</w:t>
      </w:r>
      <w:r w:rsidR="00FF73A2">
        <w:rPr>
          <w:rFonts w:ascii="Times New Roman" w:hAnsi="Times New Roman" w:cs="Times New Roman"/>
          <w:sz w:val="24"/>
          <w:szCs w:val="24"/>
        </w:rPr>
        <w:t xml:space="preserve"> (See Appendix 33 Figure 70)</w:t>
      </w:r>
      <w:r w:rsidRPr="00FC3942">
        <w:rPr>
          <w:rFonts w:ascii="Times New Roman" w:hAnsi="Times New Roman" w:cs="Times New Roman"/>
          <w:sz w:val="24"/>
          <w:szCs w:val="24"/>
        </w:rPr>
        <w:t xml:space="preserve">. </w:t>
      </w:r>
      <w:r w:rsidR="00F277A8">
        <w:rPr>
          <w:rFonts w:ascii="Times New Roman" w:hAnsi="Times New Roman" w:cs="Times New Roman"/>
          <w:sz w:val="24"/>
          <w:szCs w:val="24"/>
        </w:rPr>
        <w:t>The result suggest</w:t>
      </w:r>
      <w:r w:rsidR="004E29F1">
        <w:rPr>
          <w:rFonts w:ascii="Times New Roman" w:hAnsi="Times New Roman" w:cs="Times New Roman"/>
          <w:sz w:val="24"/>
          <w:szCs w:val="24"/>
        </w:rPr>
        <w:t>s</w:t>
      </w:r>
      <w:r w:rsidR="00F277A8">
        <w:rPr>
          <w:rFonts w:ascii="Times New Roman" w:hAnsi="Times New Roman" w:cs="Times New Roman"/>
          <w:sz w:val="24"/>
          <w:szCs w:val="24"/>
        </w:rPr>
        <w:t xml:space="preserve"> that it is very important to start the social movement with all kinds of small-scale poultry farmers, but the backyard/rural poultry farmers should be </w:t>
      </w:r>
      <w:r w:rsidR="003476DD">
        <w:rPr>
          <w:rFonts w:ascii="Times New Roman" w:hAnsi="Times New Roman" w:cs="Times New Roman"/>
          <w:sz w:val="24"/>
          <w:szCs w:val="24"/>
        </w:rPr>
        <w:t xml:space="preserve">encouraged and supported to be </w:t>
      </w:r>
      <w:r w:rsidR="00F277A8">
        <w:rPr>
          <w:rFonts w:ascii="Times New Roman" w:hAnsi="Times New Roman" w:cs="Times New Roman"/>
          <w:sz w:val="24"/>
          <w:szCs w:val="24"/>
        </w:rPr>
        <w:t xml:space="preserve">commercialized, and the commercial ones should </w:t>
      </w:r>
      <w:r w:rsidR="003476DD">
        <w:rPr>
          <w:rFonts w:ascii="Times New Roman" w:hAnsi="Times New Roman" w:cs="Times New Roman"/>
          <w:sz w:val="24"/>
          <w:szCs w:val="24"/>
        </w:rPr>
        <w:t>also be encouraged to diversify, since only one small-scale commercial poultry farmer was found to keep chicken and turkey at the same time.</w:t>
      </w:r>
      <w:r w:rsidR="00F277A8">
        <w:rPr>
          <w:rFonts w:ascii="Times New Roman" w:hAnsi="Times New Roman" w:cs="Times New Roman"/>
          <w:sz w:val="24"/>
          <w:szCs w:val="24"/>
        </w:rPr>
        <w:t xml:space="preserve"> </w:t>
      </w:r>
    </w:p>
    <w:p w:rsidR="00900803" w:rsidRPr="00900803" w:rsidRDefault="009A0BB1" w:rsidP="00900803">
      <w:pPr>
        <w:rPr>
          <w:rFonts w:ascii="Times New Roman" w:hAnsi="Times New Roman" w:cs="Times New Roman"/>
          <w:b/>
          <w:sz w:val="20"/>
          <w:szCs w:val="20"/>
        </w:rPr>
      </w:pPr>
      <w:r>
        <w:rPr>
          <w:rFonts w:ascii="Times New Roman" w:hAnsi="Times New Roman" w:cs="Times New Roman"/>
          <w:b/>
          <w:sz w:val="20"/>
          <w:szCs w:val="20"/>
        </w:rPr>
        <w:t>Table 37</w:t>
      </w:r>
      <w:r w:rsidR="00900803" w:rsidRPr="00900803">
        <w:rPr>
          <w:rFonts w:ascii="Times New Roman" w:hAnsi="Times New Roman" w:cs="Times New Roman"/>
          <w:b/>
          <w:sz w:val="20"/>
          <w:szCs w:val="20"/>
        </w:rPr>
        <w:t xml:space="preserve">: System of rearing by the poultry farmers in relation to </w:t>
      </w:r>
      <w:r>
        <w:rPr>
          <w:rFonts w:ascii="Times New Roman" w:hAnsi="Times New Roman" w:cs="Times New Roman"/>
          <w:b/>
          <w:sz w:val="20"/>
          <w:szCs w:val="20"/>
        </w:rPr>
        <w:t xml:space="preserve">their </w:t>
      </w:r>
      <w:r w:rsidR="00900803" w:rsidRPr="00900803">
        <w:rPr>
          <w:rFonts w:ascii="Times New Roman" w:hAnsi="Times New Roman" w:cs="Times New Roman"/>
          <w:b/>
          <w:sz w:val="20"/>
          <w:szCs w:val="20"/>
        </w:rPr>
        <w:t>source</w:t>
      </w:r>
      <w:r w:rsidR="00277B03">
        <w:rPr>
          <w:rFonts w:ascii="Times New Roman" w:hAnsi="Times New Roman" w:cs="Times New Roman"/>
          <w:b/>
          <w:sz w:val="20"/>
          <w:szCs w:val="20"/>
        </w:rPr>
        <w:t>s</w:t>
      </w:r>
      <w:r w:rsidR="00900803" w:rsidRPr="00900803">
        <w:rPr>
          <w:rFonts w:ascii="Times New Roman" w:hAnsi="Times New Roman" w:cs="Times New Roman"/>
          <w:b/>
          <w:sz w:val="20"/>
          <w:szCs w:val="20"/>
        </w:rPr>
        <w:t xml:space="preserve"> of </w:t>
      </w:r>
      <w:r w:rsidR="00277B03">
        <w:rPr>
          <w:rFonts w:ascii="Times New Roman" w:hAnsi="Times New Roman" w:cs="Times New Roman"/>
          <w:b/>
          <w:sz w:val="20"/>
          <w:szCs w:val="20"/>
        </w:rPr>
        <w:t xml:space="preserve">day-old </w:t>
      </w:r>
      <w:r w:rsidR="00900803" w:rsidRPr="00900803">
        <w:rPr>
          <w:rFonts w:ascii="Times New Roman" w:hAnsi="Times New Roman" w:cs="Times New Roman"/>
          <w:b/>
          <w:sz w:val="20"/>
          <w:szCs w:val="20"/>
        </w:rPr>
        <w:t>chicks</w:t>
      </w:r>
    </w:p>
    <w:tbl>
      <w:tblPr>
        <w:tblStyle w:val="TableGrid"/>
        <w:tblpPr w:leftFromText="180" w:rightFromText="180" w:vertAnchor="text" w:tblpY="1"/>
        <w:tblOverlap w:val="never"/>
        <w:tblW w:w="0" w:type="auto"/>
        <w:tblLayout w:type="fixed"/>
        <w:tblLook w:val="04A0"/>
      </w:tblPr>
      <w:tblGrid>
        <w:gridCol w:w="2235"/>
        <w:gridCol w:w="1984"/>
        <w:gridCol w:w="1751"/>
      </w:tblGrid>
      <w:tr w:rsidR="00CF127A" w:rsidRPr="00900803" w:rsidTr="005F2FFA">
        <w:tc>
          <w:tcPr>
            <w:tcW w:w="2235" w:type="dxa"/>
            <w:vMerge w:val="restart"/>
          </w:tcPr>
          <w:p w:rsidR="00CF127A" w:rsidRPr="00900803" w:rsidRDefault="00834865" w:rsidP="00CF127A">
            <w:pPr>
              <w:rPr>
                <w:rFonts w:ascii="Times New Roman" w:hAnsi="Times New Roman" w:cs="Times New Roman"/>
                <w:sz w:val="24"/>
                <w:szCs w:val="24"/>
              </w:rPr>
            </w:pPr>
            <w:r>
              <w:rPr>
                <w:rFonts w:ascii="Times New Roman" w:hAnsi="Times New Roman" w:cs="Times New Roman"/>
                <w:sz w:val="24"/>
                <w:szCs w:val="24"/>
              </w:rPr>
              <w:t xml:space="preserve">System of rearing </w:t>
            </w:r>
          </w:p>
        </w:tc>
        <w:tc>
          <w:tcPr>
            <w:tcW w:w="1984" w:type="dxa"/>
          </w:tcPr>
          <w:p w:rsidR="00CF127A" w:rsidRPr="006F5A85" w:rsidRDefault="0020158F" w:rsidP="00CF127A">
            <w:pPr>
              <w:rPr>
                <w:rFonts w:ascii="Times New Roman" w:hAnsi="Times New Roman" w:cs="Times New Roman"/>
                <w:sz w:val="16"/>
                <w:szCs w:val="16"/>
              </w:rPr>
            </w:pPr>
            <w:r w:rsidRPr="006F5A85">
              <w:rPr>
                <w:rFonts w:ascii="Times New Roman" w:hAnsi="Times New Roman" w:cs="Times New Roman"/>
                <w:sz w:val="16"/>
                <w:szCs w:val="16"/>
              </w:rPr>
              <w:t>Sources of</w:t>
            </w:r>
            <w:r w:rsidR="00CF127A" w:rsidRPr="006F5A85">
              <w:rPr>
                <w:rFonts w:ascii="Times New Roman" w:hAnsi="Times New Roman" w:cs="Times New Roman"/>
                <w:sz w:val="16"/>
                <w:szCs w:val="16"/>
              </w:rPr>
              <w:t xml:space="preserve"> </w:t>
            </w:r>
            <w:r w:rsidR="00277B03" w:rsidRPr="006F5A85">
              <w:rPr>
                <w:rFonts w:ascii="Times New Roman" w:hAnsi="Times New Roman" w:cs="Times New Roman"/>
                <w:sz w:val="16"/>
                <w:szCs w:val="16"/>
              </w:rPr>
              <w:t xml:space="preserve">day-old </w:t>
            </w:r>
            <w:r w:rsidR="00CF127A" w:rsidRPr="006F5A85">
              <w:rPr>
                <w:rFonts w:ascii="Times New Roman" w:hAnsi="Times New Roman" w:cs="Times New Roman"/>
                <w:sz w:val="16"/>
                <w:szCs w:val="16"/>
              </w:rPr>
              <w:t>chicks</w:t>
            </w:r>
          </w:p>
        </w:tc>
        <w:tc>
          <w:tcPr>
            <w:tcW w:w="1751" w:type="dxa"/>
            <w:vMerge w:val="restart"/>
          </w:tcPr>
          <w:p w:rsidR="00CF127A" w:rsidRPr="00900803" w:rsidRDefault="006F5A85" w:rsidP="00CF127A">
            <w:pPr>
              <w:rPr>
                <w:rFonts w:ascii="Times New Roman" w:hAnsi="Times New Roman" w:cs="Times New Roman"/>
                <w:sz w:val="24"/>
                <w:szCs w:val="24"/>
              </w:rPr>
            </w:pPr>
            <w:r>
              <w:rPr>
                <w:rFonts w:ascii="Times New Roman" w:hAnsi="Times New Roman" w:cs="Times New Roman"/>
                <w:sz w:val="24"/>
                <w:szCs w:val="24"/>
              </w:rPr>
              <w:t xml:space="preserve">    </w:t>
            </w:r>
            <w:r w:rsidR="00CF127A" w:rsidRPr="00900803">
              <w:rPr>
                <w:rFonts w:ascii="Times New Roman" w:hAnsi="Times New Roman" w:cs="Times New Roman"/>
                <w:sz w:val="24"/>
                <w:szCs w:val="24"/>
              </w:rPr>
              <w:t>Total</w:t>
            </w:r>
          </w:p>
        </w:tc>
      </w:tr>
      <w:tr w:rsidR="00942486" w:rsidRPr="00900803" w:rsidTr="006F5A85">
        <w:trPr>
          <w:trHeight w:val="416"/>
        </w:trPr>
        <w:tc>
          <w:tcPr>
            <w:tcW w:w="2235" w:type="dxa"/>
            <w:vMerge/>
          </w:tcPr>
          <w:p w:rsidR="00942486" w:rsidRPr="00900803" w:rsidRDefault="00942486" w:rsidP="00CF127A">
            <w:pPr>
              <w:rPr>
                <w:rFonts w:ascii="Times New Roman" w:hAnsi="Times New Roman" w:cs="Times New Roman"/>
                <w:sz w:val="24"/>
                <w:szCs w:val="24"/>
              </w:rPr>
            </w:pPr>
          </w:p>
        </w:tc>
        <w:tc>
          <w:tcPr>
            <w:tcW w:w="1984" w:type="dxa"/>
          </w:tcPr>
          <w:p w:rsidR="00942486" w:rsidRPr="006F5A85" w:rsidRDefault="00942486" w:rsidP="00CF127A">
            <w:pPr>
              <w:rPr>
                <w:rFonts w:ascii="Times New Roman" w:hAnsi="Times New Roman" w:cs="Times New Roman"/>
                <w:sz w:val="16"/>
                <w:szCs w:val="16"/>
              </w:rPr>
            </w:pPr>
            <w:r w:rsidRPr="006F5A85">
              <w:rPr>
                <w:rFonts w:ascii="Times New Roman" w:hAnsi="Times New Roman" w:cs="Times New Roman"/>
                <w:sz w:val="16"/>
                <w:szCs w:val="16"/>
              </w:rPr>
              <w:t xml:space="preserve"> P</w:t>
            </w:r>
            <w:r w:rsidR="005F2FFA" w:rsidRPr="006F5A85">
              <w:rPr>
                <w:rFonts w:ascii="Times New Roman" w:hAnsi="Times New Roman" w:cs="Times New Roman"/>
                <w:sz w:val="16"/>
                <w:szCs w:val="16"/>
              </w:rPr>
              <w:t>rivate hatcheries or importers</w:t>
            </w:r>
            <w:r w:rsidRPr="006F5A85">
              <w:rPr>
                <w:rFonts w:ascii="Times New Roman" w:hAnsi="Times New Roman" w:cs="Times New Roman"/>
                <w:sz w:val="16"/>
                <w:szCs w:val="16"/>
              </w:rPr>
              <w:t xml:space="preserve"> </w:t>
            </w:r>
          </w:p>
          <w:p w:rsidR="00942486" w:rsidRPr="006F5A85" w:rsidRDefault="00942486" w:rsidP="00CF127A">
            <w:pPr>
              <w:rPr>
                <w:rFonts w:ascii="Times New Roman" w:hAnsi="Times New Roman" w:cs="Times New Roman"/>
                <w:sz w:val="16"/>
                <w:szCs w:val="16"/>
              </w:rPr>
            </w:pPr>
          </w:p>
        </w:tc>
        <w:tc>
          <w:tcPr>
            <w:tcW w:w="1751" w:type="dxa"/>
            <w:vMerge/>
          </w:tcPr>
          <w:p w:rsidR="00942486" w:rsidRPr="00900803" w:rsidRDefault="00942486" w:rsidP="00CF127A">
            <w:pPr>
              <w:rPr>
                <w:rFonts w:ascii="Times New Roman" w:hAnsi="Times New Roman" w:cs="Times New Roman"/>
                <w:sz w:val="24"/>
                <w:szCs w:val="24"/>
              </w:rPr>
            </w:pPr>
          </w:p>
        </w:tc>
      </w:tr>
      <w:tr w:rsidR="00942486" w:rsidRPr="00900803" w:rsidTr="00216463">
        <w:trPr>
          <w:trHeight w:val="573"/>
        </w:trPr>
        <w:tc>
          <w:tcPr>
            <w:tcW w:w="2235" w:type="dxa"/>
          </w:tcPr>
          <w:p w:rsidR="00942486" w:rsidRPr="00216463" w:rsidRDefault="00942486" w:rsidP="00CF127A">
            <w:pPr>
              <w:rPr>
                <w:rFonts w:ascii="Times New Roman" w:hAnsi="Times New Roman" w:cs="Times New Roman"/>
                <w:sz w:val="20"/>
                <w:szCs w:val="20"/>
              </w:rPr>
            </w:pPr>
            <w:r w:rsidRPr="00216463">
              <w:rPr>
                <w:rFonts w:ascii="Times New Roman" w:hAnsi="Times New Roman" w:cs="Times New Roman"/>
                <w:sz w:val="20"/>
                <w:szCs w:val="20"/>
              </w:rPr>
              <w:t>Small-Scale Commercial</w:t>
            </w:r>
          </w:p>
        </w:tc>
        <w:tc>
          <w:tcPr>
            <w:tcW w:w="1984" w:type="dxa"/>
          </w:tcPr>
          <w:p w:rsidR="00942486" w:rsidRDefault="00942486" w:rsidP="00CF127A">
            <w:pPr>
              <w:rPr>
                <w:rFonts w:ascii="Times New Roman" w:hAnsi="Times New Roman" w:cs="Times New Roman"/>
                <w:sz w:val="24"/>
                <w:szCs w:val="24"/>
              </w:rPr>
            </w:pPr>
            <w:r>
              <w:rPr>
                <w:rFonts w:ascii="Times New Roman" w:hAnsi="Times New Roman" w:cs="Times New Roman"/>
                <w:sz w:val="24"/>
                <w:szCs w:val="24"/>
              </w:rPr>
              <w:t>67(55.8%)</w:t>
            </w:r>
          </w:p>
          <w:p w:rsidR="00942486" w:rsidRPr="00900803" w:rsidRDefault="00942486" w:rsidP="00CF127A">
            <w:pPr>
              <w:rPr>
                <w:rFonts w:ascii="Times New Roman" w:hAnsi="Times New Roman" w:cs="Times New Roman"/>
                <w:sz w:val="24"/>
                <w:szCs w:val="24"/>
              </w:rPr>
            </w:pPr>
          </w:p>
        </w:tc>
        <w:tc>
          <w:tcPr>
            <w:tcW w:w="1751" w:type="dxa"/>
          </w:tcPr>
          <w:p w:rsidR="00942486" w:rsidRPr="00900803" w:rsidRDefault="00942486" w:rsidP="00CF127A">
            <w:pPr>
              <w:rPr>
                <w:rFonts w:ascii="Times New Roman" w:hAnsi="Times New Roman" w:cs="Times New Roman"/>
                <w:sz w:val="24"/>
                <w:szCs w:val="24"/>
              </w:rPr>
            </w:pPr>
            <w:r w:rsidRPr="00900803">
              <w:rPr>
                <w:rFonts w:ascii="Times New Roman" w:hAnsi="Times New Roman" w:cs="Times New Roman"/>
                <w:sz w:val="24"/>
                <w:szCs w:val="24"/>
              </w:rPr>
              <w:t>67 (55.8%)</w:t>
            </w:r>
          </w:p>
        </w:tc>
      </w:tr>
      <w:tr w:rsidR="00942486" w:rsidRPr="00900803" w:rsidTr="006F5A85">
        <w:trPr>
          <w:trHeight w:val="554"/>
        </w:trPr>
        <w:tc>
          <w:tcPr>
            <w:tcW w:w="2235" w:type="dxa"/>
          </w:tcPr>
          <w:p w:rsidR="00942486" w:rsidRPr="00216463" w:rsidRDefault="00942486" w:rsidP="00CF127A">
            <w:pPr>
              <w:rPr>
                <w:rFonts w:ascii="Times New Roman" w:hAnsi="Times New Roman" w:cs="Times New Roman"/>
                <w:sz w:val="20"/>
                <w:szCs w:val="20"/>
              </w:rPr>
            </w:pPr>
            <w:r w:rsidRPr="00216463">
              <w:rPr>
                <w:rFonts w:ascii="Times New Roman" w:hAnsi="Times New Roman" w:cs="Times New Roman"/>
                <w:sz w:val="20"/>
                <w:szCs w:val="20"/>
              </w:rPr>
              <w:t xml:space="preserve">Backyard/Rural </w:t>
            </w:r>
          </w:p>
        </w:tc>
        <w:tc>
          <w:tcPr>
            <w:tcW w:w="1984" w:type="dxa"/>
          </w:tcPr>
          <w:p w:rsidR="00942486" w:rsidRDefault="00942486" w:rsidP="00CF127A">
            <w:pPr>
              <w:rPr>
                <w:rFonts w:ascii="Times New Roman" w:hAnsi="Times New Roman" w:cs="Times New Roman"/>
                <w:sz w:val="24"/>
                <w:szCs w:val="24"/>
              </w:rPr>
            </w:pPr>
            <w:r>
              <w:rPr>
                <w:rFonts w:ascii="Times New Roman" w:hAnsi="Times New Roman" w:cs="Times New Roman"/>
                <w:sz w:val="24"/>
                <w:szCs w:val="24"/>
              </w:rPr>
              <w:t>53(44.2%)</w:t>
            </w:r>
          </w:p>
          <w:p w:rsidR="00942486" w:rsidRPr="00900803" w:rsidRDefault="00942486" w:rsidP="00CF127A">
            <w:pPr>
              <w:rPr>
                <w:rFonts w:ascii="Times New Roman" w:hAnsi="Times New Roman" w:cs="Times New Roman"/>
                <w:sz w:val="24"/>
                <w:szCs w:val="24"/>
              </w:rPr>
            </w:pPr>
          </w:p>
        </w:tc>
        <w:tc>
          <w:tcPr>
            <w:tcW w:w="1751" w:type="dxa"/>
          </w:tcPr>
          <w:p w:rsidR="00942486" w:rsidRPr="00900803" w:rsidRDefault="00942486" w:rsidP="00CF127A">
            <w:pPr>
              <w:rPr>
                <w:rFonts w:ascii="Times New Roman" w:hAnsi="Times New Roman" w:cs="Times New Roman"/>
                <w:sz w:val="24"/>
                <w:szCs w:val="24"/>
              </w:rPr>
            </w:pPr>
            <w:r w:rsidRPr="00900803">
              <w:rPr>
                <w:rFonts w:ascii="Times New Roman" w:hAnsi="Times New Roman" w:cs="Times New Roman"/>
                <w:sz w:val="24"/>
                <w:szCs w:val="24"/>
              </w:rPr>
              <w:t>53 (44.2%)</w:t>
            </w:r>
          </w:p>
        </w:tc>
      </w:tr>
      <w:tr w:rsidR="00942486" w:rsidRPr="00900803" w:rsidTr="005F2FFA">
        <w:tc>
          <w:tcPr>
            <w:tcW w:w="2235" w:type="dxa"/>
          </w:tcPr>
          <w:p w:rsidR="00942486" w:rsidRPr="00900803" w:rsidRDefault="00942486" w:rsidP="00CF127A">
            <w:pPr>
              <w:rPr>
                <w:rFonts w:ascii="Times New Roman" w:hAnsi="Times New Roman" w:cs="Times New Roman"/>
                <w:sz w:val="24"/>
                <w:szCs w:val="24"/>
              </w:rPr>
            </w:pPr>
            <w:r w:rsidRPr="00900803">
              <w:rPr>
                <w:rFonts w:ascii="Times New Roman" w:hAnsi="Times New Roman" w:cs="Times New Roman"/>
                <w:sz w:val="24"/>
                <w:szCs w:val="24"/>
              </w:rPr>
              <w:t>Total</w:t>
            </w:r>
          </w:p>
        </w:tc>
        <w:tc>
          <w:tcPr>
            <w:tcW w:w="1984" w:type="dxa"/>
          </w:tcPr>
          <w:p w:rsidR="00942486" w:rsidRPr="00900803" w:rsidRDefault="00942486" w:rsidP="00CF127A">
            <w:pPr>
              <w:rPr>
                <w:rFonts w:ascii="Times New Roman" w:hAnsi="Times New Roman" w:cs="Times New Roman"/>
                <w:sz w:val="24"/>
                <w:szCs w:val="24"/>
              </w:rPr>
            </w:pPr>
            <w:r>
              <w:rPr>
                <w:rFonts w:ascii="Times New Roman" w:hAnsi="Times New Roman" w:cs="Times New Roman"/>
                <w:sz w:val="24"/>
                <w:szCs w:val="24"/>
              </w:rPr>
              <w:t>120(100%)</w:t>
            </w:r>
          </w:p>
        </w:tc>
        <w:tc>
          <w:tcPr>
            <w:tcW w:w="1751" w:type="dxa"/>
          </w:tcPr>
          <w:p w:rsidR="00942486" w:rsidRPr="00900803" w:rsidRDefault="00942486" w:rsidP="00CF127A">
            <w:pPr>
              <w:rPr>
                <w:rFonts w:ascii="Times New Roman" w:hAnsi="Times New Roman" w:cs="Times New Roman"/>
                <w:sz w:val="24"/>
                <w:szCs w:val="24"/>
              </w:rPr>
            </w:pPr>
            <w:r>
              <w:rPr>
                <w:rFonts w:ascii="Times New Roman" w:hAnsi="Times New Roman" w:cs="Times New Roman"/>
                <w:sz w:val="24"/>
                <w:szCs w:val="24"/>
              </w:rPr>
              <w:t>120</w:t>
            </w:r>
            <w:r w:rsidRPr="00900803">
              <w:rPr>
                <w:rFonts w:ascii="Times New Roman" w:hAnsi="Times New Roman" w:cs="Times New Roman"/>
                <w:sz w:val="24"/>
                <w:szCs w:val="24"/>
              </w:rPr>
              <w:t>(100%)</w:t>
            </w:r>
          </w:p>
        </w:tc>
      </w:tr>
    </w:tbl>
    <w:p w:rsidR="00900803" w:rsidRPr="00900803" w:rsidRDefault="00CF127A" w:rsidP="00900803">
      <w:pPr>
        <w:rPr>
          <w:rFonts w:ascii="Times New Roman" w:hAnsi="Times New Roman" w:cs="Times New Roman"/>
          <w:b/>
          <w:sz w:val="24"/>
          <w:szCs w:val="24"/>
        </w:rPr>
      </w:pPr>
      <w:r>
        <w:rPr>
          <w:rFonts w:ascii="Times New Roman" w:hAnsi="Times New Roman" w:cs="Times New Roman"/>
          <w:b/>
          <w:sz w:val="24"/>
          <w:szCs w:val="24"/>
        </w:rPr>
        <w:br w:type="textWrapping" w:clear="all"/>
      </w:r>
    </w:p>
    <w:p w:rsidR="00A4538A" w:rsidRDefault="00BE4C90" w:rsidP="00BA4EFB">
      <w:pPr>
        <w:spacing w:line="480" w:lineRule="auto"/>
        <w:jc w:val="both"/>
        <w:rPr>
          <w:rFonts w:ascii="Times New Roman" w:hAnsi="Times New Roman" w:cs="Times New Roman"/>
          <w:sz w:val="24"/>
          <w:szCs w:val="24"/>
        </w:rPr>
      </w:pPr>
      <w:r>
        <w:rPr>
          <w:rFonts w:ascii="Times New Roman" w:hAnsi="Times New Roman" w:cs="Times New Roman"/>
          <w:sz w:val="24"/>
          <w:szCs w:val="24"/>
        </w:rPr>
        <w:t>The poultry manage</w:t>
      </w:r>
      <w:r w:rsidR="001B1004">
        <w:rPr>
          <w:rFonts w:ascii="Times New Roman" w:hAnsi="Times New Roman" w:cs="Times New Roman"/>
          <w:sz w:val="24"/>
          <w:szCs w:val="24"/>
        </w:rPr>
        <w:t>ment</w:t>
      </w:r>
      <w:r>
        <w:rPr>
          <w:rFonts w:ascii="Times New Roman" w:hAnsi="Times New Roman" w:cs="Times New Roman"/>
          <w:sz w:val="24"/>
          <w:szCs w:val="24"/>
        </w:rPr>
        <w:t xml:space="preserve"> system comprises of those components specific to the production and supply of products within a market sector. These components usually include suppliers, producers</w:t>
      </w:r>
      <w:r w:rsidR="001B1004">
        <w:rPr>
          <w:rFonts w:ascii="Times New Roman" w:hAnsi="Times New Roman" w:cs="Times New Roman"/>
          <w:sz w:val="24"/>
          <w:szCs w:val="24"/>
        </w:rPr>
        <w:t xml:space="preserve">, intermediaries and consumers. </w:t>
      </w:r>
      <w:r w:rsidR="00900803">
        <w:rPr>
          <w:rFonts w:ascii="Times New Roman" w:hAnsi="Times New Roman" w:cs="Times New Roman"/>
          <w:sz w:val="24"/>
          <w:szCs w:val="24"/>
        </w:rPr>
        <w:t xml:space="preserve">The system of rearing is </w:t>
      </w:r>
      <w:r w:rsidR="001B1004">
        <w:rPr>
          <w:rFonts w:ascii="Times New Roman" w:hAnsi="Times New Roman" w:cs="Times New Roman"/>
          <w:sz w:val="24"/>
          <w:szCs w:val="24"/>
        </w:rPr>
        <w:t>also important</w:t>
      </w:r>
      <w:r w:rsidR="00900803">
        <w:rPr>
          <w:rFonts w:ascii="Times New Roman" w:hAnsi="Times New Roman" w:cs="Times New Roman"/>
          <w:sz w:val="24"/>
          <w:szCs w:val="24"/>
        </w:rPr>
        <w:t xml:space="preserve"> to assess intervention measures appropriate for poultry farmers. System of rearing in poultry also determines the areas for future diversification or improvement in poultry operations. </w:t>
      </w:r>
    </w:p>
    <w:p w:rsidR="001B1004" w:rsidRDefault="00277B03" w:rsidP="00BA4EFB">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Ta</w:t>
      </w:r>
      <w:r w:rsidR="009A0BB1">
        <w:rPr>
          <w:rFonts w:ascii="Times New Roman" w:hAnsi="Times New Roman" w:cs="Times New Roman"/>
          <w:sz w:val="24"/>
          <w:szCs w:val="24"/>
        </w:rPr>
        <w:t>ble 37</w:t>
      </w:r>
      <w:r>
        <w:rPr>
          <w:rFonts w:ascii="Times New Roman" w:hAnsi="Times New Roman" w:cs="Times New Roman"/>
          <w:sz w:val="24"/>
          <w:szCs w:val="24"/>
        </w:rPr>
        <w:t xml:space="preserve"> shows the system of rearing of the poultry farmers in relation to their sources of day-old chicks. It could be observed </w:t>
      </w:r>
      <w:r w:rsidR="006F5A85">
        <w:rPr>
          <w:rFonts w:ascii="Times New Roman" w:hAnsi="Times New Roman" w:cs="Times New Roman"/>
          <w:sz w:val="24"/>
          <w:szCs w:val="24"/>
        </w:rPr>
        <w:t>from T</w:t>
      </w:r>
      <w:r w:rsidR="00A4538A">
        <w:rPr>
          <w:rFonts w:ascii="Times New Roman" w:hAnsi="Times New Roman" w:cs="Times New Roman"/>
          <w:sz w:val="24"/>
          <w:szCs w:val="24"/>
        </w:rPr>
        <w:t xml:space="preserve">able </w:t>
      </w:r>
      <w:r w:rsidR="006F5A85">
        <w:rPr>
          <w:rFonts w:ascii="Times New Roman" w:hAnsi="Times New Roman" w:cs="Times New Roman"/>
          <w:sz w:val="24"/>
          <w:szCs w:val="24"/>
        </w:rPr>
        <w:t xml:space="preserve">37 </w:t>
      </w:r>
      <w:r>
        <w:rPr>
          <w:rFonts w:ascii="Times New Roman" w:hAnsi="Times New Roman" w:cs="Times New Roman"/>
          <w:sz w:val="24"/>
          <w:szCs w:val="24"/>
        </w:rPr>
        <w:t xml:space="preserve">that </w:t>
      </w:r>
      <w:r w:rsidR="00BB55C8">
        <w:rPr>
          <w:rFonts w:ascii="Times New Roman" w:hAnsi="Times New Roman" w:cs="Times New Roman"/>
          <w:sz w:val="24"/>
          <w:szCs w:val="24"/>
        </w:rPr>
        <w:t>all</w:t>
      </w:r>
      <w:r>
        <w:rPr>
          <w:rFonts w:ascii="Times New Roman" w:hAnsi="Times New Roman" w:cs="Times New Roman"/>
          <w:sz w:val="24"/>
          <w:szCs w:val="24"/>
        </w:rPr>
        <w:t xml:space="preserve"> the small-scale </w:t>
      </w:r>
      <w:r w:rsidR="006F5A85">
        <w:rPr>
          <w:rFonts w:ascii="Times New Roman" w:hAnsi="Times New Roman" w:cs="Times New Roman"/>
          <w:sz w:val="24"/>
          <w:szCs w:val="24"/>
        </w:rPr>
        <w:t xml:space="preserve">commercial </w:t>
      </w:r>
      <w:r>
        <w:rPr>
          <w:rFonts w:ascii="Times New Roman" w:hAnsi="Times New Roman" w:cs="Times New Roman"/>
          <w:sz w:val="24"/>
          <w:szCs w:val="24"/>
        </w:rPr>
        <w:t xml:space="preserve">poultry farmers </w:t>
      </w:r>
      <w:r w:rsidR="00BB55C8">
        <w:rPr>
          <w:rFonts w:ascii="Times New Roman" w:hAnsi="Times New Roman" w:cs="Times New Roman"/>
          <w:sz w:val="24"/>
          <w:szCs w:val="24"/>
        </w:rPr>
        <w:t>67</w:t>
      </w:r>
      <w:r>
        <w:rPr>
          <w:rFonts w:ascii="Times New Roman" w:hAnsi="Times New Roman" w:cs="Times New Roman"/>
          <w:sz w:val="24"/>
          <w:szCs w:val="24"/>
        </w:rPr>
        <w:t>(</w:t>
      </w:r>
      <w:r w:rsidR="00BB55C8">
        <w:rPr>
          <w:rFonts w:ascii="Times New Roman" w:hAnsi="Times New Roman" w:cs="Times New Roman"/>
          <w:sz w:val="24"/>
          <w:szCs w:val="24"/>
        </w:rPr>
        <w:t>55.8</w:t>
      </w:r>
      <w:r>
        <w:rPr>
          <w:rFonts w:ascii="Times New Roman" w:hAnsi="Times New Roman" w:cs="Times New Roman"/>
          <w:sz w:val="24"/>
          <w:szCs w:val="24"/>
        </w:rPr>
        <w:t xml:space="preserve">%) </w:t>
      </w:r>
      <w:r w:rsidR="00BB55C8">
        <w:rPr>
          <w:rFonts w:ascii="Times New Roman" w:hAnsi="Times New Roman" w:cs="Times New Roman"/>
          <w:sz w:val="24"/>
          <w:szCs w:val="24"/>
        </w:rPr>
        <w:t>and all the backyard/rural</w:t>
      </w:r>
      <w:r>
        <w:rPr>
          <w:rFonts w:ascii="Times New Roman" w:hAnsi="Times New Roman" w:cs="Times New Roman"/>
          <w:sz w:val="24"/>
          <w:szCs w:val="24"/>
        </w:rPr>
        <w:t xml:space="preserve"> </w:t>
      </w:r>
      <w:r w:rsidR="00BB55C8">
        <w:rPr>
          <w:rFonts w:ascii="Times New Roman" w:hAnsi="Times New Roman" w:cs="Times New Roman"/>
          <w:sz w:val="24"/>
          <w:szCs w:val="24"/>
        </w:rPr>
        <w:t>poultry farm</w:t>
      </w:r>
      <w:r w:rsidR="006F5A85">
        <w:rPr>
          <w:rFonts w:ascii="Times New Roman" w:hAnsi="Times New Roman" w:cs="Times New Roman"/>
          <w:sz w:val="24"/>
          <w:szCs w:val="24"/>
        </w:rPr>
        <w:t>ers</w:t>
      </w:r>
      <w:r>
        <w:rPr>
          <w:rFonts w:ascii="Times New Roman" w:hAnsi="Times New Roman" w:cs="Times New Roman"/>
          <w:sz w:val="24"/>
          <w:szCs w:val="24"/>
        </w:rPr>
        <w:t xml:space="preserve"> </w:t>
      </w:r>
      <w:r w:rsidR="005F2FFA">
        <w:rPr>
          <w:rFonts w:ascii="Times New Roman" w:hAnsi="Times New Roman" w:cs="Times New Roman"/>
          <w:sz w:val="24"/>
          <w:szCs w:val="24"/>
        </w:rPr>
        <w:t>purchase</w:t>
      </w:r>
      <w:r w:rsidR="006F5A85">
        <w:rPr>
          <w:rFonts w:ascii="Times New Roman" w:hAnsi="Times New Roman" w:cs="Times New Roman"/>
          <w:sz w:val="24"/>
          <w:szCs w:val="24"/>
        </w:rPr>
        <w:t>d</w:t>
      </w:r>
      <w:r w:rsidR="005F2FFA">
        <w:rPr>
          <w:rFonts w:ascii="Times New Roman" w:hAnsi="Times New Roman" w:cs="Times New Roman"/>
          <w:sz w:val="24"/>
          <w:szCs w:val="24"/>
        </w:rPr>
        <w:t xml:space="preserve"> day-old chicks</w:t>
      </w:r>
      <w:r w:rsidR="00BB55C8">
        <w:rPr>
          <w:rFonts w:ascii="Times New Roman" w:hAnsi="Times New Roman" w:cs="Times New Roman"/>
          <w:sz w:val="24"/>
          <w:szCs w:val="24"/>
        </w:rPr>
        <w:t xml:space="preserve"> </w:t>
      </w:r>
      <w:r w:rsidR="005F2FFA">
        <w:rPr>
          <w:rFonts w:ascii="Times New Roman" w:hAnsi="Times New Roman" w:cs="Times New Roman"/>
          <w:sz w:val="24"/>
          <w:szCs w:val="24"/>
        </w:rPr>
        <w:t>from</w:t>
      </w:r>
      <w:r w:rsidR="00BB55C8">
        <w:rPr>
          <w:rFonts w:ascii="Times New Roman" w:hAnsi="Times New Roman" w:cs="Times New Roman"/>
          <w:sz w:val="24"/>
          <w:szCs w:val="24"/>
        </w:rPr>
        <w:t xml:space="preserve"> the large-scale</w:t>
      </w:r>
      <w:r w:rsidR="005F2FFA">
        <w:rPr>
          <w:rFonts w:ascii="Times New Roman" w:hAnsi="Times New Roman" w:cs="Times New Roman"/>
          <w:sz w:val="24"/>
          <w:szCs w:val="24"/>
        </w:rPr>
        <w:t xml:space="preserve"> poultry farms (hatcheries) or importers</w:t>
      </w:r>
      <w:r w:rsidR="00FF73A2">
        <w:rPr>
          <w:rFonts w:ascii="Times New Roman" w:hAnsi="Times New Roman" w:cs="Times New Roman"/>
          <w:sz w:val="24"/>
          <w:szCs w:val="24"/>
        </w:rPr>
        <w:t xml:space="preserve"> (See Appendix 34, Figure 71)</w:t>
      </w:r>
      <w:r w:rsidR="005F2FFA">
        <w:rPr>
          <w:rFonts w:ascii="Times New Roman" w:hAnsi="Times New Roman" w:cs="Times New Roman"/>
          <w:sz w:val="24"/>
          <w:szCs w:val="24"/>
        </w:rPr>
        <w:t>. This result is in agreement with Aning et al. (2008). Aning et al. (2008) found that large-scale poultry farms obtained all their day-old chicks from their own hatcheries, whereas medium and s</w:t>
      </w:r>
      <w:r w:rsidR="006F5A85">
        <w:rPr>
          <w:rFonts w:ascii="Times New Roman" w:hAnsi="Times New Roman" w:cs="Times New Roman"/>
          <w:sz w:val="24"/>
          <w:szCs w:val="24"/>
        </w:rPr>
        <w:t>mall-scale farmers purchase</w:t>
      </w:r>
      <w:r w:rsidR="005F2FFA">
        <w:rPr>
          <w:rFonts w:ascii="Times New Roman" w:hAnsi="Times New Roman" w:cs="Times New Roman"/>
          <w:sz w:val="24"/>
          <w:szCs w:val="24"/>
        </w:rPr>
        <w:t xml:space="preserve"> day-old chicks from the hatcheries or importers.</w:t>
      </w:r>
      <w:r w:rsidR="00A4538A">
        <w:rPr>
          <w:rFonts w:ascii="Times New Roman" w:hAnsi="Times New Roman" w:cs="Times New Roman"/>
          <w:sz w:val="24"/>
          <w:szCs w:val="24"/>
        </w:rPr>
        <w:t xml:space="preserve"> However, none of the farmers said they obtain birds from either government or natural hatcheries.</w:t>
      </w:r>
      <w:r w:rsidR="005F2FFA">
        <w:rPr>
          <w:rFonts w:ascii="Times New Roman" w:hAnsi="Times New Roman" w:cs="Times New Roman"/>
          <w:sz w:val="24"/>
          <w:szCs w:val="24"/>
        </w:rPr>
        <w:t xml:space="preserve"> </w:t>
      </w:r>
      <w:r w:rsidR="00BB55C8">
        <w:rPr>
          <w:rFonts w:ascii="Times New Roman" w:hAnsi="Times New Roman" w:cs="Times New Roman"/>
          <w:sz w:val="24"/>
          <w:szCs w:val="24"/>
        </w:rPr>
        <w:t xml:space="preserve"> </w:t>
      </w:r>
    </w:p>
    <w:p w:rsidR="00FC566F" w:rsidRPr="009B7C02" w:rsidRDefault="006F5A85" w:rsidP="00BA4EFB">
      <w:pPr>
        <w:spacing w:line="480" w:lineRule="auto"/>
        <w:jc w:val="both"/>
        <w:rPr>
          <w:rFonts w:ascii="Times New Roman" w:hAnsi="Times New Roman" w:cs="Times New Roman"/>
          <w:sz w:val="24"/>
          <w:szCs w:val="24"/>
        </w:rPr>
      </w:pPr>
      <w:r>
        <w:rPr>
          <w:rFonts w:ascii="Times New Roman" w:hAnsi="Times New Roman" w:cs="Times New Roman"/>
          <w:sz w:val="24"/>
          <w:szCs w:val="24"/>
        </w:rPr>
        <w:t>During the interviews o</w:t>
      </w:r>
      <w:r w:rsidR="002D773D">
        <w:rPr>
          <w:rFonts w:ascii="Times New Roman" w:hAnsi="Times New Roman" w:cs="Times New Roman"/>
          <w:sz w:val="24"/>
          <w:szCs w:val="24"/>
        </w:rPr>
        <w:t>ne of the farmers summed it as thus “</w:t>
      </w:r>
      <w:r w:rsidR="002D773D" w:rsidRPr="00FC566F">
        <w:rPr>
          <w:rFonts w:ascii="Times New Roman" w:hAnsi="Times New Roman" w:cs="Times New Roman"/>
          <w:i/>
          <w:sz w:val="24"/>
          <w:szCs w:val="24"/>
        </w:rPr>
        <w:t>I spent about 50% of my</w:t>
      </w:r>
      <w:r w:rsidR="00FC566F" w:rsidRPr="00FC566F">
        <w:rPr>
          <w:rFonts w:ascii="Times New Roman" w:hAnsi="Times New Roman" w:cs="Times New Roman"/>
          <w:i/>
          <w:sz w:val="24"/>
          <w:szCs w:val="24"/>
        </w:rPr>
        <w:t xml:space="preserve"> </w:t>
      </w:r>
      <w:r w:rsidR="002D773D" w:rsidRPr="00FC566F">
        <w:rPr>
          <w:rFonts w:ascii="Times New Roman" w:hAnsi="Times New Roman" w:cs="Times New Roman"/>
          <w:i/>
          <w:sz w:val="24"/>
          <w:szCs w:val="24"/>
        </w:rPr>
        <w:t>yearly income for buying day-old chicks, so if</w:t>
      </w:r>
      <w:r w:rsidR="00FC566F" w:rsidRPr="00FC566F">
        <w:rPr>
          <w:rFonts w:ascii="Times New Roman" w:hAnsi="Times New Roman" w:cs="Times New Roman"/>
          <w:i/>
          <w:sz w:val="24"/>
          <w:szCs w:val="24"/>
        </w:rPr>
        <w:t xml:space="preserve"> more</w:t>
      </w:r>
      <w:r w:rsidR="00E102B6">
        <w:rPr>
          <w:rFonts w:ascii="Times New Roman" w:hAnsi="Times New Roman" w:cs="Times New Roman"/>
          <w:i/>
          <w:sz w:val="24"/>
          <w:szCs w:val="24"/>
        </w:rPr>
        <w:t xml:space="preserve"> birds die it</w:t>
      </w:r>
      <w:r w:rsidR="00FC566F">
        <w:rPr>
          <w:rFonts w:ascii="Times New Roman" w:hAnsi="Times New Roman" w:cs="Times New Roman"/>
          <w:i/>
          <w:sz w:val="24"/>
          <w:szCs w:val="24"/>
        </w:rPr>
        <w:t xml:space="preserve"> </w:t>
      </w:r>
      <w:r w:rsidR="00FC566F" w:rsidRPr="00FC566F">
        <w:rPr>
          <w:rFonts w:ascii="Times New Roman" w:hAnsi="Times New Roman" w:cs="Times New Roman"/>
          <w:i/>
          <w:sz w:val="24"/>
          <w:szCs w:val="24"/>
        </w:rPr>
        <w:t>take</w:t>
      </w:r>
      <w:r w:rsidR="00E102B6">
        <w:rPr>
          <w:rFonts w:ascii="Times New Roman" w:hAnsi="Times New Roman" w:cs="Times New Roman"/>
          <w:i/>
          <w:sz w:val="24"/>
          <w:szCs w:val="24"/>
        </w:rPr>
        <w:t>s</w:t>
      </w:r>
      <w:r w:rsidR="00FC566F" w:rsidRPr="00FC566F">
        <w:rPr>
          <w:rFonts w:ascii="Times New Roman" w:hAnsi="Times New Roman" w:cs="Times New Roman"/>
          <w:i/>
          <w:sz w:val="24"/>
          <w:szCs w:val="24"/>
        </w:rPr>
        <w:t xml:space="preserve"> a couple of months before I</w:t>
      </w:r>
      <w:r w:rsidR="00E102B6">
        <w:rPr>
          <w:rFonts w:ascii="Times New Roman" w:hAnsi="Times New Roman" w:cs="Times New Roman"/>
          <w:i/>
          <w:sz w:val="24"/>
          <w:szCs w:val="24"/>
        </w:rPr>
        <w:t>’m</w:t>
      </w:r>
      <w:r w:rsidR="00FC566F" w:rsidRPr="00FC566F">
        <w:rPr>
          <w:rFonts w:ascii="Times New Roman" w:hAnsi="Times New Roman" w:cs="Times New Roman"/>
          <w:i/>
          <w:sz w:val="24"/>
          <w:szCs w:val="24"/>
        </w:rPr>
        <w:t xml:space="preserve"> able to start again</w:t>
      </w:r>
      <w:r w:rsidR="009A0BB1">
        <w:rPr>
          <w:rFonts w:ascii="Times New Roman" w:hAnsi="Times New Roman" w:cs="Times New Roman"/>
          <w:i/>
          <w:sz w:val="24"/>
          <w:szCs w:val="24"/>
        </w:rPr>
        <w:t>.</w:t>
      </w:r>
      <w:r w:rsidR="00FC566F">
        <w:rPr>
          <w:rFonts w:ascii="Times New Roman" w:hAnsi="Times New Roman" w:cs="Times New Roman"/>
          <w:i/>
          <w:sz w:val="24"/>
          <w:szCs w:val="24"/>
        </w:rPr>
        <w:t>”</w:t>
      </w:r>
    </w:p>
    <w:p w:rsidR="00DD758E" w:rsidRPr="009F6927" w:rsidRDefault="00FC566F" w:rsidP="00BA4EFB">
      <w:pPr>
        <w:spacing w:line="480" w:lineRule="auto"/>
        <w:jc w:val="both"/>
        <w:rPr>
          <w:rFonts w:ascii="Times New Roman" w:hAnsi="Times New Roman" w:cs="Times New Roman"/>
          <w:sz w:val="24"/>
          <w:szCs w:val="24"/>
        </w:rPr>
      </w:pPr>
      <w:r>
        <w:rPr>
          <w:rFonts w:ascii="Times New Roman" w:hAnsi="Times New Roman" w:cs="Times New Roman"/>
          <w:sz w:val="24"/>
          <w:szCs w:val="24"/>
        </w:rPr>
        <w:t>The result suggests that it is important to encourage the farmers to collaborate and contribute funds to buy their own hatchery machines that can serve them at reduced costs</w:t>
      </w:r>
      <w:r w:rsidR="006F5A85">
        <w:rPr>
          <w:rFonts w:ascii="Times New Roman" w:hAnsi="Times New Roman" w:cs="Times New Roman"/>
          <w:sz w:val="24"/>
          <w:szCs w:val="24"/>
        </w:rPr>
        <w:t xml:space="preserve"> in order to increase their competitiveness in the local market</w:t>
      </w:r>
      <w:r w:rsidR="009A0BB1">
        <w:rPr>
          <w:rFonts w:ascii="Times New Roman" w:hAnsi="Times New Roman" w:cs="Times New Roman"/>
          <w:sz w:val="24"/>
          <w:szCs w:val="24"/>
        </w:rPr>
        <w:t>.</w:t>
      </w:r>
    </w:p>
    <w:p w:rsidR="009F6927" w:rsidRDefault="009F6927" w:rsidP="00DD758E">
      <w:pPr>
        <w:spacing w:line="480" w:lineRule="auto"/>
        <w:jc w:val="both"/>
        <w:rPr>
          <w:rFonts w:ascii="Times New Roman" w:hAnsi="Times New Roman" w:cs="Times New Roman"/>
          <w:b/>
          <w:sz w:val="20"/>
          <w:szCs w:val="20"/>
        </w:rPr>
      </w:pPr>
    </w:p>
    <w:p w:rsidR="00DD758E" w:rsidRPr="00EB76FD" w:rsidRDefault="00B34434" w:rsidP="00DD758E">
      <w:pPr>
        <w:spacing w:line="480" w:lineRule="auto"/>
        <w:jc w:val="both"/>
        <w:rPr>
          <w:rFonts w:ascii="Times New Roman" w:hAnsi="Times New Roman" w:cs="Times New Roman"/>
          <w:b/>
          <w:sz w:val="20"/>
          <w:szCs w:val="20"/>
        </w:rPr>
      </w:pPr>
      <w:r>
        <w:rPr>
          <w:rFonts w:ascii="Times New Roman" w:hAnsi="Times New Roman" w:cs="Times New Roman"/>
          <w:b/>
          <w:sz w:val="20"/>
          <w:szCs w:val="20"/>
        </w:rPr>
        <w:t>Table 38</w:t>
      </w:r>
      <w:r w:rsidR="00DD758E">
        <w:rPr>
          <w:rFonts w:ascii="Times New Roman" w:hAnsi="Times New Roman" w:cs="Times New Roman"/>
          <w:b/>
          <w:sz w:val="20"/>
          <w:szCs w:val="20"/>
        </w:rPr>
        <w:t xml:space="preserve">: </w:t>
      </w:r>
      <w:r w:rsidR="00A37393">
        <w:rPr>
          <w:rFonts w:ascii="Times New Roman" w:hAnsi="Times New Roman" w:cs="Times New Roman"/>
          <w:b/>
          <w:sz w:val="20"/>
          <w:szCs w:val="20"/>
        </w:rPr>
        <w:t xml:space="preserve">Access to telephones </w:t>
      </w:r>
      <w:r>
        <w:rPr>
          <w:rFonts w:ascii="Times New Roman" w:hAnsi="Times New Roman" w:cs="Times New Roman"/>
          <w:b/>
          <w:sz w:val="20"/>
          <w:szCs w:val="20"/>
        </w:rPr>
        <w:t xml:space="preserve">by the poultry farmers </w:t>
      </w:r>
      <w:r w:rsidR="00A37393">
        <w:rPr>
          <w:rFonts w:ascii="Times New Roman" w:hAnsi="Times New Roman" w:cs="Times New Roman"/>
          <w:b/>
          <w:sz w:val="20"/>
          <w:szCs w:val="20"/>
        </w:rPr>
        <w:t xml:space="preserve">in relation to </w:t>
      </w:r>
      <w:r>
        <w:rPr>
          <w:rFonts w:ascii="Times New Roman" w:hAnsi="Times New Roman" w:cs="Times New Roman"/>
          <w:b/>
          <w:sz w:val="20"/>
          <w:szCs w:val="20"/>
        </w:rPr>
        <w:t xml:space="preserve">their </w:t>
      </w:r>
      <w:r w:rsidR="00A37393">
        <w:rPr>
          <w:rFonts w:ascii="Times New Roman" w:hAnsi="Times New Roman" w:cs="Times New Roman"/>
          <w:b/>
          <w:sz w:val="20"/>
          <w:szCs w:val="20"/>
        </w:rPr>
        <w:t>sources of</w:t>
      </w:r>
      <w:r w:rsidR="00DD758E" w:rsidRPr="00EB76FD">
        <w:rPr>
          <w:rFonts w:ascii="Times New Roman" w:hAnsi="Times New Roman" w:cs="Times New Roman"/>
          <w:b/>
          <w:sz w:val="20"/>
          <w:szCs w:val="20"/>
        </w:rPr>
        <w:t xml:space="preserve"> information</w:t>
      </w:r>
    </w:p>
    <w:tbl>
      <w:tblPr>
        <w:tblStyle w:val="TableGrid"/>
        <w:tblW w:w="0" w:type="auto"/>
        <w:tblLook w:val="04A0"/>
      </w:tblPr>
      <w:tblGrid>
        <w:gridCol w:w="2943"/>
        <w:gridCol w:w="2127"/>
        <w:gridCol w:w="2268"/>
        <w:gridCol w:w="1904"/>
      </w:tblGrid>
      <w:tr w:rsidR="00DD758E" w:rsidTr="001B7D5D">
        <w:tc>
          <w:tcPr>
            <w:tcW w:w="2943"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Access to information</w:t>
            </w:r>
          </w:p>
        </w:tc>
        <w:tc>
          <w:tcPr>
            <w:tcW w:w="2127" w:type="dxa"/>
          </w:tcPr>
          <w:p w:rsidR="00DD758E" w:rsidRDefault="009A1C1D" w:rsidP="00BE4C90">
            <w:pPr>
              <w:rPr>
                <w:rFonts w:ascii="Times New Roman" w:hAnsi="Times New Roman" w:cs="Times New Roman"/>
                <w:sz w:val="20"/>
                <w:szCs w:val="20"/>
              </w:rPr>
            </w:pPr>
            <w:r>
              <w:rPr>
                <w:rFonts w:ascii="Times New Roman" w:hAnsi="Times New Roman" w:cs="Times New Roman"/>
                <w:sz w:val="20"/>
                <w:szCs w:val="20"/>
              </w:rPr>
              <w:t>Yes Telephone Access</w:t>
            </w:r>
          </w:p>
        </w:tc>
        <w:tc>
          <w:tcPr>
            <w:tcW w:w="2268" w:type="dxa"/>
          </w:tcPr>
          <w:p w:rsidR="00DD758E" w:rsidRDefault="009A1C1D" w:rsidP="00BE4C90">
            <w:pPr>
              <w:rPr>
                <w:rFonts w:ascii="Times New Roman" w:hAnsi="Times New Roman" w:cs="Times New Roman"/>
                <w:sz w:val="20"/>
                <w:szCs w:val="20"/>
              </w:rPr>
            </w:pPr>
            <w:r>
              <w:rPr>
                <w:rFonts w:ascii="Times New Roman" w:hAnsi="Times New Roman" w:cs="Times New Roman"/>
                <w:sz w:val="20"/>
                <w:szCs w:val="20"/>
              </w:rPr>
              <w:t>No telephone Access</w:t>
            </w:r>
          </w:p>
        </w:tc>
        <w:tc>
          <w:tcPr>
            <w:tcW w:w="1904"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Total</w:t>
            </w:r>
          </w:p>
        </w:tc>
      </w:tr>
      <w:tr w:rsidR="00DD758E" w:rsidTr="001B7D5D">
        <w:tc>
          <w:tcPr>
            <w:tcW w:w="2943" w:type="dxa"/>
          </w:tcPr>
          <w:p w:rsidR="00DD758E" w:rsidRDefault="001B7D5D" w:rsidP="00BE4C90">
            <w:pPr>
              <w:rPr>
                <w:rFonts w:ascii="Times New Roman" w:hAnsi="Times New Roman" w:cs="Times New Roman"/>
                <w:sz w:val="20"/>
                <w:szCs w:val="20"/>
              </w:rPr>
            </w:pPr>
            <w:r>
              <w:rPr>
                <w:rFonts w:ascii="Times New Roman" w:hAnsi="Times New Roman" w:cs="Times New Roman"/>
                <w:sz w:val="20"/>
                <w:szCs w:val="20"/>
              </w:rPr>
              <w:t>Other poultry farmers in the area</w:t>
            </w:r>
          </w:p>
        </w:tc>
        <w:tc>
          <w:tcPr>
            <w:tcW w:w="2127"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41 (36.6%)</w:t>
            </w:r>
          </w:p>
        </w:tc>
        <w:tc>
          <w:tcPr>
            <w:tcW w:w="2268"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0 (.0%)</w:t>
            </w:r>
          </w:p>
        </w:tc>
        <w:tc>
          <w:tcPr>
            <w:tcW w:w="1904"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41 (34.2%)</w:t>
            </w:r>
          </w:p>
        </w:tc>
      </w:tr>
      <w:tr w:rsidR="00DD758E" w:rsidTr="001B7D5D">
        <w:tc>
          <w:tcPr>
            <w:tcW w:w="2943"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GNAPF</w:t>
            </w:r>
          </w:p>
        </w:tc>
        <w:tc>
          <w:tcPr>
            <w:tcW w:w="2127"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36 (31.1%)</w:t>
            </w:r>
          </w:p>
        </w:tc>
        <w:tc>
          <w:tcPr>
            <w:tcW w:w="2268"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 xml:space="preserve"> 0 (.0%)</w:t>
            </w:r>
          </w:p>
        </w:tc>
        <w:tc>
          <w:tcPr>
            <w:tcW w:w="1904"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36 (30%)</w:t>
            </w:r>
          </w:p>
        </w:tc>
      </w:tr>
      <w:tr w:rsidR="00DD758E" w:rsidTr="001B7D5D">
        <w:tc>
          <w:tcPr>
            <w:tcW w:w="2943"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MOFA</w:t>
            </w:r>
          </w:p>
        </w:tc>
        <w:tc>
          <w:tcPr>
            <w:tcW w:w="2127"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32 (28%)</w:t>
            </w:r>
          </w:p>
        </w:tc>
        <w:tc>
          <w:tcPr>
            <w:tcW w:w="2268"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0 (.0%)</w:t>
            </w:r>
          </w:p>
        </w:tc>
        <w:tc>
          <w:tcPr>
            <w:tcW w:w="1904"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32 (26.7%)</w:t>
            </w:r>
          </w:p>
        </w:tc>
      </w:tr>
      <w:tr w:rsidR="00DD758E" w:rsidTr="001B7D5D">
        <w:tc>
          <w:tcPr>
            <w:tcW w:w="2943"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Television</w:t>
            </w:r>
          </w:p>
        </w:tc>
        <w:tc>
          <w:tcPr>
            <w:tcW w:w="2127" w:type="dxa"/>
          </w:tcPr>
          <w:p w:rsidR="00DD758E" w:rsidRPr="00C73717" w:rsidRDefault="00DD758E" w:rsidP="00BE4C90">
            <w:pPr>
              <w:rPr>
                <w:rFonts w:ascii="Times New Roman" w:hAnsi="Times New Roman" w:cs="Times New Roman"/>
                <w:sz w:val="20"/>
                <w:szCs w:val="20"/>
              </w:rPr>
            </w:pPr>
            <w:r>
              <w:rPr>
                <w:rFonts w:ascii="Times New Roman" w:hAnsi="Times New Roman" w:cs="Times New Roman"/>
                <w:sz w:val="20"/>
                <w:szCs w:val="20"/>
              </w:rPr>
              <w:t>3 (2.7%)</w:t>
            </w:r>
          </w:p>
        </w:tc>
        <w:tc>
          <w:tcPr>
            <w:tcW w:w="2268" w:type="dxa"/>
          </w:tcPr>
          <w:p w:rsidR="00DD758E" w:rsidRPr="00C73717" w:rsidRDefault="00DD758E" w:rsidP="00BE4C90">
            <w:pPr>
              <w:rPr>
                <w:rFonts w:ascii="Times New Roman" w:hAnsi="Times New Roman" w:cs="Times New Roman"/>
                <w:sz w:val="20"/>
                <w:szCs w:val="20"/>
              </w:rPr>
            </w:pPr>
            <w:r>
              <w:rPr>
                <w:rFonts w:ascii="Times New Roman" w:hAnsi="Times New Roman" w:cs="Times New Roman"/>
                <w:sz w:val="20"/>
                <w:szCs w:val="20"/>
              </w:rPr>
              <w:t>2 (25.0%)</w:t>
            </w:r>
          </w:p>
        </w:tc>
        <w:tc>
          <w:tcPr>
            <w:tcW w:w="1904" w:type="dxa"/>
          </w:tcPr>
          <w:p w:rsidR="00DD758E" w:rsidRPr="00C73717" w:rsidRDefault="00DD758E" w:rsidP="00BE4C90">
            <w:pPr>
              <w:rPr>
                <w:rFonts w:ascii="Times New Roman" w:hAnsi="Times New Roman" w:cs="Times New Roman"/>
                <w:sz w:val="20"/>
                <w:szCs w:val="20"/>
              </w:rPr>
            </w:pPr>
            <w:r>
              <w:rPr>
                <w:rFonts w:ascii="Times New Roman" w:hAnsi="Times New Roman" w:cs="Times New Roman"/>
                <w:sz w:val="20"/>
                <w:szCs w:val="20"/>
              </w:rPr>
              <w:t>5 (5.2%)</w:t>
            </w:r>
          </w:p>
        </w:tc>
      </w:tr>
      <w:tr w:rsidR="00DD758E" w:rsidTr="001B7D5D">
        <w:tc>
          <w:tcPr>
            <w:tcW w:w="2943"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Radio</w:t>
            </w:r>
            <w:r w:rsidR="001B7D5D">
              <w:rPr>
                <w:rFonts w:ascii="Times New Roman" w:hAnsi="Times New Roman" w:cs="Times New Roman"/>
                <w:sz w:val="20"/>
                <w:szCs w:val="20"/>
              </w:rPr>
              <w:t>/FM</w:t>
            </w:r>
          </w:p>
        </w:tc>
        <w:tc>
          <w:tcPr>
            <w:tcW w:w="2127" w:type="dxa"/>
          </w:tcPr>
          <w:p w:rsidR="00DD758E" w:rsidRPr="00C73717" w:rsidRDefault="00DD758E" w:rsidP="00BE4C90">
            <w:pPr>
              <w:rPr>
                <w:rFonts w:ascii="Times New Roman" w:hAnsi="Times New Roman" w:cs="Times New Roman"/>
                <w:sz w:val="20"/>
                <w:szCs w:val="20"/>
              </w:rPr>
            </w:pPr>
            <w:r>
              <w:rPr>
                <w:rFonts w:ascii="Times New Roman" w:hAnsi="Times New Roman" w:cs="Times New Roman"/>
                <w:sz w:val="20"/>
                <w:szCs w:val="20"/>
              </w:rPr>
              <w:t>0(.0%)</w:t>
            </w:r>
          </w:p>
        </w:tc>
        <w:tc>
          <w:tcPr>
            <w:tcW w:w="2268" w:type="dxa"/>
          </w:tcPr>
          <w:p w:rsidR="00DD758E" w:rsidRPr="00C73717" w:rsidRDefault="00DD758E" w:rsidP="00BE4C90">
            <w:pPr>
              <w:rPr>
                <w:rFonts w:ascii="Times New Roman" w:hAnsi="Times New Roman" w:cs="Times New Roman"/>
                <w:sz w:val="20"/>
                <w:szCs w:val="20"/>
              </w:rPr>
            </w:pPr>
            <w:r>
              <w:rPr>
                <w:rFonts w:ascii="Times New Roman" w:hAnsi="Times New Roman" w:cs="Times New Roman"/>
                <w:sz w:val="20"/>
                <w:szCs w:val="20"/>
              </w:rPr>
              <w:t>3 (37.5%)</w:t>
            </w:r>
          </w:p>
        </w:tc>
        <w:tc>
          <w:tcPr>
            <w:tcW w:w="1904" w:type="dxa"/>
          </w:tcPr>
          <w:p w:rsidR="00DD758E" w:rsidRPr="00C73717" w:rsidRDefault="00DD758E" w:rsidP="00BE4C90">
            <w:pPr>
              <w:rPr>
                <w:rFonts w:ascii="Times New Roman" w:hAnsi="Times New Roman" w:cs="Times New Roman"/>
                <w:sz w:val="20"/>
                <w:szCs w:val="20"/>
              </w:rPr>
            </w:pPr>
            <w:r>
              <w:rPr>
                <w:rFonts w:ascii="Times New Roman" w:hAnsi="Times New Roman" w:cs="Times New Roman"/>
                <w:sz w:val="20"/>
                <w:szCs w:val="20"/>
              </w:rPr>
              <w:t>3 (2.5%)</w:t>
            </w:r>
          </w:p>
        </w:tc>
      </w:tr>
      <w:tr w:rsidR="00DD758E" w:rsidTr="001B7D5D">
        <w:tc>
          <w:tcPr>
            <w:tcW w:w="2943"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Newspaper</w:t>
            </w:r>
          </w:p>
        </w:tc>
        <w:tc>
          <w:tcPr>
            <w:tcW w:w="2127" w:type="dxa"/>
          </w:tcPr>
          <w:p w:rsidR="00DD758E" w:rsidRPr="00C73717" w:rsidRDefault="00DD758E" w:rsidP="00BE4C90">
            <w:pPr>
              <w:rPr>
                <w:rFonts w:ascii="Times New Roman" w:hAnsi="Times New Roman" w:cs="Times New Roman"/>
                <w:sz w:val="20"/>
                <w:szCs w:val="20"/>
              </w:rPr>
            </w:pPr>
            <w:r>
              <w:rPr>
                <w:rFonts w:ascii="Times New Roman" w:hAnsi="Times New Roman" w:cs="Times New Roman"/>
                <w:sz w:val="20"/>
                <w:szCs w:val="20"/>
              </w:rPr>
              <w:t>0(.0%)</w:t>
            </w:r>
          </w:p>
        </w:tc>
        <w:tc>
          <w:tcPr>
            <w:tcW w:w="2268" w:type="dxa"/>
          </w:tcPr>
          <w:p w:rsidR="00DD758E" w:rsidRPr="00C73717" w:rsidRDefault="00DD758E" w:rsidP="00BE4C90">
            <w:pPr>
              <w:rPr>
                <w:rFonts w:ascii="Times New Roman" w:hAnsi="Times New Roman" w:cs="Times New Roman"/>
                <w:sz w:val="20"/>
                <w:szCs w:val="20"/>
              </w:rPr>
            </w:pPr>
            <w:r>
              <w:rPr>
                <w:rFonts w:ascii="Times New Roman" w:hAnsi="Times New Roman" w:cs="Times New Roman"/>
                <w:sz w:val="20"/>
                <w:szCs w:val="20"/>
              </w:rPr>
              <w:t>2 (25%)</w:t>
            </w:r>
          </w:p>
        </w:tc>
        <w:tc>
          <w:tcPr>
            <w:tcW w:w="1904" w:type="dxa"/>
          </w:tcPr>
          <w:p w:rsidR="00DD758E" w:rsidRPr="00C73717" w:rsidRDefault="00DD758E" w:rsidP="00BE4C90">
            <w:pPr>
              <w:rPr>
                <w:rFonts w:ascii="Times New Roman" w:hAnsi="Times New Roman" w:cs="Times New Roman"/>
                <w:sz w:val="20"/>
                <w:szCs w:val="20"/>
              </w:rPr>
            </w:pPr>
            <w:r>
              <w:rPr>
                <w:rFonts w:ascii="Times New Roman" w:hAnsi="Times New Roman" w:cs="Times New Roman"/>
                <w:sz w:val="20"/>
                <w:szCs w:val="20"/>
              </w:rPr>
              <w:t>2 (1.7%)</w:t>
            </w:r>
          </w:p>
        </w:tc>
      </w:tr>
      <w:tr w:rsidR="00DD758E" w:rsidTr="001B7D5D">
        <w:tc>
          <w:tcPr>
            <w:tcW w:w="2943"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Relatives</w:t>
            </w:r>
          </w:p>
        </w:tc>
        <w:tc>
          <w:tcPr>
            <w:tcW w:w="2127" w:type="dxa"/>
          </w:tcPr>
          <w:p w:rsidR="00DD758E" w:rsidRPr="00C73717" w:rsidRDefault="00DD758E" w:rsidP="00BE4C90">
            <w:pPr>
              <w:rPr>
                <w:rFonts w:ascii="Times New Roman" w:hAnsi="Times New Roman" w:cs="Times New Roman"/>
                <w:sz w:val="20"/>
                <w:szCs w:val="20"/>
              </w:rPr>
            </w:pPr>
            <w:r>
              <w:rPr>
                <w:rFonts w:ascii="Times New Roman" w:hAnsi="Times New Roman" w:cs="Times New Roman"/>
                <w:sz w:val="20"/>
                <w:szCs w:val="20"/>
              </w:rPr>
              <w:t>0 (.0%)</w:t>
            </w:r>
          </w:p>
        </w:tc>
        <w:tc>
          <w:tcPr>
            <w:tcW w:w="2268" w:type="dxa"/>
          </w:tcPr>
          <w:p w:rsidR="00DD758E" w:rsidRPr="00C73717" w:rsidRDefault="00DD758E" w:rsidP="00BE4C90">
            <w:pPr>
              <w:rPr>
                <w:rFonts w:ascii="Times New Roman" w:hAnsi="Times New Roman" w:cs="Times New Roman"/>
                <w:sz w:val="20"/>
                <w:szCs w:val="20"/>
              </w:rPr>
            </w:pPr>
            <w:r>
              <w:rPr>
                <w:rFonts w:ascii="Times New Roman" w:hAnsi="Times New Roman" w:cs="Times New Roman"/>
                <w:sz w:val="20"/>
                <w:szCs w:val="20"/>
              </w:rPr>
              <w:t>1 (12.5%)</w:t>
            </w:r>
          </w:p>
        </w:tc>
        <w:tc>
          <w:tcPr>
            <w:tcW w:w="1904" w:type="dxa"/>
          </w:tcPr>
          <w:p w:rsidR="00DD758E" w:rsidRPr="00C73717" w:rsidRDefault="00DD758E" w:rsidP="00BE4C90">
            <w:pPr>
              <w:rPr>
                <w:rFonts w:ascii="Times New Roman" w:hAnsi="Times New Roman" w:cs="Times New Roman"/>
                <w:sz w:val="20"/>
                <w:szCs w:val="20"/>
              </w:rPr>
            </w:pPr>
            <w:r>
              <w:rPr>
                <w:rFonts w:ascii="Times New Roman" w:hAnsi="Times New Roman" w:cs="Times New Roman"/>
                <w:sz w:val="20"/>
                <w:szCs w:val="20"/>
              </w:rPr>
              <w:t>1 (0.8%)</w:t>
            </w:r>
          </w:p>
        </w:tc>
      </w:tr>
      <w:tr w:rsidR="00DD758E" w:rsidTr="001B7D5D">
        <w:tc>
          <w:tcPr>
            <w:tcW w:w="2943"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Total</w:t>
            </w:r>
          </w:p>
        </w:tc>
        <w:tc>
          <w:tcPr>
            <w:tcW w:w="2127"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112 (100%)</w:t>
            </w:r>
          </w:p>
        </w:tc>
        <w:tc>
          <w:tcPr>
            <w:tcW w:w="2268"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8 (100%)</w:t>
            </w:r>
          </w:p>
        </w:tc>
        <w:tc>
          <w:tcPr>
            <w:tcW w:w="1904"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120 (100%)</w:t>
            </w:r>
          </w:p>
        </w:tc>
      </w:tr>
    </w:tbl>
    <w:p w:rsidR="00DD758E" w:rsidRDefault="00DD758E" w:rsidP="00DD758E">
      <w:pPr>
        <w:rPr>
          <w:rFonts w:ascii="Times New Roman" w:hAnsi="Times New Roman" w:cs="Times New Roman"/>
          <w:sz w:val="20"/>
          <w:szCs w:val="20"/>
        </w:rPr>
      </w:pPr>
    </w:p>
    <w:p w:rsidR="00DD758E" w:rsidRDefault="00DD758E" w:rsidP="00DD758E">
      <w:pPr>
        <w:rPr>
          <w:rFonts w:ascii="Times New Roman" w:hAnsi="Times New Roman" w:cs="Times New Roman"/>
          <w:sz w:val="20"/>
          <w:szCs w:val="20"/>
        </w:rPr>
      </w:pPr>
    </w:p>
    <w:p w:rsidR="00DD758E" w:rsidRDefault="006D03CF" w:rsidP="00FC566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At the heart of poultry farming operations and management is the requirement for information about the source</w:t>
      </w:r>
      <w:r w:rsidR="00B34434">
        <w:rPr>
          <w:rFonts w:ascii="Times New Roman" w:hAnsi="Times New Roman" w:cs="Times New Roman"/>
          <w:sz w:val="24"/>
          <w:szCs w:val="24"/>
        </w:rPr>
        <w:t>s</w:t>
      </w:r>
      <w:r>
        <w:rPr>
          <w:rFonts w:ascii="Times New Roman" w:hAnsi="Times New Roman" w:cs="Times New Roman"/>
          <w:sz w:val="24"/>
          <w:szCs w:val="24"/>
        </w:rPr>
        <w:t xml:space="preserve"> of day-old chicks, marketing centres, </w:t>
      </w:r>
      <w:r w:rsidR="007F7098">
        <w:rPr>
          <w:rFonts w:ascii="Times New Roman" w:hAnsi="Times New Roman" w:cs="Times New Roman"/>
          <w:sz w:val="24"/>
          <w:szCs w:val="24"/>
        </w:rPr>
        <w:t>and sources</w:t>
      </w:r>
      <w:r>
        <w:rPr>
          <w:rFonts w:ascii="Times New Roman" w:hAnsi="Times New Roman" w:cs="Times New Roman"/>
          <w:sz w:val="24"/>
          <w:szCs w:val="24"/>
        </w:rPr>
        <w:t xml:space="preserve"> of inputs, customer and the environment in which the farmer operates. In the marketing of birds and eggs, poultry farmers utilise a number of diverse sources of information including production and sales records, published market reports and a variety of techniques to approach buyers.  </w:t>
      </w:r>
    </w:p>
    <w:p w:rsidR="00DD758E" w:rsidRDefault="00EA1999" w:rsidP="00DD758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sidR="00B34434">
        <w:rPr>
          <w:rFonts w:ascii="Times New Roman" w:hAnsi="Times New Roman" w:cs="Times New Roman"/>
          <w:sz w:val="24"/>
          <w:szCs w:val="24"/>
        </w:rPr>
        <w:t>38</w:t>
      </w:r>
      <w:r w:rsidR="00DD758E">
        <w:rPr>
          <w:rFonts w:ascii="Times New Roman" w:hAnsi="Times New Roman" w:cs="Times New Roman"/>
          <w:sz w:val="24"/>
          <w:szCs w:val="24"/>
        </w:rPr>
        <w:t xml:space="preserve"> shows the distribution of p</w:t>
      </w:r>
      <w:r w:rsidR="00545B9D">
        <w:rPr>
          <w:rFonts w:ascii="Times New Roman" w:hAnsi="Times New Roman" w:cs="Times New Roman"/>
          <w:sz w:val="24"/>
          <w:szCs w:val="24"/>
        </w:rPr>
        <w:t>oultry farmers’</w:t>
      </w:r>
      <w:r w:rsidR="008769A1">
        <w:rPr>
          <w:rFonts w:ascii="Times New Roman" w:hAnsi="Times New Roman" w:cs="Times New Roman"/>
          <w:sz w:val="24"/>
          <w:szCs w:val="24"/>
        </w:rPr>
        <w:t>who had</w:t>
      </w:r>
      <w:r w:rsidR="00545B9D">
        <w:rPr>
          <w:rFonts w:ascii="Times New Roman" w:hAnsi="Times New Roman" w:cs="Times New Roman"/>
          <w:sz w:val="24"/>
          <w:szCs w:val="24"/>
        </w:rPr>
        <w:t xml:space="preserve"> access</w:t>
      </w:r>
      <w:r w:rsidR="00DD758E">
        <w:rPr>
          <w:rFonts w:ascii="Times New Roman" w:hAnsi="Times New Roman" w:cs="Times New Roman"/>
          <w:sz w:val="24"/>
          <w:szCs w:val="24"/>
        </w:rPr>
        <w:t xml:space="preserve"> to</w:t>
      </w:r>
      <w:r w:rsidR="00545B9D">
        <w:rPr>
          <w:rFonts w:ascii="Times New Roman" w:hAnsi="Times New Roman" w:cs="Times New Roman"/>
          <w:sz w:val="24"/>
          <w:szCs w:val="24"/>
        </w:rPr>
        <w:t xml:space="preserve"> telephon</w:t>
      </w:r>
      <w:r w:rsidR="008769A1">
        <w:rPr>
          <w:rFonts w:ascii="Times New Roman" w:hAnsi="Times New Roman" w:cs="Times New Roman"/>
          <w:sz w:val="24"/>
          <w:szCs w:val="24"/>
        </w:rPr>
        <w:t>e/mobile phones in relation to their souces</w:t>
      </w:r>
      <w:r w:rsidR="00545B9D">
        <w:rPr>
          <w:rFonts w:ascii="Times New Roman" w:hAnsi="Times New Roman" w:cs="Times New Roman"/>
          <w:sz w:val="24"/>
          <w:szCs w:val="24"/>
        </w:rPr>
        <w:t xml:space="preserve"> </w:t>
      </w:r>
      <w:r w:rsidR="00B34434">
        <w:rPr>
          <w:rFonts w:ascii="Times New Roman" w:hAnsi="Times New Roman" w:cs="Times New Roman"/>
          <w:sz w:val="24"/>
          <w:szCs w:val="24"/>
        </w:rPr>
        <w:t xml:space="preserve">of </w:t>
      </w:r>
      <w:r w:rsidR="00545B9D">
        <w:rPr>
          <w:rFonts w:ascii="Times New Roman" w:hAnsi="Times New Roman" w:cs="Times New Roman"/>
          <w:sz w:val="24"/>
          <w:szCs w:val="24"/>
        </w:rPr>
        <w:t xml:space="preserve">information. </w:t>
      </w:r>
      <w:r w:rsidR="00C147FD">
        <w:rPr>
          <w:rFonts w:ascii="Times New Roman" w:hAnsi="Times New Roman" w:cs="Times New Roman"/>
          <w:sz w:val="24"/>
          <w:szCs w:val="24"/>
        </w:rPr>
        <w:t xml:space="preserve"> It could be observed</w:t>
      </w:r>
      <w:r w:rsidR="00DD758E">
        <w:rPr>
          <w:rFonts w:ascii="Times New Roman" w:hAnsi="Times New Roman" w:cs="Times New Roman"/>
          <w:sz w:val="24"/>
          <w:szCs w:val="24"/>
        </w:rPr>
        <w:t xml:space="preserve"> that, </w:t>
      </w:r>
      <w:r w:rsidR="00DC741F">
        <w:rPr>
          <w:rFonts w:ascii="Times New Roman" w:hAnsi="Times New Roman" w:cs="Times New Roman"/>
          <w:sz w:val="24"/>
          <w:szCs w:val="24"/>
        </w:rPr>
        <w:t>of the 112 farmers who</w:t>
      </w:r>
      <w:r w:rsidR="00DD758E">
        <w:rPr>
          <w:rFonts w:ascii="Times New Roman" w:hAnsi="Times New Roman" w:cs="Times New Roman"/>
          <w:sz w:val="24"/>
          <w:szCs w:val="24"/>
        </w:rPr>
        <w:t xml:space="preserve"> had</w:t>
      </w:r>
      <w:r w:rsidR="00C147FD">
        <w:rPr>
          <w:rFonts w:ascii="Times New Roman" w:hAnsi="Times New Roman" w:cs="Times New Roman"/>
          <w:sz w:val="24"/>
          <w:szCs w:val="24"/>
        </w:rPr>
        <w:t xml:space="preserve"> access to</w:t>
      </w:r>
      <w:r w:rsidR="00DD758E">
        <w:rPr>
          <w:rFonts w:ascii="Times New Roman" w:hAnsi="Times New Roman" w:cs="Times New Roman"/>
          <w:sz w:val="24"/>
          <w:szCs w:val="24"/>
        </w:rPr>
        <w:t xml:space="preserve"> telephones/mobile phones, 41(36.6%) </w:t>
      </w:r>
      <w:r w:rsidR="00C147FD">
        <w:rPr>
          <w:rFonts w:ascii="Times New Roman" w:hAnsi="Times New Roman" w:cs="Times New Roman"/>
          <w:sz w:val="24"/>
          <w:szCs w:val="24"/>
        </w:rPr>
        <w:t>hinted that they had access to</w:t>
      </w:r>
      <w:r w:rsidR="00DD758E">
        <w:rPr>
          <w:rFonts w:ascii="Times New Roman" w:hAnsi="Times New Roman" w:cs="Times New Roman"/>
          <w:sz w:val="24"/>
          <w:szCs w:val="24"/>
        </w:rPr>
        <w:t xml:space="preserve"> </w:t>
      </w:r>
      <w:r w:rsidR="00C147FD">
        <w:rPr>
          <w:rFonts w:ascii="Times New Roman" w:hAnsi="Times New Roman" w:cs="Times New Roman"/>
          <w:sz w:val="24"/>
          <w:szCs w:val="24"/>
        </w:rPr>
        <w:t>major</w:t>
      </w:r>
      <w:r w:rsidR="00545B9D">
        <w:rPr>
          <w:rFonts w:ascii="Times New Roman" w:hAnsi="Times New Roman" w:cs="Times New Roman"/>
          <w:sz w:val="24"/>
          <w:szCs w:val="24"/>
        </w:rPr>
        <w:t xml:space="preserve"> </w:t>
      </w:r>
      <w:r w:rsidR="00DD758E">
        <w:rPr>
          <w:rFonts w:ascii="Times New Roman" w:hAnsi="Times New Roman" w:cs="Times New Roman"/>
          <w:sz w:val="24"/>
          <w:szCs w:val="24"/>
        </w:rPr>
        <w:t>in</w:t>
      </w:r>
      <w:r w:rsidR="00F64718">
        <w:rPr>
          <w:rFonts w:ascii="Times New Roman" w:hAnsi="Times New Roman" w:cs="Times New Roman"/>
          <w:sz w:val="24"/>
          <w:szCs w:val="24"/>
        </w:rPr>
        <w:t>formation</w:t>
      </w:r>
      <w:r w:rsidR="00B34434">
        <w:rPr>
          <w:rFonts w:ascii="Times New Roman" w:hAnsi="Times New Roman" w:cs="Times New Roman"/>
          <w:sz w:val="24"/>
          <w:szCs w:val="24"/>
        </w:rPr>
        <w:t xml:space="preserve"> from other poultry farmers</w:t>
      </w:r>
      <w:r w:rsidR="00F64718">
        <w:rPr>
          <w:rFonts w:ascii="Times New Roman" w:hAnsi="Times New Roman" w:cs="Times New Roman"/>
          <w:sz w:val="24"/>
          <w:szCs w:val="24"/>
        </w:rPr>
        <w:t>, 36(32</w:t>
      </w:r>
      <w:r w:rsidR="00DD758E">
        <w:rPr>
          <w:rFonts w:ascii="Times New Roman" w:hAnsi="Times New Roman" w:cs="Times New Roman"/>
          <w:sz w:val="24"/>
          <w:szCs w:val="24"/>
        </w:rPr>
        <w:t xml:space="preserve">.1%) </w:t>
      </w:r>
      <w:r w:rsidR="00C147FD">
        <w:rPr>
          <w:rFonts w:ascii="Times New Roman" w:hAnsi="Times New Roman" w:cs="Times New Roman"/>
          <w:sz w:val="24"/>
          <w:szCs w:val="24"/>
        </w:rPr>
        <w:t>had access to</w:t>
      </w:r>
      <w:r w:rsidR="00DD758E">
        <w:rPr>
          <w:rFonts w:ascii="Times New Roman" w:hAnsi="Times New Roman" w:cs="Times New Roman"/>
          <w:sz w:val="24"/>
          <w:szCs w:val="24"/>
        </w:rPr>
        <w:t xml:space="preserve"> </w:t>
      </w:r>
      <w:r w:rsidR="00C147FD">
        <w:rPr>
          <w:rFonts w:ascii="Times New Roman" w:hAnsi="Times New Roman" w:cs="Times New Roman"/>
          <w:sz w:val="24"/>
          <w:szCs w:val="24"/>
        </w:rPr>
        <w:t>major</w:t>
      </w:r>
      <w:r w:rsidR="00545B9D">
        <w:rPr>
          <w:rFonts w:ascii="Times New Roman" w:hAnsi="Times New Roman" w:cs="Times New Roman"/>
          <w:sz w:val="24"/>
          <w:szCs w:val="24"/>
        </w:rPr>
        <w:t xml:space="preserve"> </w:t>
      </w:r>
      <w:r w:rsidR="00DD758E">
        <w:rPr>
          <w:rFonts w:ascii="Times New Roman" w:hAnsi="Times New Roman" w:cs="Times New Roman"/>
          <w:sz w:val="24"/>
          <w:szCs w:val="24"/>
        </w:rPr>
        <w:t>information from GNAPF, and 32(28</w:t>
      </w:r>
      <w:r w:rsidR="00F64718">
        <w:rPr>
          <w:rFonts w:ascii="Times New Roman" w:hAnsi="Times New Roman" w:cs="Times New Roman"/>
          <w:sz w:val="24"/>
          <w:szCs w:val="24"/>
        </w:rPr>
        <w:t>.6</w:t>
      </w:r>
      <w:r w:rsidR="00DD758E">
        <w:rPr>
          <w:rFonts w:ascii="Times New Roman" w:hAnsi="Times New Roman" w:cs="Times New Roman"/>
          <w:sz w:val="24"/>
          <w:szCs w:val="24"/>
        </w:rPr>
        <w:t xml:space="preserve">%) said they obtained </w:t>
      </w:r>
      <w:r w:rsidR="00C147FD">
        <w:rPr>
          <w:rFonts w:ascii="Times New Roman" w:hAnsi="Times New Roman" w:cs="Times New Roman"/>
          <w:sz w:val="24"/>
          <w:szCs w:val="24"/>
        </w:rPr>
        <w:t>their major</w:t>
      </w:r>
      <w:r w:rsidR="00545B9D">
        <w:rPr>
          <w:rFonts w:ascii="Times New Roman" w:hAnsi="Times New Roman" w:cs="Times New Roman"/>
          <w:sz w:val="24"/>
          <w:szCs w:val="24"/>
        </w:rPr>
        <w:t xml:space="preserve"> </w:t>
      </w:r>
      <w:r w:rsidR="00DD758E">
        <w:rPr>
          <w:rFonts w:ascii="Times New Roman" w:hAnsi="Times New Roman" w:cs="Times New Roman"/>
          <w:sz w:val="24"/>
          <w:szCs w:val="24"/>
        </w:rPr>
        <w:t>information from MoFA, and only 3(2.7%) mentioned television as a source of information.</w:t>
      </w:r>
      <w:r w:rsidR="00F64718">
        <w:rPr>
          <w:rFonts w:ascii="Times New Roman" w:hAnsi="Times New Roman" w:cs="Times New Roman"/>
          <w:sz w:val="24"/>
          <w:szCs w:val="24"/>
        </w:rPr>
        <w:t xml:space="preserve"> However, of those who said that they had no access to telephone</w:t>
      </w:r>
      <w:r w:rsidR="008769A1">
        <w:rPr>
          <w:rFonts w:ascii="Times New Roman" w:hAnsi="Times New Roman" w:cs="Times New Roman"/>
          <w:sz w:val="24"/>
          <w:szCs w:val="24"/>
        </w:rPr>
        <w:t>/mobile phones</w:t>
      </w:r>
      <w:r w:rsidR="00F64718">
        <w:rPr>
          <w:rFonts w:ascii="Times New Roman" w:hAnsi="Times New Roman" w:cs="Times New Roman"/>
          <w:sz w:val="24"/>
          <w:szCs w:val="24"/>
        </w:rPr>
        <w:t>, 3(37.5%) obtained major information from radio, 2(25%) had access to information from television, another 2(25%) also reported having access to information from newspapers, and fin</w:t>
      </w:r>
      <w:r w:rsidR="008769A1">
        <w:rPr>
          <w:rFonts w:ascii="Times New Roman" w:hAnsi="Times New Roman" w:cs="Times New Roman"/>
          <w:sz w:val="24"/>
          <w:szCs w:val="24"/>
        </w:rPr>
        <w:t>ally 1(12.5%) reported that he</w:t>
      </w:r>
      <w:r w:rsidR="00F64718">
        <w:rPr>
          <w:rFonts w:ascii="Times New Roman" w:hAnsi="Times New Roman" w:cs="Times New Roman"/>
          <w:sz w:val="24"/>
          <w:szCs w:val="24"/>
        </w:rPr>
        <w:t xml:space="preserve"> obtained information from relatives</w:t>
      </w:r>
      <w:r w:rsidR="00915C59">
        <w:rPr>
          <w:rFonts w:ascii="Times New Roman" w:hAnsi="Times New Roman" w:cs="Times New Roman"/>
          <w:sz w:val="24"/>
          <w:szCs w:val="24"/>
        </w:rPr>
        <w:t xml:space="preserve"> (See Appendix 37 Figure 74)</w:t>
      </w:r>
      <w:r w:rsidR="00F64718">
        <w:rPr>
          <w:rFonts w:ascii="Times New Roman" w:hAnsi="Times New Roman" w:cs="Times New Roman"/>
          <w:sz w:val="24"/>
          <w:szCs w:val="24"/>
        </w:rPr>
        <w:t xml:space="preserve">. </w:t>
      </w:r>
      <w:r w:rsidR="00DD758E">
        <w:rPr>
          <w:rFonts w:ascii="Times New Roman" w:hAnsi="Times New Roman" w:cs="Times New Roman"/>
          <w:sz w:val="24"/>
          <w:szCs w:val="24"/>
        </w:rPr>
        <w:t xml:space="preserve"> </w:t>
      </w:r>
    </w:p>
    <w:p w:rsidR="00DD758E" w:rsidRPr="0083767C" w:rsidRDefault="00CA6CC7" w:rsidP="00DD758E">
      <w:pPr>
        <w:rPr>
          <w:rFonts w:ascii="Times New Roman" w:hAnsi="Times New Roman" w:cs="Times New Roman"/>
          <w:b/>
          <w:sz w:val="20"/>
          <w:szCs w:val="20"/>
        </w:rPr>
      </w:pPr>
      <w:r>
        <w:rPr>
          <w:rFonts w:ascii="Times New Roman" w:hAnsi="Times New Roman" w:cs="Times New Roman"/>
          <w:b/>
          <w:sz w:val="20"/>
          <w:szCs w:val="20"/>
        </w:rPr>
        <w:t>Table 39</w:t>
      </w:r>
      <w:r w:rsidR="00DD758E">
        <w:rPr>
          <w:rFonts w:ascii="Times New Roman" w:hAnsi="Times New Roman" w:cs="Times New Roman"/>
          <w:b/>
          <w:sz w:val="20"/>
          <w:szCs w:val="20"/>
        </w:rPr>
        <w:t xml:space="preserve">: </w:t>
      </w:r>
      <w:r w:rsidR="006A54CA">
        <w:rPr>
          <w:rFonts w:ascii="Times New Roman" w:hAnsi="Times New Roman" w:cs="Times New Roman"/>
          <w:b/>
          <w:sz w:val="20"/>
          <w:szCs w:val="20"/>
        </w:rPr>
        <w:t>Access to</w:t>
      </w:r>
      <w:r w:rsidR="00DD758E" w:rsidRPr="0083767C">
        <w:rPr>
          <w:rFonts w:ascii="Times New Roman" w:hAnsi="Times New Roman" w:cs="Times New Roman"/>
          <w:b/>
          <w:sz w:val="20"/>
          <w:szCs w:val="20"/>
        </w:rPr>
        <w:t xml:space="preserve"> internet at the po</w:t>
      </w:r>
      <w:r w:rsidR="006A54CA">
        <w:rPr>
          <w:rFonts w:ascii="Times New Roman" w:hAnsi="Times New Roman" w:cs="Times New Roman"/>
          <w:b/>
          <w:sz w:val="20"/>
          <w:szCs w:val="20"/>
        </w:rPr>
        <w:t>ultry farmers</w:t>
      </w:r>
      <w:r w:rsidR="00284555">
        <w:rPr>
          <w:rFonts w:ascii="Times New Roman" w:hAnsi="Times New Roman" w:cs="Times New Roman"/>
          <w:b/>
          <w:sz w:val="20"/>
          <w:szCs w:val="20"/>
        </w:rPr>
        <w:t>’</w:t>
      </w:r>
      <w:r w:rsidR="006A54CA">
        <w:rPr>
          <w:rFonts w:ascii="Times New Roman" w:hAnsi="Times New Roman" w:cs="Times New Roman"/>
          <w:b/>
          <w:sz w:val="20"/>
          <w:szCs w:val="20"/>
        </w:rPr>
        <w:t xml:space="preserve"> premises in relation to their sources of</w:t>
      </w:r>
      <w:r w:rsidR="00DD758E" w:rsidRPr="0083767C">
        <w:rPr>
          <w:rFonts w:ascii="Times New Roman" w:hAnsi="Times New Roman" w:cs="Times New Roman"/>
          <w:b/>
          <w:sz w:val="20"/>
          <w:szCs w:val="20"/>
        </w:rPr>
        <w:t xml:space="preserve"> information</w:t>
      </w:r>
    </w:p>
    <w:tbl>
      <w:tblPr>
        <w:tblStyle w:val="TableGrid"/>
        <w:tblW w:w="0" w:type="auto"/>
        <w:tblLook w:val="04A0"/>
      </w:tblPr>
      <w:tblGrid>
        <w:gridCol w:w="2943"/>
        <w:gridCol w:w="2127"/>
        <w:gridCol w:w="1861"/>
        <w:gridCol w:w="2311"/>
      </w:tblGrid>
      <w:tr w:rsidR="00DD758E" w:rsidTr="001B7D5D">
        <w:tc>
          <w:tcPr>
            <w:tcW w:w="2943"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Access to Information</w:t>
            </w:r>
          </w:p>
        </w:tc>
        <w:tc>
          <w:tcPr>
            <w:tcW w:w="2127" w:type="dxa"/>
          </w:tcPr>
          <w:p w:rsidR="00DD758E" w:rsidRDefault="009A1C1D" w:rsidP="00BE4C90">
            <w:pPr>
              <w:rPr>
                <w:rFonts w:ascii="Times New Roman" w:hAnsi="Times New Roman" w:cs="Times New Roman"/>
                <w:sz w:val="20"/>
                <w:szCs w:val="20"/>
              </w:rPr>
            </w:pPr>
            <w:r>
              <w:rPr>
                <w:rFonts w:ascii="Times New Roman" w:hAnsi="Times New Roman" w:cs="Times New Roman"/>
                <w:sz w:val="20"/>
                <w:szCs w:val="20"/>
              </w:rPr>
              <w:t xml:space="preserve">Yes Internet Access </w:t>
            </w:r>
          </w:p>
        </w:tc>
        <w:tc>
          <w:tcPr>
            <w:tcW w:w="1861" w:type="dxa"/>
          </w:tcPr>
          <w:p w:rsidR="00DD758E" w:rsidRDefault="009A1C1D" w:rsidP="00BE4C90">
            <w:pPr>
              <w:rPr>
                <w:rFonts w:ascii="Times New Roman" w:hAnsi="Times New Roman" w:cs="Times New Roman"/>
                <w:sz w:val="20"/>
                <w:szCs w:val="20"/>
              </w:rPr>
            </w:pPr>
            <w:r>
              <w:rPr>
                <w:rFonts w:ascii="Times New Roman" w:hAnsi="Times New Roman" w:cs="Times New Roman"/>
                <w:sz w:val="20"/>
                <w:szCs w:val="20"/>
              </w:rPr>
              <w:t xml:space="preserve">No Internet Access </w:t>
            </w:r>
          </w:p>
        </w:tc>
        <w:tc>
          <w:tcPr>
            <w:tcW w:w="2311"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Total</w:t>
            </w:r>
          </w:p>
        </w:tc>
      </w:tr>
      <w:tr w:rsidR="00DD758E" w:rsidTr="001B7D5D">
        <w:tc>
          <w:tcPr>
            <w:tcW w:w="2943" w:type="dxa"/>
          </w:tcPr>
          <w:p w:rsidR="00DD758E" w:rsidRDefault="00CA6CC7" w:rsidP="00BE4C90">
            <w:pPr>
              <w:rPr>
                <w:rFonts w:ascii="Times New Roman" w:hAnsi="Times New Roman" w:cs="Times New Roman"/>
                <w:sz w:val="20"/>
                <w:szCs w:val="20"/>
              </w:rPr>
            </w:pPr>
            <w:r>
              <w:rPr>
                <w:rFonts w:ascii="Times New Roman" w:hAnsi="Times New Roman" w:cs="Times New Roman"/>
                <w:sz w:val="20"/>
                <w:szCs w:val="20"/>
              </w:rPr>
              <w:t>Other p</w:t>
            </w:r>
            <w:r w:rsidR="001B7D5D">
              <w:rPr>
                <w:rFonts w:ascii="Times New Roman" w:hAnsi="Times New Roman" w:cs="Times New Roman"/>
                <w:sz w:val="20"/>
                <w:szCs w:val="20"/>
              </w:rPr>
              <w:t>oultry farmers in the area</w:t>
            </w:r>
          </w:p>
        </w:tc>
        <w:tc>
          <w:tcPr>
            <w:tcW w:w="2127"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1 (100%)</w:t>
            </w:r>
          </w:p>
        </w:tc>
        <w:tc>
          <w:tcPr>
            <w:tcW w:w="1861"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40 (33.6%)</w:t>
            </w:r>
          </w:p>
        </w:tc>
        <w:tc>
          <w:tcPr>
            <w:tcW w:w="2311"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41 (34.2%)</w:t>
            </w:r>
          </w:p>
        </w:tc>
      </w:tr>
      <w:tr w:rsidR="00DD758E" w:rsidTr="001B7D5D">
        <w:tc>
          <w:tcPr>
            <w:tcW w:w="2943"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GNAPF</w:t>
            </w:r>
          </w:p>
        </w:tc>
        <w:tc>
          <w:tcPr>
            <w:tcW w:w="2127"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0 (.0%)</w:t>
            </w:r>
          </w:p>
        </w:tc>
        <w:tc>
          <w:tcPr>
            <w:tcW w:w="1861"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36 (30.3%)</w:t>
            </w:r>
          </w:p>
        </w:tc>
        <w:tc>
          <w:tcPr>
            <w:tcW w:w="2311"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36 (30%)</w:t>
            </w:r>
          </w:p>
        </w:tc>
      </w:tr>
      <w:tr w:rsidR="00DD758E" w:rsidTr="001B7D5D">
        <w:tc>
          <w:tcPr>
            <w:tcW w:w="2943"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MOFA</w:t>
            </w:r>
          </w:p>
        </w:tc>
        <w:tc>
          <w:tcPr>
            <w:tcW w:w="2127"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0 (.0%)</w:t>
            </w:r>
          </w:p>
        </w:tc>
        <w:tc>
          <w:tcPr>
            <w:tcW w:w="1861"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32 (26.9%)</w:t>
            </w:r>
          </w:p>
        </w:tc>
        <w:tc>
          <w:tcPr>
            <w:tcW w:w="2311"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32 (26.7%)</w:t>
            </w:r>
          </w:p>
        </w:tc>
      </w:tr>
      <w:tr w:rsidR="00DD758E" w:rsidTr="001B7D5D">
        <w:tc>
          <w:tcPr>
            <w:tcW w:w="2943" w:type="dxa"/>
          </w:tcPr>
          <w:p w:rsidR="00DD758E" w:rsidRDefault="00C13383" w:rsidP="00BE4C90">
            <w:pPr>
              <w:rPr>
                <w:rFonts w:ascii="Times New Roman" w:hAnsi="Times New Roman" w:cs="Times New Roman"/>
                <w:sz w:val="20"/>
                <w:szCs w:val="20"/>
              </w:rPr>
            </w:pPr>
            <w:r>
              <w:rPr>
                <w:rFonts w:ascii="Times New Roman" w:hAnsi="Times New Roman" w:cs="Times New Roman"/>
                <w:sz w:val="20"/>
                <w:szCs w:val="20"/>
              </w:rPr>
              <w:t>Relatives</w:t>
            </w:r>
          </w:p>
        </w:tc>
        <w:tc>
          <w:tcPr>
            <w:tcW w:w="2127"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0 (.0%)</w:t>
            </w:r>
          </w:p>
        </w:tc>
        <w:tc>
          <w:tcPr>
            <w:tcW w:w="1861" w:type="dxa"/>
          </w:tcPr>
          <w:p w:rsidR="00DD758E" w:rsidRDefault="00C13383" w:rsidP="00BE4C90">
            <w:pPr>
              <w:rPr>
                <w:rFonts w:ascii="Times New Roman" w:hAnsi="Times New Roman" w:cs="Times New Roman"/>
                <w:sz w:val="20"/>
                <w:szCs w:val="20"/>
              </w:rPr>
            </w:pPr>
            <w:r>
              <w:rPr>
                <w:rFonts w:ascii="Times New Roman" w:hAnsi="Times New Roman" w:cs="Times New Roman"/>
                <w:sz w:val="20"/>
                <w:szCs w:val="20"/>
              </w:rPr>
              <w:t>1 (0.8</w:t>
            </w:r>
            <w:r w:rsidR="00DD758E">
              <w:rPr>
                <w:rFonts w:ascii="Times New Roman" w:hAnsi="Times New Roman" w:cs="Times New Roman"/>
                <w:sz w:val="20"/>
                <w:szCs w:val="20"/>
              </w:rPr>
              <w:t>%)</w:t>
            </w:r>
          </w:p>
        </w:tc>
        <w:tc>
          <w:tcPr>
            <w:tcW w:w="2311"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5 (4.2%)</w:t>
            </w:r>
          </w:p>
        </w:tc>
      </w:tr>
      <w:tr w:rsidR="00DD758E" w:rsidTr="001B7D5D">
        <w:tc>
          <w:tcPr>
            <w:tcW w:w="2943"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Radio</w:t>
            </w:r>
            <w:r w:rsidR="00916B7C">
              <w:rPr>
                <w:rFonts w:ascii="Times New Roman" w:hAnsi="Times New Roman" w:cs="Times New Roman"/>
                <w:sz w:val="20"/>
                <w:szCs w:val="20"/>
              </w:rPr>
              <w:t>/FM</w:t>
            </w:r>
          </w:p>
        </w:tc>
        <w:tc>
          <w:tcPr>
            <w:tcW w:w="2127" w:type="dxa"/>
          </w:tcPr>
          <w:p w:rsidR="00DD758E" w:rsidRDefault="00DD758E" w:rsidP="00BE4C90">
            <w:r w:rsidRPr="00005A77">
              <w:rPr>
                <w:rFonts w:ascii="Times New Roman" w:hAnsi="Times New Roman" w:cs="Times New Roman"/>
                <w:sz w:val="20"/>
                <w:szCs w:val="20"/>
              </w:rPr>
              <w:t>0 (.0%)</w:t>
            </w:r>
          </w:p>
        </w:tc>
        <w:tc>
          <w:tcPr>
            <w:tcW w:w="1861"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3 (2.5%)</w:t>
            </w:r>
          </w:p>
        </w:tc>
        <w:tc>
          <w:tcPr>
            <w:tcW w:w="2311"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3 (2.5%)</w:t>
            </w:r>
          </w:p>
        </w:tc>
      </w:tr>
      <w:tr w:rsidR="00DD758E" w:rsidTr="001B7D5D">
        <w:tc>
          <w:tcPr>
            <w:tcW w:w="2943"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Newspaper</w:t>
            </w:r>
          </w:p>
        </w:tc>
        <w:tc>
          <w:tcPr>
            <w:tcW w:w="2127" w:type="dxa"/>
          </w:tcPr>
          <w:p w:rsidR="00DD758E" w:rsidRPr="00005A77" w:rsidRDefault="00DD758E" w:rsidP="00BE4C90">
            <w:pPr>
              <w:rPr>
                <w:rFonts w:ascii="Times New Roman" w:hAnsi="Times New Roman" w:cs="Times New Roman"/>
                <w:sz w:val="20"/>
                <w:szCs w:val="20"/>
              </w:rPr>
            </w:pPr>
            <w:r>
              <w:rPr>
                <w:rFonts w:ascii="Times New Roman" w:hAnsi="Times New Roman" w:cs="Times New Roman"/>
                <w:sz w:val="20"/>
                <w:szCs w:val="20"/>
              </w:rPr>
              <w:t>0 (.0%)</w:t>
            </w:r>
          </w:p>
        </w:tc>
        <w:tc>
          <w:tcPr>
            <w:tcW w:w="1861"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2 (1.7%)</w:t>
            </w:r>
          </w:p>
        </w:tc>
        <w:tc>
          <w:tcPr>
            <w:tcW w:w="2311"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2 (1.7%)</w:t>
            </w:r>
          </w:p>
        </w:tc>
      </w:tr>
      <w:tr w:rsidR="00DD758E" w:rsidTr="001B7D5D">
        <w:tc>
          <w:tcPr>
            <w:tcW w:w="2943" w:type="dxa"/>
          </w:tcPr>
          <w:p w:rsidR="00DD758E" w:rsidRDefault="00C13383" w:rsidP="00BE4C90">
            <w:pPr>
              <w:rPr>
                <w:rFonts w:ascii="Times New Roman" w:hAnsi="Times New Roman" w:cs="Times New Roman"/>
                <w:sz w:val="20"/>
                <w:szCs w:val="20"/>
              </w:rPr>
            </w:pPr>
            <w:r>
              <w:rPr>
                <w:rFonts w:ascii="Times New Roman" w:hAnsi="Times New Roman" w:cs="Times New Roman"/>
                <w:sz w:val="20"/>
                <w:szCs w:val="20"/>
              </w:rPr>
              <w:t>Television</w:t>
            </w:r>
          </w:p>
        </w:tc>
        <w:tc>
          <w:tcPr>
            <w:tcW w:w="2127" w:type="dxa"/>
          </w:tcPr>
          <w:p w:rsidR="00DD758E" w:rsidRDefault="00DD758E" w:rsidP="00BE4C90">
            <w:r w:rsidRPr="00005A77">
              <w:rPr>
                <w:rFonts w:ascii="Times New Roman" w:hAnsi="Times New Roman" w:cs="Times New Roman"/>
                <w:sz w:val="20"/>
                <w:szCs w:val="20"/>
              </w:rPr>
              <w:t>0 (.0%)</w:t>
            </w:r>
          </w:p>
        </w:tc>
        <w:tc>
          <w:tcPr>
            <w:tcW w:w="1861" w:type="dxa"/>
          </w:tcPr>
          <w:p w:rsidR="00DD758E" w:rsidRDefault="00C13383" w:rsidP="00BE4C90">
            <w:pPr>
              <w:rPr>
                <w:rFonts w:ascii="Times New Roman" w:hAnsi="Times New Roman" w:cs="Times New Roman"/>
                <w:sz w:val="20"/>
                <w:szCs w:val="20"/>
              </w:rPr>
            </w:pPr>
            <w:r>
              <w:rPr>
                <w:rFonts w:ascii="Times New Roman" w:hAnsi="Times New Roman" w:cs="Times New Roman"/>
                <w:sz w:val="20"/>
                <w:szCs w:val="20"/>
              </w:rPr>
              <w:t>5 (4.2%</w:t>
            </w:r>
            <w:r w:rsidR="00DD758E">
              <w:rPr>
                <w:rFonts w:ascii="Times New Roman" w:hAnsi="Times New Roman" w:cs="Times New Roman"/>
                <w:sz w:val="20"/>
                <w:szCs w:val="20"/>
              </w:rPr>
              <w:t>)</w:t>
            </w:r>
          </w:p>
        </w:tc>
        <w:tc>
          <w:tcPr>
            <w:tcW w:w="2311"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1 (0.8%)</w:t>
            </w:r>
          </w:p>
        </w:tc>
      </w:tr>
      <w:tr w:rsidR="00DD758E" w:rsidTr="001B7D5D">
        <w:tc>
          <w:tcPr>
            <w:tcW w:w="2943"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Total</w:t>
            </w:r>
          </w:p>
        </w:tc>
        <w:tc>
          <w:tcPr>
            <w:tcW w:w="2127" w:type="dxa"/>
          </w:tcPr>
          <w:p w:rsidR="00DD758E" w:rsidRDefault="00DD758E" w:rsidP="00BE4C90">
            <w:r>
              <w:t>1 (100%)</w:t>
            </w:r>
          </w:p>
        </w:tc>
        <w:tc>
          <w:tcPr>
            <w:tcW w:w="1861"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119 (100%)</w:t>
            </w:r>
          </w:p>
        </w:tc>
        <w:tc>
          <w:tcPr>
            <w:tcW w:w="2311" w:type="dxa"/>
          </w:tcPr>
          <w:p w:rsidR="00DD758E" w:rsidRDefault="00DD758E" w:rsidP="00BE4C90">
            <w:pPr>
              <w:rPr>
                <w:rFonts w:ascii="Times New Roman" w:hAnsi="Times New Roman" w:cs="Times New Roman"/>
                <w:sz w:val="20"/>
                <w:szCs w:val="20"/>
              </w:rPr>
            </w:pPr>
            <w:r>
              <w:rPr>
                <w:rFonts w:ascii="Times New Roman" w:hAnsi="Times New Roman" w:cs="Times New Roman"/>
                <w:sz w:val="20"/>
                <w:szCs w:val="20"/>
              </w:rPr>
              <w:t>120 (100%)</w:t>
            </w:r>
          </w:p>
        </w:tc>
      </w:tr>
    </w:tbl>
    <w:p w:rsidR="00DD758E" w:rsidRDefault="00DD758E" w:rsidP="00DD758E">
      <w:pPr>
        <w:rPr>
          <w:rFonts w:ascii="Times New Roman" w:hAnsi="Times New Roman" w:cs="Times New Roman"/>
          <w:sz w:val="20"/>
          <w:szCs w:val="20"/>
        </w:rPr>
      </w:pPr>
    </w:p>
    <w:p w:rsidR="00DD758E" w:rsidRDefault="006D03CF" w:rsidP="00DD758E">
      <w:pPr>
        <w:spacing w:line="480" w:lineRule="auto"/>
        <w:jc w:val="both"/>
        <w:rPr>
          <w:rFonts w:ascii="Times New Roman" w:hAnsi="Times New Roman" w:cs="Times New Roman"/>
          <w:sz w:val="24"/>
          <w:szCs w:val="24"/>
        </w:rPr>
      </w:pPr>
      <w:r>
        <w:rPr>
          <w:rFonts w:ascii="Times New Roman" w:hAnsi="Times New Roman" w:cs="Times New Roman"/>
          <w:sz w:val="24"/>
          <w:szCs w:val="24"/>
        </w:rPr>
        <w:t>Access to important information helps the poultry farmers to track consumer behaviour and attitudes within the dynamic environment. Unfortunately</w:t>
      </w:r>
      <w:r w:rsidR="008B0B55">
        <w:rPr>
          <w:rFonts w:ascii="Times New Roman" w:hAnsi="Times New Roman" w:cs="Times New Roman"/>
          <w:sz w:val="24"/>
          <w:szCs w:val="24"/>
        </w:rPr>
        <w:t xml:space="preserve">, majority of farmers, especially those in the remote areas do not get </w:t>
      </w:r>
      <w:r w:rsidR="00395013">
        <w:rPr>
          <w:rFonts w:ascii="Times New Roman" w:hAnsi="Times New Roman" w:cs="Times New Roman"/>
          <w:sz w:val="24"/>
          <w:szCs w:val="24"/>
        </w:rPr>
        <w:t xml:space="preserve">access to </w:t>
      </w:r>
      <w:r w:rsidR="008B0B55">
        <w:rPr>
          <w:rFonts w:ascii="Times New Roman" w:hAnsi="Times New Roman" w:cs="Times New Roman"/>
          <w:sz w:val="24"/>
          <w:szCs w:val="24"/>
        </w:rPr>
        <w:t>necessary information as a result of lack of infrastructure or poor infrastructural systems in developing countries</w:t>
      </w:r>
      <w:r w:rsidR="00CA6CC7">
        <w:rPr>
          <w:rFonts w:ascii="Times New Roman" w:hAnsi="Times New Roman" w:cs="Times New Roman"/>
          <w:sz w:val="24"/>
          <w:szCs w:val="24"/>
        </w:rPr>
        <w:t xml:space="preserve"> like Ghana</w:t>
      </w:r>
      <w:r w:rsidR="008B0B55">
        <w:rPr>
          <w:rFonts w:ascii="Times New Roman" w:hAnsi="Times New Roman" w:cs="Times New Roman"/>
          <w:sz w:val="24"/>
          <w:szCs w:val="24"/>
        </w:rPr>
        <w:t xml:space="preserve">. At times the </w:t>
      </w:r>
      <w:r w:rsidR="008B0B55">
        <w:rPr>
          <w:rFonts w:ascii="Times New Roman" w:hAnsi="Times New Roman" w:cs="Times New Roman"/>
          <w:sz w:val="24"/>
          <w:szCs w:val="24"/>
        </w:rPr>
        <w:lastRenderedPageBreak/>
        <w:t>cost involved in obtaining information often means that a farmer is not able to get important information needed.</w:t>
      </w:r>
      <w:r w:rsidR="00DD758E">
        <w:rPr>
          <w:rFonts w:ascii="Times New Roman" w:hAnsi="Times New Roman" w:cs="Times New Roman"/>
          <w:sz w:val="24"/>
          <w:szCs w:val="24"/>
        </w:rPr>
        <w:t xml:space="preserve"> </w:t>
      </w:r>
    </w:p>
    <w:p w:rsidR="00DD758E" w:rsidRDefault="00CA6CC7" w:rsidP="00DD758E">
      <w:pPr>
        <w:spacing w:line="480" w:lineRule="auto"/>
        <w:jc w:val="both"/>
        <w:rPr>
          <w:rFonts w:ascii="Times New Roman" w:hAnsi="Times New Roman" w:cs="Times New Roman"/>
          <w:sz w:val="24"/>
          <w:szCs w:val="24"/>
        </w:rPr>
      </w:pPr>
      <w:r>
        <w:rPr>
          <w:rFonts w:ascii="Times New Roman" w:hAnsi="Times New Roman" w:cs="Times New Roman"/>
          <w:sz w:val="24"/>
          <w:szCs w:val="24"/>
        </w:rPr>
        <w:t>Table 39</w:t>
      </w:r>
      <w:r w:rsidR="00DD758E">
        <w:rPr>
          <w:rFonts w:ascii="Times New Roman" w:hAnsi="Times New Roman" w:cs="Times New Roman"/>
          <w:sz w:val="24"/>
          <w:szCs w:val="24"/>
        </w:rPr>
        <w:t xml:space="preserve"> shows</w:t>
      </w:r>
      <w:r w:rsidR="00535DB4">
        <w:rPr>
          <w:rFonts w:ascii="Times New Roman" w:hAnsi="Times New Roman" w:cs="Times New Roman"/>
          <w:sz w:val="24"/>
          <w:szCs w:val="24"/>
        </w:rPr>
        <w:t xml:space="preserve"> that </w:t>
      </w:r>
      <w:r w:rsidR="00395013">
        <w:rPr>
          <w:rFonts w:ascii="Times New Roman" w:hAnsi="Times New Roman" w:cs="Times New Roman"/>
          <w:sz w:val="24"/>
          <w:szCs w:val="24"/>
        </w:rPr>
        <w:t>only one</w:t>
      </w:r>
      <w:r w:rsidR="00DD758E">
        <w:rPr>
          <w:rFonts w:ascii="Times New Roman" w:hAnsi="Times New Roman" w:cs="Times New Roman"/>
          <w:sz w:val="24"/>
          <w:szCs w:val="24"/>
        </w:rPr>
        <w:t xml:space="preserve"> </w:t>
      </w:r>
      <w:r w:rsidR="00535DB4">
        <w:rPr>
          <w:rFonts w:ascii="Times New Roman" w:hAnsi="Times New Roman" w:cs="Times New Roman"/>
          <w:sz w:val="24"/>
          <w:szCs w:val="24"/>
        </w:rPr>
        <w:t xml:space="preserve">small-scale poultry </w:t>
      </w:r>
      <w:r w:rsidR="00DD758E">
        <w:rPr>
          <w:rFonts w:ascii="Times New Roman" w:hAnsi="Times New Roman" w:cs="Times New Roman"/>
          <w:sz w:val="24"/>
          <w:szCs w:val="24"/>
        </w:rPr>
        <w:t>farmer h</w:t>
      </w:r>
      <w:r w:rsidR="00395013">
        <w:rPr>
          <w:rFonts w:ascii="Times New Roman" w:hAnsi="Times New Roman" w:cs="Times New Roman"/>
          <w:sz w:val="24"/>
          <w:szCs w:val="24"/>
        </w:rPr>
        <w:t>ad access to internet at his</w:t>
      </w:r>
      <w:r w:rsidR="00DD758E">
        <w:rPr>
          <w:rFonts w:ascii="Times New Roman" w:hAnsi="Times New Roman" w:cs="Times New Roman"/>
          <w:sz w:val="24"/>
          <w:szCs w:val="24"/>
        </w:rPr>
        <w:t xml:space="preserve"> home or premises to access information for poultry</w:t>
      </w:r>
      <w:r w:rsidR="00535DB4">
        <w:rPr>
          <w:rFonts w:ascii="Times New Roman" w:hAnsi="Times New Roman" w:cs="Times New Roman"/>
          <w:sz w:val="24"/>
          <w:szCs w:val="24"/>
        </w:rPr>
        <w:t xml:space="preserve"> farming operations, whereas the rest</w:t>
      </w:r>
      <w:r w:rsidR="00DD758E">
        <w:rPr>
          <w:rFonts w:ascii="Times New Roman" w:hAnsi="Times New Roman" w:cs="Times New Roman"/>
          <w:sz w:val="24"/>
          <w:szCs w:val="24"/>
        </w:rPr>
        <w:t xml:space="preserve"> had no access</w:t>
      </w:r>
      <w:r w:rsidR="00535DB4">
        <w:rPr>
          <w:rFonts w:ascii="Times New Roman" w:hAnsi="Times New Roman" w:cs="Times New Roman"/>
          <w:sz w:val="24"/>
          <w:szCs w:val="24"/>
        </w:rPr>
        <w:t xml:space="preserve"> to internet</w:t>
      </w:r>
      <w:r w:rsidR="009142CC">
        <w:rPr>
          <w:rFonts w:ascii="Times New Roman" w:hAnsi="Times New Roman" w:cs="Times New Roman"/>
          <w:sz w:val="24"/>
          <w:szCs w:val="24"/>
        </w:rPr>
        <w:t xml:space="preserve"> at their homes/premises</w:t>
      </w:r>
      <w:r w:rsidR="00DD758E">
        <w:rPr>
          <w:rFonts w:ascii="Times New Roman" w:hAnsi="Times New Roman" w:cs="Times New Roman"/>
          <w:sz w:val="24"/>
          <w:szCs w:val="24"/>
        </w:rPr>
        <w:t>. Among those who had no access to internet, 40(33.6%) relied g</w:t>
      </w:r>
      <w:r>
        <w:rPr>
          <w:rFonts w:ascii="Times New Roman" w:hAnsi="Times New Roman" w:cs="Times New Roman"/>
          <w:sz w:val="24"/>
          <w:szCs w:val="24"/>
        </w:rPr>
        <w:t>reatly on other poultry farmers</w:t>
      </w:r>
      <w:r w:rsidR="00DD758E">
        <w:rPr>
          <w:rFonts w:ascii="Times New Roman" w:hAnsi="Times New Roman" w:cs="Times New Roman"/>
          <w:sz w:val="24"/>
          <w:szCs w:val="24"/>
        </w:rPr>
        <w:t xml:space="preserve"> (colleagues) for </w:t>
      </w:r>
      <w:r w:rsidR="00395013">
        <w:rPr>
          <w:rFonts w:ascii="Times New Roman" w:hAnsi="Times New Roman" w:cs="Times New Roman"/>
          <w:sz w:val="24"/>
          <w:szCs w:val="24"/>
        </w:rPr>
        <w:t xml:space="preserve">major </w:t>
      </w:r>
      <w:r w:rsidR="00DD758E">
        <w:rPr>
          <w:rFonts w:ascii="Times New Roman" w:hAnsi="Times New Roman" w:cs="Times New Roman"/>
          <w:sz w:val="24"/>
          <w:szCs w:val="24"/>
        </w:rPr>
        <w:t>information, 36(30.3%) depended mainly on Ghana National Association of Poultry Farmers (GNAPF) for information, 32(26.9%) obtained major information from Mini</w:t>
      </w:r>
      <w:r w:rsidR="008770AE">
        <w:rPr>
          <w:rFonts w:ascii="Times New Roman" w:hAnsi="Times New Roman" w:cs="Times New Roman"/>
          <w:sz w:val="24"/>
          <w:szCs w:val="24"/>
        </w:rPr>
        <w:t>stry of Food and Agriculture (Mo</w:t>
      </w:r>
      <w:r w:rsidR="00DD758E">
        <w:rPr>
          <w:rFonts w:ascii="Times New Roman" w:hAnsi="Times New Roman" w:cs="Times New Roman"/>
          <w:sz w:val="24"/>
          <w:szCs w:val="24"/>
        </w:rPr>
        <w:t>FA), and the remaining 5(4.2%), 3(2.5%), 2(1.7</w:t>
      </w:r>
      <w:r w:rsidR="00713175">
        <w:rPr>
          <w:rFonts w:ascii="Times New Roman" w:hAnsi="Times New Roman" w:cs="Times New Roman"/>
          <w:sz w:val="24"/>
          <w:szCs w:val="24"/>
        </w:rPr>
        <w:t>%</w:t>
      </w:r>
      <w:r w:rsidR="00DD758E">
        <w:rPr>
          <w:rFonts w:ascii="Times New Roman" w:hAnsi="Times New Roman" w:cs="Times New Roman"/>
          <w:sz w:val="24"/>
          <w:szCs w:val="24"/>
        </w:rPr>
        <w:t xml:space="preserve">) and 1(0.8%) said they </w:t>
      </w:r>
      <w:r w:rsidR="008770AE">
        <w:rPr>
          <w:rFonts w:ascii="Times New Roman" w:hAnsi="Times New Roman" w:cs="Times New Roman"/>
          <w:sz w:val="24"/>
          <w:szCs w:val="24"/>
        </w:rPr>
        <w:t>had access to major information</w:t>
      </w:r>
      <w:r w:rsidR="00DD758E">
        <w:rPr>
          <w:rFonts w:ascii="Times New Roman" w:hAnsi="Times New Roman" w:cs="Times New Roman"/>
          <w:sz w:val="24"/>
          <w:szCs w:val="24"/>
        </w:rPr>
        <w:t xml:space="preserve"> through television, radio, newspaper</w:t>
      </w:r>
      <w:r w:rsidR="00713175">
        <w:rPr>
          <w:rFonts w:ascii="Times New Roman" w:hAnsi="Times New Roman" w:cs="Times New Roman"/>
          <w:sz w:val="24"/>
          <w:szCs w:val="24"/>
        </w:rPr>
        <w:t>s</w:t>
      </w:r>
      <w:r w:rsidR="00DD758E">
        <w:rPr>
          <w:rFonts w:ascii="Times New Roman" w:hAnsi="Times New Roman" w:cs="Times New Roman"/>
          <w:sz w:val="24"/>
          <w:szCs w:val="24"/>
        </w:rPr>
        <w:t xml:space="preserve">, and relatives </w:t>
      </w:r>
      <w:r w:rsidR="00713175">
        <w:rPr>
          <w:rFonts w:ascii="Times New Roman" w:hAnsi="Times New Roman" w:cs="Times New Roman"/>
          <w:sz w:val="24"/>
          <w:szCs w:val="24"/>
        </w:rPr>
        <w:t>(</w:t>
      </w:r>
      <w:r w:rsidR="00DD758E">
        <w:rPr>
          <w:rFonts w:ascii="Times New Roman" w:hAnsi="Times New Roman" w:cs="Times New Roman"/>
          <w:sz w:val="24"/>
          <w:szCs w:val="24"/>
        </w:rPr>
        <w:t>who are poultry farmers</w:t>
      </w:r>
      <w:r w:rsidR="00713175">
        <w:rPr>
          <w:rFonts w:ascii="Times New Roman" w:hAnsi="Times New Roman" w:cs="Times New Roman"/>
          <w:sz w:val="24"/>
          <w:szCs w:val="24"/>
        </w:rPr>
        <w:t>)</w:t>
      </w:r>
      <w:r w:rsidR="00DD758E">
        <w:rPr>
          <w:rFonts w:ascii="Times New Roman" w:hAnsi="Times New Roman" w:cs="Times New Roman"/>
          <w:sz w:val="24"/>
          <w:szCs w:val="24"/>
        </w:rPr>
        <w:t xml:space="preserve"> respectively</w:t>
      </w:r>
      <w:r w:rsidR="00915C59">
        <w:rPr>
          <w:rFonts w:ascii="Times New Roman" w:hAnsi="Times New Roman" w:cs="Times New Roman"/>
          <w:sz w:val="24"/>
          <w:szCs w:val="24"/>
        </w:rPr>
        <w:t xml:space="preserve"> (See Appendix 36, Figure 73)</w:t>
      </w:r>
      <w:r w:rsidR="00DD758E">
        <w:rPr>
          <w:rFonts w:ascii="Times New Roman" w:hAnsi="Times New Roman" w:cs="Times New Roman"/>
          <w:sz w:val="24"/>
          <w:szCs w:val="24"/>
        </w:rPr>
        <w:t xml:space="preserve">. </w:t>
      </w:r>
      <w:r w:rsidR="008B0B55">
        <w:rPr>
          <w:rFonts w:ascii="Times New Roman" w:hAnsi="Times New Roman" w:cs="Times New Roman"/>
          <w:sz w:val="24"/>
          <w:szCs w:val="24"/>
        </w:rPr>
        <w:t>Since most farmers needs to develop access to information but lacks the resources, there is the need to develop strategic</w:t>
      </w:r>
      <w:r w:rsidR="007B4624">
        <w:rPr>
          <w:rFonts w:ascii="Times New Roman" w:hAnsi="Times New Roman" w:cs="Times New Roman"/>
          <w:sz w:val="24"/>
          <w:szCs w:val="24"/>
        </w:rPr>
        <w:t xml:space="preserve"> alliances with other farmers in a social movement in order to obtain group support.</w:t>
      </w:r>
    </w:p>
    <w:p w:rsidR="00DD758E" w:rsidRDefault="003D175A" w:rsidP="00DD758E">
      <w:pPr>
        <w:spacing w:line="480" w:lineRule="auto"/>
        <w:jc w:val="both"/>
        <w:rPr>
          <w:rFonts w:ascii="Times New Roman" w:hAnsi="Times New Roman" w:cs="Times New Roman"/>
          <w:sz w:val="24"/>
          <w:szCs w:val="24"/>
        </w:rPr>
      </w:pPr>
      <w:r>
        <w:rPr>
          <w:rFonts w:ascii="Times New Roman" w:hAnsi="Times New Roman" w:cs="Times New Roman"/>
          <w:sz w:val="24"/>
          <w:szCs w:val="24"/>
        </w:rPr>
        <w:t>The results of the T</w:t>
      </w:r>
      <w:r w:rsidR="00DD758E">
        <w:rPr>
          <w:rFonts w:ascii="Times New Roman" w:hAnsi="Times New Roman" w:cs="Times New Roman"/>
          <w:sz w:val="24"/>
          <w:szCs w:val="24"/>
        </w:rPr>
        <w:t>able</w:t>
      </w:r>
      <w:r>
        <w:rPr>
          <w:rFonts w:ascii="Times New Roman" w:hAnsi="Times New Roman" w:cs="Times New Roman"/>
          <w:sz w:val="24"/>
          <w:szCs w:val="24"/>
        </w:rPr>
        <w:t>s</w:t>
      </w:r>
      <w:r w:rsidR="00713175">
        <w:rPr>
          <w:rFonts w:ascii="Times New Roman" w:hAnsi="Times New Roman" w:cs="Times New Roman"/>
          <w:sz w:val="24"/>
          <w:szCs w:val="24"/>
        </w:rPr>
        <w:t xml:space="preserve"> 38 and 39</w:t>
      </w:r>
      <w:r w:rsidR="00DD758E">
        <w:rPr>
          <w:rFonts w:ascii="Times New Roman" w:hAnsi="Times New Roman" w:cs="Times New Roman"/>
          <w:sz w:val="24"/>
          <w:szCs w:val="24"/>
        </w:rPr>
        <w:t xml:space="preserve"> suggest that farmers should be encouraged to access all sources of information, especially, internets in community centres in Ghana to enable them to improve their farming operations. Also, it further suggests that in accessing major information for the soci</w:t>
      </w:r>
      <w:r w:rsidR="00713175">
        <w:rPr>
          <w:rFonts w:ascii="Times New Roman" w:hAnsi="Times New Roman" w:cs="Times New Roman"/>
          <w:sz w:val="24"/>
          <w:szCs w:val="24"/>
        </w:rPr>
        <w:t>al movement projects, colleagues (other poultry farmers)</w:t>
      </w:r>
      <w:r w:rsidR="00DD758E">
        <w:rPr>
          <w:rFonts w:ascii="Times New Roman" w:hAnsi="Times New Roman" w:cs="Times New Roman"/>
          <w:sz w:val="24"/>
          <w:szCs w:val="24"/>
        </w:rPr>
        <w:t xml:space="preserve">, GNAPF, and MoFA should not be disregarded.  The above </w:t>
      </w:r>
      <w:r w:rsidR="009B7F62">
        <w:rPr>
          <w:rFonts w:ascii="Times New Roman" w:hAnsi="Times New Roman" w:cs="Times New Roman"/>
          <w:sz w:val="24"/>
          <w:szCs w:val="24"/>
        </w:rPr>
        <w:t>analyses show</w:t>
      </w:r>
      <w:r w:rsidR="00DD758E">
        <w:rPr>
          <w:rFonts w:ascii="Times New Roman" w:hAnsi="Times New Roman" w:cs="Times New Roman"/>
          <w:sz w:val="24"/>
          <w:szCs w:val="24"/>
        </w:rPr>
        <w:t xml:space="preserve"> the results of cross-tabulation and its implication for this research. The next chapter demonstrates data organisation, displaying and interpretations. </w:t>
      </w:r>
    </w:p>
    <w:p w:rsidR="00237BCF" w:rsidRPr="00B04DED" w:rsidRDefault="00223334" w:rsidP="00314975">
      <w:pPr>
        <w:spacing w:line="480" w:lineRule="auto"/>
        <w:jc w:val="both"/>
        <w:rPr>
          <w:rFonts w:ascii="Times New Roman" w:hAnsi="Times New Roman" w:cs="Times New Roman"/>
          <w:i/>
          <w:sz w:val="24"/>
          <w:szCs w:val="24"/>
        </w:rPr>
      </w:pPr>
      <w:r>
        <w:rPr>
          <w:rFonts w:ascii="Times New Roman" w:hAnsi="Times New Roman" w:cs="Times New Roman"/>
          <w:b/>
          <w:sz w:val="24"/>
          <w:szCs w:val="24"/>
        </w:rPr>
        <w:t xml:space="preserve">6.0 </w:t>
      </w:r>
      <w:r w:rsidR="00A71D84" w:rsidRPr="00A71D84">
        <w:rPr>
          <w:rFonts w:ascii="Times New Roman" w:hAnsi="Times New Roman" w:cs="Times New Roman"/>
          <w:b/>
          <w:sz w:val="24"/>
          <w:szCs w:val="24"/>
        </w:rPr>
        <w:t>Data Presentation and Displa</w:t>
      </w:r>
      <w:r w:rsidR="00A71D84">
        <w:rPr>
          <w:rFonts w:ascii="Times New Roman" w:hAnsi="Times New Roman" w:cs="Times New Roman"/>
          <w:b/>
          <w:sz w:val="24"/>
          <w:szCs w:val="24"/>
        </w:rPr>
        <w:t>y</w:t>
      </w:r>
    </w:p>
    <w:p w:rsidR="009F6927" w:rsidRDefault="00713175" w:rsidP="00AD7879">
      <w:pPr>
        <w:spacing w:line="480" w:lineRule="auto"/>
        <w:jc w:val="both"/>
        <w:rPr>
          <w:rFonts w:ascii="Times New Roman" w:hAnsi="Times New Roman" w:cs="Times New Roman"/>
          <w:sz w:val="24"/>
          <w:szCs w:val="24"/>
        </w:rPr>
      </w:pPr>
      <w:r>
        <w:rPr>
          <w:rFonts w:ascii="Times New Roman" w:hAnsi="Times New Roman" w:cs="Times New Roman"/>
          <w:sz w:val="24"/>
          <w:szCs w:val="24"/>
        </w:rPr>
        <w:t>The Table 40</w:t>
      </w:r>
      <w:r w:rsidR="0002696D">
        <w:rPr>
          <w:rFonts w:ascii="Times New Roman" w:hAnsi="Times New Roman" w:cs="Times New Roman"/>
          <w:sz w:val="24"/>
          <w:szCs w:val="24"/>
        </w:rPr>
        <w:t xml:space="preserve"> below shows how the data obtained from the interviews with the poultry farmers and stakeholders were organised and displayed to bring meaning and understanding </w:t>
      </w:r>
      <w:r w:rsidR="0002696D">
        <w:rPr>
          <w:rFonts w:ascii="Times New Roman" w:hAnsi="Times New Roman" w:cs="Times New Roman"/>
          <w:sz w:val="24"/>
          <w:szCs w:val="24"/>
        </w:rPr>
        <w:lastRenderedPageBreak/>
        <w:t>to the analyses and the research. The next section depicts the interpretative data</w:t>
      </w:r>
      <w:r w:rsidR="00237BCF">
        <w:rPr>
          <w:rFonts w:ascii="Times New Roman" w:hAnsi="Times New Roman" w:cs="Times New Roman"/>
          <w:sz w:val="24"/>
          <w:szCs w:val="24"/>
        </w:rPr>
        <w:t xml:space="preserve"> to facilitate analyses and theory formation in the study. </w:t>
      </w:r>
    </w:p>
    <w:p w:rsidR="00911D6E" w:rsidRPr="00B04DED" w:rsidRDefault="00713175" w:rsidP="00AD7879">
      <w:pPr>
        <w:spacing w:line="480" w:lineRule="auto"/>
        <w:jc w:val="both"/>
        <w:rPr>
          <w:rFonts w:ascii="Times New Roman" w:hAnsi="Times New Roman" w:cs="Times New Roman"/>
          <w:sz w:val="24"/>
          <w:szCs w:val="24"/>
        </w:rPr>
      </w:pPr>
      <w:r>
        <w:rPr>
          <w:rFonts w:ascii="Times New Roman" w:hAnsi="Times New Roman" w:cs="Times New Roman"/>
          <w:b/>
          <w:sz w:val="24"/>
          <w:szCs w:val="24"/>
        </w:rPr>
        <w:t>Table 40</w:t>
      </w:r>
      <w:r w:rsidR="004B2BAC">
        <w:rPr>
          <w:rFonts w:ascii="Times New Roman" w:hAnsi="Times New Roman" w:cs="Times New Roman"/>
          <w:b/>
          <w:sz w:val="24"/>
          <w:szCs w:val="24"/>
        </w:rPr>
        <w:t xml:space="preserve">: </w:t>
      </w:r>
      <w:r w:rsidR="00D060C0">
        <w:rPr>
          <w:rFonts w:ascii="Times New Roman" w:hAnsi="Times New Roman" w:cs="Times New Roman"/>
          <w:b/>
          <w:sz w:val="24"/>
          <w:szCs w:val="24"/>
        </w:rPr>
        <w:t>Example of Data Organization and Display</w:t>
      </w:r>
    </w:p>
    <w:tbl>
      <w:tblPr>
        <w:tblStyle w:val="TableGrid"/>
        <w:tblW w:w="0" w:type="auto"/>
        <w:tblLook w:val="04A0"/>
      </w:tblPr>
      <w:tblGrid>
        <w:gridCol w:w="2310"/>
        <w:gridCol w:w="2310"/>
        <w:gridCol w:w="2311"/>
        <w:gridCol w:w="2311"/>
      </w:tblGrid>
      <w:tr w:rsidR="006E7725" w:rsidTr="00D44F15">
        <w:tc>
          <w:tcPr>
            <w:tcW w:w="2310" w:type="dxa"/>
          </w:tcPr>
          <w:p w:rsidR="006E7725" w:rsidRPr="00C9028F" w:rsidRDefault="005411E9" w:rsidP="00AC7442">
            <w:pPr>
              <w:rPr>
                <w:b/>
                <w:sz w:val="16"/>
                <w:szCs w:val="16"/>
              </w:rPr>
            </w:pPr>
            <w:r w:rsidRPr="00C9028F">
              <w:rPr>
                <w:b/>
                <w:sz w:val="16"/>
                <w:szCs w:val="16"/>
              </w:rPr>
              <w:t>RESPONDENTS</w:t>
            </w:r>
          </w:p>
        </w:tc>
        <w:tc>
          <w:tcPr>
            <w:tcW w:w="2310" w:type="dxa"/>
          </w:tcPr>
          <w:p w:rsidR="006E7725" w:rsidRPr="00C9028F" w:rsidRDefault="005411E9" w:rsidP="00AC7442">
            <w:pPr>
              <w:rPr>
                <w:b/>
                <w:sz w:val="16"/>
                <w:szCs w:val="16"/>
              </w:rPr>
            </w:pPr>
            <w:r w:rsidRPr="00C9028F">
              <w:rPr>
                <w:b/>
                <w:sz w:val="16"/>
                <w:szCs w:val="16"/>
              </w:rPr>
              <w:t xml:space="preserve"> </w:t>
            </w:r>
            <w:r w:rsidR="00654350" w:rsidRPr="00C9028F">
              <w:rPr>
                <w:b/>
                <w:sz w:val="16"/>
                <w:szCs w:val="16"/>
              </w:rPr>
              <w:t xml:space="preserve">GOVERNMENT </w:t>
            </w:r>
            <w:r w:rsidR="00AC4F05" w:rsidRPr="00C9028F">
              <w:rPr>
                <w:b/>
                <w:sz w:val="16"/>
                <w:szCs w:val="16"/>
              </w:rPr>
              <w:t>STRATEGY</w:t>
            </w:r>
            <w:r w:rsidRPr="00C9028F">
              <w:rPr>
                <w:b/>
                <w:sz w:val="16"/>
                <w:szCs w:val="16"/>
              </w:rPr>
              <w:t xml:space="preserve"> TO INCREASE CONSUMPTION OF LOCAL POULTRY MEAT</w:t>
            </w:r>
            <w:r w:rsidR="00474F7D" w:rsidRPr="00C9028F">
              <w:rPr>
                <w:b/>
                <w:sz w:val="16"/>
                <w:szCs w:val="16"/>
              </w:rPr>
              <w:t xml:space="preserve"> </w:t>
            </w:r>
          </w:p>
        </w:tc>
        <w:tc>
          <w:tcPr>
            <w:tcW w:w="2311" w:type="dxa"/>
          </w:tcPr>
          <w:p w:rsidR="006E7725" w:rsidRPr="00C9028F" w:rsidRDefault="005411E9" w:rsidP="00AC7442">
            <w:pPr>
              <w:rPr>
                <w:b/>
                <w:sz w:val="16"/>
                <w:szCs w:val="16"/>
              </w:rPr>
            </w:pPr>
            <w:r w:rsidRPr="00C9028F">
              <w:rPr>
                <w:b/>
                <w:sz w:val="16"/>
                <w:szCs w:val="16"/>
              </w:rPr>
              <w:t xml:space="preserve"> SMALL-SCALE</w:t>
            </w:r>
            <w:r w:rsidR="00654350" w:rsidRPr="00C9028F">
              <w:rPr>
                <w:b/>
                <w:sz w:val="16"/>
                <w:szCs w:val="16"/>
              </w:rPr>
              <w:t xml:space="preserve"> COMM</w:t>
            </w:r>
            <w:r w:rsidR="00AC4F05" w:rsidRPr="00C9028F">
              <w:rPr>
                <w:b/>
                <w:sz w:val="16"/>
                <w:szCs w:val="16"/>
              </w:rPr>
              <w:t>ERCIAL POULTRY FARMERS COMPETTITIVE</w:t>
            </w:r>
            <w:r w:rsidR="00654350" w:rsidRPr="00C9028F">
              <w:rPr>
                <w:b/>
                <w:sz w:val="16"/>
                <w:szCs w:val="16"/>
              </w:rPr>
              <w:t xml:space="preserve"> STRATEG</w:t>
            </w:r>
            <w:r w:rsidR="00AC4F05" w:rsidRPr="00C9028F">
              <w:rPr>
                <w:b/>
                <w:sz w:val="16"/>
                <w:szCs w:val="16"/>
              </w:rPr>
              <w:t>Y</w:t>
            </w:r>
          </w:p>
        </w:tc>
        <w:tc>
          <w:tcPr>
            <w:tcW w:w="2311" w:type="dxa"/>
          </w:tcPr>
          <w:p w:rsidR="006E7725" w:rsidRPr="00C9028F" w:rsidRDefault="00654350" w:rsidP="00AC7442">
            <w:pPr>
              <w:rPr>
                <w:sz w:val="16"/>
                <w:szCs w:val="16"/>
              </w:rPr>
            </w:pPr>
            <w:r w:rsidRPr="00C9028F">
              <w:rPr>
                <w:b/>
                <w:sz w:val="16"/>
                <w:szCs w:val="16"/>
              </w:rPr>
              <w:t>RURAL/BAC</w:t>
            </w:r>
            <w:r w:rsidR="00AC4F05" w:rsidRPr="00C9028F">
              <w:rPr>
                <w:b/>
                <w:sz w:val="16"/>
                <w:szCs w:val="16"/>
              </w:rPr>
              <w:t xml:space="preserve">KYARD POULTRY FARMERS COMPETITIVE </w:t>
            </w:r>
            <w:r w:rsidR="00A26B1A" w:rsidRPr="00C9028F">
              <w:rPr>
                <w:b/>
                <w:sz w:val="16"/>
                <w:szCs w:val="16"/>
              </w:rPr>
              <w:t>STRATEG</w:t>
            </w:r>
            <w:r w:rsidR="00AC4F05" w:rsidRPr="00C9028F">
              <w:rPr>
                <w:b/>
                <w:sz w:val="16"/>
                <w:szCs w:val="16"/>
              </w:rPr>
              <w:t>Y</w:t>
            </w:r>
          </w:p>
        </w:tc>
      </w:tr>
      <w:tr w:rsidR="006E7725" w:rsidTr="00D44F15">
        <w:tc>
          <w:tcPr>
            <w:tcW w:w="2310" w:type="dxa"/>
          </w:tcPr>
          <w:p w:rsidR="006E7725" w:rsidRPr="005411E9" w:rsidRDefault="005411E9" w:rsidP="00AC7442">
            <w:pPr>
              <w:rPr>
                <w:sz w:val="20"/>
                <w:szCs w:val="20"/>
              </w:rPr>
            </w:pPr>
            <w:r>
              <w:rPr>
                <w:sz w:val="20"/>
                <w:szCs w:val="20"/>
              </w:rPr>
              <w:t>POULTRY FARMERS</w:t>
            </w:r>
          </w:p>
        </w:tc>
        <w:tc>
          <w:tcPr>
            <w:tcW w:w="2310" w:type="dxa"/>
          </w:tcPr>
          <w:p w:rsidR="006E7725" w:rsidRDefault="006E7725" w:rsidP="00AC7442">
            <w:pPr>
              <w:rPr>
                <w:b/>
                <w:sz w:val="20"/>
                <w:szCs w:val="20"/>
              </w:rPr>
            </w:pPr>
          </w:p>
        </w:tc>
        <w:tc>
          <w:tcPr>
            <w:tcW w:w="2311" w:type="dxa"/>
          </w:tcPr>
          <w:p w:rsidR="006E7725" w:rsidRDefault="006E7725" w:rsidP="00AC7442">
            <w:pPr>
              <w:rPr>
                <w:b/>
                <w:sz w:val="20"/>
                <w:szCs w:val="20"/>
              </w:rPr>
            </w:pPr>
          </w:p>
        </w:tc>
        <w:tc>
          <w:tcPr>
            <w:tcW w:w="2311" w:type="dxa"/>
          </w:tcPr>
          <w:p w:rsidR="006E7725" w:rsidRDefault="006E7725" w:rsidP="00AC7442">
            <w:pPr>
              <w:rPr>
                <w:b/>
                <w:sz w:val="20"/>
                <w:szCs w:val="20"/>
              </w:rPr>
            </w:pPr>
          </w:p>
        </w:tc>
      </w:tr>
      <w:tr w:rsidR="006E7725" w:rsidTr="00D44F15">
        <w:tc>
          <w:tcPr>
            <w:tcW w:w="2310" w:type="dxa"/>
          </w:tcPr>
          <w:p w:rsidR="006E7725" w:rsidRDefault="005411E9" w:rsidP="00AC7442">
            <w:pPr>
              <w:rPr>
                <w:b/>
                <w:sz w:val="20"/>
                <w:szCs w:val="20"/>
              </w:rPr>
            </w:pPr>
            <w:r>
              <w:rPr>
                <w:b/>
                <w:sz w:val="20"/>
                <w:szCs w:val="20"/>
              </w:rPr>
              <w:t>RESPONDENT 1</w:t>
            </w:r>
          </w:p>
        </w:tc>
        <w:tc>
          <w:tcPr>
            <w:tcW w:w="2310" w:type="dxa"/>
          </w:tcPr>
          <w:p w:rsidR="006E7725" w:rsidRDefault="006E7725" w:rsidP="00AC7442">
            <w:pPr>
              <w:rPr>
                <w:b/>
                <w:sz w:val="20"/>
                <w:szCs w:val="20"/>
              </w:rPr>
            </w:pPr>
          </w:p>
        </w:tc>
        <w:tc>
          <w:tcPr>
            <w:tcW w:w="2311" w:type="dxa"/>
          </w:tcPr>
          <w:p w:rsidR="006E7725" w:rsidRDefault="006E7725" w:rsidP="00AC7442">
            <w:pPr>
              <w:rPr>
                <w:b/>
                <w:sz w:val="20"/>
                <w:szCs w:val="20"/>
              </w:rPr>
            </w:pPr>
          </w:p>
        </w:tc>
        <w:tc>
          <w:tcPr>
            <w:tcW w:w="2311" w:type="dxa"/>
          </w:tcPr>
          <w:p w:rsidR="006E7725" w:rsidRDefault="006E7725" w:rsidP="00AC7442">
            <w:pPr>
              <w:rPr>
                <w:b/>
                <w:sz w:val="20"/>
                <w:szCs w:val="20"/>
              </w:rPr>
            </w:pPr>
          </w:p>
        </w:tc>
      </w:tr>
      <w:tr w:rsidR="00050340" w:rsidTr="00D44F15">
        <w:trPr>
          <w:trHeight w:val="977"/>
        </w:trPr>
        <w:tc>
          <w:tcPr>
            <w:tcW w:w="2310" w:type="dxa"/>
          </w:tcPr>
          <w:p w:rsidR="00050340" w:rsidRDefault="00050340" w:rsidP="00AC7442">
            <w:pPr>
              <w:rPr>
                <w:b/>
                <w:sz w:val="20"/>
                <w:szCs w:val="20"/>
              </w:rPr>
            </w:pPr>
            <w:r>
              <w:rPr>
                <w:b/>
                <w:sz w:val="20"/>
                <w:szCs w:val="20"/>
              </w:rPr>
              <w:t xml:space="preserve">AGE: 49          </w:t>
            </w:r>
          </w:p>
          <w:p w:rsidR="00050340" w:rsidRDefault="00050340" w:rsidP="00AC7442">
            <w:pPr>
              <w:rPr>
                <w:b/>
                <w:sz w:val="20"/>
                <w:szCs w:val="20"/>
              </w:rPr>
            </w:pPr>
            <w:r>
              <w:rPr>
                <w:b/>
                <w:sz w:val="20"/>
                <w:szCs w:val="20"/>
              </w:rPr>
              <w:t>GENDER: Female</w:t>
            </w:r>
          </w:p>
        </w:tc>
        <w:tc>
          <w:tcPr>
            <w:tcW w:w="2310" w:type="dxa"/>
          </w:tcPr>
          <w:p w:rsidR="00050340" w:rsidRDefault="00050340" w:rsidP="00AC7442">
            <w:pPr>
              <w:rPr>
                <w:b/>
                <w:sz w:val="20"/>
                <w:szCs w:val="20"/>
              </w:rPr>
            </w:pPr>
            <w:r>
              <w:rPr>
                <w:sz w:val="20"/>
                <w:szCs w:val="20"/>
              </w:rPr>
              <w:t>Government should provide inputs at a subsidised price to increase production</w:t>
            </w:r>
          </w:p>
        </w:tc>
        <w:tc>
          <w:tcPr>
            <w:tcW w:w="2311" w:type="dxa"/>
          </w:tcPr>
          <w:p w:rsidR="00050340" w:rsidRDefault="00050340" w:rsidP="00AC7442">
            <w:pPr>
              <w:rPr>
                <w:b/>
                <w:sz w:val="20"/>
                <w:szCs w:val="20"/>
              </w:rPr>
            </w:pPr>
            <w:r>
              <w:rPr>
                <w:sz w:val="20"/>
                <w:szCs w:val="20"/>
              </w:rPr>
              <w:t xml:space="preserve">Seek to produce at high quality and try </w:t>
            </w:r>
            <w:r w:rsidR="00713175">
              <w:rPr>
                <w:sz w:val="20"/>
                <w:szCs w:val="20"/>
              </w:rPr>
              <w:t xml:space="preserve">to </w:t>
            </w:r>
            <w:r>
              <w:rPr>
                <w:sz w:val="20"/>
                <w:szCs w:val="20"/>
              </w:rPr>
              <w:t>eliminate any sub-standard product from the market</w:t>
            </w:r>
            <w:r w:rsidR="007F1628">
              <w:rPr>
                <w:sz w:val="20"/>
                <w:szCs w:val="20"/>
              </w:rPr>
              <w:t>through groups formation</w:t>
            </w:r>
          </w:p>
        </w:tc>
        <w:tc>
          <w:tcPr>
            <w:tcW w:w="2311" w:type="dxa"/>
          </w:tcPr>
          <w:p w:rsidR="00050340" w:rsidRDefault="00050340" w:rsidP="00AC7442">
            <w:pPr>
              <w:rPr>
                <w:b/>
                <w:sz w:val="20"/>
                <w:szCs w:val="20"/>
              </w:rPr>
            </w:pPr>
            <w:r>
              <w:rPr>
                <w:sz w:val="20"/>
                <w:szCs w:val="20"/>
              </w:rPr>
              <w:t>Form co-operative</w:t>
            </w:r>
            <w:r w:rsidR="000D207F">
              <w:rPr>
                <w:sz w:val="20"/>
                <w:szCs w:val="20"/>
              </w:rPr>
              <w:t>s</w:t>
            </w:r>
            <w:r>
              <w:rPr>
                <w:sz w:val="20"/>
                <w:szCs w:val="20"/>
              </w:rPr>
              <w:t xml:space="preserve">  and fight a common course</w:t>
            </w:r>
          </w:p>
        </w:tc>
      </w:tr>
      <w:tr w:rsidR="006E7725" w:rsidTr="00D44F15">
        <w:tc>
          <w:tcPr>
            <w:tcW w:w="2310" w:type="dxa"/>
          </w:tcPr>
          <w:p w:rsidR="006E7725" w:rsidRDefault="006E7725" w:rsidP="00AC7442">
            <w:pPr>
              <w:rPr>
                <w:b/>
                <w:sz w:val="20"/>
                <w:szCs w:val="20"/>
              </w:rPr>
            </w:pPr>
          </w:p>
        </w:tc>
        <w:tc>
          <w:tcPr>
            <w:tcW w:w="2310" w:type="dxa"/>
          </w:tcPr>
          <w:p w:rsidR="006E7725" w:rsidRDefault="006E7725" w:rsidP="00AC7442">
            <w:pPr>
              <w:rPr>
                <w:b/>
                <w:sz w:val="20"/>
                <w:szCs w:val="20"/>
              </w:rPr>
            </w:pPr>
          </w:p>
        </w:tc>
        <w:tc>
          <w:tcPr>
            <w:tcW w:w="2311" w:type="dxa"/>
          </w:tcPr>
          <w:p w:rsidR="006E7725" w:rsidRDefault="006E7725" w:rsidP="00AC7442">
            <w:pPr>
              <w:rPr>
                <w:b/>
                <w:sz w:val="20"/>
                <w:szCs w:val="20"/>
              </w:rPr>
            </w:pPr>
          </w:p>
        </w:tc>
        <w:tc>
          <w:tcPr>
            <w:tcW w:w="2311" w:type="dxa"/>
          </w:tcPr>
          <w:p w:rsidR="006E7725" w:rsidRDefault="006E7725" w:rsidP="00AC7442">
            <w:pPr>
              <w:rPr>
                <w:b/>
                <w:sz w:val="20"/>
                <w:szCs w:val="20"/>
              </w:rPr>
            </w:pPr>
          </w:p>
        </w:tc>
      </w:tr>
      <w:tr w:rsidR="006E7725" w:rsidTr="00D44F15">
        <w:tc>
          <w:tcPr>
            <w:tcW w:w="2310" w:type="dxa"/>
          </w:tcPr>
          <w:p w:rsidR="006E7725" w:rsidRDefault="00474F7D" w:rsidP="00AC7442">
            <w:pPr>
              <w:rPr>
                <w:b/>
                <w:sz w:val="20"/>
                <w:szCs w:val="20"/>
              </w:rPr>
            </w:pPr>
            <w:r>
              <w:rPr>
                <w:b/>
                <w:sz w:val="20"/>
                <w:szCs w:val="20"/>
              </w:rPr>
              <w:t>RESPONDENT 2</w:t>
            </w:r>
          </w:p>
          <w:p w:rsidR="00E32954" w:rsidRDefault="00E32954" w:rsidP="00AC7442">
            <w:pPr>
              <w:rPr>
                <w:b/>
                <w:sz w:val="20"/>
                <w:szCs w:val="20"/>
              </w:rPr>
            </w:pPr>
            <w:r>
              <w:rPr>
                <w:b/>
                <w:sz w:val="20"/>
                <w:szCs w:val="20"/>
              </w:rPr>
              <w:t xml:space="preserve">AGE: </w:t>
            </w:r>
            <w:r w:rsidR="00050340">
              <w:rPr>
                <w:b/>
                <w:sz w:val="20"/>
                <w:szCs w:val="20"/>
              </w:rPr>
              <w:t>55</w:t>
            </w:r>
            <w:r w:rsidR="00D060C0">
              <w:rPr>
                <w:b/>
                <w:sz w:val="20"/>
                <w:szCs w:val="20"/>
              </w:rPr>
              <w:t xml:space="preserve">   </w:t>
            </w:r>
            <w:r>
              <w:rPr>
                <w:b/>
                <w:sz w:val="20"/>
                <w:szCs w:val="20"/>
              </w:rPr>
              <w:t xml:space="preserve">GENDER:  </w:t>
            </w:r>
            <w:r w:rsidR="00050340">
              <w:rPr>
                <w:b/>
                <w:sz w:val="20"/>
                <w:szCs w:val="20"/>
              </w:rPr>
              <w:t>Male</w:t>
            </w:r>
            <w:r>
              <w:rPr>
                <w:b/>
                <w:sz w:val="20"/>
                <w:szCs w:val="20"/>
              </w:rPr>
              <w:t xml:space="preserve">      </w:t>
            </w:r>
          </w:p>
        </w:tc>
        <w:tc>
          <w:tcPr>
            <w:tcW w:w="2310" w:type="dxa"/>
          </w:tcPr>
          <w:p w:rsidR="006E7725" w:rsidRPr="00474F7D" w:rsidRDefault="00E32954" w:rsidP="00AC7442">
            <w:pPr>
              <w:rPr>
                <w:sz w:val="20"/>
                <w:szCs w:val="20"/>
              </w:rPr>
            </w:pPr>
            <w:r>
              <w:rPr>
                <w:sz w:val="20"/>
                <w:szCs w:val="20"/>
              </w:rPr>
              <w:t>Reduce or stop the importation of EU and USA poultry meat</w:t>
            </w:r>
          </w:p>
        </w:tc>
        <w:tc>
          <w:tcPr>
            <w:tcW w:w="2311" w:type="dxa"/>
          </w:tcPr>
          <w:p w:rsidR="006E7725" w:rsidRPr="00E32954" w:rsidRDefault="00713175" w:rsidP="00AC7442">
            <w:pPr>
              <w:rPr>
                <w:sz w:val="20"/>
                <w:szCs w:val="20"/>
              </w:rPr>
            </w:pPr>
            <w:r>
              <w:rPr>
                <w:sz w:val="20"/>
                <w:szCs w:val="20"/>
              </w:rPr>
              <w:t>Farmers should p</w:t>
            </w:r>
            <w:r w:rsidR="00E32954">
              <w:rPr>
                <w:sz w:val="20"/>
                <w:szCs w:val="20"/>
              </w:rPr>
              <w:t>ull resources together to help themselves and also put pressure on Government through co-operatives</w:t>
            </w:r>
          </w:p>
        </w:tc>
        <w:tc>
          <w:tcPr>
            <w:tcW w:w="2311" w:type="dxa"/>
          </w:tcPr>
          <w:p w:rsidR="006E7725" w:rsidRPr="00E32954" w:rsidRDefault="00E32954" w:rsidP="00AC7442">
            <w:pPr>
              <w:rPr>
                <w:sz w:val="20"/>
                <w:szCs w:val="20"/>
              </w:rPr>
            </w:pPr>
            <w:r>
              <w:rPr>
                <w:sz w:val="20"/>
                <w:szCs w:val="20"/>
              </w:rPr>
              <w:t>Form co-operative or social movement  and work together</w:t>
            </w:r>
          </w:p>
        </w:tc>
      </w:tr>
      <w:tr w:rsidR="006E7725" w:rsidTr="00D44F15">
        <w:tc>
          <w:tcPr>
            <w:tcW w:w="2310" w:type="dxa"/>
          </w:tcPr>
          <w:p w:rsidR="006E7725" w:rsidRDefault="006E7725" w:rsidP="00AC7442">
            <w:pPr>
              <w:rPr>
                <w:b/>
                <w:sz w:val="20"/>
                <w:szCs w:val="20"/>
              </w:rPr>
            </w:pPr>
          </w:p>
        </w:tc>
        <w:tc>
          <w:tcPr>
            <w:tcW w:w="2310" w:type="dxa"/>
          </w:tcPr>
          <w:p w:rsidR="006E7725" w:rsidRDefault="006E7725" w:rsidP="00AC7442">
            <w:pPr>
              <w:rPr>
                <w:b/>
                <w:sz w:val="20"/>
                <w:szCs w:val="20"/>
              </w:rPr>
            </w:pPr>
          </w:p>
        </w:tc>
        <w:tc>
          <w:tcPr>
            <w:tcW w:w="2311" w:type="dxa"/>
          </w:tcPr>
          <w:p w:rsidR="006E7725" w:rsidRDefault="006E7725" w:rsidP="00AC7442">
            <w:pPr>
              <w:rPr>
                <w:b/>
                <w:sz w:val="20"/>
                <w:szCs w:val="20"/>
              </w:rPr>
            </w:pPr>
          </w:p>
        </w:tc>
        <w:tc>
          <w:tcPr>
            <w:tcW w:w="2311" w:type="dxa"/>
          </w:tcPr>
          <w:p w:rsidR="006E7725" w:rsidRDefault="006E7725" w:rsidP="00AC7442">
            <w:pPr>
              <w:rPr>
                <w:b/>
                <w:sz w:val="20"/>
                <w:szCs w:val="20"/>
              </w:rPr>
            </w:pPr>
          </w:p>
        </w:tc>
      </w:tr>
      <w:tr w:rsidR="006E7725" w:rsidTr="00D44F15">
        <w:trPr>
          <w:trHeight w:val="1389"/>
        </w:trPr>
        <w:tc>
          <w:tcPr>
            <w:tcW w:w="2310" w:type="dxa"/>
          </w:tcPr>
          <w:p w:rsidR="00050340" w:rsidRDefault="00E32954" w:rsidP="00AC7442">
            <w:pPr>
              <w:rPr>
                <w:b/>
                <w:sz w:val="20"/>
                <w:szCs w:val="20"/>
              </w:rPr>
            </w:pPr>
            <w:r>
              <w:rPr>
                <w:b/>
                <w:sz w:val="20"/>
                <w:szCs w:val="20"/>
              </w:rPr>
              <w:t>RESPONDENT 3</w:t>
            </w:r>
          </w:p>
          <w:p w:rsidR="006E7725" w:rsidRDefault="00050340" w:rsidP="00AC7442">
            <w:pPr>
              <w:rPr>
                <w:b/>
                <w:sz w:val="20"/>
                <w:szCs w:val="20"/>
              </w:rPr>
            </w:pPr>
            <w:r>
              <w:rPr>
                <w:b/>
                <w:sz w:val="20"/>
                <w:szCs w:val="20"/>
              </w:rPr>
              <w:t>AGE: 50; GENDER: Male</w:t>
            </w:r>
          </w:p>
        </w:tc>
        <w:tc>
          <w:tcPr>
            <w:tcW w:w="2310" w:type="dxa"/>
          </w:tcPr>
          <w:p w:rsidR="006E7725" w:rsidRPr="00E32954" w:rsidRDefault="00B807CB" w:rsidP="00AC7442">
            <w:pPr>
              <w:rPr>
                <w:sz w:val="20"/>
                <w:szCs w:val="20"/>
              </w:rPr>
            </w:pPr>
            <w:r>
              <w:rPr>
                <w:sz w:val="20"/>
                <w:szCs w:val="20"/>
              </w:rPr>
              <w:t>Assist the farmers with loans to take good care of birds in order to increase the quantity and quality of birds production</w:t>
            </w:r>
          </w:p>
        </w:tc>
        <w:tc>
          <w:tcPr>
            <w:tcW w:w="2311" w:type="dxa"/>
          </w:tcPr>
          <w:p w:rsidR="006E7725" w:rsidRPr="00B807CB" w:rsidRDefault="00ED7EEA" w:rsidP="00AC7442">
            <w:pPr>
              <w:rPr>
                <w:sz w:val="20"/>
                <w:szCs w:val="20"/>
              </w:rPr>
            </w:pPr>
            <w:r>
              <w:rPr>
                <w:sz w:val="20"/>
                <w:szCs w:val="20"/>
              </w:rPr>
              <w:t>Adoption of local materials to increase quantity and quality of poultry meat/eggs</w:t>
            </w:r>
          </w:p>
        </w:tc>
        <w:tc>
          <w:tcPr>
            <w:tcW w:w="2311" w:type="dxa"/>
          </w:tcPr>
          <w:p w:rsidR="006E7725" w:rsidRPr="00C037AE" w:rsidRDefault="001305C4" w:rsidP="00AC7442">
            <w:pPr>
              <w:rPr>
                <w:sz w:val="20"/>
                <w:szCs w:val="20"/>
              </w:rPr>
            </w:pPr>
            <w:r>
              <w:rPr>
                <w:sz w:val="20"/>
                <w:szCs w:val="20"/>
              </w:rPr>
              <w:t>Local c</w:t>
            </w:r>
            <w:r w:rsidR="00C037AE">
              <w:rPr>
                <w:sz w:val="20"/>
                <w:szCs w:val="20"/>
              </w:rPr>
              <w:t xml:space="preserve">o-operatives should be formed by </w:t>
            </w:r>
            <w:r>
              <w:rPr>
                <w:sz w:val="20"/>
                <w:szCs w:val="20"/>
              </w:rPr>
              <w:t xml:space="preserve"> poultry farmers</w:t>
            </w:r>
          </w:p>
        </w:tc>
      </w:tr>
      <w:tr w:rsidR="006E7725" w:rsidTr="00D44F15">
        <w:tc>
          <w:tcPr>
            <w:tcW w:w="2310" w:type="dxa"/>
          </w:tcPr>
          <w:p w:rsidR="006E7725" w:rsidRPr="00984CF0" w:rsidRDefault="006E7725" w:rsidP="00AC7442">
            <w:pPr>
              <w:rPr>
                <w:sz w:val="20"/>
                <w:szCs w:val="20"/>
              </w:rPr>
            </w:pPr>
          </w:p>
        </w:tc>
        <w:tc>
          <w:tcPr>
            <w:tcW w:w="2310" w:type="dxa"/>
          </w:tcPr>
          <w:p w:rsidR="006E7725" w:rsidRPr="00984CF0" w:rsidRDefault="006E7725" w:rsidP="00AC7442">
            <w:pPr>
              <w:rPr>
                <w:sz w:val="20"/>
                <w:szCs w:val="20"/>
              </w:rPr>
            </w:pPr>
          </w:p>
        </w:tc>
        <w:tc>
          <w:tcPr>
            <w:tcW w:w="2311" w:type="dxa"/>
          </w:tcPr>
          <w:p w:rsidR="006E7725" w:rsidRPr="000C21AE" w:rsidRDefault="006E7725" w:rsidP="00AC7442">
            <w:pPr>
              <w:rPr>
                <w:sz w:val="20"/>
                <w:szCs w:val="20"/>
              </w:rPr>
            </w:pPr>
          </w:p>
        </w:tc>
        <w:tc>
          <w:tcPr>
            <w:tcW w:w="2311" w:type="dxa"/>
          </w:tcPr>
          <w:p w:rsidR="006E7725" w:rsidRPr="000C21AE" w:rsidRDefault="006E7725" w:rsidP="00AC7442">
            <w:pPr>
              <w:rPr>
                <w:sz w:val="20"/>
                <w:szCs w:val="20"/>
              </w:rPr>
            </w:pPr>
          </w:p>
        </w:tc>
      </w:tr>
      <w:tr w:rsidR="006E7725" w:rsidTr="00D44F15">
        <w:tc>
          <w:tcPr>
            <w:tcW w:w="2310" w:type="dxa"/>
          </w:tcPr>
          <w:p w:rsidR="00050340" w:rsidRDefault="001305C4" w:rsidP="00AC7442">
            <w:pPr>
              <w:rPr>
                <w:b/>
                <w:sz w:val="20"/>
                <w:szCs w:val="20"/>
              </w:rPr>
            </w:pPr>
            <w:r>
              <w:rPr>
                <w:b/>
                <w:sz w:val="20"/>
                <w:szCs w:val="20"/>
              </w:rPr>
              <w:t>RESPONDENT 4</w:t>
            </w:r>
          </w:p>
          <w:p w:rsidR="006E7725" w:rsidRPr="001305C4" w:rsidRDefault="00050340" w:rsidP="00AC7442">
            <w:pPr>
              <w:rPr>
                <w:b/>
                <w:sz w:val="20"/>
                <w:szCs w:val="20"/>
              </w:rPr>
            </w:pPr>
            <w:r>
              <w:rPr>
                <w:b/>
                <w:sz w:val="20"/>
                <w:szCs w:val="20"/>
              </w:rPr>
              <w:t>AGE: 48 GENDER: Male</w:t>
            </w:r>
          </w:p>
        </w:tc>
        <w:tc>
          <w:tcPr>
            <w:tcW w:w="2310" w:type="dxa"/>
          </w:tcPr>
          <w:p w:rsidR="006E7725" w:rsidRPr="001305C4" w:rsidRDefault="001305C4" w:rsidP="00AC7442">
            <w:pPr>
              <w:rPr>
                <w:sz w:val="20"/>
                <w:szCs w:val="20"/>
              </w:rPr>
            </w:pPr>
            <w:r w:rsidRPr="001305C4">
              <w:rPr>
                <w:sz w:val="20"/>
                <w:szCs w:val="20"/>
              </w:rPr>
              <w:t>Governmen</w:t>
            </w:r>
            <w:r w:rsidR="00713175">
              <w:rPr>
                <w:sz w:val="20"/>
                <w:szCs w:val="20"/>
              </w:rPr>
              <w:t xml:space="preserve">t should import poultry feeds </w:t>
            </w:r>
            <w:r w:rsidRPr="001305C4">
              <w:rPr>
                <w:sz w:val="20"/>
                <w:szCs w:val="20"/>
              </w:rPr>
              <w:t xml:space="preserve"> at subsidised price</w:t>
            </w:r>
            <w:r w:rsidR="00BC025A">
              <w:rPr>
                <w:sz w:val="20"/>
                <w:szCs w:val="20"/>
              </w:rPr>
              <w:t>s</w:t>
            </w:r>
          </w:p>
        </w:tc>
        <w:tc>
          <w:tcPr>
            <w:tcW w:w="2311" w:type="dxa"/>
          </w:tcPr>
          <w:p w:rsidR="006E7725" w:rsidRPr="001305C4" w:rsidRDefault="001305C4" w:rsidP="00AC7442">
            <w:pPr>
              <w:rPr>
                <w:sz w:val="20"/>
                <w:szCs w:val="20"/>
              </w:rPr>
            </w:pPr>
            <w:r>
              <w:rPr>
                <w:sz w:val="20"/>
                <w:szCs w:val="20"/>
              </w:rPr>
              <w:t>Farmers should undertake advertising campaign</w:t>
            </w:r>
            <w:r w:rsidR="000D207F">
              <w:rPr>
                <w:sz w:val="20"/>
                <w:szCs w:val="20"/>
              </w:rPr>
              <w:t>s to</w:t>
            </w:r>
            <w:r w:rsidR="00034F44">
              <w:rPr>
                <w:sz w:val="20"/>
                <w:szCs w:val="20"/>
              </w:rPr>
              <w:t xml:space="preserve"> </w:t>
            </w:r>
            <w:r w:rsidR="000D207F">
              <w:rPr>
                <w:sz w:val="20"/>
                <w:szCs w:val="20"/>
              </w:rPr>
              <w:t xml:space="preserve">educate the </w:t>
            </w:r>
            <w:r w:rsidR="00034F44">
              <w:rPr>
                <w:sz w:val="20"/>
                <w:szCs w:val="20"/>
              </w:rPr>
              <w:t>public</w:t>
            </w:r>
          </w:p>
        </w:tc>
        <w:tc>
          <w:tcPr>
            <w:tcW w:w="2311" w:type="dxa"/>
          </w:tcPr>
          <w:p w:rsidR="006E7725" w:rsidRPr="00034F44" w:rsidRDefault="00034F44" w:rsidP="00AC7442">
            <w:pPr>
              <w:rPr>
                <w:sz w:val="20"/>
                <w:szCs w:val="20"/>
              </w:rPr>
            </w:pPr>
            <w:r w:rsidRPr="00034F44">
              <w:rPr>
                <w:sz w:val="20"/>
                <w:szCs w:val="20"/>
              </w:rPr>
              <w:t>Formation of co-operative  by the farmers to seek for group support</w:t>
            </w:r>
          </w:p>
        </w:tc>
      </w:tr>
      <w:tr w:rsidR="006E7725" w:rsidTr="00D44F15">
        <w:tc>
          <w:tcPr>
            <w:tcW w:w="2310" w:type="dxa"/>
          </w:tcPr>
          <w:p w:rsidR="006E7725" w:rsidRPr="00050340" w:rsidRDefault="00050340" w:rsidP="00AC7442">
            <w:pPr>
              <w:rPr>
                <w:sz w:val="20"/>
                <w:szCs w:val="20"/>
              </w:rPr>
            </w:pPr>
            <w:r w:rsidRPr="00050340">
              <w:rPr>
                <w:sz w:val="20"/>
                <w:szCs w:val="20"/>
              </w:rPr>
              <w:t>STAKEHOLDERS</w:t>
            </w:r>
          </w:p>
        </w:tc>
        <w:tc>
          <w:tcPr>
            <w:tcW w:w="2310" w:type="dxa"/>
          </w:tcPr>
          <w:p w:rsidR="006E7725" w:rsidRDefault="006E7725" w:rsidP="00AC7442">
            <w:pPr>
              <w:rPr>
                <w:b/>
                <w:sz w:val="20"/>
                <w:szCs w:val="20"/>
              </w:rPr>
            </w:pPr>
          </w:p>
        </w:tc>
        <w:tc>
          <w:tcPr>
            <w:tcW w:w="2311" w:type="dxa"/>
          </w:tcPr>
          <w:p w:rsidR="006E7725" w:rsidRDefault="006E7725" w:rsidP="00AC7442">
            <w:pPr>
              <w:rPr>
                <w:b/>
                <w:sz w:val="20"/>
                <w:szCs w:val="20"/>
              </w:rPr>
            </w:pPr>
          </w:p>
        </w:tc>
        <w:tc>
          <w:tcPr>
            <w:tcW w:w="2311" w:type="dxa"/>
          </w:tcPr>
          <w:p w:rsidR="006E7725" w:rsidRPr="00034F44" w:rsidRDefault="006E7725" w:rsidP="00AC7442">
            <w:pPr>
              <w:rPr>
                <w:sz w:val="20"/>
                <w:szCs w:val="20"/>
              </w:rPr>
            </w:pPr>
          </w:p>
        </w:tc>
      </w:tr>
      <w:tr w:rsidR="006E7725" w:rsidTr="00D44F15">
        <w:tc>
          <w:tcPr>
            <w:tcW w:w="2310" w:type="dxa"/>
          </w:tcPr>
          <w:p w:rsidR="006E7725" w:rsidRDefault="00034F44" w:rsidP="00AC7442">
            <w:pPr>
              <w:rPr>
                <w:b/>
                <w:sz w:val="20"/>
                <w:szCs w:val="20"/>
              </w:rPr>
            </w:pPr>
            <w:r>
              <w:rPr>
                <w:b/>
                <w:sz w:val="20"/>
                <w:szCs w:val="20"/>
              </w:rPr>
              <w:t xml:space="preserve">RESPONDENT </w:t>
            </w:r>
            <w:r w:rsidR="00AD7879">
              <w:rPr>
                <w:b/>
                <w:sz w:val="20"/>
                <w:szCs w:val="20"/>
              </w:rPr>
              <w:t>1</w:t>
            </w:r>
            <w:r>
              <w:rPr>
                <w:b/>
                <w:sz w:val="20"/>
                <w:szCs w:val="20"/>
              </w:rPr>
              <w:t>5</w:t>
            </w:r>
          </w:p>
          <w:p w:rsidR="00050340" w:rsidRDefault="00050340" w:rsidP="00AC7442">
            <w:pPr>
              <w:rPr>
                <w:b/>
                <w:sz w:val="20"/>
                <w:szCs w:val="20"/>
              </w:rPr>
            </w:pPr>
            <w:r>
              <w:rPr>
                <w:b/>
                <w:sz w:val="20"/>
                <w:szCs w:val="20"/>
              </w:rPr>
              <w:t>AGE: 29 GENDER: Male</w:t>
            </w:r>
          </w:p>
        </w:tc>
        <w:tc>
          <w:tcPr>
            <w:tcW w:w="2310" w:type="dxa"/>
          </w:tcPr>
          <w:p w:rsidR="006E7725" w:rsidRPr="00034F44" w:rsidRDefault="00034F44" w:rsidP="00AC7442">
            <w:pPr>
              <w:rPr>
                <w:sz w:val="20"/>
                <w:szCs w:val="20"/>
              </w:rPr>
            </w:pPr>
            <w:r w:rsidRPr="00034F44">
              <w:rPr>
                <w:sz w:val="20"/>
                <w:szCs w:val="20"/>
              </w:rPr>
              <w:t>Government should remove all taxes on imported poultry drugs and feed</w:t>
            </w:r>
          </w:p>
        </w:tc>
        <w:tc>
          <w:tcPr>
            <w:tcW w:w="2311" w:type="dxa"/>
          </w:tcPr>
          <w:p w:rsidR="006E7725" w:rsidRPr="00034F44" w:rsidRDefault="00034F44" w:rsidP="00AC7442">
            <w:pPr>
              <w:rPr>
                <w:sz w:val="20"/>
                <w:szCs w:val="20"/>
              </w:rPr>
            </w:pPr>
            <w:r w:rsidRPr="00034F44">
              <w:rPr>
                <w:sz w:val="20"/>
                <w:szCs w:val="20"/>
              </w:rPr>
              <w:t>They should try to use local feeds in order to reduce cost</w:t>
            </w:r>
            <w:r w:rsidR="000D207F">
              <w:rPr>
                <w:sz w:val="20"/>
                <w:szCs w:val="20"/>
              </w:rPr>
              <w:t>s</w:t>
            </w:r>
            <w:r w:rsidRPr="00034F44">
              <w:rPr>
                <w:sz w:val="20"/>
                <w:szCs w:val="20"/>
              </w:rPr>
              <w:t xml:space="preserve"> of production</w:t>
            </w:r>
          </w:p>
        </w:tc>
        <w:tc>
          <w:tcPr>
            <w:tcW w:w="2311" w:type="dxa"/>
          </w:tcPr>
          <w:p w:rsidR="006E7725" w:rsidRPr="00A77190" w:rsidRDefault="00034F44" w:rsidP="00AC7442">
            <w:pPr>
              <w:rPr>
                <w:sz w:val="20"/>
                <w:szCs w:val="20"/>
              </w:rPr>
            </w:pPr>
            <w:r w:rsidRPr="00A77190">
              <w:rPr>
                <w:sz w:val="20"/>
                <w:szCs w:val="20"/>
              </w:rPr>
              <w:t>The</w:t>
            </w:r>
            <w:r w:rsidR="00A77190" w:rsidRPr="00A77190">
              <w:rPr>
                <w:sz w:val="20"/>
                <w:szCs w:val="20"/>
              </w:rPr>
              <w:t xml:space="preserve"> farmers should attach great importance to good housing and cleaning </w:t>
            </w:r>
          </w:p>
        </w:tc>
      </w:tr>
      <w:tr w:rsidR="006E7725" w:rsidTr="00D44F15">
        <w:tc>
          <w:tcPr>
            <w:tcW w:w="2310" w:type="dxa"/>
          </w:tcPr>
          <w:p w:rsidR="006E7725" w:rsidRDefault="006E7725" w:rsidP="00AC7442">
            <w:pPr>
              <w:rPr>
                <w:b/>
                <w:sz w:val="20"/>
                <w:szCs w:val="20"/>
              </w:rPr>
            </w:pPr>
          </w:p>
        </w:tc>
        <w:tc>
          <w:tcPr>
            <w:tcW w:w="2310" w:type="dxa"/>
          </w:tcPr>
          <w:p w:rsidR="006E7725" w:rsidRPr="00034F44" w:rsidRDefault="006E7725" w:rsidP="00AC7442">
            <w:pPr>
              <w:rPr>
                <w:sz w:val="20"/>
                <w:szCs w:val="20"/>
              </w:rPr>
            </w:pPr>
          </w:p>
        </w:tc>
        <w:tc>
          <w:tcPr>
            <w:tcW w:w="2311" w:type="dxa"/>
          </w:tcPr>
          <w:p w:rsidR="006E7725" w:rsidRDefault="006E7725" w:rsidP="00AC7442">
            <w:pPr>
              <w:rPr>
                <w:b/>
                <w:sz w:val="20"/>
                <w:szCs w:val="20"/>
              </w:rPr>
            </w:pPr>
          </w:p>
        </w:tc>
        <w:tc>
          <w:tcPr>
            <w:tcW w:w="2311" w:type="dxa"/>
          </w:tcPr>
          <w:p w:rsidR="006E7725" w:rsidRDefault="006E7725" w:rsidP="00AC7442">
            <w:pPr>
              <w:rPr>
                <w:b/>
                <w:sz w:val="20"/>
                <w:szCs w:val="20"/>
              </w:rPr>
            </w:pPr>
          </w:p>
        </w:tc>
      </w:tr>
      <w:tr w:rsidR="006E7725" w:rsidTr="00D44F15">
        <w:tc>
          <w:tcPr>
            <w:tcW w:w="2310" w:type="dxa"/>
          </w:tcPr>
          <w:p w:rsidR="00050340" w:rsidRDefault="00A77190" w:rsidP="00AC7442">
            <w:pPr>
              <w:rPr>
                <w:b/>
                <w:sz w:val="20"/>
                <w:szCs w:val="20"/>
              </w:rPr>
            </w:pPr>
            <w:r>
              <w:rPr>
                <w:b/>
                <w:sz w:val="20"/>
                <w:szCs w:val="20"/>
              </w:rPr>
              <w:t xml:space="preserve">RESPONDENT </w:t>
            </w:r>
            <w:r w:rsidR="00AD7879">
              <w:rPr>
                <w:b/>
                <w:sz w:val="20"/>
                <w:szCs w:val="20"/>
              </w:rPr>
              <w:t>1</w:t>
            </w:r>
            <w:r>
              <w:rPr>
                <w:b/>
                <w:sz w:val="20"/>
                <w:szCs w:val="20"/>
              </w:rPr>
              <w:t>6</w:t>
            </w:r>
            <w:r w:rsidR="00050340">
              <w:rPr>
                <w:b/>
                <w:sz w:val="20"/>
                <w:szCs w:val="20"/>
              </w:rPr>
              <w:t xml:space="preserve"> </w:t>
            </w:r>
          </w:p>
          <w:p w:rsidR="006E7725" w:rsidRDefault="00050340" w:rsidP="00AC7442">
            <w:pPr>
              <w:rPr>
                <w:b/>
                <w:sz w:val="20"/>
                <w:szCs w:val="20"/>
              </w:rPr>
            </w:pPr>
            <w:r>
              <w:rPr>
                <w:b/>
                <w:sz w:val="20"/>
                <w:szCs w:val="20"/>
              </w:rPr>
              <w:t>AGE: 25 GENDER: Male</w:t>
            </w:r>
          </w:p>
          <w:p w:rsidR="00050340" w:rsidRDefault="00050340" w:rsidP="00AC7442">
            <w:pPr>
              <w:rPr>
                <w:b/>
                <w:sz w:val="20"/>
                <w:szCs w:val="20"/>
              </w:rPr>
            </w:pPr>
          </w:p>
        </w:tc>
        <w:tc>
          <w:tcPr>
            <w:tcW w:w="2310" w:type="dxa"/>
          </w:tcPr>
          <w:p w:rsidR="006E7725" w:rsidRPr="0050178F" w:rsidRDefault="00A77190" w:rsidP="00AC7442">
            <w:pPr>
              <w:rPr>
                <w:sz w:val="20"/>
                <w:szCs w:val="20"/>
              </w:rPr>
            </w:pPr>
            <w:r w:rsidRPr="0050178F">
              <w:rPr>
                <w:sz w:val="20"/>
                <w:szCs w:val="20"/>
              </w:rPr>
              <w:t>Government should</w:t>
            </w:r>
            <w:r w:rsidR="0050178F">
              <w:rPr>
                <w:sz w:val="20"/>
                <w:szCs w:val="20"/>
              </w:rPr>
              <w:t xml:space="preserve"> give loans to promising /successful farmers to increase productivity</w:t>
            </w:r>
          </w:p>
        </w:tc>
        <w:tc>
          <w:tcPr>
            <w:tcW w:w="2311" w:type="dxa"/>
          </w:tcPr>
          <w:p w:rsidR="006E7725" w:rsidRPr="00ED17AB" w:rsidRDefault="00ED17AB" w:rsidP="00AC7442">
            <w:pPr>
              <w:rPr>
                <w:sz w:val="20"/>
                <w:szCs w:val="20"/>
              </w:rPr>
            </w:pPr>
            <w:r w:rsidRPr="00ED17AB">
              <w:rPr>
                <w:sz w:val="20"/>
                <w:szCs w:val="20"/>
              </w:rPr>
              <w:t>Collaborate to import machines to process the meat</w:t>
            </w:r>
          </w:p>
        </w:tc>
        <w:tc>
          <w:tcPr>
            <w:tcW w:w="2311" w:type="dxa"/>
          </w:tcPr>
          <w:p w:rsidR="006E7725" w:rsidRPr="00ED17AB" w:rsidRDefault="00ED17AB" w:rsidP="00AC7442">
            <w:pPr>
              <w:rPr>
                <w:sz w:val="20"/>
                <w:szCs w:val="20"/>
              </w:rPr>
            </w:pPr>
            <w:r w:rsidRPr="00ED17AB">
              <w:rPr>
                <w:sz w:val="20"/>
                <w:szCs w:val="20"/>
              </w:rPr>
              <w:t>Improve upon quality</w:t>
            </w:r>
          </w:p>
        </w:tc>
      </w:tr>
      <w:tr w:rsidR="006E7725" w:rsidTr="00D44F15">
        <w:tc>
          <w:tcPr>
            <w:tcW w:w="2310" w:type="dxa"/>
          </w:tcPr>
          <w:p w:rsidR="00050340" w:rsidRDefault="00ED17AB" w:rsidP="00AC7442">
            <w:pPr>
              <w:rPr>
                <w:b/>
                <w:sz w:val="20"/>
                <w:szCs w:val="20"/>
              </w:rPr>
            </w:pPr>
            <w:r>
              <w:rPr>
                <w:b/>
                <w:sz w:val="20"/>
                <w:szCs w:val="20"/>
              </w:rPr>
              <w:t xml:space="preserve">RESPONDENT </w:t>
            </w:r>
            <w:r w:rsidR="00AD7879">
              <w:rPr>
                <w:b/>
                <w:sz w:val="20"/>
                <w:szCs w:val="20"/>
              </w:rPr>
              <w:t>1</w:t>
            </w:r>
            <w:r>
              <w:rPr>
                <w:b/>
                <w:sz w:val="20"/>
                <w:szCs w:val="20"/>
              </w:rPr>
              <w:t>7</w:t>
            </w:r>
          </w:p>
          <w:p w:rsidR="006E7725" w:rsidRDefault="00050340" w:rsidP="00AC7442">
            <w:pPr>
              <w:rPr>
                <w:b/>
                <w:sz w:val="20"/>
                <w:szCs w:val="20"/>
              </w:rPr>
            </w:pPr>
            <w:r>
              <w:rPr>
                <w:b/>
                <w:sz w:val="20"/>
                <w:szCs w:val="20"/>
              </w:rPr>
              <w:t>AGE:50</w:t>
            </w:r>
          </w:p>
          <w:p w:rsidR="00050340" w:rsidRDefault="00050340" w:rsidP="00AC7442">
            <w:pPr>
              <w:rPr>
                <w:b/>
                <w:sz w:val="20"/>
                <w:szCs w:val="20"/>
              </w:rPr>
            </w:pPr>
            <w:r>
              <w:rPr>
                <w:b/>
                <w:sz w:val="20"/>
                <w:szCs w:val="20"/>
              </w:rPr>
              <w:t>GENDER: Female</w:t>
            </w:r>
          </w:p>
        </w:tc>
        <w:tc>
          <w:tcPr>
            <w:tcW w:w="2310" w:type="dxa"/>
          </w:tcPr>
          <w:p w:rsidR="006E7725" w:rsidRPr="00DC08EA" w:rsidRDefault="00DC08EA" w:rsidP="00AC7442">
            <w:pPr>
              <w:rPr>
                <w:sz w:val="20"/>
                <w:szCs w:val="20"/>
              </w:rPr>
            </w:pPr>
            <w:r w:rsidRPr="00DC08EA">
              <w:rPr>
                <w:sz w:val="20"/>
                <w:szCs w:val="20"/>
              </w:rPr>
              <w:t>Government should organise training and education to farmers</w:t>
            </w:r>
          </w:p>
        </w:tc>
        <w:tc>
          <w:tcPr>
            <w:tcW w:w="2311" w:type="dxa"/>
          </w:tcPr>
          <w:p w:rsidR="006E7725" w:rsidRPr="00DC08EA" w:rsidRDefault="00DC08EA" w:rsidP="00AC7442">
            <w:pPr>
              <w:rPr>
                <w:sz w:val="20"/>
                <w:szCs w:val="20"/>
              </w:rPr>
            </w:pPr>
            <w:r w:rsidRPr="00DC08EA">
              <w:rPr>
                <w:sz w:val="20"/>
                <w:szCs w:val="20"/>
              </w:rPr>
              <w:t>Farmers must</w:t>
            </w:r>
            <w:r w:rsidR="000D207F">
              <w:rPr>
                <w:sz w:val="20"/>
                <w:szCs w:val="20"/>
              </w:rPr>
              <w:t xml:space="preserve"> form</w:t>
            </w:r>
            <w:r w:rsidRPr="00DC08EA">
              <w:rPr>
                <w:sz w:val="20"/>
                <w:szCs w:val="20"/>
              </w:rPr>
              <w:t xml:space="preserve"> associations and put pressure on government</w:t>
            </w:r>
          </w:p>
        </w:tc>
        <w:tc>
          <w:tcPr>
            <w:tcW w:w="2311" w:type="dxa"/>
          </w:tcPr>
          <w:p w:rsidR="006E7725" w:rsidRPr="00DC08EA" w:rsidRDefault="00DC08EA" w:rsidP="00AC7442">
            <w:pPr>
              <w:rPr>
                <w:sz w:val="20"/>
                <w:szCs w:val="20"/>
              </w:rPr>
            </w:pPr>
            <w:r w:rsidRPr="00DC08EA">
              <w:rPr>
                <w:sz w:val="20"/>
                <w:szCs w:val="20"/>
              </w:rPr>
              <w:t>Farmers should form co-operatives to support each other</w:t>
            </w:r>
          </w:p>
        </w:tc>
      </w:tr>
      <w:tr w:rsidR="006E7725" w:rsidTr="00D44F15">
        <w:tc>
          <w:tcPr>
            <w:tcW w:w="2310" w:type="dxa"/>
          </w:tcPr>
          <w:p w:rsidR="006E7725" w:rsidRDefault="006E7725" w:rsidP="00AC7442">
            <w:pPr>
              <w:rPr>
                <w:b/>
                <w:sz w:val="20"/>
                <w:szCs w:val="20"/>
              </w:rPr>
            </w:pPr>
          </w:p>
        </w:tc>
        <w:tc>
          <w:tcPr>
            <w:tcW w:w="2310" w:type="dxa"/>
          </w:tcPr>
          <w:p w:rsidR="006E7725" w:rsidRDefault="006E7725" w:rsidP="00AC7442">
            <w:pPr>
              <w:rPr>
                <w:b/>
                <w:sz w:val="20"/>
                <w:szCs w:val="20"/>
              </w:rPr>
            </w:pPr>
          </w:p>
        </w:tc>
        <w:tc>
          <w:tcPr>
            <w:tcW w:w="2311" w:type="dxa"/>
          </w:tcPr>
          <w:p w:rsidR="006E7725" w:rsidRDefault="006E7725" w:rsidP="00AC7442">
            <w:pPr>
              <w:rPr>
                <w:b/>
                <w:sz w:val="20"/>
                <w:szCs w:val="20"/>
              </w:rPr>
            </w:pPr>
          </w:p>
        </w:tc>
        <w:tc>
          <w:tcPr>
            <w:tcW w:w="2311" w:type="dxa"/>
          </w:tcPr>
          <w:p w:rsidR="006E7725" w:rsidRPr="00DC08EA" w:rsidRDefault="006E7725" w:rsidP="00AC7442">
            <w:pPr>
              <w:rPr>
                <w:sz w:val="20"/>
                <w:szCs w:val="20"/>
              </w:rPr>
            </w:pPr>
          </w:p>
        </w:tc>
      </w:tr>
      <w:tr w:rsidR="00841E11" w:rsidTr="00D44F15">
        <w:tc>
          <w:tcPr>
            <w:tcW w:w="2310" w:type="dxa"/>
            <w:tcBorders>
              <w:top w:val="nil"/>
              <w:left w:val="single" w:sz="4" w:space="0" w:color="auto"/>
            </w:tcBorders>
          </w:tcPr>
          <w:p w:rsidR="00050340" w:rsidRDefault="00841E11" w:rsidP="00AC7442">
            <w:pPr>
              <w:rPr>
                <w:b/>
                <w:sz w:val="20"/>
                <w:szCs w:val="20"/>
              </w:rPr>
            </w:pPr>
            <w:r>
              <w:rPr>
                <w:b/>
                <w:sz w:val="20"/>
                <w:szCs w:val="20"/>
              </w:rPr>
              <w:t xml:space="preserve">RESPONDENT </w:t>
            </w:r>
            <w:r w:rsidR="00AD7879">
              <w:rPr>
                <w:b/>
                <w:sz w:val="20"/>
                <w:szCs w:val="20"/>
              </w:rPr>
              <w:t>1</w:t>
            </w:r>
            <w:r>
              <w:rPr>
                <w:b/>
                <w:sz w:val="20"/>
                <w:szCs w:val="20"/>
              </w:rPr>
              <w:t>8</w:t>
            </w:r>
          </w:p>
          <w:p w:rsidR="00841E11" w:rsidRDefault="00050340" w:rsidP="00AC7442">
            <w:pPr>
              <w:rPr>
                <w:b/>
                <w:sz w:val="20"/>
                <w:szCs w:val="20"/>
              </w:rPr>
            </w:pPr>
            <w:r>
              <w:rPr>
                <w:b/>
                <w:sz w:val="20"/>
                <w:szCs w:val="20"/>
              </w:rPr>
              <w:t>AGE: 18</w:t>
            </w:r>
          </w:p>
          <w:p w:rsidR="00050340" w:rsidRDefault="00050340" w:rsidP="00AC7442">
            <w:pPr>
              <w:rPr>
                <w:b/>
                <w:sz w:val="20"/>
                <w:szCs w:val="20"/>
              </w:rPr>
            </w:pPr>
            <w:r>
              <w:rPr>
                <w:b/>
                <w:sz w:val="20"/>
                <w:szCs w:val="20"/>
              </w:rPr>
              <w:t>GENDER: Female</w:t>
            </w:r>
          </w:p>
        </w:tc>
        <w:tc>
          <w:tcPr>
            <w:tcW w:w="2310" w:type="dxa"/>
            <w:tcBorders>
              <w:top w:val="nil"/>
            </w:tcBorders>
          </w:tcPr>
          <w:p w:rsidR="00841E11" w:rsidRPr="009D4D9B" w:rsidRDefault="00841E11" w:rsidP="00AC7442">
            <w:pPr>
              <w:rPr>
                <w:sz w:val="20"/>
                <w:szCs w:val="20"/>
              </w:rPr>
            </w:pPr>
            <w:r>
              <w:rPr>
                <w:sz w:val="20"/>
                <w:szCs w:val="20"/>
              </w:rPr>
              <w:t xml:space="preserve">Government should produce poultry feeds at a subsidised price </w:t>
            </w:r>
          </w:p>
        </w:tc>
        <w:tc>
          <w:tcPr>
            <w:tcW w:w="2311" w:type="dxa"/>
            <w:tcBorders>
              <w:top w:val="nil"/>
              <w:right w:val="single" w:sz="4" w:space="0" w:color="auto"/>
            </w:tcBorders>
          </w:tcPr>
          <w:p w:rsidR="00841E11" w:rsidRDefault="00841E11" w:rsidP="00AC7442">
            <w:pPr>
              <w:rPr>
                <w:b/>
                <w:sz w:val="20"/>
                <w:szCs w:val="20"/>
              </w:rPr>
            </w:pPr>
            <w:r w:rsidRPr="009D4D9B">
              <w:rPr>
                <w:sz w:val="20"/>
                <w:szCs w:val="20"/>
              </w:rPr>
              <w:t>Farmers must  update their skills through training and education</w:t>
            </w:r>
            <w:r>
              <w:rPr>
                <w:b/>
                <w:sz w:val="20"/>
                <w:szCs w:val="20"/>
              </w:rPr>
              <w:t xml:space="preserve"> </w:t>
            </w:r>
          </w:p>
        </w:tc>
        <w:tc>
          <w:tcPr>
            <w:tcW w:w="2311" w:type="dxa"/>
            <w:tcBorders>
              <w:left w:val="single" w:sz="4" w:space="0" w:color="auto"/>
            </w:tcBorders>
          </w:tcPr>
          <w:p w:rsidR="00841E11" w:rsidRPr="009E5615" w:rsidRDefault="00841E11" w:rsidP="00AC7442">
            <w:pPr>
              <w:rPr>
                <w:sz w:val="20"/>
                <w:szCs w:val="20"/>
              </w:rPr>
            </w:pPr>
            <w:r w:rsidRPr="009E5615">
              <w:rPr>
                <w:sz w:val="20"/>
                <w:szCs w:val="20"/>
              </w:rPr>
              <w:t xml:space="preserve">Aim at enhancing quality and high productivity </w:t>
            </w:r>
          </w:p>
        </w:tc>
      </w:tr>
    </w:tbl>
    <w:p w:rsidR="009B7F62" w:rsidRDefault="0044558E" w:rsidP="00AC7442">
      <w:pPr>
        <w:rPr>
          <w:b/>
          <w:sz w:val="20"/>
          <w:szCs w:val="20"/>
        </w:rPr>
      </w:pPr>
      <w:r>
        <w:rPr>
          <w:b/>
          <w:sz w:val="20"/>
          <w:szCs w:val="20"/>
        </w:rPr>
        <w:t>Source: Researcher</w:t>
      </w:r>
    </w:p>
    <w:p w:rsidR="00D44F15" w:rsidRPr="009B7F62" w:rsidRDefault="00D44F15" w:rsidP="00AC7442">
      <w:pPr>
        <w:rPr>
          <w:b/>
          <w:sz w:val="20"/>
          <w:szCs w:val="20"/>
        </w:rPr>
      </w:pPr>
      <w:r w:rsidRPr="00BC025A">
        <w:rPr>
          <w:b/>
          <w:sz w:val="16"/>
          <w:szCs w:val="16"/>
        </w:rPr>
        <w:lastRenderedPageBreak/>
        <w:t xml:space="preserve">EXAMPLE OF DATA </w:t>
      </w:r>
      <w:r w:rsidR="00C9028F" w:rsidRPr="00BC025A">
        <w:rPr>
          <w:b/>
          <w:sz w:val="16"/>
          <w:szCs w:val="16"/>
        </w:rPr>
        <w:t>ORGANIZATION AND DISPLAY</w:t>
      </w:r>
      <w:r w:rsidR="00EC080D" w:rsidRPr="00BC025A">
        <w:rPr>
          <w:b/>
          <w:sz w:val="16"/>
          <w:szCs w:val="16"/>
        </w:rPr>
        <w:t xml:space="preserve"> CONTINUE</w:t>
      </w:r>
    </w:p>
    <w:tbl>
      <w:tblPr>
        <w:tblStyle w:val="TableGrid"/>
        <w:tblW w:w="0" w:type="auto"/>
        <w:tblLook w:val="04A0"/>
      </w:tblPr>
      <w:tblGrid>
        <w:gridCol w:w="1526"/>
        <w:gridCol w:w="1577"/>
        <w:gridCol w:w="2028"/>
        <w:gridCol w:w="2028"/>
        <w:gridCol w:w="2083"/>
      </w:tblGrid>
      <w:tr w:rsidR="00C762B9" w:rsidRPr="00BC025A" w:rsidTr="001E4EEA">
        <w:tc>
          <w:tcPr>
            <w:tcW w:w="1526" w:type="dxa"/>
          </w:tcPr>
          <w:p w:rsidR="00C762B9" w:rsidRPr="00BC025A" w:rsidRDefault="00C762B9" w:rsidP="00FE37DF">
            <w:pPr>
              <w:rPr>
                <w:rFonts w:ascii="Times New Roman" w:hAnsi="Times New Roman" w:cs="Times New Roman"/>
                <w:b/>
                <w:sz w:val="16"/>
                <w:szCs w:val="16"/>
              </w:rPr>
            </w:pPr>
            <w:r w:rsidRPr="00BC025A">
              <w:rPr>
                <w:rFonts w:ascii="Times New Roman" w:hAnsi="Times New Roman" w:cs="Times New Roman"/>
                <w:b/>
                <w:sz w:val="16"/>
                <w:szCs w:val="16"/>
              </w:rPr>
              <w:t>RESPONDENTS</w:t>
            </w:r>
          </w:p>
        </w:tc>
        <w:tc>
          <w:tcPr>
            <w:tcW w:w="1577" w:type="dxa"/>
          </w:tcPr>
          <w:p w:rsidR="00C762B9" w:rsidRPr="00BC025A" w:rsidRDefault="00872FE0" w:rsidP="00C762B9">
            <w:pPr>
              <w:rPr>
                <w:rFonts w:ascii="Times New Roman" w:hAnsi="Times New Roman" w:cs="Times New Roman"/>
                <w:b/>
                <w:sz w:val="16"/>
                <w:szCs w:val="16"/>
              </w:rPr>
            </w:pPr>
            <w:r w:rsidRPr="00BC025A">
              <w:rPr>
                <w:rFonts w:ascii="Times New Roman" w:hAnsi="Times New Roman" w:cs="Times New Roman"/>
                <w:b/>
                <w:sz w:val="16"/>
                <w:szCs w:val="16"/>
              </w:rPr>
              <w:t>STAKEHOLDERS INVOLVEMENT STRATEGY</w:t>
            </w:r>
          </w:p>
        </w:tc>
        <w:tc>
          <w:tcPr>
            <w:tcW w:w="2028" w:type="dxa"/>
          </w:tcPr>
          <w:p w:rsidR="00C762B9" w:rsidRPr="00BC025A" w:rsidRDefault="00C762B9" w:rsidP="00FE37DF">
            <w:pPr>
              <w:rPr>
                <w:rFonts w:ascii="Times New Roman" w:hAnsi="Times New Roman" w:cs="Times New Roman"/>
                <w:b/>
                <w:sz w:val="16"/>
                <w:szCs w:val="16"/>
              </w:rPr>
            </w:pPr>
            <w:r w:rsidRPr="00BC025A">
              <w:rPr>
                <w:rFonts w:ascii="Times New Roman" w:hAnsi="Times New Roman" w:cs="Times New Roman"/>
                <w:b/>
                <w:sz w:val="16"/>
                <w:szCs w:val="16"/>
              </w:rPr>
              <w:t xml:space="preserve"> POULTRY FARMER STRATEGY TO INCREASE MARKET SHARE</w:t>
            </w:r>
          </w:p>
        </w:tc>
        <w:tc>
          <w:tcPr>
            <w:tcW w:w="2028" w:type="dxa"/>
          </w:tcPr>
          <w:p w:rsidR="00C762B9" w:rsidRPr="00BC025A" w:rsidRDefault="00C762B9" w:rsidP="00FE37DF">
            <w:pPr>
              <w:rPr>
                <w:rFonts w:ascii="Times New Roman" w:hAnsi="Times New Roman" w:cs="Times New Roman"/>
                <w:b/>
                <w:sz w:val="16"/>
                <w:szCs w:val="16"/>
              </w:rPr>
            </w:pPr>
            <w:r w:rsidRPr="00BC025A">
              <w:rPr>
                <w:rFonts w:ascii="Times New Roman" w:hAnsi="Times New Roman" w:cs="Times New Roman"/>
                <w:b/>
                <w:sz w:val="16"/>
                <w:szCs w:val="16"/>
              </w:rPr>
              <w:t xml:space="preserve">VISION FOR SMALL-SCALE POULTRY INDUSTRY </w:t>
            </w:r>
          </w:p>
        </w:tc>
        <w:tc>
          <w:tcPr>
            <w:tcW w:w="2083" w:type="dxa"/>
          </w:tcPr>
          <w:p w:rsidR="00C762B9" w:rsidRPr="00BC025A" w:rsidRDefault="00872FE0" w:rsidP="00FE37DF">
            <w:pPr>
              <w:rPr>
                <w:rFonts w:ascii="Times New Roman" w:hAnsi="Times New Roman" w:cs="Times New Roman"/>
                <w:sz w:val="16"/>
                <w:szCs w:val="16"/>
              </w:rPr>
            </w:pPr>
            <w:r w:rsidRPr="00BC025A">
              <w:rPr>
                <w:rFonts w:ascii="Times New Roman" w:hAnsi="Times New Roman" w:cs="Times New Roman"/>
                <w:b/>
                <w:sz w:val="16"/>
                <w:szCs w:val="16"/>
              </w:rPr>
              <w:t>GOVERMENT PROTECTION FOR THE SMALL-SCALE POULTRY INDUSTRY</w:t>
            </w:r>
          </w:p>
        </w:tc>
      </w:tr>
      <w:tr w:rsidR="00C762B9" w:rsidRPr="00BC025A" w:rsidTr="001E4EEA">
        <w:tc>
          <w:tcPr>
            <w:tcW w:w="1526" w:type="dxa"/>
          </w:tcPr>
          <w:p w:rsidR="00C762B9" w:rsidRPr="00BC025A" w:rsidRDefault="00C762B9" w:rsidP="00FE37DF">
            <w:pPr>
              <w:rPr>
                <w:rFonts w:ascii="Times New Roman" w:hAnsi="Times New Roman" w:cs="Times New Roman"/>
                <w:sz w:val="16"/>
                <w:szCs w:val="16"/>
              </w:rPr>
            </w:pPr>
            <w:r w:rsidRPr="00BC025A">
              <w:rPr>
                <w:rFonts w:ascii="Times New Roman" w:hAnsi="Times New Roman" w:cs="Times New Roman"/>
                <w:sz w:val="16"/>
                <w:szCs w:val="16"/>
              </w:rPr>
              <w:t>POULTRY FARMERS</w:t>
            </w:r>
          </w:p>
        </w:tc>
        <w:tc>
          <w:tcPr>
            <w:tcW w:w="1577" w:type="dxa"/>
          </w:tcPr>
          <w:p w:rsidR="00C762B9" w:rsidRPr="00BC025A" w:rsidRDefault="00C762B9" w:rsidP="00FE37DF">
            <w:pPr>
              <w:rPr>
                <w:rFonts w:ascii="Times New Roman" w:hAnsi="Times New Roman" w:cs="Times New Roman"/>
                <w:sz w:val="16"/>
                <w:szCs w:val="16"/>
              </w:rPr>
            </w:pPr>
          </w:p>
        </w:tc>
        <w:tc>
          <w:tcPr>
            <w:tcW w:w="2028" w:type="dxa"/>
          </w:tcPr>
          <w:p w:rsidR="00C762B9" w:rsidRPr="00BC025A" w:rsidRDefault="00C762B9" w:rsidP="00FE37DF">
            <w:pPr>
              <w:rPr>
                <w:rFonts w:ascii="Times New Roman" w:hAnsi="Times New Roman" w:cs="Times New Roman"/>
                <w:b/>
                <w:sz w:val="16"/>
                <w:szCs w:val="16"/>
              </w:rPr>
            </w:pPr>
          </w:p>
        </w:tc>
        <w:tc>
          <w:tcPr>
            <w:tcW w:w="2028" w:type="dxa"/>
          </w:tcPr>
          <w:p w:rsidR="00C762B9" w:rsidRPr="00BC025A" w:rsidRDefault="00C762B9" w:rsidP="00FE37DF">
            <w:pPr>
              <w:rPr>
                <w:rFonts w:ascii="Times New Roman" w:hAnsi="Times New Roman" w:cs="Times New Roman"/>
                <w:b/>
                <w:sz w:val="16"/>
                <w:szCs w:val="16"/>
              </w:rPr>
            </w:pPr>
          </w:p>
        </w:tc>
        <w:tc>
          <w:tcPr>
            <w:tcW w:w="2083" w:type="dxa"/>
          </w:tcPr>
          <w:p w:rsidR="00C762B9" w:rsidRPr="00BC025A" w:rsidRDefault="00C762B9" w:rsidP="00FE37DF">
            <w:pPr>
              <w:rPr>
                <w:rFonts w:ascii="Times New Roman" w:hAnsi="Times New Roman" w:cs="Times New Roman"/>
                <w:b/>
                <w:sz w:val="16"/>
                <w:szCs w:val="16"/>
              </w:rPr>
            </w:pPr>
          </w:p>
        </w:tc>
      </w:tr>
      <w:tr w:rsidR="00C762B9" w:rsidRPr="00BC025A" w:rsidTr="001E4EEA">
        <w:tc>
          <w:tcPr>
            <w:tcW w:w="1526" w:type="dxa"/>
          </w:tcPr>
          <w:p w:rsidR="00C762B9" w:rsidRPr="00BC025A" w:rsidRDefault="00C762B9" w:rsidP="00FE37DF">
            <w:pPr>
              <w:rPr>
                <w:rFonts w:ascii="Times New Roman" w:hAnsi="Times New Roman" w:cs="Times New Roman"/>
                <w:b/>
                <w:sz w:val="16"/>
                <w:szCs w:val="16"/>
              </w:rPr>
            </w:pPr>
            <w:r w:rsidRPr="00BC025A">
              <w:rPr>
                <w:rFonts w:ascii="Times New Roman" w:hAnsi="Times New Roman" w:cs="Times New Roman"/>
                <w:b/>
                <w:sz w:val="16"/>
                <w:szCs w:val="16"/>
              </w:rPr>
              <w:t>RESPONDENT 1</w:t>
            </w:r>
          </w:p>
          <w:p w:rsidR="00D36096" w:rsidRPr="00BC025A" w:rsidRDefault="00D36096" w:rsidP="00FE37DF">
            <w:pPr>
              <w:rPr>
                <w:rFonts w:ascii="Times New Roman" w:hAnsi="Times New Roman" w:cs="Times New Roman"/>
                <w:b/>
                <w:sz w:val="16"/>
                <w:szCs w:val="16"/>
              </w:rPr>
            </w:pPr>
            <w:r w:rsidRPr="00BC025A">
              <w:rPr>
                <w:rFonts w:ascii="Times New Roman" w:hAnsi="Times New Roman" w:cs="Times New Roman"/>
                <w:b/>
                <w:sz w:val="16"/>
                <w:szCs w:val="16"/>
              </w:rPr>
              <w:t>AGE: 25</w:t>
            </w:r>
          </w:p>
          <w:p w:rsidR="00D36096" w:rsidRPr="00BC025A" w:rsidRDefault="00D36096" w:rsidP="00FE37DF">
            <w:pPr>
              <w:rPr>
                <w:rFonts w:ascii="Times New Roman" w:hAnsi="Times New Roman" w:cs="Times New Roman"/>
                <w:b/>
                <w:sz w:val="16"/>
                <w:szCs w:val="16"/>
              </w:rPr>
            </w:pPr>
            <w:r w:rsidRPr="00BC025A">
              <w:rPr>
                <w:rFonts w:ascii="Times New Roman" w:hAnsi="Times New Roman" w:cs="Times New Roman"/>
                <w:b/>
                <w:sz w:val="16"/>
                <w:szCs w:val="16"/>
              </w:rPr>
              <w:t>GENDER: Male</w:t>
            </w:r>
          </w:p>
        </w:tc>
        <w:tc>
          <w:tcPr>
            <w:tcW w:w="1577" w:type="dxa"/>
          </w:tcPr>
          <w:p w:rsidR="00C762B9" w:rsidRPr="00BC025A" w:rsidRDefault="00C9782C" w:rsidP="00C762B9">
            <w:pPr>
              <w:rPr>
                <w:rFonts w:ascii="Times New Roman" w:hAnsi="Times New Roman" w:cs="Times New Roman"/>
                <w:sz w:val="16"/>
                <w:szCs w:val="16"/>
              </w:rPr>
            </w:pPr>
            <w:r w:rsidRPr="00BC025A">
              <w:rPr>
                <w:rFonts w:ascii="Times New Roman" w:hAnsi="Times New Roman" w:cs="Times New Roman"/>
                <w:sz w:val="16"/>
                <w:szCs w:val="16"/>
              </w:rPr>
              <w:t xml:space="preserve">Organise workshops, seminars and visit the farmers at base level to encourage and motivate them </w:t>
            </w:r>
          </w:p>
        </w:tc>
        <w:tc>
          <w:tcPr>
            <w:tcW w:w="2028" w:type="dxa"/>
          </w:tcPr>
          <w:p w:rsidR="00C762B9" w:rsidRPr="00BC025A" w:rsidRDefault="00954582" w:rsidP="00FE37DF">
            <w:pPr>
              <w:rPr>
                <w:rFonts w:ascii="Times New Roman" w:hAnsi="Times New Roman" w:cs="Times New Roman"/>
                <w:sz w:val="16"/>
                <w:szCs w:val="16"/>
              </w:rPr>
            </w:pPr>
            <w:r w:rsidRPr="00BC025A">
              <w:rPr>
                <w:rFonts w:ascii="Times New Roman" w:hAnsi="Times New Roman" w:cs="Times New Roman"/>
                <w:sz w:val="16"/>
                <w:szCs w:val="16"/>
              </w:rPr>
              <w:t xml:space="preserve">Farmers must aim at producing quality and quantity birds at lower price to enable </w:t>
            </w:r>
            <w:r w:rsidR="0082528F" w:rsidRPr="00BC025A">
              <w:rPr>
                <w:rFonts w:ascii="Times New Roman" w:hAnsi="Times New Roman" w:cs="Times New Roman"/>
                <w:sz w:val="16"/>
                <w:szCs w:val="16"/>
              </w:rPr>
              <w:t>every consumer to buy</w:t>
            </w:r>
          </w:p>
        </w:tc>
        <w:tc>
          <w:tcPr>
            <w:tcW w:w="2028" w:type="dxa"/>
          </w:tcPr>
          <w:p w:rsidR="00C762B9" w:rsidRPr="00BC025A" w:rsidRDefault="0082528F" w:rsidP="00FE37DF">
            <w:pPr>
              <w:rPr>
                <w:rFonts w:ascii="Times New Roman" w:hAnsi="Times New Roman" w:cs="Times New Roman"/>
                <w:sz w:val="16"/>
                <w:szCs w:val="16"/>
              </w:rPr>
            </w:pPr>
            <w:r w:rsidRPr="00BC025A">
              <w:rPr>
                <w:rFonts w:ascii="Times New Roman" w:hAnsi="Times New Roman" w:cs="Times New Roman"/>
                <w:sz w:val="16"/>
                <w:szCs w:val="16"/>
              </w:rPr>
              <w:t>Promote  and increase poultry production at low costs to meet the needs of the population</w:t>
            </w:r>
          </w:p>
        </w:tc>
        <w:tc>
          <w:tcPr>
            <w:tcW w:w="2083" w:type="dxa"/>
          </w:tcPr>
          <w:p w:rsidR="00C762B9" w:rsidRPr="00BC025A" w:rsidRDefault="004E07C6" w:rsidP="00FE37DF">
            <w:pPr>
              <w:rPr>
                <w:rFonts w:ascii="Times New Roman" w:hAnsi="Times New Roman" w:cs="Times New Roman"/>
                <w:sz w:val="16"/>
                <w:szCs w:val="16"/>
              </w:rPr>
            </w:pPr>
            <w:r w:rsidRPr="00BC025A">
              <w:rPr>
                <w:rFonts w:ascii="Times New Roman" w:hAnsi="Times New Roman" w:cs="Times New Roman"/>
                <w:sz w:val="16"/>
                <w:szCs w:val="16"/>
              </w:rPr>
              <w:t>Provide incentives to poultry farmers who produce quality birds</w:t>
            </w:r>
          </w:p>
        </w:tc>
      </w:tr>
      <w:tr w:rsidR="007C4B85" w:rsidRPr="00BC025A" w:rsidTr="00F66A51">
        <w:trPr>
          <w:trHeight w:val="280"/>
        </w:trPr>
        <w:tc>
          <w:tcPr>
            <w:tcW w:w="1526" w:type="dxa"/>
          </w:tcPr>
          <w:p w:rsidR="007C4B85" w:rsidRPr="00BC025A" w:rsidRDefault="007C4B85" w:rsidP="00FE37DF">
            <w:pPr>
              <w:rPr>
                <w:rFonts w:ascii="Times New Roman" w:hAnsi="Times New Roman" w:cs="Times New Roman"/>
                <w:b/>
                <w:sz w:val="16"/>
                <w:szCs w:val="16"/>
              </w:rPr>
            </w:pPr>
          </w:p>
        </w:tc>
        <w:tc>
          <w:tcPr>
            <w:tcW w:w="1577" w:type="dxa"/>
          </w:tcPr>
          <w:p w:rsidR="007C4B85" w:rsidRPr="00BC025A" w:rsidRDefault="007C4B85" w:rsidP="00C762B9">
            <w:pPr>
              <w:rPr>
                <w:rFonts w:ascii="Times New Roman" w:hAnsi="Times New Roman" w:cs="Times New Roman"/>
                <w:b/>
                <w:sz w:val="16"/>
                <w:szCs w:val="16"/>
              </w:rPr>
            </w:pPr>
          </w:p>
        </w:tc>
        <w:tc>
          <w:tcPr>
            <w:tcW w:w="2028" w:type="dxa"/>
          </w:tcPr>
          <w:p w:rsidR="007C4B85" w:rsidRPr="00BC025A" w:rsidRDefault="007C4B85" w:rsidP="00FE37DF">
            <w:pPr>
              <w:rPr>
                <w:rFonts w:ascii="Times New Roman" w:hAnsi="Times New Roman" w:cs="Times New Roman"/>
                <w:b/>
                <w:sz w:val="16"/>
                <w:szCs w:val="16"/>
              </w:rPr>
            </w:pPr>
          </w:p>
        </w:tc>
        <w:tc>
          <w:tcPr>
            <w:tcW w:w="2028" w:type="dxa"/>
          </w:tcPr>
          <w:p w:rsidR="007C4B85" w:rsidRPr="00BC025A" w:rsidRDefault="007C4B85" w:rsidP="00FE37DF">
            <w:pPr>
              <w:rPr>
                <w:rFonts w:ascii="Times New Roman" w:hAnsi="Times New Roman" w:cs="Times New Roman"/>
                <w:b/>
                <w:sz w:val="16"/>
                <w:szCs w:val="16"/>
              </w:rPr>
            </w:pPr>
          </w:p>
        </w:tc>
        <w:tc>
          <w:tcPr>
            <w:tcW w:w="2083" w:type="dxa"/>
          </w:tcPr>
          <w:p w:rsidR="007C4B85" w:rsidRPr="00BC025A" w:rsidRDefault="007C4B85" w:rsidP="00FE37DF">
            <w:pPr>
              <w:rPr>
                <w:rFonts w:ascii="Times New Roman" w:hAnsi="Times New Roman" w:cs="Times New Roman"/>
                <w:b/>
                <w:sz w:val="16"/>
                <w:szCs w:val="16"/>
              </w:rPr>
            </w:pPr>
          </w:p>
        </w:tc>
      </w:tr>
      <w:tr w:rsidR="00C762B9" w:rsidRPr="00BC025A" w:rsidTr="001E4EEA">
        <w:tc>
          <w:tcPr>
            <w:tcW w:w="1526" w:type="dxa"/>
          </w:tcPr>
          <w:p w:rsidR="00C762B9" w:rsidRPr="00BC025A" w:rsidRDefault="00C762B9" w:rsidP="00FE37DF">
            <w:pPr>
              <w:rPr>
                <w:rFonts w:ascii="Times New Roman" w:hAnsi="Times New Roman" w:cs="Times New Roman"/>
                <w:b/>
                <w:sz w:val="16"/>
                <w:szCs w:val="16"/>
              </w:rPr>
            </w:pPr>
            <w:r w:rsidRPr="00BC025A">
              <w:rPr>
                <w:rFonts w:ascii="Times New Roman" w:hAnsi="Times New Roman" w:cs="Times New Roman"/>
                <w:b/>
                <w:sz w:val="16"/>
                <w:szCs w:val="16"/>
              </w:rPr>
              <w:t>RESPONDENT 2</w:t>
            </w:r>
          </w:p>
          <w:p w:rsidR="00C762B9" w:rsidRPr="00BC025A" w:rsidRDefault="00C762B9" w:rsidP="00FE37DF">
            <w:pPr>
              <w:rPr>
                <w:rFonts w:ascii="Times New Roman" w:hAnsi="Times New Roman" w:cs="Times New Roman"/>
                <w:b/>
                <w:sz w:val="16"/>
                <w:szCs w:val="16"/>
              </w:rPr>
            </w:pPr>
            <w:r w:rsidRPr="00BC025A">
              <w:rPr>
                <w:rFonts w:ascii="Times New Roman" w:hAnsi="Times New Roman" w:cs="Times New Roman"/>
                <w:b/>
                <w:sz w:val="16"/>
                <w:szCs w:val="16"/>
              </w:rPr>
              <w:t xml:space="preserve">AGE:   </w:t>
            </w:r>
            <w:r w:rsidR="00ED7EEA" w:rsidRPr="00BC025A">
              <w:rPr>
                <w:rFonts w:ascii="Times New Roman" w:hAnsi="Times New Roman" w:cs="Times New Roman"/>
                <w:b/>
                <w:sz w:val="16"/>
                <w:szCs w:val="16"/>
              </w:rPr>
              <w:t>48</w:t>
            </w:r>
            <w:r w:rsidRPr="00BC025A">
              <w:rPr>
                <w:rFonts w:ascii="Times New Roman" w:hAnsi="Times New Roman" w:cs="Times New Roman"/>
                <w:b/>
                <w:sz w:val="16"/>
                <w:szCs w:val="16"/>
              </w:rPr>
              <w:t xml:space="preserve">  GENDER:</w:t>
            </w:r>
            <w:r w:rsidR="00ED7EEA" w:rsidRPr="00BC025A">
              <w:rPr>
                <w:rFonts w:ascii="Times New Roman" w:hAnsi="Times New Roman" w:cs="Times New Roman"/>
                <w:b/>
                <w:sz w:val="16"/>
                <w:szCs w:val="16"/>
              </w:rPr>
              <w:t xml:space="preserve"> Male</w:t>
            </w:r>
          </w:p>
        </w:tc>
        <w:tc>
          <w:tcPr>
            <w:tcW w:w="1577" w:type="dxa"/>
          </w:tcPr>
          <w:p w:rsidR="00C762B9" w:rsidRPr="00BC025A" w:rsidRDefault="007C4B85">
            <w:pPr>
              <w:rPr>
                <w:rFonts w:ascii="Times New Roman" w:hAnsi="Times New Roman" w:cs="Times New Roman"/>
                <w:sz w:val="16"/>
                <w:szCs w:val="16"/>
              </w:rPr>
            </w:pPr>
            <w:r w:rsidRPr="00BC025A">
              <w:rPr>
                <w:rFonts w:ascii="Times New Roman" w:hAnsi="Times New Roman" w:cs="Times New Roman"/>
                <w:sz w:val="16"/>
                <w:szCs w:val="16"/>
              </w:rPr>
              <w:t>Stakeholder must be an intermediary between farmers and the government and work together with both parties</w:t>
            </w:r>
          </w:p>
          <w:p w:rsidR="00C762B9" w:rsidRPr="00BC025A" w:rsidRDefault="00C762B9" w:rsidP="00C762B9">
            <w:pPr>
              <w:ind w:left="96"/>
              <w:rPr>
                <w:rFonts w:ascii="Times New Roman" w:hAnsi="Times New Roman" w:cs="Times New Roman"/>
                <w:b/>
                <w:sz w:val="16"/>
                <w:szCs w:val="16"/>
              </w:rPr>
            </w:pPr>
          </w:p>
        </w:tc>
        <w:tc>
          <w:tcPr>
            <w:tcW w:w="2028" w:type="dxa"/>
          </w:tcPr>
          <w:p w:rsidR="00C762B9" w:rsidRPr="00BC025A" w:rsidRDefault="00271DCF" w:rsidP="00FE37DF">
            <w:pPr>
              <w:rPr>
                <w:rFonts w:ascii="Times New Roman" w:hAnsi="Times New Roman" w:cs="Times New Roman"/>
                <w:sz w:val="16"/>
                <w:szCs w:val="16"/>
              </w:rPr>
            </w:pPr>
            <w:r w:rsidRPr="00BC025A">
              <w:rPr>
                <w:rFonts w:ascii="Times New Roman" w:hAnsi="Times New Roman" w:cs="Times New Roman"/>
                <w:sz w:val="16"/>
                <w:szCs w:val="16"/>
              </w:rPr>
              <w:t>Produce high quality processed poultry to target the rich consumers and consumers of higher socio-economic status</w:t>
            </w:r>
          </w:p>
        </w:tc>
        <w:tc>
          <w:tcPr>
            <w:tcW w:w="2028" w:type="dxa"/>
          </w:tcPr>
          <w:p w:rsidR="00C762B9" w:rsidRPr="00BC025A" w:rsidRDefault="00ED7EEA" w:rsidP="00FE37DF">
            <w:pPr>
              <w:rPr>
                <w:rFonts w:ascii="Times New Roman" w:hAnsi="Times New Roman" w:cs="Times New Roman"/>
                <w:sz w:val="16"/>
                <w:szCs w:val="16"/>
              </w:rPr>
            </w:pPr>
            <w:r w:rsidRPr="00BC025A">
              <w:rPr>
                <w:rFonts w:ascii="Times New Roman" w:hAnsi="Times New Roman" w:cs="Times New Roman"/>
                <w:sz w:val="16"/>
                <w:szCs w:val="16"/>
              </w:rPr>
              <w:t>To meet the protein requirement by the year 2015 using the local poultry industry in Ghana</w:t>
            </w:r>
          </w:p>
        </w:tc>
        <w:tc>
          <w:tcPr>
            <w:tcW w:w="2083" w:type="dxa"/>
          </w:tcPr>
          <w:p w:rsidR="00C762B9" w:rsidRPr="00BC025A" w:rsidRDefault="004E07C6" w:rsidP="00FE37DF">
            <w:pPr>
              <w:rPr>
                <w:rFonts w:ascii="Times New Roman" w:hAnsi="Times New Roman" w:cs="Times New Roman"/>
                <w:sz w:val="16"/>
                <w:szCs w:val="16"/>
              </w:rPr>
            </w:pPr>
            <w:r w:rsidRPr="00BC025A">
              <w:rPr>
                <w:rFonts w:ascii="Times New Roman" w:hAnsi="Times New Roman" w:cs="Times New Roman"/>
                <w:sz w:val="16"/>
                <w:szCs w:val="16"/>
              </w:rPr>
              <w:t>Encouraging the start-up of more local poultry industries by way of giving loans and tec</w:t>
            </w:r>
            <w:r w:rsidR="00ED7EEA" w:rsidRPr="00BC025A">
              <w:rPr>
                <w:rFonts w:ascii="Times New Roman" w:hAnsi="Times New Roman" w:cs="Times New Roman"/>
                <w:sz w:val="16"/>
                <w:szCs w:val="16"/>
              </w:rPr>
              <w:t>hnical advice</w:t>
            </w:r>
            <w:r w:rsidR="00DB61A2" w:rsidRPr="00BC025A">
              <w:rPr>
                <w:rFonts w:ascii="Times New Roman" w:hAnsi="Times New Roman" w:cs="Times New Roman"/>
                <w:sz w:val="16"/>
                <w:szCs w:val="16"/>
              </w:rPr>
              <w:t xml:space="preserve"> to encourage large scale farming</w:t>
            </w:r>
          </w:p>
        </w:tc>
      </w:tr>
      <w:tr w:rsidR="00C762B9" w:rsidRPr="00BC025A" w:rsidTr="001E4EEA">
        <w:tc>
          <w:tcPr>
            <w:tcW w:w="1526" w:type="dxa"/>
          </w:tcPr>
          <w:p w:rsidR="00C762B9" w:rsidRPr="00BC025A" w:rsidRDefault="00C762B9" w:rsidP="00FE37DF">
            <w:pPr>
              <w:rPr>
                <w:rFonts w:ascii="Times New Roman" w:hAnsi="Times New Roman" w:cs="Times New Roman"/>
                <w:b/>
                <w:sz w:val="16"/>
                <w:szCs w:val="16"/>
              </w:rPr>
            </w:pPr>
          </w:p>
        </w:tc>
        <w:tc>
          <w:tcPr>
            <w:tcW w:w="1577" w:type="dxa"/>
          </w:tcPr>
          <w:p w:rsidR="00C762B9" w:rsidRPr="00BC025A" w:rsidRDefault="00C762B9" w:rsidP="00FE37DF">
            <w:pPr>
              <w:rPr>
                <w:rFonts w:ascii="Times New Roman" w:hAnsi="Times New Roman" w:cs="Times New Roman"/>
                <w:b/>
                <w:sz w:val="16"/>
                <w:szCs w:val="16"/>
              </w:rPr>
            </w:pPr>
          </w:p>
        </w:tc>
        <w:tc>
          <w:tcPr>
            <w:tcW w:w="2028" w:type="dxa"/>
          </w:tcPr>
          <w:p w:rsidR="00C762B9" w:rsidRPr="00BC025A" w:rsidRDefault="00C762B9" w:rsidP="00FE37DF">
            <w:pPr>
              <w:rPr>
                <w:rFonts w:ascii="Times New Roman" w:hAnsi="Times New Roman" w:cs="Times New Roman"/>
                <w:b/>
                <w:sz w:val="16"/>
                <w:szCs w:val="16"/>
              </w:rPr>
            </w:pPr>
          </w:p>
        </w:tc>
        <w:tc>
          <w:tcPr>
            <w:tcW w:w="2028" w:type="dxa"/>
          </w:tcPr>
          <w:p w:rsidR="00C762B9" w:rsidRPr="00BC025A" w:rsidRDefault="00C762B9" w:rsidP="00FE37DF">
            <w:pPr>
              <w:rPr>
                <w:rFonts w:ascii="Times New Roman" w:hAnsi="Times New Roman" w:cs="Times New Roman"/>
                <w:b/>
                <w:sz w:val="16"/>
                <w:szCs w:val="16"/>
              </w:rPr>
            </w:pPr>
          </w:p>
        </w:tc>
        <w:tc>
          <w:tcPr>
            <w:tcW w:w="2083" w:type="dxa"/>
          </w:tcPr>
          <w:p w:rsidR="00C762B9" w:rsidRPr="00BC025A" w:rsidRDefault="00C762B9" w:rsidP="00FE37DF">
            <w:pPr>
              <w:rPr>
                <w:rFonts w:ascii="Times New Roman" w:hAnsi="Times New Roman" w:cs="Times New Roman"/>
                <w:b/>
                <w:sz w:val="16"/>
                <w:szCs w:val="16"/>
              </w:rPr>
            </w:pPr>
          </w:p>
        </w:tc>
      </w:tr>
      <w:tr w:rsidR="00C762B9" w:rsidRPr="00BC025A" w:rsidTr="001E4EEA">
        <w:trPr>
          <w:trHeight w:val="1389"/>
        </w:trPr>
        <w:tc>
          <w:tcPr>
            <w:tcW w:w="1526" w:type="dxa"/>
          </w:tcPr>
          <w:p w:rsidR="00C762B9" w:rsidRPr="00BC025A" w:rsidRDefault="00C762B9" w:rsidP="00FE37DF">
            <w:pPr>
              <w:rPr>
                <w:rFonts w:ascii="Times New Roman" w:hAnsi="Times New Roman" w:cs="Times New Roman"/>
                <w:b/>
                <w:sz w:val="16"/>
                <w:szCs w:val="16"/>
              </w:rPr>
            </w:pPr>
            <w:r w:rsidRPr="00BC025A">
              <w:rPr>
                <w:rFonts w:ascii="Times New Roman" w:hAnsi="Times New Roman" w:cs="Times New Roman"/>
                <w:b/>
                <w:sz w:val="16"/>
                <w:szCs w:val="16"/>
              </w:rPr>
              <w:t>RESPONDENT 3</w:t>
            </w:r>
          </w:p>
          <w:p w:rsidR="00035209" w:rsidRPr="00BC025A" w:rsidRDefault="00035209" w:rsidP="00FE37DF">
            <w:pPr>
              <w:rPr>
                <w:rFonts w:ascii="Times New Roman" w:hAnsi="Times New Roman" w:cs="Times New Roman"/>
                <w:b/>
                <w:sz w:val="16"/>
                <w:szCs w:val="16"/>
              </w:rPr>
            </w:pPr>
            <w:r w:rsidRPr="00BC025A">
              <w:rPr>
                <w:rFonts w:ascii="Times New Roman" w:hAnsi="Times New Roman" w:cs="Times New Roman"/>
                <w:b/>
                <w:sz w:val="16"/>
                <w:szCs w:val="16"/>
              </w:rPr>
              <w:t>AGE: 25 GENDER: Male</w:t>
            </w:r>
          </w:p>
        </w:tc>
        <w:tc>
          <w:tcPr>
            <w:tcW w:w="1577" w:type="dxa"/>
          </w:tcPr>
          <w:p w:rsidR="00C762B9" w:rsidRPr="00BC025A" w:rsidRDefault="007C4B85" w:rsidP="00C762B9">
            <w:pPr>
              <w:rPr>
                <w:rFonts w:ascii="Times New Roman" w:hAnsi="Times New Roman" w:cs="Times New Roman"/>
                <w:sz w:val="16"/>
                <w:szCs w:val="16"/>
              </w:rPr>
            </w:pPr>
            <w:r w:rsidRPr="00BC025A">
              <w:rPr>
                <w:rFonts w:ascii="Times New Roman" w:hAnsi="Times New Roman" w:cs="Times New Roman"/>
                <w:sz w:val="16"/>
                <w:szCs w:val="16"/>
              </w:rPr>
              <w:t xml:space="preserve">Organise in-service training for poultry farmers </w:t>
            </w:r>
          </w:p>
        </w:tc>
        <w:tc>
          <w:tcPr>
            <w:tcW w:w="2028" w:type="dxa"/>
          </w:tcPr>
          <w:p w:rsidR="00C762B9" w:rsidRPr="00BC025A" w:rsidRDefault="00271DCF" w:rsidP="00FE37DF">
            <w:pPr>
              <w:rPr>
                <w:rFonts w:ascii="Times New Roman" w:hAnsi="Times New Roman" w:cs="Times New Roman"/>
                <w:sz w:val="16"/>
                <w:szCs w:val="16"/>
              </w:rPr>
            </w:pPr>
            <w:r w:rsidRPr="00BC025A">
              <w:rPr>
                <w:rFonts w:ascii="Times New Roman" w:hAnsi="Times New Roman" w:cs="Times New Roman"/>
                <w:sz w:val="16"/>
                <w:szCs w:val="16"/>
              </w:rPr>
              <w:t>During Christmas and Easter</w:t>
            </w:r>
            <w:r w:rsidR="00DE293E" w:rsidRPr="00BC025A">
              <w:rPr>
                <w:rFonts w:ascii="Times New Roman" w:hAnsi="Times New Roman" w:cs="Times New Roman"/>
                <w:sz w:val="16"/>
                <w:szCs w:val="16"/>
              </w:rPr>
              <w:t>,</w:t>
            </w:r>
            <w:r w:rsidRPr="00BC025A">
              <w:rPr>
                <w:rFonts w:ascii="Times New Roman" w:hAnsi="Times New Roman" w:cs="Times New Roman"/>
                <w:sz w:val="16"/>
                <w:szCs w:val="16"/>
              </w:rPr>
              <w:t xml:space="preserve"> demand of poultry increases so it is good to produce more birds at such times to increase farmers income</w:t>
            </w:r>
          </w:p>
        </w:tc>
        <w:tc>
          <w:tcPr>
            <w:tcW w:w="2028" w:type="dxa"/>
          </w:tcPr>
          <w:p w:rsidR="00C762B9" w:rsidRPr="00BC025A" w:rsidRDefault="00AE4400" w:rsidP="00FE37DF">
            <w:pPr>
              <w:rPr>
                <w:rFonts w:ascii="Times New Roman" w:hAnsi="Times New Roman" w:cs="Times New Roman"/>
                <w:sz w:val="16"/>
                <w:szCs w:val="16"/>
              </w:rPr>
            </w:pPr>
            <w:r w:rsidRPr="00BC025A">
              <w:rPr>
                <w:rFonts w:ascii="Times New Roman" w:hAnsi="Times New Roman" w:cs="Times New Roman"/>
                <w:sz w:val="16"/>
                <w:szCs w:val="16"/>
              </w:rPr>
              <w:t>To help most of t</w:t>
            </w:r>
            <w:r w:rsidR="00DB61A2" w:rsidRPr="00BC025A">
              <w:rPr>
                <w:rFonts w:ascii="Times New Roman" w:hAnsi="Times New Roman" w:cs="Times New Roman"/>
                <w:sz w:val="16"/>
                <w:szCs w:val="16"/>
              </w:rPr>
              <w:t>he poultry farmers to reach middle income</w:t>
            </w:r>
            <w:r w:rsidRPr="00BC025A">
              <w:rPr>
                <w:rFonts w:ascii="Times New Roman" w:hAnsi="Times New Roman" w:cs="Times New Roman"/>
                <w:sz w:val="16"/>
                <w:szCs w:val="16"/>
              </w:rPr>
              <w:t xml:space="preserve"> status through job security </w:t>
            </w:r>
            <w:r w:rsidR="00035209" w:rsidRPr="00BC025A">
              <w:rPr>
                <w:rFonts w:ascii="Times New Roman" w:hAnsi="Times New Roman" w:cs="Times New Roman"/>
                <w:sz w:val="16"/>
                <w:szCs w:val="16"/>
              </w:rPr>
              <w:t>and an increase production capacity</w:t>
            </w:r>
          </w:p>
        </w:tc>
        <w:tc>
          <w:tcPr>
            <w:tcW w:w="2083" w:type="dxa"/>
          </w:tcPr>
          <w:p w:rsidR="00C762B9" w:rsidRPr="00BC025A" w:rsidRDefault="00ED7EEA" w:rsidP="00FE37DF">
            <w:pPr>
              <w:rPr>
                <w:rFonts w:ascii="Times New Roman" w:hAnsi="Times New Roman" w:cs="Times New Roman"/>
                <w:sz w:val="16"/>
                <w:szCs w:val="16"/>
              </w:rPr>
            </w:pPr>
            <w:r w:rsidRPr="00BC025A">
              <w:rPr>
                <w:rFonts w:ascii="Times New Roman" w:hAnsi="Times New Roman" w:cs="Times New Roman"/>
                <w:sz w:val="16"/>
                <w:szCs w:val="16"/>
              </w:rPr>
              <w:t>Government should take very bold decision</w:t>
            </w:r>
            <w:r w:rsidR="00603F3E" w:rsidRPr="00BC025A">
              <w:rPr>
                <w:rFonts w:ascii="Times New Roman" w:hAnsi="Times New Roman" w:cs="Times New Roman"/>
                <w:sz w:val="16"/>
                <w:szCs w:val="16"/>
              </w:rPr>
              <w:t xml:space="preserve"> to revamp poultry industry</w:t>
            </w:r>
            <w:r w:rsidR="00954582" w:rsidRPr="00BC025A">
              <w:rPr>
                <w:rFonts w:ascii="Times New Roman" w:hAnsi="Times New Roman" w:cs="Times New Roman"/>
                <w:sz w:val="16"/>
                <w:szCs w:val="16"/>
              </w:rPr>
              <w:t xml:space="preserve"> through high tariffs on imported poultry</w:t>
            </w:r>
          </w:p>
        </w:tc>
      </w:tr>
      <w:tr w:rsidR="00C762B9" w:rsidRPr="00BC025A" w:rsidTr="00BC025A">
        <w:trPr>
          <w:trHeight w:val="64"/>
        </w:trPr>
        <w:tc>
          <w:tcPr>
            <w:tcW w:w="1526" w:type="dxa"/>
          </w:tcPr>
          <w:p w:rsidR="00C762B9" w:rsidRPr="00BC025A" w:rsidRDefault="00C762B9" w:rsidP="00FE37DF">
            <w:pPr>
              <w:rPr>
                <w:rFonts w:ascii="Times New Roman" w:hAnsi="Times New Roman" w:cs="Times New Roman"/>
                <w:sz w:val="16"/>
                <w:szCs w:val="16"/>
              </w:rPr>
            </w:pPr>
          </w:p>
        </w:tc>
        <w:tc>
          <w:tcPr>
            <w:tcW w:w="1577" w:type="dxa"/>
          </w:tcPr>
          <w:p w:rsidR="00C762B9" w:rsidRPr="00BC025A" w:rsidRDefault="00C762B9" w:rsidP="00FE37DF">
            <w:pPr>
              <w:rPr>
                <w:rFonts w:ascii="Times New Roman" w:hAnsi="Times New Roman" w:cs="Times New Roman"/>
                <w:sz w:val="16"/>
                <w:szCs w:val="16"/>
              </w:rPr>
            </w:pPr>
          </w:p>
        </w:tc>
        <w:tc>
          <w:tcPr>
            <w:tcW w:w="2028" w:type="dxa"/>
          </w:tcPr>
          <w:p w:rsidR="00C762B9" w:rsidRPr="00BC025A" w:rsidRDefault="00C762B9" w:rsidP="00FE37DF">
            <w:pPr>
              <w:rPr>
                <w:rFonts w:ascii="Times New Roman" w:hAnsi="Times New Roman" w:cs="Times New Roman"/>
                <w:sz w:val="16"/>
                <w:szCs w:val="16"/>
              </w:rPr>
            </w:pPr>
          </w:p>
        </w:tc>
        <w:tc>
          <w:tcPr>
            <w:tcW w:w="2028" w:type="dxa"/>
          </w:tcPr>
          <w:p w:rsidR="00C762B9" w:rsidRPr="00BC025A" w:rsidRDefault="00C762B9" w:rsidP="00FE37DF">
            <w:pPr>
              <w:rPr>
                <w:rFonts w:ascii="Times New Roman" w:hAnsi="Times New Roman" w:cs="Times New Roman"/>
                <w:sz w:val="16"/>
                <w:szCs w:val="16"/>
              </w:rPr>
            </w:pPr>
          </w:p>
        </w:tc>
        <w:tc>
          <w:tcPr>
            <w:tcW w:w="2083" w:type="dxa"/>
          </w:tcPr>
          <w:p w:rsidR="00C762B9" w:rsidRPr="00BC025A" w:rsidRDefault="00C762B9" w:rsidP="00FE37DF">
            <w:pPr>
              <w:rPr>
                <w:rFonts w:ascii="Times New Roman" w:hAnsi="Times New Roman" w:cs="Times New Roman"/>
                <w:sz w:val="16"/>
                <w:szCs w:val="16"/>
              </w:rPr>
            </w:pPr>
          </w:p>
        </w:tc>
      </w:tr>
      <w:tr w:rsidR="00C762B9" w:rsidRPr="00BC025A" w:rsidTr="001E4EEA">
        <w:tc>
          <w:tcPr>
            <w:tcW w:w="1526" w:type="dxa"/>
          </w:tcPr>
          <w:p w:rsidR="00C762B9" w:rsidRPr="00BC025A" w:rsidRDefault="00C762B9" w:rsidP="00FE37DF">
            <w:pPr>
              <w:rPr>
                <w:rFonts w:ascii="Times New Roman" w:hAnsi="Times New Roman" w:cs="Times New Roman"/>
                <w:b/>
                <w:sz w:val="16"/>
                <w:szCs w:val="16"/>
              </w:rPr>
            </w:pPr>
            <w:r w:rsidRPr="00BC025A">
              <w:rPr>
                <w:rFonts w:ascii="Times New Roman" w:hAnsi="Times New Roman" w:cs="Times New Roman"/>
                <w:b/>
                <w:sz w:val="16"/>
                <w:szCs w:val="16"/>
              </w:rPr>
              <w:t>RESPONDENT 4</w:t>
            </w:r>
          </w:p>
          <w:p w:rsidR="002A76DB" w:rsidRPr="00BC025A" w:rsidRDefault="002A76DB" w:rsidP="00FE37DF">
            <w:pPr>
              <w:rPr>
                <w:rFonts w:ascii="Times New Roman" w:hAnsi="Times New Roman" w:cs="Times New Roman"/>
                <w:b/>
                <w:sz w:val="16"/>
                <w:szCs w:val="16"/>
              </w:rPr>
            </w:pPr>
            <w:r w:rsidRPr="00BC025A">
              <w:rPr>
                <w:rFonts w:ascii="Times New Roman" w:hAnsi="Times New Roman" w:cs="Times New Roman"/>
                <w:b/>
                <w:sz w:val="16"/>
                <w:szCs w:val="16"/>
              </w:rPr>
              <w:t>AGE: 52</w:t>
            </w:r>
            <w:r w:rsidR="00271DCF" w:rsidRPr="00BC025A">
              <w:rPr>
                <w:rFonts w:ascii="Times New Roman" w:hAnsi="Times New Roman" w:cs="Times New Roman"/>
                <w:b/>
                <w:sz w:val="16"/>
                <w:szCs w:val="16"/>
              </w:rPr>
              <w:t xml:space="preserve"> GENDER: Male</w:t>
            </w:r>
          </w:p>
        </w:tc>
        <w:tc>
          <w:tcPr>
            <w:tcW w:w="1577" w:type="dxa"/>
          </w:tcPr>
          <w:p w:rsidR="00C762B9" w:rsidRPr="00BC025A" w:rsidRDefault="007C4B85" w:rsidP="00C762B9">
            <w:pPr>
              <w:rPr>
                <w:rFonts w:ascii="Times New Roman" w:hAnsi="Times New Roman" w:cs="Times New Roman"/>
                <w:sz w:val="16"/>
                <w:szCs w:val="16"/>
              </w:rPr>
            </w:pPr>
            <w:r w:rsidRPr="00BC025A">
              <w:rPr>
                <w:rFonts w:ascii="Times New Roman" w:hAnsi="Times New Roman" w:cs="Times New Roman"/>
                <w:sz w:val="16"/>
                <w:szCs w:val="16"/>
              </w:rPr>
              <w:t xml:space="preserve">Organise training, seminars, and fares to showcase poultry products </w:t>
            </w:r>
          </w:p>
        </w:tc>
        <w:tc>
          <w:tcPr>
            <w:tcW w:w="2028" w:type="dxa"/>
          </w:tcPr>
          <w:p w:rsidR="00C762B9" w:rsidRPr="00BC025A" w:rsidRDefault="00271DCF" w:rsidP="00FE37DF">
            <w:pPr>
              <w:rPr>
                <w:rFonts w:ascii="Times New Roman" w:hAnsi="Times New Roman" w:cs="Times New Roman"/>
                <w:sz w:val="16"/>
                <w:szCs w:val="16"/>
              </w:rPr>
            </w:pPr>
            <w:r w:rsidRPr="00BC025A">
              <w:rPr>
                <w:rFonts w:ascii="Times New Roman" w:hAnsi="Times New Roman" w:cs="Times New Roman"/>
                <w:sz w:val="16"/>
                <w:szCs w:val="16"/>
              </w:rPr>
              <w:t>Poultry farmers should produce more birds to schools, colleges, universities and food vendors, supermarkets and restaurants at cheaper prices</w:t>
            </w:r>
          </w:p>
        </w:tc>
        <w:tc>
          <w:tcPr>
            <w:tcW w:w="2028" w:type="dxa"/>
          </w:tcPr>
          <w:p w:rsidR="00C762B9" w:rsidRPr="00BC025A" w:rsidRDefault="00035209" w:rsidP="00FE37DF">
            <w:pPr>
              <w:rPr>
                <w:rFonts w:ascii="Times New Roman" w:hAnsi="Times New Roman" w:cs="Times New Roman"/>
                <w:sz w:val="16"/>
                <w:szCs w:val="16"/>
              </w:rPr>
            </w:pPr>
            <w:r w:rsidRPr="00BC025A">
              <w:rPr>
                <w:rFonts w:ascii="Times New Roman" w:hAnsi="Times New Roman" w:cs="Times New Roman"/>
                <w:sz w:val="16"/>
                <w:szCs w:val="16"/>
              </w:rPr>
              <w:t>That the local poultry farmers would be able to produce their own feeds, inputs and chemicals without importing them</w:t>
            </w:r>
          </w:p>
        </w:tc>
        <w:tc>
          <w:tcPr>
            <w:tcW w:w="2083" w:type="dxa"/>
          </w:tcPr>
          <w:p w:rsidR="00C762B9" w:rsidRPr="00BC025A" w:rsidRDefault="00BC025A" w:rsidP="00FE37DF">
            <w:pPr>
              <w:rPr>
                <w:rFonts w:ascii="Times New Roman" w:hAnsi="Times New Roman" w:cs="Times New Roman"/>
                <w:sz w:val="16"/>
                <w:szCs w:val="16"/>
              </w:rPr>
            </w:pPr>
            <w:r w:rsidRPr="00BC025A">
              <w:rPr>
                <w:rFonts w:ascii="Times New Roman" w:hAnsi="Times New Roman" w:cs="Times New Roman"/>
                <w:sz w:val="16"/>
                <w:szCs w:val="16"/>
              </w:rPr>
              <w:t>Gran</w:t>
            </w:r>
            <w:r w:rsidR="00954582" w:rsidRPr="00BC025A">
              <w:rPr>
                <w:rFonts w:ascii="Times New Roman" w:hAnsi="Times New Roman" w:cs="Times New Roman"/>
                <w:sz w:val="16"/>
                <w:szCs w:val="16"/>
              </w:rPr>
              <w:t>ting long term loans with low interest to assist the small-scale poultry farmers</w:t>
            </w:r>
          </w:p>
        </w:tc>
      </w:tr>
      <w:tr w:rsidR="00C762B9" w:rsidRPr="00BC025A" w:rsidTr="001E4EEA">
        <w:tc>
          <w:tcPr>
            <w:tcW w:w="1526" w:type="dxa"/>
          </w:tcPr>
          <w:p w:rsidR="00C762B9" w:rsidRPr="00BC025A" w:rsidRDefault="00D060C0" w:rsidP="00FE37DF">
            <w:pPr>
              <w:rPr>
                <w:rFonts w:ascii="Times New Roman" w:hAnsi="Times New Roman" w:cs="Times New Roman"/>
                <w:sz w:val="16"/>
                <w:szCs w:val="16"/>
              </w:rPr>
            </w:pPr>
            <w:r w:rsidRPr="00BC025A">
              <w:rPr>
                <w:rFonts w:ascii="Times New Roman" w:hAnsi="Times New Roman" w:cs="Times New Roman"/>
                <w:sz w:val="16"/>
                <w:szCs w:val="16"/>
              </w:rPr>
              <w:t>STAKEHOLDERS</w:t>
            </w:r>
          </w:p>
        </w:tc>
        <w:tc>
          <w:tcPr>
            <w:tcW w:w="1577" w:type="dxa"/>
          </w:tcPr>
          <w:p w:rsidR="00C762B9" w:rsidRPr="00BC025A" w:rsidRDefault="00C762B9" w:rsidP="00FE37DF">
            <w:pPr>
              <w:rPr>
                <w:rFonts w:ascii="Times New Roman" w:hAnsi="Times New Roman" w:cs="Times New Roman"/>
                <w:b/>
                <w:sz w:val="16"/>
                <w:szCs w:val="16"/>
              </w:rPr>
            </w:pPr>
          </w:p>
        </w:tc>
        <w:tc>
          <w:tcPr>
            <w:tcW w:w="2028" w:type="dxa"/>
          </w:tcPr>
          <w:p w:rsidR="00C762B9" w:rsidRPr="00BC025A" w:rsidRDefault="00C762B9" w:rsidP="00FE37DF">
            <w:pPr>
              <w:rPr>
                <w:rFonts w:ascii="Times New Roman" w:hAnsi="Times New Roman" w:cs="Times New Roman"/>
                <w:b/>
                <w:sz w:val="16"/>
                <w:szCs w:val="16"/>
              </w:rPr>
            </w:pPr>
          </w:p>
        </w:tc>
        <w:tc>
          <w:tcPr>
            <w:tcW w:w="2028" w:type="dxa"/>
          </w:tcPr>
          <w:p w:rsidR="00C762B9" w:rsidRPr="00BC025A" w:rsidRDefault="00C762B9" w:rsidP="00FE37DF">
            <w:pPr>
              <w:rPr>
                <w:rFonts w:ascii="Times New Roman" w:hAnsi="Times New Roman" w:cs="Times New Roman"/>
                <w:b/>
                <w:sz w:val="16"/>
                <w:szCs w:val="16"/>
              </w:rPr>
            </w:pPr>
          </w:p>
        </w:tc>
        <w:tc>
          <w:tcPr>
            <w:tcW w:w="2083" w:type="dxa"/>
          </w:tcPr>
          <w:p w:rsidR="00C762B9" w:rsidRPr="00BC025A" w:rsidRDefault="00C762B9" w:rsidP="00FE37DF">
            <w:pPr>
              <w:rPr>
                <w:rFonts w:ascii="Times New Roman" w:hAnsi="Times New Roman" w:cs="Times New Roman"/>
                <w:sz w:val="16"/>
                <w:szCs w:val="16"/>
              </w:rPr>
            </w:pPr>
          </w:p>
        </w:tc>
      </w:tr>
      <w:tr w:rsidR="00C762B9" w:rsidRPr="00BC025A" w:rsidTr="001E4EEA">
        <w:tc>
          <w:tcPr>
            <w:tcW w:w="1526" w:type="dxa"/>
          </w:tcPr>
          <w:p w:rsidR="00C762B9" w:rsidRPr="00BC025A" w:rsidRDefault="00C762B9" w:rsidP="00FE37DF">
            <w:pPr>
              <w:rPr>
                <w:rFonts w:ascii="Times New Roman" w:hAnsi="Times New Roman" w:cs="Times New Roman"/>
                <w:b/>
                <w:sz w:val="16"/>
                <w:szCs w:val="16"/>
              </w:rPr>
            </w:pPr>
            <w:r w:rsidRPr="00BC025A">
              <w:rPr>
                <w:rFonts w:ascii="Times New Roman" w:hAnsi="Times New Roman" w:cs="Times New Roman"/>
                <w:b/>
                <w:sz w:val="16"/>
                <w:szCs w:val="16"/>
              </w:rPr>
              <w:t xml:space="preserve">RESPONDENT </w:t>
            </w:r>
            <w:r w:rsidR="00D060C0" w:rsidRPr="00BC025A">
              <w:rPr>
                <w:rFonts w:ascii="Times New Roman" w:hAnsi="Times New Roman" w:cs="Times New Roman"/>
                <w:b/>
                <w:sz w:val="16"/>
                <w:szCs w:val="16"/>
              </w:rPr>
              <w:t>15</w:t>
            </w:r>
          </w:p>
          <w:p w:rsidR="00124EE3" w:rsidRPr="00BC025A" w:rsidRDefault="00124EE3" w:rsidP="00FE37DF">
            <w:pPr>
              <w:rPr>
                <w:rFonts w:ascii="Times New Roman" w:hAnsi="Times New Roman" w:cs="Times New Roman"/>
                <w:b/>
                <w:sz w:val="16"/>
                <w:szCs w:val="16"/>
              </w:rPr>
            </w:pPr>
            <w:r w:rsidRPr="00BC025A">
              <w:rPr>
                <w:rFonts w:ascii="Times New Roman" w:hAnsi="Times New Roman" w:cs="Times New Roman"/>
                <w:b/>
                <w:sz w:val="16"/>
                <w:szCs w:val="16"/>
              </w:rPr>
              <w:t>AGE:39</w:t>
            </w:r>
          </w:p>
          <w:p w:rsidR="00124EE3" w:rsidRPr="00BC025A" w:rsidRDefault="00124EE3" w:rsidP="00FE37DF">
            <w:pPr>
              <w:rPr>
                <w:rFonts w:ascii="Times New Roman" w:hAnsi="Times New Roman" w:cs="Times New Roman"/>
                <w:b/>
                <w:sz w:val="16"/>
                <w:szCs w:val="16"/>
              </w:rPr>
            </w:pPr>
            <w:r w:rsidRPr="00BC025A">
              <w:rPr>
                <w:rFonts w:ascii="Times New Roman" w:hAnsi="Times New Roman" w:cs="Times New Roman"/>
                <w:b/>
                <w:sz w:val="16"/>
                <w:szCs w:val="16"/>
              </w:rPr>
              <w:t>GENDER:</w:t>
            </w:r>
            <w:r w:rsidR="00483E5D" w:rsidRPr="00BC025A">
              <w:rPr>
                <w:rFonts w:ascii="Times New Roman" w:hAnsi="Times New Roman" w:cs="Times New Roman"/>
                <w:b/>
                <w:sz w:val="16"/>
                <w:szCs w:val="16"/>
              </w:rPr>
              <w:t xml:space="preserve"> F</w:t>
            </w:r>
            <w:r w:rsidRPr="00BC025A">
              <w:rPr>
                <w:rFonts w:ascii="Times New Roman" w:hAnsi="Times New Roman" w:cs="Times New Roman"/>
                <w:b/>
                <w:sz w:val="16"/>
                <w:szCs w:val="16"/>
              </w:rPr>
              <w:t>emale</w:t>
            </w:r>
          </w:p>
        </w:tc>
        <w:tc>
          <w:tcPr>
            <w:tcW w:w="1577" w:type="dxa"/>
          </w:tcPr>
          <w:p w:rsidR="00C762B9" w:rsidRPr="00BC025A" w:rsidRDefault="007C4B85" w:rsidP="00C762B9">
            <w:pPr>
              <w:rPr>
                <w:rFonts w:ascii="Times New Roman" w:hAnsi="Times New Roman" w:cs="Times New Roman"/>
                <w:sz w:val="16"/>
                <w:szCs w:val="16"/>
              </w:rPr>
            </w:pPr>
            <w:r w:rsidRPr="00BC025A">
              <w:rPr>
                <w:rFonts w:ascii="Times New Roman" w:hAnsi="Times New Roman" w:cs="Times New Roman"/>
                <w:sz w:val="16"/>
                <w:szCs w:val="16"/>
              </w:rPr>
              <w:t>Ministry of Food &amp; Agriculture should give standard training to all poultry farmers</w:t>
            </w:r>
          </w:p>
        </w:tc>
        <w:tc>
          <w:tcPr>
            <w:tcW w:w="2028" w:type="dxa"/>
          </w:tcPr>
          <w:p w:rsidR="00C762B9" w:rsidRPr="00BC025A" w:rsidRDefault="00271DCF" w:rsidP="00FE37DF">
            <w:pPr>
              <w:rPr>
                <w:rFonts w:ascii="Times New Roman" w:hAnsi="Times New Roman" w:cs="Times New Roman"/>
                <w:sz w:val="16"/>
                <w:szCs w:val="16"/>
              </w:rPr>
            </w:pPr>
            <w:r w:rsidRPr="00BC025A">
              <w:rPr>
                <w:rFonts w:ascii="Times New Roman" w:hAnsi="Times New Roman" w:cs="Times New Roman"/>
                <w:sz w:val="16"/>
                <w:szCs w:val="16"/>
              </w:rPr>
              <w:t xml:space="preserve">Farmers should think about the low income and poor consumers and produce low costs and price poultry to satisfy them </w:t>
            </w:r>
          </w:p>
        </w:tc>
        <w:tc>
          <w:tcPr>
            <w:tcW w:w="2028" w:type="dxa"/>
          </w:tcPr>
          <w:p w:rsidR="00C762B9" w:rsidRPr="00BC025A" w:rsidRDefault="00035209" w:rsidP="00FE37DF">
            <w:pPr>
              <w:rPr>
                <w:rFonts w:ascii="Times New Roman" w:hAnsi="Times New Roman" w:cs="Times New Roman"/>
                <w:sz w:val="16"/>
                <w:szCs w:val="16"/>
              </w:rPr>
            </w:pPr>
            <w:r w:rsidRPr="00BC025A">
              <w:rPr>
                <w:rFonts w:ascii="Times New Roman" w:hAnsi="Times New Roman" w:cs="Times New Roman"/>
                <w:sz w:val="16"/>
                <w:szCs w:val="16"/>
              </w:rPr>
              <w:t>That within some few years there will be</w:t>
            </w:r>
            <w:r w:rsidR="002A76DB" w:rsidRPr="00BC025A">
              <w:rPr>
                <w:rFonts w:ascii="Times New Roman" w:hAnsi="Times New Roman" w:cs="Times New Roman"/>
                <w:sz w:val="16"/>
                <w:szCs w:val="16"/>
              </w:rPr>
              <w:t xml:space="preserve"> high productivity under intensive mechanization</w:t>
            </w:r>
          </w:p>
        </w:tc>
        <w:tc>
          <w:tcPr>
            <w:tcW w:w="2083" w:type="dxa"/>
          </w:tcPr>
          <w:p w:rsidR="00C762B9" w:rsidRPr="00BC025A" w:rsidRDefault="00954582" w:rsidP="00FE37DF">
            <w:pPr>
              <w:rPr>
                <w:rFonts w:ascii="Times New Roman" w:hAnsi="Times New Roman" w:cs="Times New Roman"/>
                <w:sz w:val="16"/>
                <w:szCs w:val="16"/>
              </w:rPr>
            </w:pPr>
            <w:r w:rsidRPr="00BC025A">
              <w:rPr>
                <w:rFonts w:ascii="Times New Roman" w:hAnsi="Times New Roman" w:cs="Times New Roman"/>
                <w:sz w:val="16"/>
                <w:szCs w:val="16"/>
              </w:rPr>
              <w:t>Provide infrastructural support like feeder roads to link farmers in the villages to cities and marketing centres</w:t>
            </w:r>
          </w:p>
        </w:tc>
      </w:tr>
      <w:tr w:rsidR="00C762B9" w:rsidRPr="00BC025A" w:rsidTr="001E4EEA">
        <w:tc>
          <w:tcPr>
            <w:tcW w:w="1526" w:type="dxa"/>
          </w:tcPr>
          <w:p w:rsidR="00C762B9" w:rsidRPr="00BC025A" w:rsidRDefault="00C762B9" w:rsidP="00FE37DF">
            <w:pPr>
              <w:rPr>
                <w:rFonts w:ascii="Times New Roman" w:hAnsi="Times New Roman" w:cs="Times New Roman"/>
                <w:b/>
                <w:sz w:val="16"/>
                <w:szCs w:val="16"/>
              </w:rPr>
            </w:pPr>
          </w:p>
        </w:tc>
        <w:tc>
          <w:tcPr>
            <w:tcW w:w="1577" w:type="dxa"/>
          </w:tcPr>
          <w:p w:rsidR="00C762B9" w:rsidRPr="00BC025A" w:rsidRDefault="00C762B9" w:rsidP="00FE37DF">
            <w:pPr>
              <w:rPr>
                <w:rFonts w:ascii="Times New Roman" w:hAnsi="Times New Roman" w:cs="Times New Roman"/>
                <w:b/>
                <w:sz w:val="16"/>
                <w:szCs w:val="16"/>
              </w:rPr>
            </w:pPr>
          </w:p>
        </w:tc>
        <w:tc>
          <w:tcPr>
            <w:tcW w:w="2028" w:type="dxa"/>
          </w:tcPr>
          <w:p w:rsidR="00C762B9" w:rsidRPr="00BC025A" w:rsidRDefault="00C762B9" w:rsidP="00FE37DF">
            <w:pPr>
              <w:rPr>
                <w:rFonts w:ascii="Times New Roman" w:hAnsi="Times New Roman" w:cs="Times New Roman"/>
                <w:sz w:val="16"/>
                <w:szCs w:val="16"/>
              </w:rPr>
            </w:pPr>
          </w:p>
        </w:tc>
        <w:tc>
          <w:tcPr>
            <w:tcW w:w="2028" w:type="dxa"/>
          </w:tcPr>
          <w:p w:rsidR="00C762B9" w:rsidRPr="00BC025A" w:rsidRDefault="00C762B9" w:rsidP="00FE37DF">
            <w:pPr>
              <w:rPr>
                <w:rFonts w:ascii="Times New Roman" w:hAnsi="Times New Roman" w:cs="Times New Roman"/>
                <w:b/>
                <w:sz w:val="16"/>
                <w:szCs w:val="16"/>
              </w:rPr>
            </w:pPr>
          </w:p>
        </w:tc>
        <w:tc>
          <w:tcPr>
            <w:tcW w:w="2083" w:type="dxa"/>
          </w:tcPr>
          <w:p w:rsidR="00C762B9" w:rsidRPr="00BC025A" w:rsidRDefault="00C762B9" w:rsidP="00FE37DF">
            <w:pPr>
              <w:rPr>
                <w:rFonts w:ascii="Times New Roman" w:hAnsi="Times New Roman" w:cs="Times New Roman"/>
                <w:b/>
                <w:sz w:val="16"/>
                <w:szCs w:val="16"/>
              </w:rPr>
            </w:pPr>
          </w:p>
        </w:tc>
      </w:tr>
      <w:tr w:rsidR="00C762B9" w:rsidRPr="00BC025A" w:rsidTr="001E4EEA">
        <w:tc>
          <w:tcPr>
            <w:tcW w:w="1526" w:type="dxa"/>
          </w:tcPr>
          <w:p w:rsidR="00D060C0" w:rsidRPr="00BC025A" w:rsidRDefault="00C762B9" w:rsidP="00FE37DF">
            <w:pPr>
              <w:rPr>
                <w:rFonts w:ascii="Times New Roman" w:hAnsi="Times New Roman" w:cs="Times New Roman"/>
                <w:b/>
                <w:sz w:val="16"/>
                <w:szCs w:val="16"/>
              </w:rPr>
            </w:pPr>
            <w:r w:rsidRPr="00BC025A">
              <w:rPr>
                <w:rFonts w:ascii="Times New Roman" w:hAnsi="Times New Roman" w:cs="Times New Roman"/>
                <w:b/>
                <w:sz w:val="16"/>
                <w:szCs w:val="16"/>
              </w:rPr>
              <w:t>RESPONDENT</w:t>
            </w:r>
          </w:p>
          <w:p w:rsidR="00C762B9" w:rsidRPr="00BC025A" w:rsidRDefault="00D060C0" w:rsidP="00FE37DF">
            <w:pPr>
              <w:rPr>
                <w:rFonts w:ascii="Times New Roman" w:hAnsi="Times New Roman" w:cs="Times New Roman"/>
                <w:b/>
                <w:sz w:val="16"/>
                <w:szCs w:val="16"/>
              </w:rPr>
            </w:pPr>
            <w:r w:rsidRPr="00BC025A">
              <w:rPr>
                <w:rFonts w:ascii="Times New Roman" w:hAnsi="Times New Roman" w:cs="Times New Roman"/>
                <w:b/>
                <w:sz w:val="16"/>
                <w:szCs w:val="16"/>
              </w:rPr>
              <w:t>1</w:t>
            </w:r>
            <w:r w:rsidR="00C762B9" w:rsidRPr="00BC025A">
              <w:rPr>
                <w:rFonts w:ascii="Times New Roman" w:hAnsi="Times New Roman" w:cs="Times New Roman"/>
                <w:b/>
                <w:sz w:val="16"/>
                <w:szCs w:val="16"/>
              </w:rPr>
              <w:t>6</w:t>
            </w:r>
          </w:p>
          <w:p w:rsidR="00124EE3" w:rsidRPr="00BC025A" w:rsidRDefault="00124EE3" w:rsidP="00FE37DF">
            <w:pPr>
              <w:rPr>
                <w:rFonts w:ascii="Times New Roman" w:hAnsi="Times New Roman" w:cs="Times New Roman"/>
                <w:b/>
                <w:sz w:val="16"/>
                <w:szCs w:val="16"/>
              </w:rPr>
            </w:pPr>
            <w:r w:rsidRPr="00BC025A">
              <w:rPr>
                <w:rFonts w:ascii="Times New Roman" w:hAnsi="Times New Roman" w:cs="Times New Roman"/>
                <w:b/>
                <w:sz w:val="16"/>
                <w:szCs w:val="16"/>
              </w:rPr>
              <w:t>AGE:45</w:t>
            </w:r>
          </w:p>
          <w:p w:rsidR="00124EE3" w:rsidRPr="00BC025A" w:rsidRDefault="00124EE3" w:rsidP="00FE37DF">
            <w:pPr>
              <w:rPr>
                <w:rFonts w:ascii="Times New Roman" w:hAnsi="Times New Roman" w:cs="Times New Roman"/>
                <w:b/>
                <w:sz w:val="16"/>
                <w:szCs w:val="16"/>
              </w:rPr>
            </w:pPr>
            <w:r w:rsidRPr="00BC025A">
              <w:rPr>
                <w:rFonts w:ascii="Times New Roman" w:hAnsi="Times New Roman" w:cs="Times New Roman"/>
                <w:b/>
                <w:sz w:val="16"/>
                <w:szCs w:val="16"/>
              </w:rPr>
              <w:t>GENDER: Male</w:t>
            </w:r>
          </w:p>
        </w:tc>
        <w:tc>
          <w:tcPr>
            <w:tcW w:w="1577" w:type="dxa"/>
          </w:tcPr>
          <w:p w:rsidR="00C762B9" w:rsidRPr="00BC025A" w:rsidRDefault="004E07C6" w:rsidP="00C762B9">
            <w:pPr>
              <w:rPr>
                <w:rFonts w:ascii="Times New Roman" w:hAnsi="Times New Roman" w:cs="Times New Roman"/>
                <w:sz w:val="16"/>
                <w:szCs w:val="16"/>
              </w:rPr>
            </w:pPr>
            <w:r w:rsidRPr="00BC025A">
              <w:rPr>
                <w:rFonts w:ascii="Times New Roman" w:hAnsi="Times New Roman" w:cs="Times New Roman"/>
                <w:sz w:val="16"/>
                <w:szCs w:val="16"/>
              </w:rPr>
              <w:t xml:space="preserve">Organise education </w:t>
            </w:r>
            <w:r w:rsidR="004C6E33" w:rsidRPr="00BC025A">
              <w:rPr>
                <w:rFonts w:ascii="Times New Roman" w:hAnsi="Times New Roman" w:cs="Times New Roman"/>
                <w:sz w:val="16"/>
                <w:szCs w:val="16"/>
              </w:rPr>
              <w:t xml:space="preserve">&amp; </w:t>
            </w:r>
            <w:r w:rsidRPr="00BC025A">
              <w:rPr>
                <w:rFonts w:ascii="Times New Roman" w:hAnsi="Times New Roman" w:cs="Times New Roman"/>
                <w:sz w:val="16"/>
                <w:szCs w:val="16"/>
              </w:rPr>
              <w:t>training programmes to poultry farmers</w:t>
            </w:r>
          </w:p>
        </w:tc>
        <w:tc>
          <w:tcPr>
            <w:tcW w:w="2028" w:type="dxa"/>
          </w:tcPr>
          <w:p w:rsidR="00C762B9" w:rsidRPr="00BC025A" w:rsidRDefault="00F430F8" w:rsidP="00FE37DF">
            <w:pPr>
              <w:rPr>
                <w:rFonts w:ascii="Times New Roman" w:hAnsi="Times New Roman" w:cs="Times New Roman"/>
                <w:sz w:val="16"/>
                <w:szCs w:val="16"/>
              </w:rPr>
            </w:pPr>
            <w:r w:rsidRPr="00BC025A">
              <w:rPr>
                <w:rFonts w:ascii="Times New Roman" w:hAnsi="Times New Roman" w:cs="Times New Roman"/>
                <w:sz w:val="16"/>
                <w:szCs w:val="16"/>
              </w:rPr>
              <w:t>If production is high farmers can export poultry meat to other countries in order to become financially sound</w:t>
            </w:r>
          </w:p>
        </w:tc>
        <w:tc>
          <w:tcPr>
            <w:tcW w:w="2028" w:type="dxa"/>
          </w:tcPr>
          <w:p w:rsidR="00C762B9" w:rsidRPr="00BC025A" w:rsidRDefault="002A76DB" w:rsidP="00FE37DF">
            <w:pPr>
              <w:rPr>
                <w:rFonts w:ascii="Times New Roman" w:hAnsi="Times New Roman" w:cs="Times New Roman"/>
                <w:sz w:val="16"/>
                <w:szCs w:val="16"/>
              </w:rPr>
            </w:pPr>
            <w:r w:rsidRPr="00BC025A">
              <w:rPr>
                <w:rFonts w:ascii="Times New Roman" w:hAnsi="Times New Roman" w:cs="Times New Roman"/>
                <w:sz w:val="16"/>
                <w:szCs w:val="16"/>
              </w:rPr>
              <w:t>Expansion and increase in productivity and become competitive industry</w:t>
            </w:r>
          </w:p>
        </w:tc>
        <w:tc>
          <w:tcPr>
            <w:tcW w:w="2083" w:type="dxa"/>
          </w:tcPr>
          <w:p w:rsidR="00C762B9" w:rsidRPr="00BC025A" w:rsidRDefault="0082528F" w:rsidP="00FE37DF">
            <w:pPr>
              <w:rPr>
                <w:rFonts w:ascii="Times New Roman" w:hAnsi="Times New Roman" w:cs="Times New Roman"/>
                <w:sz w:val="16"/>
                <w:szCs w:val="16"/>
              </w:rPr>
            </w:pPr>
            <w:r w:rsidRPr="00BC025A">
              <w:rPr>
                <w:rFonts w:ascii="Times New Roman" w:hAnsi="Times New Roman" w:cs="Times New Roman"/>
                <w:sz w:val="16"/>
                <w:szCs w:val="16"/>
              </w:rPr>
              <w:t xml:space="preserve">Subsidising poultry input, drugs and feed additives </w:t>
            </w:r>
          </w:p>
        </w:tc>
      </w:tr>
      <w:tr w:rsidR="00D56F4E" w:rsidRPr="00BC025A" w:rsidTr="001E4EEA">
        <w:tc>
          <w:tcPr>
            <w:tcW w:w="1526" w:type="dxa"/>
          </w:tcPr>
          <w:p w:rsidR="00D56F4E" w:rsidRPr="00BC025A" w:rsidRDefault="00D56F4E" w:rsidP="00FE37DF">
            <w:pPr>
              <w:rPr>
                <w:rFonts w:ascii="Times New Roman" w:hAnsi="Times New Roman" w:cs="Times New Roman"/>
                <w:b/>
                <w:sz w:val="16"/>
                <w:szCs w:val="16"/>
              </w:rPr>
            </w:pPr>
          </w:p>
        </w:tc>
        <w:tc>
          <w:tcPr>
            <w:tcW w:w="1577" w:type="dxa"/>
          </w:tcPr>
          <w:p w:rsidR="00D56F4E" w:rsidRPr="00BC025A" w:rsidRDefault="00D56F4E" w:rsidP="00C762B9">
            <w:pPr>
              <w:rPr>
                <w:rFonts w:ascii="Times New Roman" w:hAnsi="Times New Roman" w:cs="Times New Roman"/>
                <w:sz w:val="16"/>
                <w:szCs w:val="16"/>
              </w:rPr>
            </w:pPr>
          </w:p>
        </w:tc>
        <w:tc>
          <w:tcPr>
            <w:tcW w:w="2028" w:type="dxa"/>
          </w:tcPr>
          <w:p w:rsidR="00D56F4E" w:rsidRPr="00BC025A" w:rsidRDefault="00D56F4E" w:rsidP="00FE37DF">
            <w:pPr>
              <w:rPr>
                <w:rFonts w:ascii="Times New Roman" w:hAnsi="Times New Roman" w:cs="Times New Roman"/>
                <w:sz w:val="16"/>
                <w:szCs w:val="16"/>
              </w:rPr>
            </w:pPr>
          </w:p>
        </w:tc>
        <w:tc>
          <w:tcPr>
            <w:tcW w:w="2028" w:type="dxa"/>
          </w:tcPr>
          <w:p w:rsidR="00D56F4E" w:rsidRPr="00BC025A" w:rsidRDefault="00D56F4E" w:rsidP="00FE37DF">
            <w:pPr>
              <w:rPr>
                <w:rFonts w:ascii="Times New Roman" w:hAnsi="Times New Roman" w:cs="Times New Roman"/>
                <w:sz w:val="16"/>
                <w:szCs w:val="16"/>
              </w:rPr>
            </w:pPr>
          </w:p>
        </w:tc>
        <w:tc>
          <w:tcPr>
            <w:tcW w:w="2083" w:type="dxa"/>
          </w:tcPr>
          <w:p w:rsidR="00D56F4E" w:rsidRPr="00BC025A" w:rsidRDefault="00D56F4E" w:rsidP="00FE37DF">
            <w:pPr>
              <w:rPr>
                <w:rFonts w:ascii="Times New Roman" w:hAnsi="Times New Roman" w:cs="Times New Roman"/>
                <w:sz w:val="16"/>
                <w:szCs w:val="16"/>
              </w:rPr>
            </w:pPr>
          </w:p>
        </w:tc>
      </w:tr>
      <w:tr w:rsidR="00C762B9" w:rsidRPr="00BC025A" w:rsidTr="001E4EEA">
        <w:tc>
          <w:tcPr>
            <w:tcW w:w="1526" w:type="dxa"/>
          </w:tcPr>
          <w:p w:rsidR="00C762B9" w:rsidRPr="00BC025A" w:rsidRDefault="00C762B9" w:rsidP="00FE37DF">
            <w:pPr>
              <w:rPr>
                <w:rFonts w:ascii="Times New Roman" w:hAnsi="Times New Roman" w:cs="Times New Roman"/>
                <w:b/>
                <w:sz w:val="16"/>
                <w:szCs w:val="16"/>
              </w:rPr>
            </w:pPr>
            <w:r w:rsidRPr="00BC025A">
              <w:rPr>
                <w:rFonts w:ascii="Times New Roman" w:hAnsi="Times New Roman" w:cs="Times New Roman"/>
                <w:b/>
                <w:sz w:val="16"/>
                <w:szCs w:val="16"/>
              </w:rPr>
              <w:t xml:space="preserve">RESPONDENT </w:t>
            </w:r>
            <w:r w:rsidR="00D060C0" w:rsidRPr="00BC025A">
              <w:rPr>
                <w:rFonts w:ascii="Times New Roman" w:hAnsi="Times New Roman" w:cs="Times New Roman"/>
                <w:b/>
                <w:sz w:val="16"/>
                <w:szCs w:val="16"/>
              </w:rPr>
              <w:t>1</w:t>
            </w:r>
            <w:r w:rsidRPr="00BC025A">
              <w:rPr>
                <w:rFonts w:ascii="Times New Roman" w:hAnsi="Times New Roman" w:cs="Times New Roman"/>
                <w:b/>
                <w:sz w:val="16"/>
                <w:szCs w:val="16"/>
              </w:rPr>
              <w:t>7</w:t>
            </w:r>
          </w:p>
          <w:p w:rsidR="00124EE3" w:rsidRPr="00BC025A" w:rsidRDefault="00124EE3" w:rsidP="00FE37DF">
            <w:pPr>
              <w:rPr>
                <w:rFonts w:ascii="Times New Roman" w:hAnsi="Times New Roman" w:cs="Times New Roman"/>
                <w:b/>
                <w:sz w:val="16"/>
                <w:szCs w:val="16"/>
              </w:rPr>
            </w:pPr>
            <w:r w:rsidRPr="00BC025A">
              <w:rPr>
                <w:rFonts w:ascii="Times New Roman" w:hAnsi="Times New Roman" w:cs="Times New Roman"/>
                <w:b/>
                <w:sz w:val="16"/>
                <w:szCs w:val="16"/>
              </w:rPr>
              <w:t>AGE: 29</w:t>
            </w:r>
          </w:p>
          <w:p w:rsidR="00124EE3" w:rsidRPr="00BC025A" w:rsidRDefault="00124EE3" w:rsidP="00FE37DF">
            <w:pPr>
              <w:rPr>
                <w:rFonts w:ascii="Times New Roman" w:hAnsi="Times New Roman" w:cs="Times New Roman"/>
                <w:b/>
                <w:sz w:val="16"/>
                <w:szCs w:val="16"/>
              </w:rPr>
            </w:pPr>
            <w:r w:rsidRPr="00BC025A">
              <w:rPr>
                <w:rFonts w:ascii="Times New Roman" w:hAnsi="Times New Roman" w:cs="Times New Roman"/>
                <w:b/>
                <w:sz w:val="16"/>
                <w:szCs w:val="16"/>
              </w:rPr>
              <w:t>GENDER: Male</w:t>
            </w:r>
          </w:p>
        </w:tc>
        <w:tc>
          <w:tcPr>
            <w:tcW w:w="1577" w:type="dxa"/>
          </w:tcPr>
          <w:p w:rsidR="00C762B9" w:rsidRPr="00BC025A" w:rsidRDefault="004E07C6" w:rsidP="00C762B9">
            <w:pPr>
              <w:rPr>
                <w:rFonts w:ascii="Times New Roman" w:hAnsi="Times New Roman" w:cs="Times New Roman"/>
                <w:sz w:val="16"/>
                <w:szCs w:val="16"/>
              </w:rPr>
            </w:pPr>
            <w:r w:rsidRPr="00BC025A">
              <w:rPr>
                <w:rFonts w:ascii="Times New Roman" w:hAnsi="Times New Roman" w:cs="Times New Roman"/>
                <w:sz w:val="16"/>
                <w:szCs w:val="16"/>
              </w:rPr>
              <w:t>Advice farmers and extend their grievances to the government</w:t>
            </w:r>
          </w:p>
        </w:tc>
        <w:tc>
          <w:tcPr>
            <w:tcW w:w="2028" w:type="dxa"/>
          </w:tcPr>
          <w:p w:rsidR="00C762B9" w:rsidRPr="00BC025A" w:rsidRDefault="00F430F8" w:rsidP="00FE37DF">
            <w:pPr>
              <w:rPr>
                <w:rFonts w:ascii="Times New Roman" w:hAnsi="Times New Roman" w:cs="Times New Roman"/>
                <w:sz w:val="16"/>
                <w:szCs w:val="16"/>
              </w:rPr>
            </w:pPr>
            <w:r w:rsidRPr="00BC025A">
              <w:rPr>
                <w:rFonts w:ascii="Times New Roman" w:hAnsi="Times New Roman" w:cs="Times New Roman"/>
                <w:sz w:val="16"/>
                <w:szCs w:val="16"/>
              </w:rPr>
              <w:t>Produce ready to use birds cheaper than imported ones to attract more buyers</w:t>
            </w:r>
          </w:p>
        </w:tc>
        <w:tc>
          <w:tcPr>
            <w:tcW w:w="2028" w:type="dxa"/>
          </w:tcPr>
          <w:p w:rsidR="00C762B9" w:rsidRPr="00BC025A" w:rsidRDefault="002A76DB" w:rsidP="00FE37DF">
            <w:pPr>
              <w:rPr>
                <w:rFonts w:ascii="Times New Roman" w:hAnsi="Times New Roman" w:cs="Times New Roman"/>
                <w:sz w:val="16"/>
                <w:szCs w:val="16"/>
              </w:rPr>
            </w:pPr>
            <w:r w:rsidRPr="00BC025A">
              <w:rPr>
                <w:rFonts w:ascii="Times New Roman" w:hAnsi="Times New Roman" w:cs="Times New Roman"/>
                <w:sz w:val="16"/>
                <w:szCs w:val="16"/>
              </w:rPr>
              <w:t>The small-scale poultry industry to match up with increasing competition  from EU and USA</w:t>
            </w:r>
          </w:p>
        </w:tc>
        <w:tc>
          <w:tcPr>
            <w:tcW w:w="2083" w:type="dxa"/>
          </w:tcPr>
          <w:p w:rsidR="00C762B9" w:rsidRPr="00BC025A" w:rsidRDefault="00DB61A2" w:rsidP="00FE37DF">
            <w:pPr>
              <w:rPr>
                <w:rFonts w:ascii="Times New Roman" w:hAnsi="Times New Roman" w:cs="Times New Roman"/>
                <w:sz w:val="16"/>
                <w:szCs w:val="16"/>
              </w:rPr>
            </w:pPr>
            <w:r w:rsidRPr="00BC025A">
              <w:rPr>
                <w:rFonts w:ascii="Times New Roman" w:hAnsi="Times New Roman" w:cs="Times New Roman"/>
                <w:sz w:val="16"/>
                <w:szCs w:val="16"/>
              </w:rPr>
              <w:t>Give awards and incentives to deserving poultry farmers</w:t>
            </w:r>
          </w:p>
        </w:tc>
      </w:tr>
      <w:tr w:rsidR="00C762B9" w:rsidRPr="00BC025A" w:rsidTr="001E4EEA">
        <w:tc>
          <w:tcPr>
            <w:tcW w:w="1526" w:type="dxa"/>
          </w:tcPr>
          <w:p w:rsidR="00C762B9" w:rsidRPr="00BC025A" w:rsidRDefault="00C762B9" w:rsidP="00FE37DF">
            <w:pPr>
              <w:rPr>
                <w:rFonts w:ascii="Times New Roman" w:hAnsi="Times New Roman" w:cs="Times New Roman"/>
                <w:b/>
                <w:sz w:val="16"/>
                <w:szCs w:val="16"/>
              </w:rPr>
            </w:pPr>
          </w:p>
        </w:tc>
        <w:tc>
          <w:tcPr>
            <w:tcW w:w="1577" w:type="dxa"/>
          </w:tcPr>
          <w:p w:rsidR="00C762B9" w:rsidRPr="00BC025A" w:rsidRDefault="00C762B9" w:rsidP="00FE37DF">
            <w:pPr>
              <w:rPr>
                <w:rFonts w:ascii="Times New Roman" w:hAnsi="Times New Roman" w:cs="Times New Roman"/>
                <w:sz w:val="16"/>
                <w:szCs w:val="16"/>
              </w:rPr>
            </w:pPr>
          </w:p>
        </w:tc>
        <w:tc>
          <w:tcPr>
            <w:tcW w:w="2028" w:type="dxa"/>
          </w:tcPr>
          <w:p w:rsidR="00C762B9" w:rsidRPr="00BC025A" w:rsidRDefault="00C762B9" w:rsidP="00FE37DF">
            <w:pPr>
              <w:rPr>
                <w:rFonts w:ascii="Times New Roman" w:hAnsi="Times New Roman" w:cs="Times New Roman"/>
                <w:b/>
                <w:sz w:val="16"/>
                <w:szCs w:val="16"/>
              </w:rPr>
            </w:pPr>
          </w:p>
        </w:tc>
        <w:tc>
          <w:tcPr>
            <w:tcW w:w="2028" w:type="dxa"/>
          </w:tcPr>
          <w:p w:rsidR="00C762B9" w:rsidRPr="00BC025A" w:rsidRDefault="00C762B9" w:rsidP="00FE37DF">
            <w:pPr>
              <w:rPr>
                <w:rFonts w:ascii="Times New Roman" w:hAnsi="Times New Roman" w:cs="Times New Roman"/>
                <w:b/>
                <w:sz w:val="16"/>
                <w:szCs w:val="16"/>
              </w:rPr>
            </w:pPr>
          </w:p>
        </w:tc>
        <w:tc>
          <w:tcPr>
            <w:tcW w:w="2083" w:type="dxa"/>
          </w:tcPr>
          <w:p w:rsidR="00C762B9" w:rsidRPr="00BC025A" w:rsidRDefault="00C762B9" w:rsidP="00FE37DF">
            <w:pPr>
              <w:rPr>
                <w:rFonts w:ascii="Times New Roman" w:hAnsi="Times New Roman" w:cs="Times New Roman"/>
                <w:sz w:val="16"/>
                <w:szCs w:val="16"/>
              </w:rPr>
            </w:pPr>
          </w:p>
        </w:tc>
      </w:tr>
      <w:tr w:rsidR="00C762B9" w:rsidRPr="00BC025A" w:rsidTr="001E4EEA">
        <w:tc>
          <w:tcPr>
            <w:tcW w:w="1526" w:type="dxa"/>
            <w:tcBorders>
              <w:top w:val="nil"/>
              <w:left w:val="single" w:sz="4" w:space="0" w:color="auto"/>
            </w:tcBorders>
          </w:tcPr>
          <w:p w:rsidR="00C762B9" w:rsidRPr="00BC025A" w:rsidRDefault="00C762B9" w:rsidP="00FE37DF">
            <w:pPr>
              <w:rPr>
                <w:rFonts w:ascii="Times New Roman" w:hAnsi="Times New Roman" w:cs="Times New Roman"/>
                <w:b/>
                <w:sz w:val="16"/>
                <w:szCs w:val="16"/>
              </w:rPr>
            </w:pPr>
            <w:r w:rsidRPr="00BC025A">
              <w:rPr>
                <w:rFonts w:ascii="Times New Roman" w:hAnsi="Times New Roman" w:cs="Times New Roman"/>
                <w:b/>
                <w:sz w:val="16"/>
                <w:szCs w:val="16"/>
              </w:rPr>
              <w:t xml:space="preserve">RESPONDENT </w:t>
            </w:r>
            <w:r w:rsidR="00D060C0" w:rsidRPr="00BC025A">
              <w:rPr>
                <w:rFonts w:ascii="Times New Roman" w:hAnsi="Times New Roman" w:cs="Times New Roman"/>
                <w:b/>
                <w:sz w:val="16"/>
                <w:szCs w:val="16"/>
              </w:rPr>
              <w:t>1</w:t>
            </w:r>
            <w:r w:rsidRPr="00BC025A">
              <w:rPr>
                <w:rFonts w:ascii="Times New Roman" w:hAnsi="Times New Roman" w:cs="Times New Roman"/>
                <w:b/>
                <w:sz w:val="16"/>
                <w:szCs w:val="16"/>
              </w:rPr>
              <w:t>8</w:t>
            </w:r>
          </w:p>
          <w:p w:rsidR="00124EE3" w:rsidRPr="00BC025A" w:rsidRDefault="00124EE3" w:rsidP="00FE37DF">
            <w:pPr>
              <w:rPr>
                <w:rFonts w:ascii="Times New Roman" w:hAnsi="Times New Roman" w:cs="Times New Roman"/>
                <w:b/>
                <w:sz w:val="16"/>
                <w:szCs w:val="16"/>
              </w:rPr>
            </w:pPr>
            <w:r w:rsidRPr="00BC025A">
              <w:rPr>
                <w:rFonts w:ascii="Times New Roman" w:hAnsi="Times New Roman" w:cs="Times New Roman"/>
                <w:b/>
                <w:sz w:val="16"/>
                <w:szCs w:val="16"/>
              </w:rPr>
              <w:t>AGE: 31</w:t>
            </w:r>
          </w:p>
          <w:p w:rsidR="00124EE3" w:rsidRPr="00BC025A" w:rsidRDefault="00124EE3" w:rsidP="00FE37DF">
            <w:pPr>
              <w:rPr>
                <w:rFonts w:ascii="Times New Roman" w:hAnsi="Times New Roman" w:cs="Times New Roman"/>
                <w:b/>
                <w:sz w:val="16"/>
                <w:szCs w:val="16"/>
              </w:rPr>
            </w:pPr>
            <w:r w:rsidRPr="00BC025A">
              <w:rPr>
                <w:rFonts w:ascii="Times New Roman" w:hAnsi="Times New Roman" w:cs="Times New Roman"/>
                <w:b/>
                <w:sz w:val="16"/>
                <w:szCs w:val="16"/>
              </w:rPr>
              <w:t xml:space="preserve">GENDER: Female </w:t>
            </w:r>
          </w:p>
          <w:p w:rsidR="00124EE3" w:rsidRPr="00BC025A" w:rsidRDefault="00124EE3" w:rsidP="00FE37DF">
            <w:pPr>
              <w:rPr>
                <w:rFonts w:ascii="Times New Roman" w:hAnsi="Times New Roman" w:cs="Times New Roman"/>
                <w:b/>
                <w:sz w:val="16"/>
                <w:szCs w:val="16"/>
              </w:rPr>
            </w:pPr>
          </w:p>
        </w:tc>
        <w:tc>
          <w:tcPr>
            <w:tcW w:w="1577" w:type="dxa"/>
            <w:tcBorders>
              <w:top w:val="nil"/>
              <w:left w:val="single" w:sz="4" w:space="0" w:color="auto"/>
            </w:tcBorders>
          </w:tcPr>
          <w:p w:rsidR="00C762B9" w:rsidRPr="00BC025A" w:rsidRDefault="004E07C6" w:rsidP="00C762B9">
            <w:pPr>
              <w:rPr>
                <w:rFonts w:ascii="Times New Roman" w:hAnsi="Times New Roman" w:cs="Times New Roman"/>
                <w:sz w:val="16"/>
                <w:szCs w:val="16"/>
              </w:rPr>
            </w:pPr>
            <w:r w:rsidRPr="00BC025A">
              <w:rPr>
                <w:rFonts w:ascii="Times New Roman" w:hAnsi="Times New Roman" w:cs="Times New Roman"/>
                <w:sz w:val="16"/>
                <w:szCs w:val="16"/>
              </w:rPr>
              <w:t>Spread information to poultry farmers</w:t>
            </w:r>
          </w:p>
        </w:tc>
        <w:tc>
          <w:tcPr>
            <w:tcW w:w="2028" w:type="dxa"/>
            <w:tcBorders>
              <w:top w:val="nil"/>
            </w:tcBorders>
          </w:tcPr>
          <w:p w:rsidR="00C762B9" w:rsidRPr="00BC025A" w:rsidRDefault="00DE293E" w:rsidP="00FE37DF">
            <w:pPr>
              <w:rPr>
                <w:rFonts w:ascii="Times New Roman" w:hAnsi="Times New Roman" w:cs="Times New Roman"/>
                <w:sz w:val="16"/>
                <w:szCs w:val="16"/>
              </w:rPr>
            </w:pPr>
            <w:r w:rsidRPr="00BC025A">
              <w:rPr>
                <w:rFonts w:ascii="Times New Roman" w:hAnsi="Times New Roman" w:cs="Times New Roman"/>
                <w:sz w:val="16"/>
                <w:szCs w:val="16"/>
              </w:rPr>
              <w:t xml:space="preserve">Local </w:t>
            </w:r>
            <w:r w:rsidR="00F430F8" w:rsidRPr="00BC025A">
              <w:rPr>
                <w:rFonts w:ascii="Times New Roman" w:hAnsi="Times New Roman" w:cs="Times New Roman"/>
                <w:sz w:val="16"/>
                <w:szCs w:val="16"/>
              </w:rPr>
              <w:t xml:space="preserve">poultry farmers must produce organic, tasteful poultry to target the niche market at a very low costs and price </w:t>
            </w:r>
          </w:p>
        </w:tc>
        <w:tc>
          <w:tcPr>
            <w:tcW w:w="2028" w:type="dxa"/>
            <w:tcBorders>
              <w:top w:val="nil"/>
              <w:right w:val="single" w:sz="4" w:space="0" w:color="auto"/>
            </w:tcBorders>
          </w:tcPr>
          <w:p w:rsidR="00C762B9" w:rsidRPr="00BC025A" w:rsidRDefault="002A76DB" w:rsidP="00FE37DF">
            <w:pPr>
              <w:rPr>
                <w:rFonts w:ascii="Times New Roman" w:hAnsi="Times New Roman" w:cs="Times New Roman"/>
                <w:sz w:val="16"/>
                <w:szCs w:val="16"/>
              </w:rPr>
            </w:pPr>
            <w:r w:rsidRPr="00BC025A">
              <w:rPr>
                <w:rFonts w:ascii="Times New Roman" w:hAnsi="Times New Roman" w:cs="Times New Roman"/>
                <w:sz w:val="16"/>
                <w:szCs w:val="16"/>
              </w:rPr>
              <w:t>Adoption of highly mechanised system of poultry production in the Ghana</w:t>
            </w:r>
          </w:p>
        </w:tc>
        <w:tc>
          <w:tcPr>
            <w:tcW w:w="2083" w:type="dxa"/>
            <w:tcBorders>
              <w:left w:val="single" w:sz="4" w:space="0" w:color="auto"/>
            </w:tcBorders>
          </w:tcPr>
          <w:p w:rsidR="00C762B9" w:rsidRPr="00BC025A" w:rsidRDefault="00DB61A2" w:rsidP="00FE37DF">
            <w:pPr>
              <w:rPr>
                <w:rFonts w:ascii="Times New Roman" w:hAnsi="Times New Roman" w:cs="Times New Roman"/>
                <w:sz w:val="16"/>
                <w:szCs w:val="16"/>
              </w:rPr>
            </w:pPr>
            <w:r w:rsidRPr="00BC025A">
              <w:rPr>
                <w:rFonts w:ascii="Times New Roman" w:hAnsi="Times New Roman" w:cs="Times New Roman"/>
                <w:sz w:val="16"/>
                <w:szCs w:val="16"/>
              </w:rPr>
              <w:t>Tax exemption for a period of ten years</w:t>
            </w:r>
          </w:p>
        </w:tc>
      </w:tr>
    </w:tbl>
    <w:p w:rsidR="00EC080D" w:rsidRPr="00BC025A" w:rsidRDefault="0044558E" w:rsidP="00AC7442">
      <w:pPr>
        <w:rPr>
          <w:rFonts w:ascii="Times New Roman" w:hAnsi="Times New Roman" w:cs="Times New Roman"/>
          <w:b/>
          <w:sz w:val="16"/>
          <w:szCs w:val="16"/>
        </w:rPr>
      </w:pPr>
      <w:r w:rsidRPr="00BC025A">
        <w:rPr>
          <w:rFonts w:ascii="Times New Roman" w:hAnsi="Times New Roman" w:cs="Times New Roman"/>
          <w:b/>
          <w:sz w:val="16"/>
          <w:szCs w:val="16"/>
        </w:rPr>
        <w:t>Source: Researcher</w:t>
      </w:r>
    </w:p>
    <w:p w:rsidR="0002696D" w:rsidRPr="00BC025A" w:rsidRDefault="0002696D" w:rsidP="009768A5">
      <w:pPr>
        <w:spacing w:line="480" w:lineRule="auto"/>
        <w:jc w:val="both"/>
        <w:rPr>
          <w:rFonts w:ascii="Times New Roman" w:hAnsi="Times New Roman" w:cs="Times New Roman"/>
          <w:sz w:val="18"/>
          <w:szCs w:val="18"/>
          <w:vertAlign w:val="subscript"/>
        </w:rPr>
      </w:pPr>
    </w:p>
    <w:p w:rsidR="00124EE3" w:rsidRPr="00BC025A" w:rsidRDefault="00124EE3" w:rsidP="00AC7442">
      <w:pPr>
        <w:rPr>
          <w:rFonts w:ascii="Times New Roman" w:hAnsi="Times New Roman" w:cs="Times New Roman"/>
          <w:sz w:val="18"/>
          <w:szCs w:val="18"/>
          <w:vertAlign w:val="subscript"/>
        </w:rPr>
      </w:pPr>
    </w:p>
    <w:p w:rsidR="0044558E" w:rsidRDefault="0044558E" w:rsidP="00AC7442">
      <w:pPr>
        <w:rPr>
          <w:rFonts w:ascii="Times New Roman" w:hAnsi="Times New Roman" w:cs="Times New Roman"/>
          <w:b/>
          <w:sz w:val="24"/>
          <w:szCs w:val="24"/>
        </w:rPr>
      </w:pPr>
    </w:p>
    <w:p w:rsidR="009B7F62" w:rsidRDefault="009B7F62" w:rsidP="00AC7442">
      <w:pPr>
        <w:rPr>
          <w:rFonts w:ascii="Times New Roman" w:hAnsi="Times New Roman" w:cs="Times New Roman"/>
          <w:b/>
          <w:sz w:val="24"/>
          <w:szCs w:val="24"/>
        </w:rPr>
      </w:pPr>
    </w:p>
    <w:p w:rsidR="00332F2A" w:rsidRPr="00EF427C" w:rsidRDefault="0035577D" w:rsidP="00AC7442">
      <w:pPr>
        <w:rPr>
          <w:rFonts w:ascii="Times New Roman" w:hAnsi="Times New Roman" w:cs="Times New Roman"/>
          <w:b/>
          <w:sz w:val="24"/>
          <w:szCs w:val="24"/>
        </w:rPr>
      </w:pPr>
      <w:r>
        <w:rPr>
          <w:rFonts w:ascii="Times New Roman" w:hAnsi="Times New Roman" w:cs="Times New Roman"/>
          <w:b/>
          <w:sz w:val="24"/>
          <w:szCs w:val="24"/>
        </w:rPr>
        <w:lastRenderedPageBreak/>
        <w:t xml:space="preserve">Figure 10: </w:t>
      </w:r>
      <w:r w:rsidR="00332F2A" w:rsidRPr="00EF427C">
        <w:rPr>
          <w:rFonts w:ascii="Times New Roman" w:hAnsi="Times New Roman" w:cs="Times New Roman"/>
          <w:b/>
          <w:sz w:val="24"/>
          <w:szCs w:val="24"/>
        </w:rPr>
        <w:t>Interpretive Data</w:t>
      </w:r>
    </w:p>
    <w:p w:rsidR="00AC7442" w:rsidRPr="00DE4103" w:rsidRDefault="00527750" w:rsidP="00AC7442">
      <w:pPr>
        <w:rPr>
          <w:b/>
        </w:rPr>
      </w:pPr>
      <w:r>
        <w:rPr>
          <w:b/>
          <w:noProof/>
          <w:lang w:eastAsia="en-GB"/>
        </w:rPr>
        <w:pict>
          <v:shape id="_x0000_s1124" type="#_x0000_t32" style="position:absolute;margin-left:438.8pt;margin-top:338.95pt;width:0;height:0;z-index:251380736" o:connectortype="straight">
            <v:stroke endarrow="block"/>
          </v:shape>
        </w:pict>
      </w:r>
      <w:r>
        <w:rPr>
          <w:b/>
          <w:noProof/>
          <w:lang w:eastAsia="en-GB"/>
        </w:rPr>
        <w:pict>
          <v:shape id="_x0000_s1116" type="#_x0000_t32" style="position:absolute;margin-left:219.7pt;margin-top:101.05pt;width:59.8pt;height:194.8pt;z-index:251372544" o:connectortype="straight">
            <v:stroke startarrow="block" endarrow="block"/>
          </v:shape>
        </w:pict>
      </w:r>
      <w:r>
        <w:rPr>
          <w:b/>
          <w:noProof/>
          <w:lang w:eastAsia="en-GB"/>
        </w:rPr>
        <w:pict>
          <v:shape id="_x0000_s1115" type="#_x0000_t32" style="position:absolute;margin-left:137.9pt;margin-top:247.25pt;width:0;height:356.35pt;z-index:251371520" o:connectortype="straight"/>
        </w:pict>
      </w:r>
      <w:r>
        <w:rPr>
          <w:b/>
          <w:noProof/>
          <w:lang w:eastAsia="en-GB"/>
        </w:rPr>
        <w:pict>
          <v:shape id="_x0000_s1114" type="#_x0000_t32" style="position:absolute;margin-left:125.65pt;margin-top:63.15pt;width:.4pt;height:8in;flip:x;z-index:251370496" o:connectortype="straight"/>
        </w:pict>
      </w:r>
      <w:r>
        <w:rPr>
          <w:b/>
          <w:noProof/>
          <w:lang w:eastAsia="en-GB"/>
        </w:rPr>
        <w:pict>
          <v:shape id="_x0000_s1113" type="#_x0000_t32" style="position:absolute;margin-left:219.7pt;margin-top:338.95pt;width:59.8pt;height:81.5pt;flip:y;z-index:251369472" o:connectortype="straight">
            <v:stroke startarrow="block" endarrow="block"/>
          </v:shape>
        </w:pict>
      </w:r>
      <w:r>
        <w:rPr>
          <w:b/>
          <w:noProof/>
          <w:lang w:eastAsia="en-GB"/>
        </w:rPr>
        <w:pict>
          <v:shape id="_x0000_s1110" type="#_x0000_t32" style="position:absolute;margin-left:150.95pt;margin-top:582.95pt;width:0;height:8.15pt;z-index:251366400" o:connectortype="straight"/>
        </w:pict>
      </w:r>
      <w:r>
        <w:rPr>
          <w:b/>
          <w:noProof/>
          <w:lang w:eastAsia="en-GB"/>
        </w:rPr>
        <w:pict>
          <v:shape id="_x0000_s1105" type="#_x0000_t32" style="position:absolute;margin-left:138.95pt;margin-top:603.6pt;width:12.2pt;height:0;z-index:251361280" o:connectortype="straight">
            <v:stroke endarrow="block"/>
          </v:shape>
        </w:pict>
      </w:r>
      <w:r>
        <w:rPr>
          <w:b/>
          <w:noProof/>
          <w:lang w:eastAsia="en-GB"/>
        </w:rPr>
        <w:pict>
          <v:shape id="_x0000_s1104" type="#_x0000_t32" style="position:absolute;margin-left:137.9pt;margin-top:247.25pt;width:13.25pt;height:.05pt;z-index:251360256" o:connectortype="straight">
            <v:stroke endarrow="block"/>
          </v:shape>
        </w:pict>
      </w:r>
      <w:r>
        <w:rPr>
          <w:b/>
          <w:noProof/>
          <w:lang w:eastAsia="en-GB"/>
        </w:rPr>
        <w:pict>
          <v:shape id="_x0000_s1103" type="#_x0000_t32" style="position:absolute;margin-left:126.05pt;margin-top:639.15pt;width:25.1pt;height:0;z-index:251359232" o:connectortype="straight">
            <v:stroke endarrow="block"/>
          </v:shape>
        </w:pict>
      </w:r>
      <w:r>
        <w:rPr>
          <w:b/>
          <w:noProof/>
          <w:lang w:eastAsia="en-GB"/>
        </w:rPr>
        <w:pict>
          <v:shape id="_x0000_s1098" type="#_x0000_t32" style="position:absolute;margin-left:109.35pt;margin-top:420.45pt;width:41.8pt;height:0;z-index:251354112" o:connectortype="straight">
            <v:stroke endarrow="block"/>
          </v:shape>
        </w:pict>
      </w:r>
      <w:r>
        <w:rPr>
          <w:b/>
          <w:noProof/>
          <w:lang w:eastAsia="en-GB"/>
        </w:rPr>
        <w:pict>
          <v:shape id="_x0000_s1102" type="#_x0000_t32" style="position:absolute;margin-left:125.65pt;margin-top:63.15pt;width:25.5pt;height:0;z-index:251358208" o:connectortype="straight">
            <v:stroke endarrow="block"/>
          </v:shape>
        </w:pict>
      </w:r>
      <w:r>
        <w:rPr>
          <w:b/>
          <w:noProof/>
          <w:lang w:eastAsia="en-GB"/>
        </w:rPr>
        <w:pict>
          <v:shape id="_x0000_s1101" type="#_x0000_t32" style="position:absolute;margin-left:184.1pt;margin-top:473.4pt;width:0;height:98pt;z-index:251357184" o:connectortype="straight">
            <v:stroke startarrow="block" endarrow="block"/>
          </v:shape>
        </w:pict>
      </w:r>
      <w:r>
        <w:rPr>
          <w:b/>
          <w:noProof/>
          <w:lang w:eastAsia="en-GB"/>
        </w:rPr>
        <w:pict>
          <v:shape id="_x0000_s1097" type="#_x0000_t32" style="position:absolute;margin-left:109.35pt;margin-top:45.5pt;width:0;height:374.95pt;z-index:251353088" o:connectortype="straight"/>
        </w:pict>
      </w:r>
      <w:r>
        <w:rPr>
          <w:b/>
          <w:noProof/>
          <w:lang w:eastAsia="en-GB"/>
        </w:rPr>
        <w:pict>
          <v:shape id="_x0000_s1096" type="#_x0000_t32" style="position:absolute;margin-left:109.35pt;margin-top:45.5pt;width:41.8pt;height:0;z-index:251352064" o:connectortype="straight">
            <v:stroke endarrow="block"/>
          </v:shape>
        </w:pict>
      </w:r>
      <w:r>
        <w:rPr>
          <w:b/>
          <w:noProof/>
          <w:lang w:eastAsia="en-GB"/>
        </w:rPr>
        <w:pict>
          <v:shape id="_x0000_s1093" type="#_x0000_t32" style="position:absolute;margin-left:219.7pt;margin-top:51.6pt;width:91.4pt;height:.7pt;flip:x;z-index:251348992" o:connectortype="straight">
            <v:stroke endarrow="block"/>
          </v:shape>
        </w:pict>
      </w:r>
      <w:r>
        <w:rPr>
          <w:b/>
          <w:noProof/>
          <w:lang w:eastAsia="en-GB"/>
        </w:rPr>
        <w:pict>
          <v:rect id="_x0000_s1087" style="position:absolute;margin-left:151.15pt;margin-top:571.4pt;width:68.55pt;height:84.9pt;z-index:251342848">
            <v:textbox style="mso-next-textbox:#_x0000_s1087">
              <w:txbxContent>
                <w:p w:rsidR="007D14A3" w:rsidRPr="00E917D2" w:rsidRDefault="007D14A3" w:rsidP="00AC7442">
                  <w:pPr>
                    <w:rPr>
                      <w:sz w:val="20"/>
                      <w:szCs w:val="20"/>
                    </w:rPr>
                  </w:pPr>
                  <w:r>
                    <w:rPr>
                      <w:sz w:val="20"/>
                      <w:szCs w:val="20"/>
                    </w:rPr>
                    <w:t>Major Government protection for poultry industry</w:t>
                  </w:r>
                </w:p>
              </w:txbxContent>
            </v:textbox>
          </v:rect>
        </w:pict>
      </w:r>
      <w:r w:rsidRPr="00527750">
        <w:rPr>
          <w:b/>
          <w:noProof/>
          <w:sz w:val="20"/>
          <w:szCs w:val="20"/>
          <w:lang w:eastAsia="en-GB"/>
        </w:rPr>
        <w:pict>
          <v:rect id="_x0000_s1085" style="position:absolute;margin-left:151.15pt;margin-top:387.75pt;width:68.55pt;height:84.9pt;z-index:251340800">
            <v:textbox style="mso-next-textbox:#_x0000_s1085">
              <w:txbxContent>
                <w:p w:rsidR="007D14A3" w:rsidRPr="00001F03" w:rsidRDefault="007D14A3" w:rsidP="00AC7442">
                  <w:pPr>
                    <w:rPr>
                      <w:sz w:val="20"/>
                      <w:szCs w:val="20"/>
                    </w:rPr>
                  </w:pPr>
                  <w:r>
                    <w:rPr>
                      <w:sz w:val="20"/>
                      <w:szCs w:val="20"/>
                    </w:rPr>
                    <w:t xml:space="preserve">      Strategies to increase market share</w:t>
                  </w:r>
                </w:p>
              </w:txbxContent>
            </v:textbox>
          </v:rect>
        </w:pict>
      </w:r>
      <w:r w:rsidR="00247D74">
        <w:rPr>
          <w:b/>
          <w:sz w:val="20"/>
          <w:szCs w:val="20"/>
        </w:rPr>
        <w:t>Summary of</w:t>
      </w:r>
      <w:r w:rsidR="00AC7442" w:rsidRPr="00DE4103">
        <w:rPr>
          <w:b/>
          <w:sz w:val="20"/>
          <w:szCs w:val="20"/>
        </w:rPr>
        <w:t xml:space="preserve"> Recommended Strategies to Increase Competitiveness </w:t>
      </w:r>
      <w:r w:rsidR="009C6225">
        <w:rPr>
          <w:b/>
          <w:sz w:val="20"/>
          <w:szCs w:val="20"/>
        </w:rPr>
        <w:t>/</w:t>
      </w:r>
      <w:r w:rsidR="00AC7442" w:rsidRPr="00DE4103">
        <w:rPr>
          <w:b/>
          <w:sz w:val="20"/>
          <w:szCs w:val="20"/>
        </w:rPr>
        <w:t>Growth of poultry industry</w:t>
      </w:r>
    </w:p>
    <w:p w:rsidR="00AC7442" w:rsidRPr="00360954" w:rsidRDefault="00527750" w:rsidP="00AC7442">
      <w:pPr>
        <w:spacing w:after="0" w:line="240" w:lineRule="auto"/>
        <w:ind w:left="57" w:right="-57"/>
        <w:rPr>
          <w:b/>
          <w:sz w:val="16"/>
          <w:szCs w:val="16"/>
        </w:rPr>
      </w:pPr>
      <w:r w:rsidRPr="00527750">
        <w:rPr>
          <w:b/>
          <w:noProof/>
          <w:lang w:eastAsia="en-GB"/>
        </w:rPr>
        <w:pict>
          <v:rect id="_x0000_s1088" style="position:absolute;left:0;text-align:left;margin-left:150.95pt;margin-top:1.75pt;width:68.55pt;height:75.25pt;z-index:251343872">
            <v:textbox style="mso-next-textbox:#_x0000_s1088">
              <w:txbxContent>
                <w:p w:rsidR="007D14A3" w:rsidRDefault="007D14A3" w:rsidP="00AC7442">
                  <w:r>
                    <w:rPr>
                      <w:sz w:val="20"/>
                      <w:szCs w:val="20"/>
                    </w:rPr>
                    <w:t xml:space="preserve"> </w:t>
                  </w:r>
                  <w:r w:rsidRPr="006F7FFC">
                    <w:rPr>
                      <w:sz w:val="20"/>
                      <w:szCs w:val="20"/>
                    </w:rPr>
                    <w:t>Government</w:t>
                  </w:r>
                  <w:r>
                    <w:rPr>
                      <w:sz w:val="20"/>
                      <w:szCs w:val="20"/>
                    </w:rPr>
                    <w:t xml:space="preserve"> strategies to increase consumption</w:t>
                  </w:r>
                  <w:r>
                    <w:t xml:space="preserve"> </w:t>
                  </w:r>
                </w:p>
              </w:txbxContent>
            </v:textbox>
          </v:rect>
        </w:pict>
      </w:r>
      <w:r w:rsidR="00AC7442" w:rsidRPr="00360954">
        <w:rPr>
          <w:b/>
          <w:sz w:val="16"/>
          <w:szCs w:val="16"/>
        </w:rPr>
        <w:t>CODES</w:t>
      </w:r>
    </w:p>
    <w:p w:rsidR="00AC7442" w:rsidRPr="00360954" w:rsidRDefault="00AC7442" w:rsidP="00AC7442">
      <w:pPr>
        <w:spacing w:after="0" w:line="240" w:lineRule="auto"/>
        <w:ind w:left="57" w:right="-57"/>
        <w:rPr>
          <w:b/>
          <w:sz w:val="24"/>
          <w:szCs w:val="24"/>
          <w:u w:val="single"/>
        </w:rPr>
      </w:pPr>
      <w:r w:rsidRPr="00587391">
        <w:rPr>
          <w:sz w:val="16"/>
          <w:szCs w:val="16"/>
        </w:rPr>
        <w:t>Subsidies</w:t>
      </w:r>
    </w:p>
    <w:p w:rsidR="00AC7442" w:rsidRPr="00587391" w:rsidRDefault="00527750" w:rsidP="00AC7442">
      <w:pPr>
        <w:spacing w:after="0" w:line="240" w:lineRule="auto"/>
        <w:ind w:left="57" w:right="-57"/>
        <w:rPr>
          <w:sz w:val="20"/>
          <w:szCs w:val="20"/>
        </w:rPr>
      </w:pPr>
      <w:r w:rsidRPr="00527750">
        <w:rPr>
          <w:b/>
          <w:noProof/>
          <w:lang w:eastAsia="en-GB"/>
        </w:rPr>
        <w:pict>
          <v:shape id="_x0000_s1094" type="#_x0000_t32" style="position:absolute;left:0;text-align:left;margin-left:311.1pt;margin-top:8.7pt;width:0;height:51.2pt;z-index:251350016" o:connectortype="straight">
            <v:stroke endarrow="block"/>
          </v:shape>
        </w:pict>
      </w:r>
      <w:r w:rsidR="00AC7442" w:rsidRPr="00587391">
        <w:rPr>
          <w:sz w:val="16"/>
          <w:szCs w:val="16"/>
        </w:rPr>
        <w:t>High Tariff</w:t>
      </w:r>
      <w:r w:rsidR="00AC7442">
        <w:rPr>
          <w:sz w:val="16"/>
          <w:szCs w:val="16"/>
        </w:rPr>
        <w:t xml:space="preserve"> on poultry imports</w:t>
      </w:r>
    </w:p>
    <w:p w:rsidR="00AC7442" w:rsidRPr="00587391" w:rsidRDefault="00AC7442" w:rsidP="00AC7442">
      <w:pPr>
        <w:spacing w:after="0" w:line="240" w:lineRule="auto"/>
        <w:ind w:left="57" w:right="-57"/>
        <w:rPr>
          <w:sz w:val="20"/>
          <w:szCs w:val="20"/>
        </w:rPr>
      </w:pPr>
      <w:r>
        <w:rPr>
          <w:sz w:val="16"/>
          <w:szCs w:val="16"/>
        </w:rPr>
        <w:t>Ban on poultry imports</w:t>
      </w:r>
    </w:p>
    <w:p w:rsidR="00AC7442" w:rsidRPr="00587391" w:rsidRDefault="00527750" w:rsidP="00AC7442">
      <w:pPr>
        <w:spacing w:after="0" w:line="240" w:lineRule="auto"/>
        <w:ind w:left="57" w:right="-57"/>
        <w:rPr>
          <w:sz w:val="20"/>
          <w:szCs w:val="20"/>
        </w:rPr>
      </w:pPr>
      <w:r w:rsidRPr="00527750">
        <w:rPr>
          <w:noProof/>
          <w:lang w:eastAsia="en-GB"/>
        </w:rPr>
        <w:pict>
          <v:shape id="_x0000_s1095" type="#_x0000_t32" style="position:absolute;left:0;text-align:left;margin-left:219.7pt;margin-top:8.9pt;width:37.05pt;height:45.25pt;z-index:251351040" o:connectortype="straight">
            <v:stroke startarrow="block" endarrow="block"/>
          </v:shape>
        </w:pict>
      </w:r>
      <w:r w:rsidR="00AC7442" w:rsidRPr="00587391">
        <w:rPr>
          <w:sz w:val="16"/>
          <w:szCs w:val="16"/>
        </w:rPr>
        <w:t>Training &amp; Education</w:t>
      </w:r>
      <w:r w:rsidR="00AC7442">
        <w:rPr>
          <w:sz w:val="20"/>
          <w:szCs w:val="20"/>
        </w:rPr>
        <w:t xml:space="preserve"> </w:t>
      </w:r>
      <w:r w:rsidR="00AC7442" w:rsidRPr="00587391">
        <w:rPr>
          <w:sz w:val="16"/>
          <w:szCs w:val="16"/>
        </w:rPr>
        <w:t>Progra</w:t>
      </w:r>
      <w:r w:rsidR="00AC7442">
        <w:rPr>
          <w:sz w:val="16"/>
          <w:szCs w:val="16"/>
        </w:rPr>
        <w:t>m</w:t>
      </w:r>
    </w:p>
    <w:p w:rsidR="00AC7442" w:rsidRPr="00587391" w:rsidRDefault="00AC7442" w:rsidP="00AC7442">
      <w:pPr>
        <w:spacing w:after="0" w:line="240" w:lineRule="auto"/>
        <w:ind w:left="57" w:right="-57"/>
        <w:rPr>
          <w:sz w:val="20"/>
          <w:szCs w:val="20"/>
        </w:rPr>
      </w:pPr>
      <w:r w:rsidRPr="00587391">
        <w:rPr>
          <w:sz w:val="16"/>
          <w:szCs w:val="16"/>
        </w:rPr>
        <w:t>Information dissemination</w:t>
      </w:r>
    </w:p>
    <w:p w:rsidR="00AC7442" w:rsidRPr="000A6C81" w:rsidRDefault="00527750" w:rsidP="00AC7442">
      <w:pPr>
        <w:spacing w:after="0" w:line="240" w:lineRule="auto"/>
        <w:ind w:right="-57"/>
        <w:rPr>
          <w:sz w:val="16"/>
          <w:szCs w:val="16"/>
        </w:rPr>
      </w:pPr>
      <w:r>
        <w:rPr>
          <w:noProof/>
          <w:sz w:val="16"/>
          <w:szCs w:val="16"/>
          <w:lang w:eastAsia="en-GB"/>
        </w:rPr>
        <w:pict>
          <v:shape id="_x0000_s1725" type="#_x0000_t32" style="position:absolute;margin-left:93.9pt;margin-top:1.45pt;width:57.05pt;height:0;flip:x;z-index:251420672" o:connectortype="straight"/>
        </w:pict>
      </w:r>
      <w:r w:rsidR="00AC7442" w:rsidRPr="000A6C81">
        <w:rPr>
          <w:sz w:val="16"/>
          <w:szCs w:val="16"/>
        </w:rPr>
        <w:t>Infrastructure</w:t>
      </w:r>
    </w:p>
    <w:p w:rsidR="00AC7442" w:rsidRPr="00360954" w:rsidRDefault="00527750" w:rsidP="00AC7442">
      <w:pPr>
        <w:spacing w:after="0" w:line="240" w:lineRule="auto"/>
        <w:ind w:right="-57"/>
        <w:rPr>
          <w:b/>
          <w:sz w:val="16"/>
          <w:szCs w:val="16"/>
        </w:rPr>
      </w:pPr>
      <w:r w:rsidRPr="00527750">
        <w:rPr>
          <w:noProof/>
          <w:lang w:eastAsia="en-GB"/>
        </w:rPr>
        <w:pict>
          <v:shape id="_x0000_s1099" type="#_x0000_t32" style="position:absolute;margin-left:184.1pt;margin-top:8.65pt;width:0;height:73pt;z-index:251355136" o:connectortype="straight">
            <v:stroke startarrow="block" endarrow="block"/>
          </v:shape>
        </w:pict>
      </w:r>
    </w:p>
    <w:p w:rsidR="00AC7442" w:rsidRDefault="00527750" w:rsidP="003D175A">
      <w:pPr>
        <w:spacing w:after="0" w:line="240" w:lineRule="auto"/>
        <w:ind w:left="57" w:right="-57"/>
        <w:rPr>
          <w:sz w:val="16"/>
          <w:szCs w:val="16"/>
        </w:rPr>
      </w:pPr>
      <w:r w:rsidRPr="00527750">
        <w:rPr>
          <w:b/>
          <w:noProof/>
          <w:lang w:eastAsia="en-GB"/>
        </w:rPr>
        <w:pict>
          <v:shape id="_x0000_s1118" type="#_x0000_t32" style="position:absolute;left:0;text-align:left;margin-left:348.05pt;margin-top:6.4pt;width:9.9pt;height:.05pt;flip:x;z-index:251374592" o:connectortype="straight">
            <v:stroke endarrow="block"/>
          </v:shape>
        </w:pict>
      </w:r>
      <w:r w:rsidRPr="00527750">
        <w:rPr>
          <w:noProof/>
          <w:lang w:eastAsia="en-GB"/>
        </w:rPr>
        <w:pict>
          <v:shape id="_x0000_s1119" type="#_x0000_t32" style="position:absolute;left:0;text-align:left;margin-left:357.95pt;margin-top:6.4pt;width:0;height:391.7pt;z-index:251375616" o:connectortype="straight"/>
        </w:pict>
      </w:r>
      <w:r w:rsidRPr="00527750">
        <w:rPr>
          <w:noProof/>
          <w:lang w:eastAsia="en-GB"/>
        </w:rPr>
        <w:pict>
          <v:rect id="_x0000_s1089" style="position:absolute;left:0;text-align:left;margin-left:256.75pt;margin-top:1.35pt;width:91.3pt;height:105.4pt;z-index:251344896">
            <v:textbox style="mso-next-textbox:#_x0000_s1089">
              <w:txbxContent>
                <w:p w:rsidR="007D14A3" w:rsidRPr="006F7FFC" w:rsidRDefault="007D14A3" w:rsidP="00AC7442">
                  <w:pPr>
                    <w:rPr>
                      <w:sz w:val="20"/>
                      <w:szCs w:val="20"/>
                    </w:rPr>
                  </w:pPr>
                  <w:r>
                    <w:rPr>
                      <w:sz w:val="20"/>
                      <w:szCs w:val="20"/>
                    </w:rPr>
                    <w:t>Strategies to increase competitiveness of commercial poultry production</w:t>
                  </w:r>
                </w:p>
              </w:txbxContent>
            </v:textbox>
          </v:rect>
        </w:pict>
      </w:r>
      <w:r w:rsidR="003D175A">
        <w:rPr>
          <w:sz w:val="16"/>
          <w:szCs w:val="16"/>
        </w:rPr>
        <w:t xml:space="preserve">                  </w:t>
      </w:r>
      <w:r w:rsidR="00AC7442">
        <w:rPr>
          <w:sz w:val="16"/>
          <w:szCs w:val="16"/>
        </w:rPr>
        <w:t xml:space="preserve">                                                                                                                                                                                    Social movement</w:t>
      </w:r>
    </w:p>
    <w:p w:rsidR="00AC7442" w:rsidRDefault="00AC7442" w:rsidP="00AC7442">
      <w:pPr>
        <w:spacing w:after="0" w:line="240" w:lineRule="auto"/>
        <w:ind w:left="57" w:right="-57"/>
        <w:rPr>
          <w:sz w:val="16"/>
          <w:szCs w:val="16"/>
        </w:rPr>
      </w:pPr>
      <w:r>
        <w:rPr>
          <w:sz w:val="16"/>
          <w:szCs w:val="16"/>
        </w:rPr>
        <w:t xml:space="preserve">                                                                                                                                                                                                     Strategic cost-reduction</w:t>
      </w:r>
    </w:p>
    <w:p w:rsidR="00AC7442" w:rsidRDefault="00AC7442" w:rsidP="00AC7442">
      <w:pPr>
        <w:tabs>
          <w:tab w:val="left" w:pos="7254"/>
        </w:tabs>
        <w:spacing w:after="0" w:line="240" w:lineRule="auto"/>
        <w:ind w:left="57" w:right="-57"/>
        <w:rPr>
          <w:sz w:val="16"/>
          <w:szCs w:val="16"/>
        </w:rPr>
      </w:pPr>
      <w:r>
        <w:rPr>
          <w:sz w:val="16"/>
          <w:szCs w:val="16"/>
        </w:rPr>
        <w:t xml:space="preserve">                                                                                                                                                                                                     Training/Education program </w:t>
      </w:r>
    </w:p>
    <w:p w:rsidR="00AC7442" w:rsidRDefault="00AC7442" w:rsidP="00AC7442">
      <w:pPr>
        <w:tabs>
          <w:tab w:val="left" w:pos="7254"/>
        </w:tabs>
        <w:spacing w:after="0" w:line="240" w:lineRule="auto"/>
        <w:ind w:left="57" w:right="-57"/>
        <w:rPr>
          <w:sz w:val="16"/>
          <w:szCs w:val="16"/>
        </w:rPr>
      </w:pPr>
      <w:r>
        <w:rPr>
          <w:sz w:val="16"/>
          <w:szCs w:val="16"/>
        </w:rPr>
        <w:t xml:space="preserve">                                                                                                                                                                                                     Advertising Campaign   </w:t>
      </w:r>
    </w:p>
    <w:p w:rsidR="00AC7442" w:rsidRDefault="00527750" w:rsidP="00AC7442">
      <w:pPr>
        <w:spacing w:after="0" w:line="240" w:lineRule="auto"/>
        <w:ind w:right="-57"/>
        <w:rPr>
          <w:sz w:val="16"/>
          <w:szCs w:val="16"/>
        </w:rPr>
      </w:pPr>
      <w:r>
        <w:rPr>
          <w:noProof/>
          <w:sz w:val="16"/>
          <w:szCs w:val="16"/>
          <w:lang w:eastAsia="en-GB"/>
        </w:rPr>
        <w:pict>
          <v:shape id="_x0000_s1728" type="#_x0000_t32" style="position:absolute;margin-left:390.7pt;margin-top:3.2pt;width:0;height:14.4pt;flip:y;z-index:251423744" o:connectortype="straight"/>
        </w:pict>
      </w:r>
    </w:p>
    <w:p w:rsidR="00AC7442" w:rsidRPr="00587391" w:rsidRDefault="00527750" w:rsidP="00AC7442">
      <w:pPr>
        <w:spacing w:after="0" w:line="240" w:lineRule="auto"/>
        <w:ind w:right="-57"/>
        <w:rPr>
          <w:sz w:val="16"/>
          <w:szCs w:val="16"/>
        </w:rPr>
      </w:pPr>
      <w:r>
        <w:rPr>
          <w:noProof/>
          <w:sz w:val="16"/>
          <w:szCs w:val="16"/>
          <w:lang w:eastAsia="en-GB"/>
        </w:rPr>
        <w:pict>
          <v:shape id="_x0000_s1727" type="#_x0000_t32" style="position:absolute;margin-left:348.05pt;margin-top:7.85pt;width:42.65pt;height:0;z-index:251422720" o:connectortype="straight"/>
        </w:pict>
      </w:r>
    </w:p>
    <w:p w:rsidR="00AC7442" w:rsidRDefault="00AC7442" w:rsidP="00AC7442">
      <w:pPr>
        <w:spacing w:after="0" w:line="240" w:lineRule="auto"/>
        <w:rPr>
          <w:sz w:val="20"/>
          <w:szCs w:val="20"/>
        </w:rPr>
      </w:pPr>
    </w:p>
    <w:p w:rsidR="00AC7442" w:rsidRDefault="00527750" w:rsidP="00AC7442">
      <w:pPr>
        <w:spacing w:after="0" w:line="240" w:lineRule="auto"/>
        <w:rPr>
          <w:sz w:val="16"/>
          <w:szCs w:val="16"/>
        </w:rPr>
      </w:pPr>
      <w:r w:rsidRPr="00527750">
        <w:rPr>
          <w:noProof/>
          <w:lang w:eastAsia="en-GB"/>
        </w:rPr>
        <w:pict>
          <v:rect id="_x0000_s1086" style="position:absolute;margin-left:151.15pt;margin-top:1.1pt;width:81.85pt;height:105.9pt;z-index:251341824">
            <v:textbox style="mso-next-textbox:#_x0000_s1086">
              <w:txbxContent>
                <w:p w:rsidR="007D14A3" w:rsidRDefault="007D14A3" w:rsidP="00AC7442">
                  <w:pPr>
                    <w:rPr>
                      <w:sz w:val="20"/>
                      <w:szCs w:val="20"/>
                    </w:rPr>
                  </w:pPr>
                </w:p>
                <w:p w:rsidR="007D14A3" w:rsidRPr="00001F03" w:rsidRDefault="007D14A3" w:rsidP="00AC7442">
                  <w:pPr>
                    <w:rPr>
                      <w:sz w:val="20"/>
                      <w:szCs w:val="20"/>
                    </w:rPr>
                  </w:pPr>
                  <w:r>
                    <w:rPr>
                      <w:sz w:val="20"/>
                      <w:szCs w:val="20"/>
                    </w:rPr>
                    <w:t>Strategic vision for small-scale poultry industry</w:t>
                  </w:r>
                </w:p>
              </w:txbxContent>
            </v:textbox>
          </v:rect>
        </w:pict>
      </w:r>
      <w:r w:rsidR="00AC7442">
        <w:rPr>
          <w:sz w:val="20"/>
          <w:szCs w:val="20"/>
        </w:rPr>
        <w:t>S</w:t>
      </w:r>
      <w:r w:rsidR="00AC7442">
        <w:rPr>
          <w:sz w:val="16"/>
          <w:szCs w:val="16"/>
        </w:rPr>
        <w:t>elf-sufficient in poultry</w:t>
      </w:r>
    </w:p>
    <w:p w:rsidR="00AC7442" w:rsidRDefault="00527750" w:rsidP="00AC7442">
      <w:pPr>
        <w:spacing w:after="0" w:line="240" w:lineRule="auto"/>
        <w:rPr>
          <w:sz w:val="16"/>
          <w:szCs w:val="16"/>
        </w:rPr>
      </w:pPr>
      <w:r>
        <w:rPr>
          <w:noProof/>
          <w:sz w:val="16"/>
          <w:szCs w:val="16"/>
          <w:lang w:eastAsia="en-GB"/>
        </w:rPr>
        <w:pict>
          <v:shape id="_x0000_s1726" type="#_x0000_t32" style="position:absolute;margin-left:77pt;margin-top:3.25pt;width:73.95pt;height:0;flip:x;z-index:251421696" o:connectortype="straight"/>
        </w:pict>
      </w:r>
      <w:r w:rsidRPr="00527750">
        <w:rPr>
          <w:noProof/>
          <w:lang w:eastAsia="en-GB"/>
        </w:rPr>
        <w:pict>
          <v:shape id="_x0000_s1117" type="#_x0000_t32" style="position:absolute;margin-left:233pt;margin-top:3.25pt;width:23.75pt;height:7.35pt;flip:y;z-index:251373568" o:connectortype="straight">
            <v:stroke startarrow="block" endarrow="block"/>
          </v:shape>
        </w:pict>
      </w:r>
      <w:r w:rsidR="00AC7442">
        <w:rPr>
          <w:sz w:val="16"/>
          <w:szCs w:val="16"/>
        </w:rPr>
        <w:t xml:space="preserve">Self-sufficient in feed </w:t>
      </w:r>
    </w:p>
    <w:p w:rsidR="00AC7442" w:rsidRDefault="00AC7442" w:rsidP="00AC7442">
      <w:pPr>
        <w:spacing w:after="0" w:line="240" w:lineRule="auto"/>
        <w:rPr>
          <w:sz w:val="16"/>
          <w:szCs w:val="16"/>
        </w:rPr>
      </w:pPr>
      <w:r>
        <w:rPr>
          <w:sz w:val="16"/>
          <w:szCs w:val="16"/>
        </w:rPr>
        <w:t>Employment Security</w:t>
      </w:r>
    </w:p>
    <w:p w:rsidR="00AC7442" w:rsidRDefault="00527750" w:rsidP="00AC7442">
      <w:pPr>
        <w:spacing w:after="0" w:line="240" w:lineRule="auto"/>
        <w:rPr>
          <w:sz w:val="16"/>
          <w:szCs w:val="16"/>
        </w:rPr>
      </w:pPr>
      <w:r w:rsidRPr="00527750">
        <w:rPr>
          <w:b/>
          <w:noProof/>
          <w:lang w:eastAsia="en-GB"/>
        </w:rPr>
        <w:pict>
          <v:shape id="_x0000_s1109" type="#_x0000_t32" style="position:absolute;margin-left:314.55pt;margin-top:4.2pt;width:.05pt;height:77.2pt;z-index:251365376" o:connectortype="straight">
            <v:stroke startarrow="block" endarrow="block"/>
          </v:shape>
        </w:pict>
      </w:r>
      <w:r w:rsidR="00AC7442">
        <w:rPr>
          <w:sz w:val="16"/>
          <w:szCs w:val="16"/>
        </w:rPr>
        <w:t>Restriction on imports</w:t>
      </w:r>
    </w:p>
    <w:p w:rsidR="00AC7442" w:rsidRDefault="00AC7442" w:rsidP="00AC7442">
      <w:pPr>
        <w:spacing w:after="0" w:line="240" w:lineRule="auto"/>
        <w:rPr>
          <w:sz w:val="16"/>
          <w:szCs w:val="16"/>
        </w:rPr>
      </w:pPr>
      <w:r>
        <w:rPr>
          <w:sz w:val="16"/>
          <w:szCs w:val="16"/>
        </w:rPr>
        <w:t>Technology Development</w:t>
      </w:r>
    </w:p>
    <w:p w:rsidR="00AC7442" w:rsidRDefault="00AC7442" w:rsidP="00AC7442">
      <w:pPr>
        <w:spacing w:after="0" w:line="240" w:lineRule="auto"/>
        <w:rPr>
          <w:sz w:val="16"/>
          <w:szCs w:val="16"/>
        </w:rPr>
      </w:pPr>
      <w:r>
        <w:rPr>
          <w:sz w:val="16"/>
          <w:szCs w:val="16"/>
        </w:rPr>
        <w:t xml:space="preserve">Diversification </w:t>
      </w:r>
    </w:p>
    <w:p w:rsidR="00AC7442" w:rsidRDefault="00527750" w:rsidP="00AC7442">
      <w:pPr>
        <w:spacing w:after="0" w:line="240" w:lineRule="auto"/>
        <w:rPr>
          <w:sz w:val="18"/>
          <w:szCs w:val="18"/>
        </w:rPr>
      </w:pPr>
      <w:r w:rsidRPr="00527750">
        <w:rPr>
          <w:noProof/>
          <w:lang w:eastAsia="en-GB"/>
        </w:rPr>
        <w:pict>
          <v:shape id="_x0000_s1112" type="#_x0000_t32" style="position:absolute;margin-left:233pt;margin-top:3.55pt;width:46.5pt;height:68.7pt;z-index:251368448" o:connectortype="straight">
            <v:stroke startarrow="block" endarrow="block"/>
          </v:shape>
        </w:pict>
      </w:r>
    </w:p>
    <w:p w:rsidR="00AC7442" w:rsidRDefault="00AC7442" w:rsidP="00AC7442">
      <w:pPr>
        <w:spacing w:after="0" w:line="240" w:lineRule="auto"/>
        <w:rPr>
          <w:sz w:val="18"/>
          <w:szCs w:val="18"/>
        </w:rPr>
      </w:pPr>
    </w:p>
    <w:p w:rsidR="00AC7442" w:rsidRDefault="00AC7442" w:rsidP="00AC7442">
      <w:pPr>
        <w:spacing w:after="0" w:line="240" w:lineRule="auto"/>
        <w:rPr>
          <w:sz w:val="18"/>
          <w:szCs w:val="18"/>
        </w:rPr>
      </w:pPr>
    </w:p>
    <w:p w:rsidR="00AC7442" w:rsidRDefault="00AC7442" w:rsidP="00AC7442">
      <w:pPr>
        <w:spacing w:after="0" w:line="240" w:lineRule="auto"/>
        <w:rPr>
          <w:sz w:val="18"/>
          <w:szCs w:val="18"/>
        </w:rPr>
      </w:pPr>
    </w:p>
    <w:p w:rsidR="00AC7442" w:rsidRDefault="00527750" w:rsidP="00AC7442">
      <w:pPr>
        <w:spacing w:after="0" w:line="240" w:lineRule="auto"/>
        <w:rPr>
          <w:sz w:val="18"/>
          <w:szCs w:val="18"/>
        </w:rPr>
      </w:pPr>
      <w:r w:rsidRPr="00527750">
        <w:rPr>
          <w:b/>
          <w:noProof/>
          <w:lang w:eastAsia="en-GB"/>
        </w:rPr>
        <w:pict>
          <v:shape id="_x0000_s1100" type="#_x0000_t32" style="position:absolute;margin-left:184.1pt;margin-top:2pt;width:.05pt;height:107.8pt;z-index:251356160" o:connectortype="straight">
            <v:stroke startarrow="block" endarrow="block"/>
          </v:shape>
        </w:pict>
      </w:r>
      <w:r w:rsidRPr="00527750">
        <w:rPr>
          <w:noProof/>
          <w:lang w:eastAsia="en-GB"/>
        </w:rPr>
        <w:pict>
          <v:rect id="_x0000_s1126" style="position:absolute;margin-left:434.05pt;margin-top:8.15pt;width:38.7pt;height:20.15pt;z-index:251382784">
            <v:textbox style="mso-next-textbox:#_x0000_s1126">
              <w:txbxContent>
                <w:p w:rsidR="007D14A3" w:rsidRPr="00E917D2" w:rsidRDefault="007D14A3" w:rsidP="00AC7442">
                  <w:pPr>
                    <w:rPr>
                      <w:sz w:val="20"/>
                      <w:szCs w:val="20"/>
                    </w:rPr>
                  </w:pPr>
                  <w:r>
                    <w:rPr>
                      <w:sz w:val="16"/>
                      <w:szCs w:val="16"/>
                    </w:rPr>
                    <w:t>Theory</w:t>
                  </w:r>
                  <w:r>
                    <w:rPr>
                      <w:sz w:val="20"/>
                      <w:szCs w:val="20"/>
                    </w:rPr>
                    <w:t xml:space="preserve">     </w:t>
                  </w:r>
                </w:p>
              </w:txbxContent>
            </v:textbox>
          </v:rect>
        </w:pict>
      </w:r>
      <w:r w:rsidRPr="00527750">
        <w:rPr>
          <w:noProof/>
          <w:lang w:eastAsia="en-GB"/>
        </w:rPr>
        <w:pict>
          <v:rect id="_x0000_s1092" style="position:absolute;margin-left:375.6pt;margin-top:2.05pt;width:46.2pt;height:33.6pt;z-index:251347968">
            <v:textbox style="mso-next-textbox:#_x0000_s1092">
              <w:txbxContent>
                <w:p w:rsidR="007D14A3" w:rsidRDefault="007D14A3" w:rsidP="00AC7442">
                  <w:pPr>
                    <w:rPr>
                      <w:sz w:val="16"/>
                      <w:szCs w:val="16"/>
                    </w:rPr>
                  </w:pPr>
                  <w:r>
                    <w:rPr>
                      <w:sz w:val="16"/>
                      <w:szCs w:val="16"/>
                    </w:rPr>
                    <w:t>Themes/Concepts</w:t>
                  </w:r>
                </w:p>
                <w:p w:rsidR="007D14A3" w:rsidRPr="004C5AAC" w:rsidRDefault="007D14A3" w:rsidP="00AC7442">
                  <w:pPr>
                    <w:rPr>
                      <w:sz w:val="16"/>
                      <w:szCs w:val="16"/>
                    </w:rPr>
                  </w:pPr>
                </w:p>
              </w:txbxContent>
            </v:textbox>
          </v:rect>
        </w:pict>
      </w:r>
      <w:r w:rsidRPr="00527750">
        <w:rPr>
          <w:noProof/>
          <w:lang w:eastAsia="en-GB"/>
        </w:rPr>
        <w:pict>
          <v:rect id="_x0000_s1090" style="position:absolute;margin-left:279.5pt;margin-top:8.15pt;width:75.05pt;height:84.9pt;z-index:251345920">
            <v:textbox style="mso-next-textbox:#_x0000_s1090">
              <w:txbxContent>
                <w:p w:rsidR="007D14A3" w:rsidRPr="00001F03" w:rsidRDefault="007D14A3" w:rsidP="00AC7442">
                  <w:pPr>
                    <w:rPr>
                      <w:sz w:val="20"/>
                      <w:szCs w:val="20"/>
                    </w:rPr>
                  </w:pPr>
                  <w:r>
                    <w:rPr>
                      <w:sz w:val="20"/>
                      <w:szCs w:val="20"/>
                    </w:rPr>
                    <w:t>Stakeholders’ involvement strategies to increase consumption</w:t>
                  </w:r>
                </w:p>
              </w:txbxContent>
            </v:textbox>
          </v:rect>
        </w:pict>
      </w:r>
    </w:p>
    <w:p w:rsidR="00B02255" w:rsidRDefault="00527750" w:rsidP="00AC7442">
      <w:pPr>
        <w:spacing w:after="0" w:line="240" w:lineRule="auto"/>
        <w:rPr>
          <w:sz w:val="16"/>
          <w:szCs w:val="16"/>
        </w:rPr>
      </w:pPr>
      <w:r w:rsidRPr="00527750">
        <w:rPr>
          <w:noProof/>
          <w:lang w:eastAsia="en-GB"/>
        </w:rPr>
        <w:pict>
          <v:shape id="_x0000_s1125" type="#_x0000_t32" style="position:absolute;margin-left:421.8pt;margin-top:6.6pt;width:12.25pt;height:0;z-index:251381760" o:connectortype="straight">
            <v:stroke endarrow="block"/>
          </v:shape>
        </w:pict>
      </w:r>
      <w:r w:rsidRPr="00527750">
        <w:rPr>
          <w:noProof/>
          <w:lang w:eastAsia="en-GB"/>
        </w:rPr>
        <w:pict>
          <v:shape id="_x0000_s1123" type="#_x0000_t32" style="position:absolute;margin-left:357.95pt;margin-top:6.6pt;width:17.65pt;height:0;z-index:251379712" o:connectortype="straight">
            <v:stroke endarrow="block"/>
          </v:shape>
        </w:pict>
      </w:r>
      <w:r w:rsidR="003F5D07">
        <w:rPr>
          <w:sz w:val="16"/>
          <w:szCs w:val="16"/>
        </w:rPr>
        <w:t>P</w:t>
      </w:r>
      <w:r w:rsidR="00AC7442" w:rsidRPr="0016495C">
        <w:rPr>
          <w:sz w:val="16"/>
          <w:szCs w:val="16"/>
        </w:rPr>
        <w:t xml:space="preserve">roduction of lower cost </w:t>
      </w:r>
      <w:r w:rsidR="00B02255">
        <w:rPr>
          <w:sz w:val="16"/>
          <w:szCs w:val="16"/>
        </w:rPr>
        <w:t xml:space="preserve">&amp;lower </w:t>
      </w:r>
    </w:p>
    <w:p w:rsidR="00AC7442" w:rsidRPr="00B02255" w:rsidRDefault="00B02255" w:rsidP="00AC7442">
      <w:pPr>
        <w:spacing w:after="0" w:line="240" w:lineRule="auto"/>
        <w:rPr>
          <w:sz w:val="18"/>
          <w:szCs w:val="18"/>
        </w:rPr>
      </w:pPr>
      <w:r>
        <w:rPr>
          <w:sz w:val="16"/>
          <w:szCs w:val="16"/>
        </w:rPr>
        <w:t>price</w:t>
      </w:r>
      <w:r>
        <w:rPr>
          <w:sz w:val="18"/>
          <w:szCs w:val="18"/>
        </w:rPr>
        <w:t xml:space="preserve"> </w:t>
      </w:r>
      <w:r w:rsidR="00AC7442" w:rsidRPr="0016495C">
        <w:rPr>
          <w:sz w:val="16"/>
          <w:szCs w:val="16"/>
        </w:rPr>
        <w:t>poultry for low income</w:t>
      </w:r>
    </w:p>
    <w:p w:rsidR="00AC7442" w:rsidRPr="0016495C" w:rsidRDefault="00B02255" w:rsidP="00AC7442">
      <w:pPr>
        <w:spacing w:after="0" w:line="240" w:lineRule="auto"/>
        <w:rPr>
          <w:sz w:val="16"/>
          <w:szCs w:val="16"/>
        </w:rPr>
      </w:pPr>
      <w:r>
        <w:rPr>
          <w:sz w:val="16"/>
          <w:szCs w:val="16"/>
        </w:rPr>
        <w:t>c</w:t>
      </w:r>
      <w:r w:rsidR="00AC7442" w:rsidRPr="0016495C">
        <w:rPr>
          <w:sz w:val="16"/>
          <w:szCs w:val="16"/>
        </w:rPr>
        <w:t>onsumers</w:t>
      </w:r>
      <w:r w:rsidR="003F5D07">
        <w:rPr>
          <w:sz w:val="16"/>
          <w:szCs w:val="16"/>
        </w:rPr>
        <w:t>’</w:t>
      </w:r>
    </w:p>
    <w:p w:rsidR="00AC7442" w:rsidRPr="0016495C" w:rsidRDefault="00AC7442" w:rsidP="00AC7442">
      <w:pPr>
        <w:spacing w:after="0" w:line="240" w:lineRule="auto"/>
        <w:rPr>
          <w:sz w:val="16"/>
          <w:szCs w:val="16"/>
        </w:rPr>
      </w:pPr>
    </w:p>
    <w:p w:rsidR="00AC7442" w:rsidRPr="0016495C" w:rsidRDefault="003F5D07" w:rsidP="00AC7442">
      <w:pPr>
        <w:spacing w:after="0" w:line="240" w:lineRule="auto"/>
        <w:rPr>
          <w:sz w:val="16"/>
          <w:szCs w:val="16"/>
        </w:rPr>
      </w:pPr>
      <w:r>
        <w:rPr>
          <w:sz w:val="16"/>
          <w:szCs w:val="16"/>
        </w:rPr>
        <w:t>P</w:t>
      </w:r>
      <w:r w:rsidR="00AC7442" w:rsidRPr="0016495C">
        <w:rPr>
          <w:sz w:val="16"/>
          <w:szCs w:val="16"/>
        </w:rPr>
        <w:t xml:space="preserve">roduction of lower cost &amp; </w:t>
      </w:r>
      <w:r w:rsidR="00AC7442">
        <w:rPr>
          <w:sz w:val="16"/>
          <w:szCs w:val="16"/>
        </w:rPr>
        <w:t xml:space="preserve">                                                                                                                                                      Social movement            </w:t>
      </w:r>
    </w:p>
    <w:p w:rsidR="00AC7442" w:rsidRPr="0016495C" w:rsidRDefault="00AC7442" w:rsidP="00AC7442">
      <w:pPr>
        <w:spacing w:after="0" w:line="240" w:lineRule="auto"/>
        <w:rPr>
          <w:sz w:val="16"/>
          <w:szCs w:val="16"/>
        </w:rPr>
      </w:pPr>
      <w:r w:rsidRPr="0016495C">
        <w:rPr>
          <w:sz w:val="16"/>
          <w:szCs w:val="16"/>
        </w:rPr>
        <w:t>lower price poultry for middle</w:t>
      </w:r>
      <w:r>
        <w:rPr>
          <w:sz w:val="16"/>
          <w:szCs w:val="16"/>
        </w:rPr>
        <w:t xml:space="preserve">                                                                                                                                                  Financial investment                      </w:t>
      </w:r>
    </w:p>
    <w:p w:rsidR="00AC7442" w:rsidRPr="0016495C" w:rsidRDefault="00AC7442" w:rsidP="00AC7442">
      <w:pPr>
        <w:spacing w:after="0" w:line="240" w:lineRule="auto"/>
        <w:rPr>
          <w:sz w:val="16"/>
          <w:szCs w:val="16"/>
        </w:rPr>
      </w:pPr>
      <w:r w:rsidRPr="0016495C">
        <w:rPr>
          <w:sz w:val="16"/>
          <w:szCs w:val="16"/>
        </w:rPr>
        <w:t>income consumers</w:t>
      </w:r>
      <w:r w:rsidR="00B02255">
        <w:rPr>
          <w:sz w:val="16"/>
          <w:szCs w:val="16"/>
        </w:rPr>
        <w:t>’</w:t>
      </w:r>
      <w:r>
        <w:rPr>
          <w:sz w:val="16"/>
          <w:szCs w:val="16"/>
        </w:rPr>
        <w:t xml:space="preserve">                                                                                                                                                                      Advocacy &amp; campaign</w:t>
      </w:r>
    </w:p>
    <w:p w:rsidR="00AC7442" w:rsidRPr="0016495C" w:rsidRDefault="00527750" w:rsidP="00AC7442">
      <w:pPr>
        <w:spacing w:after="0" w:line="240" w:lineRule="auto"/>
        <w:rPr>
          <w:sz w:val="16"/>
          <w:szCs w:val="16"/>
        </w:rPr>
      </w:pPr>
      <w:r w:rsidRPr="00527750">
        <w:rPr>
          <w:b/>
          <w:noProof/>
          <w:lang w:eastAsia="en-GB"/>
        </w:rPr>
        <w:pict>
          <v:shape id="_x0000_s1121" type="#_x0000_t32" style="position:absolute;margin-left:207.85pt;margin-top:3.5pt;width:71.65pt;height:210.6pt;flip:x;z-index:251377664" o:connectortype="straight">
            <v:stroke startarrow="block" endarrow="block"/>
          </v:shape>
        </w:pict>
      </w:r>
      <w:r w:rsidR="00AC7442">
        <w:rPr>
          <w:sz w:val="16"/>
          <w:szCs w:val="16"/>
        </w:rPr>
        <w:t xml:space="preserve">                                                                                                                                                                                                        Information dissemination                                                               </w:t>
      </w:r>
    </w:p>
    <w:p w:rsidR="00AC7442" w:rsidRPr="0016495C" w:rsidRDefault="00527750" w:rsidP="00AC7442">
      <w:pPr>
        <w:spacing w:after="0" w:line="240" w:lineRule="auto"/>
        <w:rPr>
          <w:sz w:val="16"/>
          <w:szCs w:val="16"/>
        </w:rPr>
      </w:pPr>
      <w:r w:rsidRPr="00527750">
        <w:rPr>
          <w:b/>
          <w:noProof/>
          <w:lang w:eastAsia="en-GB"/>
        </w:rPr>
        <w:pict>
          <v:shape id="_x0000_s1111" type="#_x0000_t32" style="position:absolute;margin-left:314.5pt;margin-top:3.95pt;width:.05pt;height:88.5pt;z-index:251367424" o:connectortype="straight">
            <v:stroke startarrow="block" endarrow="block"/>
          </v:shape>
        </w:pict>
      </w:r>
      <w:r w:rsidR="003F5D07">
        <w:rPr>
          <w:sz w:val="16"/>
          <w:szCs w:val="16"/>
        </w:rPr>
        <w:t>P</w:t>
      </w:r>
      <w:r w:rsidR="00AC7442" w:rsidRPr="0016495C">
        <w:rPr>
          <w:sz w:val="16"/>
          <w:szCs w:val="16"/>
        </w:rPr>
        <w:t>roduction of lower cost &amp;</w:t>
      </w:r>
    </w:p>
    <w:p w:rsidR="00AC7442" w:rsidRPr="0016495C" w:rsidRDefault="00B02255" w:rsidP="00AC7442">
      <w:pPr>
        <w:spacing w:after="0" w:line="240" w:lineRule="auto"/>
        <w:rPr>
          <w:sz w:val="16"/>
          <w:szCs w:val="16"/>
        </w:rPr>
      </w:pPr>
      <w:r>
        <w:rPr>
          <w:sz w:val="16"/>
          <w:szCs w:val="16"/>
        </w:rPr>
        <w:t>l</w:t>
      </w:r>
      <w:r w:rsidR="00AC7442" w:rsidRPr="0016495C">
        <w:rPr>
          <w:sz w:val="16"/>
          <w:szCs w:val="16"/>
        </w:rPr>
        <w:t xml:space="preserve">ower price </w:t>
      </w:r>
      <w:r w:rsidR="003F5D07">
        <w:rPr>
          <w:sz w:val="16"/>
          <w:szCs w:val="16"/>
        </w:rPr>
        <w:t xml:space="preserve">poultry </w:t>
      </w:r>
      <w:r w:rsidR="00AC7442" w:rsidRPr="0016495C">
        <w:rPr>
          <w:sz w:val="16"/>
          <w:szCs w:val="16"/>
        </w:rPr>
        <w:t xml:space="preserve">for </w:t>
      </w:r>
    </w:p>
    <w:p w:rsidR="00AC7442" w:rsidRPr="0016495C" w:rsidRDefault="00527750" w:rsidP="00AC7442">
      <w:pPr>
        <w:spacing w:after="0" w:line="240" w:lineRule="auto"/>
        <w:rPr>
          <w:sz w:val="16"/>
          <w:szCs w:val="16"/>
        </w:rPr>
      </w:pPr>
      <w:r>
        <w:rPr>
          <w:noProof/>
          <w:sz w:val="16"/>
          <w:szCs w:val="16"/>
          <w:lang w:eastAsia="en-GB"/>
        </w:rPr>
        <w:pict>
          <v:shape id="_x0000_s1729" type="#_x0000_t32" style="position:absolute;margin-left:86.4pt;margin-top:5.7pt;width:64.55pt;height:0;flip:x;z-index:251424768" o:connectortype="straight"/>
        </w:pict>
      </w:r>
      <w:r w:rsidR="00B02255">
        <w:rPr>
          <w:sz w:val="16"/>
          <w:szCs w:val="16"/>
        </w:rPr>
        <w:t>o</w:t>
      </w:r>
      <w:r w:rsidR="003F5D07">
        <w:rPr>
          <w:sz w:val="16"/>
          <w:szCs w:val="16"/>
        </w:rPr>
        <w:t>rganisations e</w:t>
      </w:r>
      <w:r w:rsidR="00B02255">
        <w:rPr>
          <w:sz w:val="16"/>
          <w:szCs w:val="16"/>
        </w:rPr>
        <w:t>.</w:t>
      </w:r>
      <w:r w:rsidR="003F5D07">
        <w:rPr>
          <w:sz w:val="16"/>
          <w:szCs w:val="16"/>
        </w:rPr>
        <w:t>g. Schools</w:t>
      </w:r>
    </w:p>
    <w:p w:rsidR="00AC7442" w:rsidRPr="0016495C" w:rsidRDefault="00AC7442" w:rsidP="00AC7442">
      <w:pPr>
        <w:spacing w:after="0" w:line="240" w:lineRule="auto"/>
        <w:rPr>
          <w:sz w:val="16"/>
          <w:szCs w:val="16"/>
        </w:rPr>
      </w:pPr>
    </w:p>
    <w:p w:rsidR="00AC7442" w:rsidRPr="0016495C" w:rsidRDefault="003F5D07" w:rsidP="00AC7442">
      <w:pPr>
        <w:spacing w:after="0" w:line="240" w:lineRule="auto"/>
        <w:rPr>
          <w:sz w:val="16"/>
          <w:szCs w:val="16"/>
        </w:rPr>
      </w:pPr>
      <w:r>
        <w:rPr>
          <w:sz w:val="16"/>
          <w:szCs w:val="16"/>
        </w:rPr>
        <w:t>Production of</w:t>
      </w:r>
      <w:r w:rsidR="00AC7442" w:rsidRPr="0016495C">
        <w:rPr>
          <w:sz w:val="16"/>
          <w:szCs w:val="16"/>
        </w:rPr>
        <w:t xml:space="preserve"> quality poultry for</w:t>
      </w:r>
    </w:p>
    <w:p w:rsidR="00AC7442" w:rsidRDefault="003F5D07" w:rsidP="00AC7442">
      <w:pPr>
        <w:spacing w:after="0" w:line="240" w:lineRule="auto"/>
        <w:rPr>
          <w:sz w:val="16"/>
          <w:szCs w:val="16"/>
        </w:rPr>
      </w:pPr>
      <w:r>
        <w:rPr>
          <w:sz w:val="16"/>
          <w:szCs w:val="16"/>
        </w:rPr>
        <w:t>r</w:t>
      </w:r>
      <w:r w:rsidR="00AC7442" w:rsidRPr="0016495C">
        <w:rPr>
          <w:sz w:val="16"/>
          <w:szCs w:val="16"/>
        </w:rPr>
        <w:t>ich consumers</w:t>
      </w:r>
      <w:r w:rsidR="00AC7442">
        <w:rPr>
          <w:sz w:val="16"/>
          <w:szCs w:val="16"/>
        </w:rPr>
        <w:t xml:space="preserve">                                                                                                                                                                                </w:t>
      </w:r>
    </w:p>
    <w:p w:rsidR="00AC7442" w:rsidRPr="0016495C" w:rsidRDefault="00AC7442" w:rsidP="00AC7442">
      <w:pPr>
        <w:spacing w:after="0" w:line="240" w:lineRule="auto"/>
        <w:rPr>
          <w:sz w:val="16"/>
          <w:szCs w:val="16"/>
        </w:rPr>
      </w:pPr>
    </w:p>
    <w:p w:rsidR="00AC7442" w:rsidRDefault="00AC7442" w:rsidP="00AC7442">
      <w:pPr>
        <w:spacing w:after="0" w:line="240" w:lineRule="auto"/>
        <w:rPr>
          <w:sz w:val="16"/>
          <w:szCs w:val="16"/>
        </w:rPr>
      </w:pPr>
      <w:r w:rsidRPr="0016495C">
        <w:rPr>
          <w:sz w:val="16"/>
          <w:szCs w:val="16"/>
        </w:rPr>
        <w:t>Production</w:t>
      </w:r>
      <w:r>
        <w:rPr>
          <w:sz w:val="16"/>
          <w:szCs w:val="16"/>
        </w:rPr>
        <w:t xml:space="preserve"> of lower cost</w:t>
      </w:r>
      <w:r w:rsidR="00E61454">
        <w:rPr>
          <w:sz w:val="16"/>
          <w:szCs w:val="16"/>
        </w:rPr>
        <w:t xml:space="preserve">s &amp; </w:t>
      </w:r>
      <w:r>
        <w:rPr>
          <w:sz w:val="16"/>
          <w:szCs w:val="16"/>
        </w:rPr>
        <w:t xml:space="preserve">lower </w:t>
      </w:r>
    </w:p>
    <w:p w:rsidR="00AC7442" w:rsidRDefault="00527750" w:rsidP="00AC7442">
      <w:pPr>
        <w:spacing w:after="0" w:line="240" w:lineRule="auto"/>
        <w:rPr>
          <w:sz w:val="16"/>
          <w:szCs w:val="16"/>
        </w:rPr>
      </w:pPr>
      <w:r w:rsidRPr="00527750">
        <w:rPr>
          <w:noProof/>
          <w:lang w:eastAsia="en-GB"/>
        </w:rPr>
        <w:pict>
          <v:shape id="_x0000_s1122" type="#_x0000_t32" style="position:absolute;margin-left:219.7pt;margin-top:7.95pt;width:40.45pt;height:16.15pt;z-index:251378688" o:connectortype="straight">
            <v:stroke startarrow="block" endarrow="block"/>
          </v:shape>
        </w:pict>
      </w:r>
      <w:r w:rsidR="00E61454">
        <w:rPr>
          <w:sz w:val="16"/>
          <w:szCs w:val="16"/>
        </w:rPr>
        <w:t>price p</w:t>
      </w:r>
      <w:r w:rsidR="00AC7442">
        <w:rPr>
          <w:sz w:val="16"/>
          <w:szCs w:val="16"/>
        </w:rPr>
        <w:t xml:space="preserve">oultry for festivities </w:t>
      </w:r>
      <w:r w:rsidR="00E61454">
        <w:rPr>
          <w:sz w:val="16"/>
          <w:szCs w:val="16"/>
        </w:rPr>
        <w:t xml:space="preserve">e.g. </w:t>
      </w:r>
      <w:r w:rsidR="00AC7442">
        <w:rPr>
          <w:sz w:val="16"/>
          <w:szCs w:val="16"/>
        </w:rPr>
        <w:t xml:space="preserve">                                                                                                                                 </w:t>
      </w:r>
      <w:r w:rsidR="00E61454">
        <w:rPr>
          <w:sz w:val="16"/>
          <w:szCs w:val="16"/>
        </w:rPr>
        <w:t xml:space="preserve">               </w:t>
      </w:r>
      <w:r w:rsidR="00AC7442">
        <w:rPr>
          <w:sz w:val="16"/>
          <w:szCs w:val="16"/>
        </w:rPr>
        <w:t xml:space="preserve"> Social Movement</w:t>
      </w:r>
    </w:p>
    <w:p w:rsidR="00AC7442" w:rsidRDefault="00527750" w:rsidP="00AC7442">
      <w:pPr>
        <w:spacing w:after="0" w:line="240" w:lineRule="auto"/>
        <w:rPr>
          <w:sz w:val="16"/>
          <w:szCs w:val="16"/>
        </w:rPr>
      </w:pPr>
      <w:r w:rsidRPr="00527750">
        <w:rPr>
          <w:noProof/>
          <w:lang w:eastAsia="en-GB"/>
        </w:rPr>
        <w:pict>
          <v:rect id="_x0000_s1091" style="position:absolute;margin-left:260.15pt;margin-top:4.55pt;width:87.9pt;height:103.9pt;z-index:251346944">
            <v:textbox style="mso-next-textbox:#_x0000_s1091">
              <w:txbxContent>
                <w:p w:rsidR="007D14A3" w:rsidRPr="00001F03" w:rsidRDefault="007D14A3" w:rsidP="00AC7442">
                  <w:pPr>
                    <w:rPr>
                      <w:sz w:val="20"/>
                      <w:szCs w:val="20"/>
                    </w:rPr>
                  </w:pPr>
                  <w:r>
                    <w:rPr>
                      <w:sz w:val="20"/>
                      <w:szCs w:val="20"/>
                    </w:rPr>
                    <w:t>Strategies to      increase competitiveness of rural/ backyard poultry production</w:t>
                  </w:r>
                </w:p>
              </w:txbxContent>
            </v:textbox>
          </v:rect>
        </w:pict>
      </w:r>
      <w:r w:rsidR="00AC7442">
        <w:rPr>
          <w:sz w:val="16"/>
          <w:szCs w:val="16"/>
        </w:rPr>
        <w:t xml:space="preserve">                                                                                                                                                                                                         Good farming practises     </w:t>
      </w:r>
    </w:p>
    <w:p w:rsidR="00AC7442" w:rsidRDefault="00527750" w:rsidP="00AC7442">
      <w:pPr>
        <w:spacing w:after="0" w:line="240" w:lineRule="auto"/>
        <w:rPr>
          <w:sz w:val="16"/>
          <w:szCs w:val="16"/>
        </w:rPr>
      </w:pPr>
      <w:r>
        <w:rPr>
          <w:noProof/>
          <w:sz w:val="16"/>
          <w:szCs w:val="16"/>
          <w:lang w:eastAsia="en-GB"/>
        </w:rPr>
        <w:pict>
          <v:shape id="_x0000_s1731" type="#_x0000_t32" style="position:absolute;margin-left:348.05pt;margin-top:9.05pt;width:16.35pt;height:0;z-index:251426816" o:connectortype="straight"/>
        </w:pict>
      </w:r>
      <w:r w:rsidR="00AC7442">
        <w:rPr>
          <w:sz w:val="16"/>
          <w:szCs w:val="16"/>
        </w:rPr>
        <w:t xml:space="preserve">Production of poultry for export to                                                                                                                                           Local Bread Development                     </w:t>
      </w:r>
    </w:p>
    <w:p w:rsidR="00AC7442" w:rsidRPr="0016495C" w:rsidRDefault="00AC7442" w:rsidP="00AC7442">
      <w:pPr>
        <w:spacing w:after="0" w:line="240" w:lineRule="auto"/>
        <w:rPr>
          <w:sz w:val="16"/>
          <w:szCs w:val="16"/>
        </w:rPr>
      </w:pPr>
      <w:r>
        <w:rPr>
          <w:sz w:val="16"/>
          <w:szCs w:val="16"/>
        </w:rPr>
        <w:t xml:space="preserve">Neighbourhood countries                             </w:t>
      </w:r>
      <w:r w:rsidRPr="0016495C">
        <w:rPr>
          <w:sz w:val="16"/>
          <w:szCs w:val="16"/>
        </w:rPr>
        <w:t xml:space="preserve"> </w:t>
      </w:r>
      <w:r>
        <w:rPr>
          <w:sz w:val="16"/>
          <w:szCs w:val="16"/>
        </w:rPr>
        <w:t xml:space="preserve">                                                                                                        </w:t>
      </w:r>
      <w:r w:rsidR="00247D74">
        <w:rPr>
          <w:sz w:val="16"/>
          <w:szCs w:val="16"/>
        </w:rPr>
        <w:t xml:space="preserve">                     Advertising</w:t>
      </w:r>
      <w:r>
        <w:rPr>
          <w:sz w:val="16"/>
          <w:szCs w:val="16"/>
        </w:rPr>
        <w:t xml:space="preserve"> Campaign</w:t>
      </w:r>
    </w:p>
    <w:p w:rsidR="00AC7442" w:rsidRPr="00EF58E3" w:rsidRDefault="00AC7442" w:rsidP="00AC7442">
      <w:pPr>
        <w:spacing w:after="0" w:line="240" w:lineRule="auto"/>
        <w:rPr>
          <w:sz w:val="16"/>
          <w:szCs w:val="16"/>
        </w:rPr>
      </w:pPr>
      <w:r>
        <w:rPr>
          <w:sz w:val="18"/>
          <w:szCs w:val="18"/>
        </w:rPr>
        <w:t xml:space="preserve"> </w:t>
      </w:r>
    </w:p>
    <w:p w:rsidR="00AC7442" w:rsidRDefault="00527750" w:rsidP="00AC7442">
      <w:pPr>
        <w:rPr>
          <w:b/>
          <w:sz w:val="24"/>
          <w:szCs w:val="24"/>
          <w:u w:val="single"/>
        </w:rPr>
      </w:pPr>
      <w:r w:rsidRPr="00527750">
        <w:rPr>
          <w:b/>
          <w:noProof/>
          <w:lang w:eastAsia="en-GB"/>
        </w:rPr>
        <w:pict>
          <v:shape id="_x0000_s1120" type="#_x0000_t32" style="position:absolute;margin-left:348.05pt;margin-top:6.25pt;width:9.9pt;height:0;flip:x;z-index:251376640" o:connectortype="straight">
            <v:stroke endarrow="block"/>
          </v:shape>
        </w:pict>
      </w:r>
    </w:p>
    <w:p w:rsidR="00AC7442" w:rsidRDefault="00527750" w:rsidP="00AC7442">
      <w:pPr>
        <w:spacing w:after="0" w:line="240" w:lineRule="auto"/>
        <w:rPr>
          <w:sz w:val="16"/>
          <w:szCs w:val="16"/>
        </w:rPr>
      </w:pPr>
      <w:r w:rsidRPr="00527750">
        <w:rPr>
          <w:noProof/>
          <w:lang w:eastAsia="en-GB"/>
        </w:rPr>
        <w:pict>
          <v:shape id="_x0000_s1108" type="#_x0000_t32" style="position:absolute;margin-left:219.7pt;margin-top:4.15pt;width:40.45pt;height:46.4pt;flip:y;z-index:251364352" o:connectortype="straight">
            <v:stroke startarrow="block" endarrow="block"/>
          </v:shape>
        </w:pict>
      </w:r>
    </w:p>
    <w:p w:rsidR="00AC7442" w:rsidRDefault="00AC7442" w:rsidP="00AC7442">
      <w:pPr>
        <w:spacing w:after="0" w:line="240" w:lineRule="auto"/>
        <w:rPr>
          <w:sz w:val="16"/>
          <w:szCs w:val="16"/>
        </w:rPr>
      </w:pPr>
    </w:p>
    <w:p w:rsidR="00AC7442" w:rsidRDefault="00AC7442" w:rsidP="00AC7442">
      <w:pPr>
        <w:spacing w:after="0" w:line="240" w:lineRule="auto"/>
        <w:rPr>
          <w:sz w:val="16"/>
          <w:szCs w:val="16"/>
        </w:rPr>
      </w:pPr>
      <w:r>
        <w:rPr>
          <w:sz w:val="16"/>
          <w:szCs w:val="16"/>
        </w:rPr>
        <w:t xml:space="preserve">Subsidies </w:t>
      </w:r>
    </w:p>
    <w:p w:rsidR="00AC7442" w:rsidRDefault="00AC7442" w:rsidP="00AC7442">
      <w:pPr>
        <w:spacing w:after="0" w:line="240" w:lineRule="auto"/>
        <w:rPr>
          <w:sz w:val="16"/>
          <w:szCs w:val="16"/>
        </w:rPr>
      </w:pPr>
      <w:r>
        <w:rPr>
          <w:sz w:val="16"/>
          <w:szCs w:val="16"/>
        </w:rPr>
        <w:t>Increase tariffs/ ban inputs</w:t>
      </w:r>
    </w:p>
    <w:p w:rsidR="00AC7442" w:rsidRDefault="00527750" w:rsidP="00AC7442">
      <w:pPr>
        <w:spacing w:after="0" w:line="240" w:lineRule="auto"/>
        <w:rPr>
          <w:sz w:val="16"/>
          <w:szCs w:val="16"/>
        </w:rPr>
      </w:pPr>
      <w:r w:rsidRPr="00527750">
        <w:rPr>
          <w:noProof/>
          <w:lang w:eastAsia="en-GB"/>
        </w:rPr>
        <w:pict>
          <v:shape id="_x0000_s1107" type="#_x0000_t32" style="position:absolute;margin-left:323.25pt;margin-top:3.5pt;width:.05pt;height:28.8pt;flip:y;z-index:251363328" o:connectortype="straight">
            <v:stroke endarrow="block"/>
          </v:shape>
        </w:pict>
      </w:r>
      <w:r w:rsidR="00AC7442">
        <w:rPr>
          <w:sz w:val="16"/>
          <w:szCs w:val="16"/>
        </w:rPr>
        <w:t xml:space="preserve">Low interest rate loans </w:t>
      </w:r>
    </w:p>
    <w:p w:rsidR="00AC7442" w:rsidRDefault="00AC7442" w:rsidP="00AC7442">
      <w:pPr>
        <w:spacing w:after="0" w:line="240" w:lineRule="auto"/>
        <w:rPr>
          <w:sz w:val="16"/>
          <w:szCs w:val="16"/>
        </w:rPr>
      </w:pPr>
      <w:r>
        <w:rPr>
          <w:sz w:val="16"/>
          <w:szCs w:val="16"/>
        </w:rPr>
        <w:t>Collaboration/SM</w:t>
      </w:r>
    </w:p>
    <w:p w:rsidR="00AC7442" w:rsidRDefault="00AC7442" w:rsidP="00AC7442">
      <w:pPr>
        <w:spacing w:after="0" w:line="240" w:lineRule="auto"/>
        <w:rPr>
          <w:sz w:val="16"/>
          <w:szCs w:val="16"/>
        </w:rPr>
      </w:pPr>
      <w:r>
        <w:rPr>
          <w:sz w:val="16"/>
          <w:szCs w:val="16"/>
        </w:rPr>
        <w:t>Training &amp; Education</w:t>
      </w:r>
    </w:p>
    <w:p w:rsidR="00AC7442" w:rsidRDefault="00527750" w:rsidP="00AC7442">
      <w:pPr>
        <w:spacing w:after="0" w:line="240" w:lineRule="auto"/>
        <w:rPr>
          <w:sz w:val="16"/>
          <w:szCs w:val="16"/>
        </w:rPr>
      </w:pPr>
      <w:r>
        <w:rPr>
          <w:noProof/>
          <w:sz w:val="16"/>
          <w:szCs w:val="16"/>
          <w:lang w:eastAsia="en-GB"/>
        </w:rPr>
        <w:pict>
          <v:shape id="_x0000_s1730" type="#_x0000_t32" style="position:absolute;margin-left:72.65pt;margin-top:3pt;width:78.3pt;height:0;flip:x;z-index:251425792" o:connectortype="straight"/>
        </w:pict>
      </w:r>
      <w:r w:rsidRPr="00527750">
        <w:rPr>
          <w:b/>
          <w:noProof/>
          <w:lang w:eastAsia="en-GB"/>
        </w:rPr>
        <w:pict>
          <v:shape id="_x0000_s1106" type="#_x0000_t32" style="position:absolute;margin-left:219.7pt;margin-top:4.65pt;width:103.6pt;height:0;flip:x;z-index:251362304" o:connectortype="straight">
            <v:stroke endarrow="block"/>
          </v:shape>
        </w:pict>
      </w:r>
      <w:r w:rsidR="00AC7442">
        <w:rPr>
          <w:sz w:val="16"/>
          <w:szCs w:val="16"/>
        </w:rPr>
        <w:t>Advertising Campaign</w:t>
      </w:r>
    </w:p>
    <w:p w:rsidR="00AC7442" w:rsidRDefault="00AC7442" w:rsidP="00AC7442">
      <w:pPr>
        <w:spacing w:after="0" w:line="240" w:lineRule="auto"/>
        <w:rPr>
          <w:sz w:val="16"/>
          <w:szCs w:val="16"/>
        </w:rPr>
      </w:pPr>
      <w:r>
        <w:rPr>
          <w:sz w:val="16"/>
          <w:szCs w:val="16"/>
        </w:rPr>
        <w:t>Infrastructure</w:t>
      </w:r>
    </w:p>
    <w:p w:rsidR="003F5D07" w:rsidRDefault="00AC7442" w:rsidP="003A16F5">
      <w:pPr>
        <w:spacing w:after="0" w:line="240" w:lineRule="auto"/>
        <w:rPr>
          <w:sz w:val="16"/>
          <w:szCs w:val="16"/>
        </w:rPr>
      </w:pPr>
      <w:r>
        <w:rPr>
          <w:sz w:val="16"/>
          <w:szCs w:val="16"/>
        </w:rPr>
        <w:t>Awards &amp; Incentiv</w:t>
      </w:r>
      <w:r w:rsidR="00DE4103">
        <w:rPr>
          <w:sz w:val="16"/>
          <w:szCs w:val="16"/>
        </w:rPr>
        <w:t>e</w:t>
      </w:r>
    </w:p>
    <w:p w:rsidR="00092188" w:rsidRDefault="00092188" w:rsidP="00D060C0">
      <w:pPr>
        <w:spacing w:after="0" w:line="240" w:lineRule="auto"/>
        <w:rPr>
          <w:sz w:val="16"/>
          <w:szCs w:val="16"/>
        </w:rPr>
      </w:pPr>
    </w:p>
    <w:p w:rsidR="0044558E" w:rsidRPr="00233AC8" w:rsidRDefault="00233AC8" w:rsidP="00D060C0">
      <w:pPr>
        <w:spacing w:after="0" w:line="240" w:lineRule="auto"/>
        <w:rPr>
          <w:b/>
          <w:sz w:val="16"/>
          <w:szCs w:val="16"/>
        </w:rPr>
      </w:pPr>
      <w:r>
        <w:rPr>
          <w:b/>
          <w:sz w:val="16"/>
          <w:szCs w:val="16"/>
        </w:rPr>
        <w:t>Source: Researcher</w:t>
      </w:r>
    </w:p>
    <w:p w:rsidR="00124CC6" w:rsidRDefault="00124CC6" w:rsidP="00C727D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Chapter 9      </w:t>
      </w:r>
    </w:p>
    <w:p w:rsidR="00784A05" w:rsidRPr="00D81928" w:rsidRDefault="00124CC6" w:rsidP="00C727DD">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9</w:t>
      </w:r>
      <w:r w:rsidR="00223334">
        <w:rPr>
          <w:rFonts w:ascii="Times New Roman" w:hAnsi="Times New Roman" w:cs="Times New Roman"/>
          <w:b/>
          <w:sz w:val="24"/>
          <w:szCs w:val="24"/>
        </w:rPr>
        <w:t xml:space="preserve">.0 </w:t>
      </w:r>
      <w:r w:rsidR="00E82C4E">
        <w:rPr>
          <w:rFonts w:ascii="Times New Roman" w:hAnsi="Times New Roman" w:cs="Times New Roman"/>
          <w:b/>
          <w:sz w:val="24"/>
          <w:szCs w:val="24"/>
        </w:rPr>
        <w:t>Assessment of Strategies</w:t>
      </w:r>
      <w:r w:rsidR="00A71DE1">
        <w:rPr>
          <w:rFonts w:ascii="Times New Roman" w:hAnsi="Times New Roman" w:cs="Times New Roman"/>
          <w:b/>
          <w:sz w:val="24"/>
          <w:szCs w:val="24"/>
        </w:rPr>
        <w:t xml:space="preserve"> (factors) </w:t>
      </w:r>
      <w:r>
        <w:rPr>
          <w:rFonts w:ascii="Times New Roman" w:hAnsi="Times New Roman" w:cs="Times New Roman"/>
          <w:b/>
          <w:sz w:val="24"/>
          <w:szCs w:val="24"/>
        </w:rPr>
        <w:t xml:space="preserve">that can </w:t>
      </w:r>
      <w:r w:rsidR="00A71DE1">
        <w:rPr>
          <w:rFonts w:ascii="Times New Roman" w:hAnsi="Times New Roman" w:cs="Times New Roman"/>
          <w:b/>
          <w:sz w:val="24"/>
          <w:szCs w:val="24"/>
        </w:rPr>
        <w:t>increase Competitiveness</w:t>
      </w:r>
      <w:r w:rsidR="00571BA6">
        <w:rPr>
          <w:rFonts w:ascii="Times New Roman" w:hAnsi="Times New Roman" w:cs="Times New Roman"/>
          <w:b/>
          <w:sz w:val="24"/>
          <w:szCs w:val="24"/>
        </w:rPr>
        <w:t xml:space="preserve"> of </w:t>
      </w:r>
      <w:r w:rsidR="00A71DE1">
        <w:rPr>
          <w:rFonts w:ascii="Times New Roman" w:hAnsi="Times New Roman" w:cs="Times New Roman"/>
          <w:b/>
          <w:sz w:val="24"/>
          <w:szCs w:val="24"/>
        </w:rPr>
        <w:t>the Small-Scale Poultry Industry</w:t>
      </w:r>
      <w:r w:rsidR="00571BA6">
        <w:rPr>
          <w:rFonts w:ascii="Times New Roman" w:hAnsi="Times New Roman" w:cs="Times New Roman"/>
          <w:b/>
          <w:sz w:val="24"/>
          <w:szCs w:val="24"/>
        </w:rPr>
        <w:t xml:space="preserve"> in Rank Order</w:t>
      </w:r>
    </w:p>
    <w:p w:rsidR="00D81928" w:rsidRDefault="00124CC6" w:rsidP="00D81928">
      <w:pPr>
        <w:spacing w:line="480" w:lineRule="auto"/>
        <w:jc w:val="both"/>
        <w:rPr>
          <w:rFonts w:ascii="Times New Roman" w:hAnsi="Times New Roman" w:cs="Times New Roman"/>
          <w:b/>
          <w:sz w:val="24"/>
          <w:szCs w:val="24"/>
        </w:rPr>
      </w:pPr>
      <w:r>
        <w:rPr>
          <w:rFonts w:ascii="Times New Roman" w:hAnsi="Times New Roman" w:cs="Times New Roman"/>
          <w:b/>
          <w:sz w:val="24"/>
          <w:szCs w:val="24"/>
        </w:rPr>
        <w:t>9</w:t>
      </w:r>
      <w:r w:rsidR="00223334">
        <w:rPr>
          <w:rFonts w:ascii="Times New Roman" w:hAnsi="Times New Roman" w:cs="Times New Roman"/>
          <w:b/>
          <w:sz w:val="24"/>
          <w:szCs w:val="24"/>
        </w:rPr>
        <w:t xml:space="preserve">.1 </w:t>
      </w:r>
      <w:r w:rsidR="00D81928" w:rsidRPr="002D2DB0">
        <w:rPr>
          <w:rFonts w:ascii="Times New Roman" w:hAnsi="Times New Roman" w:cs="Times New Roman"/>
          <w:b/>
          <w:sz w:val="24"/>
          <w:szCs w:val="24"/>
        </w:rPr>
        <w:t>Introduction</w:t>
      </w:r>
      <w:r w:rsidR="00D81928">
        <w:rPr>
          <w:rFonts w:ascii="Times New Roman" w:hAnsi="Times New Roman" w:cs="Times New Roman"/>
          <w:b/>
          <w:sz w:val="24"/>
          <w:szCs w:val="24"/>
        </w:rPr>
        <w:t xml:space="preserve"> </w:t>
      </w:r>
    </w:p>
    <w:p w:rsidR="00134802" w:rsidRDefault="00D81928" w:rsidP="00D81928">
      <w:pPr>
        <w:spacing w:line="480" w:lineRule="auto"/>
        <w:jc w:val="both"/>
        <w:rPr>
          <w:rFonts w:ascii="Times New Roman" w:hAnsi="Times New Roman" w:cs="Times New Roman"/>
          <w:sz w:val="24"/>
          <w:szCs w:val="24"/>
        </w:rPr>
      </w:pPr>
      <w:r>
        <w:rPr>
          <w:rFonts w:ascii="Times New Roman" w:hAnsi="Times New Roman" w:cs="Times New Roman"/>
          <w:sz w:val="24"/>
          <w:szCs w:val="24"/>
        </w:rPr>
        <w:t>The previous chap</w:t>
      </w:r>
      <w:r w:rsidR="00275F88">
        <w:rPr>
          <w:rFonts w:ascii="Times New Roman" w:hAnsi="Times New Roman" w:cs="Times New Roman"/>
          <w:sz w:val="24"/>
          <w:szCs w:val="24"/>
        </w:rPr>
        <w:t>ter has provided</w:t>
      </w:r>
      <w:r>
        <w:rPr>
          <w:rFonts w:ascii="Times New Roman" w:hAnsi="Times New Roman" w:cs="Times New Roman"/>
          <w:sz w:val="24"/>
          <w:szCs w:val="24"/>
        </w:rPr>
        <w:t xml:space="preserve"> the results of the </w:t>
      </w:r>
      <w:r w:rsidR="00372E6D">
        <w:rPr>
          <w:rFonts w:ascii="Times New Roman" w:hAnsi="Times New Roman" w:cs="Times New Roman"/>
          <w:sz w:val="24"/>
          <w:szCs w:val="24"/>
        </w:rPr>
        <w:t xml:space="preserve">cross tabulation </w:t>
      </w:r>
      <w:r>
        <w:rPr>
          <w:rFonts w:ascii="Times New Roman" w:hAnsi="Times New Roman" w:cs="Times New Roman"/>
          <w:sz w:val="24"/>
          <w:szCs w:val="24"/>
        </w:rPr>
        <w:t>study. This chapter is the first of the findings related to strategies to increase consumption of the local poultry recommended by the poultry farmers and stakeholders (who have direct working relationship with the poultry farmers).</w:t>
      </w:r>
      <w:r w:rsidR="00571BA6">
        <w:rPr>
          <w:rFonts w:ascii="Times New Roman" w:hAnsi="Times New Roman" w:cs="Times New Roman"/>
          <w:sz w:val="24"/>
          <w:szCs w:val="24"/>
        </w:rPr>
        <w:t>This section presents</w:t>
      </w:r>
      <w:r w:rsidR="003160F7">
        <w:rPr>
          <w:rFonts w:ascii="Times New Roman" w:hAnsi="Times New Roman" w:cs="Times New Roman"/>
          <w:sz w:val="24"/>
          <w:szCs w:val="24"/>
        </w:rPr>
        <w:t xml:space="preserve"> the strategies</w:t>
      </w:r>
      <w:r w:rsidR="00571BA6">
        <w:rPr>
          <w:rFonts w:ascii="Times New Roman" w:hAnsi="Times New Roman" w:cs="Times New Roman"/>
          <w:sz w:val="24"/>
          <w:szCs w:val="24"/>
        </w:rPr>
        <w:t xml:space="preserve"> </w:t>
      </w:r>
      <w:r w:rsidR="003160F7">
        <w:rPr>
          <w:rFonts w:ascii="Times New Roman" w:hAnsi="Times New Roman" w:cs="Times New Roman"/>
          <w:sz w:val="24"/>
          <w:szCs w:val="24"/>
        </w:rPr>
        <w:t>(</w:t>
      </w:r>
      <w:r w:rsidR="00571BA6">
        <w:rPr>
          <w:rFonts w:ascii="Times New Roman" w:hAnsi="Times New Roman" w:cs="Times New Roman"/>
          <w:sz w:val="24"/>
          <w:szCs w:val="24"/>
        </w:rPr>
        <w:t>factors</w:t>
      </w:r>
      <w:r w:rsidR="003160F7">
        <w:rPr>
          <w:rFonts w:ascii="Times New Roman" w:hAnsi="Times New Roman" w:cs="Times New Roman"/>
          <w:sz w:val="24"/>
          <w:szCs w:val="24"/>
        </w:rPr>
        <w:t>)</w:t>
      </w:r>
      <w:r w:rsidR="00571BA6">
        <w:rPr>
          <w:rFonts w:ascii="Times New Roman" w:hAnsi="Times New Roman" w:cs="Times New Roman"/>
          <w:sz w:val="24"/>
          <w:szCs w:val="24"/>
        </w:rPr>
        <w:t xml:space="preserve"> perceived by the poultry farmers and stakeholders as being significant or crucial to increase the consumption of poultry meat produce in Ghana in short term, medium term and long term</w:t>
      </w:r>
      <w:r w:rsidR="003160F7">
        <w:rPr>
          <w:rFonts w:ascii="Times New Roman" w:hAnsi="Times New Roman" w:cs="Times New Roman"/>
          <w:sz w:val="24"/>
          <w:szCs w:val="24"/>
        </w:rPr>
        <w:t xml:space="preserve"> ventures</w:t>
      </w:r>
      <w:r w:rsidR="00571BA6">
        <w:rPr>
          <w:rFonts w:ascii="Times New Roman" w:hAnsi="Times New Roman" w:cs="Times New Roman"/>
          <w:sz w:val="24"/>
          <w:szCs w:val="24"/>
        </w:rPr>
        <w:t xml:space="preserve">. </w:t>
      </w:r>
    </w:p>
    <w:p w:rsidR="00F83FED" w:rsidRPr="009734CF" w:rsidRDefault="00EE4B79" w:rsidP="00F83FE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83FED">
        <w:rPr>
          <w:rFonts w:ascii="Times New Roman" w:hAnsi="Times New Roman" w:cs="Times New Roman"/>
          <w:sz w:val="24"/>
          <w:szCs w:val="24"/>
        </w:rPr>
        <w:t xml:space="preserve"> </w:t>
      </w:r>
      <w:r w:rsidR="00134802">
        <w:rPr>
          <w:rFonts w:ascii="Times New Roman" w:hAnsi="Times New Roman" w:cs="Times New Roman"/>
          <w:b/>
          <w:sz w:val="24"/>
          <w:szCs w:val="24"/>
        </w:rPr>
        <w:t>9.1 Government Strategies</w:t>
      </w:r>
      <w:r w:rsidR="00F83FED">
        <w:rPr>
          <w:rFonts w:ascii="Times New Roman" w:hAnsi="Times New Roman" w:cs="Times New Roman"/>
          <w:b/>
          <w:sz w:val="24"/>
          <w:szCs w:val="24"/>
        </w:rPr>
        <w:t xml:space="preserve"> to Increase Consumption of the local poultry meat </w:t>
      </w:r>
    </w:p>
    <w:p w:rsidR="00536A05" w:rsidRPr="00536A05" w:rsidRDefault="0083074A" w:rsidP="00F83FE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9.1.1 </w:t>
      </w:r>
      <w:r w:rsidR="00536A05">
        <w:rPr>
          <w:rFonts w:ascii="Times New Roman" w:hAnsi="Times New Roman" w:cs="Times New Roman"/>
          <w:b/>
          <w:sz w:val="24"/>
          <w:szCs w:val="24"/>
        </w:rPr>
        <w:t>Introduction</w:t>
      </w:r>
    </w:p>
    <w:p w:rsidR="00F83FED" w:rsidRDefault="00F83FED" w:rsidP="00F83FED">
      <w:pPr>
        <w:spacing w:line="480" w:lineRule="auto"/>
        <w:jc w:val="both"/>
        <w:rPr>
          <w:rFonts w:ascii="Times New Roman" w:hAnsi="Times New Roman" w:cs="Times New Roman"/>
          <w:sz w:val="24"/>
          <w:szCs w:val="24"/>
        </w:rPr>
      </w:pPr>
      <w:r>
        <w:rPr>
          <w:rFonts w:ascii="Times New Roman" w:hAnsi="Times New Roman" w:cs="Times New Roman"/>
          <w:sz w:val="24"/>
          <w:szCs w:val="24"/>
        </w:rPr>
        <w:t>Consumption is the scale to measure the total am</w:t>
      </w:r>
      <w:r w:rsidR="0083074A">
        <w:rPr>
          <w:rFonts w:ascii="Times New Roman" w:hAnsi="Times New Roman" w:cs="Times New Roman"/>
          <w:sz w:val="24"/>
          <w:szCs w:val="24"/>
        </w:rPr>
        <w:t>ount of goods bought for any</w:t>
      </w:r>
      <w:r>
        <w:rPr>
          <w:rFonts w:ascii="Times New Roman" w:hAnsi="Times New Roman" w:cs="Times New Roman"/>
          <w:sz w:val="24"/>
          <w:szCs w:val="24"/>
        </w:rPr>
        <w:t xml:space="preserve"> economy. It is the value of goods and service</w:t>
      </w:r>
      <w:r w:rsidR="0083074A">
        <w:rPr>
          <w:rFonts w:ascii="Times New Roman" w:hAnsi="Times New Roman" w:cs="Times New Roman"/>
          <w:sz w:val="24"/>
          <w:szCs w:val="24"/>
        </w:rPr>
        <w:t>s bought by people</w:t>
      </w:r>
      <w:r>
        <w:rPr>
          <w:rFonts w:ascii="Times New Roman" w:hAnsi="Times New Roman" w:cs="Times New Roman"/>
          <w:sz w:val="24"/>
          <w:szCs w:val="24"/>
        </w:rPr>
        <w:t xml:space="preserve">. Consumption is generally the largest GDP component, and therefore many people judge the economic performance of their nation particularly in terms of consumption level and dynamics (Piana, 2001). There are various factors that affect consumption of a product. For example if prices are high then consumption will be low because consuming will use up a higher percentage of a person’s income. Also, if taxes are very high on goods then consumers may object to this and not buy goods out of protest or they may not be able to </w:t>
      </w:r>
      <w:r w:rsidR="0083074A">
        <w:rPr>
          <w:rFonts w:ascii="Times New Roman" w:hAnsi="Times New Roman" w:cs="Times New Roman"/>
          <w:sz w:val="24"/>
          <w:szCs w:val="24"/>
        </w:rPr>
        <w:t>afford goods</w:t>
      </w:r>
      <w:r>
        <w:rPr>
          <w:rFonts w:ascii="Times New Roman" w:hAnsi="Times New Roman" w:cs="Times New Roman"/>
          <w:sz w:val="24"/>
          <w:szCs w:val="24"/>
        </w:rPr>
        <w:t>. Meiselman (1992) assert that “there are consumption influences at a basic level of which people are not aware or do not monitor.</w:t>
      </w:r>
      <w:r w:rsidR="00372E6D">
        <w:rPr>
          <w:rFonts w:ascii="Times New Roman" w:hAnsi="Times New Roman" w:cs="Times New Roman"/>
          <w:sz w:val="24"/>
          <w:szCs w:val="24"/>
        </w:rPr>
        <w:t>”</w:t>
      </w:r>
      <w:r>
        <w:rPr>
          <w:rFonts w:ascii="Times New Roman" w:hAnsi="Times New Roman" w:cs="Times New Roman"/>
          <w:sz w:val="24"/>
          <w:szCs w:val="24"/>
        </w:rPr>
        <w:t xml:space="preserve"> Understanding these drivers of consumption volume has immediate implications for research, nutrition education and consumer welfare (Wansink, 2004; Rozin and Tuorila, 1993). </w:t>
      </w:r>
    </w:p>
    <w:p w:rsidR="00F83FED" w:rsidRDefault="00F83FED" w:rsidP="00F83FE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If consumption is directed to products or goods produced abroad, an increase of consumption will immediately push up imports. Since usually the country separately tax consumption (such as a VAT tax and import duties). An increase of consumption of imported products will also boost this type of the country’s revenue. The growth mechanism of consumption income will also provide country revenue through income taxes (Piana, 2001). </w:t>
      </w:r>
    </w:p>
    <w:p w:rsidR="00F83FED" w:rsidRPr="00D63A62" w:rsidRDefault="00F83FED" w:rsidP="00F83FED">
      <w:pPr>
        <w:spacing w:line="480" w:lineRule="auto"/>
        <w:jc w:val="both"/>
        <w:rPr>
          <w:rFonts w:ascii="Times New Roman" w:hAnsi="Times New Roman" w:cs="Times New Roman"/>
          <w:sz w:val="24"/>
          <w:szCs w:val="24"/>
        </w:rPr>
      </w:pPr>
      <w:r>
        <w:rPr>
          <w:rFonts w:ascii="Times New Roman" w:hAnsi="Times New Roman" w:cs="Times New Roman"/>
          <w:sz w:val="24"/>
          <w:szCs w:val="24"/>
        </w:rPr>
        <w:t>Piana (2001) asserted that if an industry decides to invest, forecasting future demand and comparing it to the present production capacity, an increase in consumption may generate new investment. In addition</w:t>
      </w:r>
      <w:r w:rsidR="0083074A">
        <w:rPr>
          <w:rFonts w:ascii="Times New Roman" w:hAnsi="Times New Roman" w:cs="Times New Roman"/>
          <w:sz w:val="24"/>
          <w:szCs w:val="24"/>
        </w:rPr>
        <w:t>, increase consumption increases</w:t>
      </w:r>
      <w:r>
        <w:rPr>
          <w:rFonts w:ascii="Times New Roman" w:hAnsi="Times New Roman" w:cs="Times New Roman"/>
          <w:sz w:val="24"/>
          <w:szCs w:val="24"/>
        </w:rPr>
        <w:t xml:space="preserve"> the production capacity utilization with positive effects and improves expectations on future demand. Furthermore, it also develops the financial conditions for funding investment by means of</w:t>
      </w:r>
      <w:r w:rsidR="0083074A">
        <w:rPr>
          <w:rFonts w:ascii="Times New Roman" w:hAnsi="Times New Roman" w:cs="Times New Roman"/>
          <w:sz w:val="24"/>
          <w:szCs w:val="24"/>
        </w:rPr>
        <w:t xml:space="preserve"> profits and loans</w:t>
      </w:r>
      <w:r>
        <w:rPr>
          <w:rFonts w:ascii="Times New Roman" w:hAnsi="Times New Roman" w:cs="Times New Roman"/>
          <w:sz w:val="24"/>
          <w:szCs w:val="24"/>
        </w:rPr>
        <w:t xml:space="preserve">.     </w:t>
      </w:r>
    </w:p>
    <w:p w:rsidR="00CD5974" w:rsidRDefault="00EE4B79" w:rsidP="00501A0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From Table </w:t>
      </w:r>
      <w:r w:rsidR="00F74C61">
        <w:rPr>
          <w:rFonts w:ascii="Times New Roman" w:hAnsi="Times New Roman" w:cs="Times New Roman"/>
          <w:sz w:val="24"/>
          <w:szCs w:val="24"/>
        </w:rPr>
        <w:t>41</w:t>
      </w:r>
      <w:r w:rsidR="00D0361E">
        <w:rPr>
          <w:rFonts w:ascii="Times New Roman" w:hAnsi="Times New Roman" w:cs="Times New Roman"/>
          <w:sz w:val="24"/>
          <w:szCs w:val="24"/>
        </w:rPr>
        <w:t xml:space="preserve"> and Figure 11</w:t>
      </w:r>
      <w:r w:rsidR="00A66FC5">
        <w:rPr>
          <w:rFonts w:ascii="Times New Roman" w:hAnsi="Times New Roman" w:cs="Times New Roman"/>
          <w:sz w:val="24"/>
          <w:szCs w:val="24"/>
        </w:rPr>
        <w:t>, it could be observed that 42.5</w:t>
      </w:r>
      <w:r w:rsidR="00426322">
        <w:rPr>
          <w:rFonts w:ascii="Times New Roman" w:hAnsi="Times New Roman" w:cs="Times New Roman"/>
          <w:sz w:val="24"/>
          <w:szCs w:val="24"/>
        </w:rPr>
        <w:t>% of the poultry farmers</w:t>
      </w:r>
      <w:r w:rsidR="00F167E2">
        <w:rPr>
          <w:rFonts w:ascii="Times New Roman" w:hAnsi="Times New Roman" w:cs="Times New Roman"/>
          <w:sz w:val="24"/>
          <w:szCs w:val="24"/>
        </w:rPr>
        <w:t xml:space="preserve"> identified provision of government subsidies as an important or crucial strategy (factor) to increase consumption of the local poultry meat in Ghana, and this was ranked first, in order of importance. </w:t>
      </w:r>
      <w:r w:rsidR="00426322">
        <w:rPr>
          <w:rFonts w:ascii="Times New Roman" w:hAnsi="Times New Roman" w:cs="Times New Roman"/>
          <w:sz w:val="24"/>
          <w:szCs w:val="24"/>
        </w:rPr>
        <w:t>However, it</w:t>
      </w:r>
      <w:r w:rsidR="00F74C61">
        <w:rPr>
          <w:rFonts w:ascii="Times New Roman" w:hAnsi="Times New Roman" w:cs="Times New Roman"/>
          <w:sz w:val="24"/>
          <w:szCs w:val="24"/>
        </w:rPr>
        <w:t xml:space="preserve"> could be observed from Table 42</w:t>
      </w:r>
      <w:r w:rsidR="00D0361E">
        <w:rPr>
          <w:rFonts w:ascii="Times New Roman" w:hAnsi="Times New Roman" w:cs="Times New Roman"/>
          <w:sz w:val="24"/>
          <w:szCs w:val="24"/>
        </w:rPr>
        <w:t xml:space="preserve"> and Figure 12</w:t>
      </w:r>
      <w:r w:rsidR="00426322">
        <w:rPr>
          <w:rFonts w:ascii="Times New Roman" w:hAnsi="Times New Roman" w:cs="Times New Roman"/>
          <w:sz w:val="24"/>
          <w:szCs w:val="24"/>
        </w:rPr>
        <w:t xml:space="preserve"> that 25</w:t>
      </w:r>
      <w:r w:rsidR="00A66FC5">
        <w:rPr>
          <w:rFonts w:ascii="Times New Roman" w:hAnsi="Times New Roman" w:cs="Times New Roman"/>
          <w:sz w:val="24"/>
          <w:szCs w:val="24"/>
        </w:rPr>
        <w:t>.3</w:t>
      </w:r>
      <w:r w:rsidR="00426322">
        <w:rPr>
          <w:rFonts w:ascii="Times New Roman" w:hAnsi="Times New Roman" w:cs="Times New Roman"/>
          <w:sz w:val="24"/>
          <w:szCs w:val="24"/>
        </w:rPr>
        <w:t xml:space="preserve">% of the stakeholders mentioned the provision of government subsidies as important factor </w:t>
      </w:r>
      <w:r w:rsidR="008C0E19">
        <w:rPr>
          <w:rFonts w:ascii="Times New Roman" w:hAnsi="Times New Roman" w:cs="Times New Roman"/>
          <w:sz w:val="24"/>
          <w:szCs w:val="24"/>
        </w:rPr>
        <w:t>that can enhance c</w:t>
      </w:r>
      <w:r w:rsidR="00F74C61">
        <w:rPr>
          <w:rFonts w:ascii="Times New Roman" w:hAnsi="Times New Roman" w:cs="Times New Roman"/>
          <w:sz w:val="24"/>
          <w:szCs w:val="24"/>
        </w:rPr>
        <w:t>onsumption of local poultry, but</w:t>
      </w:r>
      <w:r w:rsidR="008C0E19">
        <w:rPr>
          <w:rFonts w:ascii="Times New Roman" w:hAnsi="Times New Roman" w:cs="Times New Roman"/>
          <w:sz w:val="24"/>
          <w:szCs w:val="24"/>
        </w:rPr>
        <w:t xml:space="preserve"> this was ranked second, in order of</w:t>
      </w:r>
      <w:r w:rsidR="00426322">
        <w:rPr>
          <w:rFonts w:ascii="Times New Roman" w:hAnsi="Times New Roman" w:cs="Times New Roman"/>
          <w:sz w:val="24"/>
          <w:szCs w:val="24"/>
        </w:rPr>
        <w:t xml:space="preserve"> </w:t>
      </w:r>
      <w:r w:rsidR="008C0E19">
        <w:rPr>
          <w:rFonts w:ascii="Times New Roman" w:hAnsi="Times New Roman" w:cs="Times New Roman"/>
          <w:sz w:val="24"/>
          <w:szCs w:val="24"/>
        </w:rPr>
        <w:t xml:space="preserve">importance. </w:t>
      </w:r>
      <w:r w:rsidR="00CD5974">
        <w:rPr>
          <w:rFonts w:ascii="Times New Roman" w:hAnsi="Times New Roman" w:cs="Times New Roman"/>
          <w:sz w:val="24"/>
          <w:szCs w:val="24"/>
        </w:rPr>
        <w:t>Overall, about 36% of all respondents</w:t>
      </w:r>
      <w:r w:rsidR="00A66FC5">
        <w:rPr>
          <w:rFonts w:ascii="Times New Roman" w:hAnsi="Times New Roman" w:cs="Times New Roman"/>
          <w:sz w:val="24"/>
          <w:szCs w:val="24"/>
        </w:rPr>
        <w:t xml:space="preserve"> (farmers and stakeholders)</w:t>
      </w:r>
      <w:r w:rsidR="00CD5974">
        <w:rPr>
          <w:rFonts w:ascii="Times New Roman" w:hAnsi="Times New Roman" w:cs="Times New Roman"/>
          <w:sz w:val="24"/>
          <w:szCs w:val="24"/>
        </w:rPr>
        <w:t xml:space="preserve"> mentioned this factor. </w:t>
      </w:r>
    </w:p>
    <w:p w:rsidR="00501A0A" w:rsidRPr="008C0E19" w:rsidRDefault="00F167E2" w:rsidP="00501A0A">
      <w:pPr>
        <w:spacing w:line="480" w:lineRule="auto"/>
        <w:jc w:val="both"/>
        <w:rPr>
          <w:rFonts w:ascii="Times New Roman" w:hAnsi="Times New Roman" w:cs="Times New Roman"/>
          <w:sz w:val="24"/>
          <w:szCs w:val="24"/>
        </w:rPr>
      </w:pPr>
      <w:r>
        <w:rPr>
          <w:rFonts w:ascii="Times New Roman" w:hAnsi="Times New Roman" w:cs="Times New Roman"/>
          <w:sz w:val="24"/>
          <w:szCs w:val="24"/>
        </w:rPr>
        <w:t>The results confirmed the findings of a study engaged by Issah (2007) that involved the focus group interviews with 41 poultry farmers in two communities in Greater Accra region known as Koluedor and Ashaiman. Issah’s (2007) study found four main interventions the farmers thought would make the local poultry farmers competitive, of these</w:t>
      </w:r>
      <w:r w:rsidR="002154D0">
        <w:rPr>
          <w:rFonts w:ascii="Times New Roman" w:hAnsi="Times New Roman" w:cs="Times New Roman"/>
          <w:sz w:val="24"/>
          <w:szCs w:val="24"/>
        </w:rPr>
        <w:t xml:space="preserve"> factors, </w:t>
      </w:r>
      <w:r w:rsidR="00B116E1">
        <w:rPr>
          <w:rFonts w:ascii="Times New Roman" w:hAnsi="Times New Roman" w:cs="Times New Roman"/>
          <w:sz w:val="24"/>
          <w:szCs w:val="24"/>
        </w:rPr>
        <w:t xml:space="preserve">provision of </w:t>
      </w:r>
      <w:r w:rsidR="002154D0">
        <w:rPr>
          <w:rFonts w:ascii="Times New Roman" w:hAnsi="Times New Roman" w:cs="Times New Roman"/>
          <w:sz w:val="24"/>
          <w:szCs w:val="24"/>
        </w:rPr>
        <w:t xml:space="preserve">government subsidies on inputs into poultry production </w:t>
      </w:r>
      <w:r w:rsidR="00B116E1">
        <w:rPr>
          <w:rFonts w:ascii="Times New Roman" w:hAnsi="Times New Roman" w:cs="Times New Roman"/>
          <w:sz w:val="24"/>
          <w:szCs w:val="24"/>
        </w:rPr>
        <w:t xml:space="preserve">was found </w:t>
      </w:r>
      <w:r w:rsidR="008C0E19">
        <w:rPr>
          <w:rFonts w:ascii="Times New Roman" w:hAnsi="Times New Roman" w:cs="Times New Roman"/>
          <w:sz w:val="24"/>
          <w:szCs w:val="24"/>
        </w:rPr>
        <w:t>as one of the important factors that could</w:t>
      </w:r>
      <w:r w:rsidR="00B116E1">
        <w:rPr>
          <w:rFonts w:ascii="Times New Roman" w:hAnsi="Times New Roman" w:cs="Times New Roman"/>
          <w:sz w:val="24"/>
          <w:szCs w:val="24"/>
        </w:rPr>
        <w:t xml:space="preserve"> promote the poultry industry and this </w:t>
      </w:r>
      <w:r w:rsidR="002154D0">
        <w:rPr>
          <w:rFonts w:ascii="Times New Roman" w:hAnsi="Times New Roman" w:cs="Times New Roman"/>
          <w:sz w:val="24"/>
          <w:szCs w:val="24"/>
        </w:rPr>
        <w:t>is in agreement with the findings of this study in relation to an increase consumption of the local poultry meat in Ghana.</w:t>
      </w:r>
    </w:p>
    <w:p w:rsidR="00025380" w:rsidRDefault="00501A0A" w:rsidP="00975BEB">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provision of Government subsidies would likely lead to lower production costs, input costs reduction, and an increased productivity on the part of the poultry farmers that could yield substantive consumer satisfaction through cheap quality poultry products (meat and eggs).</w:t>
      </w:r>
      <w:r w:rsidRPr="008C48D9">
        <w:rPr>
          <w:rFonts w:ascii="Times New Roman" w:hAnsi="Times New Roman" w:cs="Times New Roman"/>
          <w:b/>
          <w:sz w:val="24"/>
          <w:szCs w:val="24"/>
        </w:rPr>
        <w:t xml:space="preserve"> </w:t>
      </w:r>
      <w:r>
        <w:rPr>
          <w:rFonts w:ascii="Times New Roman" w:hAnsi="Times New Roman" w:cs="Times New Roman"/>
          <w:sz w:val="24"/>
          <w:szCs w:val="24"/>
        </w:rPr>
        <w:t xml:space="preserve">Subsidising the costs of local poultry production by the government to benefit poultry farmers would increase consumption of local poultry meat and eggs in the country to enhance the competitive advantage of the small-scale poultry industry. </w:t>
      </w:r>
    </w:p>
    <w:p w:rsidR="00975BEB" w:rsidRDefault="00975BEB" w:rsidP="00975BE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poultry industry in Ghana started growing in the 1950s, and reached its top quality in the late 1980s and then declined steeply in the 1990s (Khor, 2006). The rise and fall of the poultry industry can be attributed to the changing policies </w:t>
      </w:r>
      <w:r w:rsidR="00025380">
        <w:rPr>
          <w:rFonts w:ascii="Times New Roman" w:hAnsi="Times New Roman" w:cs="Times New Roman"/>
          <w:sz w:val="24"/>
          <w:szCs w:val="24"/>
        </w:rPr>
        <w:t xml:space="preserve">on subsidies </w:t>
      </w:r>
      <w:r>
        <w:rPr>
          <w:rFonts w:ascii="Times New Roman" w:hAnsi="Times New Roman" w:cs="Times New Roman"/>
          <w:sz w:val="24"/>
          <w:szCs w:val="24"/>
        </w:rPr>
        <w:t xml:space="preserve">towards agriculture in general and in particular poultry, rice and tomato sectors (Khor, 2006; Khor, 2008; ISODEC, 2004; CorpWatch, 2005; Aning et al., 2008; Aning, 2006). </w:t>
      </w:r>
    </w:p>
    <w:p w:rsidR="00501A0A" w:rsidRDefault="0083074A" w:rsidP="00501A0A">
      <w:pPr>
        <w:spacing w:line="480" w:lineRule="auto"/>
        <w:jc w:val="both"/>
        <w:rPr>
          <w:rFonts w:ascii="Times New Roman" w:hAnsi="Times New Roman" w:cs="Times New Roman"/>
          <w:sz w:val="24"/>
          <w:szCs w:val="24"/>
        </w:rPr>
      </w:pPr>
      <w:r>
        <w:rPr>
          <w:rFonts w:ascii="Times New Roman" w:hAnsi="Times New Roman" w:cs="Times New Roman"/>
          <w:sz w:val="24"/>
          <w:szCs w:val="24"/>
        </w:rPr>
        <w:t>The</w:t>
      </w:r>
      <w:r w:rsidR="0054767B">
        <w:rPr>
          <w:rFonts w:ascii="Times New Roman" w:hAnsi="Times New Roman" w:cs="Times New Roman"/>
          <w:sz w:val="24"/>
          <w:szCs w:val="24"/>
        </w:rPr>
        <w:t>refore, if the government subsidise the poultry industry it</w:t>
      </w:r>
      <w:r>
        <w:rPr>
          <w:rFonts w:ascii="Times New Roman" w:hAnsi="Times New Roman" w:cs="Times New Roman"/>
          <w:sz w:val="24"/>
          <w:szCs w:val="24"/>
        </w:rPr>
        <w:t xml:space="preserve"> would</w:t>
      </w:r>
      <w:r w:rsidR="00501A0A">
        <w:rPr>
          <w:rFonts w:ascii="Times New Roman" w:hAnsi="Times New Roman" w:cs="Times New Roman"/>
          <w:sz w:val="24"/>
          <w:szCs w:val="24"/>
        </w:rPr>
        <w:t xml:space="preserve"> act as a deficiency payment to the small-scale poultry farmers to make up the differences between target prices of the poul</w:t>
      </w:r>
      <w:r w:rsidR="00025380">
        <w:rPr>
          <w:rFonts w:ascii="Times New Roman" w:hAnsi="Times New Roman" w:cs="Times New Roman"/>
          <w:sz w:val="24"/>
          <w:szCs w:val="24"/>
        </w:rPr>
        <w:t>try and input costs reduction and</w:t>
      </w:r>
      <w:r w:rsidR="00501A0A">
        <w:rPr>
          <w:rFonts w:ascii="Times New Roman" w:hAnsi="Times New Roman" w:cs="Times New Roman"/>
          <w:sz w:val="24"/>
          <w:szCs w:val="24"/>
        </w:rPr>
        <w:t xml:space="preserve"> protect the poultry farmers’ businesses (job security). </w:t>
      </w:r>
      <w:r w:rsidR="008C0E19">
        <w:rPr>
          <w:rFonts w:ascii="Times New Roman" w:hAnsi="Times New Roman" w:cs="Times New Roman"/>
          <w:sz w:val="24"/>
          <w:szCs w:val="24"/>
        </w:rPr>
        <w:t>On the other hand provision of government</w:t>
      </w:r>
      <w:r w:rsidR="0063444C">
        <w:rPr>
          <w:rFonts w:ascii="Times New Roman" w:hAnsi="Times New Roman" w:cs="Times New Roman"/>
          <w:sz w:val="24"/>
          <w:szCs w:val="24"/>
        </w:rPr>
        <w:t xml:space="preserve"> subsidies to the poultry farmers will likely reduce the price of local poultry meat and eggs to enhance consumption to benefit consumers as well, with positive effects on the economy.</w:t>
      </w:r>
    </w:p>
    <w:p w:rsidR="00501A0A" w:rsidRPr="0055744B" w:rsidRDefault="00501A0A" w:rsidP="00501A0A">
      <w:pPr>
        <w:spacing w:line="480" w:lineRule="auto"/>
        <w:jc w:val="both"/>
        <w:rPr>
          <w:rFonts w:ascii="Times New Roman" w:hAnsi="Times New Roman" w:cs="Times New Roman"/>
          <w:b/>
          <w:sz w:val="24"/>
          <w:szCs w:val="24"/>
        </w:rPr>
      </w:pPr>
      <w:r>
        <w:rPr>
          <w:rFonts w:ascii="Times New Roman" w:hAnsi="Times New Roman" w:cs="Times New Roman"/>
          <w:sz w:val="24"/>
          <w:szCs w:val="24"/>
        </w:rPr>
        <w:t>Subsidies increases poor farmers’ ability to compete, manage poultry diseases and facilitate their economic viability to ensure national food security (self-sufficiency in meat production).</w:t>
      </w:r>
    </w:p>
    <w:p w:rsidR="003D3FD6" w:rsidRDefault="00BA1C3F" w:rsidP="00BA1C3F">
      <w:pPr>
        <w:spacing w:line="480" w:lineRule="auto"/>
        <w:jc w:val="both"/>
        <w:rPr>
          <w:rFonts w:ascii="Times New Roman" w:hAnsi="Times New Roman" w:cs="Times New Roman"/>
          <w:sz w:val="24"/>
          <w:szCs w:val="24"/>
        </w:rPr>
      </w:pPr>
      <w:r>
        <w:rPr>
          <w:rFonts w:ascii="Times New Roman" w:hAnsi="Times New Roman" w:cs="Times New Roman"/>
          <w:sz w:val="24"/>
          <w:szCs w:val="24"/>
        </w:rPr>
        <w:t>The factors that could increase consumption of the local poultry were evident from the field interviews carried out by the researcher in the study. When the interviewees were asked to mention one major strategy which could increase the consumption of local poultry meat in Ghana, most of the farmers mentioned similar strategies as indicate</w:t>
      </w:r>
      <w:r w:rsidR="0054767B">
        <w:rPr>
          <w:rFonts w:ascii="Times New Roman" w:hAnsi="Times New Roman" w:cs="Times New Roman"/>
          <w:sz w:val="24"/>
          <w:szCs w:val="24"/>
        </w:rPr>
        <w:t>d in the Table 41 and 42</w:t>
      </w:r>
      <w:r w:rsidR="003D3FD6">
        <w:rPr>
          <w:rFonts w:ascii="Times New Roman" w:hAnsi="Times New Roman" w:cs="Times New Roman"/>
          <w:sz w:val="24"/>
          <w:szCs w:val="24"/>
        </w:rPr>
        <w:t>.</w:t>
      </w:r>
      <w:r w:rsidR="004B0B77">
        <w:rPr>
          <w:rFonts w:ascii="Times New Roman" w:hAnsi="Times New Roman" w:cs="Times New Roman"/>
          <w:sz w:val="24"/>
          <w:szCs w:val="24"/>
        </w:rPr>
        <w:t xml:space="preserve"> </w:t>
      </w:r>
    </w:p>
    <w:p w:rsidR="00BA1C3F" w:rsidRPr="004B0B77" w:rsidRDefault="003D3FD6" w:rsidP="00BA1C3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One of the</w:t>
      </w:r>
      <w:r w:rsidR="00BA1C3F">
        <w:rPr>
          <w:rFonts w:ascii="Times New Roman" w:hAnsi="Times New Roman" w:cs="Times New Roman"/>
          <w:sz w:val="24"/>
          <w:szCs w:val="24"/>
        </w:rPr>
        <w:t xml:space="preserve"> poultry farmer</w:t>
      </w:r>
      <w:r>
        <w:rPr>
          <w:rFonts w:ascii="Times New Roman" w:hAnsi="Times New Roman" w:cs="Times New Roman"/>
          <w:sz w:val="24"/>
          <w:szCs w:val="24"/>
        </w:rPr>
        <w:t>s interviewed</w:t>
      </w:r>
      <w:r w:rsidR="00BA1C3F">
        <w:rPr>
          <w:rFonts w:ascii="Times New Roman" w:hAnsi="Times New Roman" w:cs="Times New Roman"/>
          <w:sz w:val="24"/>
          <w:szCs w:val="24"/>
        </w:rPr>
        <w:t xml:space="preserve"> expressed deep concern about the economic situation of the poultry farmers and the issue of competition leading to the failure and mortalit</w:t>
      </w:r>
      <w:r>
        <w:rPr>
          <w:rFonts w:ascii="Times New Roman" w:hAnsi="Times New Roman" w:cs="Times New Roman"/>
          <w:sz w:val="24"/>
          <w:szCs w:val="24"/>
        </w:rPr>
        <w:t>ies of many poultry farms in the country</w:t>
      </w:r>
      <w:r w:rsidR="00BA1C3F">
        <w:rPr>
          <w:rFonts w:ascii="Times New Roman" w:hAnsi="Times New Roman" w:cs="Times New Roman"/>
          <w:sz w:val="24"/>
          <w:szCs w:val="24"/>
        </w:rPr>
        <w:t>. He commented that “</w:t>
      </w:r>
      <w:r w:rsidR="0054488B">
        <w:rPr>
          <w:rFonts w:ascii="Times New Roman" w:hAnsi="Times New Roman" w:cs="Times New Roman"/>
          <w:i/>
          <w:sz w:val="24"/>
          <w:szCs w:val="24"/>
        </w:rPr>
        <w:t xml:space="preserve">the poultry farmers were moving </w:t>
      </w:r>
      <w:r w:rsidR="00BA1C3F">
        <w:rPr>
          <w:rFonts w:ascii="Times New Roman" w:hAnsi="Times New Roman" w:cs="Times New Roman"/>
          <w:i/>
          <w:sz w:val="24"/>
          <w:szCs w:val="24"/>
        </w:rPr>
        <w:t>financially and economically backwards rather than forwards. Government is no longer supporting us with low price inputs, and has allowed cheap poultry meat from abroad to compete with the local poultry in the local market. It is something which all poultry f</w:t>
      </w:r>
      <w:r>
        <w:rPr>
          <w:rFonts w:ascii="Times New Roman" w:hAnsi="Times New Roman" w:cs="Times New Roman"/>
          <w:i/>
          <w:sz w:val="24"/>
          <w:szCs w:val="24"/>
        </w:rPr>
        <w:t>armers do not understand. I</w:t>
      </w:r>
      <w:r w:rsidR="00BA1C3F">
        <w:rPr>
          <w:rFonts w:ascii="Times New Roman" w:hAnsi="Times New Roman" w:cs="Times New Roman"/>
          <w:i/>
          <w:sz w:val="24"/>
          <w:szCs w:val="24"/>
        </w:rPr>
        <w:t>f government will provide subsidies again we will be able to increase the quality and quantity of birds and eggs at a lower cost and lower prices to make poultry meat affordabl</w:t>
      </w:r>
      <w:r>
        <w:rPr>
          <w:rFonts w:ascii="Times New Roman" w:hAnsi="Times New Roman" w:cs="Times New Roman"/>
          <w:i/>
          <w:sz w:val="24"/>
          <w:szCs w:val="24"/>
        </w:rPr>
        <w:t>e to all income groups.</w:t>
      </w:r>
      <w:r w:rsidR="00160769">
        <w:rPr>
          <w:rFonts w:ascii="Times New Roman" w:hAnsi="Times New Roman" w:cs="Times New Roman"/>
          <w:i/>
          <w:sz w:val="24"/>
          <w:szCs w:val="24"/>
        </w:rPr>
        <w:t xml:space="preserve">” </w:t>
      </w:r>
      <w:r w:rsidR="00BA1C3F">
        <w:rPr>
          <w:rFonts w:ascii="Times New Roman" w:hAnsi="Times New Roman" w:cs="Times New Roman"/>
          <w:i/>
          <w:sz w:val="24"/>
          <w:szCs w:val="24"/>
        </w:rPr>
        <w:t xml:space="preserve"> </w:t>
      </w:r>
    </w:p>
    <w:p w:rsidR="00BA1C3F" w:rsidRDefault="00BA1C3F" w:rsidP="00BA1C3F">
      <w:pPr>
        <w:spacing w:line="480" w:lineRule="auto"/>
        <w:jc w:val="both"/>
        <w:rPr>
          <w:rFonts w:ascii="Times New Roman" w:hAnsi="Times New Roman" w:cs="Times New Roman"/>
          <w:sz w:val="24"/>
          <w:szCs w:val="24"/>
        </w:rPr>
      </w:pPr>
      <w:r>
        <w:rPr>
          <w:rFonts w:ascii="Times New Roman" w:hAnsi="Times New Roman" w:cs="Times New Roman"/>
          <w:sz w:val="24"/>
          <w:szCs w:val="24"/>
        </w:rPr>
        <w:t>Generally, a greater number of farmers who mention</w:t>
      </w:r>
      <w:r w:rsidR="005E5AFA">
        <w:rPr>
          <w:rFonts w:ascii="Times New Roman" w:hAnsi="Times New Roman" w:cs="Times New Roman"/>
          <w:sz w:val="24"/>
          <w:szCs w:val="24"/>
        </w:rPr>
        <w:t>ed subsidies</w:t>
      </w:r>
      <w:r>
        <w:rPr>
          <w:rFonts w:ascii="Times New Roman" w:hAnsi="Times New Roman" w:cs="Times New Roman"/>
          <w:sz w:val="24"/>
          <w:szCs w:val="24"/>
        </w:rPr>
        <w:t xml:space="preserve"> had opinions that provision of subsidies by the government would encourage the expansion of their farms to ensure an increased productivity that would in turn result in lower prices of local poultry meat </w:t>
      </w:r>
      <w:r w:rsidR="005E5AFA">
        <w:rPr>
          <w:rFonts w:ascii="Times New Roman" w:hAnsi="Times New Roman" w:cs="Times New Roman"/>
          <w:sz w:val="24"/>
          <w:szCs w:val="24"/>
        </w:rPr>
        <w:t>and eggs to improve consumption</w:t>
      </w:r>
      <w:r>
        <w:rPr>
          <w:rFonts w:ascii="Times New Roman" w:hAnsi="Times New Roman" w:cs="Times New Roman"/>
          <w:sz w:val="24"/>
          <w:szCs w:val="24"/>
        </w:rPr>
        <w:t xml:space="preserve"> and also </w:t>
      </w:r>
      <w:r w:rsidR="005E5AFA">
        <w:rPr>
          <w:rFonts w:ascii="Times New Roman" w:hAnsi="Times New Roman" w:cs="Times New Roman"/>
          <w:sz w:val="24"/>
          <w:szCs w:val="24"/>
        </w:rPr>
        <w:t xml:space="preserve">enable them </w:t>
      </w:r>
      <w:r>
        <w:rPr>
          <w:rFonts w:ascii="Times New Roman" w:hAnsi="Times New Roman" w:cs="Times New Roman"/>
          <w:sz w:val="24"/>
          <w:szCs w:val="24"/>
        </w:rPr>
        <w:t>compete the imports of poultry from abroad.</w:t>
      </w:r>
    </w:p>
    <w:p w:rsidR="004B0B77" w:rsidRDefault="00BA1C3F" w:rsidP="00BA1C3F">
      <w:pPr>
        <w:spacing w:line="480" w:lineRule="auto"/>
        <w:jc w:val="both"/>
        <w:rPr>
          <w:rFonts w:ascii="Times New Roman" w:hAnsi="Times New Roman" w:cs="Times New Roman"/>
          <w:i/>
          <w:sz w:val="24"/>
          <w:szCs w:val="24"/>
        </w:rPr>
      </w:pPr>
      <w:r>
        <w:rPr>
          <w:rFonts w:ascii="Times New Roman" w:hAnsi="Times New Roman" w:cs="Times New Roman"/>
          <w:sz w:val="24"/>
          <w:szCs w:val="24"/>
        </w:rPr>
        <w:t>One of the stakeholders commented that</w:t>
      </w:r>
      <w:r>
        <w:rPr>
          <w:rFonts w:ascii="Times New Roman" w:hAnsi="Times New Roman" w:cs="Times New Roman"/>
          <w:i/>
          <w:sz w:val="24"/>
          <w:szCs w:val="24"/>
        </w:rPr>
        <w:t xml:space="preserve"> “government support</w:t>
      </w:r>
      <w:r w:rsidR="004B0B77">
        <w:rPr>
          <w:rFonts w:ascii="Times New Roman" w:hAnsi="Times New Roman" w:cs="Times New Roman"/>
          <w:i/>
          <w:sz w:val="24"/>
          <w:szCs w:val="24"/>
        </w:rPr>
        <w:t>s</w:t>
      </w:r>
      <w:r>
        <w:rPr>
          <w:rFonts w:ascii="Times New Roman" w:hAnsi="Times New Roman" w:cs="Times New Roman"/>
          <w:i/>
          <w:sz w:val="24"/>
          <w:szCs w:val="24"/>
        </w:rPr>
        <w:t xml:space="preserve"> like provision of </w:t>
      </w:r>
      <w:r w:rsidR="004B0B77">
        <w:rPr>
          <w:rFonts w:ascii="Times New Roman" w:hAnsi="Times New Roman" w:cs="Times New Roman"/>
          <w:i/>
          <w:sz w:val="24"/>
          <w:szCs w:val="24"/>
        </w:rPr>
        <w:t xml:space="preserve">subsidised </w:t>
      </w:r>
      <w:r>
        <w:rPr>
          <w:rFonts w:ascii="Times New Roman" w:hAnsi="Times New Roman" w:cs="Times New Roman"/>
          <w:i/>
          <w:sz w:val="24"/>
          <w:szCs w:val="24"/>
        </w:rPr>
        <w:t>poultry feeds, tools, processing plants, hatcheries, feed mill machines, packaging machines, grinders and feeder</w:t>
      </w:r>
      <w:r w:rsidR="00A66FC5">
        <w:rPr>
          <w:rFonts w:ascii="Times New Roman" w:hAnsi="Times New Roman" w:cs="Times New Roman"/>
          <w:i/>
          <w:sz w:val="24"/>
          <w:szCs w:val="24"/>
        </w:rPr>
        <w:t>s to farmers</w:t>
      </w:r>
      <w:r>
        <w:rPr>
          <w:rFonts w:ascii="Times New Roman" w:hAnsi="Times New Roman" w:cs="Times New Roman"/>
          <w:i/>
          <w:sz w:val="24"/>
          <w:szCs w:val="24"/>
        </w:rPr>
        <w:t xml:space="preserve"> would enhance the consumption of the local poultry meat i</w:t>
      </w:r>
      <w:r w:rsidR="00160769">
        <w:rPr>
          <w:rFonts w:ascii="Times New Roman" w:hAnsi="Times New Roman" w:cs="Times New Roman"/>
          <w:i/>
          <w:sz w:val="24"/>
          <w:szCs w:val="24"/>
        </w:rPr>
        <w:t>n Ghana.</w:t>
      </w:r>
    </w:p>
    <w:p w:rsidR="003D3FD6" w:rsidRDefault="003D3FD6" w:rsidP="003D3FD6">
      <w:pPr>
        <w:spacing w:line="480" w:lineRule="auto"/>
        <w:jc w:val="both"/>
        <w:rPr>
          <w:rFonts w:ascii="Times New Roman" w:hAnsi="Times New Roman" w:cs="Times New Roman"/>
          <w:i/>
          <w:sz w:val="24"/>
          <w:szCs w:val="24"/>
        </w:rPr>
      </w:pPr>
      <w:r>
        <w:rPr>
          <w:rFonts w:ascii="Times New Roman" w:hAnsi="Times New Roman" w:cs="Times New Roman"/>
          <w:sz w:val="24"/>
          <w:szCs w:val="24"/>
        </w:rPr>
        <w:t>During the interview</w:t>
      </w:r>
      <w:r w:rsidR="0054767B">
        <w:rPr>
          <w:rFonts w:ascii="Times New Roman" w:hAnsi="Times New Roman" w:cs="Times New Roman"/>
          <w:sz w:val="24"/>
          <w:szCs w:val="24"/>
        </w:rPr>
        <w:t>s, one of the poultry farmers</w:t>
      </w:r>
      <w:r>
        <w:rPr>
          <w:rFonts w:ascii="Times New Roman" w:hAnsi="Times New Roman" w:cs="Times New Roman"/>
          <w:sz w:val="24"/>
          <w:szCs w:val="24"/>
        </w:rPr>
        <w:t xml:space="preserve"> asserted that </w:t>
      </w:r>
      <w:r>
        <w:rPr>
          <w:rFonts w:ascii="Times New Roman" w:hAnsi="Times New Roman" w:cs="Times New Roman"/>
          <w:i/>
          <w:sz w:val="24"/>
          <w:szCs w:val="24"/>
        </w:rPr>
        <w:t>“if government remove</w:t>
      </w:r>
      <w:r w:rsidR="007C38E2">
        <w:rPr>
          <w:rFonts w:ascii="Times New Roman" w:hAnsi="Times New Roman" w:cs="Times New Roman"/>
          <w:i/>
          <w:sz w:val="24"/>
          <w:szCs w:val="24"/>
        </w:rPr>
        <w:t>s</w:t>
      </w:r>
      <w:r>
        <w:rPr>
          <w:rFonts w:ascii="Times New Roman" w:hAnsi="Times New Roman" w:cs="Times New Roman"/>
          <w:i/>
          <w:sz w:val="24"/>
          <w:szCs w:val="24"/>
        </w:rPr>
        <w:t xml:space="preserve"> taxes levied on poultry feeds, drugs, poultry tools and equipment, and minimise imports of subsidised poultry meat into the country poultry farmers can produce chicken at lower costs and lower price to enhance consumption of local po</w:t>
      </w:r>
      <w:r w:rsidR="00160769">
        <w:rPr>
          <w:rFonts w:ascii="Times New Roman" w:hAnsi="Times New Roman" w:cs="Times New Roman"/>
          <w:i/>
          <w:sz w:val="24"/>
          <w:szCs w:val="24"/>
        </w:rPr>
        <w:t>ultry meat</w:t>
      </w:r>
      <w:r>
        <w:rPr>
          <w:rFonts w:ascii="Times New Roman" w:hAnsi="Times New Roman" w:cs="Times New Roman"/>
          <w:i/>
          <w:sz w:val="24"/>
          <w:szCs w:val="24"/>
        </w:rPr>
        <w:t>.</w:t>
      </w:r>
    </w:p>
    <w:p w:rsidR="00A230EC" w:rsidRDefault="009F588A" w:rsidP="009F588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One of the senior members of Ministry of Food and Agriculture, a stakeholder commented that </w:t>
      </w:r>
      <w:r>
        <w:rPr>
          <w:rFonts w:ascii="Times New Roman" w:hAnsi="Times New Roman" w:cs="Times New Roman"/>
          <w:i/>
          <w:sz w:val="24"/>
          <w:szCs w:val="24"/>
        </w:rPr>
        <w:t xml:space="preserve">“the government decision to stop subsidies almost overnight was not supportive to the farmers, because poultry farmers and other farmers like maize growers who support the </w:t>
      </w:r>
      <w:r>
        <w:rPr>
          <w:rFonts w:ascii="Times New Roman" w:hAnsi="Times New Roman" w:cs="Times New Roman"/>
          <w:i/>
          <w:sz w:val="24"/>
          <w:szCs w:val="24"/>
        </w:rPr>
        <w:lastRenderedPageBreak/>
        <w:t>poultry production in the country had lost vital sources of supplementary income and their businesses hav</w:t>
      </w:r>
      <w:r w:rsidR="00A230EC">
        <w:rPr>
          <w:rFonts w:ascii="Times New Roman" w:hAnsi="Times New Roman" w:cs="Times New Roman"/>
          <w:i/>
          <w:sz w:val="24"/>
          <w:szCs w:val="24"/>
        </w:rPr>
        <w:t>e been sabotaged</w:t>
      </w:r>
      <w:r w:rsidR="00160769">
        <w:rPr>
          <w:rFonts w:ascii="Times New Roman" w:hAnsi="Times New Roman" w:cs="Times New Roman"/>
          <w:i/>
          <w:sz w:val="24"/>
          <w:szCs w:val="24"/>
        </w:rPr>
        <w:t>.”</w:t>
      </w:r>
      <w:r w:rsidR="00A230EC">
        <w:rPr>
          <w:rFonts w:ascii="Times New Roman" w:hAnsi="Times New Roman" w:cs="Times New Roman"/>
          <w:sz w:val="24"/>
          <w:szCs w:val="24"/>
        </w:rPr>
        <w:t xml:space="preserve"> </w:t>
      </w:r>
    </w:p>
    <w:p w:rsidR="000D0070" w:rsidRDefault="00A230EC" w:rsidP="005E5AFA">
      <w:pPr>
        <w:spacing w:line="480" w:lineRule="auto"/>
        <w:jc w:val="both"/>
        <w:rPr>
          <w:rFonts w:ascii="Times New Roman" w:hAnsi="Times New Roman" w:cs="Times New Roman"/>
          <w:i/>
          <w:sz w:val="24"/>
          <w:szCs w:val="24"/>
        </w:rPr>
      </w:pPr>
      <w:r>
        <w:rPr>
          <w:rFonts w:ascii="Times New Roman" w:hAnsi="Times New Roman" w:cs="Times New Roman"/>
          <w:sz w:val="24"/>
          <w:szCs w:val="24"/>
        </w:rPr>
        <w:t>Another stakeholder</w:t>
      </w:r>
      <w:r w:rsidR="009F588A" w:rsidRPr="00123801">
        <w:rPr>
          <w:rFonts w:ascii="Times New Roman" w:hAnsi="Times New Roman" w:cs="Times New Roman"/>
          <w:sz w:val="24"/>
          <w:szCs w:val="24"/>
        </w:rPr>
        <w:t xml:space="preserve"> suggested that</w:t>
      </w:r>
      <w:r w:rsidR="009F588A">
        <w:rPr>
          <w:rFonts w:ascii="Times New Roman" w:hAnsi="Times New Roman" w:cs="Times New Roman"/>
          <w:i/>
          <w:sz w:val="24"/>
          <w:szCs w:val="24"/>
        </w:rPr>
        <w:t xml:space="preserve"> “government must support the far</w:t>
      </w:r>
      <w:r w:rsidR="005E5AFA">
        <w:rPr>
          <w:rFonts w:ascii="Times New Roman" w:hAnsi="Times New Roman" w:cs="Times New Roman"/>
          <w:i/>
          <w:sz w:val="24"/>
          <w:szCs w:val="24"/>
        </w:rPr>
        <w:t xml:space="preserve">mers with </w:t>
      </w:r>
      <w:r w:rsidR="009F588A">
        <w:rPr>
          <w:rFonts w:ascii="Times New Roman" w:hAnsi="Times New Roman" w:cs="Times New Roman"/>
          <w:i/>
          <w:sz w:val="24"/>
          <w:szCs w:val="24"/>
        </w:rPr>
        <w:t>s</w:t>
      </w:r>
      <w:r w:rsidR="005E5AFA">
        <w:rPr>
          <w:rFonts w:ascii="Times New Roman" w:hAnsi="Times New Roman" w:cs="Times New Roman"/>
          <w:i/>
          <w:sz w:val="24"/>
          <w:szCs w:val="24"/>
        </w:rPr>
        <w:t>ubsidised inputs</w:t>
      </w:r>
      <w:r w:rsidR="009F588A">
        <w:rPr>
          <w:rFonts w:ascii="Times New Roman" w:hAnsi="Times New Roman" w:cs="Times New Roman"/>
          <w:i/>
          <w:sz w:val="24"/>
          <w:szCs w:val="24"/>
        </w:rPr>
        <w:t xml:space="preserve"> so that the poultry farms which were about to collapse could be revived, and those who had lost their jobs must be giv</w:t>
      </w:r>
      <w:r>
        <w:rPr>
          <w:rFonts w:ascii="Times New Roman" w:hAnsi="Times New Roman" w:cs="Times New Roman"/>
          <w:i/>
          <w:sz w:val="24"/>
          <w:szCs w:val="24"/>
        </w:rPr>
        <w:t>en cheap loans to start it again</w:t>
      </w:r>
      <w:r w:rsidR="000D0070">
        <w:rPr>
          <w:rFonts w:ascii="Times New Roman" w:hAnsi="Times New Roman" w:cs="Times New Roman"/>
          <w:i/>
          <w:sz w:val="24"/>
          <w:szCs w:val="24"/>
        </w:rPr>
        <w:t>.</w:t>
      </w:r>
      <w:r w:rsidR="009F588A">
        <w:rPr>
          <w:rFonts w:ascii="Times New Roman" w:hAnsi="Times New Roman" w:cs="Times New Roman"/>
          <w:i/>
          <w:sz w:val="24"/>
          <w:szCs w:val="24"/>
        </w:rPr>
        <w:t>”</w:t>
      </w:r>
    </w:p>
    <w:p w:rsidR="005E5AFA" w:rsidRDefault="000D0070" w:rsidP="005E5AFA">
      <w:pPr>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 D</w:t>
      </w:r>
      <w:r w:rsidR="005E5AFA">
        <w:rPr>
          <w:rFonts w:ascii="Times New Roman" w:hAnsi="Times New Roman" w:cs="Times New Roman"/>
          <w:sz w:val="24"/>
          <w:szCs w:val="24"/>
        </w:rPr>
        <w:t xml:space="preserve">uring the interviews </w:t>
      </w:r>
      <w:r>
        <w:rPr>
          <w:rFonts w:ascii="Times New Roman" w:hAnsi="Times New Roman" w:cs="Times New Roman"/>
          <w:sz w:val="24"/>
          <w:szCs w:val="24"/>
        </w:rPr>
        <w:t xml:space="preserve">a stakeholder </w:t>
      </w:r>
      <w:r w:rsidR="005E5AFA">
        <w:rPr>
          <w:rFonts w:ascii="Times New Roman" w:hAnsi="Times New Roman" w:cs="Times New Roman"/>
          <w:sz w:val="24"/>
          <w:szCs w:val="24"/>
        </w:rPr>
        <w:t>argued that</w:t>
      </w:r>
      <w:r w:rsidR="005E5AFA">
        <w:rPr>
          <w:rFonts w:ascii="Times New Roman" w:hAnsi="Times New Roman" w:cs="Times New Roman"/>
          <w:i/>
          <w:sz w:val="24"/>
          <w:szCs w:val="24"/>
        </w:rPr>
        <w:t xml:space="preserve"> “subsidies would act as a form of protection</w:t>
      </w:r>
      <w:r w:rsidR="005E5AFA">
        <w:rPr>
          <w:rFonts w:ascii="Times New Roman" w:hAnsi="Times New Roman" w:cs="Times New Roman"/>
          <w:sz w:val="24"/>
          <w:szCs w:val="24"/>
        </w:rPr>
        <w:t xml:space="preserve"> </w:t>
      </w:r>
      <w:r w:rsidR="005E5AFA">
        <w:rPr>
          <w:rFonts w:ascii="Times New Roman" w:hAnsi="Times New Roman" w:cs="Times New Roman"/>
          <w:i/>
          <w:sz w:val="24"/>
          <w:szCs w:val="24"/>
        </w:rPr>
        <w:t>or trade barriers by making domestic poultry products artificially competitive against imports of poultry fro</w:t>
      </w:r>
      <w:r w:rsidR="00160769">
        <w:rPr>
          <w:rFonts w:ascii="Times New Roman" w:hAnsi="Times New Roman" w:cs="Times New Roman"/>
          <w:i/>
          <w:sz w:val="24"/>
          <w:szCs w:val="24"/>
        </w:rPr>
        <w:t>m abroad</w:t>
      </w:r>
      <w:r w:rsidR="001719C1">
        <w:rPr>
          <w:rFonts w:ascii="Times New Roman" w:hAnsi="Times New Roman" w:cs="Times New Roman"/>
          <w:i/>
          <w:sz w:val="24"/>
          <w:szCs w:val="24"/>
        </w:rPr>
        <w:t>.”</w:t>
      </w:r>
      <w:r w:rsidR="005E5AFA">
        <w:rPr>
          <w:rFonts w:ascii="Times New Roman" w:hAnsi="Times New Roman" w:cs="Times New Roman"/>
          <w:i/>
          <w:sz w:val="24"/>
          <w:szCs w:val="24"/>
        </w:rPr>
        <w:t xml:space="preserve"> </w:t>
      </w:r>
    </w:p>
    <w:p w:rsidR="000C2CCD" w:rsidRPr="00975BEB" w:rsidRDefault="00423B5C" w:rsidP="000C2CCD">
      <w:pPr>
        <w:spacing w:line="480" w:lineRule="auto"/>
        <w:jc w:val="both"/>
        <w:rPr>
          <w:rFonts w:ascii="Times New Roman" w:hAnsi="Times New Roman" w:cs="Times New Roman"/>
          <w:sz w:val="24"/>
          <w:szCs w:val="24"/>
        </w:rPr>
      </w:pPr>
      <w:r>
        <w:rPr>
          <w:rFonts w:ascii="Times New Roman" w:hAnsi="Times New Roman" w:cs="Times New Roman"/>
          <w:sz w:val="24"/>
          <w:szCs w:val="24"/>
        </w:rPr>
        <w:t>The next</w:t>
      </w:r>
      <w:r w:rsidR="00086DFE">
        <w:rPr>
          <w:rFonts w:ascii="Times New Roman" w:hAnsi="Times New Roman" w:cs="Times New Roman"/>
          <w:sz w:val="24"/>
          <w:szCs w:val="24"/>
        </w:rPr>
        <w:t xml:space="preserve"> factor identified by</w:t>
      </w:r>
      <w:r>
        <w:rPr>
          <w:rFonts w:ascii="Times New Roman" w:hAnsi="Times New Roman" w:cs="Times New Roman"/>
          <w:sz w:val="24"/>
          <w:szCs w:val="24"/>
        </w:rPr>
        <w:t xml:space="preserve"> the poultry farmers</w:t>
      </w:r>
      <w:r w:rsidR="008530E9">
        <w:rPr>
          <w:rFonts w:ascii="Times New Roman" w:hAnsi="Times New Roman" w:cs="Times New Roman"/>
          <w:sz w:val="24"/>
          <w:szCs w:val="24"/>
        </w:rPr>
        <w:t xml:space="preserve"> </w:t>
      </w:r>
      <w:r w:rsidR="000D0070">
        <w:rPr>
          <w:rFonts w:ascii="Times New Roman" w:hAnsi="Times New Roman" w:cs="Times New Roman"/>
          <w:sz w:val="24"/>
          <w:szCs w:val="24"/>
        </w:rPr>
        <w:t xml:space="preserve">and stakeholders </w:t>
      </w:r>
      <w:r w:rsidR="008530E9">
        <w:rPr>
          <w:rFonts w:ascii="Times New Roman" w:hAnsi="Times New Roman" w:cs="Times New Roman"/>
          <w:sz w:val="24"/>
          <w:szCs w:val="24"/>
        </w:rPr>
        <w:t>as having positive effects to increase consumption and competitiveness of the local poultry industry in Ghana was that the government should ei</w:t>
      </w:r>
      <w:r w:rsidR="00CD5974">
        <w:rPr>
          <w:rFonts w:ascii="Times New Roman" w:hAnsi="Times New Roman" w:cs="Times New Roman"/>
          <w:sz w:val="24"/>
          <w:szCs w:val="24"/>
        </w:rPr>
        <w:t>ther ‘</w:t>
      </w:r>
      <w:r w:rsidR="008530E9">
        <w:rPr>
          <w:rFonts w:ascii="Times New Roman" w:hAnsi="Times New Roman" w:cs="Times New Roman"/>
          <w:sz w:val="24"/>
          <w:szCs w:val="24"/>
        </w:rPr>
        <w:t>increase tariffs or ban poultry imports into the count</w:t>
      </w:r>
      <w:r w:rsidR="00086DFE">
        <w:rPr>
          <w:rFonts w:ascii="Times New Roman" w:hAnsi="Times New Roman" w:cs="Times New Roman"/>
          <w:sz w:val="24"/>
          <w:szCs w:val="24"/>
        </w:rPr>
        <w:t>ry</w:t>
      </w:r>
      <w:r w:rsidR="00CD5974">
        <w:rPr>
          <w:rFonts w:ascii="Times New Roman" w:hAnsi="Times New Roman" w:cs="Times New Roman"/>
          <w:sz w:val="24"/>
          <w:szCs w:val="24"/>
        </w:rPr>
        <w:t>’ which was mentioned by about 23% of all respondents</w:t>
      </w:r>
      <w:r w:rsidR="007C38E2">
        <w:rPr>
          <w:rFonts w:ascii="Times New Roman" w:hAnsi="Times New Roman" w:cs="Times New Roman"/>
          <w:sz w:val="24"/>
          <w:szCs w:val="24"/>
        </w:rPr>
        <w:t xml:space="preserve"> (farmers and stakeholders)</w:t>
      </w:r>
      <w:r w:rsidR="00CD5974">
        <w:rPr>
          <w:rFonts w:ascii="Times New Roman" w:hAnsi="Times New Roman" w:cs="Times New Roman"/>
          <w:sz w:val="24"/>
          <w:szCs w:val="24"/>
        </w:rPr>
        <w:t xml:space="preserve"> in both categories.</w:t>
      </w:r>
      <w:r w:rsidR="00086DFE">
        <w:rPr>
          <w:rFonts w:ascii="Times New Roman" w:hAnsi="Times New Roman" w:cs="Times New Roman"/>
          <w:sz w:val="24"/>
          <w:szCs w:val="24"/>
        </w:rPr>
        <w:t xml:space="preserve"> This strategy (factor) was</w:t>
      </w:r>
      <w:r w:rsidR="00975572">
        <w:rPr>
          <w:rFonts w:ascii="Times New Roman" w:hAnsi="Times New Roman" w:cs="Times New Roman"/>
          <w:sz w:val="24"/>
          <w:szCs w:val="24"/>
        </w:rPr>
        <w:t xml:space="preserve"> </w:t>
      </w:r>
      <w:r w:rsidR="00086DFE">
        <w:rPr>
          <w:rFonts w:ascii="Times New Roman" w:hAnsi="Times New Roman" w:cs="Times New Roman"/>
          <w:sz w:val="24"/>
          <w:szCs w:val="24"/>
        </w:rPr>
        <w:t xml:space="preserve">recommended by </w:t>
      </w:r>
      <w:r w:rsidR="008530E9">
        <w:rPr>
          <w:rFonts w:ascii="Times New Roman" w:hAnsi="Times New Roman" w:cs="Times New Roman"/>
          <w:sz w:val="24"/>
          <w:szCs w:val="24"/>
        </w:rPr>
        <w:t>1</w:t>
      </w:r>
      <w:r w:rsidR="007C38E2">
        <w:rPr>
          <w:rFonts w:ascii="Times New Roman" w:hAnsi="Times New Roman" w:cs="Times New Roman"/>
          <w:sz w:val="24"/>
          <w:szCs w:val="24"/>
        </w:rPr>
        <w:t>6.</w:t>
      </w:r>
      <w:r w:rsidR="00495719">
        <w:rPr>
          <w:rFonts w:ascii="Times New Roman" w:hAnsi="Times New Roman" w:cs="Times New Roman"/>
          <w:sz w:val="24"/>
          <w:szCs w:val="24"/>
        </w:rPr>
        <w:t>7</w:t>
      </w:r>
      <w:r w:rsidR="00975572">
        <w:rPr>
          <w:rFonts w:ascii="Times New Roman" w:hAnsi="Times New Roman" w:cs="Times New Roman"/>
          <w:sz w:val="24"/>
          <w:szCs w:val="24"/>
        </w:rPr>
        <w:t xml:space="preserve">% of the farmers and </w:t>
      </w:r>
      <w:r>
        <w:rPr>
          <w:rFonts w:ascii="Times New Roman" w:hAnsi="Times New Roman" w:cs="Times New Roman"/>
          <w:sz w:val="24"/>
          <w:szCs w:val="24"/>
        </w:rPr>
        <w:t>was ranked second, in order of importance (s</w:t>
      </w:r>
      <w:r w:rsidR="000D0070">
        <w:rPr>
          <w:rFonts w:ascii="Times New Roman" w:hAnsi="Times New Roman" w:cs="Times New Roman"/>
          <w:sz w:val="24"/>
          <w:szCs w:val="24"/>
        </w:rPr>
        <w:t>ee Table 41</w:t>
      </w:r>
      <w:r w:rsidR="00975572">
        <w:rPr>
          <w:rFonts w:ascii="Times New Roman" w:hAnsi="Times New Roman" w:cs="Times New Roman"/>
          <w:sz w:val="24"/>
          <w:szCs w:val="24"/>
        </w:rPr>
        <w:t>). How</w:t>
      </w:r>
      <w:r>
        <w:rPr>
          <w:rFonts w:ascii="Times New Roman" w:hAnsi="Times New Roman" w:cs="Times New Roman"/>
          <w:sz w:val="24"/>
          <w:szCs w:val="24"/>
        </w:rPr>
        <w:t>ever,</w:t>
      </w:r>
      <w:r w:rsidR="000D0070">
        <w:rPr>
          <w:rFonts w:ascii="Times New Roman" w:hAnsi="Times New Roman" w:cs="Times New Roman"/>
          <w:sz w:val="24"/>
          <w:szCs w:val="24"/>
        </w:rPr>
        <w:t xml:space="preserve"> the majority of </w:t>
      </w:r>
      <w:r w:rsidR="00975572">
        <w:rPr>
          <w:rFonts w:ascii="Times New Roman" w:hAnsi="Times New Roman" w:cs="Times New Roman"/>
          <w:sz w:val="24"/>
          <w:szCs w:val="24"/>
        </w:rPr>
        <w:t xml:space="preserve"> stakeholders’ were more concerned that the government should either incr</w:t>
      </w:r>
      <w:r w:rsidR="000C2CCD">
        <w:rPr>
          <w:rFonts w:ascii="Times New Roman" w:hAnsi="Times New Roman" w:cs="Times New Roman"/>
          <w:sz w:val="24"/>
          <w:szCs w:val="24"/>
        </w:rPr>
        <w:t>ease tariffs or ban</w:t>
      </w:r>
      <w:r w:rsidR="00975572">
        <w:rPr>
          <w:rFonts w:ascii="Times New Roman" w:hAnsi="Times New Roman" w:cs="Times New Roman"/>
          <w:sz w:val="24"/>
          <w:szCs w:val="24"/>
        </w:rPr>
        <w:t xml:space="preserve"> imports of poultr</w:t>
      </w:r>
      <w:r w:rsidR="000D0070">
        <w:rPr>
          <w:rFonts w:ascii="Times New Roman" w:hAnsi="Times New Roman" w:cs="Times New Roman"/>
          <w:sz w:val="24"/>
          <w:szCs w:val="24"/>
        </w:rPr>
        <w:t>y to increase consumption (see Table 42</w:t>
      </w:r>
      <w:r w:rsidR="00975572">
        <w:rPr>
          <w:rFonts w:ascii="Times New Roman" w:hAnsi="Times New Roman" w:cs="Times New Roman"/>
          <w:sz w:val="24"/>
          <w:szCs w:val="24"/>
        </w:rPr>
        <w:t>)</w:t>
      </w:r>
      <w:r>
        <w:rPr>
          <w:rFonts w:ascii="Times New Roman" w:hAnsi="Times New Roman" w:cs="Times New Roman"/>
          <w:sz w:val="24"/>
          <w:szCs w:val="24"/>
        </w:rPr>
        <w:t xml:space="preserve"> and this factor was recommended by 33</w:t>
      </w:r>
      <w:r w:rsidR="007C38E2">
        <w:rPr>
          <w:rFonts w:ascii="Times New Roman" w:hAnsi="Times New Roman" w:cs="Times New Roman"/>
          <w:sz w:val="24"/>
          <w:szCs w:val="24"/>
        </w:rPr>
        <w:t>.3</w:t>
      </w:r>
      <w:r>
        <w:rPr>
          <w:rFonts w:ascii="Times New Roman" w:hAnsi="Times New Roman" w:cs="Times New Roman"/>
          <w:sz w:val="24"/>
          <w:szCs w:val="24"/>
        </w:rPr>
        <w:t>% of the stakeholders, and was ranked first in order of importance</w:t>
      </w:r>
      <w:r w:rsidR="00CD5974">
        <w:rPr>
          <w:rFonts w:ascii="Times New Roman" w:hAnsi="Times New Roman" w:cs="Times New Roman"/>
          <w:sz w:val="24"/>
          <w:szCs w:val="24"/>
        </w:rPr>
        <w:t xml:space="preserve"> in stakeholders’ category</w:t>
      </w:r>
      <w:r w:rsidR="00975572">
        <w:rPr>
          <w:rFonts w:ascii="Times New Roman" w:hAnsi="Times New Roman" w:cs="Times New Roman"/>
          <w:sz w:val="24"/>
          <w:szCs w:val="24"/>
        </w:rPr>
        <w:t>.</w:t>
      </w:r>
      <w:r w:rsidR="000C2CCD" w:rsidRPr="000C2CCD">
        <w:rPr>
          <w:rFonts w:ascii="Times New Roman" w:hAnsi="Times New Roman" w:cs="Times New Roman"/>
          <w:b/>
          <w:sz w:val="24"/>
          <w:szCs w:val="24"/>
        </w:rPr>
        <w:t xml:space="preserve"> </w:t>
      </w:r>
    </w:p>
    <w:p w:rsidR="00962C95" w:rsidRDefault="00086DFE" w:rsidP="000C2CC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tariff system </w:t>
      </w:r>
      <w:r w:rsidR="00423B5C">
        <w:rPr>
          <w:rFonts w:ascii="Times New Roman" w:hAnsi="Times New Roman" w:cs="Times New Roman"/>
          <w:sz w:val="24"/>
          <w:szCs w:val="24"/>
        </w:rPr>
        <w:t xml:space="preserve">in </w:t>
      </w:r>
      <w:r w:rsidR="00CE6C8A">
        <w:rPr>
          <w:rFonts w:ascii="Times New Roman" w:hAnsi="Times New Roman" w:cs="Times New Roman"/>
          <w:sz w:val="24"/>
          <w:szCs w:val="24"/>
        </w:rPr>
        <w:t>Ghana is based on the Ha</w:t>
      </w:r>
      <w:r w:rsidR="007F2F20">
        <w:rPr>
          <w:rFonts w:ascii="Times New Roman" w:hAnsi="Times New Roman" w:cs="Times New Roman"/>
          <w:sz w:val="24"/>
          <w:szCs w:val="24"/>
        </w:rPr>
        <w:t>r</w:t>
      </w:r>
      <w:r w:rsidR="00CE6C8A">
        <w:rPr>
          <w:rFonts w:ascii="Times New Roman" w:hAnsi="Times New Roman" w:cs="Times New Roman"/>
          <w:sz w:val="24"/>
          <w:szCs w:val="24"/>
        </w:rPr>
        <w:t>moni</w:t>
      </w:r>
      <w:r w:rsidR="007F2F20">
        <w:rPr>
          <w:rFonts w:ascii="Times New Roman" w:hAnsi="Times New Roman" w:cs="Times New Roman"/>
          <w:sz w:val="24"/>
          <w:szCs w:val="24"/>
        </w:rPr>
        <w:t>s</w:t>
      </w:r>
      <w:r w:rsidR="00CE6C8A">
        <w:rPr>
          <w:rFonts w:ascii="Times New Roman" w:hAnsi="Times New Roman" w:cs="Times New Roman"/>
          <w:sz w:val="24"/>
          <w:szCs w:val="24"/>
        </w:rPr>
        <w:t xml:space="preserve">ed </w:t>
      </w:r>
      <w:r w:rsidR="007F2F20">
        <w:rPr>
          <w:rFonts w:ascii="Times New Roman" w:hAnsi="Times New Roman" w:cs="Times New Roman"/>
          <w:sz w:val="24"/>
          <w:szCs w:val="24"/>
        </w:rPr>
        <w:t>System (HS). In 2001, there were about 5,500 tariff lines in the Ghanaian custom schedule, with the tariff schedule having 4 main columns, giving the ECOWAS preferential rate</w:t>
      </w:r>
      <w:r w:rsidR="001F35C9">
        <w:rPr>
          <w:rFonts w:ascii="Times New Roman" w:hAnsi="Times New Roman" w:cs="Times New Roman"/>
          <w:sz w:val="24"/>
          <w:szCs w:val="24"/>
        </w:rPr>
        <w:t xml:space="preserve"> if applicable</w:t>
      </w:r>
      <w:r w:rsidR="007F2F20">
        <w:rPr>
          <w:rFonts w:ascii="Times New Roman" w:hAnsi="Times New Roman" w:cs="Times New Roman"/>
          <w:sz w:val="24"/>
          <w:szCs w:val="24"/>
        </w:rPr>
        <w:t>; the MFN rate; the VAT rate; and the special import tax rate, applied on some goods. Over the years, the Ghana govern</w:t>
      </w:r>
      <w:r w:rsidR="00172089">
        <w:rPr>
          <w:rFonts w:ascii="Times New Roman" w:hAnsi="Times New Roman" w:cs="Times New Roman"/>
          <w:sz w:val="24"/>
          <w:szCs w:val="24"/>
        </w:rPr>
        <w:t>ment has minimised the country’s</w:t>
      </w:r>
      <w:r w:rsidR="007F2F20">
        <w:rPr>
          <w:rFonts w:ascii="Times New Roman" w:hAnsi="Times New Roman" w:cs="Times New Roman"/>
          <w:sz w:val="24"/>
          <w:szCs w:val="24"/>
        </w:rPr>
        <w:t xml:space="preserve"> applied tariffs. The WTO review of Ghana in</w:t>
      </w:r>
      <w:r w:rsidR="00172089">
        <w:rPr>
          <w:rFonts w:ascii="Times New Roman" w:hAnsi="Times New Roman" w:cs="Times New Roman"/>
          <w:sz w:val="24"/>
          <w:szCs w:val="24"/>
        </w:rPr>
        <w:t xml:space="preserve"> 2001</w:t>
      </w:r>
      <w:r w:rsidR="000D0070">
        <w:rPr>
          <w:rFonts w:ascii="Times New Roman" w:hAnsi="Times New Roman" w:cs="Times New Roman"/>
          <w:sz w:val="24"/>
          <w:szCs w:val="24"/>
        </w:rPr>
        <w:t xml:space="preserve"> reveals that</w:t>
      </w:r>
      <w:r w:rsidR="00172089">
        <w:rPr>
          <w:rFonts w:ascii="Times New Roman" w:hAnsi="Times New Roman" w:cs="Times New Roman"/>
          <w:sz w:val="24"/>
          <w:szCs w:val="24"/>
        </w:rPr>
        <w:t xml:space="preserve"> Ghana</w:t>
      </w:r>
      <w:r w:rsidR="007F2F20">
        <w:rPr>
          <w:rFonts w:ascii="Times New Roman" w:hAnsi="Times New Roman" w:cs="Times New Roman"/>
          <w:sz w:val="24"/>
          <w:szCs w:val="24"/>
        </w:rPr>
        <w:t xml:space="preserve"> applie</w:t>
      </w:r>
      <w:r w:rsidR="00962C95">
        <w:rPr>
          <w:rFonts w:ascii="Times New Roman" w:hAnsi="Times New Roman" w:cs="Times New Roman"/>
          <w:sz w:val="24"/>
          <w:szCs w:val="24"/>
        </w:rPr>
        <w:t>s</w:t>
      </w:r>
      <w:r w:rsidR="007F2F20">
        <w:rPr>
          <w:rFonts w:ascii="Times New Roman" w:hAnsi="Times New Roman" w:cs="Times New Roman"/>
          <w:sz w:val="24"/>
          <w:szCs w:val="24"/>
        </w:rPr>
        <w:t xml:space="preserve"> </w:t>
      </w:r>
      <w:r w:rsidR="00172089">
        <w:rPr>
          <w:rFonts w:ascii="Times New Roman" w:hAnsi="Times New Roman" w:cs="Times New Roman"/>
          <w:sz w:val="24"/>
          <w:szCs w:val="24"/>
        </w:rPr>
        <w:t xml:space="preserve">the </w:t>
      </w:r>
      <w:r w:rsidR="007F2F20">
        <w:rPr>
          <w:rFonts w:ascii="Times New Roman" w:hAnsi="Times New Roman" w:cs="Times New Roman"/>
          <w:sz w:val="24"/>
          <w:szCs w:val="24"/>
        </w:rPr>
        <w:t>MFN duty to all non-ECOWAS nations, whether or not they are WTO</w:t>
      </w:r>
      <w:r w:rsidR="00962C95">
        <w:rPr>
          <w:rFonts w:ascii="Times New Roman" w:hAnsi="Times New Roman" w:cs="Times New Roman"/>
          <w:sz w:val="24"/>
          <w:szCs w:val="24"/>
        </w:rPr>
        <w:t xml:space="preserve"> </w:t>
      </w:r>
      <w:r w:rsidR="007F2F20">
        <w:rPr>
          <w:rFonts w:ascii="Times New Roman" w:hAnsi="Times New Roman" w:cs="Times New Roman"/>
          <w:sz w:val="24"/>
          <w:szCs w:val="24"/>
        </w:rPr>
        <w:t>members</w:t>
      </w:r>
      <w:r w:rsidR="001F35C9">
        <w:rPr>
          <w:rFonts w:ascii="Times New Roman" w:hAnsi="Times New Roman" w:cs="Times New Roman"/>
          <w:sz w:val="24"/>
          <w:szCs w:val="24"/>
        </w:rPr>
        <w:t xml:space="preserve"> (Khor, 2006).</w:t>
      </w:r>
      <w:r w:rsidR="007F2F20">
        <w:rPr>
          <w:rFonts w:ascii="Times New Roman" w:hAnsi="Times New Roman" w:cs="Times New Roman"/>
          <w:sz w:val="24"/>
          <w:szCs w:val="24"/>
        </w:rPr>
        <w:t xml:space="preserve">  </w:t>
      </w:r>
    </w:p>
    <w:p w:rsidR="001F35C9" w:rsidRDefault="00962C95" w:rsidP="000C2CC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four-tier tariff structure of Ghana</w:t>
      </w:r>
      <w:r w:rsidR="007F2F20">
        <w:rPr>
          <w:rFonts w:ascii="Times New Roman" w:hAnsi="Times New Roman" w:cs="Times New Roman"/>
          <w:sz w:val="24"/>
          <w:szCs w:val="24"/>
        </w:rPr>
        <w:t xml:space="preserve"> </w:t>
      </w:r>
      <w:r>
        <w:rPr>
          <w:rFonts w:ascii="Times New Roman" w:hAnsi="Times New Roman" w:cs="Times New Roman"/>
          <w:sz w:val="24"/>
          <w:szCs w:val="24"/>
        </w:rPr>
        <w:t xml:space="preserve">includes rates of 0, 5%, 10% and 20%. The government of Ghana had placed a special import tax on some products. In the year 1999, the government </w:t>
      </w:r>
      <w:r w:rsidR="00B744C3">
        <w:rPr>
          <w:rFonts w:ascii="Times New Roman" w:hAnsi="Times New Roman" w:cs="Times New Roman"/>
          <w:sz w:val="24"/>
          <w:szCs w:val="24"/>
        </w:rPr>
        <w:t>removed</w:t>
      </w:r>
      <w:r>
        <w:rPr>
          <w:rFonts w:ascii="Times New Roman" w:hAnsi="Times New Roman" w:cs="Times New Roman"/>
          <w:sz w:val="24"/>
          <w:szCs w:val="24"/>
        </w:rPr>
        <w:t xml:space="preserve"> special import tax of 17.5%, but in A</w:t>
      </w:r>
      <w:r w:rsidR="00B96AD5">
        <w:rPr>
          <w:rFonts w:ascii="Times New Roman" w:hAnsi="Times New Roman" w:cs="Times New Roman"/>
          <w:sz w:val="24"/>
          <w:szCs w:val="24"/>
        </w:rPr>
        <w:t>p</w:t>
      </w:r>
      <w:r>
        <w:rPr>
          <w:rFonts w:ascii="Times New Roman" w:hAnsi="Times New Roman" w:cs="Times New Roman"/>
          <w:sz w:val="24"/>
          <w:szCs w:val="24"/>
        </w:rPr>
        <w:t>ril 2000 it introduced another special import tax</w:t>
      </w:r>
      <w:r w:rsidR="001F35C9">
        <w:rPr>
          <w:rFonts w:ascii="Times New Roman" w:hAnsi="Times New Roman" w:cs="Times New Roman"/>
          <w:sz w:val="24"/>
          <w:szCs w:val="24"/>
        </w:rPr>
        <w:t xml:space="preserve"> of 20% on consumer goods, covering 7% of tariff lines, which efficiently added a fifth tariff rate of 40% (WTO, 2001: Pt. III Para 2). </w:t>
      </w:r>
    </w:p>
    <w:p w:rsidR="00B744C3" w:rsidRDefault="001F35C9" w:rsidP="000C2CC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Ghana’s simple average applied MFN tariff rate was 13% in </w:t>
      </w:r>
      <w:r w:rsidR="00B744C3">
        <w:rPr>
          <w:rFonts w:ascii="Times New Roman" w:hAnsi="Times New Roman" w:cs="Times New Roman"/>
          <w:sz w:val="24"/>
          <w:szCs w:val="24"/>
        </w:rPr>
        <w:t>early</w:t>
      </w:r>
      <w:r>
        <w:rPr>
          <w:rFonts w:ascii="Times New Roman" w:hAnsi="Times New Roman" w:cs="Times New Roman"/>
          <w:sz w:val="24"/>
          <w:szCs w:val="24"/>
        </w:rPr>
        <w:t xml:space="preserve"> 2000. If the special tax is included the rate was 14.7%. This compares with the 17% at the time of </w:t>
      </w:r>
      <w:r w:rsidR="00B744C3">
        <w:rPr>
          <w:rFonts w:ascii="Times New Roman" w:hAnsi="Times New Roman" w:cs="Times New Roman"/>
          <w:sz w:val="24"/>
          <w:szCs w:val="24"/>
        </w:rPr>
        <w:t>the last trade policy review in 1992 (Khor, 2006). The above figures demonstrate an important applied tariff reduction</w:t>
      </w:r>
      <w:r w:rsidR="00E754E4">
        <w:rPr>
          <w:rFonts w:ascii="Times New Roman" w:hAnsi="Times New Roman" w:cs="Times New Roman"/>
          <w:sz w:val="24"/>
          <w:szCs w:val="24"/>
        </w:rPr>
        <w:t xml:space="preserve"> in Ghana</w:t>
      </w:r>
      <w:r w:rsidR="00B744C3">
        <w:rPr>
          <w:rFonts w:ascii="Times New Roman" w:hAnsi="Times New Roman" w:cs="Times New Roman"/>
          <w:sz w:val="24"/>
          <w:szCs w:val="24"/>
        </w:rPr>
        <w:t xml:space="preserve">, as a result of liberalisation process. </w:t>
      </w:r>
    </w:p>
    <w:p w:rsidR="00CE6C8A" w:rsidRDefault="00B744C3" w:rsidP="000C2CCD">
      <w:pPr>
        <w:spacing w:line="480" w:lineRule="auto"/>
        <w:jc w:val="both"/>
        <w:rPr>
          <w:rFonts w:ascii="Times New Roman" w:hAnsi="Times New Roman" w:cs="Times New Roman"/>
          <w:sz w:val="24"/>
          <w:szCs w:val="24"/>
        </w:rPr>
      </w:pPr>
      <w:r>
        <w:rPr>
          <w:rFonts w:ascii="Times New Roman" w:hAnsi="Times New Roman" w:cs="Times New Roman"/>
          <w:sz w:val="24"/>
          <w:szCs w:val="24"/>
        </w:rPr>
        <w:t>The government of Ghana indicates that tariff reforms are aimed at improving the external c</w:t>
      </w:r>
      <w:r w:rsidR="00503DA6">
        <w:rPr>
          <w:rFonts w:ascii="Times New Roman" w:hAnsi="Times New Roman" w:cs="Times New Roman"/>
          <w:sz w:val="24"/>
          <w:szCs w:val="24"/>
        </w:rPr>
        <w:t>ompetitiveness of local industries</w:t>
      </w:r>
      <w:r>
        <w:rPr>
          <w:rFonts w:ascii="Times New Roman" w:hAnsi="Times New Roman" w:cs="Times New Roman"/>
          <w:sz w:val="24"/>
          <w:szCs w:val="24"/>
        </w:rPr>
        <w:t>, harmonising tariff rates with regional levels, and removing distortions (Khor</w:t>
      </w:r>
      <w:r w:rsidR="00E754E4">
        <w:rPr>
          <w:rFonts w:ascii="Times New Roman" w:hAnsi="Times New Roman" w:cs="Times New Roman"/>
          <w:sz w:val="24"/>
          <w:szCs w:val="24"/>
        </w:rPr>
        <w:t>, 2006).</w:t>
      </w:r>
      <w:r>
        <w:rPr>
          <w:rFonts w:ascii="Times New Roman" w:hAnsi="Times New Roman" w:cs="Times New Roman"/>
          <w:sz w:val="24"/>
          <w:szCs w:val="24"/>
        </w:rPr>
        <w:t xml:space="preserve"> </w:t>
      </w:r>
      <w:r w:rsidR="00172089">
        <w:rPr>
          <w:rFonts w:ascii="Times New Roman" w:hAnsi="Times New Roman" w:cs="Times New Roman"/>
          <w:sz w:val="24"/>
          <w:szCs w:val="24"/>
        </w:rPr>
        <w:t xml:space="preserve">Khor (2006) </w:t>
      </w:r>
      <w:r w:rsidR="00D57D48">
        <w:rPr>
          <w:rFonts w:ascii="Times New Roman" w:hAnsi="Times New Roman" w:cs="Times New Roman"/>
          <w:sz w:val="24"/>
          <w:szCs w:val="24"/>
        </w:rPr>
        <w:t xml:space="preserve">study </w:t>
      </w:r>
      <w:r w:rsidR="00172089">
        <w:rPr>
          <w:rFonts w:ascii="Times New Roman" w:hAnsi="Times New Roman" w:cs="Times New Roman"/>
          <w:sz w:val="24"/>
          <w:szCs w:val="24"/>
        </w:rPr>
        <w:t>found that in 2000, the average applied MFN tariff rate for agricultural products was 20.2%, compared with 13.8% for industrial products.</w:t>
      </w:r>
      <w:r w:rsidR="00962C95">
        <w:rPr>
          <w:rFonts w:ascii="Times New Roman" w:hAnsi="Times New Roman" w:cs="Times New Roman"/>
          <w:sz w:val="24"/>
          <w:szCs w:val="24"/>
        </w:rPr>
        <w:t xml:space="preserve"> </w:t>
      </w:r>
      <w:r w:rsidR="00ED5AE4">
        <w:rPr>
          <w:rFonts w:ascii="Times New Roman" w:hAnsi="Times New Roman" w:cs="Times New Roman"/>
          <w:sz w:val="24"/>
          <w:szCs w:val="24"/>
        </w:rPr>
        <w:t>The current bound rate for poultry in Ghana is 99%, while the applied rate is 20%.</w:t>
      </w:r>
      <w:r w:rsidR="00962C95">
        <w:rPr>
          <w:rFonts w:ascii="Times New Roman" w:hAnsi="Times New Roman" w:cs="Times New Roman"/>
          <w:sz w:val="24"/>
          <w:szCs w:val="24"/>
        </w:rPr>
        <w:t xml:space="preserve">  </w:t>
      </w:r>
      <w:r w:rsidR="007F2F20">
        <w:rPr>
          <w:rFonts w:ascii="Times New Roman" w:hAnsi="Times New Roman" w:cs="Times New Roman"/>
          <w:sz w:val="24"/>
          <w:szCs w:val="24"/>
        </w:rPr>
        <w:t xml:space="preserve"> </w:t>
      </w:r>
    </w:p>
    <w:p w:rsidR="000C2CCD" w:rsidRDefault="00E754E4" w:rsidP="000C2CC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0C2CCD">
        <w:rPr>
          <w:rFonts w:ascii="Times New Roman" w:hAnsi="Times New Roman" w:cs="Times New Roman"/>
          <w:sz w:val="24"/>
          <w:szCs w:val="24"/>
        </w:rPr>
        <w:t>Poultry farmers and Stakeholders who mentioned that the government should increase tariffs or ban imports of poultry blamed the government’s decision to withdraw import tariffs on poultry products and its accompanying influx of cheap imported poultry meat into the country to compete with local poultry farming that supports the livelihoods of many inhabitants in the per</w:t>
      </w:r>
      <w:r w:rsidR="00D57D48">
        <w:rPr>
          <w:rFonts w:ascii="Times New Roman" w:hAnsi="Times New Roman" w:cs="Times New Roman"/>
          <w:sz w:val="24"/>
          <w:szCs w:val="24"/>
        </w:rPr>
        <w:t>i-urban and rural</w:t>
      </w:r>
      <w:r w:rsidR="00704577">
        <w:rPr>
          <w:rFonts w:ascii="Times New Roman" w:hAnsi="Times New Roman" w:cs="Times New Roman"/>
          <w:sz w:val="24"/>
          <w:szCs w:val="24"/>
        </w:rPr>
        <w:t xml:space="preserve"> </w:t>
      </w:r>
      <w:r w:rsidR="00D57D48">
        <w:rPr>
          <w:rFonts w:ascii="Times New Roman" w:hAnsi="Times New Roman" w:cs="Times New Roman"/>
          <w:sz w:val="24"/>
          <w:szCs w:val="24"/>
        </w:rPr>
        <w:t>areas.</w:t>
      </w:r>
      <w:r w:rsidR="000C2CCD">
        <w:rPr>
          <w:rFonts w:ascii="Times New Roman" w:hAnsi="Times New Roman" w:cs="Times New Roman"/>
          <w:sz w:val="24"/>
          <w:szCs w:val="24"/>
        </w:rPr>
        <w:t xml:space="preserve">  </w:t>
      </w:r>
    </w:p>
    <w:p w:rsidR="000C2CCD" w:rsidRPr="00D606EB" w:rsidRDefault="000C2CCD" w:rsidP="000C2CC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a stronger language, one of the poultry farmers argued </w:t>
      </w:r>
      <w:r w:rsidRPr="00B41A33">
        <w:rPr>
          <w:rFonts w:ascii="Times New Roman" w:hAnsi="Times New Roman" w:cs="Times New Roman"/>
          <w:sz w:val="24"/>
          <w:szCs w:val="24"/>
        </w:rPr>
        <w:t>that</w:t>
      </w:r>
      <w:r>
        <w:rPr>
          <w:rFonts w:ascii="Times New Roman" w:hAnsi="Times New Roman" w:cs="Times New Roman"/>
          <w:i/>
          <w:sz w:val="24"/>
          <w:szCs w:val="24"/>
        </w:rPr>
        <w:t xml:space="preserve"> “government’s decision to withdrawal import tariffs on poultry shows that government was more or less responsible for the collapse of the local poultry industry and that lack of adequate import tariffs on poultry has had a negative impact on the survival of the poultry industry in Ghana</w:t>
      </w:r>
      <w:r w:rsidR="00503DA6">
        <w:rPr>
          <w:rFonts w:ascii="Times New Roman" w:hAnsi="Times New Roman" w:cs="Times New Roman"/>
          <w:i/>
          <w:sz w:val="24"/>
          <w:szCs w:val="24"/>
        </w:rPr>
        <w:t>.”</w:t>
      </w:r>
    </w:p>
    <w:p w:rsidR="000C2CCD" w:rsidRPr="005C2A8D" w:rsidRDefault="000C2CCD" w:rsidP="000C2CCD">
      <w:pPr>
        <w:spacing w:line="480" w:lineRule="auto"/>
        <w:jc w:val="both"/>
        <w:rPr>
          <w:rFonts w:ascii="Times New Roman" w:hAnsi="Times New Roman" w:cs="Times New Roman"/>
          <w:sz w:val="24"/>
          <w:szCs w:val="24"/>
        </w:rPr>
      </w:pPr>
      <w:r w:rsidRPr="005C2A8D">
        <w:rPr>
          <w:rFonts w:ascii="Times New Roman" w:hAnsi="Times New Roman" w:cs="Times New Roman"/>
          <w:sz w:val="24"/>
          <w:szCs w:val="24"/>
        </w:rPr>
        <w:lastRenderedPageBreak/>
        <w:t>All stakeholder</w:t>
      </w:r>
      <w:r>
        <w:rPr>
          <w:rFonts w:ascii="Times New Roman" w:hAnsi="Times New Roman" w:cs="Times New Roman"/>
          <w:sz w:val="24"/>
          <w:szCs w:val="24"/>
        </w:rPr>
        <w:t>s who participated in the interviews expressed varying degrees of dissatisfaction with the competition facing the local poultry farmers as a result of the market liberalisation.</w:t>
      </w:r>
      <w:r w:rsidR="00503DA6">
        <w:rPr>
          <w:rFonts w:ascii="Times New Roman" w:hAnsi="Times New Roman" w:cs="Times New Roman"/>
          <w:sz w:val="24"/>
          <w:szCs w:val="24"/>
        </w:rPr>
        <w:t xml:space="preserve"> S</w:t>
      </w:r>
      <w:r>
        <w:rPr>
          <w:rFonts w:ascii="Times New Roman" w:hAnsi="Times New Roman" w:cs="Times New Roman"/>
          <w:sz w:val="24"/>
          <w:szCs w:val="24"/>
        </w:rPr>
        <w:t>ome stakeholders and poultry farmers suggested that government need to campaign against imported poultry meat as being likely contaminated.</w:t>
      </w:r>
    </w:p>
    <w:p w:rsidR="00402CA3" w:rsidRPr="00503DA6" w:rsidRDefault="000C2CCD" w:rsidP="00402CA3">
      <w:pPr>
        <w:tabs>
          <w:tab w:val="left" w:pos="3300"/>
        </w:tabs>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ED5AE4">
        <w:rPr>
          <w:rFonts w:ascii="Times New Roman" w:hAnsi="Times New Roman" w:cs="Times New Roman"/>
          <w:sz w:val="24"/>
          <w:szCs w:val="24"/>
        </w:rPr>
        <w:t xml:space="preserve">Generally, numerous respondents were of the view that the </w:t>
      </w:r>
      <w:r w:rsidR="00EE4B7F" w:rsidRPr="00EE4B7F">
        <w:rPr>
          <w:rFonts w:ascii="Times New Roman" w:hAnsi="Times New Roman" w:cs="Times New Roman"/>
          <w:i/>
          <w:sz w:val="24"/>
          <w:szCs w:val="24"/>
        </w:rPr>
        <w:t>“</w:t>
      </w:r>
      <w:r w:rsidR="00990466" w:rsidRPr="00EE4B7F">
        <w:rPr>
          <w:rFonts w:ascii="Times New Roman" w:hAnsi="Times New Roman" w:cs="Times New Roman"/>
          <w:i/>
          <w:sz w:val="24"/>
          <w:szCs w:val="24"/>
        </w:rPr>
        <w:t xml:space="preserve">Government support </w:t>
      </w:r>
      <w:r w:rsidR="00ED5AE4" w:rsidRPr="00EE4B7F">
        <w:rPr>
          <w:rFonts w:ascii="Times New Roman" w:hAnsi="Times New Roman" w:cs="Times New Roman"/>
          <w:i/>
          <w:sz w:val="24"/>
          <w:szCs w:val="24"/>
        </w:rPr>
        <w:t>in the form of an increased tariff</w:t>
      </w:r>
      <w:r w:rsidR="00990466" w:rsidRPr="00EE4B7F">
        <w:rPr>
          <w:rFonts w:ascii="Times New Roman" w:hAnsi="Times New Roman" w:cs="Times New Roman"/>
          <w:i/>
          <w:sz w:val="24"/>
          <w:szCs w:val="24"/>
        </w:rPr>
        <w:t xml:space="preserve"> is a protective measure for the </w:t>
      </w:r>
      <w:r w:rsidR="00ED5AE4" w:rsidRPr="00EE4B7F">
        <w:rPr>
          <w:rFonts w:ascii="Times New Roman" w:hAnsi="Times New Roman" w:cs="Times New Roman"/>
          <w:i/>
          <w:sz w:val="24"/>
          <w:szCs w:val="24"/>
        </w:rPr>
        <w:t>small-scale poultry industry, since an increase</w:t>
      </w:r>
      <w:r w:rsidR="00990466" w:rsidRPr="00EE4B7F">
        <w:rPr>
          <w:rFonts w:ascii="Times New Roman" w:hAnsi="Times New Roman" w:cs="Times New Roman"/>
          <w:i/>
          <w:sz w:val="24"/>
          <w:szCs w:val="24"/>
        </w:rPr>
        <w:t xml:space="preserve"> tariffs would raise the prices of imported poultry and allows domestically produced poultry to compete against imported poultry.</w:t>
      </w:r>
      <w:r w:rsidR="00EE4B7F" w:rsidRPr="00EE4B7F">
        <w:rPr>
          <w:rFonts w:ascii="Times New Roman" w:hAnsi="Times New Roman" w:cs="Times New Roman"/>
          <w:i/>
          <w:sz w:val="24"/>
          <w:szCs w:val="24"/>
        </w:rPr>
        <w:t>”</w:t>
      </w:r>
      <w:r w:rsidR="00990466" w:rsidRPr="00EE4B7F">
        <w:rPr>
          <w:rFonts w:ascii="Times New Roman" w:hAnsi="Times New Roman" w:cs="Times New Roman"/>
          <w:i/>
          <w:sz w:val="24"/>
          <w:szCs w:val="24"/>
        </w:rPr>
        <w:t xml:space="preserve"> </w:t>
      </w:r>
      <w:r w:rsidR="00990466">
        <w:rPr>
          <w:rFonts w:ascii="Times New Roman" w:hAnsi="Times New Roman" w:cs="Times New Roman"/>
          <w:sz w:val="24"/>
          <w:szCs w:val="24"/>
        </w:rPr>
        <w:t xml:space="preserve">Also, </w:t>
      </w:r>
      <w:r w:rsidR="00503DA6">
        <w:rPr>
          <w:rFonts w:ascii="Times New Roman" w:hAnsi="Times New Roman" w:cs="Times New Roman"/>
          <w:sz w:val="24"/>
          <w:szCs w:val="24"/>
        </w:rPr>
        <w:t>other respondents commented that “</w:t>
      </w:r>
      <w:r w:rsidR="00990466" w:rsidRPr="00503DA6">
        <w:rPr>
          <w:rFonts w:ascii="Times New Roman" w:hAnsi="Times New Roman" w:cs="Times New Roman"/>
          <w:i/>
          <w:sz w:val="24"/>
          <w:szCs w:val="24"/>
        </w:rPr>
        <w:t>increased tariffs would raise enough revenues for the government to be used to support farmers’ in the form of subsidies, loans, awards and incentives to promote t</w:t>
      </w:r>
      <w:r w:rsidR="00503DA6" w:rsidRPr="00503DA6">
        <w:rPr>
          <w:rFonts w:ascii="Times New Roman" w:hAnsi="Times New Roman" w:cs="Times New Roman"/>
          <w:i/>
          <w:sz w:val="24"/>
          <w:szCs w:val="24"/>
        </w:rPr>
        <w:t>he small-scale poultry industry and b</w:t>
      </w:r>
      <w:r w:rsidR="00990466" w:rsidRPr="00503DA6">
        <w:rPr>
          <w:rFonts w:ascii="Times New Roman" w:hAnsi="Times New Roman" w:cs="Times New Roman"/>
          <w:i/>
          <w:sz w:val="24"/>
          <w:szCs w:val="24"/>
        </w:rPr>
        <w:t>an on imports could also protect the small-scale poultry industry until it becomes competitive before the ban is lifted.</w:t>
      </w:r>
      <w:r w:rsidR="00503DA6" w:rsidRPr="00503DA6">
        <w:rPr>
          <w:rFonts w:ascii="Times New Roman" w:hAnsi="Times New Roman" w:cs="Times New Roman"/>
          <w:i/>
          <w:sz w:val="24"/>
          <w:szCs w:val="24"/>
        </w:rPr>
        <w:t>”</w:t>
      </w:r>
      <w:r w:rsidR="00990466" w:rsidRPr="00503DA6">
        <w:rPr>
          <w:rFonts w:ascii="Times New Roman" w:hAnsi="Times New Roman" w:cs="Times New Roman"/>
          <w:i/>
          <w:sz w:val="24"/>
          <w:szCs w:val="24"/>
        </w:rPr>
        <w:t xml:space="preserve"> </w:t>
      </w:r>
    </w:p>
    <w:p w:rsidR="00D57393" w:rsidRDefault="00C0310A" w:rsidP="00402CA3">
      <w:pPr>
        <w:tabs>
          <w:tab w:val="left" w:pos="3300"/>
        </w:tabs>
        <w:spacing w:line="480" w:lineRule="auto"/>
        <w:jc w:val="both"/>
        <w:rPr>
          <w:rFonts w:ascii="Times New Roman" w:hAnsi="Times New Roman" w:cs="Times New Roman"/>
          <w:sz w:val="24"/>
          <w:szCs w:val="24"/>
        </w:rPr>
      </w:pPr>
      <w:r>
        <w:rPr>
          <w:rFonts w:ascii="Times New Roman" w:hAnsi="Times New Roman" w:cs="Times New Roman"/>
          <w:sz w:val="24"/>
          <w:szCs w:val="24"/>
        </w:rPr>
        <w:t>Granting of low interest rate loans to support the poultry farmers is the third factor in order of ranking</w:t>
      </w:r>
      <w:r w:rsidR="0034133A">
        <w:rPr>
          <w:rFonts w:ascii="Times New Roman" w:hAnsi="Times New Roman" w:cs="Times New Roman"/>
          <w:sz w:val="24"/>
          <w:szCs w:val="24"/>
        </w:rPr>
        <w:t xml:space="preserve"> in both categories</w:t>
      </w:r>
      <w:r>
        <w:rPr>
          <w:rFonts w:ascii="Times New Roman" w:hAnsi="Times New Roman" w:cs="Times New Roman"/>
          <w:sz w:val="24"/>
          <w:szCs w:val="24"/>
        </w:rPr>
        <w:t xml:space="preserve"> and</w:t>
      </w:r>
      <w:r w:rsidR="0034133A">
        <w:rPr>
          <w:rFonts w:ascii="Times New Roman" w:hAnsi="Times New Roman" w:cs="Times New Roman"/>
          <w:sz w:val="24"/>
          <w:szCs w:val="24"/>
        </w:rPr>
        <w:t xml:space="preserve"> was recommended by 14</w:t>
      </w:r>
      <w:r w:rsidR="002310E3">
        <w:rPr>
          <w:rFonts w:ascii="Times New Roman" w:hAnsi="Times New Roman" w:cs="Times New Roman"/>
          <w:sz w:val="24"/>
          <w:szCs w:val="24"/>
        </w:rPr>
        <w:t>.2</w:t>
      </w:r>
      <w:r w:rsidR="0034133A">
        <w:rPr>
          <w:rFonts w:ascii="Times New Roman" w:hAnsi="Times New Roman" w:cs="Times New Roman"/>
          <w:sz w:val="24"/>
          <w:szCs w:val="24"/>
        </w:rPr>
        <w:t xml:space="preserve">% </w:t>
      </w:r>
      <w:r>
        <w:rPr>
          <w:rFonts w:ascii="Times New Roman" w:hAnsi="Times New Roman" w:cs="Times New Roman"/>
          <w:sz w:val="24"/>
          <w:szCs w:val="24"/>
        </w:rPr>
        <w:t>p</w:t>
      </w:r>
      <w:r w:rsidR="0034133A">
        <w:rPr>
          <w:rFonts w:ascii="Times New Roman" w:hAnsi="Times New Roman" w:cs="Times New Roman"/>
          <w:sz w:val="24"/>
          <w:szCs w:val="24"/>
        </w:rPr>
        <w:t xml:space="preserve">oultry farmers and 12% </w:t>
      </w:r>
      <w:r w:rsidR="002310E3">
        <w:rPr>
          <w:rFonts w:ascii="Times New Roman" w:hAnsi="Times New Roman" w:cs="Times New Roman"/>
          <w:sz w:val="24"/>
          <w:szCs w:val="24"/>
        </w:rPr>
        <w:t xml:space="preserve">of </w:t>
      </w:r>
      <w:r w:rsidR="0034133A">
        <w:rPr>
          <w:rFonts w:ascii="Times New Roman" w:hAnsi="Times New Roman" w:cs="Times New Roman"/>
          <w:sz w:val="24"/>
          <w:szCs w:val="24"/>
        </w:rPr>
        <w:t>stakeholders</w:t>
      </w:r>
      <w:r>
        <w:rPr>
          <w:rFonts w:ascii="Times New Roman" w:hAnsi="Times New Roman" w:cs="Times New Roman"/>
          <w:sz w:val="24"/>
          <w:szCs w:val="24"/>
        </w:rPr>
        <w:t xml:space="preserve"> as an important or a crucial factor that can positively increase the consu</w:t>
      </w:r>
      <w:r w:rsidR="002310E3">
        <w:rPr>
          <w:rFonts w:ascii="Times New Roman" w:hAnsi="Times New Roman" w:cs="Times New Roman"/>
          <w:sz w:val="24"/>
          <w:szCs w:val="24"/>
        </w:rPr>
        <w:t>mption and</w:t>
      </w:r>
      <w:r w:rsidR="00C02C51">
        <w:rPr>
          <w:rFonts w:ascii="Times New Roman" w:hAnsi="Times New Roman" w:cs="Times New Roman"/>
          <w:sz w:val="24"/>
          <w:szCs w:val="24"/>
        </w:rPr>
        <w:t xml:space="preserve"> </w:t>
      </w:r>
      <w:r>
        <w:rPr>
          <w:rFonts w:ascii="Times New Roman" w:hAnsi="Times New Roman" w:cs="Times New Roman"/>
          <w:sz w:val="24"/>
          <w:szCs w:val="24"/>
        </w:rPr>
        <w:t xml:space="preserve">competitiveness of the local poultry </w:t>
      </w:r>
      <w:r w:rsidR="002310E3">
        <w:rPr>
          <w:rFonts w:ascii="Times New Roman" w:hAnsi="Times New Roman" w:cs="Times New Roman"/>
          <w:sz w:val="24"/>
          <w:szCs w:val="24"/>
        </w:rPr>
        <w:t xml:space="preserve">industry </w:t>
      </w:r>
      <w:r>
        <w:rPr>
          <w:rFonts w:ascii="Times New Roman" w:hAnsi="Times New Roman" w:cs="Times New Roman"/>
          <w:sz w:val="24"/>
          <w:szCs w:val="24"/>
        </w:rPr>
        <w:t>in Ghana.</w:t>
      </w:r>
      <w:r w:rsidR="00C053B1">
        <w:rPr>
          <w:rFonts w:ascii="Times New Roman" w:hAnsi="Times New Roman" w:cs="Times New Roman"/>
          <w:sz w:val="24"/>
          <w:szCs w:val="24"/>
        </w:rPr>
        <w:t xml:space="preserve"> </w:t>
      </w:r>
      <w:r w:rsidR="007211EB">
        <w:rPr>
          <w:rFonts w:ascii="Times New Roman" w:hAnsi="Times New Roman" w:cs="Times New Roman"/>
          <w:sz w:val="24"/>
          <w:szCs w:val="24"/>
        </w:rPr>
        <w:t>Overall, about 13% of all respondents</w:t>
      </w:r>
      <w:r w:rsidR="002310E3">
        <w:rPr>
          <w:rFonts w:ascii="Times New Roman" w:hAnsi="Times New Roman" w:cs="Times New Roman"/>
          <w:sz w:val="24"/>
          <w:szCs w:val="24"/>
        </w:rPr>
        <w:t xml:space="preserve"> (poultry farmers and stakeholders)</w:t>
      </w:r>
      <w:r w:rsidR="007211EB">
        <w:rPr>
          <w:rFonts w:ascii="Times New Roman" w:hAnsi="Times New Roman" w:cs="Times New Roman"/>
          <w:sz w:val="24"/>
          <w:szCs w:val="24"/>
        </w:rPr>
        <w:t xml:space="preserve"> in both categories mentioned this factor.</w:t>
      </w:r>
    </w:p>
    <w:p w:rsidR="00AE5BC1" w:rsidRDefault="00C053B1" w:rsidP="00402CA3">
      <w:pPr>
        <w:tabs>
          <w:tab w:val="left" w:pos="3300"/>
        </w:tabs>
        <w:spacing w:line="480" w:lineRule="auto"/>
        <w:jc w:val="both"/>
        <w:rPr>
          <w:rFonts w:ascii="Times New Roman" w:hAnsi="Times New Roman" w:cs="Times New Roman"/>
          <w:sz w:val="24"/>
          <w:szCs w:val="24"/>
        </w:rPr>
      </w:pPr>
      <w:r>
        <w:rPr>
          <w:rFonts w:ascii="Times New Roman" w:hAnsi="Times New Roman" w:cs="Times New Roman"/>
          <w:sz w:val="24"/>
          <w:szCs w:val="24"/>
        </w:rPr>
        <w:t>Research shows that investment capital or funds is one of the major problems facing entrepreneurs of small-scale businesses in develop</w:t>
      </w:r>
      <w:r w:rsidR="00D57393">
        <w:rPr>
          <w:rFonts w:ascii="Times New Roman" w:hAnsi="Times New Roman" w:cs="Times New Roman"/>
          <w:sz w:val="24"/>
          <w:szCs w:val="24"/>
        </w:rPr>
        <w:t>ing countries (Liedholm and Mead, 1999</w:t>
      </w:r>
      <w:r w:rsidR="009D21B0">
        <w:rPr>
          <w:rFonts w:ascii="Times New Roman" w:hAnsi="Times New Roman" w:cs="Times New Roman"/>
          <w:sz w:val="24"/>
          <w:szCs w:val="24"/>
        </w:rPr>
        <w:t>; Khor, 2006; Issah, 2007</w:t>
      </w:r>
      <w:r w:rsidR="00D57393">
        <w:rPr>
          <w:rFonts w:ascii="Times New Roman" w:hAnsi="Times New Roman" w:cs="Times New Roman"/>
          <w:sz w:val="24"/>
          <w:szCs w:val="24"/>
        </w:rPr>
        <w:t>). Issah (2007) note</w:t>
      </w:r>
      <w:r w:rsidR="004A7D42">
        <w:rPr>
          <w:rFonts w:ascii="Times New Roman" w:hAnsi="Times New Roman" w:cs="Times New Roman"/>
          <w:sz w:val="24"/>
          <w:szCs w:val="24"/>
        </w:rPr>
        <w:t>d</w:t>
      </w:r>
      <w:r w:rsidR="00D57393">
        <w:rPr>
          <w:rFonts w:ascii="Times New Roman" w:hAnsi="Times New Roman" w:cs="Times New Roman"/>
          <w:sz w:val="24"/>
          <w:szCs w:val="24"/>
        </w:rPr>
        <w:t xml:space="preserve"> that the small-sc</w:t>
      </w:r>
      <w:r w:rsidR="00C02C51">
        <w:rPr>
          <w:rFonts w:ascii="Times New Roman" w:hAnsi="Times New Roman" w:cs="Times New Roman"/>
          <w:sz w:val="24"/>
          <w:szCs w:val="24"/>
        </w:rPr>
        <w:t xml:space="preserve">ale poultry farmers in Ghana could </w:t>
      </w:r>
      <w:r w:rsidR="00D57393">
        <w:rPr>
          <w:rFonts w:ascii="Times New Roman" w:hAnsi="Times New Roman" w:cs="Times New Roman"/>
          <w:sz w:val="24"/>
          <w:szCs w:val="24"/>
        </w:rPr>
        <w:t>not access loans from the banks as a result of lack of collateral security</w:t>
      </w:r>
      <w:r w:rsidR="004A7D42">
        <w:rPr>
          <w:rFonts w:ascii="Times New Roman" w:hAnsi="Times New Roman" w:cs="Times New Roman"/>
          <w:sz w:val="24"/>
          <w:szCs w:val="24"/>
        </w:rPr>
        <w:t xml:space="preserve"> and high interest rate</w:t>
      </w:r>
      <w:r w:rsidR="00D57393">
        <w:rPr>
          <w:rFonts w:ascii="Times New Roman" w:hAnsi="Times New Roman" w:cs="Times New Roman"/>
          <w:sz w:val="24"/>
          <w:szCs w:val="24"/>
        </w:rPr>
        <w:t>.</w:t>
      </w:r>
      <w:r w:rsidR="004A7D42">
        <w:rPr>
          <w:rFonts w:ascii="Times New Roman" w:hAnsi="Times New Roman" w:cs="Times New Roman"/>
          <w:sz w:val="24"/>
          <w:szCs w:val="24"/>
        </w:rPr>
        <w:t xml:space="preserve"> Wolf (2004) also found that 62% of the respond</w:t>
      </w:r>
      <w:r w:rsidR="00C57676">
        <w:rPr>
          <w:rFonts w:ascii="Times New Roman" w:hAnsi="Times New Roman" w:cs="Times New Roman"/>
          <w:sz w:val="24"/>
          <w:szCs w:val="24"/>
        </w:rPr>
        <w:t>ents in her study indicated</w:t>
      </w:r>
      <w:r w:rsidR="004A7D42">
        <w:rPr>
          <w:rFonts w:ascii="Times New Roman" w:hAnsi="Times New Roman" w:cs="Times New Roman"/>
          <w:sz w:val="24"/>
          <w:szCs w:val="24"/>
        </w:rPr>
        <w:t xml:space="preserve"> high interest rates as the major problem affecting </w:t>
      </w:r>
      <w:r w:rsidR="00942AE8">
        <w:rPr>
          <w:rFonts w:ascii="Times New Roman" w:hAnsi="Times New Roman" w:cs="Times New Roman"/>
          <w:sz w:val="24"/>
          <w:szCs w:val="24"/>
        </w:rPr>
        <w:t>their businesses in Ghana.</w:t>
      </w:r>
      <w:r w:rsidR="004A7D42">
        <w:rPr>
          <w:rFonts w:ascii="Times New Roman" w:hAnsi="Times New Roman" w:cs="Times New Roman"/>
          <w:sz w:val="24"/>
          <w:szCs w:val="24"/>
        </w:rPr>
        <w:t xml:space="preserve"> </w:t>
      </w:r>
    </w:p>
    <w:p w:rsidR="00E12326" w:rsidRDefault="008260C8" w:rsidP="00402CA3">
      <w:pPr>
        <w:tabs>
          <w:tab w:val="left" w:pos="330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However,</w:t>
      </w:r>
      <w:r w:rsidR="00C02C51">
        <w:rPr>
          <w:rFonts w:ascii="Times New Roman" w:hAnsi="Times New Roman" w:cs="Times New Roman"/>
          <w:sz w:val="24"/>
          <w:szCs w:val="24"/>
        </w:rPr>
        <w:t xml:space="preserve"> t</w:t>
      </w:r>
      <w:r w:rsidR="00AE5BC1">
        <w:rPr>
          <w:rFonts w:ascii="Times New Roman" w:hAnsi="Times New Roman" w:cs="Times New Roman"/>
          <w:sz w:val="24"/>
          <w:szCs w:val="24"/>
        </w:rPr>
        <w:t>he</w:t>
      </w:r>
      <w:r w:rsidR="00C02C51">
        <w:rPr>
          <w:rFonts w:ascii="Times New Roman" w:hAnsi="Times New Roman" w:cs="Times New Roman"/>
          <w:sz w:val="24"/>
          <w:szCs w:val="24"/>
        </w:rPr>
        <w:t xml:space="preserve"> State of the Ghanaian Economy</w:t>
      </w:r>
      <w:r w:rsidR="00AE5BC1">
        <w:rPr>
          <w:rFonts w:ascii="Times New Roman" w:hAnsi="Times New Roman" w:cs="Times New Roman"/>
          <w:sz w:val="24"/>
          <w:szCs w:val="24"/>
        </w:rPr>
        <w:t xml:space="preserve"> study found that the average commercial bank lending rates</w:t>
      </w:r>
      <w:r>
        <w:rPr>
          <w:rFonts w:ascii="Times New Roman" w:hAnsi="Times New Roman" w:cs="Times New Roman"/>
          <w:sz w:val="24"/>
          <w:szCs w:val="24"/>
        </w:rPr>
        <w:t xml:space="preserve"> </w:t>
      </w:r>
      <w:r w:rsidR="00AE5BC1">
        <w:rPr>
          <w:rFonts w:ascii="Times New Roman" w:hAnsi="Times New Roman" w:cs="Times New Roman"/>
          <w:sz w:val="24"/>
          <w:szCs w:val="24"/>
        </w:rPr>
        <w:t>declined by</w:t>
      </w:r>
      <w:r w:rsidR="00C34908">
        <w:rPr>
          <w:rFonts w:ascii="Times New Roman" w:hAnsi="Times New Roman" w:cs="Times New Roman"/>
          <w:sz w:val="24"/>
          <w:szCs w:val="24"/>
        </w:rPr>
        <w:t xml:space="preserve"> considerable amount from a rate of 47% in 2000 to 36% in 2002, and further declined to 28% as at February, 2005 (Bank of Ghana, 2005).</w:t>
      </w:r>
      <w:r>
        <w:rPr>
          <w:rFonts w:ascii="Times New Roman" w:hAnsi="Times New Roman" w:cs="Times New Roman"/>
          <w:sz w:val="24"/>
          <w:szCs w:val="24"/>
        </w:rPr>
        <w:t xml:space="preserve"> This suggests that lack of collateral security on the part of the farmers may be the main problem hindering them from accessing loans from the banks.</w:t>
      </w:r>
    </w:p>
    <w:p w:rsidR="00CE78AF" w:rsidRDefault="009D21B0" w:rsidP="00402CA3">
      <w:pPr>
        <w:tabs>
          <w:tab w:val="left" w:pos="3300"/>
        </w:tabs>
        <w:spacing w:line="480" w:lineRule="auto"/>
        <w:jc w:val="both"/>
        <w:rPr>
          <w:rFonts w:ascii="Times New Roman" w:hAnsi="Times New Roman" w:cs="Times New Roman"/>
          <w:sz w:val="24"/>
          <w:szCs w:val="24"/>
        </w:rPr>
      </w:pPr>
      <w:r>
        <w:rPr>
          <w:rFonts w:ascii="Times New Roman" w:hAnsi="Times New Roman" w:cs="Times New Roman"/>
          <w:sz w:val="24"/>
          <w:szCs w:val="24"/>
        </w:rPr>
        <w:t>Prior research shows that credit to the poultry sector has dropped from 25% in 1998 to 7% in 2007, a situation which many players and stakeholders are demanding critical attention to save the poultry sector from collapse (Ghana web, 200</w:t>
      </w:r>
      <w:r w:rsidR="00865AEF">
        <w:rPr>
          <w:rFonts w:ascii="Times New Roman" w:hAnsi="Times New Roman" w:cs="Times New Roman"/>
          <w:sz w:val="24"/>
          <w:szCs w:val="24"/>
        </w:rPr>
        <w:t>6</w:t>
      </w:r>
      <w:r w:rsidR="00CE78AF">
        <w:rPr>
          <w:rFonts w:ascii="Times New Roman" w:hAnsi="Times New Roman" w:cs="Times New Roman"/>
          <w:sz w:val="24"/>
          <w:szCs w:val="24"/>
        </w:rPr>
        <w:t xml:space="preserve">). </w:t>
      </w:r>
    </w:p>
    <w:p w:rsidR="009D21B0" w:rsidRDefault="00CE78AF" w:rsidP="00402CA3">
      <w:pPr>
        <w:tabs>
          <w:tab w:val="left" w:pos="3300"/>
        </w:tabs>
        <w:spacing w:line="480" w:lineRule="auto"/>
        <w:jc w:val="both"/>
        <w:rPr>
          <w:rFonts w:ascii="Times New Roman" w:hAnsi="Times New Roman" w:cs="Times New Roman"/>
          <w:sz w:val="24"/>
          <w:szCs w:val="24"/>
        </w:rPr>
      </w:pPr>
      <w:r>
        <w:rPr>
          <w:rFonts w:ascii="Times New Roman" w:hAnsi="Times New Roman" w:cs="Times New Roman"/>
          <w:sz w:val="24"/>
          <w:szCs w:val="24"/>
        </w:rPr>
        <w:t>The following statement describes the comments made by many respondents with respect to granting of low interest rate loans to the farmers to increase consumption of poultry meat in the country, “</w:t>
      </w:r>
      <w:r>
        <w:rPr>
          <w:rFonts w:ascii="Times New Roman" w:hAnsi="Times New Roman" w:cs="Times New Roman"/>
          <w:i/>
          <w:sz w:val="24"/>
          <w:szCs w:val="24"/>
        </w:rPr>
        <w:t>loans should be affordable and the payment should be long term with low interests rate to enable the farmers to increase the quantity and the quality of birds at lower cost</w:t>
      </w:r>
      <w:r w:rsidR="00865AEF">
        <w:rPr>
          <w:rFonts w:ascii="Times New Roman" w:hAnsi="Times New Roman" w:cs="Times New Roman"/>
          <w:i/>
          <w:sz w:val="24"/>
          <w:szCs w:val="24"/>
        </w:rPr>
        <w:t>s</w:t>
      </w:r>
      <w:r>
        <w:rPr>
          <w:rFonts w:ascii="Times New Roman" w:hAnsi="Times New Roman" w:cs="Times New Roman"/>
          <w:i/>
          <w:sz w:val="24"/>
          <w:szCs w:val="24"/>
        </w:rPr>
        <w:t xml:space="preserve"> and lower prices”.</w:t>
      </w:r>
      <w:r>
        <w:rPr>
          <w:rFonts w:ascii="Times New Roman" w:hAnsi="Times New Roman" w:cs="Times New Roman"/>
          <w:sz w:val="24"/>
          <w:szCs w:val="24"/>
        </w:rPr>
        <w:t xml:space="preserve"> </w:t>
      </w:r>
    </w:p>
    <w:p w:rsidR="009D21B0" w:rsidRDefault="00F95DEE" w:rsidP="00402CA3">
      <w:pPr>
        <w:tabs>
          <w:tab w:val="left" w:pos="3300"/>
        </w:tabs>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Some of the stakeholders commented that </w:t>
      </w:r>
      <w:r w:rsidRPr="00F95DEE">
        <w:rPr>
          <w:rFonts w:ascii="Times New Roman" w:hAnsi="Times New Roman" w:cs="Times New Roman"/>
          <w:i/>
          <w:sz w:val="24"/>
          <w:szCs w:val="24"/>
        </w:rPr>
        <w:t xml:space="preserve">“as a result of high interest rate of Agricultural Development Bank poultry farmers could hardly borrow to enhance their operations and therefore government’s support on this issue is very crucial.” </w:t>
      </w:r>
    </w:p>
    <w:p w:rsidR="002B5C1D" w:rsidRDefault="00D36475" w:rsidP="00402CA3">
      <w:pPr>
        <w:tabs>
          <w:tab w:val="left" w:pos="330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next group of strategies (factors) </w:t>
      </w:r>
      <w:r w:rsidR="000D3FA5">
        <w:rPr>
          <w:rFonts w:ascii="Times New Roman" w:hAnsi="Times New Roman" w:cs="Times New Roman"/>
          <w:sz w:val="24"/>
          <w:szCs w:val="24"/>
        </w:rPr>
        <w:t>were mentioned by about 28% of the respondents</w:t>
      </w:r>
      <w:r w:rsidR="00FF0826">
        <w:rPr>
          <w:rFonts w:ascii="Times New Roman" w:hAnsi="Times New Roman" w:cs="Times New Roman"/>
          <w:sz w:val="24"/>
          <w:szCs w:val="24"/>
        </w:rPr>
        <w:t xml:space="preserve"> in both categories</w:t>
      </w:r>
      <w:r w:rsidR="000D3FA5">
        <w:rPr>
          <w:rFonts w:ascii="Times New Roman" w:hAnsi="Times New Roman" w:cs="Times New Roman"/>
          <w:sz w:val="24"/>
          <w:szCs w:val="24"/>
        </w:rPr>
        <w:t>. These strategies (factors) include</w:t>
      </w:r>
      <w:r w:rsidR="00FE64DC">
        <w:rPr>
          <w:rFonts w:ascii="Times New Roman" w:hAnsi="Times New Roman" w:cs="Times New Roman"/>
          <w:sz w:val="24"/>
          <w:szCs w:val="24"/>
        </w:rPr>
        <w:t>d the advertising campaign to educate consumers to patronise the local poultry meat</w:t>
      </w:r>
      <w:r w:rsidR="002B5C1D">
        <w:rPr>
          <w:rFonts w:ascii="Times New Roman" w:hAnsi="Times New Roman" w:cs="Times New Roman"/>
          <w:sz w:val="24"/>
          <w:szCs w:val="24"/>
        </w:rPr>
        <w:t>, education and training of poultry farmers, dissemination of information to farmers, and the provision of infrastructure to support poultry production.</w:t>
      </w:r>
    </w:p>
    <w:p w:rsidR="001F7ED2" w:rsidRDefault="002B5C1D" w:rsidP="00C4136A">
      <w:pPr>
        <w:tabs>
          <w:tab w:val="left" w:pos="3300"/>
        </w:tabs>
        <w:spacing w:line="480" w:lineRule="auto"/>
        <w:jc w:val="both"/>
        <w:rPr>
          <w:rFonts w:ascii="Times New Roman" w:hAnsi="Times New Roman" w:cs="Times New Roman"/>
          <w:sz w:val="24"/>
          <w:szCs w:val="24"/>
        </w:rPr>
      </w:pPr>
      <w:r>
        <w:rPr>
          <w:rFonts w:ascii="Times New Roman" w:hAnsi="Times New Roman" w:cs="Times New Roman"/>
          <w:sz w:val="24"/>
          <w:szCs w:val="24"/>
        </w:rPr>
        <w:t>Advertising campaign to educate consumers to patronise the local pou</w:t>
      </w:r>
      <w:r w:rsidR="001F7ED2">
        <w:rPr>
          <w:rFonts w:ascii="Times New Roman" w:hAnsi="Times New Roman" w:cs="Times New Roman"/>
          <w:sz w:val="24"/>
          <w:szCs w:val="24"/>
        </w:rPr>
        <w:t>ltry meat was</w:t>
      </w:r>
      <w:r w:rsidR="00FF0826">
        <w:rPr>
          <w:rFonts w:ascii="Times New Roman" w:hAnsi="Times New Roman" w:cs="Times New Roman"/>
          <w:sz w:val="24"/>
          <w:szCs w:val="24"/>
        </w:rPr>
        <w:t xml:space="preserve"> mentioned by 1</w:t>
      </w:r>
      <w:r w:rsidR="00C57676">
        <w:rPr>
          <w:rFonts w:ascii="Times New Roman" w:hAnsi="Times New Roman" w:cs="Times New Roman"/>
          <w:sz w:val="24"/>
          <w:szCs w:val="24"/>
        </w:rPr>
        <w:t>0% of the poultry farmers and 10.7</w:t>
      </w:r>
      <w:r w:rsidR="00FF0826">
        <w:rPr>
          <w:rFonts w:ascii="Times New Roman" w:hAnsi="Times New Roman" w:cs="Times New Roman"/>
          <w:sz w:val="24"/>
          <w:szCs w:val="24"/>
        </w:rPr>
        <w:t xml:space="preserve">% of stakeholders, and this factor was </w:t>
      </w:r>
      <w:r w:rsidR="00FF0826">
        <w:rPr>
          <w:rFonts w:ascii="Times New Roman" w:hAnsi="Times New Roman" w:cs="Times New Roman"/>
          <w:sz w:val="24"/>
          <w:szCs w:val="24"/>
        </w:rPr>
        <w:lastRenderedPageBreak/>
        <w:t xml:space="preserve">ranked fourth, in order of importance in </w:t>
      </w:r>
      <w:r w:rsidR="00D40718">
        <w:rPr>
          <w:rFonts w:ascii="Times New Roman" w:hAnsi="Times New Roman" w:cs="Times New Roman"/>
          <w:sz w:val="24"/>
          <w:szCs w:val="24"/>
        </w:rPr>
        <w:t>both categories.</w:t>
      </w:r>
      <w:r w:rsidR="00E51FCB">
        <w:rPr>
          <w:rFonts w:ascii="Times New Roman" w:hAnsi="Times New Roman" w:cs="Times New Roman"/>
          <w:sz w:val="24"/>
          <w:szCs w:val="24"/>
        </w:rPr>
        <w:t xml:space="preserve"> </w:t>
      </w:r>
      <w:r w:rsidR="001F7ED2">
        <w:rPr>
          <w:rFonts w:ascii="Times New Roman" w:hAnsi="Times New Roman" w:cs="Times New Roman"/>
          <w:sz w:val="24"/>
          <w:szCs w:val="24"/>
        </w:rPr>
        <w:t>About 8% of the overall total respondents in both categories identified this factor.</w:t>
      </w:r>
    </w:p>
    <w:p w:rsidR="00C4136A" w:rsidRPr="00C57676" w:rsidRDefault="00E51FCB" w:rsidP="00C4136A">
      <w:pPr>
        <w:tabs>
          <w:tab w:val="left" w:pos="3300"/>
        </w:tabs>
        <w:spacing w:line="480" w:lineRule="auto"/>
        <w:jc w:val="both"/>
        <w:rPr>
          <w:rFonts w:ascii="Times New Roman" w:hAnsi="Times New Roman" w:cs="Times New Roman"/>
          <w:sz w:val="24"/>
          <w:szCs w:val="24"/>
        </w:rPr>
      </w:pPr>
      <w:r>
        <w:rPr>
          <w:rFonts w:ascii="Times New Roman" w:hAnsi="Times New Roman" w:cs="Times New Roman"/>
          <w:sz w:val="24"/>
          <w:szCs w:val="24"/>
        </w:rPr>
        <w:t>Many experts attributed one of the problems of poultry in</w:t>
      </w:r>
      <w:r w:rsidR="00865AEF">
        <w:rPr>
          <w:rFonts w:ascii="Times New Roman" w:hAnsi="Times New Roman" w:cs="Times New Roman"/>
          <w:sz w:val="24"/>
          <w:szCs w:val="24"/>
        </w:rPr>
        <w:t>dustry to ineffective marketing, indicating</w:t>
      </w:r>
      <w:r>
        <w:rPr>
          <w:rFonts w:ascii="Times New Roman" w:hAnsi="Times New Roman" w:cs="Times New Roman"/>
          <w:sz w:val="24"/>
          <w:szCs w:val="24"/>
        </w:rPr>
        <w:t xml:space="preserve"> that local poultry farmers fail to advertise and campaign for their products (Aning et al., 2008)</w:t>
      </w:r>
      <w:r w:rsidR="00C57676">
        <w:rPr>
          <w:rFonts w:ascii="Times New Roman" w:hAnsi="Times New Roman" w:cs="Times New Roman"/>
          <w:sz w:val="24"/>
          <w:szCs w:val="24"/>
        </w:rPr>
        <w:t xml:space="preserve">. </w:t>
      </w:r>
      <w:r w:rsidR="00C4136A">
        <w:rPr>
          <w:rFonts w:ascii="Times New Roman" w:hAnsi="Times New Roman" w:cs="Times New Roman"/>
          <w:sz w:val="24"/>
          <w:szCs w:val="24"/>
        </w:rPr>
        <w:t>Some of the stakeholders recommended that if “</w:t>
      </w:r>
      <w:r w:rsidR="00C4136A">
        <w:rPr>
          <w:rFonts w:ascii="Times New Roman" w:hAnsi="Times New Roman" w:cs="Times New Roman"/>
          <w:i/>
          <w:sz w:val="24"/>
          <w:szCs w:val="24"/>
        </w:rPr>
        <w:t>the government supports in advertising about the high nutritional content, good tastes, low fat, and also the fact that there is no hormone injection in the local poultry, it would increase the consumption rate of the local poultry meat in the country.</w:t>
      </w:r>
      <w:r w:rsidR="00C57676">
        <w:rPr>
          <w:rFonts w:ascii="Times New Roman" w:hAnsi="Times New Roman" w:cs="Times New Roman"/>
          <w:i/>
          <w:sz w:val="24"/>
          <w:szCs w:val="24"/>
        </w:rPr>
        <w:t>”</w:t>
      </w:r>
      <w:r w:rsidR="00C4136A">
        <w:rPr>
          <w:rFonts w:ascii="Times New Roman" w:hAnsi="Times New Roman" w:cs="Times New Roman"/>
          <w:i/>
          <w:sz w:val="24"/>
          <w:szCs w:val="24"/>
        </w:rPr>
        <w:t xml:space="preserve"> </w:t>
      </w:r>
    </w:p>
    <w:p w:rsidR="00305DAC" w:rsidRPr="00865AEF" w:rsidRDefault="002B5C1D" w:rsidP="00865AEF">
      <w:pPr>
        <w:tabs>
          <w:tab w:val="left" w:pos="3300"/>
        </w:tabs>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235DC3">
        <w:rPr>
          <w:rFonts w:ascii="Times New Roman" w:hAnsi="Times New Roman" w:cs="Times New Roman"/>
          <w:sz w:val="24"/>
          <w:szCs w:val="24"/>
        </w:rPr>
        <w:t>Using savvy advertising campaign could be used as part of government support to generate consumer awareness to promote an increase consumption strategy of the local p</w:t>
      </w:r>
      <w:r w:rsidR="00305DAC">
        <w:rPr>
          <w:rFonts w:ascii="Times New Roman" w:hAnsi="Times New Roman" w:cs="Times New Roman"/>
          <w:sz w:val="24"/>
          <w:szCs w:val="24"/>
        </w:rPr>
        <w:t>oultry meat.</w:t>
      </w:r>
      <w:r w:rsidR="00235DC3">
        <w:rPr>
          <w:rFonts w:ascii="Times New Roman" w:hAnsi="Times New Roman" w:cs="Times New Roman"/>
          <w:sz w:val="24"/>
          <w:szCs w:val="24"/>
        </w:rPr>
        <w:t xml:space="preserve">            Also, strategically savvy advertising campaign in poultry production increases the brand name recognition and creates consumer awareness, increases sales to poultry meat and eggs, and resulting in large market share, profitability and competitive advantage. Incorporating several forms of advertising campaign such as television, radio, internet, and print media are standard strategies to entice consumers, </w:t>
      </w:r>
      <w:r w:rsidR="005B155D">
        <w:rPr>
          <w:rFonts w:ascii="Times New Roman" w:hAnsi="Times New Roman" w:cs="Times New Roman"/>
          <w:sz w:val="24"/>
          <w:szCs w:val="24"/>
        </w:rPr>
        <w:t xml:space="preserve">and </w:t>
      </w:r>
      <w:r w:rsidR="00235DC3">
        <w:rPr>
          <w:rFonts w:ascii="Times New Roman" w:hAnsi="Times New Roman" w:cs="Times New Roman"/>
          <w:sz w:val="24"/>
          <w:szCs w:val="24"/>
        </w:rPr>
        <w:t xml:space="preserve">develops consumer loyalty to improve consumption of meat. </w:t>
      </w:r>
    </w:p>
    <w:p w:rsidR="00235DC3" w:rsidRDefault="00235DC3" w:rsidP="00235DC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more the effectiveness of an advertising campaign, the more poultry consumers it </w:t>
      </w:r>
      <w:r w:rsidR="00D40718">
        <w:rPr>
          <w:rFonts w:ascii="Times New Roman" w:hAnsi="Times New Roman" w:cs="Times New Roman"/>
          <w:sz w:val="24"/>
          <w:szCs w:val="24"/>
        </w:rPr>
        <w:t>will likely draw</w:t>
      </w:r>
      <w:r>
        <w:rPr>
          <w:rFonts w:ascii="Times New Roman" w:hAnsi="Times New Roman" w:cs="Times New Roman"/>
          <w:sz w:val="24"/>
          <w:szCs w:val="24"/>
        </w:rPr>
        <w:t xml:space="preserve"> and with greater frequency to increase market share, profitability and competitiveness of the local poultry industry. Advertising campaign would enable the local poultry industry in Ghana to thrive in a competitive market by surpassing the competitors through effective market research. Instigating consumer awareness about nutritional value of the local poultry, its good taste and low fat, and without growth hormones would lead to an increase in competitive advantage of the local poultry industry.</w:t>
      </w:r>
    </w:p>
    <w:p w:rsidR="00955598" w:rsidRDefault="00E24A4E" w:rsidP="00402CA3">
      <w:pPr>
        <w:tabs>
          <w:tab w:val="left" w:pos="3300"/>
        </w:tabs>
        <w:spacing w:line="480" w:lineRule="auto"/>
        <w:jc w:val="both"/>
        <w:rPr>
          <w:rFonts w:ascii="Times New Roman" w:hAnsi="Times New Roman" w:cs="Times New Roman"/>
          <w:i/>
          <w:sz w:val="24"/>
          <w:szCs w:val="24"/>
        </w:rPr>
      </w:pPr>
      <w:r>
        <w:rPr>
          <w:rFonts w:ascii="Times New Roman" w:hAnsi="Times New Roman" w:cs="Times New Roman"/>
          <w:sz w:val="24"/>
          <w:szCs w:val="24"/>
        </w:rPr>
        <w:lastRenderedPageBreak/>
        <w:t>Some of the poultry farmers commented that “</w:t>
      </w:r>
      <w:r w:rsidRPr="00E24A4E">
        <w:rPr>
          <w:rFonts w:ascii="Times New Roman" w:hAnsi="Times New Roman" w:cs="Times New Roman"/>
          <w:i/>
          <w:sz w:val="24"/>
          <w:szCs w:val="24"/>
        </w:rPr>
        <w:t>government should educate the general public about the nutritional and health values of the local poultry meat in order to attract consumers’ patronisation</w:t>
      </w:r>
      <w:r w:rsidR="00955598">
        <w:rPr>
          <w:rFonts w:ascii="Times New Roman" w:hAnsi="Times New Roman" w:cs="Times New Roman"/>
          <w:i/>
          <w:sz w:val="24"/>
          <w:szCs w:val="24"/>
        </w:rPr>
        <w:t>.”</w:t>
      </w:r>
    </w:p>
    <w:p w:rsidR="00402CA3" w:rsidRPr="00E24A4E" w:rsidRDefault="00955598" w:rsidP="00402CA3">
      <w:pPr>
        <w:tabs>
          <w:tab w:val="left" w:pos="3300"/>
        </w:tabs>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00D74D5F">
        <w:rPr>
          <w:rFonts w:ascii="Times New Roman" w:hAnsi="Times New Roman" w:cs="Times New Roman"/>
          <w:sz w:val="24"/>
          <w:szCs w:val="24"/>
        </w:rPr>
        <w:t>Furthermore, one of the</w:t>
      </w:r>
      <w:r>
        <w:rPr>
          <w:rFonts w:ascii="Times New Roman" w:hAnsi="Times New Roman" w:cs="Times New Roman"/>
          <w:sz w:val="24"/>
          <w:szCs w:val="24"/>
        </w:rPr>
        <w:t xml:space="preserve"> stakeholders</w:t>
      </w:r>
      <w:r w:rsidRPr="00955598">
        <w:rPr>
          <w:rFonts w:ascii="Times New Roman" w:hAnsi="Times New Roman" w:cs="Times New Roman"/>
          <w:sz w:val="24"/>
          <w:szCs w:val="24"/>
        </w:rPr>
        <w:t xml:space="preserve"> also hinted that</w:t>
      </w:r>
      <w:r>
        <w:rPr>
          <w:rFonts w:ascii="Times New Roman" w:hAnsi="Times New Roman" w:cs="Times New Roman"/>
          <w:i/>
          <w:sz w:val="24"/>
          <w:szCs w:val="24"/>
        </w:rPr>
        <w:t xml:space="preserve"> “</w:t>
      </w:r>
      <w:r w:rsidR="00E24A4E">
        <w:rPr>
          <w:rFonts w:ascii="Times New Roman" w:hAnsi="Times New Roman" w:cs="Times New Roman"/>
          <w:i/>
          <w:sz w:val="24"/>
          <w:szCs w:val="24"/>
        </w:rPr>
        <w:t xml:space="preserve">health </w:t>
      </w:r>
      <w:r>
        <w:rPr>
          <w:rFonts w:ascii="Times New Roman" w:hAnsi="Times New Roman" w:cs="Times New Roman"/>
          <w:i/>
          <w:sz w:val="24"/>
          <w:szCs w:val="24"/>
        </w:rPr>
        <w:t xml:space="preserve">hazards </w:t>
      </w:r>
      <w:r w:rsidR="00E24A4E">
        <w:rPr>
          <w:rFonts w:ascii="Times New Roman" w:hAnsi="Times New Roman" w:cs="Times New Roman"/>
          <w:i/>
          <w:sz w:val="24"/>
          <w:szCs w:val="24"/>
        </w:rPr>
        <w:t>implications of the imported poultry</w:t>
      </w:r>
      <w:r>
        <w:rPr>
          <w:rFonts w:ascii="Times New Roman" w:hAnsi="Times New Roman" w:cs="Times New Roman"/>
          <w:i/>
          <w:sz w:val="24"/>
          <w:szCs w:val="24"/>
        </w:rPr>
        <w:t xml:space="preserve"> products</w:t>
      </w:r>
      <w:r w:rsidR="00E24A4E">
        <w:rPr>
          <w:rFonts w:ascii="Times New Roman" w:hAnsi="Times New Roman" w:cs="Times New Roman"/>
          <w:i/>
          <w:sz w:val="24"/>
          <w:szCs w:val="24"/>
        </w:rPr>
        <w:t xml:space="preserve"> as a result of hormone injection into the birds </w:t>
      </w:r>
      <w:r>
        <w:rPr>
          <w:rFonts w:ascii="Times New Roman" w:hAnsi="Times New Roman" w:cs="Times New Roman"/>
          <w:i/>
          <w:sz w:val="24"/>
          <w:szCs w:val="24"/>
        </w:rPr>
        <w:t>must be clearly explained to consumers and general public to ensure some sanity into the local poultry.</w:t>
      </w:r>
      <w:r w:rsidR="00E24A4E" w:rsidRPr="00E24A4E">
        <w:rPr>
          <w:rFonts w:ascii="Times New Roman" w:hAnsi="Times New Roman" w:cs="Times New Roman"/>
          <w:i/>
          <w:sz w:val="24"/>
          <w:szCs w:val="24"/>
        </w:rPr>
        <w:t>”</w:t>
      </w:r>
      <w:r w:rsidR="00AE5BC1" w:rsidRPr="00E24A4E">
        <w:rPr>
          <w:rFonts w:ascii="Times New Roman" w:hAnsi="Times New Roman" w:cs="Times New Roman"/>
          <w:i/>
          <w:sz w:val="24"/>
          <w:szCs w:val="24"/>
        </w:rPr>
        <w:t xml:space="preserve"> </w:t>
      </w:r>
      <w:r w:rsidR="004A7D42" w:rsidRPr="00E24A4E">
        <w:rPr>
          <w:rFonts w:ascii="Times New Roman" w:hAnsi="Times New Roman" w:cs="Times New Roman"/>
          <w:i/>
          <w:sz w:val="24"/>
          <w:szCs w:val="24"/>
        </w:rPr>
        <w:t xml:space="preserve"> </w:t>
      </w:r>
      <w:r w:rsidR="00D57393" w:rsidRPr="00E24A4E">
        <w:rPr>
          <w:rFonts w:ascii="Times New Roman" w:hAnsi="Times New Roman" w:cs="Times New Roman"/>
          <w:i/>
          <w:sz w:val="24"/>
          <w:szCs w:val="24"/>
        </w:rPr>
        <w:t xml:space="preserve">  </w:t>
      </w:r>
      <w:r w:rsidR="00C053B1" w:rsidRPr="00E24A4E">
        <w:rPr>
          <w:rFonts w:ascii="Times New Roman" w:hAnsi="Times New Roman" w:cs="Times New Roman"/>
          <w:i/>
          <w:sz w:val="24"/>
          <w:szCs w:val="24"/>
        </w:rPr>
        <w:t xml:space="preserve">  </w:t>
      </w:r>
      <w:r w:rsidR="00402CA3" w:rsidRPr="00E24A4E">
        <w:rPr>
          <w:rFonts w:ascii="Times New Roman" w:hAnsi="Times New Roman" w:cs="Times New Roman"/>
          <w:i/>
          <w:sz w:val="24"/>
          <w:szCs w:val="24"/>
        </w:rPr>
        <w:t xml:space="preserve">  </w:t>
      </w:r>
    </w:p>
    <w:p w:rsidR="002B0FB3" w:rsidRDefault="00C4136A" w:rsidP="002B0FB3">
      <w:pPr>
        <w:spacing w:line="480" w:lineRule="auto"/>
        <w:jc w:val="both"/>
        <w:rPr>
          <w:rFonts w:ascii="Times New Roman" w:hAnsi="Times New Roman" w:cs="Times New Roman"/>
          <w:sz w:val="24"/>
          <w:szCs w:val="24"/>
        </w:rPr>
      </w:pPr>
      <w:r>
        <w:rPr>
          <w:rFonts w:ascii="Times New Roman" w:hAnsi="Times New Roman" w:cs="Times New Roman"/>
          <w:sz w:val="24"/>
          <w:szCs w:val="24"/>
        </w:rPr>
        <w:t>Education and training of poultry farmers is a strategy (fa</w:t>
      </w:r>
      <w:r w:rsidR="00D40718">
        <w:rPr>
          <w:rFonts w:ascii="Times New Roman" w:hAnsi="Times New Roman" w:cs="Times New Roman"/>
          <w:sz w:val="24"/>
          <w:szCs w:val="24"/>
        </w:rPr>
        <w:t xml:space="preserve">ctor) which was mentioned by </w:t>
      </w:r>
      <w:r w:rsidR="003A7BDA">
        <w:rPr>
          <w:rFonts w:ascii="Times New Roman" w:hAnsi="Times New Roman" w:cs="Times New Roman"/>
          <w:sz w:val="24"/>
          <w:szCs w:val="24"/>
        </w:rPr>
        <w:t xml:space="preserve">about </w:t>
      </w:r>
      <w:r w:rsidR="00D40718">
        <w:rPr>
          <w:rFonts w:ascii="Times New Roman" w:hAnsi="Times New Roman" w:cs="Times New Roman"/>
          <w:sz w:val="24"/>
          <w:szCs w:val="24"/>
        </w:rPr>
        <w:t>8</w:t>
      </w:r>
      <w:r w:rsidR="000157C0">
        <w:rPr>
          <w:rFonts w:ascii="Times New Roman" w:hAnsi="Times New Roman" w:cs="Times New Roman"/>
          <w:sz w:val="24"/>
          <w:szCs w:val="24"/>
        </w:rPr>
        <w:t>.3</w:t>
      </w:r>
      <w:r w:rsidR="00D40718">
        <w:rPr>
          <w:rFonts w:ascii="Times New Roman" w:hAnsi="Times New Roman" w:cs="Times New Roman"/>
          <w:sz w:val="24"/>
          <w:szCs w:val="24"/>
        </w:rPr>
        <w:t>% of the poultry farmers and 8% of the stakeholders</w:t>
      </w:r>
      <w:r>
        <w:rPr>
          <w:rFonts w:ascii="Times New Roman" w:hAnsi="Times New Roman" w:cs="Times New Roman"/>
          <w:sz w:val="24"/>
          <w:szCs w:val="24"/>
        </w:rPr>
        <w:t xml:space="preserve"> as important or crucial factor that could increase the consumption of the </w:t>
      </w:r>
      <w:r w:rsidR="00764CEE">
        <w:rPr>
          <w:rFonts w:ascii="Times New Roman" w:hAnsi="Times New Roman" w:cs="Times New Roman"/>
          <w:sz w:val="24"/>
          <w:szCs w:val="24"/>
        </w:rPr>
        <w:t xml:space="preserve">local poultry meat in the country. </w:t>
      </w:r>
      <w:r w:rsidR="00334DB8">
        <w:rPr>
          <w:rFonts w:ascii="Times New Roman" w:hAnsi="Times New Roman" w:cs="Times New Roman"/>
          <w:sz w:val="24"/>
          <w:szCs w:val="24"/>
        </w:rPr>
        <w:t>Strategic importance of training and education has not gone unnoticed. The relationship between the level of education of a business owner and the performance of the business has almost always established positive relationship (Mead and Liedholm, 1998; McCormick et al., 1997; Bates, 1990).</w:t>
      </w:r>
      <w:r w:rsidR="00AD46EF">
        <w:rPr>
          <w:rFonts w:ascii="Times New Roman" w:hAnsi="Times New Roman" w:cs="Times New Roman"/>
          <w:sz w:val="24"/>
          <w:szCs w:val="24"/>
        </w:rPr>
        <w:t xml:space="preserve"> Kilkenny et al. (1999) asserted that the business success is positively associated with the entrepreneur’s educational level, training, and business experience.</w:t>
      </w:r>
      <w:r w:rsidR="00005F31">
        <w:rPr>
          <w:rFonts w:ascii="Times New Roman" w:hAnsi="Times New Roman" w:cs="Times New Roman"/>
          <w:sz w:val="24"/>
          <w:szCs w:val="24"/>
        </w:rPr>
        <w:t xml:space="preserve"> Many studies support the view that training could enhance the performance of the small-scale entrepreneurs (Cosh et al., 2000). </w:t>
      </w:r>
    </w:p>
    <w:p w:rsidR="002B0FB3" w:rsidRPr="00CD52C8" w:rsidRDefault="00B26556" w:rsidP="00764CEE">
      <w:pPr>
        <w:spacing w:line="480" w:lineRule="auto"/>
        <w:jc w:val="both"/>
        <w:rPr>
          <w:rFonts w:ascii="Times New Roman" w:hAnsi="Times New Roman" w:cs="Times New Roman"/>
          <w:i/>
          <w:sz w:val="24"/>
          <w:szCs w:val="24"/>
        </w:rPr>
      </w:pPr>
      <w:r>
        <w:rPr>
          <w:rFonts w:ascii="Times New Roman" w:hAnsi="Times New Roman" w:cs="Times New Roman"/>
          <w:sz w:val="24"/>
          <w:szCs w:val="24"/>
        </w:rPr>
        <w:t>One of the stake</w:t>
      </w:r>
      <w:r w:rsidR="003B0A90">
        <w:rPr>
          <w:rFonts w:ascii="Times New Roman" w:hAnsi="Times New Roman" w:cs="Times New Roman"/>
          <w:sz w:val="24"/>
          <w:szCs w:val="24"/>
        </w:rPr>
        <w:t>holders commented that “</w:t>
      </w:r>
      <w:r w:rsidR="003B0A90" w:rsidRPr="003B0A90">
        <w:rPr>
          <w:rFonts w:ascii="Times New Roman" w:hAnsi="Times New Roman" w:cs="Times New Roman"/>
          <w:i/>
          <w:sz w:val="24"/>
          <w:szCs w:val="24"/>
        </w:rPr>
        <w:t>t</w:t>
      </w:r>
      <w:r w:rsidR="00764CEE" w:rsidRPr="003B0A90">
        <w:rPr>
          <w:rFonts w:ascii="Times New Roman" w:hAnsi="Times New Roman" w:cs="Times New Roman"/>
          <w:i/>
          <w:sz w:val="24"/>
          <w:szCs w:val="24"/>
        </w:rPr>
        <w:t>raining and education is a significant investment for the small-scale poultry farmers to achieve an industry standard, commercialization, self-sufficiency in feed preparation, poultry dis</w:t>
      </w:r>
      <w:r w:rsidR="00702404" w:rsidRPr="003B0A90">
        <w:rPr>
          <w:rFonts w:ascii="Times New Roman" w:hAnsi="Times New Roman" w:cs="Times New Roman"/>
          <w:i/>
          <w:sz w:val="24"/>
          <w:szCs w:val="24"/>
        </w:rPr>
        <w:t>eases prevention,</w:t>
      </w:r>
      <w:r w:rsidR="00764CEE" w:rsidRPr="003B0A90">
        <w:rPr>
          <w:rFonts w:ascii="Times New Roman" w:hAnsi="Times New Roman" w:cs="Times New Roman"/>
          <w:i/>
          <w:sz w:val="24"/>
          <w:szCs w:val="24"/>
        </w:rPr>
        <w:t xml:space="preserve"> as well as becoming self-reliant in poultry production.</w:t>
      </w:r>
      <w:r w:rsidR="003B0A90" w:rsidRPr="003B0A90">
        <w:rPr>
          <w:rFonts w:ascii="Times New Roman" w:hAnsi="Times New Roman" w:cs="Times New Roman"/>
          <w:i/>
          <w:sz w:val="24"/>
          <w:szCs w:val="24"/>
        </w:rPr>
        <w:t>”</w:t>
      </w:r>
      <w:r w:rsidR="00CD52C8">
        <w:rPr>
          <w:rFonts w:ascii="Times New Roman" w:hAnsi="Times New Roman" w:cs="Times New Roman"/>
          <w:i/>
          <w:sz w:val="24"/>
          <w:szCs w:val="24"/>
        </w:rPr>
        <w:t xml:space="preserve"> </w:t>
      </w:r>
      <w:r w:rsidR="00764CEE">
        <w:rPr>
          <w:rFonts w:ascii="Times New Roman" w:hAnsi="Times New Roman" w:cs="Times New Roman"/>
          <w:sz w:val="24"/>
          <w:szCs w:val="24"/>
        </w:rPr>
        <w:t xml:space="preserve">Linking the small-scale poultry farmers’ to </w:t>
      </w:r>
      <w:r w:rsidR="002B0FB3">
        <w:rPr>
          <w:rFonts w:ascii="Times New Roman" w:hAnsi="Times New Roman" w:cs="Times New Roman"/>
          <w:sz w:val="24"/>
          <w:szCs w:val="24"/>
        </w:rPr>
        <w:t>training/</w:t>
      </w:r>
      <w:r w:rsidR="00764CEE">
        <w:rPr>
          <w:rFonts w:ascii="Times New Roman" w:hAnsi="Times New Roman" w:cs="Times New Roman"/>
          <w:sz w:val="24"/>
          <w:szCs w:val="24"/>
        </w:rPr>
        <w:t>education centres</w:t>
      </w:r>
      <w:r w:rsidR="000B1FDE">
        <w:rPr>
          <w:rFonts w:ascii="Times New Roman" w:hAnsi="Times New Roman" w:cs="Times New Roman"/>
          <w:sz w:val="24"/>
          <w:szCs w:val="24"/>
        </w:rPr>
        <w:t>,</w:t>
      </w:r>
      <w:r w:rsidR="00764CEE">
        <w:rPr>
          <w:rFonts w:ascii="Times New Roman" w:hAnsi="Times New Roman" w:cs="Times New Roman"/>
          <w:sz w:val="24"/>
          <w:szCs w:val="24"/>
        </w:rPr>
        <w:t xml:space="preserve"> and supporting them t</w:t>
      </w:r>
      <w:r w:rsidR="002B0FB3">
        <w:rPr>
          <w:rFonts w:ascii="Times New Roman" w:hAnsi="Times New Roman" w:cs="Times New Roman"/>
          <w:sz w:val="24"/>
          <w:szCs w:val="24"/>
        </w:rPr>
        <w:t>o undertake regular training/</w:t>
      </w:r>
      <w:r w:rsidR="00764CEE">
        <w:rPr>
          <w:rFonts w:ascii="Times New Roman" w:hAnsi="Times New Roman" w:cs="Times New Roman"/>
          <w:sz w:val="24"/>
          <w:szCs w:val="24"/>
        </w:rPr>
        <w:t xml:space="preserve">education </w:t>
      </w:r>
      <w:r w:rsidR="00E654F6">
        <w:rPr>
          <w:rFonts w:ascii="Times New Roman" w:hAnsi="Times New Roman" w:cs="Times New Roman"/>
          <w:sz w:val="24"/>
          <w:szCs w:val="24"/>
        </w:rPr>
        <w:t>a</w:t>
      </w:r>
      <w:r w:rsidR="000B1FDE">
        <w:rPr>
          <w:rFonts w:ascii="Times New Roman" w:hAnsi="Times New Roman" w:cs="Times New Roman"/>
          <w:sz w:val="24"/>
          <w:szCs w:val="24"/>
        </w:rPr>
        <w:t>re</w:t>
      </w:r>
      <w:r w:rsidR="00E654F6">
        <w:rPr>
          <w:rFonts w:ascii="Times New Roman" w:hAnsi="Times New Roman" w:cs="Times New Roman"/>
          <w:sz w:val="24"/>
          <w:szCs w:val="24"/>
        </w:rPr>
        <w:t xml:space="preserve"> </w:t>
      </w:r>
      <w:r w:rsidR="00764CEE">
        <w:rPr>
          <w:rFonts w:ascii="Times New Roman" w:hAnsi="Times New Roman" w:cs="Times New Roman"/>
          <w:sz w:val="24"/>
          <w:szCs w:val="24"/>
        </w:rPr>
        <w:t>source</w:t>
      </w:r>
      <w:r w:rsidR="000B1FDE">
        <w:rPr>
          <w:rFonts w:ascii="Times New Roman" w:hAnsi="Times New Roman" w:cs="Times New Roman"/>
          <w:sz w:val="24"/>
          <w:szCs w:val="24"/>
        </w:rPr>
        <w:t>s</w:t>
      </w:r>
      <w:r w:rsidR="00764CEE">
        <w:rPr>
          <w:rFonts w:ascii="Times New Roman" w:hAnsi="Times New Roman" w:cs="Times New Roman"/>
          <w:sz w:val="24"/>
          <w:szCs w:val="24"/>
        </w:rPr>
        <w:t xml:space="preserve"> of competitive advantage. Training and education is required at both the poultry farmers’ and extension officers’ levels to improve competitiveness in the poultry industry. </w:t>
      </w:r>
    </w:p>
    <w:p w:rsidR="00764CEE" w:rsidRDefault="002A0AB2" w:rsidP="00764CE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Most of the poultry farmers hinted that </w:t>
      </w:r>
      <w:r w:rsidRPr="002A0AB2">
        <w:rPr>
          <w:rFonts w:ascii="Times New Roman" w:hAnsi="Times New Roman" w:cs="Times New Roman"/>
          <w:i/>
          <w:sz w:val="24"/>
          <w:szCs w:val="24"/>
        </w:rPr>
        <w:t>“if the government supports them with training and education</w:t>
      </w:r>
      <w:r w:rsidR="00764CEE" w:rsidRPr="002A0AB2">
        <w:rPr>
          <w:rFonts w:ascii="Times New Roman" w:hAnsi="Times New Roman" w:cs="Times New Roman"/>
          <w:i/>
          <w:sz w:val="24"/>
          <w:szCs w:val="24"/>
        </w:rPr>
        <w:t xml:space="preserve"> in the areas of poultry feed pr</w:t>
      </w:r>
      <w:r w:rsidR="002B0FB3" w:rsidRPr="002A0AB2">
        <w:rPr>
          <w:rFonts w:ascii="Times New Roman" w:hAnsi="Times New Roman" w:cs="Times New Roman"/>
          <w:i/>
          <w:sz w:val="24"/>
          <w:szCs w:val="24"/>
        </w:rPr>
        <w:t>eparation, diseases control,</w:t>
      </w:r>
      <w:r w:rsidR="00702404" w:rsidRPr="002A0AB2">
        <w:rPr>
          <w:rFonts w:ascii="Times New Roman" w:hAnsi="Times New Roman" w:cs="Times New Roman"/>
          <w:i/>
          <w:sz w:val="24"/>
          <w:szCs w:val="24"/>
        </w:rPr>
        <w:t xml:space="preserve"> suitable</w:t>
      </w:r>
      <w:r w:rsidR="00764CEE" w:rsidRPr="002A0AB2">
        <w:rPr>
          <w:rFonts w:ascii="Times New Roman" w:hAnsi="Times New Roman" w:cs="Times New Roman"/>
          <w:i/>
          <w:sz w:val="24"/>
          <w:szCs w:val="24"/>
        </w:rPr>
        <w:t xml:space="preserve"> housing for birds, genetic improvement, marketing centres and marketing of birds, and the </w:t>
      </w:r>
      <w:r w:rsidRPr="002A0AB2">
        <w:rPr>
          <w:rFonts w:ascii="Times New Roman" w:hAnsi="Times New Roman" w:cs="Times New Roman"/>
          <w:i/>
          <w:sz w:val="24"/>
          <w:szCs w:val="24"/>
        </w:rPr>
        <w:t xml:space="preserve">provision and </w:t>
      </w:r>
      <w:r w:rsidR="00764CEE" w:rsidRPr="002A0AB2">
        <w:rPr>
          <w:rFonts w:ascii="Times New Roman" w:hAnsi="Times New Roman" w:cs="Times New Roman"/>
          <w:i/>
          <w:sz w:val="24"/>
          <w:szCs w:val="24"/>
        </w:rPr>
        <w:t xml:space="preserve">use of poultry equipment/machinery at regular intervals </w:t>
      </w:r>
      <w:r w:rsidRPr="002A0AB2">
        <w:rPr>
          <w:rFonts w:ascii="Times New Roman" w:hAnsi="Times New Roman" w:cs="Times New Roman"/>
          <w:i/>
          <w:sz w:val="24"/>
          <w:szCs w:val="24"/>
        </w:rPr>
        <w:t>it would ensure</w:t>
      </w:r>
      <w:r w:rsidR="00764CEE" w:rsidRPr="002A0AB2">
        <w:rPr>
          <w:rFonts w:ascii="Times New Roman" w:hAnsi="Times New Roman" w:cs="Times New Roman"/>
          <w:i/>
          <w:sz w:val="24"/>
          <w:szCs w:val="24"/>
        </w:rPr>
        <w:t xml:space="preserve"> successful poultry farming operations.</w:t>
      </w:r>
      <w:r w:rsidRPr="002A0AB2">
        <w:rPr>
          <w:rFonts w:ascii="Times New Roman" w:hAnsi="Times New Roman" w:cs="Times New Roman"/>
          <w:i/>
          <w:sz w:val="24"/>
          <w:szCs w:val="24"/>
        </w:rPr>
        <w:t>”</w:t>
      </w:r>
      <w:r w:rsidR="00764CEE" w:rsidRPr="002A0AB2">
        <w:rPr>
          <w:rFonts w:ascii="Times New Roman" w:hAnsi="Times New Roman" w:cs="Times New Roman"/>
          <w:i/>
          <w:sz w:val="24"/>
          <w:szCs w:val="24"/>
        </w:rPr>
        <w:t xml:space="preserve"> </w:t>
      </w:r>
      <w:r w:rsidR="00764CEE">
        <w:rPr>
          <w:rFonts w:ascii="Times New Roman" w:hAnsi="Times New Roman" w:cs="Times New Roman"/>
          <w:sz w:val="24"/>
          <w:szCs w:val="24"/>
        </w:rPr>
        <w:t>Therefore, an increase market share, profitability and competitive advantage cannot be achieved without adequate training and education on the part of the small-scale poultry farmers.</w:t>
      </w:r>
    </w:p>
    <w:p w:rsidR="00334DB8" w:rsidRDefault="00764CEE" w:rsidP="00764CEE">
      <w:pPr>
        <w:spacing w:line="480" w:lineRule="auto"/>
        <w:jc w:val="both"/>
        <w:rPr>
          <w:rFonts w:ascii="Times New Roman" w:hAnsi="Times New Roman" w:cs="Times New Roman"/>
          <w:sz w:val="24"/>
          <w:szCs w:val="24"/>
        </w:rPr>
      </w:pPr>
      <w:r>
        <w:rPr>
          <w:rFonts w:ascii="Times New Roman" w:hAnsi="Times New Roman" w:cs="Times New Roman"/>
          <w:sz w:val="24"/>
          <w:szCs w:val="24"/>
        </w:rPr>
        <w:t>Training and education in a continuous fashion are significant when a poultry farmer shifts to a strategy requiring different skills, competitive capabilities, managerial approaches, and operating</w:t>
      </w:r>
      <w:r w:rsidR="004E62A9">
        <w:rPr>
          <w:rFonts w:ascii="Times New Roman" w:hAnsi="Times New Roman" w:cs="Times New Roman"/>
          <w:sz w:val="24"/>
          <w:szCs w:val="24"/>
        </w:rPr>
        <w:t xml:space="preserve"> methods of poultry production (Thompson and Strickland, 2001).</w:t>
      </w:r>
    </w:p>
    <w:p w:rsidR="00334DB8" w:rsidRDefault="00764CEE" w:rsidP="00764CEE">
      <w:pPr>
        <w:spacing w:line="480" w:lineRule="auto"/>
        <w:jc w:val="both"/>
        <w:rPr>
          <w:rFonts w:ascii="Times New Roman" w:hAnsi="Times New Roman" w:cs="Times New Roman"/>
          <w:sz w:val="24"/>
          <w:szCs w:val="24"/>
        </w:rPr>
      </w:pPr>
      <w:r>
        <w:rPr>
          <w:rFonts w:ascii="Times New Roman" w:hAnsi="Times New Roman" w:cs="Times New Roman"/>
          <w:sz w:val="24"/>
          <w:szCs w:val="24"/>
        </w:rPr>
        <w:t>Furthermore, training and education are also strategically important in poultry farmer’s effort to build skills-based competencies. They are key activities in poultry businesses where technology is changing so rapidly that, an industry loses it</w:t>
      </w:r>
      <w:r w:rsidR="004E62A9">
        <w:rPr>
          <w:rFonts w:ascii="Times New Roman" w:hAnsi="Times New Roman" w:cs="Times New Roman"/>
          <w:sz w:val="24"/>
          <w:szCs w:val="24"/>
        </w:rPr>
        <w:t>s ability to compete unless its workers</w:t>
      </w:r>
      <w:r>
        <w:rPr>
          <w:rFonts w:ascii="Times New Roman" w:hAnsi="Times New Roman" w:cs="Times New Roman"/>
          <w:sz w:val="24"/>
          <w:szCs w:val="24"/>
        </w:rPr>
        <w:t xml:space="preserve"> have cutting-edge knowledge and expertise</w:t>
      </w:r>
      <w:r w:rsidR="004E62A9">
        <w:rPr>
          <w:rFonts w:ascii="Times New Roman" w:hAnsi="Times New Roman" w:cs="Times New Roman"/>
          <w:sz w:val="24"/>
          <w:szCs w:val="24"/>
        </w:rPr>
        <w:t xml:space="preserve"> (Thompson and Strickland, 2001).</w:t>
      </w:r>
    </w:p>
    <w:p w:rsidR="00764CEE" w:rsidRDefault="00764CEE" w:rsidP="00764CEE">
      <w:pPr>
        <w:spacing w:line="480" w:lineRule="auto"/>
        <w:jc w:val="both"/>
        <w:rPr>
          <w:rFonts w:ascii="Times New Roman" w:hAnsi="Times New Roman" w:cs="Times New Roman"/>
          <w:sz w:val="24"/>
          <w:szCs w:val="24"/>
        </w:rPr>
      </w:pPr>
      <w:r>
        <w:rPr>
          <w:rFonts w:ascii="Times New Roman" w:hAnsi="Times New Roman" w:cs="Times New Roman"/>
          <w:sz w:val="24"/>
          <w:szCs w:val="24"/>
        </w:rPr>
        <w:t>Increase market share, profitability and competitive advantage in poultry farming demands new skills, deeper technology capability, building and using new capabilities and which could only be achieve through constant training and education on the part of poultry farmers’.</w:t>
      </w:r>
    </w:p>
    <w:p w:rsidR="00764CEE" w:rsidRDefault="00702404" w:rsidP="00764CEE">
      <w:pPr>
        <w:spacing w:line="480" w:lineRule="auto"/>
        <w:jc w:val="both"/>
        <w:rPr>
          <w:rFonts w:ascii="Times New Roman" w:hAnsi="Times New Roman" w:cs="Times New Roman"/>
          <w:sz w:val="24"/>
          <w:szCs w:val="24"/>
        </w:rPr>
      </w:pPr>
      <w:r>
        <w:rPr>
          <w:rFonts w:ascii="Times New Roman" w:hAnsi="Times New Roman" w:cs="Times New Roman"/>
          <w:sz w:val="24"/>
          <w:szCs w:val="24"/>
        </w:rPr>
        <w:t>The results indicate that s</w:t>
      </w:r>
      <w:r w:rsidR="00764CEE">
        <w:rPr>
          <w:rFonts w:ascii="Times New Roman" w:hAnsi="Times New Roman" w:cs="Times New Roman"/>
          <w:sz w:val="24"/>
          <w:szCs w:val="24"/>
        </w:rPr>
        <w:t xml:space="preserve">mall-scale poultry farmers and their employees at all levels </w:t>
      </w:r>
      <w:r>
        <w:rPr>
          <w:rFonts w:ascii="Times New Roman" w:hAnsi="Times New Roman" w:cs="Times New Roman"/>
          <w:sz w:val="24"/>
          <w:szCs w:val="24"/>
        </w:rPr>
        <w:t>should be encouraged and motivated to</w:t>
      </w:r>
      <w:r w:rsidR="00764CEE">
        <w:rPr>
          <w:rFonts w:ascii="Times New Roman" w:hAnsi="Times New Roman" w:cs="Times New Roman"/>
          <w:sz w:val="24"/>
          <w:szCs w:val="24"/>
        </w:rPr>
        <w:t xml:space="preserve"> take an active role in their own professional development, assuming responsibility for continuous learning in order to achieve competitive advantage.</w:t>
      </w:r>
      <w:r w:rsidR="00F917F1">
        <w:rPr>
          <w:rFonts w:ascii="Times New Roman" w:hAnsi="Times New Roman" w:cs="Times New Roman"/>
          <w:sz w:val="24"/>
          <w:szCs w:val="24"/>
        </w:rPr>
        <w:t xml:space="preserve"> </w:t>
      </w:r>
    </w:p>
    <w:p w:rsidR="00635DF4" w:rsidRDefault="00C35F90" w:rsidP="00635DF4">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Dissemination of information is a strategy </w:t>
      </w:r>
      <w:r w:rsidR="00D31E86">
        <w:rPr>
          <w:rFonts w:ascii="Times New Roman" w:hAnsi="Times New Roman" w:cs="Times New Roman"/>
          <w:sz w:val="24"/>
          <w:szCs w:val="24"/>
        </w:rPr>
        <w:t xml:space="preserve">(factor) which was mentioned by </w:t>
      </w:r>
      <w:r w:rsidR="00DD38CA">
        <w:rPr>
          <w:rFonts w:ascii="Times New Roman" w:hAnsi="Times New Roman" w:cs="Times New Roman"/>
          <w:sz w:val="24"/>
          <w:szCs w:val="24"/>
        </w:rPr>
        <w:t xml:space="preserve">about </w:t>
      </w:r>
      <w:r>
        <w:rPr>
          <w:rFonts w:ascii="Times New Roman" w:hAnsi="Times New Roman" w:cs="Times New Roman"/>
          <w:sz w:val="24"/>
          <w:szCs w:val="24"/>
        </w:rPr>
        <w:t xml:space="preserve">6% of </w:t>
      </w:r>
      <w:r w:rsidR="00D31E86">
        <w:rPr>
          <w:rFonts w:ascii="Times New Roman" w:hAnsi="Times New Roman" w:cs="Times New Roman"/>
          <w:sz w:val="24"/>
          <w:szCs w:val="24"/>
        </w:rPr>
        <w:t xml:space="preserve">all </w:t>
      </w:r>
      <w:r>
        <w:rPr>
          <w:rFonts w:ascii="Times New Roman" w:hAnsi="Times New Roman" w:cs="Times New Roman"/>
          <w:sz w:val="24"/>
          <w:szCs w:val="24"/>
        </w:rPr>
        <w:t>respondents</w:t>
      </w:r>
      <w:r w:rsidR="00DD38CA">
        <w:rPr>
          <w:rFonts w:ascii="Times New Roman" w:hAnsi="Times New Roman" w:cs="Times New Roman"/>
          <w:sz w:val="24"/>
          <w:szCs w:val="24"/>
        </w:rPr>
        <w:t xml:space="preserve"> (farmers and stakeholders)</w:t>
      </w:r>
      <w:r>
        <w:rPr>
          <w:rFonts w:ascii="Times New Roman" w:hAnsi="Times New Roman" w:cs="Times New Roman"/>
          <w:sz w:val="24"/>
          <w:szCs w:val="24"/>
        </w:rPr>
        <w:t xml:space="preserve"> </w:t>
      </w:r>
      <w:r w:rsidR="00C505F5">
        <w:rPr>
          <w:rFonts w:ascii="Times New Roman" w:hAnsi="Times New Roman" w:cs="Times New Roman"/>
          <w:sz w:val="24"/>
          <w:szCs w:val="24"/>
        </w:rPr>
        <w:t xml:space="preserve">in both categories </w:t>
      </w:r>
      <w:r>
        <w:rPr>
          <w:rFonts w:ascii="Times New Roman" w:hAnsi="Times New Roman" w:cs="Times New Roman"/>
          <w:sz w:val="24"/>
          <w:szCs w:val="24"/>
        </w:rPr>
        <w:t>as important to increase consumption of local poultry meat in Ghana.</w:t>
      </w:r>
      <w:r w:rsidR="00C505F5">
        <w:rPr>
          <w:rFonts w:ascii="Times New Roman" w:hAnsi="Times New Roman" w:cs="Times New Roman"/>
          <w:sz w:val="24"/>
          <w:szCs w:val="24"/>
        </w:rPr>
        <w:t xml:space="preserve"> From Table 41</w:t>
      </w:r>
      <w:r w:rsidR="00D31E86">
        <w:rPr>
          <w:rFonts w:ascii="Times New Roman" w:hAnsi="Times New Roman" w:cs="Times New Roman"/>
          <w:sz w:val="24"/>
          <w:szCs w:val="24"/>
        </w:rPr>
        <w:t xml:space="preserve">, it could be observed that 5% of </w:t>
      </w:r>
      <w:r w:rsidR="00D31E86">
        <w:rPr>
          <w:rFonts w:ascii="Times New Roman" w:hAnsi="Times New Roman" w:cs="Times New Roman"/>
          <w:sz w:val="24"/>
          <w:szCs w:val="24"/>
        </w:rPr>
        <w:lastRenderedPageBreak/>
        <w:t>the poultry farmers mentioned this factor as important to increase consumption of local poultry</w:t>
      </w:r>
      <w:r w:rsidR="00D40F67">
        <w:rPr>
          <w:rFonts w:ascii="Times New Roman" w:hAnsi="Times New Roman" w:cs="Times New Roman"/>
          <w:sz w:val="24"/>
          <w:szCs w:val="24"/>
        </w:rPr>
        <w:t xml:space="preserve"> and was ranked sixth</w:t>
      </w:r>
      <w:r w:rsidR="003A7BDA">
        <w:rPr>
          <w:rFonts w:ascii="Times New Roman" w:hAnsi="Times New Roman" w:cs="Times New Roman"/>
          <w:sz w:val="24"/>
          <w:szCs w:val="24"/>
        </w:rPr>
        <w:t xml:space="preserve"> in order of importance in poultry farmers category</w:t>
      </w:r>
      <w:r w:rsidR="00D31E86">
        <w:rPr>
          <w:rFonts w:ascii="Times New Roman" w:hAnsi="Times New Roman" w:cs="Times New Roman"/>
          <w:sz w:val="24"/>
          <w:szCs w:val="24"/>
        </w:rPr>
        <w:t>, w</w:t>
      </w:r>
      <w:r w:rsidR="00C505F5">
        <w:rPr>
          <w:rFonts w:ascii="Times New Roman" w:hAnsi="Times New Roman" w:cs="Times New Roman"/>
          <w:sz w:val="24"/>
          <w:szCs w:val="24"/>
        </w:rPr>
        <w:t>hiles from Table 42</w:t>
      </w:r>
      <w:r w:rsidR="00D40F67">
        <w:rPr>
          <w:rFonts w:ascii="Times New Roman" w:hAnsi="Times New Roman" w:cs="Times New Roman"/>
          <w:sz w:val="24"/>
          <w:szCs w:val="24"/>
        </w:rPr>
        <w:t>, it could also be noticed t</w:t>
      </w:r>
      <w:r w:rsidR="00DD38CA">
        <w:rPr>
          <w:rFonts w:ascii="Times New Roman" w:hAnsi="Times New Roman" w:cs="Times New Roman"/>
          <w:sz w:val="24"/>
          <w:szCs w:val="24"/>
        </w:rPr>
        <w:t>hat 4% of stakeholders identified</w:t>
      </w:r>
      <w:r w:rsidR="00D40F67">
        <w:rPr>
          <w:rFonts w:ascii="Times New Roman" w:hAnsi="Times New Roman" w:cs="Times New Roman"/>
          <w:sz w:val="24"/>
          <w:szCs w:val="24"/>
        </w:rPr>
        <w:t xml:space="preserve"> this factor as important to increase consumption of local poultry and was ranked seventh</w:t>
      </w:r>
      <w:r w:rsidR="003A7BDA">
        <w:rPr>
          <w:rFonts w:ascii="Times New Roman" w:hAnsi="Times New Roman" w:cs="Times New Roman"/>
          <w:sz w:val="24"/>
          <w:szCs w:val="24"/>
        </w:rPr>
        <w:t>, in order of importance</w:t>
      </w:r>
      <w:r w:rsidR="00D40F67">
        <w:rPr>
          <w:rFonts w:ascii="Times New Roman" w:hAnsi="Times New Roman" w:cs="Times New Roman"/>
          <w:sz w:val="24"/>
          <w:szCs w:val="24"/>
        </w:rPr>
        <w:t xml:space="preserve"> in the stakeholders category.</w:t>
      </w:r>
      <w:r w:rsidR="00D31E86">
        <w:rPr>
          <w:rFonts w:ascii="Times New Roman" w:hAnsi="Times New Roman" w:cs="Times New Roman"/>
          <w:sz w:val="24"/>
          <w:szCs w:val="24"/>
        </w:rPr>
        <w:t xml:space="preserve"> </w:t>
      </w:r>
    </w:p>
    <w:p w:rsidR="00635DF4" w:rsidRDefault="00635DF4" w:rsidP="00635DF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developing countries like Ghana information dissemination to farmers is often difficult because many farmers live in </w:t>
      </w:r>
      <w:r w:rsidR="00D40F67">
        <w:rPr>
          <w:rFonts w:ascii="Times New Roman" w:hAnsi="Times New Roman" w:cs="Times New Roman"/>
          <w:sz w:val="24"/>
          <w:szCs w:val="24"/>
        </w:rPr>
        <w:t xml:space="preserve">remote </w:t>
      </w:r>
      <w:r>
        <w:rPr>
          <w:rFonts w:ascii="Times New Roman" w:hAnsi="Times New Roman" w:cs="Times New Roman"/>
          <w:sz w:val="24"/>
          <w:szCs w:val="24"/>
        </w:rPr>
        <w:t>areas that are hard to reach</w:t>
      </w:r>
      <w:r w:rsidR="00D40F67">
        <w:rPr>
          <w:rFonts w:ascii="Times New Roman" w:hAnsi="Times New Roman" w:cs="Times New Roman"/>
          <w:sz w:val="24"/>
          <w:szCs w:val="24"/>
        </w:rPr>
        <w:t>, coupled with</w:t>
      </w:r>
      <w:r>
        <w:rPr>
          <w:rFonts w:ascii="Times New Roman" w:hAnsi="Times New Roman" w:cs="Times New Roman"/>
          <w:sz w:val="24"/>
          <w:szCs w:val="24"/>
        </w:rPr>
        <w:t xml:space="preserve"> ins</w:t>
      </w:r>
      <w:r w:rsidR="00971801">
        <w:rPr>
          <w:rFonts w:ascii="Times New Roman" w:hAnsi="Times New Roman" w:cs="Times New Roman"/>
          <w:sz w:val="24"/>
          <w:szCs w:val="24"/>
        </w:rPr>
        <w:t>ufficient communication directories</w:t>
      </w:r>
      <w:r w:rsidR="00D40F67">
        <w:rPr>
          <w:rFonts w:ascii="Times New Roman" w:hAnsi="Times New Roman" w:cs="Times New Roman"/>
          <w:sz w:val="24"/>
          <w:szCs w:val="24"/>
        </w:rPr>
        <w:t xml:space="preserve"> and rough roads that are inaccessible by some vehicles</w:t>
      </w:r>
      <w:r>
        <w:rPr>
          <w:rFonts w:ascii="Times New Roman" w:hAnsi="Times New Roman" w:cs="Times New Roman"/>
          <w:sz w:val="24"/>
          <w:szCs w:val="24"/>
        </w:rPr>
        <w:t>. These hard to reach areas incl</w:t>
      </w:r>
      <w:r w:rsidR="00D40F67">
        <w:rPr>
          <w:rFonts w:ascii="Times New Roman" w:hAnsi="Times New Roman" w:cs="Times New Roman"/>
          <w:sz w:val="24"/>
          <w:szCs w:val="24"/>
        </w:rPr>
        <w:t>ude villages and hinterlands</w:t>
      </w:r>
      <w:r>
        <w:rPr>
          <w:rFonts w:ascii="Times New Roman" w:hAnsi="Times New Roman" w:cs="Times New Roman"/>
          <w:sz w:val="24"/>
          <w:szCs w:val="24"/>
        </w:rPr>
        <w:t>. It is usually the stakeholders (extension and veterinary officers) that have direct working relationship with the poultry farmers</w:t>
      </w:r>
      <w:r w:rsidR="00971801">
        <w:rPr>
          <w:rFonts w:ascii="Times New Roman" w:hAnsi="Times New Roman" w:cs="Times New Roman"/>
          <w:sz w:val="24"/>
          <w:szCs w:val="24"/>
        </w:rPr>
        <w:t xml:space="preserve"> who would be capable to provide information to the farmers</w:t>
      </w:r>
      <w:r>
        <w:rPr>
          <w:rFonts w:ascii="Times New Roman" w:hAnsi="Times New Roman" w:cs="Times New Roman"/>
          <w:sz w:val="24"/>
          <w:szCs w:val="24"/>
        </w:rPr>
        <w:t xml:space="preserve">. </w:t>
      </w:r>
    </w:p>
    <w:p w:rsidR="00635DF4" w:rsidRDefault="00635DF4" w:rsidP="00635DF4">
      <w:pPr>
        <w:spacing w:line="480" w:lineRule="auto"/>
        <w:jc w:val="both"/>
        <w:rPr>
          <w:rFonts w:ascii="Times New Roman" w:hAnsi="Times New Roman" w:cs="Times New Roman"/>
          <w:sz w:val="24"/>
          <w:szCs w:val="24"/>
        </w:rPr>
      </w:pPr>
      <w:r>
        <w:rPr>
          <w:rFonts w:ascii="Times New Roman" w:hAnsi="Times New Roman" w:cs="Times New Roman"/>
          <w:sz w:val="24"/>
          <w:szCs w:val="24"/>
        </w:rPr>
        <w:t>Therefore, strong involvement of the</w:t>
      </w:r>
      <w:r w:rsidR="00E55B7F">
        <w:rPr>
          <w:rFonts w:ascii="Times New Roman" w:hAnsi="Times New Roman" w:cs="Times New Roman"/>
          <w:sz w:val="24"/>
          <w:szCs w:val="24"/>
        </w:rPr>
        <w:t xml:space="preserve"> stakeholders in</w:t>
      </w:r>
      <w:r>
        <w:rPr>
          <w:rFonts w:ascii="Times New Roman" w:hAnsi="Times New Roman" w:cs="Times New Roman"/>
          <w:sz w:val="24"/>
          <w:szCs w:val="24"/>
        </w:rPr>
        <w:t xml:space="preserve"> the strategic decisions</w:t>
      </w:r>
      <w:r w:rsidR="00E55B7F">
        <w:rPr>
          <w:rFonts w:ascii="Times New Roman" w:hAnsi="Times New Roman" w:cs="Times New Roman"/>
          <w:sz w:val="24"/>
          <w:szCs w:val="24"/>
        </w:rPr>
        <w:t>-making</w:t>
      </w:r>
      <w:r>
        <w:rPr>
          <w:rFonts w:ascii="Times New Roman" w:hAnsi="Times New Roman" w:cs="Times New Roman"/>
          <w:sz w:val="24"/>
          <w:szCs w:val="24"/>
        </w:rPr>
        <w:t xml:space="preserve"> of the poultry farmers through producer associations</w:t>
      </w:r>
      <w:r w:rsidR="00BB2CE0">
        <w:rPr>
          <w:rFonts w:ascii="Times New Roman" w:hAnsi="Times New Roman" w:cs="Times New Roman"/>
          <w:sz w:val="24"/>
          <w:szCs w:val="24"/>
        </w:rPr>
        <w:t xml:space="preserve"> (social movements)</w:t>
      </w:r>
      <w:r>
        <w:rPr>
          <w:rFonts w:ascii="Times New Roman" w:hAnsi="Times New Roman" w:cs="Times New Roman"/>
          <w:sz w:val="24"/>
          <w:szCs w:val="24"/>
        </w:rPr>
        <w:t xml:space="preserve"> will identify critical information needs in the small-scale poultry farmers’ decision-making processes</w:t>
      </w:r>
      <w:r w:rsidR="00E55B7F">
        <w:rPr>
          <w:rFonts w:ascii="Times New Roman" w:hAnsi="Times New Roman" w:cs="Times New Roman"/>
          <w:sz w:val="24"/>
          <w:szCs w:val="24"/>
        </w:rPr>
        <w:t>. This</w:t>
      </w:r>
      <w:r>
        <w:rPr>
          <w:rFonts w:ascii="Times New Roman" w:hAnsi="Times New Roman" w:cs="Times New Roman"/>
          <w:sz w:val="24"/>
          <w:szCs w:val="24"/>
        </w:rPr>
        <w:t xml:space="preserve"> require</w:t>
      </w:r>
      <w:r w:rsidR="00E55B7F">
        <w:rPr>
          <w:rFonts w:ascii="Times New Roman" w:hAnsi="Times New Roman" w:cs="Times New Roman"/>
          <w:sz w:val="24"/>
          <w:szCs w:val="24"/>
        </w:rPr>
        <w:t xml:space="preserve">s </w:t>
      </w:r>
      <w:r w:rsidR="00377681">
        <w:rPr>
          <w:rFonts w:ascii="Times New Roman" w:hAnsi="Times New Roman" w:cs="Times New Roman"/>
          <w:sz w:val="24"/>
          <w:szCs w:val="24"/>
        </w:rPr>
        <w:t>stakeholders’</w:t>
      </w:r>
      <w:r>
        <w:rPr>
          <w:rFonts w:ascii="Times New Roman" w:hAnsi="Times New Roman" w:cs="Times New Roman"/>
          <w:sz w:val="24"/>
          <w:szCs w:val="24"/>
        </w:rPr>
        <w:t xml:space="preserve"> interactivity and professional knowhow to enhance the competitive advantage of the poultry industry. Information needs on available local </w:t>
      </w:r>
      <w:r w:rsidR="00E55B7F">
        <w:rPr>
          <w:rFonts w:ascii="Times New Roman" w:hAnsi="Times New Roman" w:cs="Times New Roman"/>
          <w:sz w:val="24"/>
          <w:szCs w:val="24"/>
        </w:rPr>
        <w:t>markets;</w:t>
      </w:r>
      <w:r>
        <w:rPr>
          <w:rFonts w:ascii="Times New Roman" w:hAnsi="Times New Roman" w:cs="Times New Roman"/>
          <w:sz w:val="24"/>
          <w:szCs w:val="24"/>
        </w:rPr>
        <w:t xml:space="preserve"> prevailing prices for the poultry products as compared to imported poultry </w:t>
      </w:r>
      <w:r w:rsidR="00E55B7F">
        <w:rPr>
          <w:rFonts w:ascii="Times New Roman" w:hAnsi="Times New Roman" w:cs="Times New Roman"/>
          <w:sz w:val="24"/>
          <w:szCs w:val="24"/>
        </w:rPr>
        <w:t xml:space="preserve">are very </w:t>
      </w:r>
      <w:r>
        <w:rPr>
          <w:rFonts w:ascii="Times New Roman" w:hAnsi="Times New Roman" w:cs="Times New Roman"/>
          <w:sz w:val="24"/>
          <w:szCs w:val="24"/>
        </w:rPr>
        <w:t xml:space="preserve">useful to farmers’ for strategic planning and vital </w:t>
      </w:r>
      <w:r w:rsidR="00E55B7F">
        <w:rPr>
          <w:rFonts w:ascii="Times New Roman" w:hAnsi="Times New Roman" w:cs="Times New Roman"/>
          <w:sz w:val="24"/>
          <w:szCs w:val="24"/>
        </w:rPr>
        <w:t xml:space="preserve">decision-making </w:t>
      </w:r>
      <w:r>
        <w:rPr>
          <w:rFonts w:ascii="Times New Roman" w:hAnsi="Times New Roman" w:cs="Times New Roman"/>
          <w:sz w:val="24"/>
          <w:szCs w:val="24"/>
        </w:rPr>
        <w:t>to</w:t>
      </w:r>
      <w:r w:rsidR="00E55B7F">
        <w:rPr>
          <w:rFonts w:ascii="Times New Roman" w:hAnsi="Times New Roman" w:cs="Times New Roman"/>
          <w:sz w:val="24"/>
          <w:szCs w:val="24"/>
        </w:rPr>
        <w:t xml:space="preserve"> enhance</w:t>
      </w:r>
      <w:r>
        <w:rPr>
          <w:rFonts w:ascii="Times New Roman" w:hAnsi="Times New Roman" w:cs="Times New Roman"/>
          <w:sz w:val="24"/>
          <w:szCs w:val="24"/>
        </w:rPr>
        <w:t xml:space="preserve"> the survival of their businesses.</w:t>
      </w:r>
    </w:p>
    <w:p w:rsidR="00B13E72" w:rsidRDefault="00B13E72" w:rsidP="00635DF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Information is significant to a poultry farmer’s opportunity identification and exploitation. The process and employment of business information will not only improve the entrepreneur’s chances but will facilitate business opportunities (Shane and Venkataraman, 2000).</w:t>
      </w:r>
      <w:r w:rsidR="000C3F03">
        <w:rPr>
          <w:rFonts w:ascii="Times New Roman" w:hAnsi="Times New Roman" w:cs="Times New Roman"/>
          <w:sz w:val="24"/>
          <w:szCs w:val="24"/>
        </w:rPr>
        <w:t xml:space="preserve"> More efficient </w:t>
      </w:r>
      <w:r w:rsidR="001F7F5E">
        <w:rPr>
          <w:rFonts w:ascii="Times New Roman" w:hAnsi="Times New Roman" w:cs="Times New Roman"/>
          <w:sz w:val="24"/>
          <w:szCs w:val="24"/>
        </w:rPr>
        <w:t xml:space="preserve">poultry </w:t>
      </w:r>
      <w:r w:rsidR="000C3F03">
        <w:rPr>
          <w:rFonts w:ascii="Times New Roman" w:hAnsi="Times New Roman" w:cs="Times New Roman"/>
          <w:sz w:val="24"/>
          <w:szCs w:val="24"/>
        </w:rPr>
        <w:t>management</w:t>
      </w:r>
      <w:r w:rsidR="001F7F5E">
        <w:rPr>
          <w:rFonts w:ascii="Times New Roman" w:hAnsi="Times New Roman" w:cs="Times New Roman"/>
          <w:sz w:val="24"/>
          <w:szCs w:val="24"/>
        </w:rPr>
        <w:t xml:space="preserve"> plans based </w:t>
      </w:r>
      <w:r w:rsidR="00971801">
        <w:rPr>
          <w:rFonts w:ascii="Times New Roman" w:hAnsi="Times New Roman" w:cs="Times New Roman"/>
          <w:sz w:val="24"/>
          <w:szCs w:val="24"/>
        </w:rPr>
        <w:t xml:space="preserve">on </w:t>
      </w:r>
      <w:r w:rsidR="001F7F5E">
        <w:rPr>
          <w:rFonts w:ascii="Times New Roman" w:hAnsi="Times New Roman" w:cs="Times New Roman"/>
          <w:sz w:val="24"/>
          <w:szCs w:val="24"/>
        </w:rPr>
        <w:t xml:space="preserve">specific information decrease costs; increase profits and mitigate environmental externalities generated from poultry production. </w:t>
      </w:r>
    </w:p>
    <w:p w:rsidR="00635DF4" w:rsidRDefault="00635DF4" w:rsidP="00635DF4">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Furthermore, information on finance, government incentives, government policies, subsidies etc.</w:t>
      </w:r>
      <w:r w:rsidR="00377681">
        <w:rPr>
          <w:rFonts w:ascii="Times New Roman" w:hAnsi="Times New Roman" w:cs="Times New Roman"/>
          <w:sz w:val="24"/>
          <w:szCs w:val="24"/>
        </w:rPr>
        <w:t>,</w:t>
      </w:r>
      <w:r>
        <w:rPr>
          <w:rFonts w:ascii="Times New Roman" w:hAnsi="Times New Roman" w:cs="Times New Roman"/>
          <w:sz w:val="24"/>
          <w:szCs w:val="24"/>
        </w:rPr>
        <w:t xml:space="preserve"> are needed by the farmers to keep abreast with their strategic approaches and poultry market situations in the country, for both local and imported poultry in order to remain competitive. The above-mentioned information to farmers is essential components of high performance work systems towards an increased market share, profitability and competitiveness. </w:t>
      </w:r>
    </w:p>
    <w:p w:rsidR="00635DF4" w:rsidRDefault="00635DF4" w:rsidP="00635DF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Communicating to farmers’ conveys to them that they are needed and worthwhile in the country. In conclusion, making information accessible to all small-scale poultry farmers through radio, television, text messages, extension and veterinary officers, internet etc. in systematic and continuous fashions is an important source of competitive advantage.  </w:t>
      </w:r>
    </w:p>
    <w:p w:rsidR="00635DF4" w:rsidRPr="00AF6020" w:rsidRDefault="00016C03" w:rsidP="00635DF4">
      <w:pPr>
        <w:spacing w:after="0" w:line="480" w:lineRule="auto"/>
        <w:jc w:val="both"/>
        <w:rPr>
          <w:rFonts w:ascii="Times New Roman" w:hAnsi="Times New Roman" w:cs="Times New Roman"/>
          <w:i/>
          <w:sz w:val="24"/>
          <w:szCs w:val="24"/>
        </w:rPr>
      </w:pPr>
      <w:r w:rsidRPr="00AF6020">
        <w:rPr>
          <w:rFonts w:ascii="Times New Roman" w:hAnsi="Times New Roman" w:cs="Times New Roman"/>
          <w:sz w:val="24"/>
          <w:szCs w:val="24"/>
        </w:rPr>
        <w:t xml:space="preserve">The importance of information dissemination to enhance the consumption of local poultry in Ghana was summed-up </w:t>
      </w:r>
      <w:r w:rsidR="00AF6020">
        <w:rPr>
          <w:rFonts w:ascii="Times New Roman" w:hAnsi="Times New Roman" w:cs="Times New Roman"/>
          <w:sz w:val="24"/>
          <w:szCs w:val="24"/>
        </w:rPr>
        <w:t>by one farmer</w:t>
      </w:r>
      <w:r w:rsidRPr="00AF6020">
        <w:rPr>
          <w:rFonts w:ascii="Times New Roman" w:hAnsi="Times New Roman" w:cs="Times New Roman"/>
          <w:sz w:val="24"/>
          <w:szCs w:val="24"/>
        </w:rPr>
        <w:t xml:space="preserve"> as “</w:t>
      </w:r>
      <w:r w:rsidR="00AF6020" w:rsidRPr="00AF6020">
        <w:rPr>
          <w:rFonts w:ascii="Times New Roman" w:hAnsi="Times New Roman" w:cs="Times New Roman"/>
          <w:i/>
          <w:sz w:val="24"/>
          <w:szCs w:val="24"/>
        </w:rPr>
        <w:t xml:space="preserve">we need information on available local markets, prevailing prices for local poultry as compared to the prices of imported poultry in order to make a strategic planning for poultry business.”  </w:t>
      </w:r>
    </w:p>
    <w:p w:rsidR="00635DF4" w:rsidRDefault="00AF6020" w:rsidP="00635DF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One stakeholder also emphasised that “</w:t>
      </w:r>
      <w:r>
        <w:rPr>
          <w:rFonts w:ascii="Times New Roman" w:hAnsi="Times New Roman" w:cs="Times New Roman"/>
          <w:i/>
          <w:sz w:val="24"/>
          <w:szCs w:val="24"/>
        </w:rPr>
        <w:t>farmers need information on sources of financing and credit for poultry farming business.”</w:t>
      </w:r>
      <w:r w:rsidR="00572619">
        <w:rPr>
          <w:rFonts w:ascii="Times New Roman" w:hAnsi="Times New Roman" w:cs="Times New Roman"/>
          <w:i/>
          <w:sz w:val="24"/>
          <w:szCs w:val="24"/>
        </w:rPr>
        <w:t xml:space="preserve"> </w:t>
      </w:r>
      <w:r w:rsidR="00572619">
        <w:rPr>
          <w:rFonts w:ascii="Times New Roman" w:hAnsi="Times New Roman" w:cs="Times New Roman"/>
          <w:sz w:val="24"/>
          <w:szCs w:val="24"/>
        </w:rPr>
        <w:t>Chisenga et al.</w:t>
      </w:r>
      <w:r w:rsidR="00EC5719">
        <w:rPr>
          <w:rFonts w:ascii="Times New Roman" w:hAnsi="Times New Roman" w:cs="Times New Roman"/>
          <w:sz w:val="24"/>
          <w:szCs w:val="24"/>
        </w:rPr>
        <w:t xml:space="preserve"> </w:t>
      </w:r>
      <w:r w:rsidR="00572619">
        <w:rPr>
          <w:rFonts w:ascii="Times New Roman" w:hAnsi="Times New Roman" w:cs="Times New Roman"/>
          <w:sz w:val="24"/>
          <w:szCs w:val="24"/>
        </w:rPr>
        <w:t>(2007) pointed that “before liberalisation, small-scale poultry farmers in Ghana had a guaranteed market for their poultry and poultry products, and therefore they never actively sought market related information, nowaday</w:t>
      </w:r>
      <w:r w:rsidR="00CF73BE">
        <w:rPr>
          <w:rFonts w:ascii="Times New Roman" w:hAnsi="Times New Roman" w:cs="Times New Roman"/>
          <w:sz w:val="24"/>
          <w:szCs w:val="24"/>
        </w:rPr>
        <w:t>s this is no longer the case.” Th</w:t>
      </w:r>
      <w:r w:rsidR="00572619">
        <w:rPr>
          <w:rFonts w:ascii="Times New Roman" w:hAnsi="Times New Roman" w:cs="Times New Roman"/>
          <w:sz w:val="24"/>
          <w:szCs w:val="24"/>
        </w:rPr>
        <w:t>e</w:t>
      </w:r>
      <w:r w:rsidR="00CF73BE">
        <w:rPr>
          <w:rFonts w:ascii="Times New Roman" w:hAnsi="Times New Roman" w:cs="Times New Roman"/>
          <w:sz w:val="24"/>
          <w:szCs w:val="24"/>
        </w:rPr>
        <w:t>y</w:t>
      </w:r>
      <w:r w:rsidR="00572619">
        <w:rPr>
          <w:rFonts w:ascii="Times New Roman" w:hAnsi="Times New Roman" w:cs="Times New Roman"/>
          <w:sz w:val="24"/>
          <w:szCs w:val="24"/>
        </w:rPr>
        <w:t xml:space="preserve"> noted that farmers need information</w:t>
      </w:r>
      <w:r w:rsidR="00B13E72">
        <w:rPr>
          <w:rFonts w:ascii="Times New Roman" w:hAnsi="Times New Roman" w:cs="Times New Roman"/>
          <w:sz w:val="24"/>
          <w:szCs w:val="24"/>
        </w:rPr>
        <w:t xml:space="preserve"> on poultry and poultry imports into the country, as well as government policies regarding poultry farming.</w:t>
      </w:r>
    </w:p>
    <w:p w:rsidR="00377681" w:rsidRDefault="00AD274C" w:rsidP="00CF777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Another strategy (factor) </w:t>
      </w:r>
      <w:r w:rsidR="00377681">
        <w:rPr>
          <w:rFonts w:ascii="Times New Roman" w:hAnsi="Times New Roman" w:cs="Times New Roman"/>
          <w:sz w:val="24"/>
          <w:szCs w:val="24"/>
        </w:rPr>
        <w:t>which was mentioned by 4% of all</w:t>
      </w:r>
      <w:r>
        <w:rPr>
          <w:rFonts w:ascii="Times New Roman" w:hAnsi="Times New Roman" w:cs="Times New Roman"/>
          <w:sz w:val="24"/>
          <w:szCs w:val="24"/>
        </w:rPr>
        <w:t xml:space="preserve"> respondents</w:t>
      </w:r>
      <w:r w:rsidR="00BB2CE0">
        <w:rPr>
          <w:rFonts w:ascii="Times New Roman" w:hAnsi="Times New Roman" w:cs="Times New Roman"/>
          <w:sz w:val="24"/>
          <w:szCs w:val="24"/>
        </w:rPr>
        <w:t xml:space="preserve"> (poultry farmers and stakeholders)</w:t>
      </w:r>
      <w:r w:rsidR="00FC4DF1">
        <w:rPr>
          <w:rFonts w:ascii="Times New Roman" w:hAnsi="Times New Roman" w:cs="Times New Roman"/>
          <w:sz w:val="24"/>
          <w:szCs w:val="24"/>
        </w:rPr>
        <w:t xml:space="preserve"> </w:t>
      </w:r>
      <w:r>
        <w:rPr>
          <w:rFonts w:ascii="Times New Roman" w:hAnsi="Times New Roman" w:cs="Times New Roman"/>
          <w:sz w:val="24"/>
          <w:szCs w:val="24"/>
        </w:rPr>
        <w:t xml:space="preserve">as important to influence consumption of local poultry was provision of infrastructure. </w:t>
      </w:r>
      <w:r w:rsidR="00377681">
        <w:rPr>
          <w:rFonts w:ascii="Times New Roman" w:hAnsi="Times New Roman" w:cs="Times New Roman"/>
          <w:sz w:val="24"/>
          <w:szCs w:val="24"/>
        </w:rPr>
        <w:t>I</w:t>
      </w:r>
      <w:r w:rsidR="00FC4DF1">
        <w:rPr>
          <w:rFonts w:ascii="Times New Roman" w:hAnsi="Times New Roman" w:cs="Times New Roman"/>
          <w:sz w:val="24"/>
          <w:szCs w:val="24"/>
        </w:rPr>
        <w:t>t could be noticed from Table 41</w:t>
      </w:r>
      <w:r w:rsidR="003E2CF8">
        <w:rPr>
          <w:rFonts w:ascii="Times New Roman" w:hAnsi="Times New Roman" w:cs="Times New Roman"/>
          <w:sz w:val="24"/>
          <w:szCs w:val="24"/>
        </w:rPr>
        <w:t xml:space="preserve"> that</w:t>
      </w:r>
      <w:r w:rsidR="00D0361E">
        <w:rPr>
          <w:rFonts w:ascii="Times New Roman" w:hAnsi="Times New Roman" w:cs="Times New Roman"/>
          <w:sz w:val="24"/>
          <w:szCs w:val="24"/>
        </w:rPr>
        <w:t xml:space="preserve"> </w:t>
      </w:r>
      <w:r w:rsidR="00377681">
        <w:rPr>
          <w:rFonts w:ascii="Times New Roman" w:hAnsi="Times New Roman" w:cs="Times New Roman"/>
          <w:sz w:val="24"/>
          <w:szCs w:val="24"/>
        </w:rPr>
        <w:t>3</w:t>
      </w:r>
      <w:r w:rsidR="003E2CF8">
        <w:rPr>
          <w:rFonts w:ascii="Times New Roman" w:hAnsi="Times New Roman" w:cs="Times New Roman"/>
          <w:sz w:val="24"/>
          <w:szCs w:val="24"/>
        </w:rPr>
        <w:t>.3</w:t>
      </w:r>
      <w:r w:rsidR="00377681">
        <w:rPr>
          <w:rFonts w:ascii="Times New Roman" w:hAnsi="Times New Roman" w:cs="Times New Roman"/>
          <w:sz w:val="24"/>
          <w:szCs w:val="24"/>
        </w:rPr>
        <w:t>% of poultry farmers mentioned this factor as important to influence consumption of local poultry</w:t>
      </w:r>
      <w:r w:rsidR="002F1B35">
        <w:rPr>
          <w:rFonts w:ascii="Times New Roman" w:hAnsi="Times New Roman" w:cs="Times New Roman"/>
          <w:sz w:val="24"/>
          <w:szCs w:val="24"/>
        </w:rPr>
        <w:t xml:space="preserve"> and was ranked seventh</w:t>
      </w:r>
      <w:r w:rsidR="00D0361E">
        <w:rPr>
          <w:rFonts w:ascii="Times New Roman" w:hAnsi="Times New Roman" w:cs="Times New Roman"/>
          <w:sz w:val="24"/>
          <w:szCs w:val="24"/>
        </w:rPr>
        <w:t>,</w:t>
      </w:r>
      <w:r w:rsidR="002F1B35">
        <w:rPr>
          <w:rFonts w:ascii="Times New Roman" w:hAnsi="Times New Roman" w:cs="Times New Roman"/>
          <w:sz w:val="24"/>
          <w:szCs w:val="24"/>
        </w:rPr>
        <w:t xml:space="preserve"> </w:t>
      </w:r>
      <w:r w:rsidR="00D0361E">
        <w:rPr>
          <w:rFonts w:ascii="Times New Roman" w:hAnsi="Times New Roman" w:cs="Times New Roman"/>
          <w:sz w:val="24"/>
          <w:szCs w:val="24"/>
        </w:rPr>
        <w:t xml:space="preserve">in </w:t>
      </w:r>
      <w:r w:rsidR="00D0361E">
        <w:rPr>
          <w:rFonts w:ascii="Times New Roman" w:hAnsi="Times New Roman" w:cs="Times New Roman"/>
          <w:sz w:val="24"/>
          <w:szCs w:val="24"/>
        </w:rPr>
        <w:lastRenderedPageBreak/>
        <w:t xml:space="preserve">order f importance </w:t>
      </w:r>
      <w:r w:rsidR="002F1B35">
        <w:rPr>
          <w:rFonts w:ascii="Times New Roman" w:hAnsi="Times New Roman" w:cs="Times New Roman"/>
          <w:sz w:val="24"/>
          <w:szCs w:val="24"/>
        </w:rPr>
        <w:t>in poultry farmers category</w:t>
      </w:r>
      <w:r w:rsidR="00FC4DF1">
        <w:rPr>
          <w:rFonts w:ascii="Times New Roman" w:hAnsi="Times New Roman" w:cs="Times New Roman"/>
          <w:sz w:val="24"/>
          <w:szCs w:val="24"/>
        </w:rPr>
        <w:t>, whereas from Table 42</w:t>
      </w:r>
      <w:r w:rsidR="00377681">
        <w:rPr>
          <w:rFonts w:ascii="Times New Roman" w:hAnsi="Times New Roman" w:cs="Times New Roman"/>
          <w:sz w:val="24"/>
          <w:szCs w:val="24"/>
        </w:rPr>
        <w:t xml:space="preserve">, it could be seen that about </w:t>
      </w:r>
      <w:r w:rsidR="003E2CF8">
        <w:rPr>
          <w:rFonts w:ascii="Times New Roman" w:hAnsi="Times New Roman" w:cs="Times New Roman"/>
          <w:sz w:val="24"/>
          <w:szCs w:val="24"/>
        </w:rPr>
        <w:t>6.</w:t>
      </w:r>
      <w:r w:rsidR="00377681">
        <w:rPr>
          <w:rFonts w:ascii="Times New Roman" w:hAnsi="Times New Roman" w:cs="Times New Roman"/>
          <w:sz w:val="24"/>
          <w:szCs w:val="24"/>
        </w:rPr>
        <w:t>7% of stakeholders’ indicated th</w:t>
      </w:r>
      <w:r w:rsidR="002F1B35">
        <w:rPr>
          <w:rFonts w:ascii="Times New Roman" w:hAnsi="Times New Roman" w:cs="Times New Roman"/>
          <w:sz w:val="24"/>
          <w:szCs w:val="24"/>
        </w:rPr>
        <w:t>is factor as important to influence consumption of local poultry, and it was ranked sixth</w:t>
      </w:r>
      <w:r w:rsidR="00D0361E">
        <w:rPr>
          <w:rFonts w:ascii="Times New Roman" w:hAnsi="Times New Roman" w:cs="Times New Roman"/>
          <w:sz w:val="24"/>
          <w:szCs w:val="24"/>
        </w:rPr>
        <w:t xml:space="preserve"> in order of importance</w:t>
      </w:r>
      <w:r w:rsidR="002F1B35">
        <w:rPr>
          <w:rFonts w:ascii="Times New Roman" w:hAnsi="Times New Roman" w:cs="Times New Roman"/>
          <w:sz w:val="24"/>
          <w:szCs w:val="24"/>
        </w:rPr>
        <w:t xml:space="preserve"> in stakeholders category. </w:t>
      </w:r>
      <w:r w:rsidR="00377681">
        <w:rPr>
          <w:rFonts w:ascii="Times New Roman" w:hAnsi="Times New Roman" w:cs="Times New Roman"/>
          <w:sz w:val="24"/>
          <w:szCs w:val="24"/>
        </w:rPr>
        <w:t xml:space="preserve"> </w:t>
      </w:r>
    </w:p>
    <w:p w:rsidR="00CF7770" w:rsidRDefault="00AD274C" w:rsidP="00CF7770">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Lack of adequate infrastructure has been </w:t>
      </w:r>
      <w:r w:rsidR="004860CF">
        <w:rPr>
          <w:rFonts w:ascii="Times New Roman" w:hAnsi="Times New Roman" w:cs="Times New Roman"/>
          <w:sz w:val="24"/>
          <w:szCs w:val="24"/>
        </w:rPr>
        <w:t>identified by many researchers as impediment to the growth</w:t>
      </w:r>
      <w:r w:rsidR="00972569">
        <w:rPr>
          <w:rFonts w:ascii="Times New Roman" w:hAnsi="Times New Roman" w:cs="Times New Roman"/>
          <w:sz w:val="24"/>
          <w:szCs w:val="24"/>
        </w:rPr>
        <w:t xml:space="preserve"> and competitiveness of small-scale business</w:t>
      </w:r>
      <w:r w:rsidR="002F1B35">
        <w:rPr>
          <w:rFonts w:ascii="Times New Roman" w:hAnsi="Times New Roman" w:cs="Times New Roman"/>
          <w:sz w:val="24"/>
          <w:szCs w:val="24"/>
        </w:rPr>
        <w:t>es</w:t>
      </w:r>
      <w:r w:rsidR="00972569">
        <w:rPr>
          <w:rFonts w:ascii="Times New Roman" w:hAnsi="Times New Roman" w:cs="Times New Roman"/>
          <w:sz w:val="24"/>
          <w:szCs w:val="24"/>
        </w:rPr>
        <w:t xml:space="preserve"> in Africa, particularly energy and telecommunication (Reinikka and Svensson, 1999; Rankin et al., 2002; Wolf, 2004). Wolf (2004) found in Ghana that high cost of utility charges affect the growth and competitiveness of the Ghanaian businesses on the international market. Also, Reinikka and Svensson (1999) identified that </w:t>
      </w:r>
      <w:r w:rsidR="00FB6FCB">
        <w:rPr>
          <w:rFonts w:ascii="Times New Roman" w:hAnsi="Times New Roman" w:cs="Times New Roman"/>
          <w:sz w:val="24"/>
          <w:szCs w:val="24"/>
        </w:rPr>
        <w:t>as result of frequent power interruptions majority of Uganda businesses spent more than 16% of their initial investment on energy.</w:t>
      </w:r>
      <w:r w:rsidR="00982FCD">
        <w:rPr>
          <w:rFonts w:ascii="Times New Roman" w:hAnsi="Times New Roman" w:cs="Times New Roman"/>
          <w:sz w:val="24"/>
          <w:szCs w:val="24"/>
        </w:rPr>
        <w:t xml:space="preserve"> Buame (1996) noted</w:t>
      </w:r>
      <w:r w:rsidR="007F7777">
        <w:rPr>
          <w:rFonts w:ascii="Times New Roman" w:hAnsi="Times New Roman" w:cs="Times New Roman"/>
          <w:sz w:val="24"/>
          <w:szCs w:val="24"/>
        </w:rPr>
        <w:t xml:space="preserve"> that irregular supply of essential utilities retard the operations of small-scale businesses in Ghana.</w:t>
      </w:r>
    </w:p>
    <w:p w:rsidR="00693A80" w:rsidRDefault="00CF7770" w:rsidP="0094535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Another import dimension of government support pertains to basic infrastructure development such as linking rural and peri-urban areas to cities by constructing feeder roads and extension of electrification projects to benefit majority of poultry farmers, maize growers and other food crops farmers. </w:t>
      </w:r>
    </w:p>
    <w:p w:rsidR="00945353" w:rsidRDefault="00CF7770" w:rsidP="00945353">
      <w:pPr>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Basic infrastructure development would directly influence small-scale poultry farmers’ accessibility to veterinary services, input markets, training and education centres to benefit them through well-planned constant training and education programmes. </w:t>
      </w:r>
      <w:r w:rsidR="00945353">
        <w:rPr>
          <w:rFonts w:ascii="Times New Roman" w:hAnsi="Times New Roman" w:cs="Times New Roman"/>
          <w:sz w:val="24"/>
          <w:szCs w:val="24"/>
        </w:rPr>
        <w:t>One of the stakeholders commented that “</w:t>
      </w:r>
      <w:r w:rsidR="00945353">
        <w:rPr>
          <w:rFonts w:ascii="Times New Roman" w:hAnsi="Times New Roman" w:cs="Times New Roman"/>
          <w:i/>
          <w:sz w:val="24"/>
          <w:szCs w:val="24"/>
        </w:rPr>
        <w:t>it is expedient that the government improve communication and telecommunication system in the villages so that farmers could use televisions, internet and mob</w:t>
      </w:r>
      <w:r w:rsidR="009E786E">
        <w:rPr>
          <w:rFonts w:ascii="Times New Roman" w:hAnsi="Times New Roman" w:cs="Times New Roman"/>
          <w:i/>
          <w:sz w:val="24"/>
          <w:szCs w:val="24"/>
        </w:rPr>
        <w:t>ile phones.</w:t>
      </w:r>
    </w:p>
    <w:p w:rsidR="00CF7770" w:rsidRDefault="00CF7770" w:rsidP="00CF777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Expansion of rural infrastructure in villages and peri-urban areas where a lot of poultry farming businesses are concentrated would result in reduced production costs, </w:t>
      </w:r>
      <w:r w:rsidR="009E786E">
        <w:rPr>
          <w:rFonts w:ascii="Times New Roman" w:hAnsi="Times New Roman" w:cs="Times New Roman"/>
          <w:sz w:val="24"/>
          <w:szCs w:val="24"/>
        </w:rPr>
        <w:t xml:space="preserve">and </w:t>
      </w:r>
      <w:r>
        <w:rPr>
          <w:rFonts w:ascii="Times New Roman" w:hAnsi="Times New Roman" w:cs="Times New Roman"/>
          <w:sz w:val="24"/>
          <w:szCs w:val="24"/>
        </w:rPr>
        <w:t>improved efficiency and productivity, lower costs and lower price</w:t>
      </w:r>
      <w:r w:rsidR="00CD52C8">
        <w:rPr>
          <w:rFonts w:ascii="Times New Roman" w:hAnsi="Times New Roman" w:cs="Times New Roman"/>
          <w:sz w:val="24"/>
          <w:szCs w:val="24"/>
        </w:rPr>
        <w:t>s of</w:t>
      </w:r>
      <w:r>
        <w:rPr>
          <w:rFonts w:ascii="Times New Roman" w:hAnsi="Times New Roman" w:cs="Times New Roman"/>
          <w:sz w:val="24"/>
          <w:szCs w:val="24"/>
        </w:rPr>
        <w:t xml:space="preserve"> poultry</w:t>
      </w:r>
      <w:r w:rsidR="00CD52C8">
        <w:rPr>
          <w:rFonts w:ascii="Times New Roman" w:hAnsi="Times New Roman" w:cs="Times New Roman"/>
          <w:sz w:val="24"/>
          <w:szCs w:val="24"/>
        </w:rPr>
        <w:t xml:space="preserve"> meat and eggs</w:t>
      </w:r>
      <w:r>
        <w:rPr>
          <w:rFonts w:ascii="Times New Roman" w:hAnsi="Times New Roman" w:cs="Times New Roman"/>
          <w:sz w:val="24"/>
          <w:szCs w:val="24"/>
        </w:rPr>
        <w:t>, an</w:t>
      </w:r>
      <w:r w:rsidR="00CD52C8">
        <w:rPr>
          <w:rFonts w:ascii="Times New Roman" w:hAnsi="Times New Roman" w:cs="Times New Roman"/>
          <w:sz w:val="24"/>
          <w:szCs w:val="24"/>
        </w:rPr>
        <w:t>d</w:t>
      </w:r>
      <w:r>
        <w:rPr>
          <w:rFonts w:ascii="Times New Roman" w:hAnsi="Times New Roman" w:cs="Times New Roman"/>
          <w:sz w:val="24"/>
          <w:szCs w:val="24"/>
        </w:rPr>
        <w:t xml:space="preserve"> </w:t>
      </w:r>
      <w:r>
        <w:rPr>
          <w:rFonts w:ascii="Times New Roman" w:hAnsi="Times New Roman" w:cs="Times New Roman"/>
          <w:sz w:val="24"/>
          <w:szCs w:val="24"/>
        </w:rPr>
        <w:lastRenderedPageBreak/>
        <w:t>increase market share, profitability, competitiveness and growth of the small-scale poultry industry in the country. Coupled with a reduction in wastages and transportation costs, an infrastructure development generates improved accessibility of poultry farmers’ linkages to services, extension and veterinary officers, training and education centres. It also links or connects the farmers’ to credit development institutions such as banks to influence capital format</w:t>
      </w:r>
      <w:r w:rsidR="00CD52C8">
        <w:rPr>
          <w:rFonts w:ascii="Times New Roman" w:hAnsi="Times New Roman" w:cs="Times New Roman"/>
          <w:sz w:val="24"/>
          <w:szCs w:val="24"/>
        </w:rPr>
        <w:t>ion and farm machinery operations</w:t>
      </w:r>
      <w:r>
        <w:rPr>
          <w:rFonts w:ascii="Times New Roman" w:hAnsi="Times New Roman" w:cs="Times New Roman"/>
          <w:sz w:val="24"/>
          <w:szCs w:val="24"/>
        </w:rPr>
        <w:t xml:space="preserve"> like hatcheries, incubators, processors, </w:t>
      </w:r>
      <w:r w:rsidR="00CD52C8">
        <w:rPr>
          <w:rFonts w:ascii="Times New Roman" w:hAnsi="Times New Roman" w:cs="Times New Roman"/>
          <w:sz w:val="24"/>
          <w:szCs w:val="24"/>
        </w:rPr>
        <w:t xml:space="preserve">and </w:t>
      </w:r>
      <w:r>
        <w:rPr>
          <w:rFonts w:ascii="Times New Roman" w:hAnsi="Times New Roman" w:cs="Times New Roman"/>
          <w:sz w:val="24"/>
          <w:szCs w:val="24"/>
        </w:rPr>
        <w:t>feed millers to support poultry production.</w:t>
      </w:r>
    </w:p>
    <w:p w:rsidR="00CD52C8" w:rsidRDefault="00CF7770" w:rsidP="00730732">
      <w:pPr>
        <w:spacing w:line="480" w:lineRule="auto"/>
        <w:jc w:val="both"/>
        <w:rPr>
          <w:rFonts w:ascii="Times New Roman" w:hAnsi="Times New Roman" w:cs="Times New Roman"/>
          <w:i/>
          <w:sz w:val="24"/>
          <w:szCs w:val="24"/>
        </w:rPr>
      </w:pPr>
      <w:r>
        <w:rPr>
          <w:rFonts w:ascii="Times New Roman" w:hAnsi="Times New Roman" w:cs="Times New Roman"/>
          <w:sz w:val="24"/>
          <w:szCs w:val="24"/>
        </w:rPr>
        <w:t>Furthermore strengthening rural infrastructure by the government would yield better exposure to improve modern technology and best farming practices as a result of improved accessibility to input markets. It also supports economic activities of farmers’ and assist with delivery services in diverse ways, and provide access to good drinking water, electricity, telephone directories, internet services and ensures farmers security.</w:t>
      </w:r>
      <w:r w:rsidR="00472B4F">
        <w:rPr>
          <w:rFonts w:ascii="Times New Roman" w:hAnsi="Times New Roman" w:cs="Times New Roman"/>
          <w:sz w:val="24"/>
          <w:szCs w:val="24"/>
        </w:rPr>
        <w:t xml:space="preserve"> </w:t>
      </w:r>
      <w:r>
        <w:rPr>
          <w:rFonts w:ascii="Times New Roman" w:hAnsi="Times New Roman" w:cs="Times New Roman"/>
          <w:sz w:val="24"/>
          <w:szCs w:val="24"/>
        </w:rPr>
        <w:t xml:space="preserve">  </w:t>
      </w:r>
      <w:r w:rsidR="006858A4">
        <w:rPr>
          <w:rFonts w:ascii="Times New Roman" w:hAnsi="Times New Roman" w:cs="Times New Roman"/>
          <w:sz w:val="24"/>
          <w:szCs w:val="24"/>
        </w:rPr>
        <w:t>One of the poultry farmers asserted that “</w:t>
      </w:r>
      <w:r w:rsidR="006858A4">
        <w:rPr>
          <w:rFonts w:ascii="Times New Roman" w:hAnsi="Times New Roman" w:cs="Times New Roman"/>
          <w:i/>
          <w:sz w:val="24"/>
          <w:szCs w:val="24"/>
        </w:rPr>
        <w:t>governm</w:t>
      </w:r>
      <w:r w:rsidR="000C0DD3">
        <w:rPr>
          <w:rFonts w:ascii="Times New Roman" w:hAnsi="Times New Roman" w:cs="Times New Roman"/>
          <w:i/>
          <w:sz w:val="24"/>
          <w:szCs w:val="24"/>
        </w:rPr>
        <w:t>ent should endeavour to construct feeder roads</w:t>
      </w:r>
      <w:r w:rsidR="006858A4">
        <w:rPr>
          <w:rFonts w:ascii="Times New Roman" w:hAnsi="Times New Roman" w:cs="Times New Roman"/>
          <w:i/>
          <w:sz w:val="24"/>
          <w:szCs w:val="24"/>
        </w:rPr>
        <w:t xml:space="preserve"> in the remote areas</w:t>
      </w:r>
      <w:r w:rsidR="002C52A7">
        <w:rPr>
          <w:rFonts w:ascii="Times New Roman" w:hAnsi="Times New Roman" w:cs="Times New Roman"/>
          <w:i/>
          <w:sz w:val="24"/>
          <w:szCs w:val="24"/>
        </w:rPr>
        <w:t xml:space="preserve"> to</w:t>
      </w:r>
      <w:r w:rsidR="006858A4">
        <w:rPr>
          <w:rFonts w:ascii="Times New Roman" w:hAnsi="Times New Roman" w:cs="Times New Roman"/>
          <w:i/>
          <w:sz w:val="24"/>
          <w:szCs w:val="24"/>
        </w:rPr>
        <w:t xml:space="preserve"> </w:t>
      </w:r>
      <w:r w:rsidR="002C52A7">
        <w:rPr>
          <w:rFonts w:ascii="Times New Roman" w:hAnsi="Times New Roman" w:cs="Times New Roman"/>
          <w:i/>
          <w:sz w:val="24"/>
          <w:szCs w:val="24"/>
        </w:rPr>
        <w:t>improve transportation so that</w:t>
      </w:r>
      <w:r w:rsidR="006858A4">
        <w:rPr>
          <w:rFonts w:ascii="Times New Roman" w:hAnsi="Times New Roman" w:cs="Times New Roman"/>
          <w:i/>
          <w:sz w:val="24"/>
          <w:szCs w:val="24"/>
        </w:rPr>
        <w:t xml:space="preserve"> farmers</w:t>
      </w:r>
      <w:r w:rsidR="009E786E">
        <w:rPr>
          <w:rFonts w:ascii="Times New Roman" w:hAnsi="Times New Roman" w:cs="Times New Roman"/>
          <w:i/>
          <w:sz w:val="24"/>
          <w:szCs w:val="24"/>
        </w:rPr>
        <w:t xml:space="preserve"> produce</w:t>
      </w:r>
      <w:r w:rsidR="002C52A7">
        <w:rPr>
          <w:rFonts w:ascii="Times New Roman" w:hAnsi="Times New Roman" w:cs="Times New Roman"/>
          <w:i/>
          <w:sz w:val="24"/>
          <w:szCs w:val="24"/>
        </w:rPr>
        <w:t xml:space="preserve"> w</w:t>
      </w:r>
      <w:r w:rsidR="006858A4">
        <w:rPr>
          <w:rFonts w:ascii="Times New Roman" w:hAnsi="Times New Roman" w:cs="Times New Roman"/>
          <w:i/>
          <w:sz w:val="24"/>
          <w:szCs w:val="24"/>
        </w:rPr>
        <w:t xml:space="preserve">ould </w:t>
      </w:r>
      <w:r w:rsidR="009E786E">
        <w:rPr>
          <w:rFonts w:ascii="Times New Roman" w:hAnsi="Times New Roman" w:cs="Times New Roman"/>
          <w:i/>
          <w:sz w:val="24"/>
          <w:szCs w:val="24"/>
        </w:rPr>
        <w:t>not get wasted.”</w:t>
      </w:r>
      <w:r w:rsidR="006858A4">
        <w:rPr>
          <w:rFonts w:ascii="Times New Roman" w:hAnsi="Times New Roman" w:cs="Times New Roman"/>
          <w:i/>
          <w:sz w:val="24"/>
          <w:szCs w:val="24"/>
        </w:rPr>
        <w:t xml:space="preserve"> </w:t>
      </w:r>
    </w:p>
    <w:p w:rsidR="001B06DC" w:rsidRDefault="001B06DC" w:rsidP="00730732">
      <w:pPr>
        <w:spacing w:line="480" w:lineRule="auto"/>
        <w:jc w:val="both"/>
        <w:rPr>
          <w:rFonts w:ascii="Times New Roman" w:hAnsi="Times New Roman" w:cs="Times New Roman"/>
          <w:b/>
          <w:sz w:val="24"/>
          <w:szCs w:val="24"/>
        </w:rPr>
      </w:pPr>
    </w:p>
    <w:p w:rsidR="001B06DC" w:rsidRDefault="001B06DC" w:rsidP="00730732">
      <w:pPr>
        <w:spacing w:line="480" w:lineRule="auto"/>
        <w:jc w:val="both"/>
        <w:rPr>
          <w:rFonts w:ascii="Times New Roman" w:hAnsi="Times New Roman" w:cs="Times New Roman"/>
          <w:b/>
          <w:sz w:val="24"/>
          <w:szCs w:val="24"/>
        </w:rPr>
      </w:pPr>
    </w:p>
    <w:p w:rsidR="001B06DC" w:rsidRDefault="001B06DC" w:rsidP="00730732">
      <w:pPr>
        <w:spacing w:line="480" w:lineRule="auto"/>
        <w:jc w:val="both"/>
        <w:rPr>
          <w:rFonts w:ascii="Times New Roman" w:hAnsi="Times New Roman" w:cs="Times New Roman"/>
          <w:b/>
          <w:sz w:val="24"/>
          <w:szCs w:val="24"/>
        </w:rPr>
      </w:pPr>
    </w:p>
    <w:p w:rsidR="001B06DC" w:rsidRDefault="001B06DC" w:rsidP="00730732">
      <w:pPr>
        <w:spacing w:line="480" w:lineRule="auto"/>
        <w:jc w:val="both"/>
        <w:rPr>
          <w:rFonts w:ascii="Times New Roman" w:hAnsi="Times New Roman" w:cs="Times New Roman"/>
          <w:b/>
          <w:sz w:val="24"/>
          <w:szCs w:val="24"/>
        </w:rPr>
      </w:pPr>
    </w:p>
    <w:p w:rsidR="001B06DC" w:rsidRDefault="001B06DC" w:rsidP="00730732">
      <w:pPr>
        <w:spacing w:line="480" w:lineRule="auto"/>
        <w:jc w:val="both"/>
        <w:rPr>
          <w:rFonts w:ascii="Times New Roman" w:hAnsi="Times New Roman" w:cs="Times New Roman"/>
          <w:b/>
          <w:sz w:val="24"/>
          <w:szCs w:val="24"/>
        </w:rPr>
      </w:pPr>
    </w:p>
    <w:p w:rsidR="001B06DC" w:rsidRDefault="001B06DC" w:rsidP="00730732">
      <w:pPr>
        <w:spacing w:line="480" w:lineRule="auto"/>
        <w:jc w:val="both"/>
        <w:rPr>
          <w:rFonts w:ascii="Times New Roman" w:hAnsi="Times New Roman" w:cs="Times New Roman"/>
          <w:b/>
          <w:sz w:val="24"/>
          <w:szCs w:val="24"/>
        </w:rPr>
      </w:pPr>
    </w:p>
    <w:p w:rsidR="001B06DC" w:rsidRDefault="001B06DC" w:rsidP="00730732">
      <w:pPr>
        <w:spacing w:line="480" w:lineRule="auto"/>
        <w:jc w:val="both"/>
        <w:rPr>
          <w:rFonts w:ascii="Times New Roman" w:hAnsi="Times New Roman" w:cs="Times New Roman"/>
          <w:b/>
          <w:sz w:val="24"/>
          <w:szCs w:val="24"/>
        </w:rPr>
      </w:pPr>
    </w:p>
    <w:p w:rsidR="00730732" w:rsidRPr="00CD52C8" w:rsidRDefault="00572D7A" w:rsidP="00730732">
      <w:pPr>
        <w:spacing w:line="480" w:lineRule="auto"/>
        <w:jc w:val="both"/>
        <w:rPr>
          <w:rFonts w:ascii="Times New Roman" w:hAnsi="Times New Roman" w:cs="Times New Roman"/>
          <w:i/>
          <w:sz w:val="24"/>
          <w:szCs w:val="24"/>
        </w:rPr>
      </w:pPr>
      <w:r>
        <w:rPr>
          <w:rFonts w:ascii="Times New Roman" w:hAnsi="Times New Roman" w:cs="Times New Roman"/>
          <w:b/>
          <w:sz w:val="24"/>
          <w:szCs w:val="24"/>
        </w:rPr>
        <w:lastRenderedPageBreak/>
        <w:t>T</w:t>
      </w:r>
      <w:r w:rsidR="000047D3">
        <w:rPr>
          <w:rFonts w:ascii="Times New Roman" w:hAnsi="Times New Roman" w:cs="Times New Roman"/>
          <w:b/>
          <w:sz w:val="24"/>
          <w:szCs w:val="24"/>
        </w:rPr>
        <w:t>able 41</w:t>
      </w:r>
      <w:r w:rsidR="00730732">
        <w:rPr>
          <w:rFonts w:ascii="Times New Roman" w:hAnsi="Times New Roman" w:cs="Times New Roman"/>
          <w:b/>
          <w:sz w:val="24"/>
          <w:szCs w:val="24"/>
        </w:rPr>
        <w:t>: Poultry farmers recommended s</w:t>
      </w:r>
      <w:r w:rsidR="00730732" w:rsidRPr="00467EEB">
        <w:rPr>
          <w:rFonts w:ascii="Times New Roman" w:hAnsi="Times New Roman" w:cs="Times New Roman"/>
          <w:b/>
          <w:sz w:val="24"/>
          <w:szCs w:val="24"/>
        </w:rPr>
        <w:t>trategies to increase the consumption of Local poultry</w:t>
      </w:r>
      <w:r w:rsidR="00730732">
        <w:rPr>
          <w:rFonts w:ascii="Times New Roman" w:hAnsi="Times New Roman" w:cs="Times New Roman"/>
          <w:b/>
          <w:sz w:val="24"/>
          <w:szCs w:val="24"/>
        </w:rPr>
        <w:t xml:space="preserve"> in Ghana (N=120)</w:t>
      </w:r>
      <w:r w:rsidR="00730732" w:rsidRPr="00467EEB">
        <w:rPr>
          <w:rFonts w:ascii="Times New Roman" w:hAnsi="Times New Roman" w:cs="Times New Roman"/>
          <w:b/>
          <w:sz w:val="24"/>
          <w:szCs w:val="24"/>
        </w:rPr>
        <w:t xml:space="preserve">   </w:t>
      </w:r>
    </w:p>
    <w:tbl>
      <w:tblPr>
        <w:tblStyle w:val="TableGrid"/>
        <w:tblW w:w="0" w:type="auto"/>
        <w:tblLook w:val="04A0"/>
      </w:tblPr>
      <w:tblGrid>
        <w:gridCol w:w="675"/>
        <w:gridCol w:w="4153"/>
        <w:gridCol w:w="1659"/>
        <w:gridCol w:w="1649"/>
        <w:gridCol w:w="1106"/>
      </w:tblGrid>
      <w:tr w:rsidR="00730732" w:rsidRPr="00467EEB" w:rsidTr="00F87E3C">
        <w:tc>
          <w:tcPr>
            <w:tcW w:w="675" w:type="dxa"/>
          </w:tcPr>
          <w:p w:rsidR="00730732" w:rsidRPr="00467EEB" w:rsidRDefault="00730732" w:rsidP="00F87E3C">
            <w:pPr>
              <w:jc w:val="both"/>
              <w:rPr>
                <w:rFonts w:ascii="Times New Roman" w:hAnsi="Times New Roman" w:cs="Times New Roman"/>
                <w:b/>
                <w:sz w:val="24"/>
                <w:szCs w:val="24"/>
              </w:rPr>
            </w:pPr>
            <w:r w:rsidRPr="00467EEB">
              <w:rPr>
                <w:rFonts w:ascii="Times New Roman" w:hAnsi="Times New Roman" w:cs="Times New Roman"/>
                <w:b/>
                <w:sz w:val="24"/>
                <w:szCs w:val="24"/>
              </w:rPr>
              <w:t xml:space="preserve">No. </w:t>
            </w:r>
          </w:p>
        </w:tc>
        <w:tc>
          <w:tcPr>
            <w:tcW w:w="4153" w:type="dxa"/>
          </w:tcPr>
          <w:p w:rsidR="00730732" w:rsidRPr="00467EEB" w:rsidRDefault="00730732" w:rsidP="00F87E3C">
            <w:pPr>
              <w:jc w:val="both"/>
              <w:rPr>
                <w:rFonts w:ascii="Times New Roman" w:hAnsi="Times New Roman" w:cs="Times New Roman"/>
                <w:b/>
                <w:sz w:val="24"/>
                <w:szCs w:val="24"/>
              </w:rPr>
            </w:pPr>
            <w:r w:rsidRPr="00467EEB">
              <w:rPr>
                <w:rFonts w:ascii="Times New Roman" w:hAnsi="Times New Roman" w:cs="Times New Roman"/>
                <w:b/>
                <w:sz w:val="24"/>
                <w:szCs w:val="24"/>
              </w:rPr>
              <w:t>Variable</w:t>
            </w:r>
          </w:p>
        </w:tc>
        <w:tc>
          <w:tcPr>
            <w:tcW w:w="1659" w:type="dxa"/>
          </w:tcPr>
          <w:p w:rsidR="00730732" w:rsidRPr="00467EEB" w:rsidRDefault="00730732" w:rsidP="00F87E3C">
            <w:pPr>
              <w:jc w:val="both"/>
              <w:rPr>
                <w:rFonts w:ascii="Times New Roman" w:hAnsi="Times New Roman" w:cs="Times New Roman"/>
                <w:b/>
                <w:sz w:val="24"/>
                <w:szCs w:val="24"/>
              </w:rPr>
            </w:pPr>
            <w:r w:rsidRPr="00467EEB">
              <w:rPr>
                <w:rFonts w:ascii="Times New Roman" w:hAnsi="Times New Roman" w:cs="Times New Roman"/>
                <w:b/>
                <w:sz w:val="24"/>
                <w:szCs w:val="24"/>
              </w:rPr>
              <w:t>Frequency of Indication</w:t>
            </w:r>
          </w:p>
        </w:tc>
        <w:tc>
          <w:tcPr>
            <w:tcW w:w="1649" w:type="dxa"/>
          </w:tcPr>
          <w:p w:rsidR="00730732" w:rsidRPr="00467EEB" w:rsidRDefault="00730732" w:rsidP="00F87E3C">
            <w:pPr>
              <w:jc w:val="both"/>
              <w:rPr>
                <w:rFonts w:ascii="Times New Roman" w:hAnsi="Times New Roman" w:cs="Times New Roman"/>
                <w:b/>
                <w:sz w:val="24"/>
                <w:szCs w:val="24"/>
              </w:rPr>
            </w:pPr>
            <w:r w:rsidRPr="00467EEB">
              <w:rPr>
                <w:rFonts w:ascii="Times New Roman" w:hAnsi="Times New Roman" w:cs="Times New Roman"/>
                <w:b/>
                <w:sz w:val="24"/>
                <w:szCs w:val="24"/>
              </w:rPr>
              <w:t>Percentage</w:t>
            </w:r>
          </w:p>
        </w:tc>
        <w:tc>
          <w:tcPr>
            <w:tcW w:w="1106" w:type="dxa"/>
          </w:tcPr>
          <w:p w:rsidR="00730732" w:rsidRPr="00467EEB" w:rsidRDefault="00730732" w:rsidP="00F87E3C">
            <w:pPr>
              <w:jc w:val="both"/>
              <w:rPr>
                <w:rFonts w:ascii="Times New Roman" w:hAnsi="Times New Roman" w:cs="Times New Roman"/>
                <w:b/>
                <w:sz w:val="24"/>
                <w:szCs w:val="24"/>
              </w:rPr>
            </w:pPr>
            <w:r w:rsidRPr="00467EEB">
              <w:rPr>
                <w:rFonts w:ascii="Times New Roman" w:hAnsi="Times New Roman" w:cs="Times New Roman"/>
                <w:b/>
                <w:sz w:val="24"/>
                <w:szCs w:val="24"/>
              </w:rPr>
              <w:t>Rank</w:t>
            </w:r>
          </w:p>
        </w:tc>
      </w:tr>
      <w:tr w:rsidR="00730732" w:rsidRPr="00467EEB" w:rsidTr="00F87E3C">
        <w:tc>
          <w:tcPr>
            <w:tcW w:w="675" w:type="dxa"/>
          </w:tcPr>
          <w:p w:rsidR="00730732" w:rsidRPr="00467EEB" w:rsidRDefault="00730732" w:rsidP="00F87E3C">
            <w:pPr>
              <w:jc w:val="both"/>
              <w:rPr>
                <w:rFonts w:ascii="Times New Roman" w:hAnsi="Times New Roman" w:cs="Times New Roman"/>
                <w:sz w:val="24"/>
                <w:szCs w:val="24"/>
              </w:rPr>
            </w:pPr>
            <w:r w:rsidRPr="00467EEB">
              <w:rPr>
                <w:rFonts w:ascii="Times New Roman" w:hAnsi="Times New Roman" w:cs="Times New Roman"/>
                <w:sz w:val="24"/>
                <w:szCs w:val="24"/>
              </w:rPr>
              <w:t>1</w:t>
            </w:r>
          </w:p>
        </w:tc>
        <w:tc>
          <w:tcPr>
            <w:tcW w:w="4153" w:type="dxa"/>
          </w:tcPr>
          <w:p w:rsidR="00730732" w:rsidRPr="00467EEB" w:rsidRDefault="00730732" w:rsidP="00F87E3C">
            <w:pPr>
              <w:jc w:val="both"/>
              <w:rPr>
                <w:rFonts w:ascii="Times New Roman" w:hAnsi="Times New Roman" w:cs="Times New Roman"/>
                <w:sz w:val="24"/>
                <w:szCs w:val="24"/>
              </w:rPr>
            </w:pPr>
            <w:r>
              <w:rPr>
                <w:rFonts w:ascii="Times New Roman" w:hAnsi="Times New Roman" w:cs="Times New Roman"/>
                <w:sz w:val="24"/>
                <w:szCs w:val="24"/>
              </w:rPr>
              <w:t xml:space="preserve">Provision of government subsidies  </w:t>
            </w:r>
            <w:r w:rsidRPr="00467EEB">
              <w:rPr>
                <w:rFonts w:ascii="Times New Roman" w:hAnsi="Times New Roman" w:cs="Times New Roman"/>
                <w:sz w:val="24"/>
                <w:szCs w:val="24"/>
              </w:rPr>
              <w:t xml:space="preserve"> </w:t>
            </w:r>
          </w:p>
        </w:tc>
        <w:tc>
          <w:tcPr>
            <w:tcW w:w="1659" w:type="dxa"/>
          </w:tcPr>
          <w:p w:rsidR="00730732" w:rsidRPr="00467EEB" w:rsidRDefault="00730732" w:rsidP="00F87E3C">
            <w:pPr>
              <w:jc w:val="both"/>
              <w:rPr>
                <w:rFonts w:ascii="Times New Roman" w:hAnsi="Times New Roman" w:cs="Times New Roman"/>
                <w:sz w:val="24"/>
                <w:szCs w:val="24"/>
              </w:rPr>
            </w:pPr>
            <w:r>
              <w:rPr>
                <w:rFonts w:ascii="Times New Roman" w:hAnsi="Times New Roman" w:cs="Times New Roman"/>
                <w:sz w:val="24"/>
                <w:szCs w:val="24"/>
              </w:rPr>
              <w:t xml:space="preserve">         51</w:t>
            </w:r>
          </w:p>
          <w:p w:rsidR="00730732" w:rsidRPr="00467EEB" w:rsidRDefault="00730732" w:rsidP="00F87E3C">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649" w:type="dxa"/>
          </w:tcPr>
          <w:p w:rsidR="00730732" w:rsidRPr="00467EEB" w:rsidRDefault="00730732" w:rsidP="00F87E3C">
            <w:pPr>
              <w:jc w:val="both"/>
              <w:rPr>
                <w:rFonts w:ascii="Times New Roman" w:hAnsi="Times New Roman" w:cs="Times New Roman"/>
                <w:sz w:val="24"/>
                <w:szCs w:val="24"/>
              </w:rPr>
            </w:pPr>
            <w:r>
              <w:rPr>
                <w:rFonts w:ascii="Times New Roman" w:hAnsi="Times New Roman" w:cs="Times New Roman"/>
                <w:sz w:val="24"/>
                <w:szCs w:val="24"/>
              </w:rPr>
              <w:t>42.5</w:t>
            </w:r>
          </w:p>
        </w:tc>
        <w:tc>
          <w:tcPr>
            <w:tcW w:w="1106" w:type="dxa"/>
          </w:tcPr>
          <w:p w:rsidR="00730732" w:rsidRPr="00467EEB" w:rsidRDefault="00730732" w:rsidP="00F87E3C">
            <w:pPr>
              <w:jc w:val="both"/>
              <w:rPr>
                <w:rFonts w:ascii="Times New Roman" w:hAnsi="Times New Roman" w:cs="Times New Roman"/>
                <w:sz w:val="24"/>
                <w:szCs w:val="24"/>
              </w:rPr>
            </w:pPr>
            <w:r>
              <w:rPr>
                <w:rFonts w:ascii="Times New Roman" w:hAnsi="Times New Roman" w:cs="Times New Roman"/>
                <w:sz w:val="24"/>
                <w:szCs w:val="24"/>
              </w:rPr>
              <w:t>I</w:t>
            </w:r>
          </w:p>
        </w:tc>
      </w:tr>
      <w:tr w:rsidR="00730732" w:rsidRPr="00467EEB" w:rsidTr="00F87E3C">
        <w:tc>
          <w:tcPr>
            <w:tcW w:w="675" w:type="dxa"/>
          </w:tcPr>
          <w:p w:rsidR="00730732" w:rsidRPr="00467EEB" w:rsidRDefault="00730732" w:rsidP="00F87E3C">
            <w:pPr>
              <w:jc w:val="both"/>
              <w:rPr>
                <w:rFonts w:ascii="Times New Roman" w:hAnsi="Times New Roman" w:cs="Times New Roman"/>
                <w:sz w:val="24"/>
                <w:szCs w:val="24"/>
              </w:rPr>
            </w:pPr>
            <w:r w:rsidRPr="00467EEB">
              <w:rPr>
                <w:rFonts w:ascii="Times New Roman" w:hAnsi="Times New Roman" w:cs="Times New Roman"/>
                <w:sz w:val="24"/>
                <w:szCs w:val="24"/>
              </w:rPr>
              <w:t>2</w:t>
            </w:r>
          </w:p>
        </w:tc>
        <w:tc>
          <w:tcPr>
            <w:tcW w:w="4153" w:type="dxa"/>
          </w:tcPr>
          <w:p w:rsidR="00730732" w:rsidRPr="00467EEB" w:rsidRDefault="00730732" w:rsidP="00F87E3C">
            <w:pPr>
              <w:jc w:val="both"/>
              <w:rPr>
                <w:rFonts w:ascii="Times New Roman" w:hAnsi="Times New Roman" w:cs="Times New Roman"/>
                <w:sz w:val="24"/>
                <w:szCs w:val="24"/>
              </w:rPr>
            </w:pPr>
            <w:r>
              <w:rPr>
                <w:rFonts w:ascii="Times New Roman" w:hAnsi="Times New Roman" w:cs="Times New Roman"/>
                <w:sz w:val="24"/>
                <w:szCs w:val="24"/>
              </w:rPr>
              <w:t xml:space="preserve"> Placing a ban or increase tariffs on foreign poultry imports</w:t>
            </w:r>
          </w:p>
        </w:tc>
        <w:tc>
          <w:tcPr>
            <w:tcW w:w="1659" w:type="dxa"/>
          </w:tcPr>
          <w:p w:rsidR="00730732" w:rsidRPr="00467EEB" w:rsidRDefault="00730732" w:rsidP="00F87E3C">
            <w:pPr>
              <w:jc w:val="both"/>
              <w:rPr>
                <w:rFonts w:ascii="Times New Roman" w:hAnsi="Times New Roman" w:cs="Times New Roman"/>
                <w:sz w:val="24"/>
                <w:szCs w:val="24"/>
              </w:rPr>
            </w:pPr>
            <w:r>
              <w:rPr>
                <w:rFonts w:ascii="Times New Roman" w:hAnsi="Times New Roman" w:cs="Times New Roman"/>
                <w:sz w:val="24"/>
                <w:szCs w:val="24"/>
              </w:rPr>
              <w:t xml:space="preserve">         20</w:t>
            </w:r>
          </w:p>
          <w:p w:rsidR="00730732" w:rsidRPr="00467EEB" w:rsidRDefault="00730732" w:rsidP="00F87E3C">
            <w:pPr>
              <w:jc w:val="both"/>
              <w:rPr>
                <w:rFonts w:ascii="Times New Roman" w:hAnsi="Times New Roman" w:cs="Times New Roman"/>
                <w:sz w:val="24"/>
                <w:szCs w:val="24"/>
              </w:rPr>
            </w:pPr>
            <w:r w:rsidRPr="00467EEB">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1649" w:type="dxa"/>
          </w:tcPr>
          <w:p w:rsidR="00730732" w:rsidRPr="00467EEB" w:rsidRDefault="00730732" w:rsidP="00F87E3C">
            <w:pPr>
              <w:jc w:val="both"/>
              <w:rPr>
                <w:rFonts w:ascii="Times New Roman" w:hAnsi="Times New Roman" w:cs="Times New Roman"/>
                <w:sz w:val="24"/>
                <w:szCs w:val="24"/>
              </w:rPr>
            </w:pPr>
            <w:r>
              <w:rPr>
                <w:rFonts w:ascii="Times New Roman" w:hAnsi="Times New Roman" w:cs="Times New Roman"/>
                <w:sz w:val="24"/>
                <w:szCs w:val="24"/>
              </w:rPr>
              <w:t>16.7</w:t>
            </w:r>
          </w:p>
        </w:tc>
        <w:tc>
          <w:tcPr>
            <w:tcW w:w="1106" w:type="dxa"/>
          </w:tcPr>
          <w:p w:rsidR="00730732" w:rsidRPr="00467EEB" w:rsidRDefault="00730732" w:rsidP="00F87E3C">
            <w:pPr>
              <w:jc w:val="both"/>
              <w:rPr>
                <w:rFonts w:ascii="Times New Roman" w:hAnsi="Times New Roman" w:cs="Times New Roman"/>
                <w:sz w:val="24"/>
                <w:szCs w:val="24"/>
              </w:rPr>
            </w:pPr>
            <w:r w:rsidRPr="00467EEB">
              <w:rPr>
                <w:rFonts w:ascii="Times New Roman" w:hAnsi="Times New Roman" w:cs="Times New Roman"/>
                <w:sz w:val="24"/>
                <w:szCs w:val="24"/>
              </w:rPr>
              <w:t>I</w:t>
            </w:r>
            <w:r>
              <w:rPr>
                <w:rFonts w:ascii="Times New Roman" w:hAnsi="Times New Roman" w:cs="Times New Roman"/>
                <w:sz w:val="24"/>
                <w:szCs w:val="24"/>
              </w:rPr>
              <w:t>I</w:t>
            </w:r>
          </w:p>
        </w:tc>
      </w:tr>
      <w:tr w:rsidR="00730732" w:rsidRPr="00467EEB" w:rsidTr="00F87E3C">
        <w:tc>
          <w:tcPr>
            <w:tcW w:w="675" w:type="dxa"/>
          </w:tcPr>
          <w:p w:rsidR="00730732" w:rsidRPr="00467EEB" w:rsidRDefault="00730732" w:rsidP="00F87E3C">
            <w:pPr>
              <w:jc w:val="both"/>
              <w:rPr>
                <w:rFonts w:ascii="Times New Roman" w:hAnsi="Times New Roman" w:cs="Times New Roman"/>
                <w:sz w:val="24"/>
                <w:szCs w:val="24"/>
              </w:rPr>
            </w:pPr>
            <w:r w:rsidRPr="00467EEB">
              <w:rPr>
                <w:rFonts w:ascii="Times New Roman" w:hAnsi="Times New Roman" w:cs="Times New Roman"/>
                <w:sz w:val="24"/>
                <w:szCs w:val="24"/>
              </w:rPr>
              <w:t>3</w:t>
            </w:r>
          </w:p>
        </w:tc>
        <w:tc>
          <w:tcPr>
            <w:tcW w:w="4153" w:type="dxa"/>
          </w:tcPr>
          <w:p w:rsidR="00730732" w:rsidRPr="00467EEB" w:rsidRDefault="00730732" w:rsidP="00F87E3C">
            <w:pPr>
              <w:jc w:val="both"/>
              <w:rPr>
                <w:rFonts w:ascii="Times New Roman" w:hAnsi="Times New Roman" w:cs="Times New Roman"/>
                <w:sz w:val="24"/>
                <w:szCs w:val="24"/>
              </w:rPr>
            </w:pPr>
            <w:r>
              <w:rPr>
                <w:rFonts w:ascii="Times New Roman" w:hAnsi="Times New Roman" w:cs="Times New Roman"/>
                <w:sz w:val="24"/>
                <w:szCs w:val="24"/>
              </w:rPr>
              <w:t>Granting of low</w:t>
            </w:r>
            <w:r w:rsidRPr="00467EEB">
              <w:rPr>
                <w:rFonts w:ascii="Times New Roman" w:hAnsi="Times New Roman" w:cs="Times New Roman"/>
                <w:sz w:val="24"/>
                <w:szCs w:val="24"/>
              </w:rPr>
              <w:t xml:space="preserve"> </w:t>
            </w:r>
            <w:r>
              <w:rPr>
                <w:rFonts w:ascii="Times New Roman" w:hAnsi="Times New Roman" w:cs="Times New Roman"/>
                <w:sz w:val="24"/>
                <w:szCs w:val="24"/>
              </w:rPr>
              <w:t xml:space="preserve">interest rate </w:t>
            </w:r>
            <w:r w:rsidRPr="00467EEB">
              <w:rPr>
                <w:rFonts w:ascii="Times New Roman" w:hAnsi="Times New Roman" w:cs="Times New Roman"/>
                <w:sz w:val="24"/>
                <w:szCs w:val="24"/>
              </w:rPr>
              <w:t>loans to poultry farmers</w:t>
            </w:r>
          </w:p>
        </w:tc>
        <w:tc>
          <w:tcPr>
            <w:tcW w:w="1659" w:type="dxa"/>
          </w:tcPr>
          <w:p w:rsidR="00730732" w:rsidRPr="00467EEB" w:rsidRDefault="00730732" w:rsidP="00F87E3C">
            <w:pPr>
              <w:jc w:val="both"/>
              <w:rPr>
                <w:rFonts w:ascii="Times New Roman" w:hAnsi="Times New Roman" w:cs="Times New Roman"/>
                <w:sz w:val="24"/>
                <w:szCs w:val="24"/>
              </w:rPr>
            </w:pPr>
            <w:r>
              <w:rPr>
                <w:rFonts w:ascii="Times New Roman" w:hAnsi="Times New Roman" w:cs="Times New Roman"/>
                <w:sz w:val="24"/>
                <w:szCs w:val="24"/>
              </w:rPr>
              <w:t xml:space="preserve">         17</w:t>
            </w:r>
          </w:p>
        </w:tc>
        <w:tc>
          <w:tcPr>
            <w:tcW w:w="1649" w:type="dxa"/>
          </w:tcPr>
          <w:p w:rsidR="00730732" w:rsidRPr="00467EEB" w:rsidRDefault="00730732" w:rsidP="00F87E3C">
            <w:pPr>
              <w:jc w:val="both"/>
              <w:rPr>
                <w:rFonts w:ascii="Times New Roman" w:hAnsi="Times New Roman" w:cs="Times New Roman"/>
                <w:sz w:val="24"/>
                <w:szCs w:val="24"/>
              </w:rPr>
            </w:pPr>
            <w:r>
              <w:rPr>
                <w:rFonts w:ascii="Times New Roman" w:hAnsi="Times New Roman" w:cs="Times New Roman"/>
                <w:sz w:val="24"/>
                <w:szCs w:val="24"/>
              </w:rPr>
              <w:t>14.2</w:t>
            </w:r>
          </w:p>
        </w:tc>
        <w:tc>
          <w:tcPr>
            <w:tcW w:w="1106" w:type="dxa"/>
          </w:tcPr>
          <w:p w:rsidR="00730732" w:rsidRPr="00467EEB" w:rsidRDefault="00730732" w:rsidP="00F87E3C">
            <w:pPr>
              <w:jc w:val="both"/>
              <w:rPr>
                <w:rFonts w:ascii="Times New Roman" w:hAnsi="Times New Roman" w:cs="Times New Roman"/>
                <w:sz w:val="24"/>
                <w:szCs w:val="24"/>
              </w:rPr>
            </w:pPr>
            <w:r w:rsidRPr="00467EEB">
              <w:rPr>
                <w:rFonts w:ascii="Times New Roman" w:hAnsi="Times New Roman" w:cs="Times New Roman"/>
                <w:sz w:val="24"/>
                <w:szCs w:val="24"/>
              </w:rPr>
              <w:t>III</w:t>
            </w:r>
          </w:p>
        </w:tc>
      </w:tr>
      <w:tr w:rsidR="00730732" w:rsidRPr="00467EEB" w:rsidTr="00F87E3C">
        <w:tc>
          <w:tcPr>
            <w:tcW w:w="675" w:type="dxa"/>
          </w:tcPr>
          <w:p w:rsidR="00730732" w:rsidRPr="00467EEB" w:rsidRDefault="00730732" w:rsidP="00F87E3C">
            <w:pPr>
              <w:jc w:val="both"/>
              <w:rPr>
                <w:rFonts w:ascii="Times New Roman" w:hAnsi="Times New Roman" w:cs="Times New Roman"/>
                <w:sz w:val="24"/>
                <w:szCs w:val="24"/>
              </w:rPr>
            </w:pPr>
            <w:r w:rsidRPr="00467EEB">
              <w:rPr>
                <w:rFonts w:ascii="Times New Roman" w:hAnsi="Times New Roman" w:cs="Times New Roman"/>
                <w:sz w:val="24"/>
                <w:szCs w:val="24"/>
              </w:rPr>
              <w:t>4</w:t>
            </w:r>
          </w:p>
        </w:tc>
        <w:tc>
          <w:tcPr>
            <w:tcW w:w="4153" w:type="dxa"/>
          </w:tcPr>
          <w:p w:rsidR="00730732" w:rsidRPr="00467EEB" w:rsidRDefault="00730732" w:rsidP="00F87E3C">
            <w:pPr>
              <w:rPr>
                <w:rFonts w:ascii="Times New Roman" w:hAnsi="Times New Roman" w:cs="Times New Roman"/>
                <w:sz w:val="24"/>
                <w:szCs w:val="24"/>
              </w:rPr>
            </w:pPr>
            <w:r w:rsidRPr="00467EEB">
              <w:rPr>
                <w:rFonts w:ascii="Times New Roman" w:hAnsi="Times New Roman" w:cs="Times New Roman"/>
                <w:sz w:val="24"/>
                <w:szCs w:val="24"/>
              </w:rPr>
              <w:t xml:space="preserve">Advertising </w:t>
            </w:r>
            <w:r>
              <w:rPr>
                <w:rFonts w:ascii="Times New Roman" w:hAnsi="Times New Roman" w:cs="Times New Roman"/>
                <w:sz w:val="24"/>
                <w:szCs w:val="24"/>
              </w:rPr>
              <w:t xml:space="preserve">campaign to educate </w:t>
            </w:r>
            <w:r w:rsidRPr="00467EEB">
              <w:rPr>
                <w:rFonts w:ascii="Times New Roman" w:hAnsi="Times New Roman" w:cs="Times New Roman"/>
                <w:sz w:val="24"/>
                <w:szCs w:val="24"/>
              </w:rPr>
              <w:t>consumers to patronize local poultry</w:t>
            </w:r>
            <w:r>
              <w:rPr>
                <w:rFonts w:ascii="Times New Roman" w:hAnsi="Times New Roman" w:cs="Times New Roman"/>
                <w:sz w:val="24"/>
                <w:szCs w:val="24"/>
              </w:rPr>
              <w:t xml:space="preserve"> meat</w:t>
            </w:r>
          </w:p>
        </w:tc>
        <w:tc>
          <w:tcPr>
            <w:tcW w:w="1659" w:type="dxa"/>
          </w:tcPr>
          <w:p w:rsidR="00730732" w:rsidRPr="00467EEB" w:rsidRDefault="00730732" w:rsidP="00F87E3C">
            <w:pPr>
              <w:jc w:val="both"/>
              <w:rPr>
                <w:rFonts w:ascii="Times New Roman" w:hAnsi="Times New Roman" w:cs="Times New Roman"/>
                <w:sz w:val="24"/>
                <w:szCs w:val="24"/>
              </w:rPr>
            </w:pPr>
            <w:r>
              <w:rPr>
                <w:rFonts w:ascii="Times New Roman" w:hAnsi="Times New Roman" w:cs="Times New Roman"/>
                <w:sz w:val="24"/>
                <w:szCs w:val="24"/>
              </w:rPr>
              <w:t xml:space="preserve">         12</w:t>
            </w:r>
          </w:p>
        </w:tc>
        <w:tc>
          <w:tcPr>
            <w:tcW w:w="1649" w:type="dxa"/>
          </w:tcPr>
          <w:p w:rsidR="00730732" w:rsidRPr="00467EEB" w:rsidRDefault="00730732" w:rsidP="00F87E3C">
            <w:pPr>
              <w:jc w:val="both"/>
              <w:rPr>
                <w:rFonts w:ascii="Times New Roman" w:hAnsi="Times New Roman" w:cs="Times New Roman"/>
                <w:sz w:val="24"/>
                <w:szCs w:val="24"/>
              </w:rPr>
            </w:pPr>
            <w:r>
              <w:rPr>
                <w:rFonts w:ascii="Times New Roman" w:hAnsi="Times New Roman" w:cs="Times New Roman"/>
                <w:sz w:val="24"/>
                <w:szCs w:val="24"/>
              </w:rPr>
              <w:t>10</w:t>
            </w:r>
          </w:p>
        </w:tc>
        <w:tc>
          <w:tcPr>
            <w:tcW w:w="1106" w:type="dxa"/>
          </w:tcPr>
          <w:p w:rsidR="00730732" w:rsidRPr="00467EEB" w:rsidRDefault="00730732" w:rsidP="00F87E3C">
            <w:pPr>
              <w:jc w:val="both"/>
              <w:rPr>
                <w:rFonts w:ascii="Times New Roman" w:hAnsi="Times New Roman" w:cs="Times New Roman"/>
                <w:sz w:val="24"/>
                <w:szCs w:val="24"/>
              </w:rPr>
            </w:pPr>
            <w:r>
              <w:rPr>
                <w:rFonts w:ascii="Times New Roman" w:hAnsi="Times New Roman" w:cs="Times New Roman"/>
                <w:sz w:val="24"/>
                <w:szCs w:val="24"/>
              </w:rPr>
              <w:t>I</w:t>
            </w:r>
            <w:r w:rsidRPr="00467EEB">
              <w:rPr>
                <w:rFonts w:ascii="Times New Roman" w:hAnsi="Times New Roman" w:cs="Times New Roman"/>
                <w:sz w:val="24"/>
                <w:szCs w:val="24"/>
              </w:rPr>
              <w:t>V</w:t>
            </w:r>
          </w:p>
        </w:tc>
      </w:tr>
      <w:tr w:rsidR="00730732" w:rsidRPr="00467EEB" w:rsidTr="00F87E3C">
        <w:tc>
          <w:tcPr>
            <w:tcW w:w="675" w:type="dxa"/>
          </w:tcPr>
          <w:p w:rsidR="00730732" w:rsidRPr="00467EEB" w:rsidRDefault="00730732" w:rsidP="00F87E3C">
            <w:pPr>
              <w:jc w:val="both"/>
              <w:rPr>
                <w:rFonts w:ascii="Times New Roman" w:hAnsi="Times New Roman" w:cs="Times New Roman"/>
                <w:sz w:val="24"/>
                <w:szCs w:val="24"/>
              </w:rPr>
            </w:pPr>
            <w:r>
              <w:rPr>
                <w:rFonts w:ascii="Times New Roman" w:hAnsi="Times New Roman" w:cs="Times New Roman"/>
                <w:sz w:val="24"/>
                <w:szCs w:val="24"/>
              </w:rPr>
              <w:t>5</w:t>
            </w:r>
          </w:p>
        </w:tc>
        <w:tc>
          <w:tcPr>
            <w:tcW w:w="4153" w:type="dxa"/>
          </w:tcPr>
          <w:p w:rsidR="00730732" w:rsidRPr="00467EEB" w:rsidRDefault="00730732" w:rsidP="00F87E3C">
            <w:pPr>
              <w:rPr>
                <w:rFonts w:ascii="Times New Roman" w:hAnsi="Times New Roman" w:cs="Times New Roman"/>
                <w:sz w:val="24"/>
                <w:szCs w:val="24"/>
              </w:rPr>
            </w:pPr>
            <w:r>
              <w:rPr>
                <w:rFonts w:ascii="Times New Roman" w:hAnsi="Times New Roman" w:cs="Times New Roman"/>
                <w:sz w:val="24"/>
                <w:szCs w:val="24"/>
              </w:rPr>
              <w:t>Education and training of poultry farmers</w:t>
            </w:r>
          </w:p>
        </w:tc>
        <w:tc>
          <w:tcPr>
            <w:tcW w:w="1659" w:type="dxa"/>
          </w:tcPr>
          <w:p w:rsidR="00730732" w:rsidRPr="00467EEB" w:rsidRDefault="00730732" w:rsidP="00F87E3C">
            <w:pPr>
              <w:jc w:val="both"/>
              <w:rPr>
                <w:rFonts w:ascii="Times New Roman" w:hAnsi="Times New Roman" w:cs="Times New Roman"/>
                <w:sz w:val="24"/>
                <w:szCs w:val="24"/>
              </w:rPr>
            </w:pPr>
            <w:r>
              <w:rPr>
                <w:rFonts w:ascii="Times New Roman" w:hAnsi="Times New Roman" w:cs="Times New Roman"/>
                <w:sz w:val="24"/>
                <w:szCs w:val="24"/>
              </w:rPr>
              <w:t xml:space="preserve">         10</w:t>
            </w:r>
          </w:p>
        </w:tc>
        <w:tc>
          <w:tcPr>
            <w:tcW w:w="1649" w:type="dxa"/>
          </w:tcPr>
          <w:p w:rsidR="00730732" w:rsidRPr="00467EEB" w:rsidRDefault="00730732" w:rsidP="00F87E3C">
            <w:pPr>
              <w:jc w:val="both"/>
              <w:rPr>
                <w:rFonts w:ascii="Times New Roman" w:hAnsi="Times New Roman" w:cs="Times New Roman"/>
                <w:sz w:val="24"/>
                <w:szCs w:val="24"/>
              </w:rPr>
            </w:pPr>
            <w:r>
              <w:rPr>
                <w:rFonts w:ascii="Times New Roman" w:hAnsi="Times New Roman" w:cs="Times New Roman"/>
                <w:sz w:val="24"/>
                <w:szCs w:val="24"/>
              </w:rPr>
              <w:t>8.3</w:t>
            </w:r>
          </w:p>
        </w:tc>
        <w:tc>
          <w:tcPr>
            <w:tcW w:w="1106" w:type="dxa"/>
          </w:tcPr>
          <w:p w:rsidR="00730732" w:rsidRPr="00467EEB" w:rsidRDefault="00730732" w:rsidP="00F87E3C">
            <w:pPr>
              <w:jc w:val="both"/>
              <w:rPr>
                <w:rFonts w:ascii="Times New Roman" w:hAnsi="Times New Roman" w:cs="Times New Roman"/>
                <w:sz w:val="24"/>
                <w:szCs w:val="24"/>
              </w:rPr>
            </w:pPr>
            <w:r>
              <w:rPr>
                <w:rFonts w:ascii="Times New Roman" w:hAnsi="Times New Roman" w:cs="Times New Roman"/>
                <w:sz w:val="24"/>
                <w:szCs w:val="24"/>
              </w:rPr>
              <w:t>V</w:t>
            </w:r>
          </w:p>
        </w:tc>
      </w:tr>
      <w:tr w:rsidR="00730732" w:rsidRPr="00467EEB" w:rsidTr="00F87E3C">
        <w:tc>
          <w:tcPr>
            <w:tcW w:w="675" w:type="dxa"/>
          </w:tcPr>
          <w:p w:rsidR="00730732" w:rsidRPr="00467EEB" w:rsidRDefault="00730732" w:rsidP="00F87E3C">
            <w:pPr>
              <w:jc w:val="both"/>
              <w:rPr>
                <w:rFonts w:ascii="Times New Roman" w:hAnsi="Times New Roman" w:cs="Times New Roman"/>
                <w:sz w:val="24"/>
                <w:szCs w:val="24"/>
              </w:rPr>
            </w:pPr>
            <w:r>
              <w:rPr>
                <w:rFonts w:ascii="Times New Roman" w:hAnsi="Times New Roman" w:cs="Times New Roman"/>
                <w:sz w:val="24"/>
                <w:szCs w:val="24"/>
              </w:rPr>
              <w:t>6</w:t>
            </w:r>
          </w:p>
        </w:tc>
        <w:tc>
          <w:tcPr>
            <w:tcW w:w="4153" w:type="dxa"/>
          </w:tcPr>
          <w:p w:rsidR="00730732" w:rsidRPr="00467EEB" w:rsidRDefault="00730732" w:rsidP="00F87E3C">
            <w:pPr>
              <w:rPr>
                <w:rFonts w:ascii="Times New Roman" w:hAnsi="Times New Roman" w:cs="Times New Roman"/>
                <w:sz w:val="24"/>
                <w:szCs w:val="24"/>
              </w:rPr>
            </w:pPr>
            <w:r>
              <w:rPr>
                <w:rFonts w:ascii="Times New Roman" w:hAnsi="Times New Roman" w:cs="Times New Roman"/>
                <w:sz w:val="24"/>
                <w:szCs w:val="24"/>
              </w:rPr>
              <w:t>Dissemination of information</w:t>
            </w:r>
          </w:p>
        </w:tc>
        <w:tc>
          <w:tcPr>
            <w:tcW w:w="1659" w:type="dxa"/>
          </w:tcPr>
          <w:p w:rsidR="00730732" w:rsidRPr="00467EEB" w:rsidRDefault="00730732" w:rsidP="00F87E3C">
            <w:pPr>
              <w:jc w:val="both"/>
              <w:rPr>
                <w:rFonts w:ascii="Times New Roman" w:hAnsi="Times New Roman" w:cs="Times New Roman"/>
                <w:sz w:val="24"/>
                <w:szCs w:val="24"/>
              </w:rPr>
            </w:pPr>
            <w:r>
              <w:rPr>
                <w:rFonts w:ascii="Times New Roman" w:hAnsi="Times New Roman" w:cs="Times New Roman"/>
                <w:sz w:val="24"/>
                <w:szCs w:val="24"/>
              </w:rPr>
              <w:t xml:space="preserve">         6</w:t>
            </w:r>
          </w:p>
        </w:tc>
        <w:tc>
          <w:tcPr>
            <w:tcW w:w="1649" w:type="dxa"/>
          </w:tcPr>
          <w:p w:rsidR="00730732" w:rsidRPr="00467EEB" w:rsidRDefault="00730732" w:rsidP="00F87E3C">
            <w:pPr>
              <w:jc w:val="both"/>
              <w:rPr>
                <w:rFonts w:ascii="Times New Roman" w:hAnsi="Times New Roman" w:cs="Times New Roman"/>
                <w:sz w:val="24"/>
                <w:szCs w:val="24"/>
              </w:rPr>
            </w:pPr>
            <w:r>
              <w:rPr>
                <w:rFonts w:ascii="Times New Roman" w:hAnsi="Times New Roman" w:cs="Times New Roman"/>
                <w:sz w:val="24"/>
                <w:szCs w:val="24"/>
              </w:rPr>
              <w:t>5</w:t>
            </w:r>
          </w:p>
        </w:tc>
        <w:tc>
          <w:tcPr>
            <w:tcW w:w="1106" w:type="dxa"/>
          </w:tcPr>
          <w:p w:rsidR="00730732" w:rsidRPr="00467EEB" w:rsidRDefault="00730732" w:rsidP="00F87E3C">
            <w:pPr>
              <w:jc w:val="both"/>
              <w:rPr>
                <w:rFonts w:ascii="Times New Roman" w:hAnsi="Times New Roman" w:cs="Times New Roman"/>
                <w:sz w:val="24"/>
                <w:szCs w:val="24"/>
              </w:rPr>
            </w:pPr>
            <w:r>
              <w:rPr>
                <w:rFonts w:ascii="Times New Roman" w:hAnsi="Times New Roman" w:cs="Times New Roman"/>
                <w:sz w:val="24"/>
                <w:szCs w:val="24"/>
              </w:rPr>
              <w:t>VI</w:t>
            </w:r>
          </w:p>
        </w:tc>
      </w:tr>
      <w:tr w:rsidR="00730732" w:rsidRPr="00467EEB" w:rsidTr="00F87E3C">
        <w:tc>
          <w:tcPr>
            <w:tcW w:w="675" w:type="dxa"/>
          </w:tcPr>
          <w:p w:rsidR="00730732" w:rsidRPr="00467EEB" w:rsidRDefault="00730732" w:rsidP="00F87E3C">
            <w:pPr>
              <w:jc w:val="both"/>
              <w:rPr>
                <w:rFonts w:ascii="Times New Roman" w:hAnsi="Times New Roman" w:cs="Times New Roman"/>
                <w:sz w:val="24"/>
                <w:szCs w:val="24"/>
              </w:rPr>
            </w:pPr>
            <w:r>
              <w:rPr>
                <w:rFonts w:ascii="Times New Roman" w:hAnsi="Times New Roman" w:cs="Times New Roman"/>
                <w:sz w:val="24"/>
                <w:szCs w:val="24"/>
              </w:rPr>
              <w:t>7</w:t>
            </w:r>
          </w:p>
        </w:tc>
        <w:tc>
          <w:tcPr>
            <w:tcW w:w="4153" w:type="dxa"/>
          </w:tcPr>
          <w:p w:rsidR="00730732" w:rsidRPr="00467EEB" w:rsidRDefault="00730732" w:rsidP="00F87E3C">
            <w:pPr>
              <w:rPr>
                <w:rFonts w:ascii="Times New Roman" w:hAnsi="Times New Roman" w:cs="Times New Roman"/>
                <w:sz w:val="24"/>
                <w:szCs w:val="24"/>
              </w:rPr>
            </w:pPr>
            <w:r>
              <w:rPr>
                <w:rFonts w:ascii="Times New Roman" w:hAnsi="Times New Roman" w:cs="Times New Roman"/>
                <w:sz w:val="24"/>
                <w:szCs w:val="24"/>
              </w:rPr>
              <w:t>Provision of infrastructure</w:t>
            </w:r>
          </w:p>
        </w:tc>
        <w:tc>
          <w:tcPr>
            <w:tcW w:w="1659" w:type="dxa"/>
          </w:tcPr>
          <w:p w:rsidR="00730732" w:rsidRPr="00467EEB" w:rsidRDefault="00730732" w:rsidP="00F87E3C">
            <w:pPr>
              <w:jc w:val="both"/>
              <w:rPr>
                <w:rFonts w:ascii="Times New Roman" w:hAnsi="Times New Roman" w:cs="Times New Roman"/>
                <w:sz w:val="24"/>
                <w:szCs w:val="24"/>
              </w:rPr>
            </w:pPr>
            <w:r>
              <w:rPr>
                <w:rFonts w:ascii="Times New Roman" w:hAnsi="Times New Roman" w:cs="Times New Roman"/>
                <w:sz w:val="24"/>
                <w:szCs w:val="24"/>
              </w:rPr>
              <w:t xml:space="preserve">         4</w:t>
            </w:r>
          </w:p>
        </w:tc>
        <w:tc>
          <w:tcPr>
            <w:tcW w:w="1649" w:type="dxa"/>
          </w:tcPr>
          <w:p w:rsidR="00730732" w:rsidRPr="00467EEB" w:rsidRDefault="00730732" w:rsidP="00F87E3C">
            <w:pPr>
              <w:jc w:val="both"/>
              <w:rPr>
                <w:rFonts w:ascii="Times New Roman" w:hAnsi="Times New Roman" w:cs="Times New Roman"/>
                <w:sz w:val="24"/>
                <w:szCs w:val="24"/>
              </w:rPr>
            </w:pPr>
            <w:r>
              <w:rPr>
                <w:rFonts w:ascii="Times New Roman" w:hAnsi="Times New Roman" w:cs="Times New Roman"/>
                <w:sz w:val="24"/>
                <w:szCs w:val="24"/>
              </w:rPr>
              <w:t>3.3</w:t>
            </w:r>
          </w:p>
        </w:tc>
        <w:tc>
          <w:tcPr>
            <w:tcW w:w="1106" w:type="dxa"/>
          </w:tcPr>
          <w:p w:rsidR="00730732" w:rsidRPr="00467EEB" w:rsidRDefault="00730732" w:rsidP="00F87E3C">
            <w:pPr>
              <w:jc w:val="both"/>
              <w:rPr>
                <w:rFonts w:ascii="Times New Roman" w:hAnsi="Times New Roman" w:cs="Times New Roman"/>
                <w:sz w:val="24"/>
                <w:szCs w:val="24"/>
              </w:rPr>
            </w:pPr>
            <w:r>
              <w:rPr>
                <w:rFonts w:ascii="Times New Roman" w:hAnsi="Times New Roman" w:cs="Times New Roman"/>
                <w:sz w:val="24"/>
                <w:szCs w:val="24"/>
              </w:rPr>
              <w:t>VII</w:t>
            </w:r>
          </w:p>
        </w:tc>
      </w:tr>
    </w:tbl>
    <w:p w:rsidR="00730732" w:rsidRDefault="00730732" w:rsidP="00730732">
      <w:pPr>
        <w:spacing w:line="240" w:lineRule="auto"/>
        <w:jc w:val="both"/>
        <w:rPr>
          <w:rFonts w:ascii="Times New Roman" w:hAnsi="Times New Roman" w:cs="Times New Roman"/>
          <w:sz w:val="24"/>
          <w:szCs w:val="24"/>
        </w:rPr>
      </w:pPr>
    </w:p>
    <w:p w:rsidR="00DB6437" w:rsidRPr="0094624E" w:rsidRDefault="00886F8D" w:rsidP="00310970">
      <w:pPr>
        <w:spacing w:line="240" w:lineRule="auto"/>
        <w:jc w:val="both"/>
        <w:rPr>
          <w:rFonts w:ascii="Times New Roman" w:hAnsi="Times New Roman" w:cs="Times New Roman"/>
          <w:b/>
          <w:sz w:val="24"/>
          <w:szCs w:val="24"/>
        </w:rPr>
      </w:pPr>
      <w:r>
        <w:rPr>
          <w:rFonts w:ascii="Times New Roman" w:hAnsi="Times New Roman" w:cs="Times New Roman"/>
          <w:b/>
          <w:sz w:val="24"/>
          <w:szCs w:val="24"/>
        </w:rPr>
        <w:t>Figure 11</w:t>
      </w:r>
    </w:p>
    <w:p w:rsidR="001D5E24" w:rsidRPr="00DB6437" w:rsidRDefault="00DB6437" w:rsidP="00310970">
      <w:pPr>
        <w:spacing w:line="240" w:lineRule="auto"/>
        <w:jc w:val="both"/>
        <w:rPr>
          <w:rFonts w:ascii="Times New Roman" w:hAnsi="Times New Roman" w:cs="Times New Roman"/>
          <w:sz w:val="24"/>
          <w:szCs w:val="24"/>
        </w:rPr>
      </w:pPr>
      <w:r w:rsidRPr="00DB6437">
        <w:rPr>
          <w:rFonts w:ascii="Times New Roman" w:hAnsi="Times New Roman" w:cs="Times New Roman"/>
          <w:b/>
          <w:noProof/>
          <w:sz w:val="24"/>
          <w:szCs w:val="24"/>
          <w:lang w:eastAsia="en-GB"/>
        </w:rPr>
        <w:drawing>
          <wp:inline distT="0" distB="0" distL="0" distR="0">
            <wp:extent cx="5252169" cy="3122762"/>
            <wp:effectExtent l="19050" t="0" r="24681" b="1438"/>
            <wp:docPr id="2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C1631" w:rsidRDefault="00BC1631" w:rsidP="00310970">
      <w:pPr>
        <w:spacing w:line="240" w:lineRule="auto"/>
        <w:jc w:val="both"/>
        <w:rPr>
          <w:rFonts w:ascii="Times New Roman" w:hAnsi="Times New Roman" w:cs="Times New Roman"/>
          <w:b/>
          <w:sz w:val="24"/>
          <w:szCs w:val="24"/>
        </w:rPr>
      </w:pPr>
    </w:p>
    <w:p w:rsidR="000D57B9" w:rsidRDefault="00DB6437" w:rsidP="00310970">
      <w:pPr>
        <w:spacing w:line="240" w:lineRule="auto"/>
        <w:jc w:val="both"/>
        <w:rPr>
          <w:rFonts w:ascii="Times New Roman" w:hAnsi="Times New Roman" w:cs="Times New Roman"/>
          <w:b/>
          <w:sz w:val="24"/>
          <w:szCs w:val="24"/>
        </w:rPr>
      </w:pPr>
      <w:r>
        <w:rPr>
          <w:rFonts w:ascii="Times New Roman" w:hAnsi="Times New Roman" w:cs="Times New Roman"/>
          <w:b/>
          <w:sz w:val="24"/>
          <w:szCs w:val="24"/>
        </w:rPr>
        <w:t>Source: by Researcher</w:t>
      </w:r>
    </w:p>
    <w:p w:rsidR="00792AA2" w:rsidRDefault="00792AA2" w:rsidP="00310970">
      <w:pPr>
        <w:spacing w:line="240" w:lineRule="auto"/>
        <w:jc w:val="both"/>
        <w:rPr>
          <w:rFonts w:ascii="Times New Roman" w:hAnsi="Times New Roman" w:cs="Times New Roman"/>
          <w:b/>
          <w:sz w:val="24"/>
          <w:szCs w:val="24"/>
        </w:rPr>
      </w:pPr>
    </w:p>
    <w:p w:rsidR="00792AA2" w:rsidRDefault="00792AA2" w:rsidP="00310970">
      <w:pPr>
        <w:spacing w:line="240" w:lineRule="auto"/>
        <w:jc w:val="both"/>
        <w:rPr>
          <w:rFonts w:ascii="Times New Roman" w:hAnsi="Times New Roman" w:cs="Times New Roman"/>
          <w:b/>
          <w:sz w:val="24"/>
          <w:szCs w:val="24"/>
        </w:rPr>
      </w:pPr>
    </w:p>
    <w:p w:rsidR="00792AA2" w:rsidRDefault="00792AA2" w:rsidP="00310970">
      <w:pPr>
        <w:spacing w:line="240" w:lineRule="auto"/>
        <w:jc w:val="both"/>
        <w:rPr>
          <w:rFonts w:ascii="Times New Roman" w:hAnsi="Times New Roman" w:cs="Times New Roman"/>
          <w:b/>
          <w:sz w:val="24"/>
          <w:szCs w:val="24"/>
        </w:rPr>
      </w:pPr>
    </w:p>
    <w:p w:rsidR="009405F5" w:rsidRPr="00A04935" w:rsidRDefault="004E4874" w:rsidP="00310970">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w:t>
      </w:r>
      <w:r w:rsidR="00A04935" w:rsidRPr="00A04935">
        <w:rPr>
          <w:rFonts w:ascii="Times New Roman" w:hAnsi="Times New Roman" w:cs="Times New Roman"/>
          <w:b/>
          <w:sz w:val="24"/>
          <w:szCs w:val="24"/>
        </w:rPr>
        <w:t>:</w:t>
      </w:r>
      <w:r w:rsidR="000047D3">
        <w:rPr>
          <w:rFonts w:ascii="Times New Roman" w:hAnsi="Times New Roman" w:cs="Times New Roman"/>
          <w:b/>
          <w:sz w:val="24"/>
          <w:szCs w:val="24"/>
        </w:rPr>
        <w:t xml:space="preserve"> 42</w:t>
      </w:r>
    </w:p>
    <w:p w:rsidR="009405F5" w:rsidRPr="00B65A0C" w:rsidRDefault="009405F5" w:rsidP="00310970">
      <w:pPr>
        <w:spacing w:line="240" w:lineRule="auto"/>
        <w:jc w:val="both"/>
        <w:rPr>
          <w:rFonts w:ascii="Times New Roman" w:hAnsi="Times New Roman" w:cs="Times New Roman"/>
          <w:sz w:val="24"/>
          <w:szCs w:val="24"/>
        </w:rPr>
      </w:pPr>
    </w:p>
    <w:tbl>
      <w:tblPr>
        <w:tblStyle w:val="TableGrid"/>
        <w:tblW w:w="0" w:type="auto"/>
        <w:tblLook w:val="04A0"/>
      </w:tblPr>
      <w:tblGrid>
        <w:gridCol w:w="675"/>
        <w:gridCol w:w="3021"/>
        <w:gridCol w:w="1848"/>
        <w:gridCol w:w="1849"/>
        <w:gridCol w:w="1849"/>
      </w:tblGrid>
      <w:tr w:rsidR="00310970" w:rsidRPr="00B85311" w:rsidTr="00907A98">
        <w:tc>
          <w:tcPr>
            <w:tcW w:w="9242" w:type="dxa"/>
            <w:gridSpan w:val="5"/>
          </w:tcPr>
          <w:p w:rsidR="00310970" w:rsidRPr="00B85311" w:rsidRDefault="00A04935" w:rsidP="00907A98">
            <w:pPr>
              <w:jc w:val="both"/>
              <w:rPr>
                <w:rFonts w:ascii="Times New Roman" w:hAnsi="Times New Roman" w:cs="Times New Roman"/>
                <w:b/>
                <w:sz w:val="24"/>
                <w:szCs w:val="24"/>
              </w:rPr>
            </w:pPr>
            <w:r>
              <w:rPr>
                <w:rFonts w:ascii="Times New Roman" w:hAnsi="Times New Roman" w:cs="Times New Roman"/>
                <w:b/>
                <w:sz w:val="24"/>
                <w:szCs w:val="24"/>
              </w:rPr>
              <w:t xml:space="preserve"> Stakeholders</w:t>
            </w:r>
            <w:r w:rsidR="00310970">
              <w:rPr>
                <w:rFonts w:ascii="Times New Roman" w:hAnsi="Times New Roman" w:cs="Times New Roman"/>
                <w:b/>
                <w:sz w:val="24"/>
                <w:szCs w:val="24"/>
              </w:rPr>
              <w:t xml:space="preserve"> recommended s</w:t>
            </w:r>
            <w:r w:rsidR="001D5E24">
              <w:rPr>
                <w:rFonts w:ascii="Times New Roman" w:hAnsi="Times New Roman" w:cs="Times New Roman"/>
                <w:b/>
                <w:sz w:val="24"/>
                <w:szCs w:val="24"/>
              </w:rPr>
              <w:t>trategies</w:t>
            </w:r>
            <w:r w:rsidR="00310970">
              <w:rPr>
                <w:rFonts w:ascii="Times New Roman" w:hAnsi="Times New Roman" w:cs="Times New Roman"/>
                <w:b/>
                <w:sz w:val="24"/>
                <w:szCs w:val="24"/>
              </w:rPr>
              <w:t xml:space="preserve"> </w:t>
            </w:r>
            <w:r w:rsidR="001531F8">
              <w:rPr>
                <w:rFonts w:ascii="Times New Roman" w:hAnsi="Times New Roman" w:cs="Times New Roman"/>
                <w:b/>
                <w:sz w:val="24"/>
                <w:szCs w:val="24"/>
              </w:rPr>
              <w:t>to increase</w:t>
            </w:r>
            <w:r w:rsidR="00310970" w:rsidRPr="00B85311">
              <w:rPr>
                <w:rFonts w:ascii="Times New Roman" w:hAnsi="Times New Roman" w:cs="Times New Roman"/>
                <w:b/>
                <w:sz w:val="24"/>
                <w:szCs w:val="24"/>
              </w:rPr>
              <w:t xml:space="preserve"> the </w:t>
            </w:r>
            <w:r w:rsidR="00310970">
              <w:rPr>
                <w:rFonts w:ascii="Times New Roman" w:hAnsi="Times New Roman" w:cs="Times New Roman"/>
                <w:b/>
                <w:sz w:val="24"/>
                <w:szCs w:val="24"/>
              </w:rPr>
              <w:t>consumption of the local poultry</w:t>
            </w:r>
            <w:r w:rsidR="00310970" w:rsidRPr="00B85311">
              <w:rPr>
                <w:rFonts w:ascii="Times New Roman" w:hAnsi="Times New Roman" w:cs="Times New Roman"/>
                <w:b/>
                <w:sz w:val="24"/>
                <w:szCs w:val="24"/>
              </w:rPr>
              <w:t xml:space="preserve"> (N=75)</w:t>
            </w:r>
          </w:p>
        </w:tc>
      </w:tr>
      <w:tr w:rsidR="00310970" w:rsidRPr="00B85311" w:rsidTr="00907A98">
        <w:tc>
          <w:tcPr>
            <w:tcW w:w="675" w:type="dxa"/>
          </w:tcPr>
          <w:p w:rsidR="00310970" w:rsidRPr="00B85311" w:rsidRDefault="00310970" w:rsidP="00907A98">
            <w:pPr>
              <w:jc w:val="both"/>
              <w:rPr>
                <w:rFonts w:ascii="Times New Roman" w:hAnsi="Times New Roman" w:cs="Times New Roman"/>
                <w:b/>
                <w:sz w:val="24"/>
                <w:szCs w:val="24"/>
              </w:rPr>
            </w:pPr>
            <w:r w:rsidRPr="00B85311">
              <w:rPr>
                <w:rFonts w:ascii="Times New Roman" w:hAnsi="Times New Roman" w:cs="Times New Roman"/>
                <w:b/>
                <w:sz w:val="24"/>
                <w:szCs w:val="24"/>
              </w:rPr>
              <w:t>No.</w:t>
            </w:r>
          </w:p>
        </w:tc>
        <w:tc>
          <w:tcPr>
            <w:tcW w:w="3021" w:type="dxa"/>
          </w:tcPr>
          <w:p w:rsidR="00310970" w:rsidRPr="00B85311" w:rsidRDefault="00310970" w:rsidP="00907A98">
            <w:pPr>
              <w:jc w:val="both"/>
              <w:rPr>
                <w:rFonts w:ascii="Times New Roman" w:hAnsi="Times New Roman" w:cs="Times New Roman"/>
                <w:b/>
                <w:sz w:val="24"/>
                <w:szCs w:val="24"/>
              </w:rPr>
            </w:pPr>
            <w:r w:rsidRPr="00B85311">
              <w:rPr>
                <w:rFonts w:ascii="Times New Roman" w:hAnsi="Times New Roman" w:cs="Times New Roman"/>
                <w:b/>
                <w:sz w:val="24"/>
                <w:szCs w:val="24"/>
              </w:rPr>
              <w:t>Variable</w:t>
            </w:r>
          </w:p>
        </w:tc>
        <w:tc>
          <w:tcPr>
            <w:tcW w:w="1848" w:type="dxa"/>
          </w:tcPr>
          <w:p w:rsidR="00310970" w:rsidRPr="00B85311" w:rsidRDefault="00310970" w:rsidP="00907A98">
            <w:pPr>
              <w:jc w:val="both"/>
              <w:rPr>
                <w:rFonts w:ascii="Times New Roman" w:hAnsi="Times New Roman" w:cs="Times New Roman"/>
                <w:b/>
                <w:sz w:val="24"/>
                <w:szCs w:val="24"/>
              </w:rPr>
            </w:pPr>
            <w:r w:rsidRPr="00B85311">
              <w:rPr>
                <w:rFonts w:ascii="Times New Roman" w:hAnsi="Times New Roman" w:cs="Times New Roman"/>
                <w:b/>
                <w:sz w:val="24"/>
                <w:szCs w:val="24"/>
              </w:rPr>
              <w:t>Frequency of Indication</w:t>
            </w:r>
          </w:p>
        </w:tc>
        <w:tc>
          <w:tcPr>
            <w:tcW w:w="1849" w:type="dxa"/>
          </w:tcPr>
          <w:p w:rsidR="00310970" w:rsidRPr="00B85311" w:rsidRDefault="00310970" w:rsidP="00907A98">
            <w:pPr>
              <w:jc w:val="both"/>
              <w:rPr>
                <w:rFonts w:ascii="Times New Roman" w:hAnsi="Times New Roman" w:cs="Times New Roman"/>
                <w:b/>
                <w:sz w:val="24"/>
                <w:szCs w:val="24"/>
              </w:rPr>
            </w:pPr>
            <w:r w:rsidRPr="00B85311">
              <w:rPr>
                <w:rFonts w:ascii="Times New Roman" w:hAnsi="Times New Roman" w:cs="Times New Roman"/>
                <w:b/>
                <w:sz w:val="24"/>
                <w:szCs w:val="24"/>
              </w:rPr>
              <w:t xml:space="preserve">Percentage </w:t>
            </w:r>
          </w:p>
        </w:tc>
        <w:tc>
          <w:tcPr>
            <w:tcW w:w="1849" w:type="dxa"/>
          </w:tcPr>
          <w:p w:rsidR="00310970" w:rsidRPr="00B85311" w:rsidRDefault="00310970" w:rsidP="00907A98">
            <w:pPr>
              <w:jc w:val="both"/>
              <w:rPr>
                <w:rFonts w:ascii="Times New Roman" w:hAnsi="Times New Roman" w:cs="Times New Roman"/>
                <w:b/>
                <w:sz w:val="24"/>
                <w:szCs w:val="24"/>
              </w:rPr>
            </w:pPr>
            <w:r w:rsidRPr="00B85311">
              <w:rPr>
                <w:rFonts w:ascii="Times New Roman" w:hAnsi="Times New Roman" w:cs="Times New Roman"/>
                <w:b/>
                <w:sz w:val="24"/>
                <w:szCs w:val="24"/>
              </w:rPr>
              <w:t>Rank</w:t>
            </w:r>
          </w:p>
        </w:tc>
      </w:tr>
      <w:tr w:rsidR="00310970" w:rsidRPr="00B85311" w:rsidTr="00907A98">
        <w:tc>
          <w:tcPr>
            <w:tcW w:w="675" w:type="dxa"/>
          </w:tcPr>
          <w:p w:rsidR="00310970" w:rsidRPr="00B85311" w:rsidRDefault="00310970" w:rsidP="00907A98">
            <w:pPr>
              <w:jc w:val="both"/>
              <w:rPr>
                <w:rFonts w:ascii="Times New Roman" w:hAnsi="Times New Roman" w:cs="Times New Roman"/>
                <w:sz w:val="24"/>
                <w:szCs w:val="24"/>
              </w:rPr>
            </w:pPr>
            <w:r w:rsidRPr="00B85311">
              <w:rPr>
                <w:rFonts w:ascii="Times New Roman" w:hAnsi="Times New Roman" w:cs="Times New Roman"/>
                <w:sz w:val="24"/>
                <w:szCs w:val="24"/>
              </w:rPr>
              <w:t>1</w:t>
            </w:r>
          </w:p>
        </w:tc>
        <w:tc>
          <w:tcPr>
            <w:tcW w:w="3021" w:type="dxa"/>
          </w:tcPr>
          <w:p w:rsidR="00310970" w:rsidRPr="00B85311" w:rsidRDefault="00310970" w:rsidP="00907A98">
            <w:pPr>
              <w:jc w:val="both"/>
              <w:rPr>
                <w:rFonts w:ascii="Times New Roman" w:hAnsi="Times New Roman" w:cs="Times New Roman"/>
                <w:sz w:val="24"/>
                <w:szCs w:val="24"/>
              </w:rPr>
            </w:pPr>
            <w:r>
              <w:rPr>
                <w:rFonts w:ascii="Times New Roman" w:hAnsi="Times New Roman" w:cs="Times New Roman"/>
                <w:sz w:val="24"/>
                <w:szCs w:val="24"/>
              </w:rPr>
              <w:t>placing a ban or</w:t>
            </w:r>
            <w:r w:rsidRPr="00B85311">
              <w:rPr>
                <w:rFonts w:ascii="Times New Roman" w:hAnsi="Times New Roman" w:cs="Times New Roman"/>
                <w:sz w:val="24"/>
                <w:szCs w:val="24"/>
              </w:rPr>
              <w:t xml:space="preserve"> </w:t>
            </w:r>
            <w:r>
              <w:rPr>
                <w:rFonts w:ascii="Times New Roman" w:hAnsi="Times New Roman" w:cs="Times New Roman"/>
                <w:sz w:val="24"/>
                <w:szCs w:val="24"/>
              </w:rPr>
              <w:t>i</w:t>
            </w:r>
            <w:r w:rsidRPr="00B85311">
              <w:rPr>
                <w:rFonts w:ascii="Times New Roman" w:hAnsi="Times New Roman" w:cs="Times New Roman"/>
                <w:sz w:val="24"/>
                <w:szCs w:val="24"/>
              </w:rPr>
              <w:t>n</w:t>
            </w:r>
            <w:r>
              <w:rPr>
                <w:rFonts w:ascii="Times New Roman" w:hAnsi="Times New Roman" w:cs="Times New Roman"/>
                <w:sz w:val="24"/>
                <w:szCs w:val="24"/>
              </w:rPr>
              <w:t>crease tariffs on</w:t>
            </w:r>
            <w:r w:rsidRPr="00B85311">
              <w:rPr>
                <w:rFonts w:ascii="Times New Roman" w:hAnsi="Times New Roman" w:cs="Times New Roman"/>
                <w:sz w:val="24"/>
                <w:szCs w:val="24"/>
              </w:rPr>
              <w:t xml:space="preserve"> foreign poultry</w:t>
            </w:r>
            <w:r>
              <w:rPr>
                <w:rFonts w:ascii="Times New Roman" w:hAnsi="Times New Roman" w:cs="Times New Roman"/>
                <w:sz w:val="24"/>
                <w:szCs w:val="24"/>
              </w:rPr>
              <w:t xml:space="preserve"> imports</w:t>
            </w:r>
          </w:p>
        </w:tc>
        <w:tc>
          <w:tcPr>
            <w:tcW w:w="1848" w:type="dxa"/>
          </w:tcPr>
          <w:p w:rsidR="00310970" w:rsidRPr="00B85311" w:rsidRDefault="00310970" w:rsidP="00907A98">
            <w:pPr>
              <w:jc w:val="both"/>
              <w:rPr>
                <w:rFonts w:ascii="Times New Roman" w:hAnsi="Times New Roman" w:cs="Times New Roman"/>
                <w:sz w:val="24"/>
                <w:szCs w:val="24"/>
              </w:rPr>
            </w:pPr>
            <w:r w:rsidRPr="00B85311">
              <w:rPr>
                <w:rFonts w:ascii="Times New Roman" w:hAnsi="Times New Roman" w:cs="Times New Roman"/>
                <w:sz w:val="24"/>
                <w:szCs w:val="24"/>
              </w:rPr>
              <w:t>2</w:t>
            </w:r>
            <w:r>
              <w:rPr>
                <w:rFonts w:ascii="Times New Roman" w:hAnsi="Times New Roman" w:cs="Times New Roman"/>
                <w:sz w:val="24"/>
                <w:szCs w:val="24"/>
              </w:rPr>
              <w:t>5</w:t>
            </w:r>
          </w:p>
        </w:tc>
        <w:tc>
          <w:tcPr>
            <w:tcW w:w="1849" w:type="dxa"/>
          </w:tcPr>
          <w:p w:rsidR="00310970" w:rsidRPr="00B85311" w:rsidRDefault="00310970" w:rsidP="00907A98">
            <w:pPr>
              <w:jc w:val="both"/>
              <w:rPr>
                <w:rFonts w:ascii="Times New Roman" w:hAnsi="Times New Roman" w:cs="Times New Roman"/>
                <w:sz w:val="24"/>
                <w:szCs w:val="24"/>
              </w:rPr>
            </w:pPr>
            <w:r>
              <w:rPr>
                <w:rFonts w:ascii="Times New Roman" w:hAnsi="Times New Roman" w:cs="Times New Roman"/>
                <w:sz w:val="24"/>
                <w:szCs w:val="24"/>
              </w:rPr>
              <w:t>33.3</w:t>
            </w:r>
          </w:p>
        </w:tc>
        <w:tc>
          <w:tcPr>
            <w:tcW w:w="1849" w:type="dxa"/>
          </w:tcPr>
          <w:p w:rsidR="00310970" w:rsidRPr="00B85311" w:rsidRDefault="00310970" w:rsidP="00907A98">
            <w:pPr>
              <w:jc w:val="both"/>
              <w:rPr>
                <w:rFonts w:ascii="Times New Roman" w:hAnsi="Times New Roman" w:cs="Times New Roman"/>
                <w:sz w:val="24"/>
                <w:szCs w:val="24"/>
              </w:rPr>
            </w:pPr>
          </w:p>
          <w:p w:rsidR="00310970" w:rsidRPr="00B85311"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w:t>
            </w:r>
            <w:r w:rsidRPr="00B85311">
              <w:rPr>
                <w:rFonts w:ascii="Times New Roman" w:hAnsi="Times New Roman" w:cs="Times New Roman"/>
                <w:sz w:val="24"/>
                <w:szCs w:val="24"/>
              </w:rPr>
              <w:t>I</w:t>
            </w:r>
          </w:p>
        </w:tc>
      </w:tr>
      <w:tr w:rsidR="00310970" w:rsidRPr="00B85311" w:rsidTr="00907A98">
        <w:tc>
          <w:tcPr>
            <w:tcW w:w="675" w:type="dxa"/>
          </w:tcPr>
          <w:p w:rsidR="00310970" w:rsidRPr="00B85311" w:rsidRDefault="00310970" w:rsidP="00907A98">
            <w:pPr>
              <w:jc w:val="both"/>
              <w:rPr>
                <w:rFonts w:ascii="Times New Roman" w:hAnsi="Times New Roman" w:cs="Times New Roman"/>
                <w:sz w:val="24"/>
                <w:szCs w:val="24"/>
              </w:rPr>
            </w:pPr>
            <w:r w:rsidRPr="00B85311">
              <w:rPr>
                <w:rFonts w:ascii="Times New Roman" w:hAnsi="Times New Roman" w:cs="Times New Roman"/>
                <w:sz w:val="24"/>
                <w:szCs w:val="24"/>
              </w:rPr>
              <w:t>2</w:t>
            </w:r>
          </w:p>
        </w:tc>
        <w:tc>
          <w:tcPr>
            <w:tcW w:w="3021" w:type="dxa"/>
          </w:tcPr>
          <w:p w:rsidR="00310970" w:rsidRPr="00B85311" w:rsidRDefault="00310970" w:rsidP="00907A98">
            <w:pPr>
              <w:jc w:val="both"/>
              <w:rPr>
                <w:rFonts w:ascii="Times New Roman" w:hAnsi="Times New Roman" w:cs="Times New Roman"/>
                <w:sz w:val="24"/>
                <w:szCs w:val="24"/>
              </w:rPr>
            </w:pPr>
            <w:r>
              <w:rPr>
                <w:rFonts w:ascii="Times New Roman" w:hAnsi="Times New Roman" w:cs="Times New Roman"/>
                <w:sz w:val="24"/>
                <w:szCs w:val="24"/>
              </w:rPr>
              <w:t>provision of government subsidies</w:t>
            </w:r>
          </w:p>
        </w:tc>
        <w:tc>
          <w:tcPr>
            <w:tcW w:w="1848" w:type="dxa"/>
          </w:tcPr>
          <w:p w:rsidR="00310970" w:rsidRPr="00B85311" w:rsidRDefault="00310970" w:rsidP="00907A98">
            <w:pPr>
              <w:jc w:val="both"/>
              <w:rPr>
                <w:rFonts w:ascii="Times New Roman" w:hAnsi="Times New Roman" w:cs="Times New Roman"/>
                <w:sz w:val="24"/>
                <w:szCs w:val="24"/>
              </w:rPr>
            </w:pPr>
            <w:r>
              <w:rPr>
                <w:rFonts w:ascii="Times New Roman" w:hAnsi="Times New Roman" w:cs="Times New Roman"/>
                <w:sz w:val="24"/>
                <w:szCs w:val="24"/>
              </w:rPr>
              <w:t>19</w:t>
            </w:r>
          </w:p>
        </w:tc>
        <w:tc>
          <w:tcPr>
            <w:tcW w:w="1849" w:type="dxa"/>
          </w:tcPr>
          <w:p w:rsidR="00310970" w:rsidRPr="00B85311" w:rsidRDefault="00310970" w:rsidP="00907A98">
            <w:pPr>
              <w:jc w:val="both"/>
              <w:rPr>
                <w:rFonts w:ascii="Times New Roman" w:hAnsi="Times New Roman" w:cs="Times New Roman"/>
                <w:sz w:val="24"/>
                <w:szCs w:val="24"/>
              </w:rPr>
            </w:pPr>
            <w:r>
              <w:rPr>
                <w:rFonts w:ascii="Times New Roman" w:hAnsi="Times New Roman" w:cs="Times New Roman"/>
                <w:sz w:val="24"/>
                <w:szCs w:val="24"/>
              </w:rPr>
              <w:t>25.3</w:t>
            </w:r>
          </w:p>
        </w:tc>
        <w:tc>
          <w:tcPr>
            <w:tcW w:w="1849" w:type="dxa"/>
          </w:tcPr>
          <w:p w:rsidR="00310970" w:rsidRPr="00B85311" w:rsidRDefault="00310970" w:rsidP="00907A98">
            <w:pPr>
              <w:jc w:val="both"/>
              <w:rPr>
                <w:rFonts w:ascii="Times New Roman" w:hAnsi="Times New Roman" w:cs="Times New Roman"/>
                <w:sz w:val="24"/>
                <w:szCs w:val="24"/>
              </w:rPr>
            </w:pPr>
          </w:p>
          <w:p w:rsidR="00310970" w:rsidRPr="00B85311"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w:t>
            </w:r>
            <w:r w:rsidRPr="00B85311">
              <w:rPr>
                <w:rFonts w:ascii="Times New Roman" w:hAnsi="Times New Roman" w:cs="Times New Roman"/>
                <w:sz w:val="24"/>
                <w:szCs w:val="24"/>
              </w:rPr>
              <w:t xml:space="preserve"> II</w:t>
            </w:r>
          </w:p>
        </w:tc>
      </w:tr>
      <w:tr w:rsidR="00310970" w:rsidRPr="00B85311" w:rsidTr="00907A98">
        <w:tc>
          <w:tcPr>
            <w:tcW w:w="675" w:type="dxa"/>
          </w:tcPr>
          <w:p w:rsidR="00310970" w:rsidRPr="00B85311" w:rsidRDefault="00310970" w:rsidP="00907A98">
            <w:pPr>
              <w:jc w:val="both"/>
              <w:rPr>
                <w:rFonts w:ascii="Times New Roman" w:hAnsi="Times New Roman" w:cs="Times New Roman"/>
                <w:sz w:val="24"/>
                <w:szCs w:val="24"/>
              </w:rPr>
            </w:pPr>
            <w:r w:rsidRPr="00B85311">
              <w:rPr>
                <w:rFonts w:ascii="Times New Roman" w:hAnsi="Times New Roman" w:cs="Times New Roman"/>
                <w:sz w:val="24"/>
                <w:szCs w:val="24"/>
              </w:rPr>
              <w:t>3</w:t>
            </w:r>
          </w:p>
        </w:tc>
        <w:tc>
          <w:tcPr>
            <w:tcW w:w="3021" w:type="dxa"/>
          </w:tcPr>
          <w:p w:rsidR="00310970" w:rsidRPr="00B85311" w:rsidRDefault="00310970" w:rsidP="00907A98">
            <w:pPr>
              <w:jc w:val="both"/>
              <w:rPr>
                <w:rFonts w:ascii="Times New Roman" w:hAnsi="Times New Roman" w:cs="Times New Roman"/>
                <w:sz w:val="24"/>
                <w:szCs w:val="24"/>
              </w:rPr>
            </w:pPr>
            <w:r>
              <w:rPr>
                <w:rFonts w:ascii="Times New Roman" w:hAnsi="Times New Roman" w:cs="Times New Roman"/>
                <w:sz w:val="24"/>
                <w:szCs w:val="24"/>
              </w:rPr>
              <w:t>granting of low</w:t>
            </w:r>
            <w:r w:rsidRPr="00B85311">
              <w:rPr>
                <w:rFonts w:ascii="Times New Roman" w:hAnsi="Times New Roman" w:cs="Times New Roman"/>
                <w:sz w:val="24"/>
                <w:szCs w:val="24"/>
              </w:rPr>
              <w:t xml:space="preserve"> </w:t>
            </w:r>
            <w:r>
              <w:rPr>
                <w:rFonts w:ascii="Times New Roman" w:hAnsi="Times New Roman" w:cs="Times New Roman"/>
                <w:sz w:val="24"/>
                <w:szCs w:val="24"/>
              </w:rPr>
              <w:t xml:space="preserve">interest rate </w:t>
            </w:r>
            <w:r w:rsidRPr="00B85311">
              <w:rPr>
                <w:rFonts w:ascii="Times New Roman" w:hAnsi="Times New Roman" w:cs="Times New Roman"/>
                <w:sz w:val="24"/>
                <w:szCs w:val="24"/>
              </w:rPr>
              <w:t>loans to poultry farmers</w:t>
            </w:r>
          </w:p>
        </w:tc>
        <w:tc>
          <w:tcPr>
            <w:tcW w:w="1848" w:type="dxa"/>
          </w:tcPr>
          <w:p w:rsidR="00310970" w:rsidRPr="00B85311" w:rsidRDefault="00310970" w:rsidP="00907A98">
            <w:pPr>
              <w:jc w:val="both"/>
              <w:rPr>
                <w:rFonts w:ascii="Times New Roman" w:hAnsi="Times New Roman" w:cs="Times New Roman"/>
                <w:sz w:val="24"/>
                <w:szCs w:val="24"/>
              </w:rPr>
            </w:pPr>
            <w:r>
              <w:rPr>
                <w:rFonts w:ascii="Times New Roman" w:hAnsi="Times New Roman" w:cs="Times New Roman"/>
                <w:sz w:val="24"/>
                <w:szCs w:val="24"/>
              </w:rPr>
              <w:t>9</w:t>
            </w:r>
          </w:p>
        </w:tc>
        <w:tc>
          <w:tcPr>
            <w:tcW w:w="1849" w:type="dxa"/>
          </w:tcPr>
          <w:p w:rsidR="00310970" w:rsidRPr="00B85311" w:rsidRDefault="00310970" w:rsidP="00907A98">
            <w:pPr>
              <w:jc w:val="both"/>
              <w:rPr>
                <w:rFonts w:ascii="Times New Roman" w:hAnsi="Times New Roman" w:cs="Times New Roman"/>
                <w:sz w:val="24"/>
                <w:szCs w:val="24"/>
              </w:rPr>
            </w:pPr>
            <w:r>
              <w:rPr>
                <w:rFonts w:ascii="Times New Roman" w:hAnsi="Times New Roman" w:cs="Times New Roman"/>
                <w:sz w:val="24"/>
                <w:szCs w:val="24"/>
              </w:rPr>
              <w:t>12</w:t>
            </w:r>
          </w:p>
        </w:tc>
        <w:tc>
          <w:tcPr>
            <w:tcW w:w="1849" w:type="dxa"/>
          </w:tcPr>
          <w:p w:rsidR="00310970" w:rsidRPr="00B85311"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w:t>
            </w:r>
          </w:p>
          <w:p w:rsidR="00310970" w:rsidRPr="00B85311" w:rsidRDefault="00310970" w:rsidP="00907A98">
            <w:pPr>
              <w:jc w:val="both"/>
              <w:rPr>
                <w:rFonts w:ascii="Times New Roman" w:hAnsi="Times New Roman" w:cs="Times New Roman"/>
                <w:sz w:val="24"/>
                <w:szCs w:val="24"/>
              </w:rPr>
            </w:pPr>
            <w:r w:rsidRPr="00B85311">
              <w:rPr>
                <w:rFonts w:ascii="Times New Roman" w:hAnsi="Times New Roman" w:cs="Times New Roman"/>
                <w:sz w:val="24"/>
                <w:szCs w:val="24"/>
              </w:rPr>
              <w:t xml:space="preserve">      </w:t>
            </w:r>
            <w:r>
              <w:rPr>
                <w:rFonts w:ascii="Times New Roman" w:hAnsi="Times New Roman" w:cs="Times New Roman"/>
                <w:sz w:val="24"/>
                <w:szCs w:val="24"/>
              </w:rPr>
              <w:t>III</w:t>
            </w:r>
            <w:r w:rsidRPr="00B85311">
              <w:rPr>
                <w:rFonts w:ascii="Times New Roman" w:hAnsi="Times New Roman" w:cs="Times New Roman"/>
                <w:sz w:val="24"/>
                <w:szCs w:val="24"/>
              </w:rPr>
              <w:t xml:space="preserve"> </w:t>
            </w:r>
          </w:p>
        </w:tc>
      </w:tr>
      <w:tr w:rsidR="00310970" w:rsidRPr="00B85311" w:rsidTr="00907A98">
        <w:tc>
          <w:tcPr>
            <w:tcW w:w="675" w:type="dxa"/>
          </w:tcPr>
          <w:p w:rsidR="00310970" w:rsidRPr="00B85311" w:rsidRDefault="00310970" w:rsidP="00907A98">
            <w:pPr>
              <w:jc w:val="both"/>
              <w:rPr>
                <w:rFonts w:ascii="Times New Roman" w:hAnsi="Times New Roman" w:cs="Times New Roman"/>
                <w:sz w:val="24"/>
                <w:szCs w:val="24"/>
              </w:rPr>
            </w:pPr>
            <w:r w:rsidRPr="00B85311">
              <w:rPr>
                <w:rFonts w:ascii="Times New Roman" w:hAnsi="Times New Roman" w:cs="Times New Roman"/>
                <w:sz w:val="24"/>
                <w:szCs w:val="24"/>
              </w:rPr>
              <w:t>4</w:t>
            </w:r>
          </w:p>
        </w:tc>
        <w:tc>
          <w:tcPr>
            <w:tcW w:w="3021" w:type="dxa"/>
          </w:tcPr>
          <w:p w:rsidR="00310970" w:rsidRPr="00B85311" w:rsidRDefault="00310970" w:rsidP="00907A98">
            <w:pPr>
              <w:jc w:val="both"/>
              <w:rPr>
                <w:rFonts w:ascii="Times New Roman" w:hAnsi="Times New Roman" w:cs="Times New Roman"/>
                <w:sz w:val="24"/>
                <w:szCs w:val="24"/>
              </w:rPr>
            </w:pPr>
            <w:r>
              <w:rPr>
                <w:rFonts w:ascii="Times New Roman" w:hAnsi="Times New Roman" w:cs="Times New Roman"/>
                <w:sz w:val="24"/>
                <w:szCs w:val="24"/>
              </w:rPr>
              <w:t>advertising campaign to    educate</w:t>
            </w:r>
            <w:r w:rsidRPr="00B85311">
              <w:rPr>
                <w:rFonts w:ascii="Times New Roman" w:hAnsi="Times New Roman" w:cs="Times New Roman"/>
                <w:sz w:val="24"/>
                <w:szCs w:val="24"/>
              </w:rPr>
              <w:t xml:space="preserve"> consumers to patronize local poultry</w:t>
            </w:r>
          </w:p>
        </w:tc>
        <w:tc>
          <w:tcPr>
            <w:tcW w:w="1848" w:type="dxa"/>
          </w:tcPr>
          <w:p w:rsidR="00310970" w:rsidRPr="00B85311" w:rsidRDefault="00310970" w:rsidP="00907A98">
            <w:pPr>
              <w:jc w:val="both"/>
              <w:rPr>
                <w:rFonts w:ascii="Times New Roman" w:hAnsi="Times New Roman" w:cs="Times New Roman"/>
                <w:sz w:val="24"/>
                <w:szCs w:val="24"/>
              </w:rPr>
            </w:pPr>
            <w:r>
              <w:rPr>
                <w:rFonts w:ascii="Times New Roman" w:hAnsi="Times New Roman" w:cs="Times New Roman"/>
                <w:sz w:val="24"/>
                <w:szCs w:val="24"/>
              </w:rPr>
              <w:t>8</w:t>
            </w:r>
          </w:p>
        </w:tc>
        <w:tc>
          <w:tcPr>
            <w:tcW w:w="1849" w:type="dxa"/>
          </w:tcPr>
          <w:p w:rsidR="00310970" w:rsidRPr="00B85311" w:rsidRDefault="00310970" w:rsidP="00907A98">
            <w:pPr>
              <w:jc w:val="both"/>
              <w:rPr>
                <w:rFonts w:ascii="Times New Roman" w:hAnsi="Times New Roman" w:cs="Times New Roman"/>
                <w:sz w:val="24"/>
                <w:szCs w:val="24"/>
              </w:rPr>
            </w:pPr>
            <w:r>
              <w:rPr>
                <w:rFonts w:ascii="Times New Roman" w:hAnsi="Times New Roman" w:cs="Times New Roman"/>
                <w:sz w:val="24"/>
                <w:szCs w:val="24"/>
              </w:rPr>
              <w:t>10.7</w:t>
            </w:r>
          </w:p>
        </w:tc>
        <w:tc>
          <w:tcPr>
            <w:tcW w:w="1849" w:type="dxa"/>
          </w:tcPr>
          <w:p w:rsidR="00310970" w:rsidRPr="00B85311" w:rsidRDefault="00310970" w:rsidP="00907A98">
            <w:pPr>
              <w:jc w:val="both"/>
              <w:rPr>
                <w:rFonts w:ascii="Times New Roman" w:hAnsi="Times New Roman" w:cs="Times New Roman"/>
                <w:sz w:val="24"/>
                <w:szCs w:val="24"/>
              </w:rPr>
            </w:pPr>
          </w:p>
          <w:p w:rsidR="00310970" w:rsidRPr="00B85311" w:rsidRDefault="00310970" w:rsidP="00907A98">
            <w:pPr>
              <w:jc w:val="both"/>
              <w:rPr>
                <w:rFonts w:ascii="Times New Roman" w:hAnsi="Times New Roman" w:cs="Times New Roman"/>
                <w:sz w:val="24"/>
                <w:szCs w:val="24"/>
              </w:rPr>
            </w:pPr>
            <w:r w:rsidRPr="00B85311">
              <w:rPr>
                <w:rFonts w:ascii="Times New Roman" w:hAnsi="Times New Roman" w:cs="Times New Roman"/>
                <w:sz w:val="24"/>
                <w:szCs w:val="24"/>
              </w:rPr>
              <w:t xml:space="preserve">      </w:t>
            </w:r>
            <w:r>
              <w:rPr>
                <w:rFonts w:ascii="Times New Roman" w:hAnsi="Times New Roman" w:cs="Times New Roman"/>
                <w:sz w:val="24"/>
                <w:szCs w:val="24"/>
              </w:rPr>
              <w:t>IV</w:t>
            </w:r>
          </w:p>
        </w:tc>
      </w:tr>
      <w:tr w:rsidR="00310970" w:rsidRPr="00B85311" w:rsidTr="00907A98">
        <w:tc>
          <w:tcPr>
            <w:tcW w:w="675" w:type="dxa"/>
          </w:tcPr>
          <w:p w:rsidR="00310970" w:rsidRPr="00B85311" w:rsidRDefault="00310970" w:rsidP="00907A98">
            <w:pPr>
              <w:jc w:val="both"/>
              <w:rPr>
                <w:rFonts w:ascii="Times New Roman" w:hAnsi="Times New Roman" w:cs="Times New Roman"/>
                <w:sz w:val="24"/>
                <w:szCs w:val="24"/>
              </w:rPr>
            </w:pPr>
            <w:r w:rsidRPr="00B85311">
              <w:rPr>
                <w:rFonts w:ascii="Times New Roman" w:hAnsi="Times New Roman" w:cs="Times New Roman"/>
                <w:sz w:val="24"/>
                <w:szCs w:val="24"/>
              </w:rPr>
              <w:t>5</w:t>
            </w:r>
          </w:p>
        </w:tc>
        <w:tc>
          <w:tcPr>
            <w:tcW w:w="3021" w:type="dxa"/>
          </w:tcPr>
          <w:p w:rsidR="00310970" w:rsidRPr="00B85311" w:rsidRDefault="00310970" w:rsidP="00907A98">
            <w:pPr>
              <w:jc w:val="both"/>
              <w:rPr>
                <w:rFonts w:ascii="Times New Roman" w:hAnsi="Times New Roman" w:cs="Times New Roman"/>
                <w:sz w:val="24"/>
                <w:szCs w:val="24"/>
              </w:rPr>
            </w:pPr>
            <w:r>
              <w:rPr>
                <w:rFonts w:ascii="Times New Roman" w:hAnsi="Times New Roman" w:cs="Times New Roman"/>
                <w:sz w:val="24"/>
                <w:szCs w:val="24"/>
              </w:rPr>
              <w:t>education and t</w:t>
            </w:r>
            <w:r w:rsidRPr="00B85311">
              <w:rPr>
                <w:rFonts w:ascii="Times New Roman" w:hAnsi="Times New Roman" w:cs="Times New Roman"/>
                <w:sz w:val="24"/>
                <w:szCs w:val="24"/>
              </w:rPr>
              <w:t xml:space="preserve">raining </w:t>
            </w:r>
            <w:r>
              <w:rPr>
                <w:rFonts w:ascii="Times New Roman" w:hAnsi="Times New Roman" w:cs="Times New Roman"/>
                <w:sz w:val="24"/>
                <w:szCs w:val="24"/>
              </w:rPr>
              <w:t xml:space="preserve">of </w:t>
            </w:r>
            <w:r w:rsidRPr="00B85311">
              <w:rPr>
                <w:rFonts w:ascii="Times New Roman" w:hAnsi="Times New Roman" w:cs="Times New Roman"/>
                <w:sz w:val="24"/>
                <w:szCs w:val="24"/>
              </w:rPr>
              <w:t>poultry farmers</w:t>
            </w:r>
          </w:p>
        </w:tc>
        <w:tc>
          <w:tcPr>
            <w:tcW w:w="1848" w:type="dxa"/>
          </w:tcPr>
          <w:p w:rsidR="00310970" w:rsidRPr="00B85311" w:rsidRDefault="00310970" w:rsidP="00907A98">
            <w:pPr>
              <w:jc w:val="both"/>
              <w:rPr>
                <w:rFonts w:ascii="Times New Roman" w:hAnsi="Times New Roman" w:cs="Times New Roman"/>
                <w:sz w:val="24"/>
                <w:szCs w:val="24"/>
              </w:rPr>
            </w:pPr>
            <w:r>
              <w:rPr>
                <w:rFonts w:ascii="Times New Roman" w:hAnsi="Times New Roman" w:cs="Times New Roman"/>
                <w:sz w:val="24"/>
                <w:szCs w:val="24"/>
              </w:rPr>
              <w:t>6</w:t>
            </w:r>
          </w:p>
        </w:tc>
        <w:tc>
          <w:tcPr>
            <w:tcW w:w="1849" w:type="dxa"/>
          </w:tcPr>
          <w:p w:rsidR="00310970" w:rsidRPr="00B85311" w:rsidRDefault="00310970" w:rsidP="00907A98">
            <w:pPr>
              <w:jc w:val="both"/>
              <w:rPr>
                <w:rFonts w:ascii="Times New Roman" w:hAnsi="Times New Roman" w:cs="Times New Roman"/>
                <w:sz w:val="24"/>
                <w:szCs w:val="24"/>
              </w:rPr>
            </w:pPr>
            <w:r>
              <w:rPr>
                <w:rFonts w:ascii="Times New Roman" w:hAnsi="Times New Roman" w:cs="Times New Roman"/>
                <w:sz w:val="24"/>
                <w:szCs w:val="24"/>
              </w:rPr>
              <w:t>8</w:t>
            </w:r>
          </w:p>
        </w:tc>
        <w:tc>
          <w:tcPr>
            <w:tcW w:w="1849" w:type="dxa"/>
          </w:tcPr>
          <w:p w:rsidR="00310970" w:rsidRPr="00B85311" w:rsidRDefault="00310970" w:rsidP="00907A98">
            <w:pPr>
              <w:jc w:val="both"/>
              <w:rPr>
                <w:rFonts w:ascii="Times New Roman" w:hAnsi="Times New Roman" w:cs="Times New Roman"/>
                <w:sz w:val="24"/>
                <w:szCs w:val="24"/>
              </w:rPr>
            </w:pPr>
          </w:p>
          <w:p w:rsidR="00310970" w:rsidRPr="00B85311"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w:t>
            </w:r>
            <w:r w:rsidRPr="00B85311">
              <w:rPr>
                <w:rFonts w:ascii="Times New Roman" w:hAnsi="Times New Roman" w:cs="Times New Roman"/>
                <w:sz w:val="24"/>
                <w:szCs w:val="24"/>
              </w:rPr>
              <w:t>V</w:t>
            </w:r>
          </w:p>
        </w:tc>
      </w:tr>
      <w:tr w:rsidR="00310970" w:rsidRPr="00B85311" w:rsidTr="00907A98">
        <w:tc>
          <w:tcPr>
            <w:tcW w:w="675" w:type="dxa"/>
          </w:tcPr>
          <w:p w:rsidR="00310970" w:rsidRPr="00B85311" w:rsidRDefault="00310970" w:rsidP="00907A98">
            <w:pPr>
              <w:jc w:val="both"/>
              <w:rPr>
                <w:rFonts w:ascii="Times New Roman" w:hAnsi="Times New Roman" w:cs="Times New Roman"/>
                <w:sz w:val="24"/>
                <w:szCs w:val="24"/>
              </w:rPr>
            </w:pPr>
            <w:r>
              <w:rPr>
                <w:rFonts w:ascii="Times New Roman" w:hAnsi="Times New Roman" w:cs="Times New Roman"/>
                <w:sz w:val="24"/>
                <w:szCs w:val="24"/>
              </w:rPr>
              <w:t>6</w:t>
            </w:r>
          </w:p>
        </w:tc>
        <w:tc>
          <w:tcPr>
            <w:tcW w:w="3021" w:type="dxa"/>
          </w:tcPr>
          <w:p w:rsidR="00310970" w:rsidRPr="00B85311" w:rsidRDefault="00310970" w:rsidP="00907A98">
            <w:pPr>
              <w:jc w:val="both"/>
              <w:rPr>
                <w:rFonts w:ascii="Times New Roman" w:hAnsi="Times New Roman" w:cs="Times New Roman"/>
                <w:sz w:val="24"/>
                <w:szCs w:val="24"/>
              </w:rPr>
            </w:pPr>
            <w:r>
              <w:rPr>
                <w:rFonts w:ascii="Times New Roman" w:hAnsi="Times New Roman" w:cs="Times New Roman"/>
                <w:sz w:val="24"/>
                <w:szCs w:val="24"/>
              </w:rPr>
              <w:t>provision of infrastructure to support poultry production</w:t>
            </w:r>
          </w:p>
        </w:tc>
        <w:tc>
          <w:tcPr>
            <w:tcW w:w="1848" w:type="dxa"/>
          </w:tcPr>
          <w:p w:rsidR="00310970" w:rsidRPr="00B85311" w:rsidRDefault="00310970" w:rsidP="00907A98">
            <w:pPr>
              <w:jc w:val="both"/>
              <w:rPr>
                <w:rFonts w:ascii="Times New Roman" w:hAnsi="Times New Roman" w:cs="Times New Roman"/>
                <w:sz w:val="24"/>
                <w:szCs w:val="24"/>
              </w:rPr>
            </w:pPr>
            <w:r>
              <w:rPr>
                <w:rFonts w:ascii="Times New Roman" w:hAnsi="Times New Roman" w:cs="Times New Roman"/>
                <w:sz w:val="24"/>
                <w:szCs w:val="24"/>
              </w:rPr>
              <w:t>5</w:t>
            </w:r>
          </w:p>
        </w:tc>
        <w:tc>
          <w:tcPr>
            <w:tcW w:w="1849" w:type="dxa"/>
          </w:tcPr>
          <w:p w:rsidR="00310970" w:rsidRPr="00B85311" w:rsidRDefault="00310970" w:rsidP="00907A98">
            <w:pPr>
              <w:jc w:val="both"/>
              <w:rPr>
                <w:rFonts w:ascii="Times New Roman" w:hAnsi="Times New Roman" w:cs="Times New Roman"/>
                <w:sz w:val="24"/>
                <w:szCs w:val="24"/>
              </w:rPr>
            </w:pPr>
            <w:r>
              <w:rPr>
                <w:rFonts w:ascii="Times New Roman" w:hAnsi="Times New Roman" w:cs="Times New Roman"/>
                <w:sz w:val="24"/>
                <w:szCs w:val="24"/>
              </w:rPr>
              <w:t>6.7</w:t>
            </w:r>
          </w:p>
        </w:tc>
        <w:tc>
          <w:tcPr>
            <w:tcW w:w="1849" w:type="dxa"/>
          </w:tcPr>
          <w:p w:rsidR="00310970" w:rsidRPr="00B85311"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VI</w:t>
            </w:r>
          </w:p>
        </w:tc>
      </w:tr>
      <w:tr w:rsidR="00310970" w:rsidRPr="00B85311" w:rsidTr="00907A98">
        <w:tc>
          <w:tcPr>
            <w:tcW w:w="675" w:type="dxa"/>
          </w:tcPr>
          <w:p w:rsidR="00310970" w:rsidRPr="00B85311" w:rsidRDefault="00310970" w:rsidP="00907A98">
            <w:pPr>
              <w:jc w:val="both"/>
              <w:rPr>
                <w:rFonts w:ascii="Times New Roman" w:hAnsi="Times New Roman" w:cs="Times New Roman"/>
                <w:sz w:val="24"/>
                <w:szCs w:val="24"/>
              </w:rPr>
            </w:pPr>
            <w:r>
              <w:rPr>
                <w:rFonts w:ascii="Times New Roman" w:hAnsi="Times New Roman" w:cs="Times New Roman"/>
                <w:sz w:val="24"/>
                <w:szCs w:val="24"/>
              </w:rPr>
              <w:t>7</w:t>
            </w:r>
          </w:p>
        </w:tc>
        <w:tc>
          <w:tcPr>
            <w:tcW w:w="3021" w:type="dxa"/>
          </w:tcPr>
          <w:p w:rsidR="00310970" w:rsidRPr="00B85311" w:rsidRDefault="00310970" w:rsidP="00907A98">
            <w:pPr>
              <w:jc w:val="both"/>
              <w:rPr>
                <w:rFonts w:ascii="Times New Roman" w:hAnsi="Times New Roman" w:cs="Times New Roman"/>
                <w:sz w:val="24"/>
                <w:szCs w:val="24"/>
              </w:rPr>
            </w:pPr>
            <w:r>
              <w:rPr>
                <w:rFonts w:ascii="Times New Roman" w:hAnsi="Times New Roman" w:cs="Times New Roman"/>
                <w:sz w:val="24"/>
                <w:szCs w:val="24"/>
              </w:rPr>
              <w:t>dissemination of information to poultry farmers</w:t>
            </w:r>
          </w:p>
        </w:tc>
        <w:tc>
          <w:tcPr>
            <w:tcW w:w="1848" w:type="dxa"/>
          </w:tcPr>
          <w:p w:rsidR="00310970" w:rsidRPr="00B85311" w:rsidRDefault="00310970" w:rsidP="00907A98">
            <w:pPr>
              <w:jc w:val="both"/>
              <w:rPr>
                <w:rFonts w:ascii="Times New Roman" w:hAnsi="Times New Roman" w:cs="Times New Roman"/>
                <w:sz w:val="24"/>
                <w:szCs w:val="24"/>
              </w:rPr>
            </w:pPr>
            <w:r>
              <w:rPr>
                <w:rFonts w:ascii="Times New Roman" w:hAnsi="Times New Roman" w:cs="Times New Roman"/>
                <w:sz w:val="24"/>
                <w:szCs w:val="24"/>
              </w:rPr>
              <w:t>3</w:t>
            </w:r>
          </w:p>
        </w:tc>
        <w:tc>
          <w:tcPr>
            <w:tcW w:w="1849" w:type="dxa"/>
          </w:tcPr>
          <w:p w:rsidR="00310970" w:rsidRPr="00B85311" w:rsidRDefault="00310970" w:rsidP="00907A98">
            <w:pPr>
              <w:jc w:val="both"/>
              <w:rPr>
                <w:rFonts w:ascii="Times New Roman" w:hAnsi="Times New Roman" w:cs="Times New Roman"/>
                <w:sz w:val="24"/>
                <w:szCs w:val="24"/>
              </w:rPr>
            </w:pPr>
            <w:r>
              <w:rPr>
                <w:rFonts w:ascii="Times New Roman" w:hAnsi="Times New Roman" w:cs="Times New Roman"/>
                <w:sz w:val="24"/>
                <w:szCs w:val="24"/>
              </w:rPr>
              <w:t>4</w:t>
            </w:r>
          </w:p>
        </w:tc>
        <w:tc>
          <w:tcPr>
            <w:tcW w:w="1849" w:type="dxa"/>
          </w:tcPr>
          <w:p w:rsidR="00310970" w:rsidRPr="00B85311"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VII</w:t>
            </w:r>
          </w:p>
        </w:tc>
      </w:tr>
    </w:tbl>
    <w:p w:rsidR="00310970" w:rsidRDefault="00310970" w:rsidP="00310970">
      <w:pPr>
        <w:spacing w:line="480" w:lineRule="auto"/>
        <w:jc w:val="both"/>
        <w:rPr>
          <w:rFonts w:ascii="Times New Roman" w:hAnsi="Times New Roman" w:cs="Times New Roman"/>
          <w:sz w:val="24"/>
          <w:szCs w:val="24"/>
        </w:rPr>
      </w:pPr>
    </w:p>
    <w:p w:rsidR="00D0413D" w:rsidRPr="00425110" w:rsidRDefault="00886F8D" w:rsidP="00310970">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Figure </w:t>
      </w:r>
      <w:r w:rsidR="004D2686">
        <w:rPr>
          <w:rFonts w:ascii="Times New Roman" w:hAnsi="Times New Roman" w:cs="Times New Roman"/>
          <w:b/>
          <w:sz w:val="24"/>
          <w:szCs w:val="24"/>
        </w:rPr>
        <w:t>1</w:t>
      </w:r>
      <w:r>
        <w:rPr>
          <w:rFonts w:ascii="Times New Roman" w:hAnsi="Times New Roman" w:cs="Times New Roman"/>
          <w:b/>
          <w:sz w:val="24"/>
          <w:szCs w:val="24"/>
        </w:rPr>
        <w:t>2</w:t>
      </w:r>
    </w:p>
    <w:p w:rsidR="00D0413D" w:rsidRDefault="00425110" w:rsidP="00310970">
      <w:pPr>
        <w:spacing w:line="480" w:lineRule="auto"/>
        <w:jc w:val="both"/>
        <w:rPr>
          <w:rFonts w:ascii="Times New Roman" w:hAnsi="Times New Roman" w:cs="Times New Roman"/>
          <w:sz w:val="24"/>
          <w:szCs w:val="24"/>
        </w:rPr>
      </w:pPr>
      <w:r w:rsidRPr="00425110">
        <w:rPr>
          <w:rFonts w:ascii="Times New Roman" w:hAnsi="Times New Roman" w:cs="Times New Roman"/>
          <w:noProof/>
          <w:sz w:val="24"/>
          <w:szCs w:val="24"/>
          <w:lang w:eastAsia="en-GB"/>
        </w:rPr>
        <w:drawing>
          <wp:inline distT="0" distB="0" distL="0" distR="0">
            <wp:extent cx="5000098" cy="2803585"/>
            <wp:effectExtent l="19050" t="0" r="10052" b="0"/>
            <wp:docPr id="2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0413D" w:rsidRPr="00425110" w:rsidRDefault="00425110" w:rsidP="00310970">
      <w:pPr>
        <w:spacing w:line="480" w:lineRule="auto"/>
        <w:jc w:val="both"/>
        <w:rPr>
          <w:rFonts w:ascii="Times New Roman" w:hAnsi="Times New Roman" w:cs="Times New Roman"/>
          <w:b/>
          <w:sz w:val="24"/>
          <w:szCs w:val="24"/>
        </w:rPr>
      </w:pPr>
      <w:r w:rsidRPr="00425110">
        <w:rPr>
          <w:rFonts w:ascii="Times New Roman" w:hAnsi="Times New Roman" w:cs="Times New Roman"/>
          <w:b/>
          <w:sz w:val="24"/>
          <w:szCs w:val="24"/>
        </w:rPr>
        <w:t>Source: by Researcher</w:t>
      </w:r>
    </w:p>
    <w:p w:rsidR="00F44FEC" w:rsidRPr="00B1412B" w:rsidRDefault="000047D3" w:rsidP="00310970">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 43</w:t>
      </w:r>
      <w:r w:rsidR="00F44FEC">
        <w:rPr>
          <w:rFonts w:ascii="Times New Roman" w:hAnsi="Times New Roman" w:cs="Times New Roman"/>
          <w:b/>
          <w:sz w:val="24"/>
          <w:szCs w:val="24"/>
        </w:rPr>
        <w:t>:</w:t>
      </w:r>
    </w:p>
    <w:tbl>
      <w:tblPr>
        <w:tblStyle w:val="TableGrid"/>
        <w:tblW w:w="0" w:type="auto"/>
        <w:tblInd w:w="108" w:type="dxa"/>
        <w:tblLayout w:type="fixed"/>
        <w:tblLook w:val="04A0"/>
      </w:tblPr>
      <w:tblGrid>
        <w:gridCol w:w="567"/>
        <w:gridCol w:w="3544"/>
        <w:gridCol w:w="1559"/>
        <w:gridCol w:w="1701"/>
        <w:gridCol w:w="1134"/>
      </w:tblGrid>
      <w:tr w:rsidR="00310970" w:rsidRPr="008C5CF4" w:rsidTr="008C5CF4">
        <w:trPr>
          <w:trHeight w:val="344"/>
        </w:trPr>
        <w:tc>
          <w:tcPr>
            <w:tcW w:w="8505" w:type="dxa"/>
            <w:gridSpan w:val="5"/>
            <w:tcBorders>
              <w:top w:val="single" w:sz="4" w:space="0" w:color="auto"/>
              <w:left w:val="single" w:sz="4" w:space="0" w:color="auto"/>
              <w:bottom w:val="single" w:sz="4" w:space="0" w:color="auto"/>
            </w:tcBorders>
            <w:shd w:val="clear" w:color="auto" w:fill="auto"/>
          </w:tcPr>
          <w:p w:rsidR="00310970" w:rsidRPr="00930513" w:rsidRDefault="008C5CF4" w:rsidP="008C5CF4">
            <w:pPr>
              <w:spacing w:line="480" w:lineRule="auto"/>
              <w:jc w:val="both"/>
              <w:rPr>
                <w:rFonts w:ascii="Times New Roman" w:hAnsi="Times New Roman" w:cs="Times New Roman"/>
                <w:b/>
                <w:sz w:val="24"/>
                <w:szCs w:val="24"/>
              </w:rPr>
            </w:pPr>
            <w:r w:rsidRPr="00930513">
              <w:rPr>
                <w:rFonts w:ascii="Times New Roman" w:hAnsi="Times New Roman" w:cs="Times New Roman"/>
                <w:b/>
                <w:sz w:val="24"/>
                <w:szCs w:val="24"/>
                <w:vertAlign w:val="subscript"/>
              </w:rPr>
              <w:t xml:space="preserve">  </w:t>
            </w:r>
            <w:r w:rsidRPr="00930513">
              <w:rPr>
                <w:rFonts w:ascii="Times New Roman" w:hAnsi="Times New Roman" w:cs="Times New Roman"/>
                <w:b/>
                <w:sz w:val="24"/>
                <w:szCs w:val="24"/>
              </w:rPr>
              <w:t>Poultry farmers recommended visions for small-scale poultry industry</w:t>
            </w:r>
            <w:r w:rsidR="00310970" w:rsidRPr="00930513">
              <w:rPr>
                <w:rFonts w:ascii="Times New Roman" w:hAnsi="Times New Roman" w:cs="Times New Roman"/>
                <w:b/>
                <w:sz w:val="24"/>
                <w:szCs w:val="24"/>
              </w:rPr>
              <w:t xml:space="preserve"> (N=120)</w:t>
            </w:r>
          </w:p>
        </w:tc>
      </w:tr>
      <w:tr w:rsidR="00310970" w:rsidRPr="008C5CF4" w:rsidTr="00907A98">
        <w:tc>
          <w:tcPr>
            <w:tcW w:w="567" w:type="dxa"/>
            <w:tcBorders>
              <w:top w:val="single" w:sz="4" w:space="0" w:color="auto"/>
              <w:left w:val="single" w:sz="4" w:space="0" w:color="auto"/>
              <w:bottom w:val="single" w:sz="4" w:space="0" w:color="auto"/>
            </w:tcBorders>
            <w:shd w:val="clear" w:color="auto" w:fill="auto"/>
          </w:tcPr>
          <w:p w:rsidR="00310970" w:rsidRPr="00950350" w:rsidRDefault="00310970" w:rsidP="00907A98">
            <w:pPr>
              <w:jc w:val="both"/>
              <w:rPr>
                <w:rFonts w:ascii="Times New Roman" w:hAnsi="Times New Roman" w:cs="Times New Roman"/>
                <w:b/>
                <w:sz w:val="16"/>
                <w:szCs w:val="16"/>
              </w:rPr>
            </w:pPr>
            <w:r>
              <w:rPr>
                <w:rFonts w:ascii="Times New Roman" w:hAnsi="Times New Roman" w:cs="Times New Roman"/>
                <w:b/>
                <w:sz w:val="16"/>
                <w:szCs w:val="16"/>
              </w:rPr>
              <w:t>NO</w:t>
            </w:r>
          </w:p>
        </w:tc>
        <w:tc>
          <w:tcPr>
            <w:tcW w:w="3544" w:type="dxa"/>
            <w:tcBorders>
              <w:top w:val="single" w:sz="4" w:space="0" w:color="auto"/>
              <w:bottom w:val="single" w:sz="4" w:space="0" w:color="auto"/>
            </w:tcBorders>
          </w:tcPr>
          <w:p w:rsidR="00310970" w:rsidRPr="00950350" w:rsidRDefault="00310970" w:rsidP="00907A98">
            <w:pPr>
              <w:jc w:val="both"/>
              <w:rPr>
                <w:rFonts w:ascii="Times New Roman" w:hAnsi="Times New Roman" w:cs="Times New Roman"/>
                <w:b/>
                <w:sz w:val="24"/>
                <w:szCs w:val="24"/>
              </w:rPr>
            </w:pPr>
            <w:r w:rsidRPr="0095035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50350">
              <w:rPr>
                <w:rFonts w:ascii="Times New Roman" w:hAnsi="Times New Roman" w:cs="Times New Roman"/>
                <w:b/>
                <w:sz w:val="24"/>
                <w:szCs w:val="24"/>
              </w:rPr>
              <w:t>Variable</w:t>
            </w:r>
          </w:p>
        </w:tc>
        <w:tc>
          <w:tcPr>
            <w:tcW w:w="1559" w:type="dxa"/>
          </w:tcPr>
          <w:p w:rsidR="00310970" w:rsidRPr="00950350" w:rsidRDefault="00310970" w:rsidP="00907A98">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950350">
              <w:rPr>
                <w:rFonts w:ascii="Times New Roman" w:hAnsi="Times New Roman" w:cs="Times New Roman"/>
                <w:b/>
                <w:sz w:val="24"/>
                <w:szCs w:val="24"/>
              </w:rPr>
              <w:t>Frequency</w:t>
            </w:r>
          </w:p>
        </w:tc>
        <w:tc>
          <w:tcPr>
            <w:tcW w:w="1701" w:type="dxa"/>
          </w:tcPr>
          <w:p w:rsidR="00310970" w:rsidRPr="00950350" w:rsidRDefault="00310970" w:rsidP="00907A98">
            <w:pPr>
              <w:jc w:val="both"/>
              <w:rPr>
                <w:rFonts w:ascii="Times New Roman" w:hAnsi="Times New Roman" w:cs="Times New Roman"/>
                <w:b/>
                <w:sz w:val="24"/>
                <w:szCs w:val="24"/>
              </w:rPr>
            </w:pPr>
            <w:r w:rsidRPr="00950350">
              <w:rPr>
                <w:rFonts w:ascii="Times New Roman" w:hAnsi="Times New Roman" w:cs="Times New Roman"/>
                <w:b/>
                <w:sz w:val="24"/>
                <w:szCs w:val="24"/>
              </w:rPr>
              <w:t>Percentage</w:t>
            </w:r>
          </w:p>
        </w:tc>
        <w:tc>
          <w:tcPr>
            <w:tcW w:w="1134" w:type="dxa"/>
          </w:tcPr>
          <w:p w:rsidR="00310970" w:rsidRPr="00950350" w:rsidRDefault="00310970" w:rsidP="00907A98">
            <w:pPr>
              <w:jc w:val="both"/>
              <w:rPr>
                <w:rFonts w:ascii="Times New Roman" w:hAnsi="Times New Roman" w:cs="Times New Roman"/>
                <w:b/>
                <w:sz w:val="24"/>
                <w:szCs w:val="24"/>
              </w:rPr>
            </w:pPr>
            <w:r w:rsidRPr="00950350">
              <w:rPr>
                <w:rFonts w:ascii="Times New Roman" w:hAnsi="Times New Roman" w:cs="Times New Roman"/>
                <w:b/>
                <w:sz w:val="24"/>
                <w:szCs w:val="24"/>
              </w:rPr>
              <w:t>Ranking</w:t>
            </w:r>
          </w:p>
        </w:tc>
      </w:tr>
      <w:tr w:rsidR="00310970" w:rsidRPr="00950350" w:rsidTr="00907A98">
        <w:tc>
          <w:tcPr>
            <w:tcW w:w="567" w:type="dxa"/>
            <w:tcBorders>
              <w:top w:val="single" w:sz="4" w:space="0" w:color="auto"/>
              <w:left w:val="single" w:sz="4" w:space="0" w:color="auto"/>
              <w:bottom w:val="single" w:sz="4" w:space="0" w:color="auto"/>
            </w:tcBorders>
            <w:shd w:val="clear" w:color="auto" w:fill="auto"/>
          </w:tcPr>
          <w:p w:rsidR="00310970" w:rsidRPr="00950350" w:rsidRDefault="00310970" w:rsidP="00907A98">
            <w:pPr>
              <w:jc w:val="both"/>
              <w:rPr>
                <w:rFonts w:ascii="Times New Roman" w:hAnsi="Times New Roman" w:cs="Times New Roman"/>
                <w:sz w:val="24"/>
                <w:szCs w:val="24"/>
              </w:rPr>
            </w:pPr>
            <w:r w:rsidRPr="00950350">
              <w:rPr>
                <w:rFonts w:ascii="Times New Roman" w:hAnsi="Times New Roman" w:cs="Times New Roman"/>
                <w:sz w:val="24"/>
                <w:szCs w:val="24"/>
              </w:rPr>
              <w:t>1</w:t>
            </w:r>
          </w:p>
        </w:tc>
        <w:tc>
          <w:tcPr>
            <w:tcW w:w="3544" w:type="dxa"/>
            <w:tcBorders>
              <w:top w:val="single" w:sz="4" w:space="0" w:color="auto"/>
              <w:bottom w:val="single" w:sz="4" w:space="0" w:color="auto"/>
            </w:tcBorders>
          </w:tcPr>
          <w:p w:rsidR="00310970" w:rsidRPr="0095035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w:t>
            </w:r>
            <w:r w:rsidRPr="00950350">
              <w:rPr>
                <w:rFonts w:ascii="Times New Roman" w:hAnsi="Times New Roman" w:cs="Times New Roman"/>
                <w:sz w:val="24"/>
                <w:szCs w:val="24"/>
              </w:rPr>
              <w:t>Expansion to self- sufficiency</w:t>
            </w:r>
          </w:p>
        </w:tc>
        <w:tc>
          <w:tcPr>
            <w:tcW w:w="1559" w:type="dxa"/>
          </w:tcPr>
          <w:p w:rsidR="00310970" w:rsidRPr="00950350" w:rsidRDefault="00310970" w:rsidP="00907A98">
            <w:pPr>
              <w:jc w:val="both"/>
              <w:rPr>
                <w:rFonts w:ascii="Times New Roman" w:hAnsi="Times New Roman" w:cs="Times New Roman"/>
                <w:sz w:val="24"/>
                <w:szCs w:val="24"/>
              </w:rPr>
            </w:pPr>
            <w:r w:rsidRPr="00950350">
              <w:rPr>
                <w:rFonts w:ascii="Times New Roman" w:hAnsi="Times New Roman" w:cs="Times New Roman"/>
                <w:sz w:val="24"/>
                <w:szCs w:val="24"/>
              </w:rPr>
              <w:t xml:space="preserve">            75</w:t>
            </w:r>
          </w:p>
        </w:tc>
        <w:tc>
          <w:tcPr>
            <w:tcW w:w="1701" w:type="dxa"/>
          </w:tcPr>
          <w:p w:rsidR="00310970" w:rsidRPr="00950350" w:rsidRDefault="00310970" w:rsidP="00907A98">
            <w:pPr>
              <w:jc w:val="both"/>
              <w:rPr>
                <w:rFonts w:ascii="Times New Roman" w:hAnsi="Times New Roman" w:cs="Times New Roman"/>
                <w:sz w:val="24"/>
                <w:szCs w:val="24"/>
              </w:rPr>
            </w:pPr>
            <w:r w:rsidRPr="00950350">
              <w:rPr>
                <w:rFonts w:ascii="Times New Roman" w:hAnsi="Times New Roman" w:cs="Times New Roman"/>
                <w:sz w:val="24"/>
                <w:szCs w:val="24"/>
              </w:rPr>
              <w:t>62.5</w:t>
            </w:r>
          </w:p>
        </w:tc>
        <w:tc>
          <w:tcPr>
            <w:tcW w:w="1134" w:type="dxa"/>
          </w:tcPr>
          <w:p w:rsidR="00310970" w:rsidRPr="00950350" w:rsidRDefault="00310970" w:rsidP="00907A98">
            <w:pPr>
              <w:jc w:val="both"/>
              <w:rPr>
                <w:rFonts w:ascii="Times New Roman" w:hAnsi="Times New Roman" w:cs="Times New Roman"/>
                <w:sz w:val="24"/>
                <w:szCs w:val="24"/>
              </w:rPr>
            </w:pPr>
            <w:r w:rsidRPr="00950350">
              <w:rPr>
                <w:rFonts w:ascii="Times New Roman" w:hAnsi="Times New Roman" w:cs="Times New Roman"/>
                <w:sz w:val="24"/>
                <w:szCs w:val="24"/>
              </w:rPr>
              <w:t>I</w:t>
            </w:r>
          </w:p>
        </w:tc>
      </w:tr>
      <w:tr w:rsidR="00310970" w:rsidRPr="00950350" w:rsidTr="00907A98">
        <w:tc>
          <w:tcPr>
            <w:tcW w:w="567" w:type="dxa"/>
            <w:tcBorders>
              <w:top w:val="single" w:sz="4" w:space="0" w:color="auto"/>
              <w:left w:val="single" w:sz="4" w:space="0" w:color="auto"/>
              <w:bottom w:val="single" w:sz="4" w:space="0" w:color="auto"/>
            </w:tcBorders>
            <w:shd w:val="clear" w:color="auto" w:fill="auto"/>
          </w:tcPr>
          <w:p w:rsidR="00310970" w:rsidRPr="008E5527" w:rsidRDefault="00310970" w:rsidP="00907A98">
            <w:pPr>
              <w:rPr>
                <w:rFonts w:ascii="Times New Roman" w:hAnsi="Times New Roman" w:cs="Times New Roman"/>
                <w:b/>
                <w:sz w:val="24"/>
                <w:szCs w:val="24"/>
              </w:rPr>
            </w:pPr>
            <w:r w:rsidRPr="008E5527">
              <w:rPr>
                <w:rFonts w:ascii="Times New Roman" w:hAnsi="Times New Roman" w:cs="Times New Roman"/>
                <w:b/>
                <w:sz w:val="24"/>
                <w:szCs w:val="24"/>
              </w:rPr>
              <w:t>2</w:t>
            </w:r>
          </w:p>
        </w:tc>
        <w:tc>
          <w:tcPr>
            <w:tcW w:w="3544" w:type="dxa"/>
            <w:tcBorders>
              <w:top w:val="single" w:sz="4" w:space="0" w:color="auto"/>
            </w:tcBorders>
          </w:tcPr>
          <w:p w:rsidR="00310970" w:rsidRPr="00950350" w:rsidRDefault="00310970" w:rsidP="00907A98">
            <w:pPr>
              <w:rPr>
                <w:rFonts w:ascii="Times New Roman" w:hAnsi="Times New Roman" w:cs="Times New Roman"/>
                <w:sz w:val="24"/>
                <w:szCs w:val="24"/>
              </w:rPr>
            </w:pPr>
            <w:r>
              <w:rPr>
                <w:rFonts w:ascii="Times New Roman" w:hAnsi="Times New Roman" w:cs="Times New Roman"/>
                <w:sz w:val="24"/>
                <w:szCs w:val="24"/>
              </w:rPr>
              <w:t xml:space="preserve"> Self-sufficiency </w:t>
            </w:r>
            <w:r w:rsidRPr="00950350">
              <w:rPr>
                <w:rFonts w:ascii="Times New Roman" w:hAnsi="Times New Roman" w:cs="Times New Roman"/>
                <w:sz w:val="24"/>
                <w:szCs w:val="24"/>
              </w:rPr>
              <w:t>in feed production</w:t>
            </w:r>
          </w:p>
        </w:tc>
        <w:tc>
          <w:tcPr>
            <w:tcW w:w="1559" w:type="dxa"/>
          </w:tcPr>
          <w:p w:rsidR="00310970" w:rsidRPr="00950350" w:rsidRDefault="00310970" w:rsidP="00907A98">
            <w:pPr>
              <w:jc w:val="both"/>
              <w:rPr>
                <w:rFonts w:ascii="Times New Roman" w:hAnsi="Times New Roman" w:cs="Times New Roman"/>
                <w:sz w:val="24"/>
                <w:szCs w:val="24"/>
              </w:rPr>
            </w:pPr>
            <w:r w:rsidRPr="00950350">
              <w:rPr>
                <w:rFonts w:ascii="Times New Roman" w:hAnsi="Times New Roman" w:cs="Times New Roman"/>
                <w:sz w:val="24"/>
                <w:szCs w:val="24"/>
              </w:rPr>
              <w:t xml:space="preserve">            14</w:t>
            </w:r>
          </w:p>
        </w:tc>
        <w:tc>
          <w:tcPr>
            <w:tcW w:w="1701" w:type="dxa"/>
          </w:tcPr>
          <w:p w:rsidR="00310970" w:rsidRPr="00950350" w:rsidRDefault="00310970" w:rsidP="00907A98">
            <w:pPr>
              <w:jc w:val="both"/>
              <w:rPr>
                <w:rFonts w:ascii="Times New Roman" w:hAnsi="Times New Roman" w:cs="Times New Roman"/>
                <w:sz w:val="24"/>
                <w:szCs w:val="24"/>
              </w:rPr>
            </w:pPr>
            <w:r>
              <w:rPr>
                <w:rFonts w:ascii="Times New Roman" w:hAnsi="Times New Roman" w:cs="Times New Roman"/>
                <w:sz w:val="24"/>
                <w:szCs w:val="24"/>
              </w:rPr>
              <w:t>11.</w:t>
            </w:r>
            <w:r w:rsidRPr="00950350">
              <w:rPr>
                <w:rFonts w:ascii="Times New Roman" w:hAnsi="Times New Roman" w:cs="Times New Roman"/>
                <w:sz w:val="24"/>
                <w:szCs w:val="24"/>
              </w:rPr>
              <w:t>7</w:t>
            </w:r>
          </w:p>
        </w:tc>
        <w:tc>
          <w:tcPr>
            <w:tcW w:w="1134" w:type="dxa"/>
          </w:tcPr>
          <w:p w:rsidR="00310970" w:rsidRPr="00950350" w:rsidRDefault="00310970" w:rsidP="00907A98">
            <w:pPr>
              <w:jc w:val="both"/>
              <w:rPr>
                <w:rFonts w:ascii="Times New Roman" w:hAnsi="Times New Roman" w:cs="Times New Roman"/>
                <w:sz w:val="24"/>
                <w:szCs w:val="24"/>
              </w:rPr>
            </w:pPr>
            <w:r w:rsidRPr="00950350">
              <w:rPr>
                <w:rFonts w:ascii="Times New Roman" w:hAnsi="Times New Roman" w:cs="Times New Roman"/>
                <w:sz w:val="24"/>
                <w:szCs w:val="24"/>
              </w:rPr>
              <w:t>II</w:t>
            </w:r>
          </w:p>
        </w:tc>
      </w:tr>
      <w:tr w:rsidR="00310970" w:rsidRPr="00950350" w:rsidTr="00907A98">
        <w:tc>
          <w:tcPr>
            <w:tcW w:w="567" w:type="dxa"/>
            <w:tcBorders>
              <w:top w:val="single" w:sz="4" w:space="0" w:color="auto"/>
              <w:left w:val="single" w:sz="4" w:space="0" w:color="auto"/>
              <w:bottom w:val="single" w:sz="4" w:space="0" w:color="auto"/>
            </w:tcBorders>
            <w:shd w:val="clear" w:color="auto" w:fill="auto"/>
          </w:tcPr>
          <w:p w:rsidR="00310970" w:rsidRPr="00950350" w:rsidRDefault="00310970" w:rsidP="00907A98">
            <w:pPr>
              <w:jc w:val="both"/>
              <w:rPr>
                <w:rFonts w:ascii="Times New Roman" w:hAnsi="Times New Roman" w:cs="Times New Roman"/>
                <w:sz w:val="24"/>
                <w:szCs w:val="24"/>
              </w:rPr>
            </w:pPr>
            <w:r w:rsidRPr="00950350">
              <w:rPr>
                <w:rFonts w:ascii="Times New Roman" w:hAnsi="Times New Roman" w:cs="Times New Roman"/>
                <w:sz w:val="24"/>
                <w:szCs w:val="24"/>
              </w:rPr>
              <w:t>3</w:t>
            </w:r>
          </w:p>
        </w:tc>
        <w:tc>
          <w:tcPr>
            <w:tcW w:w="3544" w:type="dxa"/>
            <w:tcBorders>
              <w:bottom w:val="single" w:sz="4" w:space="0" w:color="auto"/>
            </w:tcBorders>
          </w:tcPr>
          <w:p w:rsidR="00310970" w:rsidRPr="0095035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w:t>
            </w:r>
            <w:r w:rsidRPr="00950350">
              <w:rPr>
                <w:rFonts w:ascii="Times New Roman" w:hAnsi="Times New Roman" w:cs="Times New Roman"/>
                <w:sz w:val="24"/>
                <w:szCs w:val="24"/>
              </w:rPr>
              <w:t>Employment security/reliability</w:t>
            </w:r>
          </w:p>
        </w:tc>
        <w:tc>
          <w:tcPr>
            <w:tcW w:w="1559" w:type="dxa"/>
          </w:tcPr>
          <w:p w:rsidR="00310970" w:rsidRPr="00950350" w:rsidRDefault="00310970" w:rsidP="00907A98">
            <w:pPr>
              <w:jc w:val="both"/>
              <w:rPr>
                <w:rFonts w:ascii="Times New Roman" w:hAnsi="Times New Roman" w:cs="Times New Roman"/>
                <w:sz w:val="24"/>
                <w:szCs w:val="24"/>
              </w:rPr>
            </w:pPr>
            <w:r w:rsidRPr="00950350">
              <w:rPr>
                <w:rFonts w:ascii="Times New Roman" w:hAnsi="Times New Roman" w:cs="Times New Roman"/>
                <w:sz w:val="24"/>
                <w:szCs w:val="24"/>
              </w:rPr>
              <w:t xml:space="preserve">            11</w:t>
            </w:r>
          </w:p>
        </w:tc>
        <w:tc>
          <w:tcPr>
            <w:tcW w:w="1701" w:type="dxa"/>
          </w:tcPr>
          <w:p w:rsidR="00310970" w:rsidRPr="00950350" w:rsidRDefault="00310970" w:rsidP="00907A98">
            <w:pPr>
              <w:jc w:val="both"/>
              <w:rPr>
                <w:rFonts w:ascii="Times New Roman" w:hAnsi="Times New Roman" w:cs="Times New Roman"/>
                <w:sz w:val="24"/>
                <w:szCs w:val="24"/>
              </w:rPr>
            </w:pPr>
            <w:r w:rsidRPr="00950350">
              <w:rPr>
                <w:rFonts w:ascii="Times New Roman" w:hAnsi="Times New Roman" w:cs="Times New Roman"/>
                <w:sz w:val="24"/>
                <w:szCs w:val="24"/>
              </w:rPr>
              <w:t>9.</w:t>
            </w:r>
            <w:r>
              <w:rPr>
                <w:rFonts w:ascii="Times New Roman" w:hAnsi="Times New Roman" w:cs="Times New Roman"/>
                <w:sz w:val="24"/>
                <w:szCs w:val="24"/>
              </w:rPr>
              <w:t>2</w:t>
            </w:r>
          </w:p>
        </w:tc>
        <w:tc>
          <w:tcPr>
            <w:tcW w:w="1134" w:type="dxa"/>
          </w:tcPr>
          <w:p w:rsidR="00310970" w:rsidRPr="00950350" w:rsidRDefault="00310970" w:rsidP="00907A98">
            <w:pPr>
              <w:jc w:val="both"/>
              <w:rPr>
                <w:rFonts w:ascii="Times New Roman" w:hAnsi="Times New Roman" w:cs="Times New Roman"/>
                <w:sz w:val="24"/>
                <w:szCs w:val="24"/>
              </w:rPr>
            </w:pPr>
            <w:r w:rsidRPr="00950350">
              <w:rPr>
                <w:rFonts w:ascii="Times New Roman" w:hAnsi="Times New Roman" w:cs="Times New Roman"/>
                <w:sz w:val="24"/>
                <w:szCs w:val="24"/>
              </w:rPr>
              <w:t>III</w:t>
            </w:r>
          </w:p>
        </w:tc>
      </w:tr>
      <w:tr w:rsidR="00310970" w:rsidRPr="00950350" w:rsidTr="00907A98">
        <w:tc>
          <w:tcPr>
            <w:tcW w:w="567" w:type="dxa"/>
            <w:tcBorders>
              <w:top w:val="single" w:sz="4" w:space="0" w:color="auto"/>
              <w:left w:val="single" w:sz="4" w:space="0" w:color="auto"/>
              <w:bottom w:val="single" w:sz="4" w:space="0" w:color="auto"/>
            </w:tcBorders>
            <w:shd w:val="clear" w:color="auto" w:fill="auto"/>
          </w:tcPr>
          <w:p w:rsidR="00310970" w:rsidRPr="00950350" w:rsidRDefault="00310970" w:rsidP="00907A98">
            <w:pPr>
              <w:jc w:val="both"/>
              <w:rPr>
                <w:rFonts w:ascii="Times New Roman" w:hAnsi="Times New Roman" w:cs="Times New Roman"/>
                <w:sz w:val="24"/>
                <w:szCs w:val="24"/>
              </w:rPr>
            </w:pPr>
            <w:r w:rsidRPr="00950350">
              <w:rPr>
                <w:rFonts w:ascii="Times New Roman" w:hAnsi="Times New Roman" w:cs="Times New Roman"/>
                <w:sz w:val="24"/>
                <w:szCs w:val="24"/>
              </w:rPr>
              <w:t>4</w:t>
            </w:r>
          </w:p>
        </w:tc>
        <w:tc>
          <w:tcPr>
            <w:tcW w:w="3544" w:type="dxa"/>
            <w:tcBorders>
              <w:top w:val="single" w:sz="4" w:space="0" w:color="auto"/>
            </w:tcBorders>
          </w:tcPr>
          <w:p w:rsidR="00310970" w:rsidRPr="00950350" w:rsidRDefault="00310970" w:rsidP="00907A98">
            <w:pPr>
              <w:jc w:val="both"/>
              <w:rPr>
                <w:rFonts w:ascii="Times New Roman" w:hAnsi="Times New Roman" w:cs="Times New Roman"/>
                <w:sz w:val="24"/>
                <w:szCs w:val="24"/>
              </w:rPr>
            </w:pPr>
            <w:r w:rsidRPr="00950350">
              <w:rPr>
                <w:rFonts w:ascii="Times New Roman" w:hAnsi="Times New Roman" w:cs="Times New Roman"/>
                <w:sz w:val="24"/>
                <w:szCs w:val="24"/>
              </w:rPr>
              <w:t>Competitive industry</w:t>
            </w:r>
          </w:p>
        </w:tc>
        <w:tc>
          <w:tcPr>
            <w:tcW w:w="1559" w:type="dxa"/>
          </w:tcPr>
          <w:p w:rsidR="00310970" w:rsidRPr="00950350" w:rsidRDefault="00310970" w:rsidP="00907A98">
            <w:pPr>
              <w:jc w:val="both"/>
              <w:rPr>
                <w:rFonts w:ascii="Times New Roman" w:hAnsi="Times New Roman" w:cs="Times New Roman"/>
                <w:sz w:val="24"/>
                <w:szCs w:val="24"/>
              </w:rPr>
            </w:pPr>
            <w:r w:rsidRPr="00950350">
              <w:rPr>
                <w:rFonts w:ascii="Times New Roman" w:hAnsi="Times New Roman" w:cs="Times New Roman"/>
                <w:sz w:val="24"/>
                <w:szCs w:val="24"/>
              </w:rPr>
              <w:t xml:space="preserve">            7</w:t>
            </w:r>
          </w:p>
        </w:tc>
        <w:tc>
          <w:tcPr>
            <w:tcW w:w="1701" w:type="dxa"/>
          </w:tcPr>
          <w:p w:rsidR="00310970" w:rsidRPr="00950350" w:rsidRDefault="00310970" w:rsidP="00907A98">
            <w:pPr>
              <w:jc w:val="both"/>
              <w:rPr>
                <w:rFonts w:ascii="Times New Roman" w:hAnsi="Times New Roman" w:cs="Times New Roman"/>
                <w:sz w:val="24"/>
                <w:szCs w:val="24"/>
              </w:rPr>
            </w:pPr>
            <w:r w:rsidRPr="00950350">
              <w:rPr>
                <w:rFonts w:ascii="Times New Roman" w:hAnsi="Times New Roman" w:cs="Times New Roman"/>
                <w:sz w:val="24"/>
                <w:szCs w:val="24"/>
              </w:rPr>
              <w:t>5.8</w:t>
            </w:r>
          </w:p>
        </w:tc>
        <w:tc>
          <w:tcPr>
            <w:tcW w:w="1134" w:type="dxa"/>
          </w:tcPr>
          <w:p w:rsidR="00310970" w:rsidRPr="00950350" w:rsidRDefault="00310970" w:rsidP="00907A98">
            <w:pPr>
              <w:jc w:val="both"/>
              <w:rPr>
                <w:rFonts w:ascii="Times New Roman" w:hAnsi="Times New Roman" w:cs="Times New Roman"/>
                <w:sz w:val="24"/>
                <w:szCs w:val="24"/>
              </w:rPr>
            </w:pPr>
            <w:r w:rsidRPr="00950350">
              <w:rPr>
                <w:rFonts w:ascii="Times New Roman" w:hAnsi="Times New Roman" w:cs="Times New Roman"/>
                <w:sz w:val="24"/>
                <w:szCs w:val="24"/>
              </w:rPr>
              <w:t>IV</w:t>
            </w:r>
          </w:p>
        </w:tc>
      </w:tr>
      <w:tr w:rsidR="00310970" w:rsidRPr="00950350" w:rsidTr="00907A98">
        <w:tc>
          <w:tcPr>
            <w:tcW w:w="567" w:type="dxa"/>
            <w:tcBorders>
              <w:top w:val="single" w:sz="4" w:space="0" w:color="auto"/>
              <w:left w:val="single" w:sz="4" w:space="0" w:color="auto"/>
              <w:bottom w:val="single" w:sz="4" w:space="0" w:color="auto"/>
            </w:tcBorders>
            <w:shd w:val="clear" w:color="auto" w:fill="auto"/>
          </w:tcPr>
          <w:p w:rsidR="00310970" w:rsidRPr="00950350" w:rsidRDefault="00310970" w:rsidP="00907A98">
            <w:pPr>
              <w:jc w:val="both"/>
              <w:rPr>
                <w:rFonts w:ascii="Times New Roman" w:hAnsi="Times New Roman" w:cs="Times New Roman"/>
                <w:sz w:val="24"/>
                <w:szCs w:val="24"/>
              </w:rPr>
            </w:pPr>
            <w:r w:rsidRPr="00950350">
              <w:rPr>
                <w:rFonts w:ascii="Times New Roman" w:hAnsi="Times New Roman" w:cs="Times New Roman"/>
                <w:sz w:val="24"/>
                <w:szCs w:val="24"/>
              </w:rPr>
              <w:t>5</w:t>
            </w:r>
          </w:p>
        </w:tc>
        <w:tc>
          <w:tcPr>
            <w:tcW w:w="3544" w:type="dxa"/>
            <w:tcBorders>
              <w:bottom w:val="single" w:sz="4" w:space="0" w:color="auto"/>
            </w:tcBorders>
          </w:tcPr>
          <w:p w:rsidR="00310970" w:rsidRPr="00950350" w:rsidRDefault="00310970" w:rsidP="00907A98">
            <w:pPr>
              <w:jc w:val="both"/>
              <w:rPr>
                <w:rFonts w:ascii="Times New Roman" w:hAnsi="Times New Roman" w:cs="Times New Roman"/>
                <w:sz w:val="24"/>
                <w:szCs w:val="24"/>
              </w:rPr>
            </w:pPr>
            <w:r>
              <w:rPr>
                <w:rFonts w:ascii="Times New Roman" w:hAnsi="Times New Roman" w:cs="Times New Roman"/>
                <w:sz w:val="24"/>
                <w:szCs w:val="24"/>
              </w:rPr>
              <w:t>Utilization of import restriction</w:t>
            </w:r>
          </w:p>
        </w:tc>
        <w:tc>
          <w:tcPr>
            <w:tcW w:w="1559" w:type="dxa"/>
          </w:tcPr>
          <w:p w:rsidR="00310970" w:rsidRPr="0095035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6</w:t>
            </w:r>
          </w:p>
        </w:tc>
        <w:tc>
          <w:tcPr>
            <w:tcW w:w="1701" w:type="dxa"/>
          </w:tcPr>
          <w:p w:rsidR="00310970" w:rsidRPr="00950350" w:rsidRDefault="00310970" w:rsidP="00907A98">
            <w:pPr>
              <w:jc w:val="both"/>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310970" w:rsidRPr="00950350" w:rsidRDefault="00310970" w:rsidP="00907A98">
            <w:pPr>
              <w:jc w:val="both"/>
              <w:rPr>
                <w:rFonts w:ascii="Times New Roman" w:hAnsi="Times New Roman" w:cs="Times New Roman"/>
                <w:sz w:val="24"/>
                <w:szCs w:val="24"/>
              </w:rPr>
            </w:pPr>
            <w:r w:rsidRPr="00950350">
              <w:rPr>
                <w:rFonts w:ascii="Times New Roman" w:hAnsi="Times New Roman" w:cs="Times New Roman"/>
                <w:sz w:val="24"/>
                <w:szCs w:val="24"/>
              </w:rPr>
              <w:t>V</w:t>
            </w:r>
          </w:p>
        </w:tc>
      </w:tr>
      <w:tr w:rsidR="00310970" w:rsidRPr="00950350" w:rsidTr="00907A98">
        <w:tc>
          <w:tcPr>
            <w:tcW w:w="567" w:type="dxa"/>
            <w:tcBorders>
              <w:top w:val="single" w:sz="4" w:space="0" w:color="auto"/>
              <w:left w:val="single" w:sz="4" w:space="0" w:color="auto"/>
              <w:bottom w:val="single" w:sz="4" w:space="0" w:color="auto"/>
            </w:tcBorders>
            <w:shd w:val="clear" w:color="auto" w:fill="auto"/>
          </w:tcPr>
          <w:p w:rsidR="00310970" w:rsidRPr="00950350" w:rsidRDefault="00310970" w:rsidP="00907A98">
            <w:pPr>
              <w:jc w:val="both"/>
              <w:rPr>
                <w:rFonts w:ascii="Times New Roman" w:hAnsi="Times New Roman" w:cs="Times New Roman"/>
                <w:sz w:val="24"/>
                <w:szCs w:val="24"/>
              </w:rPr>
            </w:pPr>
            <w:r w:rsidRPr="00950350">
              <w:rPr>
                <w:rFonts w:ascii="Times New Roman" w:hAnsi="Times New Roman" w:cs="Times New Roman"/>
                <w:sz w:val="24"/>
                <w:szCs w:val="24"/>
              </w:rPr>
              <w:t>6</w:t>
            </w:r>
          </w:p>
        </w:tc>
        <w:tc>
          <w:tcPr>
            <w:tcW w:w="3544" w:type="dxa"/>
            <w:tcBorders>
              <w:top w:val="single" w:sz="4" w:space="0" w:color="auto"/>
            </w:tcBorders>
          </w:tcPr>
          <w:p w:rsidR="00310970" w:rsidRPr="00950350" w:rsidRDefault="00310970" w:rsidP="00907A98">
            <w:pPr>
              <w:jc w:val="both"/>
              <w:rPr>
                <w:rFonts w:ascii="Times New Roman" w:hAnsi="Times New Roman" w:cs="Times New Roman"/>
                <w:sz w:val="24"/>
                <w:szCs w:val="24"/>
              </w:rPr>
            </w:pPr>
            <w:r>
              <w:rPr>
                <w:rFonts w:ascii="Times New Roman" w:hAnsi="Times New Roman" w:cs="Times New Roman"/>
                <w:sz w:val="24"/>
                <w:szCs w:val="24"/>
              </w:rPr>
              <w:t>Well established in modern trends and technology</w:t>
            </w:r>
            <w:r w:rsidRPr="00950350">
              <w:rPr>
                <w:rFonts w:ascii="Times New Roman" w:hAnsi="Times New Roman" w:cs="Times New Roman"/>
                <w:sz w:val="24"/>
                <w:szCs w:val="24"/>
              </w:rPr>
              <w:t xml:space="preserve"> </w:t>
            </w:r>
          </w:p>
        </w:tc>
        <w:tc>
          <w:tcPr>
            <w:tcW w:w="1559" w:type="dxa"/>
          </w:tcPr>
          <w:p w:rsidR="00310970" w:rsidRPr="0095035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5</w:t>
            </w:r>
          </w:p>
        </w:tc>
        <w:tc>
          <w:tcPr>
            <w:tcW w:w="1701" w:type="dxa"/>
          </w:tcPr>
          <w:p w:rsidR="00310970" w:rsidRPr="00950350" w:rsidRDefault="00310970" w:rsidP="00907A98">
            <w:pPr>
              <w:jc w:val="both"/>
              <w:rPr>
                <w:rFonts w:ascii="Times New Roman" w:hAnsi="Times New Roman" w:cs="Times New Roman"/>
                <w:sz w:val="24"/>
                <w:szCs w:val="24"/>
              </w:rPr>
            </w:pPr>
            <w:r>
              <w:rPr>
                <w:rFonts w:ascii="Times New Roman" w:hAnsi="Times New Roman" w:cs="Times New Roman"/>
                <w:sz w:val="24"/>
                <w:szCs w:val="24"/>
              </w:rPr>
              <w:t>4.2</w:t>
            </w:r>
          </w:p>
        </w:tc>
        <w:tc>
          <w:tcPr>
            <w:tcW w:w="1134" w:type="dxa"/>
          </w:tcPr>
          <w:p w:rsidR="00310970" w:rsidRPr="00950350" w:rsidRDefault="00310970" w:rsidP="00907A98">
            <w:pPr>
              <w:jc w:val="both"/>
              <w:rPr>
                <w:rFonts w:ascii="Times New Roman" w:hAnsi="Times New Roman" w:cs="Times New Roman"/>
                <w:sz w:val="24"/>
                <w:szCs w:val="24"/>
              </w:rPr>
            </w:pPr>
            <w:r w:rsidRPr="00950350">
              <w:rPr>
                <w:rFonts w:ascii="Times New Roman" w:hAnsi="Times New Roman" w:cs="Times New Roman"/>
                <w:sz w:val="24"/>
                <w:szCs w:val="24"/>
              </w:rPr>
              <w:t>VI</w:t>
            </w:r>
          </w:p>
        </w:tc>
      </w:tr>
      <w:tr w:rsidR="00310970" w:rsidRPr="00950350" w:rsidTr="00907A98">
        <w:tc>
          <w:tcPr>
            <w:tcW w:w="567" w:type="dxa"/>
            <w:tcBorders>
              <w:top w:val="single" w:sz="4" w:space="0" w:color="auto"/>
              <w:left w:val="single" w:sz="4" w:space="0" w:color="auto"/>
              <w:bottom w:val="single" w:sz="4" w:space="0" w:color="auto"/>
            </w:tcBorders>
            <w:shd w:val="clear" w:color="auto" w:fill="auto"/>
          </w:tcPr>
          <w:p w:rsidR="00310970" w:rsidRPr="00950350" w:rsidRDefault="00310970" w:rsidP="00907A98">
            <w:pPr>
              <w:jc w:val="both"/>
              <w:rPr>
                <w:rFonts w:ascii="Times New Roman" w:hAnsi="Times New Roman" w:cs="Times New Roman"/>
                <w:sz w:val="24"/>
                <w:szCs w:val="24"/>
              </w:rPr>
            </w:pPr>
            <w:r w:rsidRPr="00950350">
              <w:rPr>
                <w:rFonts w:ascii="Times New Roman" w:hAnsi="Times New Roman" w:cs="Times New Roman"/>
                <w:sz w:val="24"/>
                <w:szCs w:val="24"/>
              </w:rPr>
              <w:t>7</w:t>
            </w:r>
          </w:p>
        </w:tc>
        <w:tc>
          <w:tcPr>
            <w:tcW w:w="3544" w:type="dxa"/>
          </w:tcPr>
          <w:p w:rsidR="00310970" w:rsidRPr="00950350" w:rsidRDefault="00310970" w:rsidP="00907A98">
            <w:pPr>
              <w:jc w:val="both"/>
              <w:rPr>
                <w:rFonts w:ascii="Times New Roman" w:hAnsi="Times New Roman" w:cs="Times New Roman"/>
                <w:sz w:val="24"/>
                <w:szCs w:val="24"/>
              </w:rPr>
            </w:pPr>
            <w:r w:rsidRPr="00950350">
              <w:rPr>
                <w:rFonts w:ascii="Times New Roman" w:hAnsi="Times New Roman" w:cs="Times New Roman"/>
                <w:sz w:val="24"/>
                <w:szCs w:val="24"/>
              </w:rPr>
              <w:t>Diversified Industry</w:t>
            </w:r>
          </w:p>
        </w:tc>
        <w:tc>
          <w:tcPr>
            <w:tcW w:w="1559" w:type="dxa"/>
          </w:tcPr>
          <w:p w:rsidR="00310970" w:rsidRPr="00950350" w:rsidRDefault="00310970" w:rsidP="00907A98">
            <w:pPr>
              <w:jc w:val="both"/>
              <w:rPr>
                <w:rFonts w:ascii="Times New Roman" w:hAnsi="Times New Roman" w:cs="Times New Roman"/>
                <w:sz w:val="24"/>
                <w:szCs w:val="24"/>
              </w:rPr>
            </w:pPr>
            <w:r w:rsidRPr="00950350">
              <w:rPr>
                <w:rFonts w:ascii="Times New Roman" w:hAnsi="Times New Roman" w:cs="Times New Roman"/>
                <w:sz w:val="24"/>
                <w:szCs w:val="24"/>
              </w:rPr>
              <w:t xml:space="preserve">            </w:t>
            </w:r>
            <w:r>
              <w:rPr>
                <w:rFonts w:ascii="Times New Roman" w:hAnsi="Times New Roman" w:cs="Times New Roman"/>
                <w:sz w:val="24"/>
                <w:szCs w:val="24"/>
              </w:rPr>
              <w:t>2</w:t>
            </w:r>
          </w:p>
        </w:tc>
        <w:tc>
          <w:tcPr>
            <w:tcW w:w="1701" w:type="dxa"/>
          </w:tcPr>
          <w:p w:rsidR="00310970" w:rsidRPr="00950350" w:rsidRDefault="00310970" w:rsidP="00907A98">
            <w:pPr>
              <w:jc w:val="both"/>
              <w:rPr>
                <w:rFonts w:ascii="Times New Roman" w:hAnsi="Times New Roman" w:cs="Times New Roman"/>
                <w:sz w:val="24"/>
                <w:szCs w:val="24"/>
              </w:rPr>
            </w:pPr>
            <w:r>
              <w:rPr>
                <w:rFonts w:ascii="Times New Roman" w:hAnsi="Times New Roman" w:cs="Times New Roman"/>
                <w:sz w:val="24"/>
                <w:szCs w:val="24"/>
              </w:rPr>
              <w:t>1.7</w:t>
            </w:r>
          </w:p>
        </w:tc>
        <w:tc>
          <w:tcPr>
            <w:tcW w:w="1134" w:type="dxa"/>
          </w:tcPr>
          <w:p w:rsidR="00310970" w:rsidRPr="00950350" w:rsidRDefault="00310970" w:rsidP="00907A98">
            <w:pPr>
              <w:jc w:val="both"/>
              <w:rPr>
                <w:rFonts w:ascii="Times New Roman" w:hAnsi="Times New Roman" w:cs="Times New Roman"/>
                <w:sz w:val="24"/>
                <w:szCs w:val="24"/>
              </w:rPr>
            </w:pPr>
            <w:r w:rsidRPr="00950350">
              <w:rPr>
                <w:rFonts w:ascii="Times New Roman" w:hAnsi="Times New Roman" w:cs="Times New Roman"/>
                <w:sz w:val="24"/>
                <w:szCs w:val="24"/>
              </w:rPr>
              <w:t>VII</w:t>
            </w:r>
          </w:p>
        </w:tc>
      </w:tr>
    </w:tbl>
    <w:p w:rsidR="00310970" w:rsidRPr="00F44FEC" w:rsidRDefault="00F44FEC" w:rsidP="00310970">
      <w:pPr>
        <w:spacing w:line="480" w:lineRule="auto"/>
        <w:jc w:val="both"/>
        <w:rPr>
          <w:rFonts w:ascii="Times New Roman" w:hAnsi="Times New Roman" w:cs="Times New Roman"/>
          <w:b/>
          <w:sz w:val="24"/>
          <w:szCs w:val="24"/>
        </w:rPr>
      </w:pPr>
      <w:r w:rsidRPr="00F44FEC">
        <w:rPr>
          <w:rFonts w:ascii="Times New Roman" w:hAnsi="Times New Roman" w:cs="Times New Roman"/>
          <w:b/>
          <w:sz w:val="24"/>
          <w:szCs w:val="24"/>
        </w:rPr>
        <w:t>Source: by Researcher</w:t>
      </w:r>
    </w:p>
    <w:p w:rsidR="008C5CF4" w:rsidRPr="001B18DD" w:rsidRDefault="001B18DD" w:rsidP="00310970">
      <w:pPr>
        <w:spacing w:line="480" w:lineRule="auto"/>
        <w:jc w:val="both"/>
        <w:rPr>
          <w:rFonts w:ascii="Times New Roman" w:hAnsi="Times New Roman" w:cs="Times New Roman"/>
          <w:b/>
          <w:sz w:val="24"/>
          <w:szCs w:val="24"/>
        </w:rPr>
      </w:pPr>
      <w:r w:rsidRPr="001B18DD">
        <w:rPr>
          <w:rFonts w:ascii="Times New Roman" w:hAnsi="Times New Roman" w:cs="Times New Roman"/>
          <w:b/>
          <w:sz w:val="24"/>
          <w:szCs w:val="24"/>
        </w:rPr>
        <w:t xml:space="preserve">Figure: </w:t>
      </w:r>
      <w:r w:rsidR="003B41DE">
        <w:rPr>
          <w:rFonts w:ascii="Times New Roman" w:hAnsi="Times New Roman" w:cs="Times New Roman"/>
          <w:b/>
          <w:sz w:val="24"/>
          <w:szCs w:val="24"/>
        </w:rPr>
        <w:t>1</w:t>
      </w:r>
      <w:r w:rsidRPr="001B18DD">
        <w:rPr>
          <w:rFonts w:ascii="Times New Roman" w:hAnsi="Times New Roman" w:cs="Times New Roman"/>
          <w:b/>
          <w:sz w:val="24"/>
          <w:szCs w:val="24"/>
        </w:rPr>
        <w:t>3</w:t>
      </w:r>
    </w:p>
    <w:p w:rsidR="00C712CD" w:rsidRDefault="00E0718F" w:rsidP="00310970">
      <w:pPr>
        <w:spacing w:line="480" w:lineRule="auto"/>
        <w:jc w:val="both"/>
        <w:rPr>
          <w:rFonts w:ascii="Times New Roman" w:hAnsi="Times New Roman" w:cs="Times New Roman"/>
          <w:sz w:val="24"/>
          <w:szCs w:val="24"/>
        </w:rPr>
      </w:pPr>
      <w:r w:rsidRPr="00E0718F">
        <w:rPr>
          <w:rFonts w:ascii="Times New Roman" w:hAnsi="Times New Roman" w:cs="Times New Roman"/>
          <w:noProof/>
          <w:sz w:val="24"/>
          <w:szCs w:val="24"/>
          <w:lang w:eastAsia="en-GB"/>
        </w:rPr>
        <w:drawing>
          <wp:inline distT="0" distB="0" distL="0" distR="0">
            <wp:extent cx="5551553" cy="2794959"/>
            <wp:effectExtent l="19050" t="0" r="11047" b="5391"/>
            <wp:docPr id="2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712CD" w:rsidRPr="001B18DD" w:rsidRDefault="001B18DD" w:rsidP="00310970">
      <w:pPr>
        <w:spacing w:line="480" w:lineRule="auto"/>
        <w:jc w:val="both"/>
        <w:rPr>
          <w:rFonts w:ascii="Times New Roman" w:hAnsi="Times New Roman" w:cs="Times New Roman"/>
          <w:b/>
          <w:sz w:val="24"/>
          <w:szCs w:val="24"/>
        </w:rPr>
      </w:pPr>
      <w:r w:rsidRPr="001B18DD">
        <w:rPr>
          <w:rFonts w:ascii="Times New Roman" w:hAnsi="Times New Roman" w:cs="Times New Roman"/>
          <w:b/>
          <w:sz w:val="24"/>
          <w:szCs w:val="24"/>
        </w:rPr>
        <w:t>Source: by Researcher</w:t>
      </w:r>
    </w:p>
    <w:p w:rsidR="00E0718F" w:rsidRDefault="00E0718F" w:rsidP="00310970">
      <w:pPr>
        <w:spacing w:line="480" w:lineRule="auto"/>
        <w:jc w:val="both"/>
        <w:rPr>
          <w:rFonts w:ascii="Times New Roman" w:hAnsi="Times New Roman" w:cs="Times New Roman"/>
          <w:b/>
          <w:sz w:val="24"/>
          <w:szCs w:val="24"/>
        </w:rPr>
      </w:pPr>
    </w:p>
    <w:p w:rsidR="00E0718F" w:rsidRDefault="00E0718F" w:rsidP="00310970">
      <w:pPr>
        <w:spacing w:line="480" w:lineRule="auto"/>
        <w:jc w:val="both"/>
        <w:rPr>
          <w:rFonts w:ascii="Times New Roman" w:hAnsi="Times New Roman" w:cs="Times New Roman"/>
          <w:b/>
          <w:sz w:val="24"/>
          <w:szCs w:val="24"/>
        </w:rPr>
      </w:pPr>
    </w:p>
    <w:p w:rsidR="00E0718F" w:rsidRDefault="00E0718F" w:rsidP="00310970">
      <w:pPr>
        <w:spacing w:line="480" w:lineRule="auto"/>
        <w:jc w:val="both"/>
        <w:rPr>
          <w:rFonts w:ascii="Times New Roman" w:hAnsi="Times New Roman" w:cs="Times New Roman"/>
          <w:b/>
          <w:sz w:val="24"/>
          <w:szCs w:val="24"/>
        </w:rPr>
      </w:pPr>
    </w:p>
    <w:p w:rsidR="00E0718F" w:rsidRDefault="00E0718F" w:rsidP="00310970">
      <w:pPr>
        <w:spacing w:line="480" w:lineRule="auto"/>
        <w:jc w:val="both"/>
        <w:rPr>
          <w:rFonts w:ascii="Times New Roman" w:hAnsi="Times New Roman" w:cs="Times New Roman"/>
          <w:b/>
          <w:sz w:val="24"/>
          <w:szCs w:val="24"/>
        </w:rPr>
      </w:pPr>
    </w:p>
    <w:p w:rsidR="00C712CD" w:rsidRPr="00F44FEC" w:rsidRDefault="000047D3" w:rsidP="00310970">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 44</w:t>
      </w:r>
      <w:r w:rsidR="00F44FEC" w:rsidRPr="00F44FEC">
        <w:rPr>
          <w:rFonts w:ascii="Times New Roman" w:hAnsi="Times New Roman" w:cs="Times New Roman"/>
          <w:b/>
          <w:sz w:val="24"/>
          <w:szCs w:val="24"/>
        </w:rPr>
        <w:t>:</w:t>
      </w:r>
    </w:p>
    <w:tbl>
      <w:tblPr>
        <w:tblStyle w:val="TableGrid"/>
        <w:tblpPr w:leftFromText="180" w:rightFromText="180" w:vertAnchor="text" w:tblpY="1"/>
        <w:tblOverlap w:val="never"/>
        <w:tblW w:w="0" w:type="auto"/>
        <w:tblInd w:w="108" w:type="dxa"/>
        <w:tblLayout w:type="fixed"/>
        <w:tblLook w:val="04A0"/>
      </w:tblPr>
      <w:tblGrid>
        <w:gridCol w:w="567"/>
        <w:gridCol w:w="3969"/>
        <w:gridCol w:w="1418"/>
        <w:gridCol w:w="1559"/>
        <w:gridCol w:w="992"/>
      </w:tblGrid>
      <w:tr w:rsidR="00310970" w:rsidRPr="00B80551" w:rsidTr="000D4E2C">
        <w:tc>
          <w:tcPr>
            <w:tcW w:w="8505" w:type="dxa"/>
            <w:gridSpan w:val="5"/>
          </w:tcPr>
          <w:p w:rsidR="00310970" w:rsidRPr="008C5CF4" w:rsidRDefault="00310970" w:rsidP="000D4E2C">
            <w:pPr>
              <w:spacing w:line="276" w:lineRule="auto"/>
              <w:jc w:val="both"/>
              <w:rPr>
                <w:rFonts w:ascii="Times New Roman" w:hAnsi="Times New Roman" w:cs="Times New Roman"/>
                <w:b/>
              </w:rPr>
            </w:pPr>
            <w:r w:rsidRPr="008C5CF4">
              <w:rPr>
                <w:rFonts w:ascii="Times New Roman" w:hAnsi="Times New Roman" w:cs="Times New Roman"/>
                <w:b/>
              </w:rPr>
              <w:t xml:space="preserve">Table 57  </w:t>
            </w:r>
            <w:r w:rsidR="008C5CF4" w:rsidRPr="008C5CF4">
              <w:rPr>
                <w:rFonts w:ascii="Times New Roman" w:hAnsi="Times New Roman" w:cs="Times New Roman"/>
                <w:b/>
              </w:rPr>
              <w:t>Stakeholders recommended visions for small-scale poultry industry</w:t>
            </w:r>
            <w:r w:rsidRPr="008C5CF4">
              <w:rPr>
                <w:rFonts w:ascii="Times New Roman" w:hAnsi="Times New Roman" w:cs="Times New Roman"/>
                <w:b/>
              </w:rPr>
              <w:t xml:space="preserve">(N=75) </w:t>
            </w:r>
          </w:p>
        </w:tc>
      </w:tr>
      <w:tr w:rsidR="00310970" w:rsidRPr="00B80551" w:rsidTr="000D4E2C">
        <w:tc>
          <w:tcPr>
            <w:tcW w:w="567" w:type="dxa"/>
            <w:tcBorders>
              <w:right w:val="single" w:sz="4" w:space="0" w:color="auto"/>
            </w:tcBorders>
          </w:tcPr>
          <w:p w:rsidR="00310970" w:rsidRPr="00B80551" w:rsidRDefault="00310970" w:rsidP="000D4E2C">
            <w:pPr>
              <w:spacing w:line="276" w:lineRule="auto"/>
              <w:jc w:val="both"/>
              <w:rPr>
                <w:rFonts w:ascii="Times New Roman" w:hAnsi="Times New Roman" w:cs="Times New Roman"/>
                <w:b/>
                <w:sz w:val="24"/>
                <w:szCs w:val="24"/>
              </w:rPr>
            </w:pPr>
            <w:r>
              <w:rPr>
                <w:rFonts w:ascii="Times New Roman" w:hAnsi="Times New Roman" w:cs="Times New Roman"/>
                <w:b/>
                <w:sz w:val="24"/>
                <w:szCs w:val="24"/>
              </w:rPr>
              <w:t>N</w:t>
            </w:r>
            <w:r w:rsidRPr="00B80551">
              <w:rPr>
                <w:rFonts w:ascii="Times New Roman" w:hAnsi="Times New Roman" w:cs="Times New Roman"/>
                <w:b/>
                <w:sz w:val="24"/>
                <w:szCs w:val="24"/>
              </w:rPr>
              <w:t>o</w:t>
            </w:r>
          </w:p>
        </w:tc>
        <w:tc>
          <w:tcPr>
            <w:tcW w:w="3969" w:type="dxa"/>
            <w:tcBorders>
              <w:left w:val="single" w:sz="4" w:space="0" w:color="auto"/>
            </w:tcBorders>
          </w:tcPr>
          <w:p w:rsidR="00310970" w:rsidRPr="00B80551" w:rsidRDefault="00310970" w:rsidP="000D4E2C">
            <w:pPr>
              <w:spacing w:line="276" w:lineRule="auto"/>
              <w:jc w:val="both"/>
              <w:rPr>
                <w:rFonts w:ascii="Times New Roman" w:hAnsi="Times New Roman" w:cs="Times New Roman"/>
                <w:b/>
                <w:sz w:val="24"/>
                <w:szCs w:val="24"/>
              </w:rPr>
            </w:pPr>
            <w:r w:rsidRPr="00B80551">
              <w:rPr>
                <w:rFonts w:ascii="Times New Roman" w:hAnsi="Times New Roman" w:cs="Times New Roman"/>
                <w:b/>
                <w:sz w:val="24"/>
                <w:szCs w:val="24"/>
              </w:rPr>
              <w:t xml:space="preserve">                 Variable </w:t>
            </w:r>
          </w:p>
        </w:tc>
        <w:tc>
          <w:tcPr>
            <w:tcW w:w="1418" w:type="dxa"/>
          </w:tcPr>
          <w:p w:rsidR="00310970" w:rsidRPr="00B80551" w:rsidRDefault="00310970" w:rsidP="000D4E2C">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B80551">
              <w:rPr>
                <w:rFonts w:ascii="Times New Roman" w:hAnsi="Times New Roman" w:cs="Times New Roman"/>
                <w:b/>
                <w:sz w:val="24"/>
                <w:szCs w:val="24"/>
              </w:rPr>
              <w:t>Frequency</w:t>
            </w:r>
          </w:p>
        </w:tc>
        <w:tc>
          <w:tcPr>
            <w:tcW w:w="1559" w:type="dxa"/>
          </w:tcPr>
          <w:p w:rsidR="00310970" w:rsidRPr="00B80551" w:rsidRDefault="00310970" w:rsidP="000D4E2C">
            <w:pPr>
              <w:spacing w:line="276" w:lineRule="auto"/>
              <w:jc w:val="both"/>
              <w:rPr>
                <w:rFonts w:ascii="Times New Roman" w:hAnsi="Times New Roman" w:cs="Times New Roman"/>
                <w:b/>
                <w:sz w:val="24"/>
                <w:szCs w:val="24"/>
              </w:rPr>
            </w:pPr>
            <w:r w:rsidRPr="00B80551">
              <w:rPr>
                <w:rFonts w:ascii="Times New Roman" w:hAnsi="Times New Roman" w:cs="Times New Roman"/>
                <w:b/>
                <w:sz w:val="24"/>
                <w:szCs w:val="24"/>
              </w:rPr>
              <w:t>Percentage</w:t>
            </w:r>
          </w:p>
        </w:tc>
        <w:tc>
          <w:tcPr>
            <w:tcW w:w="992" w:type="dxa"/>
          </w:tcPr>
          <w:p w:rsidR="00310970" w:rsidRPr="00B80551" w:rsidRDefault="00310970" w:rsidP="000D4E2C">
            <w:pPr>
              <w:spacing w:line="276" w:lineRule="auto"/>
              <w:jc w:val="both"/>
              <w:rPr>
                <w:rFonts w:ascii="Times New Roman" w:hAnsi="Times New Roman" w:cs="Times New Roman"/>
                <w:b/>
                <w:sz w:val="24"/>
                <w:szCs w:val="24"/>
              </w:rPr>
            </w:pPr>
            <w:r w:rsidRPr="00B80551">
              <w:rPr>
                <w:rFonts w:ascii="Times New Roman" w:hAnsi="Times New Roman" w:cs="Times New Roman"/>
                <w:b/>
                <w:sz w:val="24"/>
                <w:szCs w:val="24"/>
              </w:rPr>
              <w:t xml:space="preserve">   Rank</w:t>
            </w:r>
          </w:p>
        </w:tc>
      </w:tr>
      <w:tr w:rsidR="00310970" w:rsidRPr="00B80551" w:rsidTr="000D4E2C">
        <w:tc>
          <w:tcPr>
            <w:tcW w:w="567" w:type="dxa"/>
            <w:tcBorders>
              <w:right w:val="single" w:sz="4" w:space="0" w:color="auto"/>
            </w:tcBorders>
          </w:tcPr>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1</w:t>
            </w:r>
          </w:p>
        </w:tc>
        <w:tc>
          <w:tcPr>
            <w:tcW w:w="3969" w:type="dxa"/>
            <w:tcBorders>
              <w:left w:val="single" w:sz="4" w:space="0" w:color="auto"/>
            </w:tcBorders>
          </w:tcPr>
          <w:p w:rsidR="00310970" w:rsidRPr="00B80551" w:rsidRDefault="00310970" w:rsidP="000D4E2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80551">
              <w:rPr>
                <w:rFonts w:ascii="Times New Roman" w:hAnsi="Times New Roman" w:cs="Times New Roman"/>
                <w:sz w:val="24"/>
                <w:szCs w:val="24"/>
              </w:rPr>
              <w:t>Expansion to self-sufficiency</w:t>
            </w:r>
          </w:p>
        </w:tc>
        <w:tc>
          <w:tcPr>
            <w:tcW w:w="1418" w:type="dxa"/>
          </w:tcPr>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 xml:space="preserve">        48</w:t>
            </w:r>
          </w:p>
        </w:tc>
        <w:tc>
          <w:tcPr>
            <w:tcW w:w="1559" w:type="dxa"/>
          </w:tcPr>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 xml:space="preserve">        64</w:t>
            </w:r>
            <w:r w:rsidR="00101D93">
              <w:rPr>
                <w:rFonts w:ascii="Times New Roman" w:hAnsi="Times New Roman" w:cs="Times New Roman"/>
                <w:sz w:val="24"/>
                <w:szCs w:val="24"/>
              </w:rPr>
              <w:t>%</w:t>
            </w:r>
          </w:p>
        </w:tc>
        <w:tc>
          <w:tcPr>
            <w:tcW w:w="992" w:type="dxa"/>
          </w:tcPr>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 xml:space="preserve">       I</w:t>
            </w:r>
          </w:p>
        </w:tc>
      </w:tr>
      <w:tr w:rsidR="00310970" w:rsidRPr="00B80551" w:rsidTr="000D4E2C">
        <w:tc>
          <w:tcPr>
            <w:tcW w:w="567" w:type="dxa"/>
            <w:tcBorders>
              <w:right w:val="single" w:sz="4" w:space="0" w:color="auto"/>
            </w:tcBorders>
          </w:tcPr>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2</w:t>
            </w:r>
          </w:p>
        </w:tc>
        <w:tc>
          <w:tcPr>
            <w:tcW w:w="3969" w:type="dxa"/>
            <w:tcBorders>
              <w:left w:val="single" w:sz="4" w:space="0" w:color="auto"/>
            </w:tcBorders>
          </w:tcPr>
          <w:p w:rsidR="00310970" w:rsidRPr="00B80551" w:rsidRDefault="00310970" w:rsidP="000D4E2C">
            <w:pPr>
              <w:spacing w:line="276" w:lineRule="auto"/>
              <w:jc w:val="both"/>
              <w:rPr>
                <w:rFonts w:ascii="Times New Roman" w:hAnsi="Times New Roman" w:cs="Times New Roman"/>
                <w:sz w:val="24"/>
                <w:szCs w:val="24"/>
              </w:rPr>
            </w:pPr>
            <w:r>
              <w:rPr>
                <w:rFonts w:ascii="Times New Roman" w:hAnsi="Times New Roman" w:cs="Times New Roman"/>
                <w:sz w:val="24"/>
                <w:szCs w:val="24"/>
              </w:rPr>
              <w:t>Self-sufficient in</w:t>
            </w:r>
            <w:r w:rsidRPr="00B80551">
              <w:rPr>
                <w:rFonts w:ascii="Times New Roman" w:hAnsi="Times New Roman" w:cs="Times New Roman"/>
                <w:sz w:val="24"/>
                <w:szCs w:val="24"/>
              </w:rPr>
              <w:t xml:space="preserve"> feed production </w:t>
            </w:r>
          </w:p>
        </w:tc>
        <w:tc>
          <w:tcPr>
            <w:tcW w:w="1418" w:type="dxa"/>
          </w:tcPr>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 xml:space="preserve">          7</w:t>
            </w:r>
          </w:p>
        </w:tc>
        <w:tc>
          <w:tcPr>
            <w:tcW w:w="1559" w:type="dxa"/>
          </w:tcPr>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 xml:space="preserve">        9.3</w:t>
            </w:r>
            <w:r w:rsidR="00101D93">
              <w:rPr>
                <w:rFonts w:ascii="Times New Roman" w:hAnsi="Times New Roman" w:cs="Times New Roman"/>
                <w:sz w:val="24"/>
                <w:szCs w:val="24"/>
              </w:rPr>
              <w:t>%</w:t>
            </w:r>
          </w:p>
        </w:tc>
        <w:tc>
          <w:tcPr>
            <w:tcW w:w="992" w:type="dxa"/>
          </w:tcPr>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 xml:space="preserve">       II</w:t>
            </w:r>
          </w:p>
        </w:tc>
      </w:tr>
      <w:tr w:rsidR="00310970" w:rsidRPr="00B80551" w:rsidTr="000D4E2C">
        <w:tc>
          <w:tcPr>
            <w:tcW w:w="567" w:type="dxa"/>
            <w:tcBorders>
              <w:right w:val="single" w:sz="4" w:space="0" w:color="auto"/>
            </w:tcBorders>
          </w:tcPr>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3</w:t>
            </w:r>
          </w:p>
        </w:tc>
        <w:tc>
          <w:tcPr>
            <w:tcW w:w="3969" w:type="dxa"/>
            <w:tcBorders>
              <w:left w:val="single" w:sz="4" w:space="0" w:color="auto"/>
            </w:tcBorders>
          </w:tcPr>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Competitive poultry industry</w:t>
            </w:r>
          </w:p>
        </w:tc>
        <w:tc>
          <w:tcPr>
            <w:tcW w:w="1418" w:type="dxa"/>
          </w:tcPr>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 xml:space="preserve">          6</w:t>
            </w:r>
          </w:p>
        </w:tc>
        <w:tc>
          <w:tcPr>
            <w:tcW w:w="1559" w:type="dxa"/>
          </w:tcPr>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 xml:space="preserve">        8</w:t>
            </w:r>
            <w:r w:rsidR="00101D93">
              <w:rPr>
                <w:rFonts w:ascii="Times New Roman" w:hAnsi="Times New Roman" w:cs="Times New Roman"/>
                <w:sz w:val="24"/>
                <w:szCs w:val="24"/>
              </w:rPr>
              <w:t>%</w:t>
            </w:r>
            <w:r w:rsidRPr="00B80551">
              <w:rPr>
                <w:rFonts w:ascii="Times New Roman" w:hAnsi="Times New Roman" w:cs="Times New Roman"/>
                <w:sz w:val="24"/>
                <w:szCs w:val="24"/>
              </w:rPr>
              <w:t xml:space="preserve">      </w:t>
            </w:r>
          </w:p>
        </w:tc>
        <w:tc>
          <w:tcPr>
            <w:tcW w:w="992" w:type="dxa"/>
          </w:tcPr>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 xml:space="preserve">       III </w:t>
            </w:r>
          </w:p>
        </w:tc>
      </w:tr>
      <w:tr w:rsidR="00310970" w:rsidRPr="00B80551" w:rsidTr="000D4E2C">
        <w:trPr>
          <w:trHeight w:val="503"/>
        </w:trPr>
        <w:tc>
          <w:tcPr>
            <w:tcW w:w="567" w:type="dxa"/>
            <w:tcBorders>
              <w:right w:val="single" w:sz="4" w:space="0" w:color="auto"/>
            </w:tcBorders>
          </w:tcPr>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4</w:t>
            </w:r>
          </w:p>
        </w:tc>
        <w:tc>
          <w:tcPr>
            <w:tcW w:w="3969" w:type="dxa"/>
            <w:tcBorders>
              <w:left w:val="single" w:sz="4" w:space="0" w:color="auto"/>
            </w:tcBorders>
          </w:tcPr>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Employment sec</w:t>
            </w:r>
            <w:r>
              <w:rPr>
                <w:rFonts w:ascii="Times New Roman" w:hAnsi="Times New Roman" w:cs="Times New Roman"/>
                <w:sz w:val="24"/>
                <w:szCs w:val="24"/>
              </w:rPr>
              <w:t>urity/reliability</w:t>
            </w:r>
          </w:p>
        </w:tc>
        <w:tc>
          <w:tcPr>
            <w:tcW w:w="1418" w:type="dxa"/>
          </w:tcPr>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 xml:space="preserve">          5</w:t>
            </w:r>
          </w:p>
        </w:tc>
        <w:tc>
          <w:tcPr>
            <w:tcW w:w="1559" w:type="dxa"/>
          </w:tcPr>
          <w:p w:rsidR="00310970" w:rsidRPr="00B80551" w:rsidRDefault="00310970" w:rsidP="000D4E2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6.7</w:t>
            </w:r>
            <w:r w:rsidR="00101D93">
              <w:rPr>
                <w:rFonts w:ascii="Times New Roman" w:hAnsi="Times New Roman" w:cs="Times New Roman"/>
                <w:sz w:val="24"/>
                <w:szCs w:val="24"/>
              </w:rPr>
              <w:t>%</w:t>
            </w:r>
          </w:p>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 xml:space="preserve">        </w:t>
            </w:r>
          </w:p>
        </w:tc>
        <w:tc>
          <w:tcPr>
            <w:tcW w:w="992" w:type="dxa"/>
          </w:tcPr>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 xml:space="preserve">       IV     </w:t>
            </w:r>
          </w:p>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 xml:space="preserve">       </w:t>
            </w:r>
          </w:p>
        </w:tc>
      </w:tr>
      <w:tr w:rsidR="00310970" w:rsidRPr="00B80551" w:rsidTr="000D4E2C">
        <w:tc>
          <w:tcPr>
            <w:tcW w:w="567" w:type="dxa"/>
            <w:tcBorders>
              <w:right w:val="single" w:sz="4" w:space="0" w:color="auto"/>
            </w:tcBorders>
          </w:tcPr>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5</w:t>
            </w:r>
          </w:p>
        </w:tc>
        <w:tc>
          <w:tcPr>
            <w:tcW w:w="3969" w:type="dxa"/>
            <w:tcBorders>
              <w:left w:val="single" w:sz="4" w:space="0" w:color="auto"/>
            </w:tcBorders>
          </w:tcPr>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Utilization of import restrictions</w:t>
            </w:r>
          </w:p>
        </w:tc>
        <w:tc>
          <w:tcPr>
            <w:tcW w:w="1418" w:type="dxa"/>
          </w:tcPr>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 xml:space="preserve">          4</w:t>
            </w:r>
          </w:p>
        </w:tc>
        <w:tc>
          <w:tcPr>
            <w:tcW w:w="1559" w:type="dxa"/>
          </w:tcPr>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 xml:space="preserve">        5.3</w:t>
            </w:r>
            <w:r w:rsidR="00101D93">
              <w:rPr>
                <w:rFonts w:ascii="Times New Roman" w:hAnsi="Times New Roman" w:cs="Times New Roman"/>
                <w:sz w:val="24"/>
                <w:szCs w:val="24"/>
              </w:rPr>
              <w:t>%</w:t>
            </w:r>
          </w:p>
        </w:tc>
        <w:tc>
          <w:tcPr>
            <w:tcW w:w="992" w:type="dxa"/>
          </w:tcPr>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 xml:space="preserve">       V</w:t>
            </w:r>
          </w:p>
        </w:tc>
      </w:tr>
      <w:tr w:rsidR="00310970" w:rsidRPr="00B80551" w:rsidTr="000D4E2C">
        <w:tc>
          <w:tcPr>
            <w:tcW w:w="567" w:type="dxa"/>
            <w:tcBorders>
              <w:right w:val="single" w:sz="4" w:space="0" w:color="auto"/>
            </w:tcBorders>
          </w:tcPr>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6</w:t>
            </w:r>
          </w:p>
        </w:tc>
        <w:tc>
          <w:tcPr>
            <w:tcW w:w="3969" w:type="dxa"/>
            <w:tcBorders>
              <w:left w:val="single" w:sz="4" w:space="0" w:color="auto"/>
            </w:tcBorders>
          </w:tcPr>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Well established in modern</w:t>
            </w:r>
            <w:r>
              <w:rPr>
                <w:rFonts w:ascii="Times New Roman" w:hAnsi="Times New Roman" w:cs="Times New Roman"/>
                <w:sz w:val="24"/>
                <w:szCs w:val="24"/>
              </w:rPr>
              <w:t xml:space="preserve"> trends and</w:t>
            </w:r>
            <w:r w:rsidRPr="00B80551">
              <w:rPr>
                <w:rFonts w:ascii="Times New Roman" w:hAnsi="Times New Roman" w:cs="Times New Roman"/>
                <w:sz w:val="24"/>
                <w:szCs w:val="24"/>
              </w:rPr>
              <w:t xml:space="preserve">    technology </w:t>
            </w:r>
            <w:r>
              <w:rPr>
                <w:rFonts w:ascii="Times New Roman" w:hAnsi="Times New Roman" w:cs="Times New Roman"/>
                <w:sz w:val="24"/>
                <w:szCs w:val="24"/>
              </w:rPr>
              <w:t>in poultry industry</w:t>
            </w:r>
          </w:p>
        </w:tc>
        <w:tc>
          <w:tcPr>
            <w:tcW w:w="1418" w:type="dxa"/>
          </w:tcPr>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 xml:space="preserve">          3</w:t>
            </w:r>
          </w:p>
        </w:tc>
        <w:tc>
          <w:tcPr>
            <w:tcW w:w="1559" w:type="dxa"/>
          </w:tcPr>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 xml:space="preserve">        4</w:t>
            </w:r>
            <w:r w:rsidR="00101D93">
              <w:rPr>
                <w:rFonts w:ascii="Times New Roman" w:hAnsi="Times New Roman" w:cs="Times New Roman"/>
                <w:sz w:val="24"/>
                <w:szCs w:val="24"/>
              </w:rPr>
              <w:t>%</w:t>
            </w:r>
          </w:p>
        </w:tc>
        <w:tc>
          <w:tcPr>
            <w:tcW w:w="992" w:type="dxa"/>
          </w:tcPr>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 xml:space="preserve">       VI</w:t>
            </w:r>
          </w:p>
        </w:tc>
      </w:tr>
      <w:tr w:rsidR="00310970" w:rsidRPr="00B80551" w:rsidTr="000D4E2C">
        <w:tc>
          <w:tcPr>
            <w:tcW w:w="567" w:type="dxa"/>
            <w:tcBorders>
              <w:right w:val="single" w:sz="4" w:space="0" w:color="auto"/>
            </w:tcBorders>
          </w:tcPr>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7</w:t>
            </w:r>
          </w:p>
        </w:tc>
        <w:tc>
          <w:tcPr>
            <w:tcW w:w="3969" w:type="dxa"/>
            <w:tcBorders>
              <w:left w:val="single" w:sz="4" w:space="0" w:color="auto"/>
            </w:tcBorders>
          </w:tcPr>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Diversified industry</w:t>
            </w:r>
          </w:p>
        </w:tc>
        <w:tc>
          <w:tcPr>
            <w:tcW w:w="1418" w:type="dxa"/>
          </w:tcPr>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 xml:space="preserve">          2</w:t>
            </w:r>
          </w:p>
        </w:tc>
        <w:tc>
          <w:tcPr>
            <w:tcW w:w="1559" w:type="dxa"/>
          </w:tcPr>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 xml:space="preserve">        2.</w:t>
            </w:r>
            <w:r>
              <w:rPr>
                <w:rFonts w:ascii="Times New Roman" w:hAnsi="Times New Roman" w:cs="Times New Roman"/>
                <w:sz w:val="24"/>
                <w:szCs w:val="24"/>
              </w:rPr>
              <w:t>7</w:t>
            </w:r>
            <w:r w:rsidR="00101D93">
              <w:rPr>
                <w:rFonts w:ascii="Times New Roman" w:hAnsi="Times New Roman" w:cs="Times New Roman"/>
                <w:sz w:val="24"/>
                <w:szCs w:val="24"/>
              </w:rPr>
              <w:t>%</w:t>
            </w:r>
          </w:p>
        </w:tc>
        <w:tc>
          <w:tcPr>
            <w:tcW w:w="992" w:type="dxa"/>
          </w:tcPr>
          <w:p w:rsidR="00310970" w:rsidRPr="00B80551" w:rsidRDefault="00310970" w:rsidP="000D4E2C">
            <w:pPr>
              <w:spacing w:line="276" w:lineRule="auto"/>
              <w:jc w:val="both"/>
              <w:rPr>
                <w:rFonts w:ascii="Times New Roman" w:hAnsi="Times New Roman" w:cs="Times New Roman"/>
                <w:sz w:val="24"/>
                <w:szCs w:val="24"/>
              </w:rPr>
            </w:pPr>
            <w:r w:rsidRPr="00B80551">
              <w:rPr>
                <w:rFonts w:ascii="Times New Roman" w:hAnsi="Times New Roman" w:cs="Times New Roman"/>
                <w:sz w:val="24"/>
                <w:szCs w:val="24"/>
              </w:rPr>
              <w:t xml:space="preserve">       VII</w:t>
            </w:r>
          </w:p>
        </w:tc>
      </w:tr>
    </w:tbl>
    <w:p w:rsidR="00E7125C" w:rsidRPr="00101D93" w:rsidRDefault="000D4E2C" w:rsidP="00310970">
      <w:pPr>
        <w:spacing w:line="480" w:lineRule="auto"/>
        <w:jc w:val="both"/>
        <w:rPr>
          <w:rFonts w:ascii="Times New Roman" w:hAnsi="Times New Roman" w:cs="Times New Roman"/>
        </w:rPr>
      </w:pPr>
      <w:r>
        <w:rPr>
          <w:rFonts w:ascii="Times New Roman" w:hAnsi="Times New Roman" w:cs="Times New Roman"/>
        </w:rPr>
        <w:br w:type="textWrapping" w:clear="all"/>
      </w:r>
      <w:r w:rsidR="00637060">
        <w:rPr>
          <w:rFonts w:ascii="Times New Roman" w:hAnsi="Times New Roman" w:cs="Times New Roman"/>
          <w:b/>
          <w:sz w:val="24"/>
          <w:szCs w:val="24"/>
        </w:rPr>
        <w:t>Figure:</w:t>
      </w:r>
      <w:r w:rsidR="00710C3F">
        <w:rPr>
          <w:rFonts w:ascii="Times New Roman" w:hAnsi="Times New Roman" w:cs="Times New Roman"/>
          <w:b/>
          <w:sz w:val="24"/>
          <w:szCs w:val="24"/>
        </w:rPr>
        <w:t xml:space="preserve"> </w:t>
      </w:r>
      <w:r w:rsidR="003B41DE">
        <w:rPr>
          <w:rFonts w:ascii="Times New Roman" w:hAnsi="Times New Roman" w:cs="Times New Roman"/>
          <w:b/>
          <w:sz w:val="24"/>
          <w:szCs w:val="24"/>
        </w:rPr>
        <w:t>1</w:t>
      </w:r>
      <w:r w:rsidR="00930374">
        <w:rPr>
          <w:rFonts w:ascii="Times New Roman" w:hAnsi="Times New Roman" w:cs="Times New Roman"/>
          <w:b/>
          <w:sz w:val="24"/>
          <w:szCs w:val="24"/>
        </w:rPr>
        <w:t>4</w:t>
      </w:r>
    </w:p>
    <w:p w:rsidR="00E7125C" w:rsidRDefault="00E7125C" w:rsidP="00310970">
      <w:pPr>
        <w:spacing w:line="480" w:lineRule="auto"/>
        <w:jc w:val="both"/>
        <w:rPr>
          <w:rFonts w:ascii="Times New Roman" w:hAnsi="Times New Roman" w:cs="Times New Roman"/>
          <w:b/>
          <w:sz w:val="24"/>
          <w:szCs w:val="24"/>
        </w:rPr>
      </w:pPr>
      <w:r w:rsidRPr="00E7125C">
        <w:rPr>
          <w:rFonts w:ascii="Times New Roman" w:hAnsi="Times New Roman" w:cs="Times New Roman"/>
          <w:b/>
          <w:noProof/>
          <w:sz w:val="24"/>
          <w:szCs w:val="24"/>
          <w:lang w:eastAsia="en-GB"/>
        </w:rPr>
        <w:drawing>
          <wp:inline distT="0" distB="0" distL="0" distR="0">
            <wp:extent cx="5605373" cy="2719597"/>
            <wp:effectExtent l="19050" t="0" r="14377" b="4553"/>
            <wp:docPr id="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7125C" w:rsidRDefault="00637060" w:rsidP="00310970">
      <w:pPr>
        <w:spacing w:line="480" w:lineRule="auto"/>
        <w:jc w:val="both"/>
        <w:rPr>
          <w:rFonts w:ascii="Times New Roman" w:hAnsi="Times New Roman" w:cs="Times New Roman"/>
          <w:b/>
          <w:sz w:val="24"/>
          <w:szCs w:val="24"/>
        </w:rPr>
      </w:pPr>
      <w:r>
        <w:rPr>
          <w:rFonts w:ascii="Times New Roman" w:hAnsi="Times New Roman" w:cs="Times New Roman"/>
          <w:b/>
          <w:sz w:val="24"/>
          <w:szCs w:val="24"/>
        </w:rPr>
        <w:t>Source: by researcher</w:t>
      </w:r>
    </w:p>
    <w:p w:rsidR="00C700C9" w:rsidRDefault="00C700C9" w:rsidP="007A479A">
      <w:pPr>
        <w:spacing w:line="480" w:lineRule="auto"/>
        <w:jc w:val="both"/>
        <w:rPr>
          <w:rFonts w:ascii="Times New Roman" w:hAnsi="Times New Roman" w:cs="Times New Roman"/>
          <w:b/>
          <w:sz w:val="24"/>
          <w:szCs w:val="24"/>
        </w:rPr>
      </w:pPr>
    </w:p>
    <w:p w:rsidR="00C700C9" w:rsidRDefault="00C700C9" w:rsidP="007A479A">
      <w:pPr>
        <w:spacing w:line="480" w:lineRule="auto"/>
        <w:jc w:val="both"/>
        <w:rPr>
          <w:rFonts w:ascii="Times New Roman" w:hAnsi="Times New Roman" w:cs="Times New Roman"/>
          <w:b/>
          <w:sz w:val="24"/>
          <w:szCs w:val="24"/>
        </w:rPr>
      </w:pPr>
    </w:p>
    <w:p w:rsidR="003B41DE" w:rsidRDefault="003B41DE" w:rsidP="00310970">
      <w:pPr>
        <w:spacing w:line="240" w:lineRule="auto"/>
        <w:jc w:val="both"/>
        <w:rPr>
          <w:rFonts w:ascii="Times New Roman" w:hAnsi="Times New Roman" w:cs="Times New Roman"/>
          <w:b/>
          <w:sz w:val="24"/>
          <w:szCs w:val="24"/>
        </w:rPr>
      </w:pPr>
    </w:p>
    <w:p w:rsidR="009F6927" w:rsidRDefault="009F6927" w:rsidP="00310970">
      <w:pPr>
        <w:spacing w:line="240" w:lineRule="auto"/>
        <w:jc w:val="both"/>
        <w:rPr>
          <w:rFonts w:ascii="Times New Roman" w:hAnsi="Times New Roman" w:cs="Times New Roman"/>
          <w:b/>
          <w:sz w:val="24"/>
          <w:szCs w:val="24"/>
        </w:rPr>
      </w:pPr>
    </w:p>
    <w:p w:rsidR="009F6927" w:rsidRDefault="009F6927" w:rsidP="00310970">
      <w:pPr>
        <w:spacing w:line="240" w:lineRule="auto"/>
        <w:jc w:val="both"/>
        <w:rPr>
          <w:rFonts w:ascii="Times New Roman" w:hAnsi="Times New Roman" w:cs="Times New Roman"/>
          <w:b/>
          <w:sz w:val="24"/>
          <w:szCs w:val="24"/>
        </w:rPr>
      </w:pPr>
    </w:p>
    <w:p w:rsidR="00310970" w:rsidRDefault="000047D3" w:rsidP="00310970">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 45</w:t>
      </w:r>
      <w:r w:rsidR="00710C3F">
        <w:rPr>
          <w:rFonts w:ascii="Times New Roman" w:hAnsi="Times New Roman" w:cs="Times New Roman"/>
          <w:b/>
          <w:sz w:val="24"/>
          <w:szCs w:val="24"/>
        </w:rPr>
        <w:t>: P</w:t>
      </w:r>
      <w:r w:rsidR="00310970">
        <w:rPr>
          <w:rFonts w:ascii="Times New Roman" w:hAnsi="Times New Roman" w:cs="Times New Roman"/>
          <w:b/>
          <w:sz w:val="24"/>
          <w:szCs w:val="24"/>
        </w:rPr>
        <w:t>o</w:t>
      </w:r>
      <w:r w:rsidR="00620FF7">
        <w:rPr>
          <w:rFonts w:ascii="Times New Roman" w:hAnsi="Times New Roman" w:cs="Times New Roman"/>
          <w:b/>
          <w:sz w:val="24"/>
          <w:szCs w:val="24"/>
        </w:rPr>
        <w:t>ultry farmers recommended s</w:t>
      </w:r>
      <w:r w:rsidR="00310970">
        <w:rPr>
          <w:rFonts w:ascii="Times New Roman" w:hAnsi="Times New Roman" w:cs="Times New Roman"/>
          <w:b/>
          <w:sz w:val="24"/>
          <w:szCs w:val="24"/>
        </w:rPr>
        <w:t>trategies to increase market share (N = 120)</w:t>
      </w:r>
    </w:p>
    <w:tbl>
      <w:tblPr>
        <w:tblStyle w:val="TableGrid"/>
        <w:tblW w:w="0" w:type="auto"/>
        <w:tblLayout w:type="fixed"/>
        <w:tblLook w:val="04A0"/>
      </w:tblPr>
      <w:tblGrid>
        <w:gridCol w:w="817"/>
        <w:gridCol w:w="3969"/>
        <w:gridCol w:w="1559"/>
        <w:gridCol w:w="1560"/>
        <w:gridCol w:w="1337"/>
      </w:tblGrid>
      <w:tr w:rsidR="00310970" w:rsidRPr="00D33993" w:rsidTr="00907A98">
        <w:tc>
          <w:tcPr>
            <w:tcW w:w="817" w:type="dxa"/>
          </w:tcPr>
          <w:p w:rsidR="00310970" w:rsidRPr="00D33993" w:rsidRDefault="00310970" w:rsidP="00907A98">
            <w:pPr>
              <w:jc w:val="both"/>
              <w:rPr>
                <w:rFonts w:ascii="Times New Roman" w:hAnsi="Times New Roman" w:cs="Times New Roman"/>
                <w:b/>
              </w:rPr>
            </w:pPr>
            <w:r w:rsidRPr="00D33993">
              <w:rPr>
                <w:rFonts w:ascii="Times New Roman" w:hAnsi="Times New Roman" w:cs="Times New Roman"/>
                <w:b/>
              </w:rPr>
              <w:t>No.</w:t>
            </w:r>
          </w:p>
        </w:tc>
        <w:tc>
          <w:tcPr>
            <w:tcW w:w="3969" w:type="dxa"/>
          </w:tcPr>
          <w:p w:rsidR="00310970" w:rsidRPr="00D33993" w:rsidRDefault="00310970" w:rsidP="00907A98">
            <w:pPr>
              <w:rPr>
                <w:rFonts w:ascii="Times New Roman" w:hAnsi="Times New Roman" w:cs="Times New Roman"/>
                <w:b/>
              </w:rPr>
            </w:pPr>
            <w:r w:rsidRPr="00D33993">
              <w:rPr>
                <w:rFonts w:ascii="Times New Roman" w:hAnsi="Times New Roman" w:cs="Times New Roman"/>
                <w:b/>
              </w:rPr>
              <w:t xml:space="preserve">                Variable</w:t>
            </w:r>
          </w:p>
        </w:tc>
        <w:tc>
          <w:tcPr>
            <w:tcW w:w="1559" w:type="dxa"/>
          </w:tcPr>
          <w:p w:rsidR="00310970" w:rsidRPr="00D33993" w:rsidRDefault="00310970" w:rsidP="00907A98">
            <w:pPr>
              <w:jc w:val="both"/>
              <w:rPr>
                <w:rFonts w:ascii="Times New Roman" w:hAnsi="Times New Roman" w:cs="Times New Roman"/>
                <w:b/>
              </w:rPr>
            </w:pPr>
            <w:r w:rsidRPr="00D33993">
              <w:rPr>
                <w:rFonts w:ascii="Times New Roman" w:hAnsi="Times New Roman" w:cs="Times New Roman"/>
                <w:b/>
              </w:rPr>
              <w:t>Frequency of Indication</w:t>
            </w:r>
          </w:p>
        </w:tc>
        <w:tc>
          <w:tcPr>
            <w:tcW w:w="1560" w:type="dxa"/>
          </w:tcPr>
          <w:p w:rsidR="00310970" w:rsidRPr="00D33993" w:rsidRDefault="00310970" w:rsidP="00907A98">
            <w:pPr>
              <w:jc w:val="both"/>
              <w:rPr>
                <w:rFonts w:ascii="Times New Roman" w:hAnsi="Times New Roman" w:cs="Times New Roman"/>
                <w:b/>
              </w:rPr>
            </w:pPr>
            <w:r w:rsidRPr="00D33993">
              <w:rPr>
                <w:rFonts w:ascii="Times New Roman" w:hAnsi="Times New Roman" w:cs="Times New Roman"/>
                <w:b/>
              </w:rPr>
              <w:t>Percentage</w:t>
            </w:r>
          </w:p>
        </w:tc>
        <w:tc>
          <w:tcPr>
            <w:tcW w:w="1337" w:type="dxa"/>
          </w:tcPr>
          <w:p w:rsidR="00310970" w:rsidRPr="00D33993" w:rsidRDefault="00310970" w:rsidP="00907A98">
            <w:pPr>
              <w:jc w:val="both"/>
              <w:rPr>
                <w:rFonts w:ascii="Times New Roman" w:hAnsi="Times New Roman" w:cs="Times New Roman"/>
                <w:b/>
              </w:rPr>
            </w:pPr>
            <w:r w:rsidRPr="00D33993">
              <w:rPr>
                <w:rFonts w:ascii="Times New Roman" w:hAnsi="Times New Roman" w:cs="Times New Roman"/>
                <w:b/>
              </w:rPr>
              <w:t xml:space="preserve">Rank </w:t>
            </w:r>
          </w:p>
        </w:tc>
      </w:tr>
      <w:tr w:rsidR="00310970" w:rsidRPr="00D33993" w:rsidTr="00907A98">
        <w:tc>
          <w:tcPr>
            <w:tcW w:w="817" w:type="dxa"/>
          </w:tcPr>
          <w:p w:rsidR="00310970" w:rsidRPr="00D33993" w:rsidRDefault="00310970" w:rsidP="00907A98">
            <w:pPr>
              <w:jc w:val="both"/>
              <w:rPr>
                <w:rFonts w:ascii="Times New Roman" w:hAnsi="Times New Roman" w:cs="Times New Roman"/>
              </w:rPr>
            </w:pPr>
            <w:r w:rsidRPr="00D33993">
              <w:rPr>
                <w:rFonts w:ascii="Times New Roman" w:hAnsi="Times New Roman" w:cs="Times New Roman"/>
              </w:rPr>
              <w:t>1</w:t>
            </w:r>
          </w:p>
        </w:tc>
        <w:tc>
          <w:tcPr>
            <w:tcW w:w="3969" w:type="dxa"/>
          </w:tcPr>
          <w:p w:rsidR="00310970" w:rsidRPr="00D33993" w:rsidRDefault="00310970" w:rsidP="00907A98">
            <w:pPr>
              <w:jc w:val="both"/>
              <w:rPr>
                <w:rFonts w:ascii="Times New Roman" w:hAnsi="Times New Roman" w:cs="Times New Roman"/>
              </w:rPr>
            </w:pPr>
            <w:r w:rsidRPr="00D33993">
              <w:rPr>
                <w:rFonts w:ascii="Times New Roman" w:hAnsi="Times New Roman" w:cs="Times New Roman"/>
              </w:rPr>
              <w:t xml:space="preserve">Production of </w:t>
            </w:r>
            <w:r>
              <w:rPr>
                <w:rFonts w:ascii="Times New Roman" w:hAnsi="Times New Roman" w:cs="Times New Roman"/>
              </w:rPr>
              <w:t xml:space="preserve">quality </w:t>
            </w:r>
            <w:r w:rsidRPr="00D33993">
              <w:rPr>
                <w:rFonts w:ascii="Times New Roman" w:hAnsi="Times New Roman" w:cs="Times New Roman"/>
              </w:rPr>
              <w:t>processed</w:t>
            </w:r>
            <w:r>
              <w:rPr>
                <w:rFonts w:ascii="Times New Roman" w:hAnsi="Times New Roman" w:cs="Times New Roman"/>
              </w:rPr>
              <w:t>,</w:t>
            </w:r>
            <w:r w:rsidRPr="00D33993">
              <w:rPr>
                <w:rFonts w:ascii="Times New Roman" w:hAnsi="Times New Roman" w:cs="Times New Roman"/>
              </w:rPr>
              <w:t xml:space="preserve"> ready to use</w:t>
            </w:r>
            <w:r>
              <w:rPr>
                <w:rFonts w:ascii="Times New Roman" w:hAnsi="Times New Roman" w:cs="Times New Roman"/>
              </w:rPr>
              <w:t xml:space="preserve"> poultry meat parts at overall lower cost</w:t>
            </w:r>
            <w:r w:rsidRPr="00D33993">
              <w:rPr>
                <w:rFonts w:ascii="Times New Roman" w:hAnsi="Times New Roman" w:cs="Times New Roman"/>
              </w:rPr>
              <w:t xml:space="preserve"> to target the lower income group and the poor  </w:t>
            </w:r>
          </w:p>
        </w:tc>
        <w:tc>
          <w:tcPr>
            <w:tcW w:w="1559" w:type="dxa"/>
          </w:tcPr>
          <w:p w:rsidR="00310970" w:rsidRPr="00D33993" w:rsidRDefault="00310970" w:rsidP="00907A98">
            <w:pPr>
              <w:jc w:val="both"/>
              <w:rPr>
                <w:rFonts w:ascii="Times New Roman" w:hAnsi="Times New Roman" w:cs="Times New Roman"/>
              </w:rPr>
            </w:pPr>
          </w:p>
          <w:p w:rsidR="00310970" w:rsidRPr="00D33993" w:rsidRDefault="00310970" w:rsidP="00907A98">
            <w:pPr>
              <w:jc w:val="both"/>
              <w:rPr>
                <w:rFonts w:ascii="Times New Roman" w:hAnsi="Times New Roman" w:cs="Times New Roman"/>
              </w:rPr>
            </w:pPr>
            <w:r w:rsidRPr="00D33993">
              <w:rPr>
                <w:rFonts w:ascii="Times New Roman" w:hAnsi="Times New Roman" w:cs="Times New Roman"/>
              </w:rPr>
              <w:t>48</w:t>
            </w:r>
          </w:p>
        </w:tc>
        <w:tc>
          <w:tcPr>
            <w:tcW w:w="1560" w:type="dxa"/>
          </w:tcPr>
          <w:p w:rsidR="00310970" w:rsidRPr="00D33993" w:rsidRDefault="00310970" w:rsidP="00907A98">
            <w:pPr>
              <w:jc w:val="both"/>
              <w:rPr>
                <w:rFonts w:ascii="Times New Roman" w:hAnsi="Times New Roman" w:cs="Times New Roman"/>
              </w:rPr>
            </w:pPr>
          </w:p>
          <w:p w:rsidR="00310970" w:rsidRPr="00D33993" w:rsidRDefault="00310970" w:rsidP="00907A98">
            <w:pPr>
              <w:jc w:val="both"/>
              <w:rPr>
                <w:rFonts w:ascii="Times New Roman" w:hAnsi="Times New Roman" w:cs="Times New Roman"/>
              </w:rPr>
            </w:pPr>
            <w:r w:rsidRPr="00D33993">
              <w:rPr>
                <w:rFonts w:ascii="Times New Roman" w:hAnsi="Times New Roman" w:cs="Times New Roman"/>
              </w:rPr>
              <w:t>40</w:t>
            </w:r>
            <w:r w:rsidR="000D4E2C">
              <w:rPr>
                <w:rFonts w:ascii="Times New Roman" w:hAnsi="Times New Roman" w:cs="Times New Roman"/>
              </w:rPr>
              <w:t>%</w:t>
            </w:r>
          </w:p>
        </w:tc>
        <w:tc>
          <w:tcPr>
            <w:tcW w:w="1337" w:type="dxa"/>
          </w:tcPr>
          <w:p w:rsidR="00310970" w:rsidRPr="00D33993" w:rsidRDefault="00310970" w:rsidP="00907A98">
            <w:pPr>
              <w:jc w:val="both"/>
              <w:rPr>
                <w:rFonts w:ascii="Times New Roman" w:hAnsi="Times New Roman" w:cs="Times New Roman"/>
              </w:rPr>
            </w:pPr>
          </w:p>
          <w:p w:rsidR="00310970" w:rsidRPr="00D33993" w:rsidRDefault="00310970" w:rsidP="00907A98">
            <w:pPr>
              <w:jc w:val="both"/>
              <w:rPr>
                <w:rFonts w:ascii="Times New Roman" w:hAnsi="Times New Roman" w:cs="Times New Roman"/>
              </w:rPr>
            </w:pPr>
            <w:r w:rsidRPr="00D33993">
              <w:rPr>
                <w:rFonts w:ascii="Times New Roman" w:hAnsi="Times New Roman" w:cs="Times New Roman"/>
              </w:rPr>
              <w:t>I</w:t>
            </w:r>
          </w:p>
        </w:tc>
      </w:tr>
      <w:tr w:rsidR="00310970" w:rsidRPr="00D33993" w:rsidTr="00907A98">
        <w:tc>
          <w:tcPr>
            <w:tcW w:w="817" w:type="dxa"/>
          </w:tcPr>
          <w:p w:rsidR="00310970" w:rsidRPr="00D33993" w:rsidRDefault="00310970" w:rsidP="00907A98">
            <w:pPr>
              <w:jc w:val="both"/>
              <w:rPr>
                <w:rFonts w:ascii="Times New Roman" w:hAnsi="Times New Roman" w:cs="Times New Roman"/>
              </w:rPr>
            </w:pPr>
            <w:r w:rsidRPr="00D33993">
              <w:rPr>
                <w:rFonts w:ascii="Times New Roman" w:hAnsi="Times New Roman" w:cs="Times New Roman"/>
              </w:rPr>
              <w:t>2</w:t>
            </w:r>
          </w:p>
        </w:tc>
        <w:tc>
          <w:tcPr>
            <w:tcW w:w="3969" w:type="dxa"/>
          </w:tcPr>
          <w:p w:rsidR="00310970" w:rsidRPr="00D33993" w:rsidRDefault="00310970" w:rsidP="00907A98">
            <w:pPr>
              <w:jc w:val="both"/>
              <w:rPr>
                <w:rFonts w:ascii="Times New Roman" w:hAnsi="Times New Roman" w:cs="Times New Roman"/>
              </w:rPr>
            </w:pPr>
            <w:r>
              <w:rPr>
                <w:rFonts w:ascii="Times New Roman" w:hAnsi="Times New Roman" w:cs="Times New Roman"/>
              </w:rPr>
              <w:t xml:space="preserve">Production of quality processed </w:t>
            </w:r>
            <w:r w:rsidRPr="00D33993">
              <w:rPr>
                <w:rFonts w:ascii="Times New Roman" w:hAnsi="Times New Roman" w:cs="Times New Roman"/>
              </w:rPr>
              <w:t>poultry meat parts</w:t>
            </w:r>
            <w:r>
              <w:rPr>
                <w:rFonts w:ascii="Times New Roman" w:hAnsi="Times New Roman" w:cs="Times New Roman"/>
              </w:rPr>
              <w:t xml:space="preserve"> at low cost and low price</w:t>
            </w:r>
            <w:r w:rsidRPr="00D33993">
              <w:rPr>
                <w:rFonts w:ascii="Times New Roman" w:hAnsi="Times New Roman" w:cs="Times New Roman"/>
              </w:rPr>
              <w:t xml:space="preserve"> to target the middle income group</w:t>
            </w:r>
          </w:p>
        </w:tc>
        <w:tc>
          <w:tcPr>
            <w:tcW w:w="1559" w:type="dxa"/>
          </w:tcPr>
          <w:p w:rsidR="00310970" w:rsidRPr="00D33993" w:rsidRDefault="00310970" w:rsidP="00907A98">
            <w:pPr>
              <w:jc w:val="both"/>
              <w:rPr>
                <w:rFonts w:ascii="Times New Roman" w:hAnsi="Times New Roman" w:cs="Times New Roman"/>
              </w:rPr>
            </w:pPr>
          </w:p>
          <w:p w:rsidR="00310970" w:rsidRPr="00D33993" w:rsidRDefault="00310970" w:rsidP="00907A98">
            <w:pPr>
              <w:jc w:val="both"/>
              <w:rPr>
                <w:rFonts w:ascii="Times New Roman" w:hAnsi="Times New Roman" w:cs="Times New Roman"/>
              </w:rPr>
            </w:pPr>
            <w:r w:rsidRPr="00D33993">
              <w:rPr>
                <w:rFonts w:ascii="Times New Roman" w:hAnsi="Times New Roman" w:cs="Times New Roman"/>
              </w:rPr>
              <w:t>27</w:t>
            </w:r>
          </w:p>
        </w:tc>
        <w:tc>
          <w:tcPr>
            <w:tcW w:w="1560" w:type="dxa"/>
          </w:tcPr>
          <w:p w:rsidR="00310970" w:rsidRPr="00D33993" w:rsidRDefault="00310970" w:rsidP="00907A98">
            <w:pPr>
              <w:jc w:val="both"/>
              <w:rPr>
                <w:rFonts w:ascii="Times New Roman" w:hAnsi="Times New Roman" w:cs="Times New Roman"/>
              </w:rPr>
            </w:pPr>
          </w:p>
          <w:p w:rsidR="00310970" w:rsidRPr="00D33993" w:rsidRDefault="00310970" w:rsidP="00907A98">
            <w:pPr>
              <w:jc w:val="both"/>
              <w:rPr>
                <w:rFonts w:ascii="Times New Roman" w:hAnsi="Times New Roman" w:cs="Times New Roman"/>
              </w:rPr>
            </w:pPr>
            <w:r w:rsidRPr="00D33993">
              <w:rPr>
                <w:rFonts w:ascii="Times New Roman" w:hAnsi="Times New Roman" w:cs="Times New Roman"/>
              </w:rPr>
              <w:t>22.5</w:t>
            </w:r>
            <w:r w:rsidR="000D4E2C">
              <w:rPr>
                <w:rFonts w:ascii="Times New Roman" w:hAnsi="Times New Roman" w:cs="Times New Roman"/>
              </w:rPr>
              <w:t>%</w:t>
            </w:r>
          </w:p>
        </w:tc>
        <w:tc>
          <w:tcPr>
            <w:tcW w:w="1337" w:type="dxa"/>
          </w:tcPr>
          <w:p w:rsidR="00310970" w:rsidRPr="00D33993" w:rsidRDefault="00310970" w:rsidP="00907A98">
            <w:pPr>
              <w:jc w:val="both"/>
              <w:rPr>
                <w:rFonts w:ascii="Times New Roman" w:hAnsi="Times New Roman" w:cs="Times New Roman"/>
              </w:rPr>
            </w:pPr>
          </w:p>
          <w:p w:rsidR="00310970" w:rsidRPr="00D33993" w:rsidRDefault="00310970" w:rsidP="00907A98">
            <w:pPr>
              <w:jc w:val="both"/>
              <w:rPr>
                <w:rFonts w:ascii="Times New Roman" w:hAnsi="Times New Roman" w:cs="Times New Roman"/>
              </w:rPr>
            </w:pPr>
            <w:r w:rsidRPr="00D33993">
              <w:rPr>
                <w:rFonts w:ascii="Times New Roman" w:hAnsi="Times New Roman" w:cs="Times New Roman"/>
              </w:rPr>
              <w:t>II</w:t>
            </w:r>
          </w:p>
        </w:tc>
      </w:tr>
      <w:tr w:rsidR="00310970" w:rsidRPr="00D33993" w:rsidTr="00907A98">
        <w:tc>
          <w:tcPr>
            <w:tcW w:w="817" w:type="dxa"/>
          </w:tcPr>
          <w:p w:rsidR="00310970" w:rsidRPr="00D33993" w:rsidRDefault="00310970" w:rsidP="00907A98">
            <w:pPr>
              <w:jc w:val="both"/>
              <w:rPr>
                <w:rFonts w:ascii="Times New Roman" w:hAnsi="Times New Roman" w:cs="Times New Roman"/>
              </w:rPr>
            </w:pPr>
            <w:r w:rsidRPr="00D33993">
              <w:rPr>
                <w:rFonts w:ascii="Times New Roman" w:hAnsi="Times New Roman" w:cs="Times New Roman"/>
              </w:rPr>
              <w:t>3</w:t>
            </w:r>
          </w:p>
        </w:tc>
        <w:tc>
          <w:tcPr>
            <w:tcW w:w="3969" w:type="dxa"/>
          </w:tcPr>
          <w:p w:rsidR="00310970" w:rsidRPr="00D33993" w:rsidRDefault="00310970" w:rsidP="00907A98">
            <w:pPr>
              <w:jc w:val="both"/>
              <w:rPr>
                <w:rFonts w:ascii="Times New Roman" w:hAnsi="Times New Roman" w:cs="Times New Roman"/>
              </w:rPr>
            </w:pPr>
            <w:r w:rsidRPr="00D33993">
              <w:rPr>
                <w:rFonts w:ascii="Times New Roman" w:hAnsi="Times New Roman" w:cs="Times New Roman"/>
              </w:rPr>
              <w:t>Production of quality, processed poultry meat parts to target organizations e.g. School, Hospitals</w:t>
            </w:r>
            <w:r>
              <w:rPr>
                <w:rFonts w:ascii="Times New Roman" w:hAnsi="Times New Roman" w:cs="Times New Roman"/>
              </w:rPr>
              <w:t xml:space="preserve"> etc</w:t>
            </w:r>
            <w:r w:rsidRPr="00D33993">
              <w:rPr>
                <w:rFonts w:ascii="Times New Roman" w:hAnsi="Times New Roman" w:cs="Times New Roman"/>
              </w:rPr>
              <w:t xml:space="preserve"> at lower cost and lower price </w:t>
            </w:r>
          </w:p>
        </w:tc>
        <w:tc>
          <w:tcPr>
            <w:tcW w:w="1559" w:type="dxa"/>
          </w:tcPr>
          <w:p w:rsidR="00310970" w:rsidRPr="00D33993" w:rsidRDefault="00310970" w:rsidP="00907A98">
            <w:pPr>
              <w:jc w:val="both"/>
              <w:rPr>
                <w:rFonts w:ascii="Times New Roman" w:hAnsi="Times New Roman" w:cs="Times New Roman"/>
              </w:rPr>
            </w:pPr>
          </w:p>
          <w:p w:rsidR="00310970" w:rsidRPr="00D33993" w:rsidRDefault="00310970" w:rsidP="00907A98">
            <w:pPr>
              <w:jc w:val="both"/>
              <w:rPr>
                <w:rFonts w:ascii="Times New Roman" w:hAnsi="Times New Roman" w:cs="Times New Roman"/>
              </w:rPr>
            </w:pPr>
            <w:r w:rsidRPr="00D33993">
              <w:rPr>
                <w:rFonts w:ascii="Times New Roman" w:hAnsi="Times New Roman" w:cs="Times New Roman"/>
              </w:rPr>
              <w:t>26</w:t>
            </w:r>
          </w:p>
        </w:tc>
        <w:tc>
          <w:tcPr>
            <w:tcW w:w="1560" w:type="dxa"/>
          </w:tcPr>
          <w:p w:rsidR="00310970" w:rsidRPr="00D33993" w:rsidRDefault="00310970" w:rsidP="00907A98">
            <w:pPr>
              <w:jc w:val="both"/>
              <w:rPr>
                <w:rFonts w:ascii="Times New Roman" w:hAnsi="Times New Roman" w:cs="Times New Roman"/>
              </w:rPr>
            </w:pPr>
          </w:p>
          <w:p w:rsidR="00310970" w:rsidRPr="00D33993" w:rsidRDefault="00310970" w:rsidP="00907A98">
            <w:pPr>
              <w:jc w:val="both"/>
              <w:rPr>
                <w:rFonts w:ascii="Times New Roman" w:hAnsi="Times New Roman" w:cs="Times New Roman"/>
              </w:rPr>
            </w:pPr>
            <w:r w:rsidRPr="00D33993">
              <w:rPr>
                <w:rFonts w:ascii="Times New Roman" w:hAnsi="Times New Roman" w:cs="Times New Roman"/>
              </w:rPr>
              <w:t>21.</w:t>
            </w:r>
            <w:r>
              <w:rPr>
                <w:rFonts w:ascii="Times New Roman" w:hAnsi="Times New Roman" w:cs="Times New Roman"/>
              </w:rPr>
              <w:t>7</w:t>
            </w:r>
            <w:r w:rsidR="000D4E2C">
              <w:rPr>
                <w:rFonts w:ascii="Times New Roman" w:hAnsi="Times New Roman" w:cs="Times New Roman"/>
              </w:rPr>
              <w:t>%</w:t>
            </w:r>
          </w:p>
        </w:tc>
        <w:tc>
          <w:tcPr>
            <w:tcW w:w="1337" w:type="dxa"/>
          </w:tcPr>
          <w:p w:rsidR="00310970" w:rsidRPr="00D33993" w:rsidRDefault="00310970" w:rsidP="00907A98">
            <w:pPr>
              <w:jc w:val="both"/>
              <w:rPr>
                <w:rFonts w:ascii="Times New Roman" w:hAnsi="Times New Roman" w:cs="Times New Roman"/>
              </w:rPr>
            </w:pPr>
          </w:p>
          <w:p w:rsidR="00310970" w:rsidRPr="00D33993" w:rsidRDefault="00310970" w:rsidP="00907A98">
            <w:pPr>
              <w:jc w:val="both"/>
              <w:rPr>
                <w:rFonts w:ascii="Times New Roman" w:hAnsi="Times New Roman" w:cs="Times New Roman"/>
              </w:rPr>
            </w:pPr>
            <w:r w:rsidRPr="00D33993">
              <w:rPr>
                <w:rFonts w:ascii="Times New Roman" w:hAnsi="Times New Roman" w:cs="Times New Roman"/>
              </w:rPr>
              <w:t>III</w:t>
            </w:r>
          </w:p>
        </w:tc>
      </w:tr>
      <w:tr w:rsidR="00310970" w:rsidRPr="00D33993" w:rsidTr="00907A98">
        <w:tc>
          <w:tcPr>
            <w:tcW w:w="817" w:type="dxa"/>
          </w:tcPr>
          <w:p w:rsidR="00310970" w:rsidRPr="00D33993" w:rsidRDefault="00310970" w:rsidP="00907A98">
            <w:pPr>
              <w:jc w:val="both"/>
              <w:rPr>
                <w:rFonts w:ascii="Times New Roman" w:hAnsi="Times New Roman" w:cs="Times New Roman"/>
              </w:rPr>
            </w:pPr>
            <w:r w:rsidRPr="00D33993">
              <w:rPr>
                <w:rFonts w:ascii="Times New Roman" w:hAnsi="Times New Roman" w:cs="Times New Roman"/>
              </w:rPr>
              <w:t>4</w:t>
            </w:r>
          </w:p>
        </w:tc>
        <w:tc>
          <w:tcPr>
            <w:tcW w:w="3969" w:type="dxa"/>
          </w:tcPr>
          <w:p w:rsidR="00310970" w:rsidRPr="00D33993" w:rsidRDefault="00310970" w:rsidP="00907A98">
            <w:pPr>
              <w:jc w:val="both"/>
              <w:rPr>
                <w:rFonts w:ascii="Times New Roman" w:hAnsi="Times New Roman" w:cs="Times New Roman"/>
              </w:rPr>
            </w:pPr>
            <w:r w:rsidRPr="00D33993">
              <w:rPr>
                <w:rFonts w:ascii="Times New Roman" w:hAnsi="Times New Roman" w:cs="Times New Roman"/>
              </w:rPr>
              <w:t>Production of quality, processed poultry meat to target the high income group</w:t>
            </w:r>
            <w:r>
              <w:rPr>
                <w:rFonts w:ascii="Times New Roman" w:hAnsi="Times New Roman" w:cs="Times New Roman"/>
              </w:rPr>
              <w:t xml:space="preserve"> and the rich</w:t>
            </w:r>
          </w:p>
        </w:tc>
        <w:tc>
          <w:tcPr>
            <w:tcW w:w="1559" w:type="dxa"/>
          </w:tcPr>
          <w:p w:rsidR="00310970" w:rsidRPr="00D33993" w:rsidRDefault="00310970" w:rsidP="00907A98">
            <w:pPr>
              <w:jc w:val="both"/>
              <w:rPr>
                <w:rFonts w:ascii="Times New Roman" w:hAnsi="Times New Roman" w:cs="Times New Roman"/>
              </w:rPr>
            </w:pPr>
            <w:r w:rsidRPr="00D33993">
              <w:rPr>
                <w:rFonts w:ascii="Times New Roman" w:hAnsi="Times New Roman" w:cs="Times New Roman"/>
              </w:rPr>
              <w:t>9</w:t>
            </w:r>
          </w:p>
        </w:tc>
        <w:tc>
          <w:tcPr>
            <w:tcW w:w="1560" w:type="dxa"/>
          </w:tcPr>
          <w:p w:rsidR="00310970" w:rsidRPr="00D33993" w:rsidRDefault="00310970" w:rsidP="00907A98">
            <w:pPr>
              <w:jc w:val="both"/>
              <w:rPr>
                <w:rFonts w:ascii="Times New Roman" w:hAnsi="Times New Roman" w:cs="Times New Roman"/>
              </w:rPr>
            </w:pPr>
            <w:r w:rsidRPr="00D33993">
              <w:rPr>
                <w:rFonts w:ascii="Times New Roman" w:hAnsi="Times New Roman" w:cs="Times New Roman"/>
              </w:rPr>
              <w:t>7.5</w:t>
            </w:r>
            <w:r w:rsidR="000D4E2C">
              <w:rPr>
                <w:rFonts w:ascii="Times New Roman" w:hAnsi="Times New Roman" w:cs="Times New Roman"/>
              </w:rPr>
              <w:t>%</w:t>
            </w:r>
          </w:p>
        </w:tc>
        <w:tc>
          <w:tcPr>
            <w:tcW w:w="1337" w:type="dxa"/>
          </w:tcPr>
          <w:p w:rsidR="00310970" w:rsidRPr="00D33993" w:rsidRDefault="00310970" w:rsidP="00907A98">
            <w:pPr>
              <w:jc w:val="both"/>
              <w:rPr>
                <w:rFonts w:ascii="Times New Roman" w:hAnsi="Times New Roman" w:cs="Times New Roman"/>
              </w:rPr>
            </w:pPr>
            <w:r w:rsidRPr="00D33993">
              <w:rPr>
                <w:rFonts w:ascii="Times New Roman" w:hAnsi="Times New Roman" w:cs="Times New Roman"/>
              </w:rPr>
              <w:t>IV</w:t>
            </w:r>
          </w:p>
        </w:tc>
      </w:tr>
      <w:tr w:rsidR="00310970" w:rsidRPr="00D33993" w:rsidTr="00907A98">
        <w:tc>
          <w:tcPr>
            <w:tcW w:w="817" w:type="dxa"/>
          </w:tcPr>
          <w:p w:rsidR="00310970" w:rsidRPr="00D33993" w:rsidRDefault="00310970" w:rsidP="00907A98">
            <w:pPr>
              <w:jc w:val="both"/>
              <w:rPr>
                <w:rFonts w:ascii="Times New Roman" w:hAnsi="Times New Roman" w:cs="Times New Roman"/>
              </w:rPr>
            </w:pPr>
            <w:r w:rsidRPr="00D33993">
              <w:rPr>
                <w:rFonts w:ascii="Times New Roman" w:hAnsi="Times New Roman" w:cs="Times New Roman"/>
              </w:rPr>
              <w:t>5</w:t>
            </w:r>
          </w:p>
        </w:tc>
        <w:tc>
          <w:tcPr>
            <w:tcW w:w="3969" w:type="dxa"/>
          </w:tcPr>
          <w:p w:rsidR="00310970" w:rsidRPr="00D33993" w:rsidRDefault="00310970" w:rsidP="00907A98">
            <w:pPr>
              <w:jc w:val="both"/>
              <w:rPr>
                <w:rFonts w:ascii="Times New Roman" w:hAnsi="Times New Roman" w:cs="Times New Roman"/>
              </w:rPr>
            </w:pPr>
            <w:r w:rsidRPr="00D33993">
              <w:rPr>
                <w:rFonts w:ascii="Times New Roman" w:hAnsi="Times New Roman" w:cs="Times New Roman"/>
              </w:rPr>
              <w:t xml:space="preserve"> Production of </w:t>
            </w:r>
            <w:r>
              <w:rPr>
                <w:rFonts w:ascii="Times New Roman" w:hAnsi="Times New Roman" w:cs="Times New Roman"/>
              </w:rPr>
              <w:t>low cost</w:t>
            </w:r>
            <w:r w:rsidRPr="00D33993">
              <w:rPr>
                <w:rFonts w:ascii="Times New Roman" w:hAnsi="Times New Roman" w:cs="Times New Roman"/>
              </w:rPr>
              <w:t xml:space="preserve"> and low price poultry meat to target festivities e.g. Christmas, Easter and Ramadan</w:t>
            </w:r>
          </w:p>
        </w:tc>
        <w:tc>
          <w:tcPr>
            <w:tcW w:w="1559" w:type="dxa"/>
          </w:tcPr>
          <w:p w:rsidR="00310970" w:rsidRPr="00D33993" w:rsidRDefault="00310970" w:rsidP="00907A98">
            <w:pPr>
              <w:jc w:val="both"/>
              <w:rPr>
                <w:rFonts w:ascii="Times New Roman" w:hAnsi="Times New Roman" w:cs="Times New Roman"/>
              </w:rPr>
            </w:pPr>
            <w:r w:rsidRPr="00D33993">
              <w:rPr>
                <w:rFonts w:ascii="Times New Roman" w:hAnsi="Times New Roman" w:cs="Times New Roman"/>
              </w:rPr>
              <w:t>7</w:t>
            </w:r>
          </w:p>
        </w:tc>
        <w:tc>
          <w:tcPr>
            <w:tcW w:w="1560" w:type="dxa"/>
          </w:tcPr>
          <w:p w:rsidR="00310970" w:rsidRPr="00D33993" w:rsidRDefault="00310970" w:rsidP="00907A98">
            <w:pPr>
              <w:jc w:val="both"/>
              <w:rPr>
                <w:rFonts w:ascii="Times New Roman" w:hAnsi="Times New Roman" w:cs="Times New Roman"/>
              </w:rPr>
            </w:pPr>
            <w:r w:rsidRPr="00D33993">
              <w:rPr>
                <w:rFonts w:ascii="Times New Roman" w:hAnsi="Times New Roman" w:cs="Times New Roman"/>
              </w:rPr>
              <w:t>5.8</w:t>
            </w:r>
            <w:r w:rsidR="000D4E2C">
              <w:rPr>
                <w:rFonts w:ascii="Times New Roman" w:hAnsi="Times New Roman" w:cs="Times New Roman"/>
              </w:rPr>
              <w:t>%</w:t>
            </w:r>
          </w:p>
        </w:tc>
        <w:tc>
          <w:tcPr>
            <w:tcW w:w="1337" w:type="dxa"/>
          </w:tcPr>
          <w:p w:rsidR="00310970" w:rsidRPr="00D33993" w:rsidRDefault="00310970" w:rsidP="00907A98">
            <w:pPr>
              <w:jc w:val="both"/>
              <w:rPr>
                <w:rFonts w:ascii="Times New Roman" w:hAnsi="Times New Roman" w:cs="Times New Roman"/>
              </w:rPr>
            </w:pPr>
            <w:r w:rsidRPr="00D33993">
              <w:rPr>
                <w:rFonts w:ascii="Times New Roman" w:hAnsi="Times New Roman" w:cs="Times New Roman"/>
              </w:rPr>
              <w:t>V</w:t>
            </w:r>
          </w:p>
        </w:tc>
      </w:tr>
      <w:tr w:rsidR="00310970" w:rsidRPr="00D33993" w:rsidTr="00907A98">
        <w:tc>
          <w:tcPr>
            <w:tcW w:w="817" w:type="dxa"/>
          </w:tcPr>
          <w:p w:rsidR="00310970" w:rsidRPr="00D33993" w:rsidRDefault="00310970" w:rsidP="00907A98">
            <w:pPr>
              <w:jc w:val="both"/>
              <w:rPr>
                <w:rFonts w:ascii="Times New Roman" w:hAnsi="Times New Roman" w:cs="Times New Roman"/>
              </w:rPr>
            </w:pPr>
            <w:r w:rsidRPr="00D33993">
              <w:rPr>
                <w:rFonts w:ascii="Times New Roman" w:hAnsi="Times New Roman" w:cs="Times New Roman"/>
              </w:rPr>
              <w:t>6</w:t>
            </w:r>
          </w:p>
        </w:tc>
        <w:tc>
          <w:tcPr>
            <w:tcW w:w="3969" w:type="dxa"/>
          </w:tcPr>
          <w:p w:rsidR="00310970" w:rsidRPr="00D33993" w:rsidRDefault="00310970" w:rsidP="00907A98">
            <w:pPr>
              <w:spacing w:line="480" w:lineRule="auto"/>
              <w:jc w:val="both"/>
              <w:rPr>
                <w:rFonts w:ascii="Times New Roman" w:hAnsi="Times New Roman" w:cs="Times New Roman"/>
              </w:rPr>
            </w:pPr>
            <w:r w:rsidRPr="00D33993">
              <w:rPr>
                <w:rFonts w:ascii="Times New Roman" w:hAnsi="Times New Roman" w:cs="Times New Roman"/>
              </w:rPr>
              <w:t>Productio</w:t>
            </w:r>
            <w:r>
              <w:rPr>
                <w:rFonts w:ascii="Times New Roman" w:hAnsi="Times New Roman" w:cs="Times New Roman"/>
              </w:rPr>
              <w:t xml:space="preserve">n of poultry meat for export to </w:t>
            </w:r>
            <w:r w:rsidRPr="00D33993">
              <w:rPr>
                <w:rFonts w:ascii="Times New Roman" w:hAnsi="Times New Roman" w:cs="Times New Roman"/>
              </w:rPr>
              <w:t>neighbourhood countries</w:t>
            </w:r>
          </w:p>
        </w:tc>
        <w:tc>
          <w:tcPr>
            <w:tcW w:w="1559" w:type="dxa"/>
          </w:tcPr>
          <w:p w:rsidR="00310970" w:rsidRPr="00D33993" w:rsidRDefault="00310970" w:rsidP="00907A98">
            <w:pPr>
              <w:jc w:val="both"/>
              <w:rPr>
                <w:rFonts w:ascii="Times New Roman" w:hAnsi="Times New Roman" w:cs="Times New Roman"/>
              </w:rPr>
            </w:pPr>
            <w:r w:rsidRPr="00D33993">
              <w:rPr>
                <w:rFonts w:ascii="Times New Roman" w:hAnsi="Times New Roman" w:cs="Times New Roman"/>
              </w:rPr>
              <w:t xml:space="preserve">    </w:t>
            </w:r>
          </w:p>
          <w:p w:rsidR="00310970" w:rsidRPr="00D33993" w:rsidRDefault="00310970" w:rsidP="00907A98">
            <w:pPr>
              <w:jc w:val="both"/>
              <w:rPr>
                <w:rFonts w:ascii="Times New Roman" w:hAnsi="Times New Roman" w:cs="Times New Roman"/>
              </w:rPr>
            </w:pPr>
            <w:r w:rsidRPr="00D33993">
              <w:rPr>
                <w:rFonts w:ascii="Times New Roman" w:hAnsi="Times New Roman" w:cs="Times New Roman"/>
              </w:rPr>
              <w:t>3</w:t>
            </w:r>
          </w:p>
        </w:tc>
        <w:tc>
          <w:tcPr>
            <w:tcW w:w="1560" w:type="dxa"/>
          </w:tcPr>
          <w:p w:rsidR="00310970" w:rsidRPr="00D33993" w:rsidRDefault="00310970" w:rsidP="00907A98">
            <w:pPr>
              <w:jc w:val="both"/>
              <w:rPr>
                <w:rFonts w:ascii="Times New Roman" w:hAnsi="Times New Roman" w:cs="Times New Roman"/>
              </w:rPr>
            </w:pPr>
          </w:p>
          <w:p w:rsidR="00310970" w:rsidRPr="00D33993" w:rsidRDefault="00310970" w:rsidP="00907A98">
            <w:pPr>
              <w:jc w:val="both"/>
              <w:rPr>
                <w:rFonts w:ascii="Times New Roman" w:hAnsi="Times New Roman" w:cs="Times New Roman"/>
              </w:rPr>
            </w:pPr>
            <w:r w:rsidRPr="00D33993">
              <w:rPr>
                <w:rFonts w:ascii="Times New Roman" w:hAnsi="Times New Roman" w:cs="Times New Roman"/>
              </w:rPr>
              <w:t>2.5</w:t>
            </w:r>
            <w:r w:rsidR="000D4E2C">
              <w:rPr>
                <w:rFonts w:ascii="Times New Roman" w:hAnsi="Times New Roman" w:cs="Times New Roman"/>
              </w:rPr>
              <w:t>%</w:t>
            </w:r>
          </w:p>
        </w:tc>
        <w:tc>
          <w:tcPr>
            <w:tcW w:w="1337" w:type="dxa"/>
          </w:tcPr>
          <w:p w:rsidR="00310970" w:rsidRPr="00D33993" w:rsidRDefault="00310970" w:rsidP="00907A98">
            <w:pPr>
              <w:jc w:val="both"/>
              <w:rPr>
                <w:rFonts w:ascii="Times New Roman" w:hAnsi="Times New Roman" w:cs="Times New Roman"/>
              </w:rPr>
            </w:pPr>
          </w:p>
          <w:p w:rsidR="00310970" w:rsidRPr="00D33993" w:rsidRDefault="00310970" w:rsidP="00907A98">
            <w:pPr>
              <w:jc w:val="both"/>
              <w:rPr>
                <w:rFonts w:ascii="Times New Roman" w:hAnsi="Times New Roman" w:cs="Times New Roman"/>
              </w:rPr>
            </w:pPr>
            <w:r w:rsidRPr="00D33993">
              <w:rPr>
                <w:rFonts w:ascii="Times New Roman" w:hAnsi="Times New Roman" w:cs="Times New Roman"/>
              </w:rPr>
              <w:t>VI</w:t>
            </w:r>
          </w:p>
        </w:tc>
      </w:tr>
    </w:tbl>
    <w:p w:rsidR="00191428" w:rsidRDefault="00191428" w:rsidP="00310970">
      <w:pPr>
        <w:spacing w:line="240" w:lineRule="auto"/>
        <w:jc w:val="both"/>
        <w:rPr>
          <w:rFonts w:ascii="Times New Roman" w:hAnsi="Times New Roman" w:cs="Times New Roman"/>
          <w:b/>
          <w:sz w:val="24"/>
          <w:szCs w:val="24"/>
        </w:rPr>
      </w:pPr>
    </w:p>
    <w:p w:rsidR="00406E9B" w:rsidRDefault="00437D7C" w:rsidP="00310970">
      <w:pPr>
        <w:spacing w:line="240" w:lineRule="auto"/>
        <w:jc w:val="both"/>
        <w:rPr>
          <w:rFonts w:ascii="Times New Roman" w:hAnsi="Times New Roman" w:cs="Times New Roman"/>
          <w:b/>
          <w:sz w:val="24"/>
          <w:szCs w:val="24"/>
        </w:rPr>
      </w:pPr>
      <w:r>
        <w:rPr>
          <w:rFonts w:ascii="Times New Roman" w:hAnsi="Times New Roman" w:cs="Times New Roman"/>
          <w:b/>
          <w:sz w:val="24"/>
          <w:szCs w:val="24"/>
        </w:rPr>
        <w:t>Figu</w:t>
      </w:r>
      <w:r w:rsidR="00406E9B">
        <w:rPr>
          <w:rFonts w:ascii="Times New Roman" w:hAnsi="Times New Roman" w:cs="Times New Roman"/>
          <w:b/>
          <w:sz w:val="24"/>
          <w:szCs w:val="24"/>
        </w:rPr>
        <w:t>re</w:t>
      </w:r>
      <w:r>
        <w:rPr>
          <w:rFonts w:ascii="Times New Roman" w:hAnsi="Times New Roman" w:cs="Times New Roman"/>
          <w:b/>
          <w:sz w:val="24"/>
          <w:szCs w:val="24"/>
        </w:rPr>
        <w:t>:</w:t>
      </w:r>
      <w:r w:rsidR="003B41DE">
        <w:rPr>
          <w:rFonts w:ascii="Times New Roman" w:hAnsi="Times New Roman" w:cs="Times New Roman"/>
          <w:b/>
          <w:sz w:val="24"/>
          <w:szCs w:val="24"/>
        </w:rPr>
        <w:t xml:space="preserve"> 15</w:t>
      </w:r>
    </w:p>
    <w:p w:rsidR="00406E9B" w:rsidRDefault="00406E9B" w:rsidP="00310970">
      <w:pPr>
        <w:spacing w:line="240" w:lineRule="auto"/>
        <w:jc w:val="both"/>
        <w:rPr>
          <w:rFonts w:ascii="Times New Roman" w:hAnsi="Times New Roman" w:cs="Times New Roman"/>
          <w:b/>
          <w:sz w:val="24"/>
          <w:szCs w:val="24"/>
        </w:rPr>
      </w:pPr>
      <w:r w:rsidRPr="00406E9B">
        <w:rPr>
          <w:rFonts w:ascii="Times New Roman" w:hAnsi="Times New Roman" w:cs="Times New Roman"/>
          <w:b/>
          <w:noProof/>
          <w:sz w:val="24"/>
          <w:szCs w:val="24"/>
          <w:lang w:eastAsia="en-GB"/>
        </w:rPr>
        <w:drawing>
          <wp:inline distT="0" distB="0" distL="0" distR="0">
            <wp:extent cx="5482806" cy="3588588"/>
            <wp:effectExtent l="19050" t="0" r="22644" b="0"/>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06E9B" w:rsidRDefault="009B77D5" w:rsidP="00310970">
      <w:pPr>
        <w:spacing w:line="240" w:lineRule="auto"/>
        <w:jc w:val="both"/>
        <w:rPr>
          <w:rFonts w:ascii="Times New Roman" w:hAnsi="Times New Roman" w:cs="Times New Roman"/>
          <w:b/>
          <w:sz w:val="24"/>
          <w:szCs w:val="24"/>
        </w:rPr>
      </w:pPr>
      <w:r>
        <w:rPr>
          <w:rFonts w:ascii="Times New Roman" w:hAnsi="Times New Roman" w:cs="Times New Roman"/>
          <w:b/>
          <w:sz w:val="24"/>
          <w:szCs w:val="24"/>
        </w:rPr>
        <w:t>Source: by Researcher</w:t>
      </w:r>
    </w:p>
    <w:p w:rsidR="003C3F55" w:rsidRDefault="003C3F55" w:rsidP="00310970">
      <w:pPr>
        <w:spacing w:line="480" w:lineRule="auto"/>
        <w:jc w:val="both"/>
        <w:rPr>
          <w:rFonts w:ascii="Times New Roman" w:hAnsi="Times New Roman" w:cs="Times New Roman"/>
          <w:b/>
          <w:sz w:val="20"/>
          <w:szCs w:val="20"/>
        </w:rPr>
      </w:pPr>
    </w:p>
    <w:p w:rsidR="00310970" w:rsidRPr="003D71A6" w:rsidRDefault="000047D3" w:rsidP="00310970">
      <w:pPr>
        <w:spacing w:line="480" w:lineRule="auto"/>
        <w:jc w:val="both"/>
        <w:rPr>
          <w:rFonts w:ascii="Times New Roman" w:hAnsi="Times New Roman" w:cs="Times New Roman"/>
          <w:b/>
          <w:sz w:val="20"/>
          <w:szCs w:val="20"/>
        </w:rPr>
      </w:pPr>
      <w:r>
        <w:rPr>
          <w:rFonts w:ascii="Times New Roman" w:hAnsi="Times New Roman" w:cs="Times New Roman"/>
          <w:b/>
          <w:sz w:val="20"/>
          <w:szCs w:val="20"/>
        </w:rPr>
        <w:lastRenderedPageBreak/>
        <w:t>Table 46</w:t>
      </w:r>
    </w:p>
    <w:tbl>
      <w:tblPr>
        <w:tblStyle w:val="TableGrid"/>
        <w:tblW w:w="0" w:type="auto"/>
        <w:tblLook w:val="04A0"/>
      </w:tblPr>
      <w:tblGrid>
        <w:gridCol w:w="534"/>
        <w:gridCol w:w="3162"/>
        <w:gridCol w:w="1848"/>
        <w:gridCol w:w="1849"/>
        <w:gridCol w:w="1849"/>
      </w:tblGrid>
      <w:tr w:rsidR="00310970" w:rsidRPr="003D71A6" w:rsidTr="00907A98">
        <w:tc>
          <w:tcPr>
            <w:tcW w:w="9242" w:type="dxa"/>
            <w:gridSpan w:val="5"/>
          </w:tcPr>
          <w:p w:rsidR="00310970" w:rsidRPr="003D71A6" w:rsidRDefault="00AF3395" w:rsidP="00907A98">
            <w:pPr>
              <w:jc w:val="both"/>
              <w:rPr>
                <w:rFonts w:ascii="Times New Roman" w:hAnsi="Times New Roman" w:cs="Times New Roman"/>
                <w:b/>
                <w:sz w:val="20"/>
                <w:szCs w:val="20"/>
              </w:rPr>
            </w:pPr>
            <w:r w:rsidRPr="003D71A6">
              <w:rPr>
                <w:rFonts w:ascii="Times New Roman" w:hAnsi="Times New Roman" w:cs="Times New Roman"/>
                <w:b/>
                <w:sz w:val="20"/>
                <w:szCs w:val="20"/>
              </w:rPr>
              <w:t>Stakeholders</w:t>
            </w:r>
            <w:r w:rsidR="00310970" w:rsidRPr="003D71A6">
              <w:rPr>
                <w:rFonts w:ascii="Times New Roman" w:hAnsi="Times New Roman" w:cs="Times New Roman"/>
                <w:b/>
                <w:sz w:val="20"/>
                <w:szCs w:val="20"/>
              </w:rPr>
              <w:t xml:space="preserve"> recommended strategies to increase market share of the small-scale poultry industry (N=75)</w:t>
            </w:r>
          </w:p>
        </w:tc>
      </w:tr>
      <w:tr w:rsidR="00310970" w:rsidRPr="003D71A6" w:rsidTr="00907A98">
        <w:tc>
          <w:tcPr>
            <w:tcW w:w="534" w:type="dxa"/>
          </w:tcPr>
          <w:p w:rsidR="00310970" w:rsidRPr="003D71A6" w:rsidRDefault="00310970" w:rsidP="00907A98">
            <w:pPr>
              <w:jc w:val="both"/>
              <w:rPr>
                <w:rFonts w:ascii="Times New Roman" w:hAnsi="Times New Roman" w:cs="Times New Roman"/>
                <w:sz w:val="20"/>
                <w:szCs w:val="20"/>
              </w:rPr>
            </w:pPr>
          </w:p>
        </w:tc>
        <w:tc>
          <w:tcPr>
            <w:tcW w:w="3162" w:type="dxa"/>
          </w:tcPr>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 xml:space="preserve">Variable </w:t>
            </w:r>
          </w:p>
        </w:tc>
        <w:tc>
          <w:tcPr>
            <w:tcW w:w="1848" w:type="dxa"/>
          </w:tcPr>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Frequency</w:t>
            </w:r>
          </w:p>
        </w:tc>
        <w:tc>
          <w:tcPr>
            <w:tcW w:w="1849" w:type="dxa"/>
          </w:tcPr>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Percentage</w:t>
            </w:r>
          </w:p>
        </w:tc>
        <w:tc>
          <w:tcPr>
            <w:tcW w:w="1849" w:type="dxa"/>
          </w:tcPr>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Rank</w:t>
            </w:r>
          </w:p>
        </w:tc>
      </w:tr>
      <w:tr w:rsidR="00310970" w:rsidRPr="003D71A6" w:rsidTr="00907A98">
        <w:tc>
          <w:tcPr>
            <w:tcW w:w="534" w:type="dxa"/>
          </w:tcPr>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1</w:t>
            </w:r>
          </w:p>
        </w:tc>
        <w:tc>
          <w:tcPr>
            <w:tcW w:w="3162" w:type="dxa"/>
          </w:tcPr>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Production of processed, ready-to-use poultry meat parts at overall lower cost and price for lower income group and poor</w:t>
            </w:r>
          </w:p>
        </w:tc>
        <w:tc>
          <w:tcPr>
            <w:tcW w:w="1848" w:type="dxa"/>
          </w:tcPr>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 xml:space="preserve">            </w:t>
            </w:r>
          </w:p>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 xml:space="preserve">        26</w:t>
            </w:r>
          </w:p>
        </w:tc>
        <w:tc>
          <w:tcPr>
            <w:tcW w:w="1849" w:type="dxa"/>
          </w:tcPr>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 xml:space="preserve">    </w:t>
            </w:r>
          </w:p>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 xml:space="preserve">          34.7</w:t>
            </w:r>
            <w:r w:rsidR="00EA0002" w:rsidRPr="003D71A6">
              <w:rPr>
                <w:rFonts w:ascii="Times New Roman" w:hAnsi="Times New Roman" w:cs="Times New Roman"/>
                <w:sz w:val="20"/>
                <w:szCs w:val="20"/>
              </w:rPr>
              <w:t>%</w:t>
            </w:r>
          </w:p>
        </w:tc>
        <w:tc>
          <w:tcPr>
            <w:tcW w:w="1849" w:type="dxa"/>
          </w:tcPr>
          <w:p w:rsidR="00310970" w:rsidRPr="003D71A6" w:rsidRDefault="00310970" w:rsidP="00907A98">
            <w:pPr>
              <w:jc w:val="both"/>
              <w:rPr>
                <w:rFonts w:ascii="Times New Roman" w:hAnsi="Times New Roman" w:cs="Times New Roman"/>
                <w:sz w:val="20"/>
                <w:szCs w:val="20"/>
              </w:rPr>
            </w:pPr>
          </w:p>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 xml:space="preserve">         I</w:t>
            </w:r>
          </w:p>
        </w:tc>
      </w:tr>
      <w:tr w:rsidR="00310970" w:rsidRPr="003D71A6" w:rsidTr="00907A98">
        <w:tc>
          <w:tcPr>
            <w:tcW w:w="534" w:type="dxa"/>
          </w:tcPr>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2</w:t>
            </w:r>
          </w:p>
        </w:tc>
        <w:tc>
          <w:tcPr>
            <w:tcW w:w="3162" w:type="dxa"/>
          </w:tcPr>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Production of quality poultry meat at low cost and low price to target the middle income group</w:t>
            </w:r>
          </w:p>
        </w:tc>
        <w:tc>
          <w:tcPr>
            <w:tcW w:w="1848" w:type="dxa"/>
          </w:tcPr>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 xml:space="preserve">        20</w:t>
            </w:r>
          </w:p>
        </w:tc>
        <w:tc>
          <w:tcPr>
            <w:tcW w:w="1849" w:type="dxa"/>
          </w:tcPr>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 xml:space="preserve">          26.7</w:t>
            </w:r>
            <w:r w:rsidR="00EA0002" w:rsidRPr="003D71A6">
              <w:rPr>
                <w:rFonts w:ascii="Times New Roman" w:hAnsi="Times New Roman" w:cs="Times New Roman"/>
                <w:sz w:val="20"/>
                <w:szCs w:val="20"/>
              </w:rPr>
              <w:t>%</w:t>
            </w:r>
          </w:p>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 xml:space="preserve">         </w:t>
            </w:r>
          </w:p>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 xml:space="preserve">         </w:t>
            </w:r>
          </w:p>
        </w:tc>
        <w:tc>
          <w:tcPr>
            <w:tcW w:w="1849" w:type="dxa"/>
          </w:tcPr>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 xml:space="preserve">         II</w:t>
            </w:r>
          </w:p>
        </w:tc>
      </w:tr>
      <w:tr w:rsidR="00310970" w:rsidRPr="003D71A6" w:rsidTr="00907A98">
        <w:tc>
          <w:tcPr>
            <w:tcW w:w="534" w:type="dxa"/>
          </w:tcPr>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3</w:t>
            </w:r>
          </w:p>
        </w:tc>
        <w:tc>
          <w:tcPr>
            <w:tcW w:w="3162" w:type="dxa"/>
          </w:tcPr>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Production of quality, processed poultry meat to organizations e.g., Schools, Hospitals, Forces etc, at low costs and low price</w:t>
            </w:r>
          </w:p>
        </w:tc>
        <w:tc>
          <w:tcPr>
            <w:tcW w:w="1848" w:type="dxa"/>
          </w:tcPr>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 xml:space="preserve">        14         </w:t>
            </w:r>
          </w:p>
        </w:tc>
        <w:tc>
          <w:tcPr>
            <w:tcW w:w="1849" w:type="dxa"/>
          </w:tcPr>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 xml:space="preserve">          18.7</w:t>
            </w:r>
            <w:r w:rsidR="00EA0002" w:rsidRPr="003D71A6">
              <w:rPr>
                <w:rFonts w:ascii="Times New Roman" w:hAnsi="Times New Roman" w:cs="Times New Roman"/>
                <w:sz w:val="20"/>
                <w:szCs w:val="20"/>
              </w:rPr>
              <w:t>%</w:t>
            </w:r>
          </w:p>
        </w:tc>
        <w:tc>
          <w:tcPr>
            <w:tcW w:w="1849" w:type="dxa"/>
          </w:tcPr>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 xml:space="preserve">         III</w:t>
            </w:r>
          </w:p>
        </w:tc>
      </w:tr>
      <w:tr w:rsidR="00310970" w:rsidRPr="003D71A6" w:rsidTr="00907A98">
        <w:tc>
          <w:tcPr>
            <w:tcW w:w="534" w:type="dxa"/>
          </w:tcPr>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4</w:t>
            </w:r>
          </w:p>
        </w:tc>
        <w:tc>
          <w:tcPr>
            <w:tcW w:w="3162" w:type="dxa"/>
          </w:tcPr>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Production of  quality, processed poultry meat for high income group or the rich consumers</w:t>
            </w:r>
          </w:p>
        </w:tc>
        <w:tc>
          <w:tcPr>
            <w:tcW w:w="1848" w:type="dxa"/>
          </w:tcPr>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 xml:space="preserve">          </w:t>
            </w:r>
          </w:p>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 xml:space="preserve">          7</w:t>
            </w:r>
          </w:p>
        </w:tc>
        <w:tc>
          <w:tcPr>
            <w:tcW w:w="1849" w:type="dxa"/>
          </w:tcPr>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 xml:space="preserve">           </w:t>
            </w:r>
          </w:p>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 xml:space="preserve">          9.3</w:t>
            </w:r>
            <w:r w:rsidR="00EA0002" w:rsidRPr="003D71A6">
              <w:rPr>
                <w:rFonts w:ascii="Times New Roman" w:hAnsi="Times New Roman" w:cs="Times New Roman"/>
                <w:sz w:val="20"/>
                <w:szCs w:val="20"/>
              </w:rPr>
              <w:t>%</w:t>
            </w:r>
          </w:p>
        </w:tc>
        <w:tc>
          <w:tcPr>
            <w:tcW w:w="1849" w:type="dxa"/>
          </w:tcPr>
          <w:p w:rsidR="00310970" w:rsidRPr="003D71A6" w:rsidRDefault="00310970" w:rsidP="00907A98">
            <w:pPr>
              <w:jc w:val="both"/>
              <w:rPr>
                <w:rFonts w:ascii="Times New Roman" w:hAnsi="Times New Roman" w:cs="Times New Roman"/>
                <w:sz w:val="20"/>
                <w:szCs w:val="20"/>
              </w:rPr>
            </w:pPr>
          </w:p>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 xml:space="preserve">         IV</w:t>
            </w:r>
          </w:p>
        </w:tc>
      </w:tr>
      <w:tr w:rsidR="00310970" w:rsidRPr="003D71A6" w:rsidTr="00907A98">
        <w:tc>
          <w:tcPr>
            <w:tcW w:w="534" w:type="dxa"/>
          </w:tcPr>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5</w:t>
            </w:r>
          </w:p>
        </w:tc>
        <w:tc>
          <w:tcPr>
            <w:tcW w:w="3162" w:type="dxa"/>
          </w:tcPr>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Production of lower cost and lower price poultry meat to target festivities e.g., Christmas, Easter, Ramadan</w:t>
            </w:r>
          </w:p>
        </w:tc>
        <w:tc>
          <w:tcPr>
            <w:tcW w:w="1848" w:type="dxa"/>
          </w:tcPr>
          <w:p w:rsidR="00310970" w:rsidRPr="003D71A6" w:rsidRDefault="00310970" w:rsidP="00907A98">
            <w:pPr>
              <w:jc w:val="both"/>
              <w:rPr>
                <w:rFonts w:ascii="Times New Roman" w:hAnsi="Times New Roman" w:cs="Times New Roman"/>
                <w:sz w:val="20"/>
                <w:szCs w:val="20"/>
              </w:rPr>
            </w:pPr>
          </w:p>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 xml:space="preserve">          5</w:t>
            </w:r>
          </w:p>
        </w:tc>
        <w:tc>
          <w:tcPr>
            <w:tcW w:w="1849" w:type="dxa"/>
          </w:tcPr>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 xml:space="preserve">           </w:t>
            </w:r>
          </w:p>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 xml:space="preserve">          6.7</w:t>
            </w:r>
            <w:r w:rsidR="00EA0002" w:rsidRPr="003D71A6">
              <w:rPr>
                <w:rFonts w:ascii="Times New Roman" w:hAnsi="Times New Roman" w:cs="Times New Roman"/>
                <w:sz w:val="20"/>
                <w:szCs w:val="20"/>
              </w:rPr>
              <w:t>%</w:t>
            </w:r>
          </w:p>
        </w:tc>
        <w:tc>
          <w:tcPr>
            <w:tcW w:w="1849" w:type="dxa"/>
          </w:tcPr>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 xml:space="preserve">         V</w:t>
            </w:r>
          </w:p>
        </w:tc>
      </w:tr>
      <w:tr w:rsidR="00310970" w:rsidRPr="003D71A6" w:rsidTr="00907A98">
        <w:tc>
          <w:tcPr>
            <w:tcW w:w="534" w:type="dxa"/>
          </w:tcPr>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6</w:t>
            </w:r>
          </w:p>
        </w:tc>
        <w:tc>
          <w:tcPr>
            <w:tcW w:w="3162" w:type="dxa"/>
          </w:tcPr>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 xml:space="preserve">Production of poultry meat for exporting to neighbourhood countries </w:t>
            </w:r>
          </w:p>
        </w:tc>
        <w:tc>
          <w:tcPr>
            <w:tcW w:w="1848" w:type="dxa"/>
          </w:tcPr>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 xml:space="preserve">          3</w:t>
            </w:r>
          </w:p>
        </w:tc>
        <w:tc>
          <w:tcPr>
            <w:tcW w:w="1849" w:type="dxa"/>
          </w:tcPr>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 xml:space="preserve">          4</w:t>
            </w:r>
            <w:r w:rsidR="00EA0002" w:rsidRPr="003D71A6">
              <w:rPr>
                <w:rFonts w:ascii="Times New Roman" w:hAnsi="Times New Roman" w:cs="Times New Roman"/>
                <w:sz w:val="20"/>
                <w:szCs w:val="20"/>
              </w:rPr>
              <w:t>%</w:t>
            </w:r>
          </w:p>
        </w:tc>
        <w:tc>
          <w:tcPr>
            <w:tcW w:w="1849" w:type="dxa"/>
          </w:tcPr>
          <w:p w:rsidR="00310970" w:rsidRPr="003D71A6" w:rsidRDefault="00310970" w:rsidP="00907A98">
            <w:pPr>
              <w:jc w:val="both"/>
              <w:rPr>
                <w:rFonts w:ascii="Times New Roman" w:hAnsi="Times New Roman" w:cs="Times New Roman"/>
                <w:sz w:val="20"/>
                <w:szCs w:val="20"/>
              </w:rPr>
            </w:pPr>
            <w:r w:rsidRPr="003D71A6">
              <w:rPr>
                <w:rFonts w:ascii="Times New Roman" w:hAnsi="Times New Roman" w:cs="Times New Roman"/>
                <w:sz w:val="20"/>
                <w:szCs w:val="20"/>
              </w:rPr>
              <w:t xml:space="preserve">         VI</w:t>
            </w:r>
          </w:p>
        </w:tc>
      </w:tr>
    </w:tbl>
    <w:p w:rsidR="003B41DE" w:rsidRDefault="003B41DE" w:rsidP="00310970">
      <w:pPr>
        <w:spacing w:line="480" w:lineRule="auto"/>
        <w:jc w:val="both"/>
        <w:rPr>
          <w:rFonts w:ascii="Times New Roman" w:hAnsi="Times New Roman" w:cs="Times New Roman"/>
          <w:b/>
          <w:sz w:val="20"/>
          <w:szCs w:val="20"/>
        </w:rPr>
      </w:pPr>
    </w:p>
    <w:p w:rsidR="00B029DC" w:rsidRPr="003D71A6" w:rsidRDefault="003B41DE" w:rsidP="00310970">
      <w:pPr>
        <w:spacing w:line="480" w:lineRule="auto"/>
        <w:jc w:val="both"/>
        <w:rPr>
          <w:rFonts w:ascii="Times New Roman" w:hAnsi="Times New Roman" w:cs="Times New Roman"/>
          <w:b/>
          <w:sz w:val="20"/>
          <w:szCs w:val="20"/>
        </w:rPr>
      </w:pPr>
      <w:r>
        <w:rPr>
          <w:rFonts w:ascii="Times New Roman" w:hAnsi="Times New Roman" w:cs="Times New Roman"/>
          <w:b/>
          <w:sz w:val="20"/>
          <w:szCs w:val="20"/>
        </w:rPr>
        <w:t>Figure 16</w:t>
      </w:r>
    </w:p>
    <w:p w:rsidR="00970B5B" w:rsidRPr="003D71A6" w:rsidRDefault="00742F2A" w:rsidP="008D3691">
      <w:pPr>
        <w:spacing w:line="240" w:lineRule="auto"/>
        <w:jc w:val="both"/>
        <w:rPr>
          <w:rFonts w:ascii="Times New Roman" w:hAnsi="Times New Roman" w:cs="Times New Roman"/>
          <w:b/>
          <w:sz w:val="20"/>
          <w:szCs w:val="20"/>
        </w:rPr>
      </w:pPr>
      <w:r w:rsidRPr="003D71A6">
        <w:rPr>
          <w:rFonts w:ascii="Times New Roman" w:hAnsi="Times New Roman" w:cs="Times New Roman"/>
          <w:b/>
          <w:noProof/>
          <w:sz w:val="20"/>
          <w:szCs w:val="20"/>
          <w:lang w:eastAsia="en-GB"/>
        </w:rPr>
        <w:drawing>
          <wp:inline distT="0" distB="0" distL="0" distR="0">
            <wp:extent cx="5479631" cy="3510951"/>
            <wp:effectExtent l="19050" t="0" r="25819" b="0"/>
            <wp:docPr id="1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D71A6" w:rsidRPr="003D71A6" w:rsidRDefault="003D71A6" w:rsidP="008D3691">
      <w:pPr>
        <w:spacing w:line="240" w:lineRule="auto"/>
        <w:jc w:val="both"/>
        <w:rPr>
          <w:rFonts w:ascii="Times New Roman" w:hAnsi="Times New Roman" w:cs="Times New Roman"/>
          <w:b/>
          <w:sz w:val="20"/>
          <w:szCs w:val="20"/>
        </w:rPr>
      </w:pPr>
      <w:r>
        <w:rPr>
          <w:rFonts w:ascii="Times New Roman" w:hAnsi="Times New Roman" w:cs="Times New Roman"/>
          <w:b/>
          <w:sz w:val="20"/>
          <w:szCs w:val="20"/>
        </w:rPr>
        <w:t>Source: Researcher</w:t>
      </w:r>
    </w:p>
    <w:p w:rsidR="003B41DE" w:rsidRDefault="003B41DE" w:rsidP="00310970">
      <w:pPr>
        <w:spacing w:line="240" w:lineRule="auto"/>
        <w:jc w:val="both"/>
        <w:rPr>
          <w:rFonts w:ascii="Times New Roman" w:hAnsi="Times New Roman" w:cs="Times New Roman"/>
          <w:b/>
          <w:sz w:val="20"/>
          <w:szCs w:val="20"/>
        </w:rPr>
      </w:pPr>
    </w:p>
    <w:p w:rsidR="00455B3B" w:rsidRDefault="001A586F" w:rsidP="001A586F">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Table 47: </w:t>
      </w:r>
    </w:p>
    <w:p w:rsidR="001A586F" w:rsidRPr="00AB7F64" w:rsidRDefault="001A586F" w:rsidP="001A586F">
      <w:pPr>
        <w:spacing w:line="480" w:lineRule="auto"/>
        <w:jc w:val="both"/>
        <w:rPr>
          <w:rFonts w:ascii="Times New Roman" w:hAnsi="Times New Roman" w:cs="Times New Roman"/>
          <w:b/>
          <w:sz w:val="24"/>
          <w:szCs w:val="24"/>
        </w:rPr>
      </w:pPr>
      <w:r w:rsidRPr="001073DA">
        <w:rPr>
          <w:rFonts w:ascii="Times New Roman" w:hAnsi="Times New Roman" w:cs="Times New Roman"/>
          <w:b/>
          <w:sz w:val="24"/>
          <w:szCs w:val="24"/>
        </w:rPr>
        <w:t>Poultry farmers reco</w:t>
      </w:r>
      <w:r>
        <w:rPr>
          <w:rFonts w:ascii="Times New Roman" w:hAnsi="Times New Roman" w:cs="Times New Roman"/>
          <w:b/>
          <w:sz w:val="24"/>
          <w:szCs w:val="24"/>
        </w:rPr>
        <w:t xml:space="preserve">mmended strategies to promote </w:t>
      </w:r>
      <w:r w:rsidRPr="001073DA">
        <w:rPr>
          <w:rFonts w:ascii="Times New Roman" w:hAnsi="Times New Roman" w:cs="Times New Roman"/>
          <w:b/>
          <w:sz w:val="24"/>
          <w:szCs w:val="24"/>
        </w:rPr>
        <w:t xml:space="preserve">the </w:t>
      </w:r>
      <w:r>
        <w:rPr>
          <w:rFonts w:ascii="Times New Roman" w:hAnsi="Times New Roman" w:cs="Times New Roman"/>
          <w:b/>
          <w:sz w:val="24"/>
          <w:szCs w:val="24"/>
        </w:rPr>
        <w:t>r</w:t>
      </w:r>
      <w:r w:rsidRPr="001073DA">
        <w:rPr>
          <w:rFonts w:ascii="Times New Roman" w:hAnsi="Times New Roman" w:cs="Times New Roman"/>
          <w:b/>
          <w:sz w:val="24"/>
          <w:szCs w:val="24"/>
        </w:rPr>
        <w:t>ural/</w:t>
      </w:r>
      <w:r>
        <w:rPr>
          <w:rFonts w:ascii="Times New Roman" w:hAnsi="Times New Roman" w:cs="Times New Roman"/>
          <w:b/>
          <w:sz w:val="24"/>
          <w:szCs w:val="24"/>
        </w:rPr>
        <w:t>b</w:t>
      </w:r>
      <w:r w:rsidRPr="001073DA">
        <w:rPr>
          <w:rFonts w:ascii="Times New Roman" w:hAnsi="Times New Roman" w:cs="Times New Roman"/>
          <w:b/>
          <w:sz w:val="24"/>
          <w:szCs w:val="24"/>
        </w:rPr>
        <w:t>ackyard</w:t>
      </w:r>
      <w:r w:rsidRPr="009A0D73">
        <w:rPr>
          <w:rFonts w:ascii="Times New Roman" w:hAnsi="Times New Roman" w:cs="Times New Roman"/>
          <w:b/>
        </w:rPr>
        <w:t xml:space="preserve"> poultry industry (N = 120)                                                                 </w:t>
      </w:r>
    </w:p>
    <w:tbl>
      <w:tblPr>
        <w:tblStyle w:val="TableGrid"/>
        <w:tblW w:w="0" w:type="auto"/>
        <w:tblLayout w:type="fixed"/>
        <w:tblLook w:val="04A0"/>
      </w:tblPr>
      <w:tblGrid>
        <w:gridCol w:w="570"/>
        <w:gridCol w:w="4074"/>
        <w:gridCol w:w="993"/>
        <w:gridCol w:w="1275"/>
        <w:gridCol w:w="993"/>
      </w:tblGrid>
      <w:tr w:rsidR="001A586F" w:rsidRPr="00F06492" w:rsidTr="008059B1">
        <w:trPr>
          <w:trHeight w:val="495"/>
        </w:trPr>
        <w:tc>
          <w:tcPr>
            <w:tcW w:w="570" w:type="dxa"/>
          </w:tcPr>
          <w:p w:rsidR="001A586F" w:rsidRPr="00D75351" w:rsidRDefault="001A586F" w:rsidP="008059B1">
            <w:pPr>
              <w:spacing w:line="360" w:lineRule="auto"/>
              <w:jc w:val="both"/>
              <w:rPr>
                <w:rFonts w:ascii="Times New Roman" w:hAnsi="Times New Roman" w:cs="Times New Roman"/>
                <w:b/>
                <w:sz w:val="20"/>
                <w:szCs w:val="20"/>
              </w:rPr>
            </w:pPr>
            <w:r w:rsidRPr="00D75351">
              <w:rPr>
                <w:rFonts w:ascii="Times New Roman" w:hAnsi="Times New Roman" w:cs="Times New Roman"/>
                <w:b/>
                <w:sz w:val="20"/>
                <w:szCs w:val="20"/>
              </w:rPr>
              <w:t>No.</w:t>
            </w:r>
          </w:p>
        </w:tc>
        <w:tc>
          <w:tcPr>
            <w:tcW w:w="4074" w:type="dxa"/>
          </w:tcPr>
          <w:p w:rsidR="001A586F" w:rsidRPr="00D75351" w:rsidRDefault="001A586F" w:rsidP="008059B1">
            <w:pPr>
              <w:spacing w:line="360" w:lineRule="auto"/>
              <w:rPr>
                <w:rFonts w:ascii="Times New Roman" w:hAnsi="Times New Roman" w:cs="Times New Roman"/>
                <w:b/>
                <w:sz w:val="20"/>
                <w:szCs w:val="20"/>
              </w:rPr>
            </w:pPr>
            <w:r w:rsidRPr="00D75351">
              <w:rPr>
                <w:rFonts w:ascii="Times New Roman" w:hAnsi="Times New Roman" w:cs="Times New Roman"/>
                <w:b/>
                <w:sz w:val="20"/>
                <w:szCs w:val="20"/>
              </w:rPr>
              <w:t xml:space="preserve">           Variable</w:t>
            </w:r>
          </w:p>
        </w:tc>
        <w:tc>
          <w:tcPr>
            <w:tcW w:w="993" w:type="dxa"/>
          </w:tcPr>
          <w:p w:rsidR="001A586F" w:rsidRPr="00647841" w:rsidRDefault="001A586F" w:rsidP="008059B1">
            <w:pPr>
              <w:spacing w:line="360" w:lineRule="auto"/>
              <w:rPr>
                <w:rFonts w:ascii="Times New Roman" w:hAnsi="Times New Roman" w:cs="Times New Roman"/>
                <w:b/>
                <w:sz w:val="16"/>
                <w:szCs w:val="16"/>
              </w:rPr>
            </w:pPr>
            <w:r w:rsidRPr="00647841">
              <w:rPr>
                <w:rFonts w:ascii="Times New Roman" w:hAnsi="Times New Roman" w:cs="Times New Roman"/>
                <w:b/>
                <w:sz w:val="16"/>
                <w:szCs w:val="16"/>
              </w:rPr>
              <w:t xml:space="preserve">Frequency </w:t>
            </w:r>
          </w:p>
        </w:tc>
        <w:tc>
          <w:tcPr>
            <w:tcW w:w="1275" w:type="dxa"/>
          </w:tcPr>
          <w:p w:rsidR="001A586F" w:rsidRPr="00647841" w:rsidRDefault="001A586F" w:rsidP="008059B1">
            <w:pPr>
              <w:spacing w:line="360" w:lineRule="auto"/>
              <w:rPr>
                <w:rFonts w:ascii="Times New Roman" w:hAnsi="Times New Roman" w:cs="Times New Roman"/>
                <w:b/>
                <w:sz w:val="16"/>
                <w:szCs w:val="16"/>
              </w:rPr>
            </w:pPr>
            <w:r w:rsidRPr="00647841">
              <w:rPr>
                <w:rFonts w:ascii="Times New Roman" w:hAnsi="Times New Roman" w:cs="Times New Roman"/>
                <w:b/>
                <w:sz w:val="16"/>
                <w:szCs w:val="16"/>
              </w:rPr>
              <w:t>Percentage</w:t>
            </w:r>
          </w:p>
        </w:tc>
        <w:tc>
          <w:tcPr>
            <w:tcW w:w="993" w:type="dxa"/>
          </w:tcPr>
          <w:p w:rsidR="001A586F" w:rsidRPr="00647841" w:rsidRDefault="001A586F" w:rsidP="008059B1">
            <w:pPr>
              <w:spacing w:line="360" w:lineRule="auto"/>
              <w:rPr>
                <w:rFonts w:ascii="Times New Roman" w:hAnsi="Times New Roman" w:cs="Times New Roman"/>
                <w:b/>
                <w:sz w:val="16"/>
                <w:szCs w:val="16"/>
              </w:rPr>
            </w:pPr>
            <w:r w:rsidRPr="00647841">
              <w:rPr>
                <w:rFonts w:ascii="Times New Roman" w:hAnsi="Times New Roman" w:cs="Times New Roman"/>
                <w:b/>
                <w:sz w:val="16"/>
                <w:szCs w:val="16"/>
              </w:rPr>
              <w:t>Ranking</w:t>
            </w:r>
          </w:p>
        </w:tc>
      </w:tr>
      <w:tr w:rsidR="001A586F" w:rsidRPr="00F06492" w:rsidTr="008059B1">
        <w:trPr>
          <w:trHeight w:val="453"/>
        </w:trPr>
        <w:tc>
          <w:tcPr>
            <w:tcW w:w="570" w:type="dxa"/>
          </w:tcPr>
          <w:p w:rsidR="001A586F" w:rsidRPr="00F06492" w:rsidRDefault="001A586F" w:rsidP="008059B1">
            <w:pPr>
              <w:spacing w:line="360" w:lineRule="auto"/>
              <w:jc w:val="both"/>
              <w:rPr>
                <w:rFonts w:ascii="Times New Roman" w:hAnsi="Times New Roman" w:cs="Times New Roman"/>
                <w:sz w:val="24"/>
                <w:szCs w:val="24"/>
              </w:rPr>
            </w:pPr>
            <w:r w:rsidRPr="00F06492">
              <w:rPr>
                <w:rFonts w:ascii="Times New Roman" w:hAnsi="Times New Roman" w:cs="Times New Roman"/>
                <w:sz w:val="24"/>
                <w:szCs w:val="24"/>
              </w:rPr>
              <w:t>1</w:t>
            </w:r>
          </w:p>
        </w:tc>
        <w:tc>
          <w:tcPr>
            <w:tcW w:w="4074" w:type="dxa"/>
          </w:tcPr>
          <w:p w:rsidR="001A586F" w:rsidRPr="00F06492" w:rsidRDefault="001A586F" w:rsidP="008059B1">
            <w:pPr>
              <w:spacing w:line="360" w:lineRule="auto"/>
              <w:jc w:val="both"/>
              <w:rPr>
                <w:rFonts w:ascii="Times New Roman" w:hAnsi="Times New Roman" w:cs="Times New Roman"/>
                <w:sz w:val="24"/>
                <w:szCs w:val="24"/>
              </w:rPr>
            </w:pPr>
            <w:r>
              <w:rPr>
                <w:rFonts w:ascii="Times New Roman" w:hAnsi="Times New Roman" w:cs="Times New Roman"/>
                <w:sz w:val="24"/>
                <w:szCs w:val="24"/>
              </w:rPr>
              <w:t>Formation of social movement</w:t>
            </w:r>
          </w:p>
        </w:tc>
        <w:tc>
          <w:tcPr>
            <w:tcW w:w="993" w:type="dxa"/>
          </w:tcPr>
          <w:p w:rsidR="001A586F" w:rsidRPr="00F06492" w:rsidRDefault="001A586F" w:rsidP="008059B1">
            <w:pPr>
              <w:spacing w:line="360" w:lineRule="auto"/>
              <w:jc w:val="both"/>
              <w:rPr>
                <w:rFonts w:ascii="Times New Roman" w:hAnsi="Times New Roman" w:cs="Times New Roman"/>
                <w:sz w:val="24"/>
                <w:szCs w:val="24"/>
              </w:rPr>
            </w:pPr>
            <w:r w:rsidRPr="00F06492">
              <w:rPr>
                <w:rFonts w:ascii="Times New Roman" w:hAnsi="Times New Roman" w:cs="Times New Roman"/>
                <w:sz w:val="24"/>
                <w:szCs w:val="24"/>
              </w:rPr>
              <w:t xml:space="preserve">        97</w:t>
            </w:r>
          </w:p>
        </w:tc>
        <w:tc>
          <w:tcPr>
            <w:tcW w:w="1275" w:type="dxa"/>
          </w:tcPr>
          <w:p w:rsidR="001A586F" w:rsidRPr="00F06492" w:rsidRDefault="001A586F" w:rsidP="008059B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06492">
              <w:rPr>
                <w:rFonts w:ascii="Times New Roman" w:hAnsi="Times New Roman" w:cs="Times New Roman"/>
                <w:sz w:val="24"/>
                <w:szCs w:val="24"/>
              </w:rPr>
              <w:t>80.83%</w:t>
            </w:r>
          </w:p>
        </w:tc>
        <w:tc>
          <w:tcPr>
            <w:tcW w:w="993" w:type="dxa"/>
          </w:tcPr>
          <w:p w:rsidR="001A586F" w:rsidRPr="00F06492" w:rsidRDefault="001A586F" w:rsidP="008059B1">
            <w:pPr>
              <w:spacing w:line="360" w:lineRule="auto"/>
              <w:jc w:val="both"/>
              <w:rPr>
                <w:rFonts w:ascii="Times New Roman" w:hAnsi="Times New Roman" w:cs="Times New Roman"/>
                <w:sz w:val="24"/>
                <w:szCs w:val="24"/>
              </w:rPr>
            </w:pPr>
            <w:r w:rsidRPr="00F06492">
              <w:rPr>
                <w:rFonts w:ascii="Times New Roman" w:hAnsi="Times New Roman" w:cs="Times New Roman"/>
                <w:sz w:val="24"/>
                <w:szCs w:val="24"/>
              </w:rPr>
              <w:t>I</w:t>
            </w:r>
          </w:p>
        </w:tc>
      </w:tr>
      <w:tr w:rsidR="001A586F" w:rsidRPr="00F06492" w:rsidTr="008059B1">
        <w:tc>
          <w:tcPr>
            <w:tcW w:w="570" w:type="dxa"/>
          </w:tcPr>
          <w:p w:rsidR="001A586F" w:rsidRPr="00F06492" w:rsidRDefault="001A586F" w:rsidP="008059B1">
            <w:pPr>
              <w:spacing w:line="360" w:lineRule="auto"/>
              <w:jc w:val="both"/>
              <w:rPr>
                <w:rFonts w:ascii="Times New Roman" w:hAnsi="Times New Roman" w:cs="Times New Roman"/>
                <w:sz w:val="24"/>
                <w:szCs w:val="24"/>
              </w:rPr>
            </w:pPr>
            <w:r w:rsidRPr="00F06492">
              <w:rPr>
                <w:rFonts w:ascii="Times New Roman" w:hAnsi="Times New Roman" w:cs="Times New Roman"/>
                <w:sz w:val="24"/>
                <w:szCs w:val="24"/>
              </w:rPr>
              <w:t>2</w:t>
            </w:r>
          </w:p>
        </w:tc>
        <w:tc>
          <w:tcPr>
            <w:tcW w:w="4074" w:type="dxa"/>
          </w:tcPr>
          <w:p w:rsidR="001A586F" w:rsidRPr="00F06492" w:rsidRDefault="001A586F" w:rsidP="008059B1">
            <w:pPr>
              <w:spacing w:line="360" w:lineRule="auto"/>
              <w:jc w:val="both"/>
              <w:rPr>
                <w:rFonts w:ascii="Times New Roman" w:hAnsi="Times New Roman" w:cs="Times New Roman"/>
                <w:sz w:val="24"/>
                <w:szCs w:val="24"/>
              </w:rPr>
            </w:pPr>
            <w:r>
              <w:rPr>
                <w:rFonts w:ascii="Times New Roman" w:hAnsi="Times New Roman" w:cs="Times New Roman"/>
                <w:sz w:val="24"/>
                <w:szCs w:val="24"/>
              </w:rPr>
              <w:t>Best farming practices</w:t>
            </w:r>
          </w:p>
        </w:tc>
        <w:tc>
          <w:tcPr>
            <w:tcW w:w="993" w:type="dxa"/>
          </w:tcPr>
          <w:p w:rsidR="001A586F" w:rsidRPr="00F06492" w:rsidRDefault="001A586F" w:rsidP="008059B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06492">
              <w:rPr>
                <w:rFonts w:ascii="Times New Roman" w:hAnsi="Times New Roman" w:cs="Times New Roman"/>
                <w:sz w:val="24"/>
                <w:szCs w:val="24"/>
              </w:rPr>
              <w:t xml:space="preserve"> 9</w:t>
            </w:r>
          </w:p>
        </w:tc>
        <w:tc>
          <w:tcPr>
            <w:tcW w:w="1275" w:type="dxa"/>
          </w:tcPr>
          <w:p w:rsidR="001A586F" w:rsidRPr="00F06492" w:rsidRDefault="001A586F" w:rsidP="008059B1">
            <w:pPr>
              <w:spacing w:line="360" w:lineRule="auto"/>
              <w:jc w:val="both"/>
              <w:rPr>
                <w:rFonts w:ascii="Times New Roman" w:hAnsi="Times New Roman" w:cs="Times New Roman"/>
                <w:sz w:val="24"/>
                <w:szCs w:val="24"/>
              </w:rPr>
            </w:pPr>
            <w:r w:rsidRPr="00F06492">
              <w:rPr>
                <w:rFonts w:ascii="Times New Roman" w:hAnsi="Times New Roman" w:cs="Times New Roman"/>
                <w:sz w:val="24"/>
                <w:szCs w:val="24"/>
              </w:rPr>
              <w:t xml:space="preserve">  7.5%</w:t>
            </w:r>
          </w:p>
        </w:tc>
        <w:tc>
          <w:tcPr>
            <w:tcW w:w="993" w:type="dxa"/>
          </w:tcPr>
          <w:p w:rsidR="001A586F" w:rsidRPr="00F06492" w:rsidRDefault="001A586F" w:rsidP="008059B1">
            <w:pPr>
              <w:spacing w:line="360" w:lineRule="auto"/>
              <w:jc w:val="both"/>
              <w:rPr>
                <w:rFonts w:ascii="Times New Roman" w:hAnsi="Times New Roman" w:cs="Times New Roman"/>
                <w:sz w:val="24"/>
                <w:szCs w:val="24"/>
              </w:rPr>
            </w:pPr>
            <w:r w:rsidRPr="00F06492">
              <w:rPr>
                <w:rFonts w:ascii="Times New Roman" w:hAnsi="Times New Roman" w:cs="Times New Roman"/>
                <w:sz w:val="24"/>
                <w:szCs w:val="24"/>
              </w:rPr>
              <w:t>II</w:t>
            </w:r>
          </w:p>
        </w:tc>
      </w:tr>
      <w:tr w:rsidR="001A586F" w:rsidRPr="00F06492" w:rsidTr="008059B1">
        <w:tc>
          <w:tcPr>
            <w:tcW w:w="570" w:type="dxa"/>
          </w:tcPr>
          <w:p w:rsidR="001A586F" w:rsidRPr="00F06492" w:rsidRDefault="001A586F" w:rsidP="008059B1">
            <w:pPr>
              <w:spacing w:line="360" w:lineRule="auto"/>
              <w:jc w:val="both"/>
              <w:rPr>
                <w:rFonts w:ascii="Times New Roman" w:hAnsi="Times New Roman" w:cs="Times New Roman"/>
                <w:sz w:val="24"/>
                <w:szCs w:val="24"/>
              </w:rPr>
            </w:pPr>
            <w:r w:rsidRPr="00F06492">
              <w:rPr>
                <w:rFonts w:ascii="Times New Roman" w:hAnsi="Times New Roman" w:cs="Times New Roman"/>
                <w:sz w:val="24"/>
                <w:szCs w:val="24"/>
              </w:rPr>
              <w:t>3</w:t>
            </w:r>
          </w:p>
        </w:tc>
        <w:tc>
          <w:tcPr>
            <w:tcW w:w="4074" w:type="dxa"/>
          </w:tcPr>
          <w:p w:rsidR="001A586F" w:rsidRPr="00F06492" w:rsidRDefault="001A586F" w:rsidP="008059B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Quality improvement of local breed </w:t>
            </w:r>
          </w:p>
        </w:tc>
        <w:tc>
          <w:tcPr>
            <w:tcW w:w="993" w:type="dxa"/>
          </w:tcPr>
          <w:p w:rsidR="001A586F" w:rsidRPr="00F06492" w:rsidRDefault="001A586F" w:rsidP="008059B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8</w:t>
            </w:r>
          </w:p>
        </w:tc>
        <w:tc>
          <w:tcPr>
            <w:tcW w:w="1275" w:type="dxa"/>
          </w:tcPr>
          <w:p w:rsidR="001A586F" w:rsidRPr="00F06492" w:rsidRDefault="001A586F" w:rsidP="008059B1">
            <w:pPr>
              <w:spacing w:line="360" w:lineRule="auto"/>
              <w:jc w:val="both"/>
              <w:rPr>
                <w:rFonts w:ascii="Times New Roman" w:hAnsi="Times New Roman" w:cs="Times New Roman"/>
                <w:sz w:val="24"/>
                <w:szCs w:val="24"/>
              </w:rPr>
            </w:pPr>
            <w:r w:rsidRPr="00F06492">
              <w:rPr>
                <w:rFonts w:ascii="Times New Roman" w:hAnsi="Times New Roman" w:cs="Times New Roman"/>
                <w:sz w:val="24"/>
                <w:szCs w:val="24"/>
              </w:rPr>
              <w:t xml:space="preserve">  </w:t>
            </w:r>
            <w:r>
              <w:rPr>
                <w:rFonts w:ascii="Times New Roman" w:hAnsi="Times New Roman" w:cs="Times New Roman"/>
                <w:sz w:val="24"/>
                <w:szCs w:val="24"/>
              </w:rPr>
              <w:t>6.67%</w:t>
            </w:r>
          </w:p>
        </w:tc>
        <w:tc>
          <w:tcPr>
            <w:tcW w:w="993" w:type="dxa"/>
          </w:tcPr>
          <w:p w:rsidR="001A586F" w:rsidRPr="00F06492" w:rsidRDefault="001A586F" w:rsidP="008059B1">
            <w:pPr>
              <w:spacing w:line="360" w:lineRule="auto"/>
              <w:jc w:val="both"/>
              <w:rPr>
                <w:rFonts w:ascii="Times New Roman" w:hAnsi="Times New Roman" w:cs="Times New Roman"/>
                <w:sz w:val="24"/>
                <w:szCs w:val="24"/>
              </w:rPr>
            </w:pPr>
            <w:r>
              <w:rPr>
                <w:rFonts w:ascii="Times New Roman" w:hAnsi="Times New Roman" w:cs="Times New Roman"/>
                <w:sz w:val="24"/>
                <w:szCs w:val="24"/>
              </w:rPr>
              <w:t>III</w:t>
            </w:r>
          </w:p>
        </w:tc>
      </w:tr>
      <w:tr w:rsidR="001A586F" w:rsidRPr="00F06492" w:rsidTr="008059B1">
        <w:tc>
          <w:tcPr>
            <w:tcW w:w="570" w:type="dxa"/>
          </w:tcPr>
          <w:p w:rsidR="001A586F" w:rsidRPr="00F06492" w:rsidRDefault="001A586F" w:rsidP="008059B1">
            <w:pPr>
              <w:spacing w:line="360" w:lineRule="auto"/>
              <w:jc w:val="both"/>
              <w:rPr>
                <w:rFonts w:ascii="Times New Roman" w:hAnsi="Times New Roman" w:cs="Times New Roman"/>
                <w:sz w:val="24"/>
                <w:szCs w:val="24"/>
              </w:rPr>
            </w:pPr>
            <w:r w:rsidRPr="00F06492">
              <w:rPr>
                <w:rFonts w:ascii="Times New Roman" w:hAnsi="Times New Roman" w:cs="Times New Roman"/>
                <w:sz w:val="24"/>
                <w:szCs w:val="24"/>
              </w:rPr>
              <w:t>4</w:t>
            </w:r>
          </w:p>
        </w:tc>
        <w:tc>
          <w:tcPr>
            <w:tcW w:w="4074" w:type="dxa"/>
          </w:tcPr>
          <w:p w:rsidR="001A586F" w:rsidRPr="00F06492" w:rsidRDefault="001A586F" w:rsidP="008059B1">
            <w:pPr>
              <w:spacing w:line="360" w:lineRule="auto"/>
              <w:jc w:val="both"/>
              <w:rPr>
                <w:rFonts w:ascii="Times New Roman" w:hAnsi="Times New Roman" w:cs="Times New Roman"/>
                <w:sz w:val="24"/>
                <w:szCs w:val="24"/>
              </w:rPr>
            </w:pPr>
            <w:r>
              <w:rPr>
                <w:rFonts w:ascii="Times New Roman" w:hAnsi="Times New Roman" w:cs="Times New Roman"/>
                <w:sz w:val="24"/>
                <w:szCs w:val="24"/>
              </w:rPr>
              <w:t>Collective advertisement and campaign</w:t>
            </w:r>
          </w:p>
        </w:tc>
        <w:tc>
          <w:tcPr>
            <w:tcW w:w="993" w:type="dxa"/>
          </w:tcPr>
          <w:p w:rsidR="001A586F" w:rsidRPr="00F06492" w:rsidRDefault="001A586F" w:rsidP="008059B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6</w:t>
            </w:r>
          </w:p>
        </w:tc>
        <w:tc>
          <w:tcPr>
            <w:tcW w:w="1275" w:type="dxa"/>
          </w:tcPr>
          <w:p w:rsidR="001A586F" w:rsidRPr="00F06492" w:rsidRDefault="001A586F" w:rsidP="008059B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5%</w:t>
            </w:r>
          </w:p>
        </w:tc>
        <w:tc>
          <w:tcPr>
            <w:tcW w:w="993" w:type="dxa"/>
          </w:tcPr>
          <w:p w:rsidR="001A586F" w:rsidRPr="00F06492" w:rsidRDefault="001A586F" w:rsidP="008059B1">
            <w:pPr>
              <w:spacing w:line="360" w:lineRule="auto"/>
              <w:jc w:val="both"/>
              <w:rPr>
                <w:rFonts w:ascii="Times New Roman" w:hAnsi="Times New Roman" w:cs="Times New Roman"/>
                <w:sz w:val="24"/>
                <w:szCs w:val="24"/>
              </w:rPr>
            </w:pPr>
            <w:r>
              <w:rPr>
                <w:rFonts w:ascii="Times New Roman" w:hAnsi="Times New Roman" w:cs="Times New Roman"/>
                <w:sz w:val="24"/>
                <w:szCs w:val="24"/>
              </w:rPr>
              <w:t>IV</w:t>
            </w:r>
          </w:p>
        </w:tc>
      </w:tr>
    </w:tbl>
    <w:p w:rsidR="001A586F" w:rsidRDefault="001A586F" w:rsidP="001A586F">
      <w:pPr>
        <w:spacing w:line="480" w:lineRule="auto"/>
        <w:jc w:val="both"/>
        <w:rPr>
          <w:rFonts w:ascii="Times New Roman" w:hAnsi="Times New Roman" w:cs="Times New Roman"/>
          <w:b/>
          <w:sz w:val="24"/>
          <w:szCs w:val="24"/>
        </w:rPr>
      </w:pPr>
    </w:p>
    <w:p w:rsidR="001A586F" w:rsidRDefault="00735FEF" w:rsidP="001A586F">
      <w:pPr>
        <w:spacing w:line="480" w:lineRule="auto"/>
        <w:jc w:val="both"/>
        <w:rPr>
          <w:rFonts w:ascii="Times New Roman" w:hAnsi="Times New Roman" w:cs="Times New Roman"/>
          <w:b/>
          <w:sz w:val="24"/>
          <w:szCs w:val="24"/>
        </w:rPr>
      </w:pPr>
      <w:r>
        <w:rPr>
          <w:rFonts w:ascii="Times New Roman" w:hAnsi="Times New Roman" w:cs="Times New Roman"/>
          <w:b/>
          <w:sz w:val="24"/>
          <w:szCs w:val="24"/>
        </w:rPr>
        <w:t>Figure: 17</w:t>
      </w:r>
    </w:p>
    <w:p w:rsidR="001A586F" w:rsidRDefault="001A586F" w:rsidP="001A586F">
      <w:pPr>
        <w:spacing w:line="480" w:lineRule="auto"/>
        <w:jc w:val="both"/>
        <w:rPr>
          <w:rFonts w:ascii="Times New Roman" w:hAnsi="Times New Roman" w:cs="Times New Roman"/>
          <w:b/>
          <w:sz w:val="24"/>
          <w:szCs w:val="24"/>
        </w:rPr>
      </w:pPr>
      <w:r w:rsidRPr="0087691D">
        <w:rPr>
          <w:rFonts w:ascii="Times New Roman" w:hAnsi="Times New Roman" w:cs="Times New Roman"/>
          <w:b/>
          <w:noProof/>
          <w:sz w:val="24"/>
          <w:szCs w:val="24"/>
          <w:lang w:eastAsia="en-GB"/>
        </w:rPr>
        <w:drawing>
          <wp:inline distT="0" distB="0" distL="0" distR="0">
            <wp:extent cx="5486400" cy="3200400"/>
            <wp:effectExtent l="19050" t="0" r="19050" b="0"/>
            <wp:docPr id="3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A586F" w:rsidRDefault="001A586F" w:rsidP="001A586F">
      <w:pPr>
        <w:spacing w:line="480" w:lineRule="auto"/>
        <w:jc w:val="both"/>
        <w:rPr>
          <w:rFonts w:ascii="Times New Roman" w:hAnsi="Times New Roman" w:cs="Times New Roman"/>
          <w:b/>
          <w:sz w:val="24"/>
          <w:szCs w:val="24"/>
        </w:rPr>
      </w:pPr>
      <w:r>
        <w:rPr>
          <w:rFonts w:ascii="Times New Roman" w:hAnsi="Times New Roman" w:cs="Times New Roman"/>
          <w:b/>
          <w:sz w:val="24"/>
          <w:szCs w:val="24"/>
        </w:rPr>
        <w:t>Source: by Researcher</w:t>
      </w:r>
    </w:p>
    <w:p w:rsidR="001A586F" w:rsidRDefault="001A586F" w:rsidP="001A586F">
      <w:pPr>
        <w:spacing w:line="480" w:lineRule="auto"/>
        <w:jc w:val="both"/>
        <w:rPr>
          <w:rFonts w:ascii="Times New Roman" w:hAnsi="Times New Roman" w:cs="Times New Roman"/>
          <w:b/>
          <w:sz w:val="24"/>
          <w:szCs w:val="24"/>
        </w:rPr>
      </w:pPr>
    </w:p>
    <w:p w:rsidR="001A586F" w:rsidRDefault="001A586F" w:rsidP="001A586F">
      <w:pPr>
        <w:spacing w:line="480" w:lineRule="auto"/>
        <w:jc w:val="both"/>
        <w:rPr>
          <w:rFonts w:ascii="Times New Roman" w:hAnsi="Times New Roman" w:cs="Times New Roman"/>
          <w:b/>
          <w:sz w:val="24"/>
          <w:szCs w:val="24"/>
        </w:rPr>
      </w:pPr>
    </w:p>
    <w:p w:rsidR="001A586F" w:rsidRDefault="001A586F" w:rsidP="001A586F">
      <w:pPr>
        <w:spacing w:line="480" w:lineRule="auto"/>
        <w:jc w:val="both"/>
        <w:rPr>
          <w:rFonts w:ascii="Times New Roman" w:hAnsi="Times New Roman" w:cs="Times New Roman"/>
          <w:b/>
          <w:sz w:val="24"/>
          <w:szCs w:val="24"/>
        </w:rPr>
      </w:pPr>
    </w:p>
    <w:tbl>
      <w:tblPr>
        <w:tblStyle w:val="TableGrid"/>
        <w:tblpPr w:leftFromText="180" w:rightFromText="180" w:vertAnchor="text" w:horzAnchor="margin" w:tblpY="1087"/>
        <w:tblW w:w="0" w:type="auto"/>
        <w:tblLayout w:type="fixed"/>
        <w:tblLook w:val="04A0"/>
      </w:tblPr>
      <w:tblGrid>
        <w:gridCol w:w="510"/>
        <w:gridCol w:w="3256"/>
        <w:gridCol w:w="1445"/>
        <w:gridCol w:w="1418"/>
        <w:gridCol w:w="2410"/>
      </w:tblGrid>
      <w:tr w:rsidR="001A586F" w:rsidRPr="0011116F" w:rsidTr="008059B1">
        <w:tc>
          <w:tcPr>
            <w:tcW w:w="9039" w:type="dxa"/>
            <w:gridSpan w:val="5"/>
          </w:tcPr>
          <w:p w:rsidR="001A586F" w:rsidRPr="0011116F" w:rsidRDefault="001A586F" w:rsidP="008059B1">
            <w:pPr>
              <w:jc w:val="both"/>
              <w:rPr>
                <w:rFonts w:ascii="Times New Roman" w:hAnsi="Times New Roman" w:cs="Times New Roman"/>
                <w:sz w:val="24"/>
                <w:szCs w:val="24"/>
              </w:rPr>
            </w:pPr>
            <w:r w:rsidRPr="0011116F">
              <w:rPr>
                <w:rFonts w:ascii="Times New Roman" w:hAnsi="Times New Roman" w:cs="Times New Roman"/>
                <w:b/>
                <w:sz w:val="24"/>
                <w:szCs w:val="24"/>
              </w:rPr>
              <w:lastRenderedPageBreak/>
              <w:t>Stakeholders recommended s</w:t>
            </w:r>
            <w:r>
              <w:rPr>
                <w:rFonts w:ascii="Times New Roman" w:hAnsi="Times New Roman" w:cs="Times New Roman"/>
                <w:b/>
                <w:sz w:val="24"/>
                <w:szCs w:val="24"/>
              </w:rPr>
              <w:t>trategies to promote the backyard/</w:t>
            </w:r>
            <w:r w:rsidRPr="0011116F">
              <w:rPr>
                <w:rFonts w:ascii="Times New Roman" w:hAnsi="Times New Roman" w:cs="Times New Roman"/>
                <w:b/>
                <w:sz w:val="24"/>
                <w:szCs w:val="24"/>
              </w:rPr>
              <w:t xml:space="preserve">rural poultry industry  </w:t>
            </w:r>
            <w:r>
              <w:rPr>
                <w:rFonts w:ascii="Times New Roman" w:hAnsi="Times New Roman" w:cs="Times New Roman"/>
                <w:b/>
                <w:sz w:val="24"/>
                <w:szCs w:val="24"/>
              </w:rPr>
              <w:t xml:space="preserve">in Ghana </w:t>
            </w:r>
            <w:r w:rsidRPr="0011116F">
              <w:rPr>
                <w:rFonts w:ascii="Times New Roman" w:hAnsi="Times New Roman" w:cs="Times New Roman"/>
                <w:b/>
                <w:sz w:val="24"/>
                <w:szCs w:val="24"/>
              </w:rPr>
              <w:t>(N=75)</w:t>
            </w:r>
          </w:p>
        </w:tc>
      </w:tr>
      <w:tr w:rsidR="001A586F" w:rsidRPr="0011116F" w:rsidTr="008059B1">
        <w:tc>
          <w:tcPr>
            <w:tcW w:w="510" w:type="dxa"/>
          </w:tcPr>
          <w:p w:rsidR="001A586F" w:rsidRPr="0011116F" w:rsidRDefault="001A586F" w:rsidP="008059B1">
            <w:pPr>
              <w:jc w:val="both"/>
              <w:rPr>
                <w:rFonts w:ascii="Times New Roman" w:hAnsi="Times New Roman" w:cs="Times New Roman"/>
                <w:sz w:val="24"/>
                <w:szCs w:val="24"/>
              </w:rPr>
            </w:pPr>
            <w:r w:rsidRPr="0011116F">
              <w:rPr>
                <w:rFonts w:ascii="Times New Roman" w:hAnsi="Times New Roman" w:cs="Times New Roman"/>
                <w:sz w:val="24"/>
                <w:szCs w:val="24"/>
              </w:rPr>
              <w:t xml:space="preserve">No </w:t>
            </w:r>
          </w:p>
        </w:tc>
        <w:tc>
          <w:tcPr>
            <w:tcW w:w="3256" w:type="dxa"/>
          </w:tcPr>
          <w:p w:rsidR="001A586F" w:rsidRPr="0011116F" w:rsidRDefault="001A586F" w:rsidP="008059B1">
            <w:pPr>
              <w:jc w:val="both"/>
              <w:rPr>
                <w:rFonts w:ascii="Times New Roman" w:hAnsi="Times New Roman" w:cs="Times New Roman"/>
                <w:sz w:val="24"/>
                <w:szCs w:val="24"/>
              </w:rPr>
            </w:pPr>
            <w:r w:rsidRPr="0011116F">
              <w:rPr>
                <w:rFonts w:ascii="Times New Roman" w:hAnsi="Times New Roman" w:cs="Times New Roman"/>
                <w:sz w:val="24"/>
                <w:szCs w:val="24"/>
              </w:rPr>
              <w:t xml:space="preserve">       Variable</w:t>
            </w:r>
          </w:p>
        </w:tc>
        <w:tc>
          <w:tcPr>
            <w:tcW w:w="1445" w:type="dxa"/>
          </w:tcPr>
          <w:p w:rsidR="001A586F" w:rsidRPr="0011116F" w:rsidRDefault="001A586F" w:rsidP="008059B1">
            <w:pPr>
              <w:jc w:val="both"/>
              <w:rPr>
                <w:rFonts w:ascii="Times New Roman" w:hAnsi="Times New Roman" w:cs="Times New Roman"/>
                <w:sz w:val="24"/>
                <w:szCs w:val="24"/>
              </w:rPr>
            </w:pPr>
            <w:r w:rsidRPr="0011116F">
              <w:rPr>
                <w:rFonts w:ascii="Times New Roman" w:hAnsi="Times New Roman" w:cs="Times New Roman"/>
                <w:sz w:val="24"/>
                <w:szCs w:val="24"/>
              </w:rPr>
              <w:t>Frequency</w:t>
            </w:r>
          </w:p>
        </w:tc>
        <w:tc>
          <w:tcPr>
            <w:tcW w:w="1418" w:type="dxa"/>
          </w:tcPr>
          <w:p w:rsidR="001A586F" w:rsidRPr="0011116F" w:rsidRDefault="001A586F" w:rsidP="008059B1">
            <w:pPr>
              <w:jc w:val="both"/>
              <w:rPr>
                <w:rFonts w:ascii="Times New Roman" w:hAnsi="Times New Roman" w:cs="Times New Roman"/>
                <w:sz w:val="24"/>
                <w:szCs w:val="24"/>
              </w:rPr>
            </w:pPr>
            <w:r w:rsidRPr="0011116F">
              <w:rPr>
                <w:rFonts w:ascii="Times New Roman" w:hAnsi="Times New Roman" w:cs="Times New Roman"/>
                <w:sz w:val="24"/>
                <w:szCs w:val="24"/>
              </w:rPr>
              <w:t>Percentage</w:t>
            </w:r>
          </w:p>
        </w:tc>
        <w:tc>
          <w:tcPr>
            <w:tcW w:w="2410" w:type="dxa"/>
          </w:tcPr>
          <w:p w:rsidR="001A586F" w:rsidRPr="0011116F" w:rsidRDefault="001A586F" w:rsidP="008059B1">
            <w:pPr>
              <w:jc w:val="both"/>
              <w:rPr>
                <w:rFonts w:ascii="Times New Roman" w:hAnsi="Times New Roman" w:cs="Times New Roman"/>
                <w:sz w:val="24"/>
                <w:szCs w:val="24"/>
              </w:rPr>
            </w:pPr>
            <w:r w:rsidRPr="0011116F">
              <w:rPr>
                <w:rFonts w:ascii="Times New Roman" w:hAnsi="Times New Roman" w:cs="Times New Roman"/>
                <w:sz w:val="24"/>
                <w:szCs w:val="24"/>
              </w:rPr>
              <w:t xml:space="preserve">Rank </w:t>
            </w:r>
          </w:p>
        </w:tc>
      </w:tr>
      <w:tr w:rsidR="001A586F" w:rsidRPr="0011116F" w:rsidTr="008059B1">
        <w:tc>
          <w:tcPr>
            <w:tcW w:w="510" w:type="dxa"/>
          </w:tcPr>
          <w:p w:rsidR="001A586F" w:rsidRPr="0011116F" w:rsidRDefault="001A586F" w:rsidP="008059B1">
            <w:pPr>
              <w:jc w:val="both"/>
              <w:rPr>
                <w:rFonts w:ascii="Times New Roman" w:hAnsi="Times New Roman" w:cs="Times New Roman"/>
                <w:sz w:val="24"/>
                <w:szCs w:val="24"/>
              </w:rPr>
            </w:pPr>
            <w:r w:rsidRPr="0011116F">
              <w:rPr>
                <w:rFonts w:ascii="Times New Roman" w:hAnsi="Times New Roman" w:cs="Times New Roman"/>
                <w:sz w:val="24"/>
                <w:szCs w:val="24"/>
              </w:rPr>
              <w:t>1</w:t>
            </w:r>
          </w:p>
        </w:tc>
        <w:tc>
          <w:tcPr>
            <w:tcW w:w="3256" w:type="dxa"/>
          </w:tcPr>
          <w:p w:rsidR="001A586F" w:rsidRPr="0011116F" w:rsidRDefault="001A586F" w:rsidP="008059B1">
            <w:pPr>
              <w:jc w:val="both"/>
              <w:rPr>
                <w:rFonts w:ascii="Times New Roman" w:hAnsi="Times New Roman" w:cs="Times New Roman"/>
                <w:sz w:val="24"/>
                <w:szCs w:val="24"/>
              </w:rPr>
            </w:pPr>
            <w:r w:rsidRPr="0011116F">
              <w:rPr>
                <w:rFonts w:ascii="Times New Roman" w:hAnsi="Times New Roman" w:cs="Times New Roman"/>
                <w:sz w:val="24"/>
                <w:szCs w:val="24"/>
              </w:rPr>
              <w:t>Formation of Social move</w:t>
            </w:r>
            <w:r>
              <w:rPr>
                <w:rFonts w:ascii="Times New Roman" w:hAnsi="Times New Roman" w:cs="Times New Roman"/>
                <w:sz w:val="24"/>
                <w:szCs w:val="24"/>
              </w:rPr>
              <w:t>ment</w:t>
            </w:r>
          </w:p>
        </w:tc>
        <w:tc>
          <w:tcPr>
            <w:tcW w:w="1445" w:type="dxa"/>
          </w:tcPr>
          <w:p w:rsidR="001A586F" w:rsidRPr="0011116F" w:rsidRDefault="001A586F" w:rsidP="008059B1">
            <w:pPr>
              <w:jc w:val="both"/>
              <w:rPr>
                <w:rFonts w:ascii="Times New Roman" w:hAnsi="Times New Roman" w:cs="Times New Roman"/>
                <w:sz w:val="24"/>
                <w:szCs w:val="24"/>
              </w:rPr>
            </w:pPr>
            <w:r w:rsidRPr="0011116F">
              <w:rPr>
                <w:rFonts w:ascii="Times New Roman" w:hAnsi="Times New Roman" w:cs="Times New Roman"/>
                <w:sz w:val="24"/>
                <w:szCs w:val="24"/>
              </w:rPr>
              <w:t xml:space="preserve">        54</w:t>
            </w:r>
          </w:p>
        </w:tc>
        <w:tc>
          <w:tcPr>
            <w:tcW w:w="1418" w:type="dxa"/>
          </w:tcPr>
          <w:p w:rsidR="001A586F" w:rsidRPr="0011116F" w:rsidRDefault="001A586F" w:rsidP="008059B1">
            <w:pPr>
              <w:jc w:val="both"/>
              <w:rPr>
                <w:rFonts w:ascii="Times New Roman" w:hAnsi="Times New Roman" w:cs="Times New Roman"/>
                <w:sz w:val="24"/>
                <w:szCs w:val="24"/>
              </w:rPr>
            </w:pPr>
            <w:r w:rsidRPr="0011116F">
              <w:rPr>
                <w:rFonts w:ascii="Times New Roman" w:hAnsi="Times New Roman" w:cs="Times New Roman"/>
                <w:sz w:val="24"/>
                <w:szCs w:val="24"/>
              </w:rPr>
              <w:t xml:space="preserve">        72</w:t>
            </w:r>
            <w:r>
              <w:rPr>
                <w:rFonts w:ascii="Times New Roman" w:hAnsi="Times New Roman" w:cs="Times New Roman"/>
                <w:sz w:val="24"/>
                <w:szCs w:val="24"/>
              </w:rPr>
              <w:t>%</w:t>
            </w:r>
          </w:p>
        </w:tc>
        <w:tc>
          <w:tcPr>
            <w:tcW w:w="2410" w:type="dxa"/>
          </w:tcPr>
          <w:p w:rsidR="001A586F" w:rsidRPr="0011116F" w:rsidRDefault="001A586F" w:rsidP="008059B1">
            <w:pPr>
              <w:jc w:val="both"/>
              <w:rPr>
                <w:rFonts w:ascii="Times New Roman" w:hAnsi="Times New Roman" w:cs="Times New Roman"/>
                <w:sz w:val="24"/>
                <w:szCs w:val="24"/>
              </w:rPr>
            </w:pPr>
            <w:r w:rsidRPr="0011116F">
              <w:rPr>
                <w:rFonts w:ascii="Times New Roman" w:hAnsi="Times New Roman" w:cs="Times New Roman"/>
                <w:sz w:val="24"/>
                <w:szCs w:val="24"/>
              </w:rPr>
              <w:t xml:space="preserve">         I</w:t>
            </w:r>
          </w:p>
        </w:tc>
      </w:tr>
      <w:tr w:rsidR="001A586F" w:rsidRPr="0011116F" w:rsidTr="008059B1">
        <w:tc>
          <w:tcPr>
            <w:tcW w:w="510" w:type="dxa"/>
          </w:tcPr>
          <w:p w:rsidR="001A586F" w:rsidRPr="0011116F" w:rsidRDefault="001A586F" w:rsidP="008059B1">
            <w:pPr>
              <w:jc w:val="both"/>
              <w:rPr>
                <w:rFonts w:ascii="Times New Roman" w:hAnsi="Times New Roman" w:cs="Times New Roman"/>
                <w:sz w:val="24"/>
                <w:szCs w:val="24"/>
              </w:rPr>
            </w:pPr>
            <w:r w:rsidRPr="0011116F">
              <w:rPr>
                <w:rFonts w:ascii="Times New Roman" w:hAnsi="Times New Roman" w:cs="Times New Roman"/>
                <w:sz w:val="24"/>
                <w:szCs w:val="24"/>
              </w:rPr>
              <w:t>2</w:t>
            </w:r>
          </w:p>
        </w:tc>
        <w:tc>
          <w:tcPr>
            <w:tcW w:w="3256" w:type="dxa"/>
          </w:tcPr>
          <w:p w:rsidR="001A586F" w:rsidRPr="0011116F" w:rsidRDefault="001A586F" w:rsidP="008059B1">
            <w:pPr>
              <w:jc w:val="both"/>
              <w:rPr>
                <w:rFonts w:ascii="Times New Roman" w:hAnsi="Times New Roman" w:cs="Times New Roman"/>
                <w:sz w:val="24"/>
                <w:szCs w:val="24"/>
              </w:rPr>
            </w:pPr>
            <w:r>
              <w:rPr>
                <w:rFonts w:ascii="Times New Roman" w:hAnsi="Times New Roman" w:cs="Times New Roman"/>
                <w:sz w:val="24"/>
                <w:szCs w:val="24"/>
              </w:rPr>
              <w:t>Best</w:t>
            </w:r>
            <w:r w:rsidRPr="0011116F">
              <w:rPr>
                <w:rFonts w:ascii="Times New Roman" w:hAnsi="Times New Roman" w:cs="Times New Roman"/>
                <w:sz w:val="24"/>
                <w:szCs w:val="24"/>
              </w:rPr>
              <w:t xml:space="preserve"> poultry farming practices</w:t>
            </w:r>
          </w:p>
        </w:tc>
        <w:tc>
          <w:tcPr>
            <w:tcW w:w="1445" w:type="dxa"/>
          </w:tcPr>
          <w:p w:rsidR="001A586F" w:rsidRPr="0011116F" w:rsidRDefault="001A586F" w:rsidP="008059B1">
            <w:pPr>
              <w:jc w:val="both"/>
              <w:rPr>
                <w:rFonts w:ascii="Times New Roman" w:hAnsi="Times New Roman" w:cs="Times New Roman"/>
                <w:sz w:val="24"/>
                <w:szCs w:val="24"/>
              </w:rPr>
            </w:pPr>
            <w:r w:rsidRPr="0011116F">
              <w:rPr>
                <w:rFonts w:ascii="Times New Roman" w:hAnsi="Times New Roman" w:cs="Times New Roman"/>
                <w:sz w:val="24"/>
                <w:szCs w:val="24"/>
              </w:rPr>
              <w:t xml:space="preserve">        10</w:t>
            </w:r>
          </w:p>
        </w:tc>
        <w:tc>
          <w:tcPr>
            <w:tcW w:w="1418" w:type="dxa"/>
          </w:tcPr>
          <w:p w:rsidR="001A586F" w:rsidRPr="0011116F" w:rsidRDefault="001A586F" w:rsidP="008059B1">
            <w:pPr>
              <w:jc w:val="both"/>
              <w:rPr>
                <w:rFonts w:ascii="Times New Roman" w:hAnsi="Times New Roman" w:cs="Times New Roman"/>
                <w:sz w:val="24"/>
                <w:szCs w:val="24"/>
              </w:rPr>
            </w:pPr>
            <w:r>
              <w:rPr>
                <w:rFonts w:ascii="Times New Roman" w:hAnsi="Times New Roman" w:cs="Times New Roman"/>
                <w:sz w:val="24"/>
                <w:szCs w:val="24"/>
              </w:rPr>
              <w:t xml:space="preserve">        13.3%</w:t>
            </w:r>
          </w:p>
        </w:tc>
        <w:tc>
          <w:tcPr>
            <w:tcW w:w="2410" w:type="dxa"/>
          </w:tcPr>
          <w:p w:rsidR="001A586F" w:rsidRPr="0011116F" w:rsidRDefault="001A586F" w:rsidP="008059B1">
            <w:pPr>
              <w:jc w:val="both"/>
              <w:rPr>
                <w:rFonts w:ascii="Times New Roman" w:hAnsi="Times New Roman" w:cs="Times New Roman"/>
                <w:sz w:val="24"/>
                <w:szCs w:val="24"/>
              </w:rPr>
            </w:pPr>
            <w:r w:rsidRPr="0011116F">
              <w:rPr>
                <w:rFonts w:ascii="Times New Roman" w:hAnsi="Times New Roman" w:cs="Times New Roman"/>
                <w:sz w:val="24"/>
                <w:szCs w:val="24"/>
              </w:rPr>
              <w:t xml:space="preserve">         II</w:t>
            </w:r>
          </w:p>
        </w:tc>
      </w:tr>
      <w:tr w:rsidR="001A586F" w:rsidRPr="0011116F" w:rsidTr="008059B1">
        <w:tc>
          <w:tcPr>
            <w:tcW w:w="510" w:type="dxa"/>
          </w:tcPr>
          <w:p w:rsidR="001A586F" w:rsidRPr="0011116F" w:rsidRDefault="001A586F" w:rsidP="008059B1">
            <w:pPr>
              <w:jc w:val="both"/>
              <w:rPr>
                <w:rFonts w:ascii="Times New Roman" w:hAnsi="Times New Roman" w:cs="Times New Roman"/>
                <w:sz w:val="24"/>
                <w:szCs w:val="24"/>
              </w:rPr>
            </w:pPr>
            <w:r w:rsidRPr="0011116F">
              <w:rPr>
                <w:rFonts w:ascii="Times New Roman" w:hAnsi="Times New Roman" w:cs="Times New Roman"/>
                <w:sz w:val="24"/>
                <w:szCs w:val="24"/>
              </w:rPr>
              <w:t>3</w:t>
            </w:r>
          </w:p>
        </w:tc>
        <w:tc>
          <w:tcPr>
            <w:tcW w:w="3256" w:type="dxa"/>
          </w:tcPr>
          <w:p w:rsidR="001A586F" w:rsidRPr="0011116F" w:rsidRDefault="001A586F" w:rsidP="008059B1">
            <w:pPr>
              <w:jc w:val="both"/>
              <w:rPr>
                <w:rFonts w:ascii="Times New Roman" w:hAnsi="Times New Roman" w:cs="Times New Roman"/>
                <w:sz w:val="24"/>
                <w:szCs w:val="24"/>
              </w:rPr>
            </w:pPr>
            <w:r w:rsidRPr="0011116F">
              <w:rPr>
                <w:rFonts w:ascii="Times New Roman" w:hAnsi="Times New Roman" w:cs="Times New Roman"/>
                <w:sz w:val="24"/>
                <w:szCs w:val="24"/>
              </w:rPr>
              <w:t>Quality improvement of the local breeds</w:t>
            </w:r>
          </w:p>
        </w:tc>
        <w:tc>
          <w:tcPr>
            <w:tcW w:w="1445" w:type="dxa"/>
          </w:tcPr>
          <w:p w:rsidR="001A586F" w:rsidRPr="0011116F" w:rsidRDefault="001A586F" w:rsidP="008059B1">
            <w:pPr>
              <w:jc w:val="both"/>
              <w:rPr>
                <w:rFonts w:ascii="Times New Roman" w:hAnsi="Times New Roman" w:cs="Times New Roman"/>
                <w:sz w:val="24"/>
                <w:szCs w:val="24"/>
              </w:rPr>
            </w:pPr>
            <w:r w:rsidRPr="0011116F">
              <w:rPr>
                <w:rFonts w:ascii="Times New Roman" w:hAnsi="Times New Roman" w:cs="Times New Roman"/>
                <w:sz w:val="24"/>
                <w:szCs w:val="24"/>
              </w:rPr>
              <w:t xml:space="preserve">        6   </w:t>
            </w:r>
          </w:p>
        </w:tc>
        <w:tc>
          <w:tcPr>
            <w:tcW w:w="1418" w:type="dxa"/>
          </w:tcPr>
          <w:p w:rsidR="001A586F" w:rsidRPr="0011116F" w:rsidRDefault="001A586F" w:rsidP="008059B1">
            <w:pPr>
              <w:jc w:val="both"/>
              <w:rPr>
                <w:rFonts w:ascii="Times New Roman" w:hAnsi="Times New Roman" w:cs="Times New Roman"/>
                <w:sz w:val="24"/>
                <w:szCs w:val="24"/>
              </w:rPr>
            </w:pPr>
            <w:r w:rsidRPr="0011116F">
              <w:rPr>
                <w:rFonts w:ascii="Times New Roman" w:hAnsi="Times New Roman" w:cs="Times New Roman"/>
                <w:sz w:val="24"/>
                <w:szCs w:val="24"/>
              </w:rPr>
              <w:t xml:space="preserve">        8</w:t>
            </w:r>
            <w:r>
              <w:rPr>
                <w:rFonts w:ascii="Times New Roman" w:hAnsi="Times New Roman" w:cs="Times New Roman"/>
                <w:sz w:val="24"/>
                <w:szCs w:val="24"/>
              </w:rPr>
              <w:t>%</w:t>
            </w:r>
          </w:p>
        </w:tc>
        <w:tc>
          <w:tcPr>
            <w:tcW w:w="2410" w:type="dxa"/>
          </w:tcPr>
          <w:p w:rsidR="001A586F" w:rsidRPr="0011116F" w:rsidRDefault="001A586F" w:rsidP="008059B1">
            <w:pPr>
              <w:jc w:val="both"/>
              <w:rPr>
                <w:rFonts w:ascii="Times New Roman" w:hAnsi="Times New Roman" w:cs="Times New Roman"/>
                <w:sz w:val="24"/>
                <w:szCs w:val="24"/>
              </w:rPr>
            </w:pPr>
            <w:r w:rsidRPr="0011116F">
              <w:rPr>
                <w:rFonts w:ascii="Times New Roman" w:hAnsi="Times New Roman" w:cs="Times New Roman"/>
                <w:sz w:val="24"/>
                <w:szCs w:val="24"/>
              </w:rPr>
              <w:t xml:space="preserve">         III</w:t>
            </w:r>
          </w:p>
        </w:tc>
      </w:tr>
      <w:tr w:rsidR="001A586F" w:rsidRPr="0011116F" w:rsidTr="008059B1">
        <w:tc>
          <w:tcPr>
            <w:tcW w:w="510" w:type="dxa"/>
          </w:tcPr>
          <w:p w:rsidR="001A586F" w:rsidRPr="0011116F" w:rsidRDefault="001A586F" w:rsidP="008059B1">
            <w:pPr>
              <w:jc w:val="both"/>
              <w:rPr>
                <w:rFonts w:ascii="Times New Roman" w:hAnsi="Times New Roman" w:cs="Times New Roman"/>
                <w:sz w:val="24"/>
                <w:szCs w:val="24"/>
              </w:rPr>
            </w:pPr>
            <w:r w:rsidRPr="0011116F">
              <w:rPr>
                <w:rFonts w:ascii="Times New Roman" w:hAnsi="Times New Roman" w:cs="Times New Roman"/>
                <w:sz w:val="24"/>
                <w:szCs w:val="24"/>
              </w:rPr>
              <w:t>4</w:t>
            </w:r>
          </w:p>
        </w:tc>
        <w:tc>
          <w:tcPr>
            <w:tcW w:w="3256" w:type="dxa"/>
          </w:tcPr>
          <w:p w:rsidR="001A586F" w:rsidRPr="0011116F" w:rsidRDefault="001A586F" w:rsidP="008059B1">
            <w:pPr>
              <w:jc w:val="both"/>
              <w:rPr>
                <w:rFonts w:ascii="Times New Roman" w:hAnsi="Times New Roman" w:cs="Times New Roman"/>
                <w:sz w:val="24"/>
                <w:szCs w:val="24"/>
              </w:rPr>
            </w:pPr>
            <w:r>
              <w:rPr>
                <w:rFonts w:ascii="Times New Roman" w:hAnsi="Times New Roman" w:cs="Times New Roman"/>
                <w:sz w:val="24"/>
                <w:szCs w:val="24"/>
              </w:rPr>
              <w:t>Collective</w:t>
            </w:r>
            <w:r w:rsidRPr="0011116F">
              <w:rPr>
                <w:rFonts w:ascii="Times New Roman" w:hAnsi="Times New Roman" w:cs="Times New Roman"/>
                <w:sz w:val="24"/>
                <w:szCs w:val="24"/>
              </w:rPr>
              <w:t xml:space="preserve"> advertisement and campaign </w:t>
            </w:r>
          </w:p>
        </w:tc>
        <w:tc>
          <w:tcPr>
            <w:tcW w:w="1445" w:type="dxa"/>
          </w:tcPr>
          <w:p w:rsidR="001A586F" w:rsidRPr="0011116F" w:rsidRDefault="001A586F" w:rsidP="008059B1">
            <w:pPr>
              <w:jc w:val="both"/>
              <w:rPr>
                <w:rFonts w:ascii="Times New Roman" w:hAnsi="Times New Roman" w:cs="Times New Roman"/>
                <w:sz w:val="24"/>
                <w:szCs w:val="24"/>
              </w:rPr>
            </w:pPr>
            <w:r w:rsidRPr="0011116F">
              <w:rPr>
                <w:rFonts w:ascii="Times New Roman" w:hAnsi="Times New Roman" w:cs="Times New Roman"/>
                <w:sz w:val="24"/>
                <w:szCs w:val="24"/>
              </w:rPr>
              <w:t xml:space="preserve">        5</w:t>
            </w:r>
          </w:p>
        </w:tc>
        <w:tc>
          <w:tcPr>
            <w:tcW w:w="1418" w:type="dxa"/>
          </w:tcPr>
          <w:p w:rsidR="001A586F" w:rsidRPr="0011116F" w:rsidRDefault="001A586F" w:rsidP="008059B1">
            <w:pPr>
              <w:jc w:val="both"/>
              <w:rPr>
                <w:rFonts w:ascii="Times New Roman" w:hAnsi="Times New Roman" w:cs="Times New Roman"/>
                <w:sz w:val="24"/>
                <w:szCs w:val="24"/>
              </w:rPr>
            </w:pPr>
            <w:r w:rsidRPr="0011116F">
              <w:rPr>
                <w:rFonts w:ascii="Times New Roman" w:hAnsi="Times New Roman" w:cs="Times New Roman"/>
                <w:sz w:val="24"/>
                <w:szCs w:val="24"/>
              </w:rPr>
              <w:t xml:space="preserve">        6.67</w:t>
            </w:r>
            <w:r>
              <w:rPr>
                <w:rFonts w:ascii="Times New Roman" w:hAnsi="Times New Roman" w:cs="Times New Roman"/>
                <w:sz w:val="24"/>
                <w:szCs w:val="24"/>
              </w:rPr>
              <w:t>%</w:t>
            </w:r>
          </w:p>
        </w:tc>
        <w:tc>
          <w:tcPr>
            <w:tcW w:w="2410" w:type="dxa"/>
          </w:tcPr>
          <w:p w:rsidR="001A586F" w:rsidRPr="0011116F" w:rsidRDefault="001A586F" w:rsidP="008059B1">
            <w:pPr>
              <w:jc w:val="both"/>
              <w:rPr>
                <w:rFonts w:ascii="Times New Roman" w:hAnsi="Times New Roman" w:cs="Times New Roman"/>
                <w:sz w:val="24"/>
                <w:szCs w:val="24"/>
              </w:rPr>
            </w:pPr>
            <w:r w:rsidRPr="0011116F">
              <w:rPr>
                <w:rFonts w:ascii="Times New Roman" w:hAnsi="Times New Roman" w:cs="Times New Roman"/>
                <w:sz w:val="24"/>
                <w:szCs w:val="24"/>
              </w:rPr>
              <w:t xml:space="preserve">         IV</w:t>
            </w:r>
          </w:p>
        </w:tc>
      </w:tr>
    </w:tbl>
    <w:p w:rsidR="001A586F" w:rsidRDefault="0015339C" w:rsidP="001A586F">
      <w:pPr>
        <w:spacing w:line="480" w:lineRule="auto"/>
        <w:jc w:val="both"/>
        <w:rPr>
          <w:rFonts w:ascii="Times New Roman" w:hAnsi="Times New Roman" w:cs="Times New Roman"/>
          <w:b/>
          <w:sz w:val="24"/>
          <w:szCs w:val="24"/>
        </w:rPr>
      </w:pPr>
      <w:r>
        <w:rPr>
          <w:rFonts w:ascii="Times New Roman" w:hAnsi="Times New Roman" w:cs="Times New Roman"/>
          <w:b/>
          <w:sz w:val="24"/>
          <w:szCs w:val="24"/>
        </w:rPr>
        <w:t>Table: 48</w:t>
      </w:r>
    </w:p>
    <w:p w:rsidR="00CD52C8" w:rsidRDefault="00CD52C8" w:rsidP="001A586F">
      <w:pPr>
        <w:spacing w:line="480" w:lineRule="auto"/>
        <w:jc w:val="both"/>
        <w:rPr>
          <w:rFonts w:ascii="Times New Roman" w:hAnsi="Times New Roman" w:cs="Times New Roman"/>
          <w:b/>
          <w:sz w:val="24"/>
          <w:szCs w:val="24"/>
        </w:rPr>
      </w:pPr>
    </w:p>
    <w:p w:rsidR="001A586F" w:rsidRDefault="00735FEF" w:rsidP="001A586F">
      <w:pPr>
        <w:spacing w:line="480" w:lineRule="auto"/>
        <w:jc w:val="both"/>
        <w:rPr>
          <w:rFonts w:ascii="Times New Roman" w:hAnsi="Times New Roman" w:cs="Times New Roman"/>
          <w:b/>
          <w:sz w:val="24"/>
          <w:szCs w:val="24"/>
        </w:rPr>
      </w:pPr>
      <w:r>
        <w:rPr>
          <w:rFonts w:ascii="Times New Roman" w:hAnsi="Times New Roman" w:cs="Times New Roman"/>
          <w:b/>
          <w:sz w:val="24"/>
          <w:szCs w:val="24"/>
        </w:rPr>
        <w:t>Figure 18</w:t>
      </w:r>
    </w:p>
    <w:p w:rsidR="001A586F" w:rsidRDefault="001A586F" w:rsidP="001A586F">
      <w:pPr>
        <w:spacing w:line="480" w:lineRule="auto"/>
        <w:jc w:val="both"/>
        <w:rPr>
          <w:rFonts w:ascii="Times New Roman" w:hAnsi="Times New Roman" w:cs="Times New Roman"/>
          <w:b/>
          <w:sz w:val="24"/>
          <w:szCs w:val="24"/>
        </w:rPr>
      </w:pPr>
      <w:r w:rsidRPr="00757859">
        <w:rPr>
          <w:rFonts w:ascii="Times New Roman" w:hAnsi="Times New Roman" w:cs="Times New Roman"/>
          <w:b/>
          <w:noProof/>
          <w:sz w:val="24"/>
          <w:szCs w:val="24"/>
          <w:lang w:eastAsia="en-GB"/>
        </w:rPr>
        <w:drawing>
          <wp:inline distT="0" distB="0" distL="0" distR="0">
            <wp:extent cx="5486400" cy="3200400"/>
            <wp:effectExtent l="19050" t="0" r="19050" b="0"/>
            <wp:docPr id="3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A586F" w:rsidRDefault="001A586F" w:rsidP="001A586F">
      <w:pPr>
        <w:spacing w:line="480" w:lineRule="auto"/>
        <w:jc w:val="both"/>
        <w:rPr>
          <w:rFonts w:ascii="Times New Roman" w:hAnsi="Times New Roman" w:cs="Times New Roman"/>
          <w:b/>
          <w:sz w:val="24"/>
          <w:szCs w:val="24"/>
        </w:rPr>
      </w:pPr>
      <w:r>
        <w:rPr>
          <w:rFonts w:ascii="Times New Roman" w:hAnsi="Times New Roman" w:cs="Times New Roman"/>
          <w:b/>
          <w:sz w:val="24"/>
          <w:szCs w:val="24"/>
        </w:rPr>
        <w:t>Source: by Researcher</w:t>
      </w:r>
    </w:p>
    <w:p w:rsidR="001A586F" w:rsidRDefault="001A586F" w:rsidP="001A586F">
      <w:pPr>
        <w:spacing w:line="480" w:lineRule="auto"/>
        <w:jc w:val="both"/>
        <w:rPr>
          <w:rFonts w:ascii="Times New Roman" w:hAnsi="Times New Roman" w:cs="Times New Roman"/>
          <w:b/>
          <w:sz w:val="24"/>
          <w:szCs w:val="24"/>
        </w:rPr>
      </w:pPr>
    </w:p>
    <w:p w:rsidR="001A586F" w:rsidRDefault="001A586F" w:rsidP="001A586F">
      <w:pPr>
        <w:spacing w:line="480" w:lineRule="auto"/>
        <w:jc w:val="both"/>
        <w:rPr>
          <w:rFonts w:ascii="Times New Roman" w:hAnsi="Times New Roman" w:cs="Times New Roman"/>
          <w:b/>
          <w:sz w:val="24"/>
          <w:szCs w:val="24"/>
        </w:rPr>
      </w:pPr>
    </w:p>
    <w:p w:rsidR="001A586F" w:rsidRPr="00E80757" w:rsidRDefault="001A586F" w:rsidP="001A586F">
      <w:pPr>
        <w:rPr>
          <w:rFonts w:ascii="Times New Roman" w:hAnsi="Times New Roman" w:cs="Times New Roman"/>
          <w:sz w:val="24"/>
          <w:szCs w:val="24"/>
        </w:rPr>
      </w:pPr>
    </w:p>
    <w:p w:rsidR="001A586F" w:rsidRDefault="001A586F" w:rsidP="001A586F">
      <w:pPr>
        <w:spacing w:line="480" w:lineRule="auto"/>
        <w:jc w:val="both"/>
        <w:rPr>
          <w:rFonts w:ascii="Times New Roman" w:hAnsi="Times New Roman" w:cs="Times New Roman"/>
          <w:b/>
          <w:sz w:val="24"/>
          <w:szCs w:val="24"/>
        </w:rPr>
      </w:pPr>
    </w:p>
    <w:p w:rsidR="00956213" w:rsidRDefault="001A586F" w:rsidP="00310970">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 49</w:t>
      </w:r>
      <w:r w:rsidR="00956213">
        <w:rPr>
          <w:rFonts w:ascii="Times New Roman" w:hAnsi="Times New Roman" w:cs="Times New Roman"/>
          <w:b/>
          <w:sz w:val="24"/>
          <w:szCs w:val="24"/>
        </w:rPr>
        <w:t xml:space="preserve">: </w:t>
      </w:r>
    </w:p>
    <w:p w:rsidR="00310970" w:rsidRPr="00F063DE" w:rsidRDefault="00956213" w:rsidP="00310970">
      <w:pPr>
        <w:spacing w:line="240" w:lineRule="auto"/>
        <w:jc w:val="both"/>
        <w:rPr>
          <w:rFonts w:ascii="Times New Roman" w:hAnsi="Times New Roman" w:cs="Times New Roman"/>
          <w:b/>
          <w:sz w:val="24"/>
          <w:szCs w:val="24"/>
        </w:rPr>
      </w:pPr>
      <w:r>
        <w:rPr>
          <w:rFonts w:ascii="Times New Roman" w:hAnsi="Times New Roman" w:cs="Times New Roman"/>
          <w:b/>
          <w:sz w:val="24"/>
          <w:szCs w:val="24"/>
        </w:rPr>
        <w:t>P</w:t>
      </w:r>
      <w:r w:rsidR="00310970">
        <w:rPr>
          <w:rFonts w:ascii="Times New Roman" w:hAnsi="Times New Roman" w:cs="Times New Roman"/>
          <w:b/>
          <w:sz w:val="24"/>
          <w:szCs w:val="24"/>
        </w:rPr>
        <w:t>oultry farm</w:t>
      </w:r>
      <w:r>
        <w:rPr>
          <w:rFonts w:ascii="Times New Roman" w:hAnsi="Times New Roman" w:cs="Times New Roman"/>
          <w:b/>
          <w:sz w:val="24"/>
          <w:szCs w:val="24"/>
        </w:rPr>
        <w:t>ers recommended</w:t>
      </w:r>
      <w:r w:rsidR="001A03AD">
        <w:rPr>
          <w:rFonts w:ascii="Times New Roman" w:hAnsi="Times New Roman" w:cs="Times New Roman"/>
          <w:b/>
          <w:sz w:val="24"/>
          <w:szCs w:val="24"/>
        </w:rPr>
        <w:t xml:space="preserve"> </w:t>
      </w:r>
      <w:r w:rsidR="00310970">
        <w:rPr>
          <w:rFonts w:ascii="Times New Roman" w:hAnsi="Times New Roman" w:cs="Times New Roman"/>
          <w:b/>
          <w:sz w:val="24"/>
          <w:szCs w:val="24"/>
        </w:rPr>
        <w:t>s</w:t>
      </w:r>
      <w:r w:rsidR="00310970" w:rsidRPr="00F063DE">
        <w:rPr>
          <w:rFonts w:ascii="Times New Roman" w:hAnsi="Times New Roman" w:cs="Times New Roman"/>
          <w:b/>
          <w:sz w:val="24"/>
          <w:szCs w:val="24"/>
        </w:rPr>
        <w:t>trategies</w:t>
      </w:r>
      <w:r w:rsidR="00191428">
        <w:rPr>
          <w:rFonts w:ascii="Times New Roman" w:hAnsi="Times New Roman" w:cs="Times New Roman"/>
          <w:b/>
          <w:sz w:val="24"/>
          <w:szCs w:val="24"/>
        </w:rPr>
        <w:t xml:space="preserve"> to increase competitiveness of</w:t>
      </w:r>
      <w:r w:rsidR="00310970">
        <w:rPr>
          <w:rFonts w:ascii="Times New Roman" w:hAnsi="Times New Roman" w:cs="Times New Roman"/>
          <w:b/>
          <w:sz w:val="24"/>
          <w:szCs w:val="24"/>
        </w:rPr>
        <w:t xml:space="preserve"> the s</w:t>
      </w:r>
      <w:r w:rsidR="001A03AD">
        <w:rPr>
          <w:rFonts w:ascii="Times New Roman" w:hAnsi="Times New Roman" w:cs="Times New Roman"/>
          <w:b/>
          <w:sz w:val="24"/>
          <w:szCs w:val="24"/>
        </w:rPr>
        <w:t>mall-scale commercial poultry industry</w:t>
      </w:r>
      <w:r w:rsidR="00310970">
        <w:rPr>
          <w:rFonts w:ascii="Times New Roman" w:hAnsi="Times New Roman" w:cs="Times New Roman"/>
          <w:b/>
          <w:sz w:val="24"/>
          <w:szCs w:val="24"/>
        </w:rPr>
        <w:t xml:space="preserve"> (N = 120)</w:t>
      </w:r>
    </w:p>
    <w:tbl>
      <w:tblPr>
        <w:tblStyle w:val="TableGrid"/>
        <w:tblW w:w="0" w:type="auto"/>
        <w:tblLayout w:type="fixed"/>
        <w:tblLook w:val="04A0"/>
      </w:tblPr>
      <w:tblGrid>
        <w:gridCol w:w="817"/>
        <w:gridCol w:w="3969"/>
        <w:gridCol w:w="1559"/>
        <w:gridCol w:w="1418"/>
        <w:gridCol w:w="1479"/>
      </w:tblGrid>
      <w:tr w:rsidR="00310970" w:rsidTr="00907A98">
        <w:tc>
          <w:tcPr>
            <w:tcW w:w="817" w:type="dxa"/>
          </w:tcPr>
          <w:p w:rsidR="00310970" w:rsidRPr="00F063DE" w:rsidRDefault="00310970" w:rsidP="00907A98">
            <w:pPr>
              <w:jc w:val="both"/>
              <w:rPr>
                <w:rFonts w:ascii="Times New Roman" w:hAnsi="Times New Roman" w:cs="Times New Roman"/>
                <w:b/>
                <w:sz w:val="24"/>
                <w:szCs w:val="24"/>
              </w:rPr>
            </w:pPr>
            <w:r w:rsidRPr="00F063DE">
              <w:rPr>
                <w:rFonts w:ascii="Times New Roman" w:hAnsi="Times New Roman" w:cs="Times New Roman"/>
                <w:b/>
                <w:sz w:val="24"/>
                <w:szCs w:val="24"/>
              </w:rPr>
              <w:t>No.</w:t>
            </w:r>
          </w:p>
        </w:tc>
        <w:tc>
          <w:tcPr>
            <w:tcW w:w="3969" w:type="dxa"/>
          </w:tcPr>
          <w:p w:rsidR="00310970" w:rsidRPr="00F063DE" w:rsidRDefault="00310970" w:rsidP="00907A98">
            <w:pPr>
              <w:jc w:val="both"/>
              <w:rPr>
                <w:rFonts w:ascii="Times New Roman" w:hAnsi="Times New Roman" w:cs="Times New Roman"/>
                <w:b/>
                <w:sz w:val="24"/>
                <w:szCs w:val="24"/>
              </w:rPr>
            </w:pPr>
            <w:r>
              <w:rPr>
                <w:rFonts w:ascii="Times New Roman" w:hAnsi="Times New Roman" w:cs="Times New Roman"/>
                <w:b/>
                <w:sz w:val="24"/>
                <w:szCs w:val="24"/>
              </w:rPr>
              <w:t xml:space="preserve">               Variable</w:t>
            </w:r>
            <w:r w:rsidRPr="00F063DE">
              <w:rPr>
                <w:rFonts w:ascii="Times New Roman" w:hAnsi="Times New Roman" w:cs="Times New Roman"/>
                <w:b/>
                <w:sz w:val="24"/>
                <w:szCs w:val="24"/>
              </w:rPr>
              <w:t xml:space="preserve"> </w:t>
            </w:r>
          </w:p>
        </w:tc>
        <w:tc>
          <w:tcPr>
            <w:tcW w:w="1559" w:type="dxa"/>
          </w:tcPr>
          <w:p w:rsidR="00310970" w:rsidRPr="00F063DE" w:rsidRDefault="00310970" w:rsidP="00907A98">
            <w:pPr>
              <w:jc w:val="both"/>
              <w:rPr>
                <w:rFonts w:ascii="Times New Roman" w:hAnsi="Times New Roman" w:cs="Times New Roman"/>
                <w:b/>
                <w:sz w:val="24"/>
                <w:szCs w:val="24"/>
              </w:rPr>
            </w:pPr>
            <w:r w:rsidRPr="00F063DE">
              <w:rPr>
                <w:rFonts w:ascii="Times New Roman" w:hAnsi="Times New Roman" w:cs="Times New Roman"/>
                <w:b/>
                <w:sz w:val="24"/>
                <w:szCs w:val="24"/>
              </w:rPr>
              <w:t>Frequency of Indication</w:t>
            </w:r>
          </w:p>
        </w:tc>
        <w:tc>
          <w:tcPr>
            <w:tcW w:w="1418" w:type="dxa"/>
          </w:tcPr>
          <w:p w:rsidR="00310970" w:rsidRPr="00F063DE" w:rsidRDefault="00310970" w:rsidP="00907A98">
            <w:pPr>
              <w:jc w:val="both"/>
              <w:rPr>
                <w:rFonts w:ascii="Times New Roman" w:hAnsi="Times New Roman" w:cs="Times New Roman"/>
                <w:b/>
                <w:sz w:val="24"/>
                <w:szCs w:val="24"/>
              </w:rPr>
            </w:pPr>
            <w:r w:rsidRPr="00F063DE">
              <w:rPr>
                <w:rFonts w:ascii="Times New Roman" w:hAnsi="Times New Roman" w:cs="Times New Roman"/>
                <w:b/>
                <w:sz w:val="24"/>
                <w:szCs w:val="24"/>
              </w:rPr>
              <w:t xml:space="preserve">Percentage </w:t>
            </w:r>
          </w:p>
        </w:tc>
        <w:tc>
          <w:tcPr>
            <w:tcW w:w="1479" w:type="dxa"/>
          </w:tcPr>
          <w:p w:rsidR="00310970" w:rsidRPr="00F063DE" w:rsidRDefault="00310970" w:rsidP="00907A98">
            <w:pPr>
              <w:jc w:val="both"/>
              <w:rPr>
                <w:rFonts w:ascii="Times New Roman" w:hAnsi="Times New Roman" w:cs="Times New Roman"/>
                <w:b/>
                <w:sz w:val="24"/>
                <w:szCs w:val="24"/>
              </w:rPr>
            </w:pPr>
            <w:r w:rsidRPr="00F063DE">
              <w:rPr>
                <w:rFonts w:ascii="Times New Roman" w:hAnsi="Times New Roman" w:cs="Times New Roman"/>
                <w:b/>
                <w:sz w:val="24"/>
                <w:szCs w:val="24"/>
              </w:rPr>
              <w:t xml:space="preserve">Ranking </w:t>
            </w:r>
          </w:p>
        </w:tc>
      </w:tr>
      <w:tr w:rsidR="00310970" w:rsidTr="00907A98">
        <w:tc>
          <w:tcPr>
            <w:tcW w:w="817"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1</w:t>
            </w:r>
          </w:p>
        </w:tc>
        <w:tc>
          <w:tcPr>
            <w:tcW w:w="3969"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Formation of Groups (Social Movement)</w:t>
            </w:r>
          </w:p>
        </w:tc>
        <w:tc>
          <w:tcPr>
            <w:tcW w:w="1559"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51</w:t>
            </w:r>
          </w:p>
        </w:tc>
        <w:tc>
          <w:tcPr>
            <w:tcW w:w="1418"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42.5</w:t>
            </w:r>
            <w:r w:rsidR="00956213">
              <w:rPr>
                <w:rFonts w:ascii="Times New Roman" w:hAnsi="Times New Roman" w:cs="Times New Roman"/>
                <w:sz w:val="24"/>
                <w:szCs w:val="24"/>
              </w:rPr>
              <w:t>%</w:t>
            </w:r>
          </w:p>
        </w:tc>
        <w:tc>
          <w:tcPr>
            <w:tcW w:w="1479"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I</w:t>
            </w:r>
          </w:p>
        </w:tc>
      </w:tr>
      <w:tr w:rsidR="00310970" w:rsidTr="00907A98">
        <w:tc>
          <w:tcPr>
            <w:tcW w:w="817"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2</w:t>
            </w:r>
          </w:p>
        </w:tc>
        <w:tc>
          <w:tcPr>
            <w:tcW w:w="3969"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Strategic cost-cutting through collaboration </w:t>
            </w:r>
          </w:p>
        </w:tc>
        <w:tc>
          <w:tcPr>
            <w:tcW w:w="1559"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w:t>
            </w:r>
          </w:p>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45</w:t>
            </w:r>
          </w:p>
        </w:tc>
        <w:tc>
          <w:tcPr>
            <w:tcW w:w="1418"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w:t>
            </w:r>
          </w:p>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37.5</w:t>
            </w:r>
            <w:r w:rsidR="00956213">
              <w:rPr>
                <w:rFonts w:ascii="Times New Roman" w:hAnsi="Times New Roman" w:cs="Times New Roman"/>
                <w:sz w:val="24"/>
                <w:szCs w:val="24"/>
              </w:rPr>
              <w:t>%</w:t>
            </w:r>
          </w:p>
        </w:tc>
        <w:tc>
          <w:tcPr>
            <w:tcW w:w="1479" w:type="dxa"/>
          </w:tcPr>
          <w:p w:rsidR="00310970" w:rsidRDefault="00310970" w:rsidP="00907A98">
            <w:pPr>
              <w:jc w:val="both"/>
              <w:rPr>
                <w:rFonts w:ascii="Times New Roman" w:hAnsi="Times New Roman" w:cs="Times New Roman"/>
                <w:sz w:val="24"/>
                <w:szCs w:val="24"/>
              </w:rPr>
            </w:pPr>
          </w:p>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II</w:t>
            </w:r>
          </w:p>
        </w:tc>
      </w:tr>
      <w:tr w:rsidR="00310970" w:rsidTr="00907A98">
        <w:tc>
          <w:tcPr>
            <w:tcW w:w="817"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3</w:t>
            </w:r>
          </w:p>
        </w:tc>
        <w:tc>
          <w:tcPr>
            <w:tcW w:w="3969"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Collaborative training and education programmes for farmers</w:t>
            </w:r>
          </w:p>
        </w:tc>
        <w:tc>
          <w:tcPr>
            <w:tcW w:w="1559"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w:t>
            </w:r>
          </w:p>
          <w:p w:rsidR="00310970" w:rsidRDefault="00310970" w:rsidP="00907A98">
            <w:pPr>
              <w:jc w:val="both"/>
              <w:rPr>
                <w:rFonts w:ascii="Times New Roman" w:hAnsi="Times New Roman" w:cs="Times New Roman"/>
                <w:sz w:val="24"/>
                <w:szCs w:val="24"/>
              </w:rPr>
            </w:pPr>
          </w:p>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13</w:t>
            </w:r>
          </w:p>
        </w:tc>
        <w:tc>
          <w:tcPr>
            <w:tcW w:w="1418" w:type="dxa"/>
          </w:tcPr>
          <w:p w:rsidR="00310970" w:rsidRDefault="00310970" w:rsidP="00907A98">
            <w:pPr>
              <w:jc w:val="both"/>
              <w:rPr>
                <w:rFonts w:ascii="Times New Roman" w:hAnsi="Times New Roman" w:cs="Times New Roman"/>
                <w:sz w:val="24"/>
                <w:szCs w:val="24"/>
              </w:rPr>
            </w:pPr>
          </w:p>
          <w:p w:rsidR="00310970" w:rsidRDefault="00310970" w:rsidP="00907A98">
            <w:pPr>
              <w:jc w:val="both"/>
              <w:rPr>
                <w:rFonts w:ascii="Times New Roman" w:hAnsi="Times New Roman" w:cs="Times New Roman"/>
                <w:sz w:val="24"/>
                <w:szCs w:val="24"/>
              </w:rPr>
            </w:pPr>
          </w:p>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10.8</w:t>
            </w:r>
            <w:r w:rsidR="00956213">
              <w:rPr>
                <w:rFonts w:ascii="Times New Roman" w:hAnsi="Times New Roman" w:cs="Times New Roman"/>
                <w:sz w:val="24"/>
                <w:szCs w:val="24"/>
              </w:rPr>
              <w:t>%</w:t>
            </w:r>
          </w:p>
        </w:tc>
        <w:tc>
          <w:tcPr>
            <w:tcW w:w="1479" w:type="dxa"/>
          </w:tcPr>
          <w:p w:rsidR="00310970" w:rsidRDefault="00310970" w:rsidP="00907A98">
            <w:pPr>
              <w:jc w:val="both"/>
              <w:rPr>
                <w:rFonts w:ascii="Times New Roman" w:hAnsi="Times New Roman" w:cs="Times New Roman"/>
                <w:sz w:val="24"/>
                <w:szCs w:val="24"/>
              </w:rPr>
            </w:pPr>
          </w:p>
          <w:p w:rsidR="00310970" w:rsidRDefault="00310970" w:rsidP="00907A98">
            <w:pPr>
              <w:jc w:val="both"/>
              <w:rPr>
                <w:rFonts w:ascii="Times New Roman" w:hAnsi="Times New Roman" w:cs="Times New Roman"/>
                <w:sz w:val="24"/>
                <w:szCs w:val="24"/>
              </w:rPr>
            </w:pPr>
          </w:p>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III</w:t>
            </w:r>
          </w:p>
        </w:tc>
      </w:tr>
      <w:tr w:rsidR="00310970" w:rsidTr="00907A98">
        <w:tc>
          <w:tcPr>
            <w:tcW w:w="817"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4</w:t>
            </w:r>
          </w:p>
        </w:tc>
        <w:tc>
          <w:tcPr>
            <w:tcW w:w="3969"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Co-operative advertising campaign, and publicity to enhance the consumption of the local poultry meat</w:t>
            </w:r>
          </w:p>
        </w:tc>
        <w:tc>
          <w:tcPr>
            <w:tcW w:w="1559" w:type="dxa"/>
          </w:tcPr>
          <w:p w:rsidR="00310970" w:rsidRDefault="00310970" w:rsidP="00907A98">
            <w:pPr>
              <w:jc w:val="both"/>
              <w:rPr>
                <w:rFonts w:ascii="Times New Roman" w:hAnsi="Times New Roman" w:cs="Times New Roman"/>
                <w:sz w:val="24"/>
                <w:szCs w:val="24"/>
              </w:rPr>
            </w:pPr>
          </w:p>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11</w:t>
            </w:r>
          </w:p>
        </w:tc>
        <w:tc>
          <w:tcPr>
            <w:tcW w:w="1418" w:type="dxa"/>
          </w:tcPr>
          <w:p w:rsidR="00310970" w:rsidRDefault="00310970" w:rsidP="00907A98">
            <w:pPr>
              <w:jc w:val="both"/>
              <w:rPr>
                <w:rFonts w:ascii="Times New Roman" w:hAnsi="Times New Roman" w:cs="Times New Roman"/>
                <w:sz w:val="24"/>
                <w:szCs w:val="24"/>
              </w:rPr>
            </w:pPr>
          </w:p>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9.2</w:t>
            </w:r>
            <w:r w:rsidR="00956213">
              <w:rPr>
                <w:rFonts w:ascii="Times New Roman" w:hAnsi="Times New Roman" w:cs="Times New Roman"/>
                <w:sz w:val="24"/>
                <w:szCs w:val="24"/>
              </w:rPr>
              <w:t>%</w:t>
            </w:r>
          </w:p>
        </w:tc>
        <w:tc>
          <w:tcPr>
            <w:tcW w:w="1479" w:type="dxa"/>
          </w:tcPr>
          <w:p w:rsidR="00310970" w:rsidRDefault="00310970" w:rsidP="00907A98">
            <w:pPr>
              <w:jc w:val="both"/>
              <w:rPr>
                <w:rFonts w:ascii="Times New Roman" w:hAnsi="Times New Roman" w:cs="Times New Roman"/>
                <w:sz w:val="24"/>
                <w:szCs w:val="24"/>
              </w:rPr>
            </w:pPr>
          </w:p>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IV </w:t>
            </w:r>
          </w:p>
        </w:tc>
      </w:tr>
    </w:tbl>
    <w:p w:rsidR="00310970" w:rsidRDefault="00310970" w:rsidP="00310970">
      <w:pPr>
        <w:spacing w:line="240" w:lineRule="auto"/>
        <w:jc w:val="both"/>
        <w:rPr>
          <w:rFonts w:ascii="Times New Roman" w:hAnsi="Times New Roman" w:cs="Times New Roman"/>
          <w:sz w:val="24"/>
          <w:szCs w:val="24"/>
        </w:rPr>
      </w:pPr>
    </w:p>
    <w:p w:rsidR="001073DA" w:rsidRPr="003B0774" w:rsidRDefault="00735FEF" w:rsidP="00310970">
      <w:pPr>
        <w:spacing w:line="480" w:lineRule="auto"/>
        <w:jc w:val="both"/>
        <w:rPr>
          <w:rFonts w:ascii="Times New Roman" w:hAnsi="Times New Roman" w:cs="Times New Roman"/>
          <w:b/>
          <w:sz w:val="24"/>
          <w:szCs w:val="24"/>
        </w:rPr>
      </w:pPr>
      <w:r>
        <w:rPr>
          <w:rFonts w:ascii="Times New Roman" w:hAnsi="Times New Roman" w:cs="Times New Roman"/>
          <w:b/>
          <w:sz w:val="24"/>
          <w:szCs w:val="24"/>
        </w:rPr>
        <w:t>Figure 19</w:t>
      </w:r>
    </w:p>
    <w:p w:rsidR="001073DA" w:rsidRDefault="001073DA" w:rsidP="00310970">
      <w:pPr>
        <w:spacing w:line="480" w:lineRule="auto"/>
        <w:jc w:val="both"/>
        <w:rPr>
          <w:rFonts w:ascii="Times New Roman" w:hAnsi="Times New Roman" w:cs="Times New Roman"/>
          <w:sz w:val="24"/>
          <w:szCs w:val="24"/>
        </w:rPr>
      </w:pPr>
      <w:r w:rsidRPr="001073DA">
        <w:rPr>
          <w:rFonts w:ascii="Times New Roman" w:hAnsi="Times New Roman" w:cs="Times New Roman"/>
          <w:noProof/>
          <w:sz w:val="24"/>
          <w:szCs w:val="24"/>
          <w:lang w:eastAsia="en-GB"/>
        </w:rPr>
        <w:drawing>
          <wp:anchor distT="0" distB="0" distL="114300" distR="114300" simplePos="0" relativeHeight="251329536" behindDoc="0" locked="0" layoutInCell="1" allowOverlap="1">
            <wp:simplePos x="0" y="0"/>
            <wp:positionH relativeFrom="column">
              <wp:align>left</wp:align>
            </wp:positionH>
            <wp:positionV relativeFrom="paragraph">
              <wp:align>top</wp:align>
            </wp:positionV>
            <wp:extent cx="5482806" cy="3200400"/>
            <wp:effectExtent l="19050" t="0" r="22644" b="0"/>
            <wp:wrapSquare wrapText="bothSides"/>
            <wp:docPr id="3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1073DA" w:rsidRPr="001073DA" w:rsidRDefault="001073DA" w:rsidP="00310970">
      <w:pPr>
        <w:spacing w:line="480" w:lineRule="auto"/>
        <w:jc w:val="both"/>
        <w:rPr>
          <w:rFonts w:ascii="Times New Roman" w:hAnsi="Times New Roman" w:cs="Times New Roman"/>
          <w:b/>
          <w:sz w:val="24"/>
          <w:szCs w:val="24"/>
        </w:rPr>
      </w:pPr>
      <w:r>
        <w:rPr>
          <w:rFonts w:ascii="Times New Roman" w:hAnsi="Times New Roman" w:cs="Times New Roman"/>
          <w:sz w:val="24"/>
          <w:szCs w:val="24"/>
        </w:rPr>
        <w:t>S</w:t>
      </w:r>
      <w:r>
        <w:rPr>
          <w:rFonts w:ascii="Times New Roman" w:hAnsi="Times New Roman" w:cs="Times New Roman"/>
          <w:b/>
          <w:sz w:val="24"/>
          <w:szCs w:val="24"/>
        </w:rPr>
        <w:t>ource: by Researcher</w:t>
      </w:r>
    </w:p>
    <w:p w:rsidR="00930374" w:rsidRDefault="00930374" w:rsidP="00310970">
      <w:pPr>
        <w:spacing w:line="480" w:lineRule="auto"/>
        <w:jc w:val="both"/>
        <w:rPr>
          <w:rFonts w:ascii="Times New Roman" w:hAnsi="Times New Roman" w:cs="Times New Roman"/>
          <w:b/>
          <w:sz w:val="24"/>
          <w:szCs w:val="24"/>
        </w:rPr>
      </w:pPr>
    </w:p>
    <w:p w:rsidR="00930374" w:rsidRDefault="00930374" w:rsidP="00310970">
      <w:pPr>
        <w:spacing w:line="480" w:lineRule="auto"/>
        <w:jc w:val="both"/>
        <w:rPr>
          <w:rFonts w:ascii="Times New Roman" w:hAnsi="Times New Roman" w:cs="Times New Roman"/>
          <w:b/>
          <w:sz w:val="24"/>
          <w:szCs w:val="24"/>
        </w:rPr>
      </w:pPr>
    </w:p>
    <w:p w:rsidR="00956213" w:rsidRPr="00956213" w:rsidRDefault="001A586F" w:rsidP="00310970">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 50</w:t>
      </w:r>
    </w:p>
    <w:tbl>
      <w:tblPr>
        <w:tblStyle w:val="TableGrid"/>
        <w:tblW w:w="0" w:type="auto"/>
        <w:tblLook w:val="04A0"/>
      </w:tblPr>
      <w:tblGrid>
        <w:gridCol w:w="534"/>
        <w:gridCol w:w="3402"/>
        <w:gridCol w:w="1608"/>
        <w:gridCol w:w="1849"/>
        <w:gridCol w:w="1849"/>
      </w:tblGrid>
      <w:tr w:rsidR="00310970" w:rsidRPr="00513855" w:rsidTr="00907A98">
        <w:tc>
          <w:tcPr>
            <w:tcW w:w="9242" w:type="dxa"/>
            <w:gridSpan w:val="5"/>
          </w:tcPr>
          <w:p w:rsidR="00310970" w:rsidRPr="00513855" w:rsidRDefault="00082914" w:rsidP="00907A98">
            <w:pPr>
              <w:jc w:val="both"/>
              <w:rPr>
                <w:rFonts w:ascii="Times New Roman" w:hAnsi="Times New Roman" w:cs="Times New Roman"/>
                <w:b/>
                <w:sz w:val="24"/>
                <w:szCs w:val="24"/>
              </w:rPr>
            </w:pPr>
            <w:r>
              <w:rPr>
                <w:rFonts w:ascii="Times New Roman" w:hAnsi="Times New Roman" w:cs="Times New Roman"/>
                <w:b/>
                <w:sz w:val="24"/>
                <w:szCs w:val="24"/>
              </w:rPr>
              <w:t>Stakeholder recommended strategies to increase the</w:t>
            </w:r>
            <w:r w:rsidR="00310970">
              <w:rPr>
                <w:rFonts w:ascii="Times New Roman" w:hAnsi="Times New Roman" w:cs="Times New Roman"/>
                <w:b/>
                <w:sz w:val="24"/>
                <w:szCs w:val="24"/>
              </w:rPr>
              <w:t xml:space="preserve"> competitiveness</w:t>
            </w:r>
            <w:r w:rsidR="00310970" w:rsidRPr="00513855">
              <w:rPr>
                <w:rFonts w:ascii="Times New Roman" w:hAnsi="Times New Roman" w:cs="Times New Roman"/>
                <w:b/>
                <w:sz w:val="24"/>
                <w:szCs w:val="24"/>
              </w:rPr>
              <w:t xml:space="preserve"> </w:t>
            </w:r>
            <w:r>
              <w:rPr>
                <w:rFonts w:ascii="Times New Roman" w:hAnsi="Times New Roman" w:cs="Times New Roman"/>
                <w:b/>
                <w:sz w:val="24"/>
                <w:szCs w:val="24"/>
              </w:rPr>
              <w:t xml:space="preserve">of </w:t>
            </w:r>
            <w:r w:rsidR="00191428">
              <w:rPr>
                <w:rFonts w:ascii="Times New Roman" w:hAnsi="Times New Roman" w:cs="Times New Roman"/>
                <w:b/>
                <w:sz w:val="24"/>
                <w:szCs w:val="24"/>
              </w:rPr>
              <w:t xml:space="preserve">the small-scale commercial </w:t>
            </w:r>
            <w:r>
              <w:rPr>
                <w:rFonts w:ascii="Times New Roman" w:hAnsi="Times New Roman" w:cs="Times New Roman"/>
                <w:b/>
                <w:sz w:val="24"/>
                <w:szCs w:val="24"/>
              </w:rPr>
              <w:t>poultry industry</w:t>
            </w:r>
            <w:r w:rsidR="00310970" w:rsidRPr="00513855">
              <w:rPr>
                <w:rFonts w:ascii="Times New Roman" w:hAnsi="Times New Roman" w:cs="Times New Roman"/>
                <w:b/>
                <w:sz w:val="24"/>
                <w:szCs w:val="24"/>
              </w:rPr>
              <w:t>(N=75)</w:t>
            </w:r>
          </w:p>
        </w:tc>
      </w:tr>
      <w:tr w:rsidR="00310970" w:rsidTr="00907A98">
        <w:tc>
          <w:tcPr>
            <w:tcW w:w="534" w:type="dxa"/>
          </w:tcPr>
          <w:p w:rsidR="00310970" w:rsidRDefault="00310970" w:rsidP="00907A98">
            <w:pPr>
              <w:jc w:val="both"/>
              <w:rPr>
                <w:rFonts w:ascii="Times New Roman" w:hAnsi="Times New Roman" w:cs="Times New Roman"/>
                <w:sz w:val="24"/>
                <w:szCs w:val="24"/>
              </w:rPr>
            </w:pPr>
          </w:p>
        </w:tc>
        <w:tc>
          <w:tcPr>
            <w:tcW w:w="3402"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Variable</w:t>
            </w:r>
          </w:p>
        </w:tc>
        <w:tc>
          <w:tcPr>
            <w:tcW w:w="1608"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Frequency</w:t>
            </w:r>
          </w:p>
        </w:tc>
        <w:tc>
          <w:tcPr>
            <w:tcW w:w="1849"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Percentage</w:t>
            </w:r>
          </w:p>
        </w:tc>
        <w:tc>
          <w:tcPr>
            <w:tcW w:w="1849"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Rank </w:t>
            </w:r>
          </w:p>
        </w:tc>
      </w:tr>
      <w:tr w:rsidR="00310970" w:rsidTr="00907A98">
        <w:tc>
          <w:tcPr>
            <w:tcW w:w="534"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1</w:t>
            </w:r>
          </w:p>
        </w:tc>
        <w:tc>
          <w:tcPr>
            <w:tcW w:w="3402"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Formation of local cooperative movement/social movement</w:t>
            </w:r>
          </w:p>
        </w:tc>
        <w:tc>
          <w:tcPr>
            <w:tcW w:w="1608"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50</w:t>
            </w:r>
          </w:p>
        </w:tc>
        <w:tc>
          <w:tcPr>
            <w:tcW w:w="1849"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66.7     </w:t>
            </w:r>
          </w:p>
        </w:tc>
        <w:tc>
          <w:tcPr>
            <w:tcW w:w="1849"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I</w:t>
            </w:r>
          </w:p>
        </w:tc>
      </w:tr>
      <w:tr w:rsidR="00310970" w:rsidTr="00907A98">
        <w:tc>
          <w:tcPr>
            <w:tcW w:w="534" w:type="dxa"/>
          </w:tcPr>
          <w:p w:rsidR="00310970" w:rsidRDefault="00310970" w:rsidP="00907A98">
            <w:pPr>
              <w:jc w:val="both"/>
              <w:rPr>
                <w:rFonts w:ascii="Times New Roman" w:hAnsi="Times New Roman" w:cs="Times New Roman"/>
                <w:sz w:val="24"/>
                <w:szCs w:val="24"/>
              </w:rPr>
            </w:pPr>
          </w:p>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2</w:t>
            </w:r>
          </w:p>
        </w:tc>
        <w:tc>
          <w:tcPr>
            <w:tcW w:w="3402"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Strategic cost cutting through collaboration</w:t>
            </w:r>
          </w:p>
        </w:tc>
        <w:tc>
          <w:tcPr>
            <w:tcW w:w="1608"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14</w:t>
            </w:r>
          </w:p>
        </w:tc>
        <w:tc>
          <w:tcPr>
            <w:tcW w:w="1849"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18.7             </w:t>
            </w:r>
          </w:p>
        </w:tc>
        <w:tc>
          <w:tcPr>
            <w:tcW w:w="1849"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II</w:t>
            </w:r>
          </w:p>
        </w:tc>
      </w:tr>
      <w:tr w:rsidR="00310970" w:rsidTr="00907A98">
        <w:tc>
          <w:tcPr>
            <w:tcW w:w="534"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3</w:t>
            </w:r>
          </w:p>
        </w:tc>
        <w:tc>
          <w:tcPr>
            <w:tcW w:w="3402"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Collaborative education and training for farmers </w:t>
            </w:r>
          </w:p>
        </w:tc>
        <w:tc>
          <w:tcPr>
            <w:tcW w:w="1608"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6</w:t>
            </w:r>
          </w:p>
        </w:tc>
        <w:tc>
          <w:tcPr>
            <w:tcW w:w="1849"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8</w:t>
            </w:r>
          </w:p>
        </w:tc>
        <w:tc>
          <w:tcPr>
            <w:tcW w:w="1849"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III</w:t>
            </w:r>
          </w:p>
        </w:tc>
      </w:tr>
      <w:tr w:rsidR="00310970" w:rsidTr="00907A98">
        <w:tc>
          <w:tcPr>
            <w:tcW w:w="534" w:type="dxa"/>
          </w:tcPr>
          <w:p w:rsidR="00956213" w:rsidRDefault="00956213" w:rsidP="00907A98">
            <w:pPr>
              <w:jc w:val="both"/>
              <w:rPr>
                <w:rFonts w:ascii="Times New Roman" w:hAnsi="Times New Roman" w:cs="Times New Roman"/>
                <w:sz w:val="24"/>
                <w:szCs w:val="24"/>
              </w:rPr>
            </w:pPr>
          </w:p>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4</w:t>
            </w:r>
          </w:p>
        </w:tc>
        <w:tc>
          <w:tcPr>
            <w:tcW w:w="3402"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cooperate advertising campaign and publicity to enhance local poultry consumption</w:t>
            </w:r>
          </w:p>
        </w:tc>
        <w:tc>
          <w:tcPr>
            <w:tcW w:w="1608"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5</w:t>
            </w:r>
          </w:p>
        </w:tc>
        <w:tc>
          <w:tcPr>
            <w:tcW w:w="1849"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6.7</w:t>
            </w:r>
          </w:p>
        </w:tc>
        <w:tc>
          <w:tcPr>
            <w:tcW w:w="1849"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IV</w:t>
            </w:r>
          </w:p>
        </w:tc>
      </w:tr>
    </w:tbl>
    <w:p w:rsidR="00956213" w:rsidRDefault="00956213" w:rsidP="00310970">
      <w:pPr>
        <w:spacing w:line="240" w:lineRule="auto"/>
        <w:jc w:val="both"/>
        <w:rPr>
          <w:rFonts w:ascii="Times New Roman" w:hAnsi="Times New Roman" w:cs="Times New Roman"/>
          <w:sz w:val="24"/>
          <w:szCs w:val="24"/>
        </w:rPr>
      </w:pPr>
    </w:p>
    <w:p w:rsidR="00956213" w:rsidRDefault="00956213" w:rsidP="00310970">
      <w:pPr>
        <w:spacing w:line="240" w:lineRule="auto"/>
        <w:jc w:val="both"/>
        <w:rPr>
          <w:rFonts w:ascii="Times New Roman" w:hAnsi="Times New Roman" w:cs="Times New Roman"/>
          <w:sz w:val="24"/>
          <w:szCs w:val="24"/>
        </w:rPr>
      </w:pPr>
    </w:p>
    <w:p w:rsidR="00082914" w:rsidRPr="00930374" w:rsidRDefault="00930374" w:rsidP="00310970">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Figure </w:t>
      </w:r>
      <w:r w:rsidR="00735FEF">
        <w:rPr>
          <w:rFonts w:ascii="Times New Roman" w:hAnsi="Times New Roman" w:cs="Times New Roman"/>
          <w:b/>
          <w:sz w:val="24"/>
          <w:szCs w:val="24"/>
        </w:rPr>
        <w:t>20</w:t>
      </w:r>
    </w:p>
    <w:p w:rsidR="004E7F85" w:rsidRDefault="00082914" w:rsidP="00310970">
      <w:pPr>
        <w:spacing w:line="480" w:lineRule="auto"/>
        <w:jc w:val="both"/>
        <w:rPr>
          <w:rFonts w:ascii="Times New Roman" w:hAnsi="Times New Roman" w:cs="Times New Roman"/>
          <w:b/>
          <w:sz w:val="24"/>
          <w:szCs w:val="24"/>
        </w:rPr>
      </w:pPr>
      <w:r w:rsidRPr="00082914">
        <w:rPr>
          <w:rFonts w:ascii="Times New Roman" w:hAnsi="Times New Roman" w:cs="Times New Roman"/>
          <w:b/>
          <w:noProof/>
          <w:sz w:val="24"/>
          <w:szCs w:val="24"/>
          <w:lang w:eastAsia="en-GB"/>
        </w:rPr>
        <w:drawing>
          <wp:anchor distT="0" distB="0" distL="114300" distR="114300" simplePos="0" relativeHeight="251328512" behindDoc="0" locked="0" layoutInCell="1" allowOverlap="1">
            <wp:simplePos x="0" y="0"/>
            <wp:positionH relativeFrom="column">
              <wp:align>left</wp:align>
            </wp:positionH>
            <wp:positionV relativeFrom="paragraph">
              <wp:align>top</wp:align>
            </wp:positionV>
            <wp:extent cx="5486400" cy="3200400"/>
            <wp:effectExtent l="19050" t="0" r="19050" b="0"/>
            <wp:wrapSquare wrapText="bothSides"/>
            <wp:docPr id="2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C011FD" w:rsidRDefault="00956213" w:rsidP="00C011FD">
      <w:pPr>
        <w:spacing w:line="480" w:lineRule="auto"/>
        <w:jc w:val="both"/>
        <w:rPr>
          <w:rFonts w:ascii="Times New Roman" w:hAnsi="Times New Roman" w:cs="Times New Roman"/>
          <w:b/>
          <w:sz w:val="24"/>
          <w:szCs w:val="24"/>
        </w:rPr>
      </w:pPr>
      <w:r>
        <w:rPr>
          <w:rFonts w:ascii="Times New Roman" w:hAnsi="Times New Roman" w:cs="Times New Roman"/>
          <w:b/>
          <w:sz w:val="24"/>
          <w:szCs w:val="24"/>
        </w:rPr>
        <w:t>Source: by Researche</w:t>
      </w:r>
      <w:r w:rsidR="00C011FD">
        <w:rPr>
          <w:rFonts w:ascii="Times New Roman" w:hAnsi="Times New Roman" w:cs="Times New Roman"/>
          <w:b/>
          <w:sz w:val="24"/>
          <w:szCs w:val="24"/>
        </w:rPr>
        <w:t>r</w:t>
      </w:r>
    </w:p>
    <w:p w:rsidR="00C011FD" w:rsidRDefault="00C011FD" w:rsidP="00C011FD">
      <w:pPr>
        <w:spacing w:line="480" w:lineRule="auto"/>
        <w:jc w:val="both"/>
        <w:rPr>
          <w:rFonts w:ascii="Times New Roman" w:hAnsi="Times New Roman" w:cs="Times New Roman"/>
          <w:b/>
          <w:sz w:val="24"/>
          <w:szCs w:val="24"/>
        </w:rPr>
      </w:pPr>
    </w:p>
    <w:p w:rsidR="00C011FD" w:rsidRDefault="00C011FD" w:rsidP="00C011FD">
      <w:pPr>
        <w:spacing w:line="480" w:lineRule="auto"/>
        <w:jc w:val="both"/>
        <w:rPr>
          <w:rFonts w:ascii="Times New Roman" w:hAnsi="Times New Roman" w:cs="Times New Roman"/>
          <w:b/>
          <w:sz w:val="24"/>
          <w:szCs w:val="24"/>
        </w:rPr>
      </w:pPr>
    </w:p>
    <w:p w:rsidR="00C011FD" w:rsidRDefault="00C011FD" w:rsidP="00C011FD">
      <w:pPr>
        <w:spacing w:line="480" w:lineRule="auto"/>
        <w:jc w:val="both"/>
        <w:rPr>
          <w:rFonts w:ascii="Times New Roman" w:hAnsi="Times New Roman" w:cs="Times New Roman"/>
          <w:b/>
          <w:sz w:val="24"/>
          <w:szCs w:val="24"/>
        </w:rPr>
      </w:pPr>
    </w:p>
    <w:p w:rsidR="00310970" w:rsidRPr="008C1CF4" w:rsidRDefault="000047D3" w:rsidP="00310970">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 51</w:t>
      </w:r>
      <w:r w:rsidR="00D643F8">
        <w:rPr>
          <w:rFonts w:ascii="Times New Roman" w:hAnsi="Times New Roman" w:cs="Times New Roman"/>
          <w:b/>
          <w:sz w:val="24"/>
          <w:szCs w:val="24"/>
        </w:rPr>
        <w:t xml:space="preserve"> S</w:t>
      </w:r>
      <w:r w:rsidR="00153055">
        <w:rPr>
          <w:rFonts w:ascii="Times New Roman" w:hAnsi="Times New Roman" w:cs="Times New Roman"/>
          <w:b/>
          <w:sz w:val="24"/>
          <w:szCs w:val="24"/>
        </w:rPr>
        <w:t>takeholders</w:t>
      </w:r>
      <w:r w:rsidR="00D643F8">
        <w:rPr>
          <w:rFonts w:ascii="Times New Roman" w:hAnsi="Times New Roman" w:cs="Times New Roman"/>
          <w:b/>
          <w:sz w:val="24"/>
          <w:szCs w:val="24"/>
        </w:rPr>
        <w:t xml:space="preserve"> Involvement strategies to increase</w:t>
      </w:r>
      <w:r w:rsidR="00310970">
        <w:rPr>
          <w:rFonts w:ascii="Times New Roman" w:hAnsi="Times New Roman" w:cs="Times New Roman"/>
          <w:b/>
          <w:sz w:val="24"/>
          <w:szCs w:val="24"/>
        </w:rPr>
        <w:t xml:space="preserve"> the competitiveness of the small-scale poultry Industry </w:t>
      </w:r>
      <w:r w:rsidR="00D643F8">
        <w:rPr>
          <w:rFonts w:ascii="Times New Roman" w:hAnsi="Times New Roman" w:cs="Times New Roman"/>
          <w:b/>
          <w:sz w:val="24"/>
          <w:szCs w:val="24"/>
        </w:rPr>
        <w:t xml:space="preserve">(Recommended by poultry farmers </w:t>
      </w:r>
      <w:r w:rsidR="00310970">
        <w:rPr>
          <w:rFonts w:ascii="Times New Roman" w:hAnsi="Times New Roman" w:cs="Times New Roman"/>
          <w:b/>
          <w:sz w:val="24"/>
          <w:szCs w:val="24"/>
        </w:rPr>
        <w:t>N=120)</w:t>
      </w:r>
    </w:p>
    <w:tbl>
      <w:tblPr>
        <w:tblStyle w:val="TableGrid"/>
        <w:tblW w:w="0" w:type="auto"/>
        <w:tblLook w:val="04A0"/>
      </w:tblPr>
      <w:tblGrid>
        <w:gridCol w:w="817"/>
        <w:gridCol w:w="2879"/>
        <w:gridCol w:w="1848"/>
        <w:gridCol w:w="1849"/>
        <w:gridCol w:w="1849"/>
      </w:tblGrid>
      <w:tr w:rsidR="00310970" w:rsidTr="00907A98">
        <w:tc>
          <w:tcPr>
            <w:tcW w:w="817" w:type="dxa"/>
          </w:tcPr>
          <w:p w:rsidR="00310970" w:rsidRDefault="00310970" w:rsidP="00907A98">
            <w:pPr>
              <w:jc w:val="both"/>
              <w:rPr>
                <w:rFonts w:ascii="Times New Roman" w:hAnsi="Times New Roman" w:cs="Times New Roman"/>
                <w:b/>
                <w:sz w:val="24"/>
                <w:szCs w:val="24"/>
              </w:rPr>
            </w:pPr>
            <w:r>
              <w:rPr>
                <w:rFonts w:ascii="Times New Roman" w:hAnsi="Times New Roman" w:cs="Times New Roman"/>
                <w:b/>
                <w:sz w:val="24"/>
                <w:szCs w:val="24"/>
              </w:rPr>
              <w:t>No.</w:t>
            </w:r>
          </w:p>
        </w:tc>
        <w:tc>
          <w:tcPr>
            <w:tcW w:w="2879" w:type="dxa"/>
          </w:tcPr>
          <w:p w:rsidR="00310970" w:rsidRDefault="00310970" w:rsidP="00907A98">
            <w:pPr>
              <w:jc w:val="both"/>
              <w:rPr>
                <w:rFonts w:ascii="Times New Roman" w:hAnsi="Times New Roman" w:cs="Times New Roman"/>
                <w:b/>
                <w:sz w:val="24"/>
                <w:szCs w:val="24"/>
              </w:rPr>
            </w:pPr>
            <w:r>
              <w:rPr>
                <w:rFonts w:ascii="Times New Roman" w:hAnsi="Times New Roman" w:cs="Times New Roman"/>
                <w:b/>
                <w:sz w:val="24"/>
                <w:szCs w:val="24"/>
              </w:rPr>
              <w:t xml:space="preserve">      Variable</w:t>
            </w:r>
          </w:p>
        </w:tc>
        <w:tc>
          <w:tcPr>
            <w:tcW w:w="1848" w:type="dxa"/>
          </w:tcPr>
          <w:p w:rsidR="00310970" w:rsidRDefault="00310970" w:rsidP="00907A98">
            <w:pPr>
              <w:jc w:val="both"/>
              <w:rPr>
                <w:rFonts w:ascii="Times New Roman" w:hAnsi="Times New Roman" w:cs="Times New Roman"/>
                <w:b/>
                <w:sz w:val="24"/>
                <w:szCs w:val="24"/>
              </w:rPr>
            </w:pPr>
            <w:r>
              <w:rPr>
                <w:rFonts w:ascii="Times New Roman" w:hAnsi="Times New Roman" w:cs="Times New Roman"/>
                <w:b/>
                <w:sz w:val="24"/>
                <w:szCs w:val="24"/>
              </w:rPr>
              <w:t>Frequency of Indication</w:t>
            </w:r>
          </w:p>
        </w:tc>
        <w:tc>
          <w:tcPr>
            <w:tcW w:w="1849" w:type="dxa"/>
          </w:tcPr>
          <w:p w:rsidR="00310970" w:rsidRDefault="00310970" w:rsidP="00907A98">
            <w:pPr>
              <w:jc w:val="both"/>
              <w:rPr>
                <w:rFonts w:ascii="Times New Roman" w:hAnsi="Times New Roman" w:cs="Times New Roman"/>
                <w:b/>
                <w:sz w:val="24"/>
                <w:szCs w:val="24"/>
              </w:rPr>
            </w:pPr>
            <w:r>
              <w:rPr>
                <w:rFonts w:ascii="Times New Roman" w:hAnsi="Times New Roman" w:cs="Times New Roman"/>
                <w:b/>
                <w:sz w:val="24"/>
                <w:szCs w:val="24"/>
              </w:rPr>
              <w:t xml:space="preserve">Percentage </w:t>
            </w:r>
          </w:p>
        </w:tc>
        <w:tc>
          <w:tcPr>
            <w:tcW w:w="1849" w:type="dxa"/>
          </w:tcPr>
          <w:p w:rsidR="00310970" w:rsidRDefault="00310970" w:rsidP="00907A98">
            <w:pPr>
              <w:jc w:val="both"/>
              <w:rPr>
                <w:rFonts w:ascii="Times New Roman" w:hAnsi="Times New Roman" w:cs="Times New Roman"/>
                <w:b/>
                <w:sz w:val="24"/>
                <w:szCs w:val="24"/>
              </w:rPr>
            </w:pPr>
            <w:r>
              <w:rPr>
                <w:rFonts w:ascii="Times New Roman" w:hAnsi="Times New Roman" w:cs="Times New Roman"/>
                <w:b/>
                <w:sz w:val="24"/>
                <w:szCs w:val="24"/>
              </w:rPr>
              <w:t>Ranking</w:t>
            </w:r>
          </w:p>
        </w:tc>
      </w:tr>
      <w:tr w:rsidR="00310970" w:rsidRPr="00DE3DF1" w:rsidTr="00907A98">
        <w:tc>
          <w:tcPr>
            <w:tcW w:w="817" w:type="dxa"/>
          </w:tcPr>
          <w:p w:rsidR="00310970" w:rsidRPr="00DE3DF1" w:rsidRDefault="00310970" w:rsidP="00907A98">
            <w:pPr>
              <w:jc w:val="both"/>
              <w:rPr>
                <w:rFonts w:ascii="Times New Roman" w:hAnsi="Times New Roman" w:cs="Times New Roman"/>
                <w:sz w:val="24"/>
                <w:szCs w:val="24"/>
              </w:rPr>
            </w:pPr>
            <w:r w:rsidRPr="00DE3DF1">
              <w:rPr>
                <w:rFonts w:ascii="Times New Roman" w:hAnsi="Times New Roman" w:cs="Times New Roman"/>
                <w:sz w:val="24"/>
                <w:szCs w:val="24"/>
              </w:rPr>
              <w:t>1</w:t>
            </w:r>
          </w:p>
        </w:tc>
        <w:tc>
          <w:tcPr>
            <w:tcW w:w="2879" w:type="dxa"/>
          </w:tcPr>
          <w:p w:rsidR="00310970" w:rsidRPr="00DE3DF1"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Collaboration of the stakeholders with the poultry farmers and government </w:t>
            </w:r>
          </w:p>
        </w:tc>
        <w:tc>
          <w:tcPr>
            <w:tcW w:w="1848" w:type="dxa"/>
          </w:tcPr>
          <w:p w:rsidR="00310970" w:rsidRPr="00DE3DF1" w:rsidRDefault="00310970" w:rsidP="00907A98">
            <w:pPr>
              <w:jc w:val="both"/>
              <w:rPr>
                <w:rFonts w:ascii="Times New Roman" w:hAnsi="Times New Roman" w:cs="Times New Roman"/>
                <w:sz w:val="24"/>
                <w:szCs w:val="24"/>
              </w:rPr>
            </w:pPr>
            <w:r w:rsidRPr="00DE3DF1">
              <w:rPr>
                <w:rFonts w:ascii="Times New Roman" w:hAnsi="Times New Roman" w:cs="Times New Roman"/>
                <w:sz w:val="24"/>
                <w:szCs w:val="24"/>
              </w:rPr>
              <w:t xml:space="preserve">         </w:t>
            </w:r>
            <w:r>
              <w:rPr>
                <w:rFonts w:ascii="Times New Roman" w:hAnsi="Times New Roman" w:cs="Times New Roman"/>
                <w:sz w:val="24"/>
                <w:szCs w:val="24"/>
              </w:rPr>
              <w:t>50</w:t>
            </w:r>
          </w:p>
        </w:tc>
        <w:tc>
          <w:tcPr>
            <w:tcW w:w="1849" w:type="dxa"/>
          </w:tcPr>
          <w:p w:rsidR="00310970" w:rsidRPr="00DE3DF1" w:rsidRDefault="00310970" w:rsidP="00907A98">
            <w:pPr>
              <w:jc w:val="both"/>
              <w:rPr>
                <w:rFonts w:ascii="Times New Roman" w:hAnsi="Times New Roman" w:cs="Times New Roman"/>
                <w:sz w:val="24"/>
                <w:szCs w:val="24"/>
              </w:rPr>
            </w:pPr>
            <w:r>
              <w:rPr>
                <w:rFonts w:ascii="Times New Roman" w:hAnsi="Times New Roman" w:cs="Times New Roman"/>
                <w:sz w:val="24"/>
                <w:szCs w:val="24"/>
              </w:rPr>
              <w:t>41.7</w:t>
            </w:r>
          </w:p>
        </w:tc>
        <w:tc>
          <w:tcPr>
            <w:tcW w:w="1849" w:type="dxa"/>
          </w:tcPr>
          <w:p w:rsidR="00310970" w:rsidRPr="00DE3DF1"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I</w:t>
            </w:r>
          </w:p>
        </w:tc>
      </w:tr>
      <w:tr w:rsidR="00310970" w:rsidRPr="00DE3DF1" w:rsidTr="00907A98">
        <w:tc>
          <w:tcPr>
            <w:tcW w:w="817" w:type="dxa"/>
          </w:tcPr>
          <w:p w:rsidR="00310970" w:rsidRPr="00DE3DF1" w:rsidRDefault="00310970" w:rsidP="00907A98">
            <w:pPr>
              <w:jc w:val="both"/>
              <w:rPr>
                <w:rFonts w:ascii="Times New Roman" w:hAnsi="Times New Roman" w:cs="Times New Roman"/>
                <w:sz w:val="24"/>
                <w:szCs w:val="24"/>
              </w:rPr>
            </w:pPr>
            <w:r w:rsidRPr="00DE3DF1">
              <w:rPr>
                <w:rFonts w:ascii="Times New Roman" w:hAnsi="Times New Roman" w:cs="Times New Roman"/>
                <w:sz w:val="24"/>
                <w:szCs w:val="24"/>
              </w:rPr>
              <w:t>2</w:t>
            </w:r>
          </w:p>
        </w:tc>
        <w:tc>
          <w:tcPr>
            <w:tcW w:w="2879" w:type="dxa"/>
          </w:tcPr>
          <w:p w:rsidR="00310970" w:rsidRPr="00DE3DF1" w:rsidRDefault="00310970" w:rsidP="00907A98">
            <w:pPr>
              <w:jc w:val="both"/>
              <w:rPr>
                <w:rFonts w:ascii="Times New Roman" w:hAnsi="Times New Roman" w:cs="Times New Roman"/>
                <w:sz w:val="24"/>
                <w:szCs w:val="24"/>
              </w:rPr>
            </w:pPr>
            <w:r>
              <w:rPr>
                <w:rFonts w:ascii="Times New Roman" w:hAnsi="Times New Roman" w:cs="Times New Roman"/>
                <w:sz w:val="24"/>
                <w:szCs w:val="24"/>
              </w:rPr>
              <w:t>Financial support</w:t>
            </w:r>
          </w:p>
        </w:tc>
        <w:tc>
          <w:tcPr>
            <w:tcW w:w="1848" w:type="dxa"/>
          </w:tcPr>
          <w:p w:rsidR="00310970" w:rsidRPr="00DE3DF1"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39</w:t>
            </w:r>
          </w:p>
        </w:tc>
        <w:tc>
          <w:tcPr>
            <w:tcW w:w="1849" w:type="dxa"/>
          </w:tcPr>
          <w:p w:rsidR="00310970" w:rsidRPr="00DE3DF1" w:rsidRDefault="00310970" w:rsidP="00907A98">
            <w:pPr>
              <w:jc w:val="both"/>
              <w:rPr>
                <w:rFonts w:ascii="Times New Roman" w:hAnsi="Times New Roman" w:cs="Times New Roman"/>
                <w:sz w:val="24"/>
                <w:szCs w:val="24"/>
              </w:rPr>
            </w:pPr>
            <w:r>
              <w:rPr>
                <w:rFonts w:ascii="Times New Roman" w:hAnsi="Times New Roman" w:cs="Times New Roman"/>
                <w:sz w:val="24"/>
                <w:szCs w:val="24"/>
              </w:rPr>
              <w:t>32.5</w:t>
            </w:r>
          </w:p>
        </w:tc>
        <w:tc>
          <w:tcPr>
            <w:tcW w:w="1849" w:type="dxa"/>
          </w:tcPr>
          <w:p w:rsidR="00310970" w:rsidRPr="00DE3DF1"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II</w:t>
            </w:r>
          </w:p>
        </w:tc>
      </w:tr>
      <w:tr w:rsidR="00310970" w:rsidRPr="00DE3DF1" w:rsidTr="00907A98">
        <w:tc>
          <w:tcPr>
            <w:tcW w:w="817" w:type="dxa"/>
          </w:tcPr>
          <w:p w:rsidR="00310970" w:rsidRPr="00DE3DF1" w:rsidRDefault="00310970" w:rsidP="00907A98">
            <w:pPr>
              <w:jc w:val="both"/>
              <w:rPr>
                <w:rFonts w:ascii="Times New Roman" w:hAnsi="Times New Roman" w:cs="Times New Roman"/>
                <w:sz w:val="24"/>
                <w:szCs w:val="24"/>
              </w:rPr>
            </w:pPr>
            <w:r w:rsidRPr="00DE3DF1">
              <w:rPr>
                <w:rFonts w:ascii="Times New Roman" w:hAnsi="Times New Roman" w:cs="Times New Roman"/>
                <w:sz w:val="24"/>
                <w:szCs w:val="24"/>
              </w:rPr>
              <w:t>3</w:t>
            </w:r>
          </w:p>
        </w:tc>
        <w:tc>
          <w:tcPr>
            <w:tcW w:w="2879" w:type="dxa"/>
          </w:tcPr>
          <w:p w:rsidR="00310970" w:rsidRPr="00DE3DF1" w:rsidRDefault="00310970" w:rsidP="00907A98">
            <w:pPr>
              <w:jc w:val="both"/>
              <w:rPr>
                <w:rFonts w:ascii="Times New Roman" w:hAnsi="Times New Roman" w:cs="Times New Roman"/>
                <w:sz w:val="24"/>
                <w:szCs w:val="24"/>
              </w:rPr>
            </w:pPr>
            <w:r w:rsidRPr="00DE3DF1">
              <w:rPr>
                <w:rFonts w:ascii="Times New Roman" w:hAnsi="Times New Roman" w:cs="Times New Roman"/>
                <w:sz w:val="24"/>
                <w:szCs w:val="24"/>
              </w:rPr>
              <w:t>Co</w:t>
            </w:r>
            <w:r>
              <w:rPr>
                <w:rFonts w:ascii="Times New Roman" w:hAnsi="Times New Roman" w:cs="Times New Roman"/>
                <w:sz w:val="24"/>
                <w:szCs w:val="24"/>
              </w:rPr>
              <w:t xml:space="preserve">-operative advertising campaign and advocacy </w:t>
            </w:r>
          </w:p>
        </w:tc>
        <w:tc>
          <w:tcPr>
            <w:tcW w:w="1848" w:type="dxa"/>
          </w:tcPr>
          <w:p w:rsidR="00310970" w:rsidRPr="00DE3DF1" w:rsidRDefault="00310970" w:rsidP="00907A98">
            <w:pPr>
              <w:jc w:val="both"/>
              <w:rPr>
                <w:rFonts w:ascii="Times New Roman" w:hAnsi="Times New Roman" w:cs="Times New Roman"/>
                <w:sz w:val="24"/>
                <w:szCs w:val="24"/>
              </w:rPr>
            </w:pPr>
            <w:r w:rsidRPr="00DE3DF1">
              <w:rPr>
                <w:rFonts w:ascii="Times New Roman" w:hAnsi="Times New Roman" w:cs="Times New Roman"/>
                <w:sz w:val="24"/>
                <w:szCs w:val="24"/>
              </w:rPr>
              <w:t xml:space="preserve">        </w:t>
            </w:r>
            <w:r>
              <w:rPr>
                <w:rFonts w:ascii="Times New Roman" w:hAnsi="Times New Roman" w:cs="Times New Roman"/>
                <w:sz w:val="24"/>
                <w:szCs w:val="24"/>
              </w:rPr>
              <w:t>14</w:t>
            </w:r>
            <w:r w:rsidRPr="00DE3DF1">
              <w:rPr>
                <w:rFonts w:ascii="Times New Roman" w:hAnsi="Times New Roman" w:cs="Times New Roman"/>
                <w:sz w:val="24"/>
                <w:szCs w:val="24"/>
              </w:rPr>
              <w:t xml:space="preserve">  </w:t>
            </w:r>
          </w:p>
          <w:p w:rsidR="00310970" w:rsidRPr="00DE3DF1" w:rsidRDefault="00310970" w:rsidP="00907A98">
            <w:pPr>
              <w:jc w:val="both"/>
              <w:rPr>
                <w:rFonts w:ascii="Times New Roman" w:hAnsi="Times New Roman" w:cs="Times New Roman"/>
                <w:sz w:val="24"/>
                <w:szCs w:val="24"/>
              </w:rPr>
            </w:pPr>
            <w:r w:rsidRPr="00DE3DF1">
              <w:rPr>
                <w:rFonts w:ascii="Times New Roman" w:hAnsi="Times New Roman" w:cs="Times New Roman"/>
                <w:sz w:val="24"/>
                <w:szCs w:val="24"/>
              </w:rPr>
              <w:t xml:space="preserve">       </w:t>
            </w:r>
          </w:p>
        </w:tc>
        <w:tc>
          <w:tcPr>
            <w:tcW w:w="1849" w:type="dxa"/>
          </w:tcPr>
          <w:p w:rsidR="00310970" w:rsidRPr="00DE3DF1" w:rsidRDefault="00310970" w:rsidP="00907A98">
            <w:pPr>
              <w:jc w:val="both"/>
              <w:rPr>
                <w:rFonts w:ascii="Times New Roman" w:hAnsi="Times New Roman" w:cs="Times New Roman"/>
                <w:sz w:val="24"/>
                <w:szCs w:val="24"/>
              </w:rPr>
            </w:pPr>
            <w:r>
              <w:rPr>
                <w:rFonts w:ascii="Times New Roman" w:hAnsi="Times New Roman" w:cs="Times New Roman"/>
                <w:sz w:val="24"/>
                <w:szCs w:val="24"/>
              </w:rPr>
              <w:t>11.66</w:t>
            </w:r>
          </w:p>
          <w:p w:rsidR="00310970" w:rsidRPr="00DE3DF1" w:rsidRDefault="00310970" w:rsidP="00907A98">
            <w:pPr>
              <w:jc w:val="both"/>
              <w:rPr>
                <w:rFonts w:ascii="Times New Roman" w:hAnsi="Times New Roman" w:cs="Times New Roman"/>
                <w:sz w:val="24"/>
                <w:szCs w:val="24"/>
              </w:rPr>
            </w:pPr>
          </w:p>
        </w:tc>
        <w:tc>
          <w:tcPr>
            <w:tcW w:w="1849" w:type="dxa"/>
          </w:tcPr>
          <w:p w:rsidR="00310970" w:rsidRPr="00DE3DF1"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III</w:t>
            </w:r>
          </w:p>
        </w:tc>
      </w:tr>
      <w:tr w:rsidR="00310970" w:rsidRPr="00DE3DF1" w:rsidTr="00907A98">
        <w:tc>
          <w:tcPr>
            <w:tcW w:w="817" w:type="dxa"/>
          </w:tcPr>
          <w:p w:rsidR="00310970" w:rsidRPr="00DE3DF1" w:rsidRDefault="00310970" w:rsidP="00907A98">
            <w:pPr>
              <w:jc w:val="both"/>
              <w:rPr>
                <w:rFonts w:ascii="Times New Roman" w:hAnsi="Times New Roman" w:cs="Times New Roman"/>
                <w:sz w:val="24"/>
                <w:szCs w:val="24"/>
              </w:rPr>
            </w:pPr>
            <w:r w:rsidRPr="00DE3DF1">
              <w:rPr>
                <w:rFonts w:ascii="Times New Roman" w:hAnsi="Times New Roman" w:cs="Times New Roman"/>
                <w:sz w:val="24"/>
                <w:szCs w:val="24"/>
              </w:rPr>
              <w:t>4</w:t>
            </w:r>
          </w:p>
        </w:tc>
        <w:tc>
          <w:tcPr>
            <w:tcW w:w="2879" w:type="dxa"/>
          </w:tcPr>
          <w:p w:rsidR="00310970" w:rsidRPr="00DE3DF1"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Dissemination of information to poultry farmers</w:t>
            </w:r>
          </w:p>
        </w:tc>
        <w:tc>
          <w:tcPr>
            <w:tcW w:w="1848" w:type="dxa"/>
          </w:tcPr>
          <w:p w:rsidR="00310970" w:rsidRPr="00DE3DF1" w:rsidRDefault="00310970" w:rsidP="00907A98">
            <w:pPr>
              <w:jc w:val="both"/>
              <w:rPr>
                <w:rFonts w:ascii="Times New Roman" w:hAnsi="Times New Roman" w:cs="Times New Roman"/>
                <w:sz w:val="24"/>
                <w:szCs w:val="24"/>
              </w:rPr>
            </w:pPr>
            <w:r w:rsidRPr="00DE3DF1">
              <w:rPr>
                <w:rFonts w:ascii="Times New Roman" w:hAnsi="Times New Roman" w:cs="Times New Roman"/>
                <w:sz w:val="24"/>
                <w:szCs w:val="24"/>
              </w:rPr>
              <w:t xml:space="preserve">        </w:t>
            </w:r>
            <w:r>
              <w:rPr>
                <w:rFonts w:ascii="Times New Roman" w:hAnsi="Times New Roman" w:cs="Times New Roman"/>
                <w:sz w:val="24"/>
                <w:szCs w:val="24"/>
              </w:rPr>
              <w:t>12</w:t>
            </w:r>
          </w:p>
        </w:tc>
        <w:tc>
          <w:tcPr>
            <w:tcW w:w="1849" w:type="dxa"/>
          </w:tcPr>
          <w:p w:rsidR="00310970" w:rsidRPr="00DE3DF1" w:rsidRDefault="00310970" w:rsidP="00907A98">
            <w:pPr>
              <w:jc w:val="both"/>
              <w:rPr>
                <w:rFonts w:ascii="Times New Roman" w:hAnsi="Times New Roman" w:cs="Times New Roman"/>
                <w:sz w:val="24"/>
                <w:szCs w:val="24"/>
              </w:rPr>
            </w:pPr>
            <w:r>
              <w:rPr>
                <w:rFonts w:ascii="Times New Roman" w:hAnsi="Times New Roman" w:cs="Times New Roman"/>
                <w:sz w:val="24"/>
                <w:szCs w:val="24"/>
              </w:rPr>
              <w:t>10</w:t>
            </w:r>
          </w:p>
        </w:tc>
        <w:tc>
          <w:tcPr>
            <w:tcW w:w="1849" w:type="dxa"/>
          </w:tcPr>
          <w:p w:rsidR="00310970" w:rsidRPr="00DE3DF1"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IV</w:t>
            </w:r>
          </w:p>
        </w:tc>
      </w:tr>
      <w:tr w:rsidR="00310970" w:rsidRPr="00DE3DF1" w:rsidTr="00907A98">
        <w:tc>
          <w:tcPr>
            <w:tcW w:w="817" w:type="dxa"/>
          </w:tcPr>
          <w:p w:rsidR="00310970" w:rsidRPr="00DE3DF1" w:rsidRDefault="00310970" w:rsidP="00907A98">
            <w:pPr>
              <w:jc w:val="both"/>
              <w:rPr>
                <w:rFonts w:ascii="Times New Roman" w:hAnsi="Times New Roman" w:cs="Times New Roman"/>
                <w:sz w:val="24"/>
                <w:szCs w:val="24"/>
              </w:rPr>
            </w:pPr>
            <w:r w:rsidRPr="00DE3DF1">
              <w:rPr>
                <w:rFonts w:ascii="Times New Roman" w:hAnsi="Times New Roman" w:cs="Times New Roman"/>
                <w:sz w:val="24"/>
                <w:szCs w:val="24"/>
              </w:rPr>
              <w:t>5</w:t>
            </w:r>
          </w:p>
        </w:tc>
        <w:tc>
          <w:tcPr>
            <w:tcW w:w="2879" w:type="dxa"/>
          </w:tcPr>
          <w:p w:rsidR="00310970" w:rsidRPr="00DE3DF1" w:rsidRDefault="00310970" w:rsidP="00907A98">
            <w:pPr>
              <w:jc w:val="both"/>
              <w:rPr>
                <w:rFonts w:ascii="Times New Roman" w:hAnsi="Times New Roman" w:cs="Times New Roman"/>
                <w:sz w:val="24"/>
                <w:szCs w:val="24"/>
              </w:rPr>
            </w:pPr>
            <w:r>
              <w:rPr>
                <w:rFonts w:ascii="Times New Roman" w:hAnsi="Times New Roman" w:cs="Times New Roman"/>
                <w:sz w:val="24"/>
                <w:szCs w:val="24"/>
              </w:rPr>
              <w:t>Collaborative training, guidance and counselling support</w:t>
            </w:r>
          </w:p>
        </w:tc>
        <w:tc>
          <w:tcPr>
            <w:tcW w:w="1848" w:type="dxa"/>
          </w:tcPr>
          <w:p w:rsidR="00310970" w:rsidRPr="00DE3DF1" w:rsidRDefault="00310970" w:rsidP="00907A98">
            <w:pPr>
              <w:jc w:val="both"/>
              <w:rPr>
                <w:rFonts w:ascii="Times New Roman" w:hAnsi="Times New Roman" w:cs="Times New Roman"/>
                <w:sz w:val="24"/>
                <w:szCs w:val="24"/>
              </w:rPr>
            </w:pPr>
            <w:r w:rsidRPr="00DE3DF1">
              <w:rPr>
                <w:rFonts w:ascii="Times New Roman" w:hAnsi="Times New Roman" w:cs="Times New Roman"/>
                <w:sz w:val="24"/>
                <w:szCs w:val="24"/>
              </w:rPr>
              <w:t xml:space="preserve">       </w:t>
            </w:r>
            <w:r>
              <w:rPr>
                <w:rFonts w:ascii="Times New Roman" w:hAnsi="Times New Roman" w:cs="Times New Roman"/>
                <w:sz w:val="24"/>
                <w:szCs w:val="24"/>
              </w:rPr>
              <w:t xml:space="preserve"> 5</w:t>
            </w:r>
          </w:p>
        </w:tc>
        <w:tc>
          <w:tcPr>
            <w:tcW w:w="1849" w:type="dxa"/>
          </w:tcPr>
          <w:p w:rsidR="00310970" w:rsidRPr="00DE3DF1" w:rsidRDefault="00310970" w:rsidP="00907A98">
            <w:pPr>
              <w:jc w:val="both"/>
              <w:rPr>
                <w:rFonts w:ascii="Times New Roman" w:hAnsi="Times New Roman" w:cs="Times New Roman"/>
                <w:sz w:val="24"/>
                <w:szCs w:val="24"/>
              </w:rPr>
            </w:pPr>
            <w:r>
              <w:rPr>
                <w:rFonts w:ascii="Times New Roman" w:hAnsi="Times New Roman" w:cs="Times New Roman"/>
                <w:sz w:val="24"/>
                <w:szCs w:val="24"/>
              </w:rPr>
              <w:t>4.2</w:t>
            </w:r>
          </w:p>
        </w:tc>
        <w:tc>
          <w:tcPr>
            <w:tcW w:w="1849" w:type="dxa"/>
          </w:tcPr>
          <w:p w:rsidR="00310970" w:rsidRPr="00DE3DF1"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V</w:t>
            </w:r>
          </w:p>
        </w:tc>
      </w:tr>
    </w:tbl>
    <w:p w:rsidR="00310970" w:rsidRDefault="00310970" w:rsidP="00310970">
      <w:pPr>
        <w:spacing w:line="480" w:lineRule="auto"/>
        <w:jc w:val="both"/>
        <w:rPr>
          <w:rFonts w:ascii="Times New Roman" w:hAnsi="Times New Roman" w:cs="Times New Roman"/>
          <w:b/>
          <w:sz w:val="24"/>
          <w:szCs w:val="24"/>
        </w:rPr>
      </w:pPr>
    </w:p>
    <w:p w:rsidR="00F06A3C" w:rsidRDefault="00E33DE9" w:rsidP="00310970">
      <w:pPr>
        <w:spacing w:line="480" w:lineRule="auto"/>
        <w:jc w:val="both"/>
        <w:rPr>
          <w:rFonts w:ascii="Times New Roman" w:hAnsi="Times New Roman" w:cs="Times New Roman"/>
          <w:b/>
          <w:sz w:val="24"/>
          <w:szCs w:val="24"/>
        </w:rPr>
      </w:pPr>
      <w:r>
        <w:rPr>
          <w:rFonts w:ascii="Times New Roman" w:hAnsi="Times New Roman" w:cs="Times New Roman"/>
          <w:b/>
          <w:sz w:val="24"/>
          <w:szCs w:val="24"/>
        </w:rPr>
        <w:t>Figure 21</w:t>
      </w:r>
    </w:p>
    <w:p w:rsidR="00F06A3C" w:rsidRDefault="00F06A3C" w:rsidP="00310970">
      <w:pPr>
        <w:spacing w:line="480" w:lineRule="auto"/>
        <w:jc w:val="both"/>
        <w:rPr>
          <w:rFonts w:ascii="Times New Roman" w:hAnsi="Times New Roman" w:cs="Times New Roman"/>
          <w:b/>
          <w:sz w:val="24"/>
          <w:szCs w:val="24"/>
        </w:rPr>
      </w:pPr>
      <w:r w:rsidRPr="00F06A3C">
        <w:rPr>
          <w:rFonts w:ascii="Times New Roman" w:hAnsi="Times New Roman" w:cs="Times New Roman"/>
          <w:b/>
          <w:noProof/>
          <w:sz w:val="24"/>
          <w:szCs w:val="24"/>
          <w:lang w:eastAsia="en-GB"/>
        </w:rPr>
        <w:drawing>
          <wp:inline distT="0" distB="0" distL="0" distR="0">
            <wp:extent cx="5486400" cy="3200400"/>
            <wp:effectExtent l="19050" t="0" r="19050" b="0"/>
            <wp:docPr id="3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06A3C" w:rsidRDefault="00BA32BC" w:rsidP="00310970">
      <w:pPr>
        <w:spacing w:line="480" w:lineRule="auto"/>
        <w:jc w:val="both"/>
        <w:rPr>
          <w:rFonts w:ascii="Times New Roman" w:hAnsi="Times New Roman" w:cs="Times New Roman"/>
          <w:b/>
          <w:sz w:val="24"/>
          <w:szCs w:val="24"/>
        </w:rPr>
      </w:pPr>
      <w:r>
        <w:rPr>
          <w:rFonts w:ascii="Times New Roman" w:hAnsi="Times New Roman" w:cs="Times New Roman"/>
          <w:b/>
          <w:sz w:val="24"/>
          <w:szCs w:val="24"/>
        </w:rPr>
        <w:t>Source: by Researcher</w:t>
      </w:r>
    </w:p>
    <w:p w:rsidR="00DE5A14" w:rsidRDefault="00DE5A14" w:rsidP="00310970">
      <w:pPr>
        <w:spacing w:line="480" w:lineRule="auto"/>
        <w:jc w:val="both"/>
        <w:rPr>
          <w:rFonts w:ascii="Times New Roman" w:hAnsi="Times New Roman" w:cs="Times New Roman"/>
          <w:b/>
          <w:sz w:val="24"/>
          <w:szCs w:val="24"/>
        </w:rPr>
      </w:pPr>
    </w:p>
    <w:p w:rsidR="00310970" w:rsidRPr="00AF7503" w:rsidRDefault="00930374" w:rsidP="00310970">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Table </w:t>
      </w:r>
      <w:r w:rsidR="0039348B">
        <w:rPr>
          <w:rFonts w:ascii="Times New Roman" w:hAnsi="Times New Roman" w:cs="Times New Roman"/>
          <w:b/>
          <w:sz w:val="24"/>
          <w:szCs w:val="24"/>
        </w:rPr>
        <w:t>52</w:t>
      </w:r>
    </w:p>
    <w:tbl>
      <w:tblPr>
        <w:tblStyle w:val="TableGrid"/>
        <w:tblW w:w="0" w:type="auto"/>
        <w:tblLook w:val="04A0"/>
      </w:tblPr>
      <w:tblGrid>
        <w:gridCol w:w="817"/>
        <w:gridCol w:w="3260"/>
        <w:gridCol w:w="1467"/>
        <w:gridCol w:w="1849"/>
        <w:gridCol w:w="1849"/>
      </w:tblGrid>
      <w:tr w:rsidR="00310970" w:rsidRPr="00877A1B" w:rsidTr="00907A98">
        <w:tc>
          <w:tcPr>
            <w:tcW w:w="9242" w:type="dxa"/>
            <w:gridSpan w:val="5"/>
          </w:tcPr>
          <w:p w:rsidR="00310970" w:rsidRPr="00877A1B" w:rsidRDefault="00757859" w:rsidP="00907A98">
            <w:pPr>
              <w:jc w:val="both"/>
              <w:rPr>
                <w:rFonts w:ascii="Times New Roman" w:hAnsi="Times New Roman" w:cs="Times New Roman"/>
                <w:b/>
                <w:sz w:val="24"/>
                <w:szCs w:val="24"/>
              </w:rPr>
            </w:pPr>
            <w:r>
              <w:rPr>
                <w:rFonts w:ascii="Times New Roman" w:hAnsi="Times New Roman" w:cs="Times New Roman"/>
                <w:b/>
                <w:sz w:val="24"/>
                <w:szCs w:val="24"/>
              </w:rPr>
              <w:t xml:space="preserve"> Stakeholders involvement strategies to increase competitiveness of </w:t>
            </w:r>
            <w:r w:rsidR="00153055">
              <w:rPr>
                <w:rFonts w:ascii="Times New Roman" w:hAnsi="Times New Roman" w:cs="Times New Roman"/>
                <w:b/>
                <w:sz w:val="24"/>
                <w:szCs w:val="24"/>
              </w:rPr>
              <w:t xml:space="preserve">the small-scale </w:t>
            </w:r>
            <w:r>
              <w:rPr>
                <w:rFonts w:ascii="Times New Roman" w:hAnsi="Times New Roman" w:cs="Times New Roman"/>
                <w:b/>
                <w:sz w:val="24"/>
                <w:szCs w:val="24"/>
              </w:rPr>
              <w:t>poultry industry (recommended by stakeholders)</w:t>
            </w:r>
            <w:r w:rsidR="00310970">
              <w:rPr>
                <w:rFonts w:ascii="Times New Roman" w:hAnsi="Times New Roman" w:cs="Times New Roman"/>
                <w:b/>
                <w:sz w:val="24"/>
                <w:szCs w:val="24"/>
              </w:rPr>
              <w:t xml:space="preserve"> </w:t>
            </w:r>
            <w:r w:rsidR="00310970" w:rsidRPr="00877A1B">
              <w:rPr>
                <w:rFonts w:ascii="Times New Roman" w:hAnsi="Times New Roman" w:cs="Times New Roman"/>
                <w:b/>
                <w:sz w:val="24"/>
                <w:szCs w:val="24"/>
              </w:rPr>
              <w:t>(N=75)</w:t>
            </w:r>
          </w:p>
        </w:tc>
      </w:tr>
      <w:tr w:rsidR="00310970" w:rsidTr="00907A98">
        <w:tc>
          <w:tcPr>
            <w:tcW w:w="817" w:type="dxa"/>
          </w:tcPr>
          <w:p w:rsidR="00310970" w:rsidRPr="006622AC" w:rsidRDefault="00310970" w:rsidP="00907A98">
            <w:pPr>
              <w:jc w:val="both"/>
              <w:rPr>
                <w:rFonts w:ascii="Times New Roman" w:hAnsi="Times New Roman" w:cs="Times New Roman"/>
                <w:b/>
                <w:sz w:val="24"/>
                <w:szCs w:val="24"/>
              </w:rPr>
            </w:pPr>
            <w:r w:rsidRPr="006622AC">
              <w:rPr>
                <w:rFonts w:ascii="Times New Roman" w:hAnsi="Times New Roman" w:cs="Times New Roman"/>
                <w:b/>
                <w:sz w:val="24"/>
                <w:szCs w:val="24"/>
              </w:rPr>
              <w:t>No</w:t>
            </w:r>
            <w:r>
              <w:rPr>
                <w:rFonts w:ascii="Times New Roman" w:hAnsi="Times New Roman" w:cs="Times New Roman"/>
                <w:b/>
                <w:sz w:val="24"/>
                <w:szCs w:val="24"/>
              </w:rPr>
              <w:t>.</w:t>
            </w:r>
          </w:p>
        </w:tc>
        <w:tc>
          <w:tcPr>
            <w:tcW w:w="3260" w:type="dxa"/>
          </w:tcPr>
          <w:p w:rsidR="00310970" w:rsidRPr="006622AC" w:rsidRDefault="00310970" w:rsidP="00907A98">
            <w:pPr>
              <w:jc w:val="both"/>
              <w:rPr>
                <w:rFonts w:ascii="Times New Roman" w:hAnsi="Times New Roman" w:cs="Times New Roman"/>
                <w:b/>
                <w:sz w:val="24"/>
                <w:szCs w:val="24"/>
              </w:rPr>
            </w:pPr>
            <w:r w:rsidRPr="006622AC">
              <w:rPr>
                <w:rFonts w:ascii="Times New Roman" w:hAnsi="Times New Roman" w:cs="Times New Roman"/>
                <w:b/>
                <w:sz w:val="24"/>
                <w:szCs w:val="24"/>
              </w:rPr>
              <w:t xml:space="preserve">Variable </w:t>
            </w:r>
          </w:p>
        </w:tc>
        <w:tc>
          <w:tcPr>
            <w:tcW w:w="1467" w:type="dxa"/>
          </w:tcPr>
          <w:p w:rsidR="00310970" w:rsidRPr="006622AC" w:rsidRDefault="00310970" w:rsidP="00907A98">
            <w:pPr>
              <w:jc w:val="both"/>
              <w:rPr>
                <w:rFonts w:ascii="Times New Roman" w:hAnsi="Times New Roman" w:cs="Times New Roman"/>
                <w:b/>
                <w:sz w:val="24"/>
                <w:szCs w:val="24"/>
              </w:rPr>
            </w:pPr>
            <w:r w:rsidRPr="006622AC">
              <w:rPr>
                <w:rFonts w:ascii="Times New Roman" w:hAnsi="Times New Roman" w:cs="Times New Roman"/>
                <w:b/>
                <w:sz w:val="24"/>
                <w:szCs w:val="24"/>
              </w:rPr>
              <w:t>Frequency</w:t>
            </w:r>
          </w:p>
        </w:tc>
        <w:tc>
          <w:tcPr>
            <w:tcW w:w="1849" w:type="dxa"/>
          </w:tcPr>
          <w:p w:rsidR="00310970" w:rsidRPr="006622AC" w:rsidRDefault="00310970" w:rsidP="00907A98">
            <w:pPr>
              <w:jc w:val="both"/>
              <w:rPr>
                <w:rFonts w:ascii="Times New Roman" w:hAnsi="Times New Roman" w:cs="Times New Roman"/>
                <w:b/>
                <w:sz w:val="24"/>
                <w:szCs w:val="24"/>
              </w:rPr>
            </w:pPr>
            <w:r w:rsidRPr="006622AC">
              <w:rPr>
                <w:rFonts w:ascii="Times New Roman" w:hAnsi="Times New Roman" w:cs="Times New Roman"/>
                <w:b/>
                <w:sz w:val="24"/>
                <w:szCs w:val="24"/>
              </w:rPr>
              <w:t>Percentage</w:t>
            </w:r>
          </w:p>
        </w:tc>
        <w:tc>
          <w:tcPr>
            <w:tcW w:w="1849" w:type="dxa"/>
          </w:tcPr>
          <w:p w:rsidR="00310970" w:rsidRPr="006622AC" w:rsidRDefault="00310970" w:rsidP="00907A98">
            <w:pPr>
              <w:jc w:val="both"/>
              <w:rPr>
                <w:rFonts w:ascii="Times New Roman" w:hAnsi="Times New Roman" w:cs="Times New Roman"/>
                <w:b/>
                <w:sz w:val="24"/>
                <w:szCs w:val="24"/>
              </w:rPr>
            </w:pPr>
            <w:r w:rsidRPr="006622AC">
              <w:rPr>
                <w:rFonts w:ascii="Times New Roman" w:hAnsi="Times New Roman" w:cs="Times New Roman"/>
                <w:b/>
                <w:sz w:val="24"/>
                <w:szCs w:val="24"/>
              </w:rPr>
              <w:t xml:space="preserve">Rank </w:t>
            </w:r>
          </w:p>
        </w:tc>
      </w:tr>
      <w:tr w:rsidR="00310970" w:rsidTr="00907A98">
        <w:tc>
          <w:tcPr>
            <w:tcW w:w="817"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1</w:t>
            </w:r>
          </w:p>
        </w:tc>
        <w:tc>
          <w:tcPr>
            <w:tcW w:w="3260"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Collaboration of the stakeholders with the poultry farmers and government </w:t>
            </w:r>
          </w:p>
        </w:tc>
        <w:tc>
          <w:tcPr>
            <w:tcW w:w="1467"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35</w:t>
            </w:r>
          </w:p>
        </w:tc>
        <w:tc>
          <w:tcPr>
            <w:tcW w:w="1849"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46.7</w:t>
            </w:r>
          </w:p>
        </w:tc>
        <w:tc>
          <w:tcPr>
            <w:tcW w:w="1849"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I</w:t>
            </w:r>
          </w:p>
        </w:tc>
      </w:tr>
      <w:tr w:rsidR="00310970" w:rsidTr="00907A98">
        <w:tc>
          <w:tcPr>
            <w:tcW w:w="817"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2</w:t>
            </w:r>
          </w:p>
        </w:tc>
        <w:tc>
          <w:tcPr>
            <w:tcW w:w="3260"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Financial support </w:t>
            </w:r>
          </w:p>
        </w:tc>
        <w:tc>
          <w:tcPr>
            <w:tcW w:w="1467"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14</w:t>
            </w:r>
          </w:p>
        </w:tc>
        <w:tc>
          <w:tcPr>
            <w:tcW w:w="1849"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18.7</w:t>
            </w:r>
          </w:p>
        </w:tc>
        <w:tc>
          <w:tcPr>
            <w:tcW w:w="1849"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II</w:t>
            </w:r>
          </w:p>
        </w:tc>
      </w:tr>
      <w:tr w:rsidR="00310970" w:rsidTr="00907A98">
        <w:tc>
          <w:tcPr>
            <w:tcW w:w="817"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3</w:t>
            </w:r>
          </w:p>
        </w:tc>
        <w:tc>
          <w:tcPr>
            <w:tcW w:w="3260"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Co-operative advertising campaign and advocacy </w:t>
            </w:r>
          </w:p>
        </w:tc>
        <w:tc>
          <w:tcPr>
            <w:tcW w:w="1467"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13</w:t>
            </w:r>
          </w:p>
        </w:tc>
        <w:tc>
          <w:tcPr>
            <w:tcW w:w="1849"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17.3</w:t>
            </w:r>
          </w:p>
        </w:tc>
        <w:tc>
          <w:tcPr>
            <w:tcW w:w="1849"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III</w:t>
            </w:r>
          </w:p>
        </w:tc>
      </w:tr>
      <w:tr w:rsidR="00310970" w:rsidTr="00907A98">
        <w:tc>
          <w:tcPr>
            <w:tcW w:w="817"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4</w:t>
            </w:r>
          </w:p>
        </w:tc>
        <w:tc>
          <w:tcPr>
            <w:tcW w:w="3260"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Collaborative training, guidance and counselling support</w:t>
            </w:r>
          </w:p>
        </w:tc>
        <w:tc>
          <w:tcPr>
            <w:tcW w:w="1467"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7</w:t>
            </w:r>
          </w:p>
        </w:tc>
        <w:tc>
          <w:tcPr>
            <w:tcW w:w="1849"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9</w:t>
            </w:r>
          </w:p>
        </w:tc>
        <w:tc>
          <w:tcPr>
            <w:tcW w:w="1849"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IV</w:t>
            </w:r>
          </w:p>
        </w:tc>
      </w:tr>
      <w:tr w:rsidR="00310970" w:rsidTr="00907A98">
        <w:tc>
          <w:tcPr>
            <w:tcW w:w="817"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5</w:t>
            </w:r>
          </w:p>
        </w:tc>
        <w:tc>
          <w:tcPr>
            <w:tcW w:w="3260"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Dissemination of information to poultry farmers</w:t>
            </w:r>
          </w:p>
        </w:tc>
        <w:tc>
          <w:tcPr>
            <w:tcW w:w="1467"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6</w:t>
            </w:r>
          </w:p>
        </w:tc>
        <w:tc>
          <w:tcPr>
            <w:tcW w:w="1849"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8</w:t>
            </w:r>
          </w:p>
        </w:tc>
        <w:tc>
          <w:tcPr>
            <w:tcW w:w="1849" w:type="dxa"/>
          </w:tcPr>
          <w:p w:rsidR="00310970" w:rsidRDefault="00310970" w:rsidP="00907A98">
            <w:pPr>
              <w:jc w:val="both"/>
              <w:rPr>
                <w:rFonts w:ascii="Times New Roman" w:hAnsi="Times New Roman" w:cs="Times New Roman"/>
                <w:sz w:val="24"/>
                <w:szCs w:val="24"/>
              </w:rPr>
            </w:pPr>
            <w:r>
              <w:rPr>
                <w:rFonts w:ascii="Times New Roman" w:hAnsi="Times New Roman" w:cs="Times New Roman"/>
                <w:sz w:val="24"/>
                <w:szCs w:val="24"/>
              </w:rPr>
              <w:t xml:space="preserve">      V</w:t>
            </w:r>
          </w:p>
        </w:tc>
      </w:tr>
    </w:tbl>
    <w:p w:rsidR="007A56E0" w:rsidRDefault="007A56E0" w:rsidP="00310970">
      <w:pPr>
        <w:spacing w:line="240" w:lineRule="auto"/>
        <w:jc w:val="both"/>
        <w:rPr>
          <w:rFonts w:ascii="Times New Roman" w:hAnsi="Times New Roman" w:cs="Times New Roman"/>
          <w:sz w:val="24"/>
          <w:szCs w:val="24"/>
        </w:rPr>
      </w:pPr>
    </w:p>
    <w:p w:rsidR="00310970" w:rsidRPr="00757859" w:rsidRDefault="00930374" w:rsidP="00310970">
      <w:pPr>
        <w:spacing w:line="240" w:lineRule="auto"/>
        <w:jc w:val="both"/>
        <w:rPr>
          <w:rFonts w:ascii="Times New Roman" w:hAnsi="Times New Roman" w:cs="Times New Roman"/>
          <w:b/>
          <w:sz w:val="24"/>
          <w:szCs w:val="24"/>
        </w:rPr>
      </w:pPr>
      <w:r>
        <w:rPr>
          <w:rFonts w:ascii="Times New Roman" w:hAnsi="Times New Roman" w:cs="Times New Roman"/>
          <w:b/>
          <w:sz w:val="24"/>
          <w:szCs w:val="24"/>
        </w:rPr>
        <w:t>Fig</w:t>
      </w:r>
      <w:r w:rsidR="00E33DE9">
        <w:rPr>
          <w:rFonts w:ascii="Times New Roman" w:hAnsi="Times New Roman" w:cs="Times New Roman"/>
          <w:b/>
          <w:sz w:val="24"/>
          <w:szCs w:val="24"/>
        </w:rPr>
        <w:t>ure 22</w:t>
      </w:r>
    </w:p>
    <w:p w:rsidR="0011116F" w:rsidRDefault="0011116F" w:rsidP="007A56E0">
      <w:pPr>
        <w:spacing w:line="480" w:lineRule="auto"/>
        <w:jc w:val="center"/>
        <w:rPr>
          <w:rFonts w:ascii="Times New Roman" w:hAnsi="Times New Roman" w:cs="Times New Roman"/>
          <w:sz w:val="24"/>
          <w:szCs w:val="24"/>
        </w:rPr>
      </w:pPr>
      <w:r w:rsidRPr="0011116F">
        <w:rPr>
          <w:rFonts w:ascii="Times New Roman" w:hAnsi="Times New Roman" w:cs="Times New Roman"/>
          <w:noProof/>
          <w:sz w:val="24"/>
          <w:szCs w:val="24"/>
          <w:lang w:eastAsia="en-GB"/>
        </w:rPr>
        <w:drawing>
          <wp:inline distT="0" distB="0" distL="0" distR="0">
            <wp:extent cx="5486400" cy="3200400"/>
            <wp:effectExtent l="19050" t="0" r="19050" b="0"/>
            <wp:docPr id="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1116F" w:rsidRPr="007A56E0" w:rsidRDefault="007A56E0" w:rsidP="00310970">
      <w:pPr>
        <w:spacing w:line="480" w:lineRule="auto"/>
        <w:jc w:val="both"/>
        <w:rPr>
          <w:rFonts w:ascii="Times New Roman" w:hAnsi="Times New Roman" w:cs="Times New Roman"/>
          <w:b/>
          <w:sz w:val="24"/>
          <w:szCs w:val="24"/>
        </w:rPr>
      </w:pPr>
      <w:r w:rsidRPr="007A56E0">
        <w:rPr>
          <w:rFonts w:ascii="Times New Roman" w:hAnsi="Times New Roman" w:cs="Times New Roman"/>
          <w:b/>
          <w:sz w:val="24"/>
          <w:szCs w:val="24"/>
        </w:rPr>
        <w:t>Source: by Researcher</w:t>
      </w:r>
    </w:p>
    <w:p w:rsidR="005678A2" w:rsidRDefault="005678A2" w:rsidP="00310970">
      <w:pPr>
        <w:spacing w:line="480" w:lineRule="auto"/>
        <w:jc w:val="both"/>
        <w:rPr>
          <w:rFonts w:ascii="Times New Roman" w:hAnsi="Times New Roman" w:cs="Times New Roman"/>
          <w:b/>
          <w:sz w:val="24"/>
          <w:szCs w:val="24"/>
        </w:rPr>
      </w:pPr>
    </w:p>
    <w:p w:rsidR="00E80757" w:rsidRDefault="00E80757" w:rsidP="000A5A32">
      <w:pPr>
        <w:spacing w:line="480" w:lineRule="auto"/>
        <w:jc w:val="both"/>
        <w:rPr>
          <w:rFonts w:ascii="Times New Roman" w:hAnsi="Times New Roman" w:cs="Times New Roman"/>
          <w:b/>
          <w:sz w:val="24"/>
          <w:szCs w:val="24"/>
        </w:rPr>
      </w:pPr>
    </w:p>
    <w:p w:rsidR="00E80757" w:rsidRDefault="00E80757" w:rsidP="000A5A32">
      <w:pPr>
        <w:spacing w:line="480" w:lineRule="auto"/>
        <w:jc w:val="both"/>
        <w:rPr>
          <w:rFonts w:ascii="Times New Roman" w:hAnsi="Times New Roman" w:cs="Times New Roman"/>
          <w:b/>
          <w:sz w:val="24"/>
          <w:szCs w:val="24"/>
        </w:rPr>
      </w:pPr>
    </w:p>
    <w:p w:rsidR="00757859" w:rsidRPr="00BF2797" w:rsidRDefault="00BF2797" w:rsidP="00310970">
      <w:pPr>
        <w:spacing w:line="480" w:lineRule="auto"/>
        <w:jc w:val="both"/>
        <w:rPr>
          <w:rFonts w:ascii="Times New Roman" w:hAnsi="Times New Roman" w:cs="Times New Roman"/>
          <w:b/>
          <w:sz w:val="24"/>
          <w:szCs w:val="24"/>
        </w:rPr>
      </w:pPr>
      <w:r w:rsidRPr="00BF2797">
        <w:rPr>
          <w:rFonts w:ascii="Times New Roman" w:hAnsi="Times New Roman" w:cs="Times New Roman"/>
          <w:b/>
          <w:sz w:val="24"/>
          <w:szCs w:val="24"/>
        </w:rPr>
        <w:lastRenderedPageBreak/>
        <w:t>Table:</w:t>
      </w:r>
      <w:r w:rsidR="0039348B">
        <w:rPr>
          <w:rFonts w:ascii="Times New Roman" w:hAnsi="Times New Roman" w:cs="Times New Roman"/>
          <w:b/>
          <w:sz w:val="24"/>
          <w:szCs w:val="24"/>
        </w:rPr>
        <w:t xml:space="preserve"> 53</w:t>
      </w:r>
    </w:p>
    <w:tbl>
      <w:tblPr>
        <w:tblStyle w:val="TableGrid"/>
        <w:tblW w:w="0" w:type="auto"/>
        <w:tblLook w:val="04A0"/>
      </w:tblPr>
      <w:tblGrid>
        <w:gridCol w:w="675"/>
        <w:gridCol w:w="3261"/>
        <w:gridCol w:w="1608"/>
        <w:gridCol w:w="1849"/>
        <w:gridCol w:w="1849"/>
      </w:tblGrid>
      <w:tr w:rsidR="00310970" w:rsidRPr="009158A4" w:rsidTr="00907A98">
        <w:tc>
          <w:tcPr>
            <w:tcW w:w="9242" w:type="dxa"/>
            <w:gridSpan w:val="5"/>
          </w:tcPr>
          <w:p w:rsidR="00310970" w:rsidRPr="00BF2797" w:rsidRDefault="00406E4F" w:rsidP="00907A98">
            <w:pPr>
              <w:jc w:val="both"/>
              <w:rPr>
                <w:rFonts w:ascii="Times New Roman" w:hAnsi="Times New Roman" w:cs="Times New Roman"/>
                <w:b/>
                <w:sz w:val="24"/>
                <w:szCs w:val="24"/>
              </w:rPr>
            </w:pPr>
            <w:r>
              <w:rPr>
                <w:rFonts w:ascii="Times New Roman" w:hAnsi="Times New Roman" w:cs="Times New Roman"/>
                <w:b/>
                <w:sz w:val="24"/>
                <w:szCs w:val="24"/>
              </w:rPr>
              <w:t>Major Government protection f</w:t>
            </w:r>
            <w:r w:rsidR="00B1412B" w:rsidRPr="00BF2797">
              <w:rPr>
                <w:rFonts w:ascii="Times New Roman" w:hAnsi="Times New Roman" w:cs="Times New Roman"/>
                <w:b/>
                <w:sz w:val="24"/>
                <w:szCs w:val="24"/>
              </w:rPr>
              <w:t>o</w:t>
            </w:r>
            <w:r>
              <w:rPr>
                <w:rFonts w:ascii="Times New Roman" w:hAnsi="Times New Roman" w:cs="Times New Roman"/>
                <w:b/>
                <w:sz w:val="24"/>
                <w:szCs w:val="24"/>
              </w:rPr>
              <w:t>r the</w:t>
            </w:r>
            <w:r w:rsidR="00B1412B" w:rsidRPr="00BF2797">
              <w:rPr>
                <w:rFonts w:ascii="Times New Roman" w:hAnsi="Times New Roman" w:cs="Times New Roman"/>
                <w:b/>
                <w:sz w:val="24"/>
                <w:szCs w:val="24"/>
              </w:rPr>
              <w:t xml:space="preserve"> poultry industry </w:t>
            </w:r>
            <w:r w:rsidR="00843530">
              <w:rPr>
                <w:rFonts w:ascii="Times New Roman" w:hAnsi="Times New Roman" w:cs="Times New Roman"/>
                <w:b/>
                <w:sz w:val="24"/>
                <w:szCs w:val="24"/>
              </w:rPr>
              <w:t>(</w:t>
            </w:r>
            <w:r w:rsidR="00B1412B" w:rsidRPr="00BF2797">
              <w:rPr>
                <w:rFonts w:ascii="Times New Roman" w:hAnsi="Times New Roman" w:cs="Times New Roman"/>
                <w:b/>
                <w:sz w:val="24"/>
                <w:szCs w:val="24"/>
              </w:rPr>
              <w:t>recommended by poultry farmers</w:t>
            </w:r>
            <w:r w:rsidR="00843530">
              <w:rPr>
                <w:rFonts w:ascii="Times New Roman" w:hAnsi="Times New Roman" w:cs="Times New Roman"/>
                <w:b/>
                <w:sz w:val="24"/>
                <w:szCs w:val="24"/>
              </w:rPr>
              <w:t>)</w:t>
            </w:r>
            <w:r w:rsidR="00310970" w:rsidRPr="00BF2797">
              <w:rPr>
                <w:rFonts w:ascii="Times New Roman" w:hAnsi="Times New Roman" w:cs="Times New Roman"/>
                <w:b/>
                <w:sz w:val="24"/>
                <w:szCs w:val="24"/>
              </w:rPr>
              <w:t xml:space="preserve"> (N=120)</w:t>
            </w:r>
          </w:p>
        </w:tc>
      </w:tr>
      <w:tr w:rsidR="00310970" w:rsidRPr="009158A4" w:rsidTr="00907A98">
        <w:tc>
          <w:tcPr>
            <w:tcW w:w="675" w:type="dxa"/>
          </w:tcPr>
          <w:p w:rsidR="00310970" w:rsidRPr="009158A4" w:rsidRDefault="00310970" w:rsidP="00907A98">
            <w:pPr>
              <w:jc w:val="both"/>
              <w:rPr>
                <w:rFonts w:ascii="Times New Roman" w:hAnsi="Times New Roman" w:cs="Times New Roman"/>
                <w:b/>
              </w:rPr>
            </w:pPr>
          </w:p>
        </w:tc>
        <w:tc>
          <w:tcPr>
            <w:tcW w:w="3261" w:type="dxa"/>
          </w:tcPr>
          <w:p w:rsidR="00310970" w:rsidRPr="009158A4" w:rsidRDefault="00310970" w:rsidP="00907A98">
            <w:pPr>
              <w:jc w:val="both"/>
              <w:rPr>
                <w:rFonts w:ascii="Times New Roman" w:hAnsi="Times New Roman" w:cs="Times New Roman"/>
                <w:b/>
              </w:rPr>
            </w:pPr>
            <w:r w:rsidRPr="009158A4">
              <w:rPr>
                <w:rFonts w:ascii="Times New Roman" w:hAnsi="Times New Roman" w:cs="Times New Roman"/>
                <w:b/>
              </w:rPr>
              <w:t>Variable</w:t>
            </w:r>
          </w:p>
        </w:tc>
        <w:tc>
          <w:tcPr>
            <w:tcW w:w="1608" w:type="dxa"/>
          </w:tcPr>
          <w:p w:rsidR="00310970" w:rsidRPr="009158A4" w:rsidRDefault="00310970" w:rsidP="00907A98">
            <w:pPr>
              <w:jc w:val="both"/>
              <w:rPr>
                <w:rFonts w:ascii="Times New Roman" w:hAnsi="Times New Roman" w:cs="Times New Roman"/>
                <w:b/>
              </w:rPr>
            </w:pPr>
            <w:r w:rsidRPr="009158A4">
              <w:rPr>
                <w:rFonts w:ascii="Times New Roman" w:hAnsi="Times New Roman" w:cs="Times New Roman"/>
                <w:b/>
              </w:rPr>
              <w:t>Frequency of indication</w:t>
            </w:r>
          </w:p>
        </w:tc>
        <w:tc>
          <w:tcPr>
            <w:tcW w:w="1849" w:type="dxa"/>
          </w:tcPr>
          <w:p w:rsidR="00310970" w:rsidRPr="009158A4" w:rsidRDefault="00310970" w:rsidP="00907A98">
            <w:pPr>
              <w:jc w:val="both"/>
              <w:rPr>
                <w:rFonts w:ascii="Times New Roman" w:hAnsi="Times New Roman" w:cs="Times New Roman"/>
                <w:b/>
              </w:rPr>
            </w:pPr>
            <w:r w:rsidRPr="009158A4">
              <w:rPr>
                <w:rFonts w:ascii="Times New Roman" w:hAnsi="Times New Roman" w:cs="Times New Roman"/>
                <w:b/>
              </w:rPr>
              <w:t xml:space="preserve">Percentage </w:t>
            </w:r>
          </w:p>
        </w:tc>
        <w:tc>
          <w:tcPr>
            <w:tcW w:w="1849" w:type="dxa"/>
          </w:tcPr>
          <w:p w:rsidR="00310970" w:rsidRPr="009158A4" w:rsidRDefault="00310970" w:rsidP="00907A98">
            <w:pPr>
              <w:jc w:val="both"/>
              <w:rPr>
                <w:rFonts w:ascii="Times New Roman" w:hAnsi="Times New Roman" w:cs="Times New Roman"/>
                <w:b/>
              </w:rPr>
            </w:pPr>
            <w:r w:rsidRPr="009158A4">
              <w:rPr>
                <w:rFonts w:ascii="Times New Roman" w:hAnsi="Times New Roman" w:cs="Times New Roman"/>
                <w:b/>
              </w:rPr>
              <w:t>Ranking</w:t>
            </w:r>
          </w:p>
        </w:tc>
      </w:tr>
      <w:tr w:rsidR="00310970" w:rsidRPr="009158A4" w:rsidTr="00907A98">
        <w:tc>
          <w:tcPr>
            <w:tcW w:w="675"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1</w:t>
            </w:r>
          </w:p>
        </w:tc>
        <w:tc>
          <w:tcPr>
            <w:tcW w:w="3261"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 xml:space="preserve">Subsidise the cost of production </w:t>
            </w:r>
          </w:p>
        </w:tc>
        <w:tc>
          <w:tcPr>
            <w:tcW w:w="1608"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61</w:t>
            </w:r>
          </w:p>
        </w:tc>
        <w:tc>
          <w:tcPr>
            <w:tcW w:w="1849"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50.8</w:t>
            </w:r>
          </w:p>
        </w:tc>
        <w:tc>
          <w:tcPr>
            <w:tcW w:w="1849"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I</w:t>
            </w:r>
          </w:p>
        </w:tc>
      </w:tr>
      <w:tr w:rsidR="00310970" w:rsidRPr="009158A4" w:rsidTr="00907A98">
        <w:tc>
          <w:tcPr>
            <w:tcW w:w="675"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2</w:t>
            </w:r>
          </w:p>
        </w:tc>
        <w:tc>
          <w:tcPr>
            <w:tcW w:w="3261"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Placing ban or increase tariffs on poultry imports</w:t>
            </w:r>
          </w:p>
        </w:tc>
        <w:tc>
          <w:tcPr>
            <w:tcW w:w="1608"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21</w:t>
            </w:r>
          </w:p>
        </w:tc>
        <w:tc>
          <w:tcPr>
            <w:tcW w:w="1849"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17.5</w:t>
            </w:r>
          </w:p>
        </w:tc>
        <w:tc>
          <w:tcPr>
            <w:tcW w:w="1849"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II</w:t>
            </w:r>
          </w:p>
        </w:tc>
      </w:tr>
      <w:tr w:rsidR="00310970" w:rsidRPr="009158A4" w:rsidTr="00907A98">
        <w:tc>
          <w:tcPr>
            <w:tcW w:w="675"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3</w:t>
            </w:r>
          </w:p>
        </w:tc>
        <w:tc>
          <w:tcPr>
            <w:tcW w:w="3261"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 xml:space="preserve"> </w:t>
            </w:r>
            <w:r>
              <w:rPr>
                <w:rFonts w:ascii="Times New Roman" w:hAnsi="Times New Roman" w:cs="Times New Roman"/>
              </w:rPr>
              <w:t>Granting of low</w:t>
            </w:r>
            <w:r w:rsidRPr="009158A4">
              <w:rPr>
                <w:rFonts w:ascii="Times New Roman" w:hAnsi="Times New Roman" w:cs="Times New Roman"/>
              </w:rPr>
              <w:t xml:space="preserve"> interest</w:t>
            </w:r>
            <w:r>
              <w:rPr>
                <w:rFonts w:ascii="Times New Roman" w:hAnsi="Times New Roman" w:cs="Times New Roman"/>
              </w:rPr>
              <w:t xml:space="preserve"> rate</w:t>
            </w:r>
            <w:r w:rsidRPr="009158A4">
              <w:rPr>
                <w:rFonts w:ascii="Times New Roman" w:hAnsi="Times New Roman" w:cs="Times New Roman"/>
              </w:rPr>
              <w:t xml:space="preserve"> loans to poultry farmers</w:t>
            </w:r>
          </w:p>
        </w:tc>
        <w:tc>
          <w:tcPr>
            <w:tcW w:w="1608"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13</w:t>
            </w:r>
          </w:p>
        </w:tc>
        <w:tc>
          <w:tcPr>
            <w:tcW w:w="1849"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10.8</w:t>
            </w:r>
          </w:p>
        </w:tc>
        <w:tc>
          <w:tcPr>
            <w:tcW w:w="1849"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III</w:t>
            </w:r>
          </w:p>
        </w:tc>
      </w:tr>
      <w:tr w:rsidR="00310970" w:rsidRPr="009158A4" w:rsidTr="00907A98">
        <w:tc>
          <w:tcPr>
            <w:tcW w:w="675"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4</w:t>
            </w:r>
          </w:p>
        </w:tc>
        <w:tc>
          <w:tcPr>
            <w:tcW w:w="3261" w:type="dxa"/>
          </w:tcPr>
          <w:p w:rsidR="00310970" w:rsidRPr="009158A4" w:rsidRDefault="00310970" w:rsidP="00907A98">
            <w:pPr>
              <w:jc w:val="both"/>
              <w:rPr>
                <w:rFonts w:ascii="Times New Roman" w:hAnsi="Times New Roman" w:cs="Times New Roman"/>
              </w:rPr>
            </w:pPr>
            <w:r>
              <w:rPr>
                <w:rFonts w:ascii="Times New Roman" w:hAnsi="Times New Roman" w:cs="Times New Roman"/>
              </w:rPr>
              <w:t>C</w:t>
            </w:r>
            <w:r w:rsidRPr="009158A4">
              <w:rPr>
                <w:rFonts w:ascii="Times New Roman" w:hAnsi="Times New Roman" w:cs="Times New Roman"/>
              </w:rPr>
              <w:t>ollaboration with the stakeholders and poultry farmers</w:t>
            </w:r>
          </w:p>
        </w:tc>
        <w:tc>
          <w:tcPr>
            <w:tcW w:w="1608"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9</w:t>
            </w:r>
          </w:p>
        </w:tc>
        <w:tc>
          <w:tcPr>
            <w:tcW w:w="1849"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7.5</w:t>
            </w:r>
          </w:p>
        </w:tc>
        <w:tc>
          <w:tcPr>
            <w:tcW w:w="1849"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IV</w:t>
            </w:r>
          </w:p>
        </w:tc>
      </w:tr>
      <w:tr w:rsidR="00310970" w:rsidRPr="009158A4" w:rsidTr="00907A98">
        <w:tc>
          <w:tcPr>
            <w:tcW w:w="675"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5</w:t>
            </w:r>
          </w:p>
        </w:tc>
        <w:tc>
          <w:tcPr>
            <w:tcW w:w="3261" w:type="dxa"/>
          </w:tcPr>
          <w:p w:rsidR="00310970" w:rsidRPr="009158A4" w:rsidRDefault="00310970" w:rsidP="00907A98">
            <w:pPr>
              <w:jc w:val="both"/>
              <w:rPr>
                <w:rFonts w:ascii="Times New Roman" w:hAnsi="Times New Roman" w:cs="Times New Roman"/>
              </w:rPr>
            </w:pPr>
            <w:r>
              <w:rPr>
                <w:rFonts w:ascii="Times New Roman" w:hAnsi="Times New Roman" w:cs="Times New Roman"/>
              </w:rPr>
              <w:t xml:space="preserve"> T</w:t>
            </w:r>
            <w:r w:rsidRPr="009158A4">
              <w:rPr>
                <w:rFonts w:ascii="Times New Roman" w:hAnsi="Times New Roman" w:cs="Times New Roman"/>
              </w:rPr>
              <w:t xml:space="preserve">raining and education of </w:t>
            </w:r>
            <w:r>
              <w:rPr>
                <w:rFonts w:ascii="Times New Roman" w:hAnsi="Times New Roman" w:cs="Times New Roman"/>
              </w:rPr>
              <w:t xml:space="preserve">poultry </w:t>
            </w:r>
            <w:r w:rsidRPr="009158A4">
              <w:rPr>
                <w:rFonts w:ascii="Times New Roman" w:hAnsi="Times New Roman" w:cs="Times New Roman"/>
              </w:rPr>
              <w:t xml:space="preserve">farmers </w:t>
            </w:r>
          </w:p>
        </w:tc>
        <w:tc>
          <w:tcPr>
            <w:tcW w:w="1608"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7</w:t>
            </w:r>
          </w:p>
        </w:tc>
        <w:tc>
          <w:tcPr>
            <w:tcW w:w="1849"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5.8</w:t>
            </w:r>
          </w:p>
        </w:tc>
        <w:tc>
          <w:tcPr>
            <w:tcW w:w="1849"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V</w:t>
            </w:r>
          </w:p>
        </w:tc>
      </w:tr>
      <w:tr w:rsidR="00310970" w:rsidRPr="009158A4" w:rsidTr="00907A98">
        <w:tc>
          <w:tcPr>
            <w:tcW w:w="675"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6</w:t>
            </w:r>
          </w:p>
        </w:tc>
        <w:tc>
          <w:tcPr>
            <w:tcW w:w="3261"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 xml:space="preserve">Co-operate advertisement and </w:t>
            </w:r>
            <w:r>
              <w:rPr>
                <w:rFonts w:ascii="Times New Roman" w:hAnsi="Times New Roman" w:cs="Times New Roman"/>
              </w:rPr>
              <w:t>campaign to influence consumers</w:t>
            </w:r>
          </w:p>
        </w:tc>
        <w:tc>
          <w:tcPr>
            <w:tcW w:w="1608"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4</w:t>
            </w:r>
          </w:p>
        </w:tc>
        <w:tc>
          <w:tcPr>
            <w:tcW w:w="1849"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3.3</w:t>
            </w:r>
          </w:p>
        </w:tc>
        <w:tc>
          <w:tcPr>
            <w:tcW w:w="1849"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VI</w:t>
            </w:r>
          </w:p>
        </w:tc>
      </w:tr>
      <w:tr w:rsidR="00310970" w:rsidRPr="009158A4" w:rsidTr="00907A98">
        <w:tc>
          <w:tcPr>
            <w:tcW w:w="675"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7</w:t>
            </w:r>
          </w:p>
        </w:tc>
        <w:tc>
          <w:tcPr>
            <w:tcW w:w="3261"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 xml:space="preserve">Provision of infrastructure to support </w:t>
            </w:r>
            <w:r>
              <w:rPr>
                <w:rFonts w:ascii="Times New Roman" w:hAnsi="Times New Roman" w:cs="Times New Roman"/>
              </w:rPr>
              <w:t>the poultry industry</w:t>
            </w:r>
          </w:p>
        </w:tc>
        <w:tc>
          <w:tcPr>
            <w:tcW w:w="1608"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3</w:t>
            </w:r>
          </w:p>
        </w:tc>
        <w:tc>
          <w:tcPr>
            <w:tcW w:w="1849"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2.5</w:t>
            </w:r>
          </w:p>
        </w:tc>
        <w:tc>
          <w:tcPr>
            <w:tcW w:w="1849"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VII</w:t>
            </w:r>
          </w:p>
        </w:tc>
      </w:tr>
      <w:tr w:rsidR="00310970" w:rsidRPr="009158A4" w:rsidTr="00907A98">
        <w:tc>
          <w:tcPr>
            <w:tcW w:w="675"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8</w:t>
            </w:r>
          </w:p>
        </w:tc>
        <w:tc>
          <w:tcPr>
            <w:tcW w:w="3261"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 xml:space="preserve">Provision of awards and incentives </w:t>
            </w:r>
          </w:p>
        </w:tc>
        <w:tc>
          <w:tcPr>
            <w:tcW w:w="1608"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2</w:t>
            </w:r>
          </w:p>
        </w:tc>
        <w:tc>
          <w:tcPr>
            <w:tcW w:w="1849" w:type="dxa"/>
          </w:tcPr>
          <w:p w:rsidR="00310970" w:rsidRPr="009158A4" w:rsidRDefault="00310970" w:rsidP="00907A98">
            <w:pPr>
              <w:jc w:val="both"/>
              <w:rPr>
                <w:rFonts w:ascii="Times New Roman" w:hAnsi="Times New Roman" w:cs="Times New Roman"/>
              </w:rPr>
            </w:pPr>
            <w:r>
              <w:rPr>
                <w:rFonts w:ascii="Times New Roman" w:hAnsi="Times New Roman" w:cs="Times New Roman"/>
              </w:rPr>
              <w:t>1.</w:t>
            </w:r>
            <w:r w:rsidRPr="009158A4">
              <w:rPr>
                <w:rFonts w:ascii="Times New Roman" w:hAnsi="Times New Roman" w:cs="Times New Roman"/>
              </w:rPr>
              <w:t>7</w:t>
            </w:r>
          </w:p>
        </w:tc>
        <w:tc>
          <w:tcPr>
            <w:tcW w:w="1849" w:type="dxa"/>
          </w:tcPr>
          <w:p w:rsidR="00310970" w:rsidRPr="009158A4" w:rsidRDefault="00310970" w:rsidP="00907A98">
            <w:pPr>
              <w:jc w:val="both"/>
              <w:rPr>
                <w:rFonts w:ascii="Times New Roman" w:hAnsi="Times New Roman" w:cs="Times New Roman"/>
              </w:rPr>
            </w:pPr>
            <w:r w:rsidRPr="009158A4">
              <w:rPr>
                <w:rFonts w:ascii="Times New Roman" w:hAnsi="Times New Roman" w:cs="Times New Roman"/>
              </w:rPr>
              <w:t>VIII</w:t>
            </w:r>
          </w:p>
        </w:tc>
      </w:tr>
    </w:tbl>
    <w:p w:rsidR="005678A2" w:rsidRDefault="005678A2" w:rsidP="00310970">
      <w:pPr>
        <w:spacing w:line="480" w:lineRule="auto"/>
        <w:jc w:val="both"/>
        <w:rPr>
          <w:rFonts w:ascii="Times New Roman" w:hAnsi="Times New Roman" w:cs="Times New Roman"/>
          <w:b/>
          <w:sz w:val="24"/>
          <w:szCs w:val="24"/>
        </w:rPr>
      </w:pPr>
    </w:p>
    <w:p w:rsidR="00B1412B" w:rsidRDefault="00F3732D" w:rsidP="00310970">
      <w:pPr>
        <w:spacing w:line="480" w:lineRule="auto"/>
        <w:jc w:val="both"/>
        <w:rPr>
          <w:rFonts w:ascii="Times New Roman" w:hAnsi="Times New Roman" w:cs="Times New Roman"/>
          <w:b/>
          <w:sz w:val="24"/>
          <w:szCs w:val="24"/>
        </w:rPr>
      </w:pPr>
      <w:r>
        <w:rPr>
          <w:rFonts w:ascii="Times New Roman" w:hAnsi="Times New Roman" w:cs="Times New Roman"/>
          <w:b/>
          <w:sz w:val="24"/>
          <w:szCs w:val="24"/>
        </w:rPr>
        <w:t>Figure 23</w:t>
      </w:r>
    </w:p>
    <w:p w:rsidR="00B1412B" w:rsidRDefault="00B1412B" w:rsidP="00310970">
      <w:pPr>
        <w:spacing w:line="480" w:lineRule="auto"/>
        <w:jc w:val="both"/>
        <w:rPr>
          <w:rFonts w:ascii="Times New Roman" w:hAnsi="Times New Roman" w:cs="Times New Roman"/>
          <w:b/>
          <w:sz w:val="24"/>
          <w:szCs w:val="24"/>
        </w:rPr>
      </w:pPr>
      <w:r w:rsidRPr="00B1412B">
        <w:rPr>
          <w:rFonts w:ascii="Times New Roman" w:hAnsi="Times New Roman" w:cs="Times New Roman"/>
          <w:b/>
          <w:noProof/>
          <w:sz w:val="24"/>
          <w:szCs w:val="24"/>
          <w:lang w:eastAsia="en-GB"/>
        </w:rPr>
        <w:drawing>
          <wp:inline distT="0" distB="0" distL="0" distR="0">
            <wp:extent cx="5086350" cy="3143250"/>
            <wp:effectExtent l="19050" t="0" r="19050" b="0"/>
            <wp:docPr id="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1412B" w:rsidRDefault="00AB55AB" w:rsidP="00310970">
      <w:pPr>
        <w:spacing w:line="480" w:lineRule="auto"/>
        <w:jc w:val="both"/>
        <w:rPr>
          <w:rFonts w:ascii="Times New Roman" w:hAnsi="Times New Roman" w:cs="Times New Roman"/>
          <w:b/>
          <w:sz w:val="24"/>
          <w:szCs w:val="24"/>
        </w:rPr>
      </w:pPr>
      <w:r>
        <w:rPr>
          <w:rFonts w:ascii="Times New Roman" w:hAnsi="Times New Roman" w:cs="Times New Roman"/>
          <w:b/>
          <w:sz w:val="24"/>
          <w:szCs w:val="24"/>
        </w:rPr>
        <w:t>Source: by Researcher</w:t>
      </w:r>
    </w:p>
    <w:p w:rsidR="005678A2" w:rsidRDefault="005678A2" w:rsidP="00310970">
      <w:pPr>
        <w:spacing w:line="480" w:lineRule="auto"/>
        <w:jc w:val="both"/>
        <w:rPr>
          <w:rFonts w:ascii="Times New Roman" w:hAnsi="Times New Roman" w:cs="Times New Roman"/>
          <w:b/>
          <w:sz w:val="24"/>
          <w:szCs w:val="24"/>
        </w:rPr>
      </w:pPr>
    </w:p>
    <w:p w:rsidR="00310970" w:rsidRPr="00843530" w:rsidRDefault="00BF2797" w:rsidP="00310970">
      <w:pPr>
        <w:spacing w:line="480" w:lineRule="auto"/>
        <w:jc w:val="both"/>
        <w:rPr>
          <w:rFonts w:ascii="Times New Roman" w:hAnsi="Times New Roman" w:cs="Times New Roman"/>
          <w:b/>
          <w:sz w:val="20"/>
          <w:szCs w:val="20"/>
        </w:rPr>
      </w:pPr>
      <w:r w:rsidRPr="00843530">
        <w:rPr>
          <w:rFonts w:ascii="Times New Roman" w:hAnsi="Times New Roman" w:cs="Times New Roman"/>
          <w:b/>
          <w:sz w:val="20"/>
          <w:szCs w:val="20"/>
        </w:rPr>
        <w:lastRenderedPageBreak/>
        <w:t>Table:</w:t>
      </w:r>
      <w:r w:rsidR="009502D2" w:rsidRPr="00843530">
        <w:rPr>
          <w:rFonts w:ascii="Times New Roman" w:hAnsi="Times New Roman" w:cs="Times New Roman"/>
          <w:b/>
          <w:sz w:val="20"/>
          <w:szCs w:val="20"/>
        </w:rPr>
        <w:t xml:space="preserve"> </w:t>
      </w:r>
      <w:r w:rsidR="00843530" w:rsidRPr="00843530">
        <w:rPr>
          <w:rFonts w:ascii="Times New Roman" w:hAnsi="Times New Roman" w:cs="Times New Roman"/>
          <w:b/>
          <w:sz w:val="20"/>
          <w:szCs w:val="20"/>
        </w:rPr>
        <w:t>5</w:t>
      </w:r>
      <w:r w:rsidR="0039348B">
        <w:rPr>
          <w:rFonts w:ascii="Times New Roman" w:hAnsi="Times New Roman" w:cs="Times New Roman"/>
          <w:b/>
          <w:sz w:val="20"/>
          <w:szCs w:val="20"/>
        </w:rPr>
        <w:t>4</w:t>
      </w:r>
    </w:p>
    <w:tbl>
      <w:tblPr>
        <w:tblStyle w:val="TableGrid"/>
        <w:tblpPr w:leftFromText="180" w:rightFromText="180" w:vertAnchor="text" w:horzAnchor="margin" w:tblpY="205"/>
        <w:tblW w:w="0" w:type="auto"/>
        <w:tblLayout w:type="fixed"/>
        <w:tblLook w:val="04A0"/>
      </w:tblPr>
      <w:tblGrid>
        <w:gridCol w:w="675"/>
        <w:gridCol w:w="4219"/>
        <w:gridCol w:w="1310"/>
        <w:gridCol w:w="1417"/>
        <w:gridCol w:w="1418"/>
      </w:tblGrid>
      <w:tr w:rsidR="00310970" w:rsidRPr="00843530" w:rsidTr="00E7125C">
        <w:tc>
          <w:tcPr>
            <w:tcW w:w="9039" w:type="dxa"/>
            <w:gridSpan w:val="5"/>
          </w:tcPr>
          <w:p w:rsidR="00310970" w:rsidRPr="00843530" w:rsidRDefault="00E7125C" w:rsidP="00907A98">
            <w:pPr>
              <w:jc w:val="both"/>
              <w:rPr>
                <w:rFonts w:ascii="Times New Roman" w:hAnsi="Times New Roman" w:cs="Times New Roman"/>
                <w:b/>
                <w:sz w:val="20"/>
                <w:szCs w:val="20"/>
              </w:rPr>
            </w:pPr>
            <w:r w:rsidRPr="00843530">
              <w:rPr>
                <w:rFonts w:ascii="Times New Roman" w:hAnsi="Times New Roman" w:cs="Times New Roman"/>
                <w:b/>
                <w:sz w:val="20"/>
                <w:szCs w:val="20"/>
              </w:rPr>
              <w:t xml:space="preserve">  M</w:t>
            </w:r>
            <w:r w:rsidR="00310970" w:rsidRPr="00843530">
              <w:rPr>
                <w:rFonts w:ascii="Times New Roman" w:hAnsi="Times New Roman" w:cs="Times New Roman"/>
                <w:b/>
                <w:sz w:val="20"/>
                <w:szCs w:val="20"/>
              </w:rPr>
              <w:t xml:space="preserve">ajor </w:t>
            </w:r>
            <w:r w:rsidRPr="00843530">
              <w:rPr>
                <w:rFonts w:ascii="Times New Roman" w:hAnsi="Times New Roman" w:cs="Times New Roman"/>
                <w:b/>
                <w:sz w:val="20"/>
                <w:szCs w:val="20"/>
              </w:rPr>
              <w:t xml:space="preserve">government </w:t>
            </w:r>
            <w:r w:rsidR="00310970" w:rsidRPr="00843530">
              <w:rPr>
                <w:rFonts w:ascii="Times New Roman" w:hAnsi="Times New Roman" w:cs="Times New Roman"/>
                <w:b/>
                <w:sz w:val="20"/>
                <w:szCs w:val="20"/>
              </w:rPr>
              <w:t xml:space="preserve">protection </w:t>
            </w:r>
            <w:r w:rsidRPr="00843530">
              <w:rPr>
                <w:rFonts w:ascii="Times New Roman" w:hAnsi="Times New Roman" w:cs="Times New Roman"/>
                <w:b/>
                <w:sz w:val="20"/>
                <w:szCs w:val="20"/>
              </w:rPr>
              <w:t xml:space="preserve"> for the</w:t>
            </w:r>
            <w:r w:rsidR="00310970" w:rsidRPr="00843530">
              <w:rPr>
                <w:rFonts w:ascii="Times New Roman" w:hAnsi="Times New Roman" w:cs="Times New Roman"/>
                <w:b/>
                <w:sz w:val="20"/>
                <w:szCs w:val="20"/>
              </w:rPr>
              <w:t xml:space="preserve"> small-scale poultry industry</w:t>
            </w:r>
            <w:r w:rsidRPr="00843530">
              <w:rPr>
                <w:rFonts w:ascii="Times New Roman" w:hAnsi="Times New Roman" w:cs="Times New Roman"/>
                <w:b/>
                <w:sz w:val="20"/>
                <w:szCs w:val="20"/>
              </w:rPr>
              <w:t xml:space="preserve"> </w:t>
            </w:r>
            <w:r w:rsidR="004E5FB5">
              <w:rPr>
                <w:rFonts w:ascii="Times New Roman" w:hAnsi="Times New Roman" w:cs="Times New Roman"/>
                <w:b/>
                <w:sz w:val="20"/>
                <w:szCs w:val="20"/>
              </w:rPr>
              <w:t>(</w:t>
            </w:r>
            <w:r w:rsidRPr="00843530">
              <w:rPr>
                <w:rFonts w:ascii="Times New Roman" w:hAnsi="Times New Roman" w:cs="Times New Roman"/>
                <w:b/>
                <w:sz w:val="20"/>
                <w:szCs w:val="20"/>
              </w:rPr>
              <w:t>recommended by stakeholders</w:t>
            </w:r>
            <w:r w:rsidR="004E5FB5">
              <w:rPr>
                <w:rFonts w:ascii="Times New Roman" w:hAnsi="Times New Roman" w:cs="Times New Roman"/>
                <w:b/>
                <w:sz w:val="20"/>
                <w:szCs w:val="20"/>
              </w:rPr>
              <w:t>)</w:t>
            </w:r>
            <w:r w:rsidR="00310970" w:rsidRPr="00843530">
              <w:rPr>
                <w:rFonts w:ascii="Times New Roman" w:hAnsi="Times New Roman" w:cs="Times New Roman"/>
                <w:b/>
                <w:sz w:val="20"/>
                <w:szCs w:val="20"/>
              </w:rPr>
              <w:t xml:space="preserve"> (N=75)</w:t>
            </w:r>
          </w:p>
        </w:tc>
      </w:tr>
      <w:tr w:rsidR="00310970" w:rsidRPr="00843530" w:rsidTr="00E7125C">
        <w:tc>
          <w:tcPr>
            <w:tcW w:w="675" w:type="dxa"/>
          </w:tcPr>
          <w:p w:rsidR="00310970" w:rsidRPr="00843530" w:rsidRDefault="00310970" w:rsidP="00907A98">
            <w:pPr>
              <w:jc w:val="both"/>
              <w:rPr>
                <w:rFonts w:ascii="Times New Roman" w:hAnsi="Times New Roman" w:cs="Times New Roman"/>
                <w:b/>
                <w:sz w:val="20"/>
                <w:szCs w:val="20"/>
              </w:rPr>
            </w:pPr>
            <w:r w:rsidRPr="00843530">
              <w:rPr>
                <w:rFonts w:ascii="Times New Roman" w:hAnsi="Times New Roman" w:cs="Times New Roman"/>
                <w:b/>
                <w:sz w:val="20"/>
                <w:szCs w:val="20"/>
              </w:rPr>
              <w:t xml:space="preserve">No </w:t>
            </w:r>
          </w:p>
        </w:tc>
        <w:tc>
          <w:tcPr>
            <w:tcW w:w="4219" w:type="dxa"/>
          </w:tcPr>
          <w:p w:rsidR="00310970" w:rsidRPr="00843530" w:rsidRDefault="00310970" w:rsidP="00907A98">
            <w:pPr>
              <w:jc w:val="both"/>
              <w:rPr>
                <w:rFonts w:ascii="Times New Roman" w:hAnsi="Times New Roman" w:cs="Times New Roman"/>
                <w:b/>
                <w:sz w:val="20"/>
                <w:szCs w:val="20"/>
              </w:rPr>
            </w:pPr>
            <w:r w:rsidRPr="00843530">
              <w:rPr>
                <w:rFonts w:ascii="Times New Roman" w:hAnsi="Times New Roman" w:cs="Times New Roman"/>
                <w:b/>
                <w:sz w:val="20"/>
                <w:szCs w:val="20"/>
              </w:rPr>
              <w:t xml:space="preserve">Variable </w:t>
            </w:r>
          </w:p>
        </w:tc>
        <w:tc>
          <w:tcPr>
            <w:tcW w:w="1310" w:type="dxa"/>
          </w:tcPr>
          <w:p w:rsidR="00310970" w:rsidRPr="00843530" w:rsidRDefault="00310970" w:rsidP="00907A98">
            <w:pPr>
              <w:jc w:val="both"/>
              <w:rPr>
                <w:rFonts w:ascii="Times New Roman" w:hAnsi="Times New Roman" w:cs="Times New Roman"/>
                <w:b/>
                <w:sz w:val="20"/>
                <w:szCs w:val="20"/>
              </w:rPr>
            </w:pPr>
            <w:r w:rsidRPr="00843530">
              <w:rPr>
                <w:rFonts w:ascii="Times New Roman" w:hAnsi="Times New Roman" w:cs="Times New Roman"/>
                <w:b/>
                <w:sz w:val="20"/>
                <w:szCs w:val="20"/>
              </w:rPr>
              <w:t>Frequency</w:t>
            </w:r>
          </w:p>
        </w:tc>
        <w:tc>
          <w:tcPr>
            <w:tcW w:w="1417" w:type="dxa"/>
          </w:tcPr>
          <w:p w:rsidR="00310970" w:rsidRPr="00843530" w:rsidRDefault="00310970" w:rsidP="00907A98">
            <w:pPr>
              <w:jc w:val="both"/>
              <w:rPr>
                <w:rFonts w:ascii="Times New Roman" w:hAnsi="Times New Roman" w:cs="Times New Roman"/>
                <w:b/>
                <w:sz w:val="20"/>
                <w:szCs w:val="20"/>
              </w:rPr>
            </w:pPr>
            <w:r w:rsidRPr="00843530">
              <w:rPr>
                <w:rFonts w:ascii="Times New Roman" w:hAnsi="Times New Roman" w:cs="Times New Roman"/>
                <w:b/>
                <w:sz w:val="20"/>
                <w:szCs w:val="20"/>
              </w:rPr>
              <w:t>Percentage</w:t>
            </w:r>
          </w:p>
        </w:tc>
        <w:tc>
          <w:tcPr>
            <w:tcW w:w="1418" w:type="dxa"/>
          </w:tcPr>
          <w:p w:rsidR="00310970" w:rsidRPr="00843530" w:rsidRDefault="00310970" w:rsidP="00907A98">
            <w:pPr>
              <w:jc w:val="both"/>
              <w:rPr>
                <w:rFonts w:ascii="Times New Roman" w:hAnsi="Times New Roman" w:cs="Times New Roman"/>
                <w:b/>
                <w:sz w:val="20"/>
                <w:szCs w:val="20"/>
              </w:rPr>
            </w:pPr>
            <w:r w:rsidRPr="00843530">
              <w:rPr>
                <w:rFonts w:ascii="Times New Roman" w:hAnsi="Times New Roman" w:cs="Times New Roman"/>
                <w:b/>
                <w:sz w:val="20"/>
                <w:szCs w:val="20"/>
              </w:rPr>
              <w:t>Rank</w:t>
            </w:r>
          </w:p>
        </w:tc>
      </w:tr>
      <w:tr w:rsidR="00310970" w:rsidRPr="00843530" w:rsidTr="00E7125C">
        <w:tc>
          <w:tcPr>
            <w:tcW w:w="675"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1</w:t>
            </w:r>
          </w:p>
        </w:tc>
        <w:tc>
          <w:tcPr>
            <w:tcW w:w="4219"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Placing a ban or increase tariffs on poultry imports</w:t>
            </w:r>
          </w:p>
        </w:tc>
        <w:tc>
          <w:tcPr>
            <w:tcW w:w="1310"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 xml:space="preserve">        20</w:t>
            </w:r>
          </w:p>
        </w:tc>
        <w:tc>
          <w:tcPr>
            <w:tcW w:w="1417"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 xml:space="preserve">      26.7</w:t>
            </w:r>
          </w:p>
        </w:tc>
        <w:tc>
          <w:tcPr>
            <w:tcW w:w="1418"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 xml:space="preserve">       I</w:t>
            </w:r>
          </w:p>
        </w:tc>
      </w:tr>
      <w:tr w:rsidR="00310970" w:rsidRPr="00843530" w:rsidTr="00E7125C">
        <w:tc>
          <w:tcPr>
            <w:tcW w:w="675"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2</w:t>
            </w:r>
          </w:p>
        </w:tc>
        <w:tc>
          <w:tcPr>
            <w:tcW w:w="4219"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 xml:space="preserve">Subsidise the costs of poultry production </w:t>
            </w:r>
          </w:p>
        </w:tc>
        <w:tc>
          <w:tcPr>
            <w:tcW w:w="1310"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 xml:space="preserve">        15</w:t>
            </w:r>
          </w:p>
        </w:tc>
        <w:tc>
          <w:tcPr>
            <w:tcW w:w="1417"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 xml:space="preserve">      20</w:t>
            </w:r>
          </w:p>
        </w:tc>
        <w:tc>
          <w:tcPr>
            <w:tcW w:w="1418"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 xml:space="preserve">       II</w:t>
            </w:r>
          </w:p>
        </w:tc>
      </w:tr>
      <w:tr w:rsidR="00310970" w:rsidRPr="00843530" w:rsidTr="00E7125C">
        <w:tc>
          <w:tcPr>
            <w:tcW w:w="675"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3</w:t>
            </w:r>
          </w:p>
        </w:tc>
        <w:tc>
          <w:tcPr>
            <w:tcW w:w="4219"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 xml:space="preserve">Granting of low interest rate loans </w:t>
            </w:r>
          </w:p>
        </w:tc>
        <w:tc>
          <w:tcPr>
            <w:tcW w:w="1310"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 xml:space="preserve">         12</w:t>
            </w:r>
          </w:p>
        </w:tc>
        <w:tc>
          <w:tcPr>
            <w:tcW w:w="1417"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 xml:space="preserve">      16</w:t>
            </w:r>
          </w:p>
        </w:tc>
        <w:tc>
          <w:tcPr>
            <w:tcW w:w="1418"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 xml:space="preserve">       III</w:t>
            </w:r>
          </w:p>
        </w:tc>
      </w:tr>
      <w:tr w:rsidR="00310970" w:rsidRPr="00843530" w:rsidTr="00E7125C">
        <w:tc>
          <w:tcPr>
            <w:tcW w:w="675"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4</w:t>
            </w:r>
          </w:p>
        </w:tc>
        <w:tc>
          <w:tcPr>
            <w:tcW w:w="4219"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Government’s collaboration with the famers and stakeholders in a coordinated efforts</w:t>
            </w:r>
          </w:p>
        </w:tc>
        <w:tc>
          <w:tcPr>
            <w:tcW w:w="1310"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 xml:space="preserve">         8</w:t>
            </w:r>
          </w:p>
        </w:tc>
        <w:tc>
          <w:tcPr>
            <w:tcW w:w="1417"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 xml:space="preserve">      10.7</w:t>
            </w:r>
          </w:p>
        </w:tc>
        <w:tc>
          <w:tcPr>
            <w:tcW w:w="1418"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 xml:space="preserve">       </w:t>
            </w:r>
          </w:p>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 xml:space="preserve">       IV</w:t>
            </w:r>
          </w:p>
          <w:p w:rsidR="00310970" w:rsidRPr="00843530" w:rsidRDefault="00310970" w:rsidP="00907A98">
            <w:pPr>
              <w:jc w:val="both"/>
              <w:rPr>
                <w:rFonts w:ascii="Times New Roman" w:hAnsi="Times New Roman" w:cs="Times New Roman"/>
                <w:sz w:val="20"/>
                <w:szCs w:val="20"/>
              </w:rPr>
            </w:pPr>
          </w:p>
        </w:tc>
      </w:tr>
      <w:tr w:rsidR="00310970" w:rsidRPr="00843530" w:rsidTr="00E7125C">
        <w:tc>
          <w:tcPr>
            <w:tcW w:w="675"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5</w:t>
            </w:r>
          </w:p>
        </w:tc>
        <w:tc>
          <w:tcPr>
            <w:tcW w:w="4219"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 xml:space="preserve">Collaborative training and education of the poultry farmers </w:t>
            </w:r>
          </w:p>
        </w:tc>
        <w:tc>
          <w:tcPr>
            <w:tcW w:w="1310"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 xml:space="preserve">         7</w:t>
            </w:r>
          </w:p>
        </w:tc>
        <w:tc>
          <w:tcPr>
            <w:tcW w:w="1417"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 xml:space="preserve">      9.3</w:t>
            </w:r>
          </w:p>
        </w:tc>
        <w:tc>
          <w:tcPr>
            <w:tcW w:w="1418"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 xml:space="preserve">       V</w:t>
            </w:r>
          </w:p>
        </w:tc>
      </w:tr>
      <w:tr w:rsidR="00310970" w:rsidRPr="00843530" w:rsidTr="00E7125C">
        <w:tc>
          <w:tcPr>
            <w:tcW w:w="675"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6</w:t>
            </w:r>
          </w:p>
        </w:tc>
        <w:tc>
          <w:tcPr>
            <w:tcW w:w="4219"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 xml:space="preserve">Provision of infrastructure to support poultry industry </w:t>
            </w:r>
          </w:p>
        </w:tc>
        <w:tc>
          <w:tcPr>
            <w:tcW w:w="1310"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 xml:space="preserve">         6</w:t>
            </w:r>
          </w:p>
        </w:tc>
        <w:tc>
          <w:tcPr>
            <w:tcW w:w="1417"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 xml:space="preserve">      8</w:t>
            </w:r>
          </w:p>
        </w:tc>
        <w:tc>
          <w:tcPr>
            <w:tcW w:w="1418"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 xml:space="preserve">       VI</w:t>
            </w:r>
          </w:p>
        </w:tc>
      </w:tr>
      <w:tr w:rsidR="00310970" w:rsidRPr="00843530" w:rsidTr="00E7125C">
        <w:tc>
          <w:tcPr>
            <w:tcW w:w="675"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7</w:t>
            </w:r>
          </w:p>
        </w:tc>
        <w:tc>
          <w:tcPr>
            <w:tcW w:w="4219"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 xml:space="preserve">Co-operate advertisement and campaign to influence consumers   </w:t>
            </w:r>
          </w:p>
        </w:tc>
        <w:tc>
          <w:tcPr>
            <w:tcW w:w="1310"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 xml:space="preserve">         4</w:t>
            </w:r>
          </w:p>
        </w:tc>
        <w:tc>
          <w:tcPr>
            <w:tcW w:w="1417"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 xml:space="preserve">      5.3</w:t>
            </w:r>
          </w:p>
        </w:tc>
        <w:tc>
          <w:tcPr>
            <w:tcW w:w="1418"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 xml:space="preserve">       VII</w:t>
            </w:r>
          </w:p>
        </w:tc>
      </w:tr>
      <w:tr w:rsidR="00310970" w:rsidRPr="00843530" w:rsidTr="00E7125C">
        <w:tc>
          <w:tcPr>
            <w:tcW w:w="675"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8</w:t>
            </w:r>
          </w:p>
        </w:tc>
        <w:tc>
          <w:tcPr>
            <w:tcW w:w="4219"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Provision of awards and incentives</w:t>
            </w:r>
          </w:p>
        </w:tc>
        <w:tc>
          <w:tcPr>
            <w:tcW w:w="1310"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 xml:space="preserve">         3</w:t>
            </w:r>
          </w:p>
        </w:tc>
        <w:tc>
          <w:tcPr>
            <w:tcW w:w="1417"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 xml:space="preserve">      4</w:t>
            </w:r>
          </w:p>
        </w:tc>
        <w:tc>
          <w:tcPr>
            <w:tcW w:w="1418" w:type="dxa"/>
          </w:tcPr>
          <w:p w:rsidR="00310970" w:rsidRPr="00843530" w:rsidRDefault="00310970" w:rsidP="00907A98">
            <w:pPr>
              <w:jc w:val="both"/>
              <w:rPr>
                <w:rFonts w:ascii="Times New Roman" w:hAnsi="Times New Roman" w:cs="Times New Roman"/>
                <w:sz w:val="20"/>
                <w:szCs w:val="20"/>
              </w:rPr>
            </w:pPr>
            <w:r w:rsidRPr="00843530">
              <w:rPr>
                <w:rFonts w:ascii="Times New Roman" w:hAnsi="Times New Roman" w:cs="Times New Roman"/>
                <w:sz w:val="20"/>
                <w:szCs w:val="20"/>
              </w:rPr>
              <w:t xml:space="preserve">       VIII</w:t>
            </w:r>
          </w:p>
        </w:tc>
      </w:tr>
    </w:tbl>
    <w:p w:rsidR="002D5814" w:rsidRDefault="002D5814" w:rsidP="00936314">
      <w:pPr>
        <w:spacing w:line="480" w:lineRule="auto"/>
        <w:jc w:val="both"/>
        <w:rPr>
          <w:rFonts w:ascii="Times New Roman" w:hAnsi="Times New Roman" w:cs="Times New Roman"/>
          <w:b/>
          <w:sz w:val="24"/>
          <w:szCs w:val="24"/>
        </w:rPr>
      </w:pPr>
    </w:p>
    <w:p w:rsidR="002D5814" w:rsidRDefault="002D5814" w:rsidP="00936314">
      <w:pPr>
        <w:spacing w:line="480" w:lineRule="auto"/>
        <w:jc w:val="both"/>
        <w:rPr>
          <w:rFonts w:ascii="Times New Roman" w:hAnsi="Times New Roman" w:cs="Times New Roman"/>
          <w:b/>
          <w:sz w:val="24"/>
          <w:szCs w:val="24"/>
        </w:rPr>
      </w:pPr>
      <w:r>
        <w:rPr>
          <w:rFonts w:ascii="Times New Roman" w:hAnsi="Times New Roman" w:cs="Times New Roman"/>
          <w:b/>
          <w:sz w:val="24"/>
          <w:szCs w:val="24"/>
        </w:rPr>
        <w:t>Figure 24</w:t>
      </w:r>
    </w:p>
    <w:p w:rsidR="001B06DC" w:rsidRDefault="001B06DC" w:rsidP="008E3716">
      <w:pPr>
        <w:spacing w:line="480" w:lineRule="auto"/>
        <w:jc w:val="both"/>
        <w:rPr>
          <w:rFonts w:ascii="Times New Roman" w:hAnsi="Times New Roman" w:cs="Times New Roman"/>
          <w:b/>
        </w:rPr>
      </w:pPr>
    </w:p>
    <w:p w:rsidR="000A5A32" w:rsidRPr="001B06DC" w:rsidRDefault="000A5A32" w:rsidP="008E3716">
      <w:pPr>
        <w:spacing w:line="480" w:lineRule="auto"/>
        <w:jc w:val="both"/>
        <w:rPr>
          <w:rFonts w:ascii="Times New Roman" w:hAnsi="Times New Roman" w:cs="Times New Roman"/>
          <w:b/>
          <w:sz w:val="24"/>
          <w:szCs w:val="24"/>
        </w:rPr>
      </w:pPr>
      <w:r w:rsidRPr="00843530">
        <w:rPr>
          <w:rFonts w:ascii="Times New Roman" w:hAnsi="Times New Roman" w:cs="Times New Roman"/>
          <w:b/>
          <w:noProof/>
          <w:sz w:val="20"/>
          <w:szCs w:val="20"/>
          <w:lang w:eastAsia="en-GB"/>
        </w:rPr>
        <w:drawing>
          <wp:anchor distT="0" distB="0" distL="114300" distR="114300" simplePos="0" relativeHeight="251331584" behindDoc="0" locked="0" layoutInCell="1" allowOverlap="1">
            <wp:simplePos x="0" y="0"/>
            <wp:positionH relativeFrom="column">
              <wp:align>left</wp:align>
            </wp:positionH>
            <wp:positionV relativeFrom="paragraph">
              <wp:align>top</wp:align>
            </wp:positionV>
            <wp:extent cx="5362934" cy="3053751"/>
            <wp:effectExtent l="19050" t="0" r="9693" b="0"/>
            <wp:wrapSquare wrapText="bothSides"/>
            <wp:docPr id="1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936314">
        <w:rPr>
          <w:rFonts w:ascii="Times New Roman" w:hAnsi="Times New Roman" w:cs="Times New Roman"/>
          <w:b/>
        </w:rPr>
        <w:t>Source: Researcher</w:t>
      </w:r>
    </w:p>
    <w:p w:rsidR="000A5A32" w:rsidRDefault="000A5A32" w:rsidP="008E3716">
      <w:pPr>
        <w:spacing w:line="480" w:lineRule="auto"/>
        <w:jc w:val="both"/>
        <w:rPr>
          <w:rFonts w:ascii="Times New Roman" w:hAnsi="Times New Roman" w:cs="Times New Roman"/>
          <w:b/>
        </w:rPr>
      </w:pPr>
    </w:p>
    <w:p w:rsidR="00F94267" w:rsidRPr="00936314" w:rsidRDefault="00F94267" w:rsidP="00437D7C">
      <w:pPr>
        <w:spacing w:line="480" w:lineRule="auto"/>
        <w:jc w:val="both"/>
        <w:rPr>
          <w:rFonts w:ascii="Times New Roman" w:hAnsi="Times New Roman" w:cs="Times New Roman"/>
          <w:b/>
          <w:sz w:val="24"/>
          <w:szCs w:val="24"/>
        </w:rPr>
      </w:pPr>
      <w:r w:rsidRPr="00F94267">
        <w:rPr>
          <w:rFonts w:ascii="Times New Roman" w:hAnsi="Times New Roman" w:cs="Times New Roman"/>
          <w:sz w:val="24"/>
          <w:szCs w:val="24"/>
        </w:rPr>
        <w:lastRenderedPageBreak/>
        <w:t xml:space="preserve">The above results have demonstrated how the recommended strategies </w:t>
      </w:r>
      <w:r w:rsidR="00560FD9">
        <w:rPr>
          <w:rFonts w:ascii="Times New Roman" w:hAnsi="Times New Roman" w:cs="Times New Roman"/>
          <w:sz w:val="24"/>
          <w:szCs w:val="24"/>
        </w:rPr>
        <w:t xml:space="preserve">of the </w:t>
      </w:r>
      <w:r w:rsidR="0039348B">
        <w:rPr>
          <w:rFonts w:ascii="Times New Roman" w:hAnsi="Times New Roman" w:cs="Times New Roman"/>
          <w:sz w:val="24"/>
          <w:szCs w:val="24"/>
        </w:rPr>
        <w:t xml:space="preserve">poultry </w:t>
      </w:r>
      <w:r w:rsidR="00560FD9">
        <w:rPr>
          <w:rFonts w:ascii="Times New Roman" w:hAnsi="Times New Roman" w:cs="Times New Roman"/>
          <w:sz w:val="24"/>
          <w:szCs w:val="24"/>
        </w:rPr>
        <w:t xml:space="preserve">farmers and stakeholders to increase consumption of local poultry </w:t>
      </w:r>
      <w:r w:rsidR="00D7603F">
        <w:rPr>
          <w:rFonts w:ascii="Times New Roman" w:hAnsi="Times New Roman" w:cs="Times New Roman"/>
          <w:sz w:val="24"/>
          <w:szCs w:val="24"/>
        </w:rPr>
        <w:t>were analysed</w:t>
      </w:r>
      <w:r w:rsidR="00560FD9">
        <w:rPr>
          <w:rFonts w:ascii="Times New Roman" w:hAnsi="Times New Roman" w:cs="Times New Roman"/>
          <w:sz w:val="24"/>
          <w:szCs w:val="24"/>
        </w:rPr>
        <w:t xml:space="preserve"> according to the frequency </w:t>
      </w:r>
      <w:r w:rsidRPr="00F94267">
        <w:rPr>
          <w:rFonts w:ascii="Times New Roman" w:hAnsi="Times New Roman" w:cs="Times New Roman"/>
          <w:sz w:val="24"/>
          <w:szCs w:val="24"/>
        </w:rPr>
        <w:t>of i</w:t>
      </w:r>
      <w:r w:rsidR="00560FD9">
        <w:rPr>
          <w:rFonts w:ascii="Times New Roman" w:hAnsi="Times New Roman" w:cs="Times New Roman"/>
          <w:sz w:val="24"/>
          <w:szCs w:val="24"/>
        </w:rPr>
        <w:t>ndication in rank order</w:t>
      </w:r>
      <w:r w:rsidRPr="00F94267">
        <w:rPr>
          <w:rFonts w:ascii="Times New Roman" w:hAnsi="Times New Roman" w:cs="Times New Roman"/>
          <w:sz w:val="24"/>
          <w:szCs w:val="24"/>
        </w:rPr>
        <w:t>. The next section discusses the results obtained</w:t>
      </w:r>
      <w:r w:rsidR="00560FD9">
        <w:rPr>
          <w:rFonts w:ascii="Times New Roman" w:hAnsi="Times New Roman" w:cs="Times New Roman"/>
          <w:sz w:val="24"/>
          <w:szCs w:val="24"/>
        </w:rPr>
        <w:t xml:space="preserve"> in terms of the interviewees’ </w:t>
      </w:r>
      <w:r w:rsidR="00D7603F">
        <w:rPr>
          <w:rFonts w:ascii="Times New Roman" w:hAnsi="Times New Roman" w:cs="Times New Roman"/>
          <w:sz w:val="24"/>
          <w:szCs w:val="24"/>
        </w:rPr>
        <w:t xml:space="preserve">recommended </w:t>
      </w:r>
      <w:r w:rsidR="00560FD9">
        <w:rPr>
          <w:rFonts w:ascii="Times New Roman" w:hAnsi="Times New Roman" w:cs="Times New Roman"/>
          <w:sz w:val="24"/>
          <w:szCs w:val="24"/>
        </w:rPr>
        <w:t xml:space="preserve">perceived visions for the poultry industry </w:t>
      </w:r>
      <w:r w:rsidR="0039348B">
        <w:rPr>
          <w:rFonts w:ascii="Times New Roman" w:hAnsi="Times New Roman" w:cs="Times New Roman"/>
          <w:sz w:val="24"/>
          <w:szCs w:val="24"/>
        </w:rPr>
        <w:t>(</w:t>
      </w:r>
      <w:r w:rsidR="00560FD9">
        <w:rPr>
          <w:rFonts w:ascii="Times New Roman" w:hAnsi="Times New Roman" w:cs="Times New Roman"/>
          <w:sz w:val="24"/>
          <w:szCs w:val="24"/>
        </w:rPr>
        <w:t>to motivate both the public and private sectors to promote small-scale poultry business</w:t>
      </w:r>
      <w:r w:rsidR="0039348B">
        <w:rPr>
          <w:rFonts w:ascii="Times New Roman" w:hAnsi="Times New Roman" w:cs="Times New Roman"/>
          <w:sz w:val="24"/>
          <w:szCs w:val="24"/>
        </w:rPr>
        <w:t>)</w:t>
      </w:r>
      <w:r w:rsidRPr="00F94267">
        <w:rPr>
          <w:rFonts w:ascii="Times New Roman" w:hAnsi="Times New Roman" w:cs="Times New Roman"/>
          <w:sz w:val="24"/>
          <w:szCs w:val="24"/>
        </w:rPr>
        <w:t xml:space="preserve">. </w:t>
      </w:r>
    </w:p>
    <w:p w:rsidR="00F75D48" w:rsidRPr="00D05D17" w:rsidRDefault="0062508F" w:rsidP="00F75D48">
      <w:pPr>
        <w:spacing w:line="480" w:lineRule="auto"/>
        <w:jc w:val="both"/>
        <w:rPr>
          <w:rFonts w:ascii="Times New Roman" w:hAnsi="Times New Roman" w:cs="Times New Roman"/>
          <w:sz w:val="24"/>
          <w:szCs w:val="24"/>
        </w:rPr>
      </w:pPr>
      <w:r>
        <w:rPr>
          <w:rFonts w:ascii="Times New Roman" w:hAnsi="Times New Roman" w:cs="Times New Roman"/>
          <w:b/>
          <w:sz w:val="24"/>
          <w:szCs w:val="24"/>
        </w:rPr>
        <w:t>9.1.2</w:t>
      </w:r>
      <w:r w:rsidR="00F75D48">
        <w:rPr>
          <w:rFonts w:ascii="Times New Roman" w:hAnsi="Times New Roman" w:cs="Times New Roman"/>
          <w:b/>
          <w:sz w:val="24"/>
          <w:szCs w:val="24"/>
        </w:rPr>
        <w:t xml:space="preserve"> Short-term, medium-term and long-term visions for the poultry industry  </w:t>
      </w:r>
    </w:p>
    <w:p w:rsidR="00EC5719" w:rsidRPr="00EC5719" w:rsidRDefault="0062508F" w:rsidP="00F75D48">
      <w:pPr>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9.1.3</w:t>
      </w:r>
      <w:r w:rsidR="00EC5719">
        <w:rPr>
          <w:rFonts w:ascii="Times New Roman" w:hAnsi="Times New Roman" w:cs="Times New Roman"/>
          <w:b/>
          <w:sz w:val="24"/>
          <w:szCs w:val="24"/>
        </w:rPr>
        <w:t xml:space="preserve"> Introduction</w:t>
      </w:r>
    </w:p>
    <w:p w:rsidR="008C7697" w:rsidRDefault="00F75D48" w:rsidP="00F75D48">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An industry’s vision statement explains what the industry aspires to be in the </w:t>
      </w:r>
      <w:r w:rsidR="00157175">
        <w:rPr>
          <w:rFonts w:ascii="Times New Roman" w:hAnsi="Times New Roman" w:cs="Times New Roman"/>
          <w:sz w:val="24"/>
          <w:szCs w:val="24"/>
        </w:rPr>
        <w:t>future, normally from 3-5 years.</w:t>
      </w:r>
      <w:r>
        <w:rPr>
          <w:rFonts w:ascii="Times New Roman" w:hAnsi="Times New Roman" w:cs="Times New Roman"/>
          <w:sz w:val="24"/>
          <w:szCs w:val="24"/>
        </w:rPr>
        <w:t xml:space="preserve"> The vision has the end result in mind and can provide the inspiration and reason for achieving its mission. It is fundamental </w:t>
      </w:r>
      <w:r w:rsidR="0086170E">
        <w:rPr>
          <w:rFonts w:ascii="Times New Roman" w:hAnsi="Times New Roman" w:cs="Times New Roman"/>
          <w:sz w:val="24"/>
          <w:szCs w:val="24"/>
        </w:rPr>
        <w:t>prerequisite</w:t>
      </w:r>
      <w:r>
        <w:rPr>
          <w:rFonts w:ascii="Times New Roman" w:hAnsi="Times New Roman" w:cs="Times New Roman"/>
          <w:sz w:val="24"/>
          <w:szCs w:val="24"/>
        </w:rPr>
        <w:t xml:space="preserve"> for any organisation to have a strategic plan a</w:t>
      </w:r>
      <w:r w:rsidR="00157175">
        <w:rPr>
          <w:rFonts w:ascii="Times New Roman" w:hAnsi="Times New Roman" w:cs="Times New Roman"/>
          <w:sz w:val="24"/>
          <w:szCs w:val="24"/>
        </w:rPr>
        <w:t xml:space="preserve">s a roadmap for success. </w:t>
      </w:r>
      <w:r>
        <w:rPr>
          <w:rFonts w:ascii="Times New Roman" w:hAnsi="Times New Roman" w:cs="Times New Roman"/>
          <w:sz w:val="24"/>
          <w:szCs w:val="24"/>
        </w:rPr>
        <w:t>It is important to develop a strategic plan around a clearly defined and well written vision.</w:t>
      </w:r>
      <w:r w:rsidR="0086170E">
        <w:rPr>
          <w:rFonts w:ascii="Times New Roman" w:hAnsi="Times New Roman" w:cs="Times New Roman"/>
          <w:sz w:val="24"/>
          <w:szCs w:val="24"/>
        </w:rPr>
        <w:t xml:space="preserve"> T</w:t>
      </w:r>
      <w:r>
        <w:rPr>
          <w:rFonts w:ascii="Times New Roman" w:hAnsi="Times New Roman" w:cs="Times New Roman"/>
          <w:sz w:val="24"/>
          <w:szCs w:val="24"/>
        </w:rPr>
        <w:t>he absence of, or poorly written vision and mission statemen</w:t>
      </w:r>
      <w:r w:rsidR="00157175">
        <w:rPr>
          <w:rFonts w:ascii="Times New Roman" w:hAnsi="Times New Roman" w:cs="Times New Roman"/>
          <w:sz w:val="24"/>
          <w:szCs w:val="24"/>
        </w:rPr>
        <w:t>ts, are lost opportunities f</w:t>
      </w:r>
      <w:r w:rsidR="008C7697">
        <w:rPr>
          <w:rFonts w:ascii="Times New Roman" w:hAnsi="Times New Roman" w:cs="Times New Roman"/>
          <w:sz w:val="24"/>
          <w:szCs w:val="24"/>
        </w:rPr>
        <w:t>or a</w:t>
      </w:r>
      <w:r>
        <w:rPr>
          <w:rFonts w:ascii="Times New Roman" w:hAnsi="Times New Roman" w:cs="Times New Roman"/>
          <w:sz w:val="24"/>
          <w:szCs w:val="24"/>
        </w:rPr>
        <w:t>ttracting, en</w:t>
      </w:r>
      <w:r w:rsidR="008C7697">
        <w:rPr>
          <w:rFonts w:ascii="Times New Roman" w:hAnsi="Times New Roman" w:cs="Times New Roman"/>
          <w:sz w:val="24"/>
          <w:szCs w:val="24"/>
        </w:rPr>
        <w:t>gaging and retaining talent; b</w:t>
      </w:r>
      <w:r>
        <w:rPr>
          <w:rFonts w:ascii="Times New Roman" w:hAnsi="Times New Roman" w:cs="Times New Roman"/>
          <w:sz w:val="24"/>
          <w:szCs w:val="24"/>
        </w:rPr>
        <w:t>ui</w:t>
      </w:r>
      <w:r w:rsidR="008C7697">
        <w:rPr>
          <w:rFonts w:ascii="Times New Roman" w:hAnsi="Times New Roman" w:cs="Times New Roman"/>
          <w:sz w:val="24"/>
          <w:szCs w:val="24"/>
        </w:rPr>
        <w:t>lding organisational culture; i</w:t>
      </w:r>
      <w:r>
        <w:rPr>
          <w:rFonts w:ascii="Times New Roman" w:hAnsi="Times New Roman" w:cs="Times New Roman"/>
          <w:sz w:val="24"/>
          <w:szCs w:val="24"/>
        </w:rPr>
        <w:t xml:space="preserve">ncreasing productivity while leveraging all the available resources to successfully implement a strategic plan. </w:t>
      </w:r>
    </w:p>
    <w:p w:rsidR="00BD3C9B" w:rsidRDefault="00F75D48" w:rsidP="00BD3C9B">
      <w:pPr>
        <w:spacing w:line="480" w:lineRule="auto"/>
        <w:jc w:val="both"/>
        <w:rPr>
          <w:rFonts w:ascii="Times New Roman" w:hAnsi="Times New Roman" w:cs="Times New Roman"/>
          <w:sz w:val="24"/>
          <w:szCs w:val="24"/>
        </w:rPr>
      </w:pPr>
      <w:r>
        <w:rPr>
          <w:rFonts w:ascii="Times New Roman" w:hAnsi="Times New Roman" w:cs="Times New Roman"/>
          <w:sz w:val="24"/>
          <w:szCs w:val="24"/>
        </w:rPr>
        <w:t>Many studies confirm that organisations that have clearly defined vision statement that are aligned with a strategic plan outperform</w:t>
      </w:r>
      <w:r w:rsidR="00D7603F">
        <w:rPr>
          <w:rFonts w:ascii="Times New Roman" w:hAnsi="Times New Roman" w:cs="Times New Roman"/>
          <w:sz w:val="24"/>
          <w:szCs w:val="24"/>
        </w:rPr>
        <w:t xml:space="preserve"> those who do not (</w:t>
      </w:r>
      <w:r>
        <w:rPr>
          <w:rFonts w:ascii="Times New Roman" w:hAnsi="Times New Roman" w:cs="Times New Roman"/>
          <w:sz w:val="24"/>
          <w:szCs w:val="24"/>
        </w:rPr>
        <w:t>Thompson and Strickland, 2001). A strategic vision is a roadmap of an industry’s future, providing specifics about technology and customer focus, the geographic and product markets to be pursued, the capabilities it plans to develop, and the kind of industry that management is trying to create (Thompson and Strickland, 2001, pp. 7).</w:t>
      </w:r>
      <w:r w:rsidR="00B214E9">
        <w:rPr>
          <w:rFonts w:ascii="Times New Roman" w:hAnsi="Times New Roman" w:cs="Times New Roman"/>
          <w:sz w:val="24"/>
          <w:szCs w:val="24"/>
        </w:rPr>
        <w:t xml:space="preserve">  </w:t>
      </w:r>
    </w:p>
    <w:p w:rsidR="00BD3C9B" w:rsidRDefault="00BD3C9B" w:rsidP="00BD3C9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Thompson and Strickland (2001) study on strategy-making and strategy implementing process identified five main task of strategic management: </w:t>
      </w:r>
    </w:p>
    <w:p w:rsidR="00BD3C9B" w:rsidRDefault="00BD3C9B" w:rsidP="00BD3C9B">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These include forming a strategic vision of where the industry is headed in order to provide long-term direction, delineate what kind of enterprise the company is trying to become, and infuse the organisation with a sense of purposeful action; setting objectives to convert the strategic vision into specific performance outcomes for the industry to achieve; crafting a strategy to achieve the desired outcomes; implementing and executing the chosen strategy efficiently and effectively; and evaluating performance and initiating corrective adjustments in vision, long-term direction, objectives, strategy, or execution in light of actual experience, changing conditions, new ideas, and new opportunities.</w:t>
      </w:r>
    </w:p>
    <w:p w:rsidR="00BD3C9B" w:rsidRDefault="00BD3C9B" w:rsidP="00BD3C9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Thompson and Strickland (2001) hinted that during the very early in the strategy-making process, the management need to pose a set of questions: “What is our vision for the industry- where should the company be headed, what should its future technology-product-customer focus be, what kind of enterprise do we want to become, what industry standing do we want to achieve in five years?” </w:t>
      </w:r>
    </w:p>
    <w:p w:rsidR="00BD3C9B" w:rsidRDefault="00BD3C9B" w:rsidP="00BD3C9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above-mentioned strategists argue that drawing a carefully reasoned conclusion about what the industry’s long-term direction should be pushes the management to take hard look at the industry’s external and internal environment to form a clearer sense of whether and how its present business will change over the next five years and beyond.  </w:t>
      </w:r>
    </w:p>
    <w:p w:rsidR="00DF6135" w:rsidRDefault="00BD3C9B" w:rsidP="00DF613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leaders’ views and conclusions about what the industry’s long-term direction should be, the technology-product-customer focus it intends to pursue, and its future business scope constitute a strategic vision for the industry. Therefore, a strategic vision reflects leaders’ or management’s aspirations for the organisation and its business, providing a panoramic view of “where we are going” and giving specifics about its future business plans, and spells out long-term business objectives and moulds the industry identity (Thompson and Strickland, 2001).  </w:t>
      </w:r>
    </w:p>
    <w:p w:rsidR="0009373A" w:rsidRDefault="00AA29F0" w:rsidP="0009373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Table 43</w:t>
      </w:r>
      <w:r w:rsidR="009D7935">
        <w:rPr>
          <w:rFonts w:ascii="Times New Roman" w:hAnsi="Times New Roman" w:cs="Times New Roman"/>
          <w:sz w:val="24"/>
          <w:szCs w:val="24"/>
        </w:rPr>
        <w:t>, Figure13</w:t>
      </w:r>
      <w:r w:rsidR="005C6ABB">
        <w:rPr>
          <w:rFonts w:ascii="Times New Roman" w:hAnsi="Times New Roman" w:cs="Times New Roman"/>
          <w:sz w:val="24"/>
          <w:szCs w:val="24"/>
        </w:rPr>
        <w:t xml:space="preserve"> and </w:t>
      </w:r>
      <w:r w:rsidR="002E34C4">
        <w:rPr>
          <w:rFonts w:ascii="Times New Roman" w:hAnsi="Times New Roman" w:cs="Times New Roman"/>
          <w:sz w:val="24"/>
          <w:szCs w:val="24"/>
        </w:rPr>
        <w:t xml:space="preserve">Table </w:t>
      </w:r>
      <w:r>
        <w:rPr>
          <w:rFonts w:ascii="Times New Roman" w:hAnsi="Times New Roman" w:cs="Times New Roman"/>
          <w:sz w:val="24"/>
          <w:szCs w:val="24"/>
        </w:rPr>
        <w:t>44</w:t>
      </w:r>
      <w:r w:rsidR="009D7935">
        <w:rPr>
          <w:rFonts w:ascii="Times New Roman" w:hAnsi="Times New Roman" w:cs="Times New Roman"/>
          <w:sz w:val="24"/>
          <w:szCs w:val="24"/>
        </w:rPr>
        <w:t>, Figure 14</w:t>
      </w:r>
      <w:r w:rsidR="00F75D48">
        <w:rPr>
          <w:rFonts w:ascii="Times New Roman" w:hAnsi="Times New Roman" w:cs="Times New Roman"/>
          <w:sz w:val="24"/>
          <w:szCs w:val="24"/>
        </w:rPr>
        <w:t xml:space="preserve"> give the results of the short-term, medium-term, and long-term</w:t>
      </w:r>
      <w:r w:rsidR="00F75D48" w:rsidRPr="007D6E59">
        <w:rPr>
          <w:rFonts w:ascii="Times New Roman" w:hAnsi="Times New Roman" w:cs="Times New Roman"/>
          <w:sz w:val="24"/>
          <w:szCs w:val="24"/>
        </w:rPr>
        <w:t xml:space="preserve"> vision for the small-scale poultry industry in </w:t>
      </w:r>
      <w:r w:rsidR="005C6ABB">
        <w:rPr>
          <w:rFonts w:ascii="Times New Roman" w:hAnsi="Times New Roman" w:cs="Times New Roman"/>
          <w:sz w:val="24"/>
          <w:szCs w:val="24"/>
        </w:rPr>
        <w:t>Ghana</w:t>
      </w:r>
      <w:r w:rsidR="0008289D">
        <w:rPr>
          <w:rFonts w:ascii="Times New Roman" w:hAnsi="Times New Roman" w:cs="Times New Roman"/>
          <w:sz w:val="24"/>
          <w:szCs w:val="24"/>
        </w:rPr>
        <w:t xml:space="preserve"> by the poultry farmer</w:t>
      </w:r>
      <w:r w:rsidR="009D7935">
        <w:rPr>
          <w:rFonts w:ascii="Times New Roman" w:hAnsi="Times New Roman" w:cs="Times New Roman"/>
          <w:sz w:val="24"/>
          <w:szCs w:val="24"/>
        </w:rPr>
        <w:t>s and stakeholders</w:t>
      </w:r>
      <w:r w:rsidR="0008289D">
        <w:rPr>
          <w:rFonts w:ascii="Times New Roman" w:hAnsi="Times New Roman" w:cs="Times New Roman"/>
          <w:sz w:val="24"/>
          <w:szCs w:val="24"/>
        </w:rPr>
        <w:t>, ranking the visions from the greatest to t</w:t>
      </w:r>
      <w:r>
        <w:rPr>
          <w:rFonts w:ascii="Times New Roman" w:hAnsi="Times New Roman" w:cs="Times New Roman"/>
          <w:sz w:val="24"/>
          <w:szCs w:val="24"/>
        </w:rPr>
        <w:t>he lowest importance</w:t>
      </w:r>
      <w:r w:rsidR="009D7935">
        <w:rPr>
          <w:rFonts w:ascii="Times New Roman" w:hAnsi="Times New Roman" w:cs="Times New Roman"/>
          <w:sz w:val="24"/>
          <w:szCs w:val="24"/>
        </w:rPr>
        <w:t xml:space="preserve"> to influence the Government and all stakeholders </w:t>
      </w:r>
      <w:r w:rsidR="0008289D">
        <w:rPr>
          <w:rFonts w:ascii="Times New Roman" w:hAnsi="Times New Roman" w:cs="Times New Roman"/>
          <w:sz w:val="24"/>
          <w:szCs w:val="24"/>
        </w:rPr>
        <w:t xml:space="preserve">to promote the small-scale poultry industry to meet their business objectives in the next five years. </w:t>
      </w:r>
    </w:p>
    <w:p w:rsidR="0009373A" w:rsidRDefault="0009373A" w:rsidP="0009373A">
      <w:pPr>
        <w:spacing w:line="480" w:lineRule="auto"/>
        <w:jc w:val="both"/>
        <w:rPr>
          <w:rFonts w:ascii="Times New Roman" w:hAnsi="Times New Roman" w:cs="Times New Roman"/>
          <w:sz w:val="24"/>
          <w:szCs w:val="24"/>
        </w:rPr>
      </w:pPr>
      <w:r>
        <w:rPr>
          <w:rFonts w:ascii="Times New Roman" w:hAnsi="Times New Roman" w:cs="Times New Roman"/>
          <w:sz w:val="24"/>
          <w:szCs w:val="24"/>
        </w:rPr>
        <w:t>Using semi-structured interview guide approach to investigate the opinions of the poultry farmers and stakeholders concerning the visions of the poultry industry, the two respondent categories reported common themes. These include expansion to self-sufficiency, self-sufficient in feed production, employment security, competitive poultry industry, utilization of import restriction by the government, well-established in modern trends and technology in poultry production, and diversification of the poultry industry.</w:t>
      </w:r>
    </w:p>
    <w:p w:rsidR="00453773" w:rsidRDefault="00F37ACF" w:rsidP="00F75D48">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From Table</w:t>
      </w:r>
      <w:r w:rsidR="00D918B0">
        <w:rPr>
          <w:rFonts w:ascii="Times New Roman" w:hAnsi="Times New Roman" w:cs="Times New Roman"/>
          <w:sz w:val="24"/>
          <w:szCs w:val="24"/>
        </w:rPr>
        <w:t>s 43</w:t>
      </w:r>
      <w:r w:rsidR="00D23A71">
        <w:rPr>
          <w:rFonts w:ascii="Times New Roman" w:hAnsi="Times New Roman" w:cs="Times New Roman"/>
          <w:sz w:val="24"/>
          <w:szCs w:val="24"/>
        </w:rPr>
        <w:t xml:space="preserve"> and</w:t>
      </w:r>
      <w:r w:rsidR="00D918B0">
        <w:rPr>
          <w:rFonts w:ascii="Times New Roman" w:hAnsi="Times New Roman" w:cs="Times New Roman"/>
          <w:sz w:val="24"/>
          <w:szCs w:val="24"/>
        </w:rPr>
        <w:t xml:space="preserve"> 44</w:t>
      </w:r>
      <w:r>
        <w:rPr>
          <w:rFonts w:ascii="Times New Roman" w:hAnsi="Times New Roman" w:cs="Times New Roman"/>
          <w:sz w:val="24"/>
          <w:szCs w:val="24"/>
        </w:rPr>
        <w:t xml:space="preserve"> and Figure</w:t>
      </w:r>
      <w:r w:rsidR="00D23A71">
        <w:rPr>
          <w:rFonts w:ascii="Times New Roman" w:hAnsi="Times New Roman" w:cs="Times New Roman"/>
          <w:sz w:val="24"/>
          <w:szCs w:val="24"/>
        </w:rPr>
        <w:t>s</w:t>
      </w:r>
      <w:r>
        <w:rPr>
          <w:rFonts w:ascii="Times New Roman" w:hAnsi="Times New Roman" w:cs="Times New Roman"/>
          <w:sz w:val="24"/>
          <w:szCs w:val="24"/>
        </w:rPr>
        <w:t xml:space="preserve"> 13</w:t>
      </w:r>
      <w:r w:rsidR="00D23A71">
        <w:rPr>
          <w:rFonts w:ascii="Times New Roman" w:hAnsi="Times New Roman" w:cs="Times New Roman"/>
          <w:sz w:val="24"/>
          <w:szCs w:val="24"/>
        </w:rPr>
        <w:t xml:space="preserve"> and 14</w:t>
      </w:r>
      <w:r w:rsidR="00867683">
        <w:rPr>
          <w:rFonts w:ascii="Times New Roman" w:hAnsi="Times New Roman" w:cs="Times New Roman"/>
          <w:sz w:val="24"/>
          <w:szCs w:val="24"/>
        </w:rPr>
        <w:t>, it could be obse</w:t>
      </w:r>
      <w:r w:rsidR="001F6465">
        <w:rPr>
          <w:rFonts w:ascii="Times New Roman" w:hAnsi="Times New Roman" w:cs="Times New Roman"/>
          <w:sz w:val="24"/>
          <w:szCs w:val="24"/>
        </w:rPr>
        <w:t>rved that 62.5</w:t>
      </w:r>
      <w:r>
        <w:rPr>
          <w:rFonts w:ascii="Times New Roman" w:hAnsi="Times New Roman" w:cs="Times New Roman"/>
          <w:sz w:val="24"/>
          <w:szCs w:val="24"/>
        </w:rPr>
        <w:t>% of the poultry farmers and 64% of the stakeholders interviewed</w:t>
      </w:r>
      <w:r w:rsidR="00867683">
        <w:rPr>
          <w:rFonts w:ascii="Times New Roman" w:hAnsi="Times New Roman" w:cs="Times New Roman"/>
          <w:sz w:val="24"/>
          <w:szCs w:val="24"/>
        </w:rPr>
        <w:t xml:space="preserve"> perceived </w:t>
      </w:r>
      <w:r>
        <w:rPr>
          <w:rFonts w:ascii="Times New Roman" w:hAnsi="Times New Roman" w:cs="Times New Roman"/>
          <w:sz w:val="24"/>
          <w:szCs w:val="24"/>
        </w:rPr>
        <w:t xml:space="preserve">the </w:t>
      </w:r>
      <w:r w:rsidR="00867683">
        <w:rPr>
          <w:rFonts w:ascii="Times New Roman" w:hAnsi="Times New Roman" w:cs="Times New Roman"/>
          <w:sz w:val="24"/>
          <w:szCs w:val="24"/>
        </w:rPr>
        <w:t xml:space="preserve">expansion to self-sufficiency </w:t>
      </w:r>
      <w:r w:rsidR="00E615B0">
        <w:rPr>
          <w:rFonts w:ascii="Times New Roman" w:hAnsi="Times New Roman" w:cs="Times New Roman"/>
          <w:sz w:val="24"/>
          <w:szCs w:val="24"/>
        </w:rPr>
        <w:t xml:space="preserve">of poultry </w:t>
      </w:r>
      <w:r w:rsidR="00867683">
        <w:rPr>
          <w:rFonts w:ascii="Times New Roman" w:hAnsi="Times New Roman" w:cs="Times New Roman"/>
          <w:sz w:val="24"/>
          <w:szCs w:val="24"/>
        </w:rPr>
        <w:t>as an important vision that can influence the support of both private and public sectors to support poultry industry in the country, and this was ranked first, in order of importance</w:t>
      </w:r>
      <w:r>
        <w:rPr>
          <w:rFonts w:ascii="Times New Roman" w:hAnsi="Times New Roman" w:cs="Times New Roman"/>
          <w:sz w:val="24"/>
          <w:szCs w:val="24"/>
        </w:rPr>
        <w:t xml:space="preserve"> in both categories</w:t>
      </w:r>
      <w:r w:rsidR="00867683">
        <w:rPr>
          <w:rFonts w:ascii="Times New Roman" w:hAnsi="Times New Roman" w:cs="Times New Roman"/>
          <w:sz w:val="24"/>
          <w:szCs w:val="24"/>
        </w:rPr>
        <w:t>.</w:t>
      </w:r>
      <w:r w:rsidR="001F6465">
        <w:rPr>
          <w:rFonts w:ascii="Times New Roman" w:hAnsi="Times New Roman" w:cs="Times New Roman"/>
          <w:sz w:val="24"/>
          <w:szCs w:val="24"/>
        </w:rPr>
        <w:t xml:space="preserve"> The</w:t>
      </w:r>
      <w:r w:rsidR="00453773">
        <w:rPr>
          <w:rFonts w:ascii="Times New Roman" w:hAnsi="Times New Roman" w:cs="Times New Roman"/>
          <w:sz w:val="24"/>
          <w:szCs w:val="24"/>
        </w:rPr>
        <w:t xml:space="preserve"> result confirmed the findings of a report of Ghana Budget Statement (2010) that the government was planning to cut down on imports of poultry and fish in Ghana through levy duties on those imports, and support local production to achieve self-sufficiency in poultry and fish by 2012.</w:t>
      </w:r>
      <w:r w:rsidR="00C81D85">
        <w:rPr>
          <w:rFonts w:ascii="Times New Roman" w:hAnsi="Times New Roman" w:cs="Times New Roman"/>
          <w:sz w:val="24"/>
          <w:szCs w:val="24"/>
        </w:rPr>
        <w:t xml:space="preserve"> In 1980, the General Assembly </w:t>
      </w:r>
      <w:r>
        <w:rPr>
          <w:rFonts w:ascii="Times New Roman" w:hAnsi="Times New Roman" w:cs="Times New Roman"/>
          <w:sz w:val="24"/>
          <w:szCs w:val="24"/>
        </w:rPr>
        <w:t xml:space="preserve">in Ghana </w:t>
      </w:r>
      <w:r w:rsidR="00C81D85">
        <w:rPr>
          <w:rFonts w:ascii="Times New Roman" w:hAnsi="Times New Roman" w:cs="Times New Roman"/>
          <w:sz w:val="24"/>
          <w:szCs w:val="24"/>
        </w:rPr>
        <w:t>endo</w:t>
      </w:r>
      <w:r>
        <w:rPr>
          <w:rFonts w:ascii="Times New Roman" w:hAnsi="Times New Roman" w:cs="Times New Roman"/>
          <w:sz w:val="24"/>
          <w:szCs w:val="24"/>
        </w:rPr>
        <w:t>rsed observance of the ‘world d</w:t>
      </w:r>
      <w:r w:rsidR="00C81D85">
        <w:rPr>
          <w:rFonts w:ascii="Times New Roman" w:hAnsi="Times New Roman" w:cs="Times New Roman"/>
          <w:sz w:val="24"/>
          <w:szCs w:val="24"/>
        </w:rPr>
        <w:t>ay</w:t>
      </w:r>
      <w:r>
        <w:rPr>
          <w:rFonts w:ascii="Times New Roman" w:hAnsi="Times New Roman" w:cs="Times New Roman"/>
          <w:sz w:val="24"/>
          <w:szCs w:val="24"/>
        </w:rPr>
        <w:t>’</w:t>
      </w:r>
      <w:r w:rsidR="00C81D85">
        <w:rPr>
          <w:rFonts w:ascii="Times New Roman" w:hAnsi="Times New Roman" w:cs="Times New Roman"/>
          <w:sz w:val="24"/>
          <w:szCs w:val="24"/>
        </w:rPr>
        <w:t xml:space="preserve"> in consideration of the fact that “food is the requisite for human survival and well-being and a fund</w:t>
      </w:r>
      <w:r>
        <w:rPr>
          <w:rFonts w:ascii="Times New Roman" w:hAnsi="Times New Roman" w:cs="Times New Roman"/>
          <w:sz w:val="24"/>
          <w:szCs w:val="24"/>
        </w:rPr>
        <w:t xml:space="preserve">amental human necessity.” </w:t>
      </w:r>
    </w:p>
    <w:p w:rsidR="006A28A7" w:rsidRDefault="00453773" w:rsidP="006A28A7">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D918B0">
        <w:rPr>
          <w:rFonts w:ascii="Times New Roman" w:hAnsi="Times New Roman" w:cs="Times New Roman"/>
          <w:sz w:val="24"/>
          <w:szCs w:val="24"/>
        </w:rPr>
        <w:t xml:space="preserve">2010 </w:t>
      </w:r>
      <w:r>
        <w:rPr>
          <w:rFonts w:ascii="Times New Roman" w:hAnsi="Times New Roman" w:cs="Times New Roman"/>
          <w:sz w:val="24"/>
          <w:szCs w:val="24"/>
        </w:rPr>
        <w:t xml:space="preserve">budget </w:t>
      </w:r>
      <w:r w:rsidR="00D918B0">
        <w:rPr>
          <w:rFonts w:ascii="Times New Roman" w:hAnsi="Times New Roman" w:cs="Times New Roman"/>
          <w:sz w:val="24"/>
          <w:szCs w:val="24"/>
        </w:rPr>
        <w:t xml:space="preserve">in Ghana </w:t>
      </w:r>
      <w:r>
        <w:rPr>
          <w:rFonts w:ascii="Times New Roman" w:hAnsi="Times New Roman" w:cs="Times New Roman"/>
          <w:sz w:val="24"/>
          <w:szCs w:val="24"/>
        </w:rPr>
        <w:t xml:space="preserve">introduced several initiatives to support the poultry farmers and rural agriculture in general by increasing the scale of production and productivity, food </w:t>
      </w:r>
      <w:r>
        <w:rPr>
          <w:rFonts w:ascii="Times New Roman" w:hAnsi="Times New Roman" w:cs="Times New Roman"/>
          <w:sz w:val="24"/>
          <w:szCs w:val="24"/>
        </w:rPr>
        <w:lastRenderedPageBreak/>
        <w:t>security, creation of employment avenues and reduce the use of foreign exchange for food imports.</w:t>
      </w:r>
      <w:r w:rsidR="00867683">
        <w:rPr>
          <w:rFonts w:ascii="Times New Roman" w:hAnsi="Times New Roman" w:cs="Times New Roman"/>
          <w:sz w:val="24"/>
          <w:szCs w:val="24"/>
        </w:rPr>
        <w:t xml:space="preserve"> </w:t>
      </w:r>
    </w:p>
    <w:p w:rsidR="006A28A7" w:rsidRDefault="006A28A7" w:rsidP="006A28A7">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Food self-sufficiency is the ability to meet the food requirements of a population by the sole national production (Montfort, 2009). The most commonly accepted definition </w:t>
      </w:r>
      <w:r w:rsidR="008517CC">
        <w:rPr>
          <w:rFonts w:ascii="Times New Roman" w:hAnsi="Times New Roman" w:cs="Times New Roman"/>
          <w:sz w:val="24"/>
          <w:szCs w:val="24"/>
        </w:rPr>
        <w:t xml:space="preserve">of the concept of </w:t>
      </w:r>
      <w:r>
        <w:rPr>
          <w:rFonts w:ascii="Times New Roman" w:hAnsi="Times New Roman" w:cs="Times New Roman"/>
          <w:sz w:val="24"/>
          <w:szCs w:val="24"/>
        </w:rPr>
        <w:t>food security is the one given at the 1996 World Food Summit: “Food security is guaranteed when, at all times, all people benefit from economic, social and physical access to sufficient, safe and nutritious food to meet their nutrition needs and food preferences, so that they can lead an active and healthy life.” The main goal of food security is to meet in the best production conditions possible, the various food needs of the population of a country, whereas food self-sufficiency places on similar grounds the goal of political independence, which gives it a more political significance.</w:t>
      </w:r>
    </w:p>
    <w:p w:rsidR="006A28A7" w:rsidRDefault="006A28A7" w:rsidP="006A28A7">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Food sovereignty is also defined as the international right of populations, of their nations or unions, to define their agricultural and food policies without dumping towards third </w:t>
      </w:r>
      <w:r w:rsidR="00936061">
        <w:rPr>
          <w:rFonts w:ascii="Times New Roman" w:hAnsi="Times New Roman" w:cs="Times New Roman"/>
          <w:sz w:val="24"/>
          <w:szCs w:val="24"/>
        </w:rPr>
        <w:t>world countries (Mont</w:t>
      </w:r>
      <w:r w:rsidR="008517CC">
        <w:rPr>
          <w:rFonts w:ascii="Times New Roman" w:hAnsi="Times New Roman" w:cs="Times New Roman"/>
          <w:sz w:val="24"/>
          <w:szCs w:val="24"/>
        </w:rPr>
        <w:t>fort, 2009</w:t>
      </w:r>
      <w:r>
        <w:rPr>
          <w:rFonts w:ascii="Times New Roman" w:hAnsi="Times New Roman" w:cs="Times New Roman"/>
          <w:sz w:val="24"/>
          <w:szCs w:val="24"/>
        </w:rPr>
        <w:t xml:space="preserve">). Food sovereignty convey a more political perception in as much as it translates, according to its initiators, into the right of a country or people to implement agricultural policies that are best adapted to their populations. Poultry and Tomato sectors are strategic to Ghana and have a huge potential to ensuring the sustainable income to households and consequently their right to adequate food. </w:t>
      </w:r>
    </w:p>
    <w:p w:rsidR="006A28A7" w:rsidRDefault="006A28A7" w:rsidP="006A28A7">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In the case of Ghana, as in most developing nations, small-scale poultry farmers and other groups of farmers comprise a group among the vulnerable in society and are likely to suffer from unemployment, hunger and malnutrition because of the fierce competition facing these small-scale farmers as a result of</w:t>
      </w:r>
      <w:r w:rsidR="008517CC">
        <w:rPr>
          <w:rFonts w:ascii="Times New Roman" w:hAnsi="Times New Roman" w:cs="Times New Roman"/>
          <w:sz w:val="24"/>
          <w:szCs w:val="24"/>
        </w:rPr>
        <w:t xml:space="preserve"> liberalization (Issah, 2007).</w:t>
      </w:r>
    </w:p>
    <w:p w:rsidR="0019132F" w:rsidRDefault="00F42056" w:rsidP="006A28A7">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The sec</w:t>
      </w:r>
      <w:r w:rsidR="001F6465">
        <w:rPr>
          <w:rFonts w:ascii="Times New Roman" w:hAnsi="Times New Roman" w:cs="Times New Roman"/>
          <w:sz w:val="24"/>
          <w:szCs w:val="24"/>
        </w:rPr>
        <w:t>ond vision perceived by the some of the</w:t>
      </w:r>
      <w:r>
        <w:rPr>
          <w:rFonts w:ascii="Times New Roman" w:hAnsi="Times New Roman" w:cs="Times New Roman"/>
          <w:sz w:val="24"/>
          <w:szCs w:val="24"/>
        </w:rPr>
        <w:t xml:space="preserve"> farmers and stakeholders as having the potentiality to influence the support of the small-scale poultry industry is self-sufficiency in </w:t>
      </w:r>
      <w:r>
        <w:rPr>
          <w:rFonts w:ascii="Times New Roman" w:hAnsi="Times New Roman" w:cs="Times New Roman"/>
          <w:sz w:val="24"/>
          <w:szCs w:val="24"/>
        </w:rPr>
        <w:lastRenderedPageBreak/>
        <w:t>poultry feed production</w:t>
      </w:r>
      <w:r w:rsidR="008517CC">
        <w:rPr>
          <w:rFonts w:ascii="Times New Roman" w:hAnsi="Times New Roman" w:cs="Times New Roman"/>
          <w:sz w:val="24"/>
          <w:szCs w:val="24"/>
        </w:rPr>
        <w:t>, which was mentioned by</w:t>
      </w:r>
      <w:r w:rsidR="0019132F">
        <w:rPr>
          <w:rFonts w:ascii="Times New Roman" w:hAnsi="Times New Roman" w:cs="Times New Roman"/>
          <w:sz w:val="24"/>
          <w:szCs w:val="24"/>
        </w:rPr>
        <w:t xml:space="preserve"> </w:t>
      </w:r>
      <w:r w:rsidR="00E615B0">
        <w:rPr>
          <w:rFonts w:ascii="Times New Roman" w:hAnsi="Times New Roman" w:cs="Times New Roman"/>
          <w:sz w:val="24"/>
          <w:szCs w:val="24"/>
        </w:rPr>
        <w:t xml:space="preserve">11% of </w:t>
      </w:r>
      <w:r w:rsidR="0019132F">
        <w:rPr>
          <w:rFonts w:ascii="Times New Roman" w:hAnsi="Times New Roman" w:cs="Times New Roman"/>
          <w:sz w:val="24"/>
          <w:szCs w:val="24"/>
        </w:rPr>
        <w:t xml:space="preserve">all </w:t>
      </w:r>
      <w:r w:rsidR="00E615B0">
        <w:rPr>
          <w:rFonts w:ascii="Times New Roman" w:hAnsi="Times New Roman" w:cs="Times New Roman"/>
          <w:sz w:val="24"/>
          <w:szCs w:val="24"/>
        </w:rPr>
        <w:t>respondents</w:t>
      </w:r>
      <w:r w:rsidR="0019132F">
        <w:rPr>
          <w:rFonts w:ascii="Times New Roman" w:hAnsi="Times New Roman" w:cs="Times New Roman"/>
          <w:sz w:val="24"/>
          <w:szCs w:val="24"/>
        </w:rPr>
        <w:t xml:space="preserve"> in both categories</w:t>
      </w:r>
      <w:r>
        <w:rPr>
          <w:rFonts w:ascii="Times New Roman" w:hAnsi="Times New Roman" w:cs="Times New Roman"/>
          <w:sz w:val="24"/>
          <w:szCs w:val="24"/>
        </w:rPr>
        <w:t xml:space="preserve">. </w:t>
      </w:r>
      <w:r w:rsidR="008517CC">
        <w:rPr>
          <w:rFonts w:ascii="Times New Roman" w:hAnsi="Times New Roman" w:cs="Times New Roman"/>
          <w:sz w:val="24"/>
          <w:szCs w:val="24"/>
        </w:rPr>
        <w:t>From Table 43, Figure 13 and Table 44</w:t>
      </w:r>
      <w:r w:rsidR="0019132F">
        <w:rPr>
          <w:rFonts w:ascii="Times New Roman" w:hAnsi="Times New Roman" w:cs="Times New Roman"/>
          <w:sz w:val="24"/>
          <w:szCs w:val="24"/>
        </w:rPr>
        <w:t>, Figure 14, it</w:t>
      </w:r>
      <w:r w:rsidR="001F6465">
        <w:rPr>
          <w:rFonts w:ascii="Times New Roman" w:hAnsi="Times New Roman" w:cs="Times New Roman"/>
          <w:sz w:val="24"/>
          <w:szCs w:val="24"/>
        </w:rPr>
        <w:t xml:space="preserve"> could be observed that about 11.7</w:t>
      </w:r>
      <w:r w:rsidR="0019132F">
        <w:rPr>
          <w:rFonts w:ascii="Times New Roman" w:hAnsi="Times New Roman" w:cs="Times New Roman"/>
          <w:sz w:val="24"/>
          <w:szCs w:val="24"/>
        </w:rPr>
        <w:t xml:space="preserve">% of poultry farmers </w:t>
      </w:r>
      <w:r w:rsidR="00734CA5">
        <w:rPr>
          <w:rFonts w:ascii="Times New Roman" w:hAnsi="Times New Roman" w:cs="Times New Roman"/>
          <w:sz w:val="24"/>
          <w:szCs w:val="24"/>
        </w:rPr>
        <w:t>mentioned</w:t>
      </w:r>
      <w:r w:rsidR="0019132F">
        <w:rPr>
          <w:rFonts w:ascii="Times New Roman" w:hAnsi="Times New Roman" w:cs="Times New Roman"/>
          <w:sz w:val="24"/>
          <w:szCs w:val="24"/>
        </w:rPr>
        <w:t xml:space="preserve"> this </w:t>
      </w:r>
      <w:r w:rsidR="00734CA5">
        <w:rPr>
          <w:rFonts w:ascii="Times New Roman" w:hAnsi="Times New Roman" w:cs="Times New Roman"/>
          <w:sz w:val="24"/>
          <w:szCs w:val="24"/>
        </w:rPr>
        <w:t>vision</w:t>
      </w:r>
      <w:r w:rsidR="0019132F">
        <w:rPr>
          <w:rFonts w:ascii="Times New Roman" w:hAnsi="Times New Roman" w:cs="Times New Roman"/>
          <w:sz w:val="24"/>
          <w:szCs w:val="24"/>
        </w:rPr>
        <w:t xml:space="preserve"> as important to be pursued by the farmers and all types of stakeholders in the country, and was ranked second, in order of importance. </w:t>
      </w:r>
      <w:r w:rsidR="00734CA5">
        <w:rPr>
          <w:rFonts w:ascii="Times New Roman" w:hAnsi="Times New Roman" w:cs="Times New Roman"/>
          <w:sz w:val="24"/>
          <w:szCs w:val="24"/>
        </w:rPr>
        <w:t>Also</w:t>
      </w:r>
      <w:r w:rsidR="001F6465">
        <w:rPr>
          <w:rFonts w:ascii="Times New Roman" w:hAnsi="Times New Roman" w:cs="Times New Roman"/>
          <w:sz w:val="24"/>
          <w:szCs w:val="24"/>
        </w:rPr>
        <w:t>,</w:t>
      </w:r>
      <w:r w:rsidR="008517CC">
        <w:rPr>
          <w:rFonts w:ascii="Times New Roman" w:hAnsi="Times New Roman" w:cs="Times New Roman"/>
          <w:sz w:val="24"/>
          <w:szCs w:val="24"/>
        </w:rPr>
        <w:t xml:space="preserve"> 9</w:t>
      </w:r>
      <w:r w:rsidR="001F6465">
        <w:rPr>
          <w:rFonts w:ascii="Times New Roman" w:hAnsi="Times New Roman" w:cs="Times New Roman"/>
          <w:sz w:val="24"/>
          <w:szCs w:val="24"/>
        </w:rPr>
        <w:t>.3</w:t>
      </w:r>
      <w:r w:rsidR="008517CC">
        <w:rPr>
          <w:rFonts w:ascii="Times New Roman" w:hAnsi="Times New Roman" w:cs="Times New Roman"/>
          <w:sz w:val="24"/>
          <w:szCs w:val="24"/>
        </w:rPr>
        <w:t>% of the stakeholders</w:t>
      </w:r>
      <w:r w:rsidR="0019132F">
        <w:rPr>
          <w:rFonts w:ascii="Times New Roman" w:hAnsi="Times New Roman" w:cs="Times New Roman"/>
          <w:sz w:val="24"/>
          <w:szCs w:val="24"/>
        </w:rPr>
        <w:t xml:space="preserve"> recommended this </w:t>
      </w:r>
      <w:r w:rsidR="00734CA5">
        <w:rPr>
          <w:rFonts w:ascii="Times New Roman" w:hAnsi="Times New Roman" w:cs="Times New Roman"/>
          <w:sz w:val="24"/>
          <w:szCs w:val="24"/>
        </w:rPr>
        <w:t>vision</w:t>
      </w:r>
      <w:r w:rsidR="0019132F">
        <w:rPr>
          <w:rFonts w:ascii="Times New Roman" w:hAnsi="Times New Roman" w:cs="Times New Roman"/>
          <w:sz w:val="24"/>
          <w:szCs w:val="24"/>
        </w:rPr>
        <w:t xml:space="preserve"> as important</w:t>
      </w:r>
      <w:r w:rsidR="00734CA5">
        <w:rPr>
          <w:rFonts w:ascii="Times New Roman" w:hAnsi="Times New Roman" w:cs="Times New Roman"/>
          <w:sz w:val="24"/>
          <w:szCs w:val="24"/>
        </w:rPr>
        <w:t xml:space="preserve"> to be pursued by the government and stakeholders and was ranked second in order of importance</w:t>
      </w:r>
      <w:r w:rsidR="001F6465">
        <w:rPr>
          <w:rFonts w:ascii="Times New Roman" w:hAnsi="Times New Roman" w:cs="Times New Roman"/>
          <w:sz w:val="24"/>
          <w:szCs w:val="24"/>
        </w:rPr>
        <w:t xml:space="preserve"> in both the poultry farmers and stakeholders categor</w:t>
      </w:r>
      <w:r w:rsidR="00166514">
        <w:rPr>
          <w:rFonts w:ascii="Times New Roman" w:hAnsi="Times New Roman" w:cs="Times New Roman"/>
          <w:sz w:val="24"/>
          <w:szCs w:val="24"/>
        </w:rPr>
        <w:t>ies.</w:t>
      </w:r>
      <w:r w:rsidR="00734CA5">
        <w:rPr>
          <w:rFonts w:ascii="Times New Roman" w:hAnsi="Times New Roman" w:cs="Times New Roman"/>
          <w:sz w:val="24"/>
          <w:szCs w:val="24"/>
        </w:rPr>
        <w:t xml:space="preserve">  </w:t>
      </w:r>
    </w:p>
    <w:p w:rsidR="00E615B0" w:rsidRPr="00166514" w:rsidRDefault="00F42056" w:rsidP="006A28A7">
      <w:pPr>
        <w:spacing w:before="240" w:line="480" w:lineRule="auto"/>
        <w:jc w:val="both"/>
        <w:rPr>
          <w:rFonts w:ascii="Times New Roman" w:hAnsi="Times New Roman" w:cs="Times New Roman"/>
          <w:i/>
          <w:sz w:val="24"/>
          <w:szCs w:val="24"/>
        </w:rPr>
      </w:pPr>
      <w:r>
        <w:rPr>
          <w:rFonts w:ascii="Times New Roman" w:hAnsi="Times New Roman" w:cs="Times New Roman"/>
          <w:sz w:val="24"/>
          <w:szCs w:val="24"/>
        </w:rPr>
        <w:t xml:space="preserve">The high cost of poultry feed were a source of worry for poultry farmers and stakeholders who explained that </w:t>
      </w:r>
      <w:r w:rsidR="00166514">
        <w:rPr>
          <w:rFonts w:ascii="Times New Roman" w:hAnsi="Times New Roman" w:cs="Times New Roman"/>
          <w:sz w:val="24"/>
          <w:szCs w:val="24"/>
        </w:rPr>
        <w:t>“</w:t>
      </w:r>
      <w:r w:rsidRPr="00166514">
        <w:rPr>
          <w:rFonts w:ascii="Times New Roman" w:hAnsi="Times New Roman" w:cs="Times New Roman"/>
          <w:i/>
          <w:sz w:val="24"/>
          <w:szCs w:val="24"/>
        </w:rPr>
        <w:t>the high cost of poultry feed was one of the major problems facing the poultry industry in Ghana.</w:t>
      </w:r>
      <w:r w:rsidR="00166514" w:rsidRPr="00166514">
        <w:rPr>
          <w:rFonts w:ascii="Times New Roman" w:hAnsi="Times New Roman" w:cs="Times New Roman"/>
          <w:i/>
          <w:sz w:val="24"/>
          <w:szCs w:val="24"/>
        </w:rPr>
        <w:t>”</w:t>
      </w:r>
    </w:p>
    <w:p w:rsidR="00BD3C9B" w:rsidRDefault="00E615B0" w:rsidP="00BD3C9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following statements </w:t>
      </w:r>
      <w:r w:rsidR="00166514">
        <w:rPr>
          <w:rFonts w:ascii="Times New Roman" w:hAnsi="Times New Roman" w:cs="Times New Roman"/>
          <w:sz w:val="24"/>
          <w:szCs w:val="24"/>
        </w:rPr>
        <w:t>show some</w:t>
      </w:r>
      <w:r w:rsidR="008517CC">
        <w:rPr>
          <w:rFonts w:ascii="Times New Roman" w:hAnsi="Times New Roman" w:cs="Times New Roman"/>
          <w:sz w:val="24"/>
          <w:szCs w:val="24"/>
        </w:rPr>
        <w:t xml:space="preserve"> comments made by some</w:t>
      </w:r>
      <w:r>
        <w:rPr>
          <w:rFonts w:ascii="Times New Roman" w:hAnsi="Times New Roman" w:cs="Times New Roman"/>
          <w:sz w:val="24"/>
          <w:szCs w:val="24"/>
        </w:rPr>
        <w:t xml:space="preserve"> poultry farmers and stakeholders with respect of poultry self-sufficiency an</w:t>
      </w:r>
      <w:r w:rsidR="008517CC">
        <w:rPr>
          <w:rFonts w:ascii="Times New Roman" w:hAnsi="Times New Roman" w:cs="Times New Roman"/>
          <w:sz w:val="24"/>
          <w:szCs w:val="24"/>
        </w:rPr>
        <w:t>d poultry feed self-sufficiency.</w:t>
      </w:r>
      <w:r>
        <w:rPr>
          <w:rFonts w:ascii="Times New Roman" w:hAnsi="Times New Roman" w:cs="Times New Roman"/>
          <w:sz w:val="24"/>
          <w:szCs w:val="24"/>
        </w:rPr>
        <w:t xml:space="preserve"> </w:t>
      </w:r>
    </w:p>
    <w:p w:rsidR="00BD3C9B" w:rsidRDefault="00BD3C9B" w:rsidP="00BD3C9B">
      <w:pPr>
        <w:spacing w:line="480" w:lineRule="auto"/>
        <w:jc w:val="both"/>
        <w:rPr>
          <w:rFonts w:ascii="Times New Roman" w:hAnsi="Times New Roman" w:cs="Times New Roman"/>
          <w:i/>
          <w:sz w:val="24"/>
          <w:szCs w:val="24"/>
        </w:rPr>
      </w:pPr>
      <w:r>
        <w:rPr>
          <w:rFonts w:ascii="Times New Roman" w:hAnsi="Times New Roman" w:cs="Times New Roman"/>
          <w:sz w:val="24"/>
          <w:szCs w:val="24"/>
        </w:rPr>
        <w:t>One of the poultry farmers asserted that “</w:t>
      </w:r>
      <w:r>
        <w:rPr>
          <w:rFonts w:ascii="Times New Roman" w:hAnsi="Times New Roman" w:cs="Times New Roman"/>
          <w:i/>
          <w:sz w:val="24"/>
          <w:szCs w:val="24"/>
        </w:rPr>
        <w:t xml:space="preserve">within some few years </w:t>
      </w:r>
      <w:r w:rsidR="00166514">
        <w:rPr>
          <w:rFonts w:ascii="Times New Roman" w:hAnsi="Times New Roman" w:cs="Times New Roman"/>
          <w:i/>
          <w:sz w:val="24"/>
          <w:szCs w:val="24"/>
        </w:rPr>
        <w:t xml:space="preserve">the government must ensure that there is </w:t>
      </w:r>
      <w:r>
        <w:rPr>
          <w:rFonts w:ascii="Times New Roman" w:hAnsi="Times New Roman" w:cs="Times New Roman"/>
          <w:i/>
          <w:sz w:val="24"/>
          <w:szCs w:val="24"/>
        </w:rPr>
        <w:t>high productivity under intensive mechanization and current technology in majority of poultry farming operation</w:t>
      </w:r>
      <w:r w:rsidR="008517CC">
        <w:rPr>
          <w:rFonts w:ascii="Times New Roman" w:hAnsi="Times New Roman" w:cs="Times New Roman"/>
          <w:i/>
          <w:sz w:val="24"/>
          <w:szCs w:val="24"/>
        </w:rPr>
        <w:t>s in Ghana</w:t>
      </w:r>
      <w:r>
        <w:rPr>
          <w:rFonts w:ascii="Times New Roman" w:hAnsi="Times New Roman" w:cs="Times New Roman"/>
          <w:i/>
          <w:sz w:val="24"/>
          <w:szCs w:val="24"/>
        </w:rPr>
        <w:t>.</w:t>
      </w:r>
      <w:r w:rsidR="00166514">
        <w:rPr>
          <w:rFonts w:ascii="Times New Roman" w:hAnsi="Times New Roman" w:cs="Times New Roman"/>
          <w:i/>
          <w:sz w:val="24"/>
          <w:szCs w:val="24"/>
        </w:rPr>
        <w:t>”</w:t>
      </w:r>
      <w:r>
        <w:rPr>
          <w:rFonts w:ascii="Times New Roman" w:hAnsi="Times New Roman" w:cs="Times New Roman"/>
          <w:i/>
          <w:sz w:val="24"/>
          <w:szCs w:val="24"/>
        </w:rPr>
        <w:t xml:space="preserve"> </w:t>
      </w:r>
    </w:p>
    <w:p w:rsidR="00BD3C9B" w:rsidRDefault="00BD3C9B" w:rsidP="00BD3C9B">
      <w:pPr>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When this respondent was probed by the researcher to investigate the reason why he stated the above vision for the poultry industry, he commented that </w:t>
      </w:r>
      <w:r>
        <w:rPr>
          <w:rFonts w:ascii="Times New Roman" w:hAnsi="Times New Roman" w:cs="Times New Roman"/>
          <w:i/>
          <w:sz w:val="24"/>
          <w:szCs w:val="24"/>
        </w:rPr>
        <w:t>“this will enable the small-scale poultry industry to match up with the increasing competition from the EU and USA.”</w:t>
      </w:r>
    </w:p>
    <w:p w:rsidR="001C67D4" w:rsidRDefault="00BD3C9B" w:rsidP="00BD3C9B">
      <w:pPr>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 xml:space="preserve">A stakeholder who reported similar vision </w:t>
      </w:r>
      <w:r w:rsidR="009E719A">
        <w:rPr>
          <w:rFonts w:ascii="Times New Roman" w:hAnsi="Times New Roman" w:cs="Times New Roman"/>
          <w:sz w:val="24"/>
          <w:szCs w:val="24"/>
        </w:rPr>
        <w:t xml:space="preserve">stated that </w:t>
      </w:r>
      <w:r>
        <w:rPr>
          <w:rFonts w:ascii="Times New Roman" w:hAnsi="Times New Roman" w:cs="Times New Roman"/>
          <w:sz w:val="24"/>
          <w:szCs w:val="24"/>
        </w:rPr>
        <w:t>“</w:t>
      </w:r>
      <w:r w:rsidR="009E719A">
        <w:rPr>
          <w:rFonts w:ascii="Times New Roman" w:hAnsi="Times New Roman" w:cs="Times New Roman"/>
          <w:sz w:val="24"/>
          <w:szCs w:val="24"/>
        </w:rPr>
        <w:t xml:space="preserve">the </w:t>
      </w:r>
      <w:r>
        <w:rPr>
          <w:rFonts w:ascii="Times New Roman" w:hAnsi="Times New Roman" w:cs="Times New Roman"/>
          <w:i/>
          <w:sz w:val="24"/>
          <w:szCs w:val="24"/>
        </w:rPr>
        <w:t>adoption of highly mechanized system of poultry production</w:t>
      </w:r>
      <w:r w:rsidR="009E719A">
        <w:rPr>
          <w:rFonts w:ascii="Times New Roman" w:hAnsi="Times New Roman" w:cs="Times New Roman"/>
          <w:sz w:val="24"/>
          <w:szCs w:val="24"/>
        </w:rPr>
        <w:t xml:space="preserve"> </w:t>
      </w:r>
      <w:r w:rsidR="009E719A" w:rsidRPr="00AF4692">
        <w:rPr>
          <w:rFonts w:ascii="Times New Roman" w:hAnsi="Times New Roman" w:cs="Times New Roman"/>
          <w:i/>
          <w:sz w:val="24"/>
          <w:szCs w:val="24"/>
        </w:rPr>
        <w:t>should be supported and emphasised by MoFA so that</w:t>
      </w:r>
      <w:r>
        <w:rPr>
          <w:rFonts w:ascii="Times New Roman" w:hAnsi="Times New Roman" w:cs="Times New Roman"/>
          <w:i/>
          <w:sz w:val="24"/>
          <w:szCs w:val="24"/>
        </w:rPr>
        <w:t xml:space="preserve"> individual small-scale poultry farmers </w:t>
      </w:r>
      <w:r w:rsidR="00AF4692">
        <w:rPr>
          <w:rFonts w:ascii="Times New Roman" w:hAnsi="Times New Roman" w:cs="Times New Roman"/>
          <w:i/>
          <w:sz w:val="24"/>
          <w:szCs w:val="24"/>
        </w:rPr>
        <w:t xml:space="preserve">could own their bonafied </w:t>
      </w:r>
      <w:r>
        <w:rPr>
          <w:rFonts w:ascii="Times New Roman" w:hAnsi="Times New Roman" w:cs="Times New Roman"/>
          <w:i/>
          <w:sz w:val="24"/>
          <w:szCs w:val="24"/>
        </w:rPr>
        <w:t>feed mil</w:t>
      </w:r>
      <w:r w:rsidR="00AF4692">
        <w:rPr>
          <w:rFonts w:ascii="Times New Roman" w:hAnsi="Times New Roman" w:cs="Times New Roman"/>
          <w:i/>
          <w:sz w:val="24"/>
          <w:szCs w:val="24"/>
        </w:rPr>
        <w:t>ls</w:t>
      </w:r>
      <w:r>
        <w:rPr>
          <w:rFonts w:ascii="Times New Roman" w:hAnsi="Times New Roman" w:cs="Times New Roman"/>
          <w:i/>
          <w:sz w:val="24"/>
          <w:szCs w:val="24"/>
        </w:rPr>
        <w:t xml:space="preserve">, incubators/hatcheries, processing machines, trucks and storage facilities in the near future so </w:t>
      </w:r>
      <w:r>
        <w:rPr>
          <w:rFonts w:ascii="Times New Roman" w:hAnsi="Times New Roman" w:cs="Times New Roman"/>
          <w:i/>
          <w:sz w:val="24"/>
          <w:szCs w:val="24"/>
        </w:rPr>
        <w:lastRenderedPageBreak/>
        <w:t xml:space="preserve">as to produce their own poultry feed and meeting the poultry meat and eggs requirement of the growing </w:t>
      </w:r>
      <w:r w:rsidR="00E65A06">
        <w:rPr>
          <w:rFonts w:ascii="Times New Roman" w:hAnsi="Times New Roman" w:cs="Times New Roman"/>
          <w:i/>
          <w:sz w:val="24"/>
          <w:szCs w:val="24"/>
        </w:rPr>
        <w:t>populace</w:t>
      </w:r>
      <w:r w:rsidR="00AF4692">
        <w:rPr>
          <w:rFonts w:ascii="Times New Roman" w:hAnsi="Times New Roman" w:cs="Times New Roman"/>
          <w:i/>
          <w:sz w:val="24"/>
          <w:szCs w:val="24"/>
        </w:rPr>
        <w:t xml:space="preserve"> in Ghana</w:t>
      </w:r>
      <w:r w:rsidR="00E65A06">
        <w:rPr>
          <w:rFonts w:ascii="Times New Roman" w:hAnsi="Times New Roman" w:cs="Times New Roman"/>
          <w:i/>
          <w:sz w:val="24"/>
          <w:szCs w:val="24"/>
        </w:rPr>
        <w:t>.”</w:t>
      </w:r>
      <w:r>
        <w:rPr>
          <w:rFonts w:ascii="Times New Roman" w:hAnsi="Times New Roman" w:cs="Times New Roman"/>
          <w:i/>
          <w:sz w:val="24"/>
          <w:szCs w:val="24"/>
        </w:rPr>
        <w:t xml:space="preserve">  </w:t>
      </w:r>
    </w:p>
    <w:p w:rsidR="004470C4" w:rsidRDefault="001C67D4" w:rsidP="001C67D4">
      <w:pPr>
        <w:tabs>
          <w:tab w:val="left" w:pos="2880"/>
        </w:tabs>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 xml:space="preserve">ISODEC (2004) </w:t>
      </w:r>
      <w:r w:rsidR="004470C4">
        <w:rPr>
          <w:rFonts w:ascii="Times New Roman" w:hAnsi="Times New Roman" w:cs="Times New Roman"/>
          <w:sz w:val="24"/>
          <w:szCs w:val="24"/>
        </w:rPr>
        <w:t xml:space="preserve">study revealed that </w:t>
      </w:r>
      <w:r w:rsidRPr="00430D11">
        <w:rPr>
          <w:rFonts w:ascii="Times New Roman" w:hAnsi="Times New Roman" w:cs="Times New Roman"/>
          <w:sz w:val="24"/>
          <w:szCs w:val="24"/>
        </w:rPr>
        <w:t>poultry imports are able to undercut the prices offered by the domestic poultry farmers in Ghanaian market due to subsidies provided to EU cereal farmers which turns into low costs of feed production</w:t>
      </w:r>
      <w:r>
        <w:rPr>
          <w:rFonts w:ascii="Times New Roman" w:hAnsi="Times New Roman" w:cs="Times New Roman"/>
          <w:sz w:val="24"/>
          <w:szCs w:val="24"/>
        </w:rPr>
        <w:t>,</w:t>
      </w:r>
      <w:r w:rsidRPr="00430D11">
        <w:rPr>
          <w:rFonts w:ascii="Times New Roman" w:hAnsi="Times New Roman" w:cs="Times New Roman"/>
          <w:sz w:val="24"/>
          <w:szCs w:val="24"/>
        </w:rPr>
        <w:t xml:space="preserve"> sinc</w:t>
      </w:r>
      <w:r w:rsidR="004470C4">
        <w:rPr>
          <w:rFonts w:ascii="Times New Roman" w:hAnsi="Times New Roman" w:cs="Times New Roman"/>
          <w:sz w:val="24"/>
          <w:szCs w:val="24"/>
        </w:rPr>
        <w:t>e supply of feed is the mainstay</w:t>
      </w:r>
      <w:r w:rsidRPr="00430D11">
        <w:rPr>
          <w:rFonts w:ascii="Times New Roman" w:hAnsi="Times New Roman" w:cs="Times New Roman"/>
          <w:sz w:val="24"/>
          <w:szCs w:val="24"/>
        </w:rPr>
        <w:t xml:space="preserve"> of poultry farming. The </w:t>
      </w:r>
      <w:r w:rsidR="005C5348">
        <w:rPr>
          <w:rFonts w:ascii="Times New Roman" w:hAnsi="Times New Roman" w:cs="Times New Roman"/>
          <w:sz w:val="24"/>
          <w:szCs w:val="24"/>
        </w:rPr>
        <w:t xml:space="preserve">ISODEC </w:t>
      </w:r>
      <w:r w:rsidRPr="00430D11">
        <w:rPr>
          <w:rFonts w:ascii="Times New Roman" w:hAnsi="Times New Roman" w:cs="Times New Roman"/>
          <w:sz w:val="24"/>
          <w:szCs w:val="24"/>
        </w:rPr>
        <w:t>study reveals that cereal constitutes around 70% of the cost of production in the EU and up to 90% in Ghana. Between 1990 and 2002, the European Union producer price for common wheat was reduced through subsidies by 51.1% in real terms, fodder barley by 50.7% and grain maize by 49.6%, and in 2000 to 2001, these products constituted 54% of total tonnage of products used in feed productio</w:t>
      </w:r>
      <w:r w:rsidR="004470C4">
        <w:rPr>
          <w:rFonts w:ascii="Times New Roman" w:hAnsi="Times New Roman" w:cs="Times New Roman"/>
          <w:sz w:val="24"/>
          <w:szCs w:val="24"/>
        </w:rPr>
        <w:t xml:space="preserve">n (ISODEC, 2004).  </w:t>
      </w:r>
    </w:p>
    <w:p w:rsidR="001C67D4" w:rsidRDefault="004470C4" w:rsidP="001C67D4">
      <w:p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ISODEC argues</w:t>
      </w:r>
      <w:r w:rsidR="001C67D4" w:rsidRPr="00430D11">
        <w:rPr>
          <w:rFonts w:ascii="Times New Roman" w:hAnsi="Times New Roman" w:cs="Times New Roman"/>
          <w:sz w:val="24"/>
          <w:szCs w:val="24"/>
        </w:rPr>
        <w:t xml:space="preserve"> that this situation has had a major impact on reducing feed costs of EU livestock farmers</w:t>
      </w:r>
      <w:r w:rsidR="001C67D4">
        <w:rPr>
          <w:rFonts w:ascii="Times New Roman" w:hAnsi="Times New Roman" w:cs="Times New Roman"/>
          <w:sz w:val="24"/>
          <w:szCs w:val="24"/>
        </w:rPr>
        <w:t>,</w:t>
      </w:r>
      <w:r w:rsidR="001C67D4" w:rsidRPr="00430D11">
        <w:rPr>
          <w:rFonts w:ascii="Times New Roman" w:hAnsi="Times New Roman" w:cs="Times New Roman"/>
          <w:sz w:val="24"/>
          <w:szCs w:val="24"/>
        </w:rPr>
        <w:t xml:space="preserve"> enabling them to charge lower prices for their poultry.</w:t>
      </w:r>
      <w:r w:rsidR="001C67D4">
        <w:rPr>
          <w:rFonts w:ascii="Times New Roman" w:hAnsi="Times New Roman" w:cs="Times New Roman"/>
          <w:sz w:val="24"/>
          <w:szCs w:val="24"/>
        </w:rPr>
        <w:t xml:space="preserve"> The total costs of producing poultry, and the costs of the final products in Ghana are much higher as compared to the international level. In 2004, imports of chicken meat from EU were sold in Ghana for 1.50 euro per kilo, whereas the domestically produced poultry was sold for 2.60 euro. In 2005, the costs of broiler production averaged US$0.52 and US$0.55 in Brazil and USA respectively (FAO, 2006).</w:t>
      </w:r>
    </w:p>
    <w:p w:rsidR="00832A98" w:rsidRDefault="001C67D4" w:rsidP="001C67D4">
      <w:p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main cause has been the high cost of poultry inputs, mainly feed ingredients. Maize and fishmeal or soya-bean meals are the greatest composition of a typical formulated chicken diet constituting about 80% of the diets. Regrettably, Ghana is not self-sufficient in the manufacturing of these food items at affordable prices and every year imports have to be </w:t>
      </w:r>
      <w:r w:rsidR="004470C4">
        <w:rPr>
          <w:rFonts w:ascii="Times New Roman" w:hAnsi="Times New Roman" w:cs="Times New Roman"/>
          <w:sz w:val="24"/>
          <w:szCs w:val="24"/>
        </w:rPr>
        <w:t>relied upon.</w:t>
      </w:r>
      <w:r>
        <w:rPr>
          <w:rFonts w:ascii="Times New Roman" w:hAnsi="Times New Roman" w:cs="Times New Roman"/>
          <w:sz w:val="24"/>
          <w:szCs w:val="24"/>
        </w:rPr>
        <w:t xml:space="preserve">  </w:t>
      </w:r>
    </w:p>
    <w:p w:rsidR="00AC2FF7" w:rsidRDefault="00E65A06" w:rsidP="001C67D4">
      <w:p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From </w:t>
      </w:r>
      <w:r w:rsidR="00E1180D">
        <w:rPr>
          <w:rFonts w:ascii="Times New Roman" w:hAnsi="Times New Roman" w:cs="Times New Roman"/>
          <w:sz w:val="24"/>
          <w:szCs w:val="24"/>
        </w:rPr>
        <w:t xml:space="preserve">Table 43, Figure 13, </w:t>
      </w:r>
      <w:r w:rsidR="00DF7EF9">
        <w:rPr>
          <w:rFonts w:ascii="Times New Roman" w:hAnsi="Times New Roman" w:cs="Times New Roman"/>
          <w:sz w:val="24"/>
          <w:szCs w:val="24"/>
        </w:rPr>
        <w:t xml:space="preserve">it could be noticed that </w:t>
      </w:r>
      <w:r w:rsidR="00832A98">
        <w:rPr>
          <w:rFonts w:ascii="Times New Roman" w:hAnsi="Times New Roman" w:cs="Times New Roman"/>
          <w:sz w:val="24"/>
          <w:szCs w:val="24"/>
        </w:rPr>
        <w:t>employment security/reliabili</w:t>
      </w:r>
      <w:r w:rsidR="00E1180D">
        <w:rPr>
          <w:rFonts w:ascii="Times New Roman" w:hAnsi="Times New Roman" w:cs="Times New Roman"/>
          <w:sz w:val="24"/>
          <w:szCs w:val="24"/>
        </w:rPr>
        <w:t>ty is the</w:t>
      </w:r>
      <w:r w:rsidR="00832A98">
        <w:rPr>
          <w:rFonts w:ascii="Times New Roman" w:hAnsi="Times New Roman" w:cs="Times New Roman"/>
          <w:sz w:val="24"/>
          <w:szCs w:val="24"/>
        </w:rPr>
        <w:t xml:space="preserve"> vision which was mentioned by</w:t>
      </w:r>
      <w:r w:rsidR="00E1180D">
        <w:rPr>
          <w:rFonts w:ascii="Times New Roman" w:hAnsi="Times New Roman" w:cs="Times New Roman"/>
          <w:sz w:val="24"/>
          <w:szCs w:val="24"/>
        </w:rPr>
        <w:t xml:space="preserve"> 9.2% of poultry farmers and it was ranked third in order of </w:t>
      </w:r>
      <w:r w:rsidR="00E1180D">
        <w:rPr>
          <w:rFonts w:ascii="Times New Roman" w:hAnsi="Times New Roman" w:cs="Times New Roman"/>
          <w:sz w:val="24"/>
          <w:szCs w:val="24"/>
        </w:rPr>
        <w:lastRenderedPageBreak/>
        <w:t>importance. Also, from Table</w:t>
      </w:r>
      <w:r w:rsidR="00832A98">
        <w:rPr>
          <w:rFonts w:ascii="Times New Roman" w:hAnsi="Times New Roman" w:cs="Times New Roman"/>
          <w:sz w:val="24"/>
          <w:szCs w:val="24"/>
        </w:rPr>
        <w:t xml:space="preserve"> </w:t>
      </w:r>
      <w:r w:rsidR="00E1180D">
        <w:rPr>
          <w:rFonts w:ascii="Times New Roman" w:hAnsi="Times New Roman" w:cs="Times New Roman"/>
          <w:sz w:val="24"/>
          <w:szCs w:val="24"/>
        </w:rPr>
        <w:t xml:space="preserve">44 and Figure 14, employment security/reliability was mentioned by 6.7% of stakeholders and it was ranked fourth in order of importance. Overall, </w:t>
      </w:r>
      <w:r w:rsidR="00832A98">
        <w:rPr>
          <w:rFonts w:ascii="Times New Roman" w:hAnsi="Times New Roman" w:cs="Times New Roman"/>
          <w:sz w:val="24"/>
          <w:szCs w:val="24"/>
        </w:rPr>
        <w:t xml:space="preserve">8% of </w:t>
      </w:r>
      <w:r w:rsidR="00DF7EF9">
        <w:rPr>
          <w:rFonts w:ascii="Times New Roman" w:hAnsi="Times New Roman" w:cs="Times New Roman"/>
          <w:sz w:val="24"/>
          <w:szCs w:val="24"/>
        </w:rPr>
        <w:t xml:space="preserve">all </w:t>
      </w:r>
      <w:r w:rsidR="00832A98">
        <w:rPr>
          <w:rFonts w:ascii="Times New Roman" w:hAnsi="Times New Roman" w:cs="Times New Roman"/>
          <w:sz w:val="24"/>
          <w:szCs w:val="24"/>
        </w:rPr>
        <w:t xml:space="preserve">the respondents </w:t>
      </w:r>
      <w:r w:rsidR="00DF7EF9">
        <w:rPr>
          <w:rFonts w:ascii="Times New Roman" w:hAnsi="Times New Roman" w:cs="Times New Roman"/>
          <w:sz w:val="24"/>
          <w:szCs w:val="24"/>
        </w:rPr>
        <w:t xml:space="preserve">in both categories </w:t>
      </w:r>
      <w:r w:rsidR="00E1180D">
        <w:rPr>
          <w:rFonts w:ascii="Times New Roman" w:hAnsi="Times New Roman" w:cs="Times New Roman"/>
          <w:sz w:val="24"/>
          <w:szCs w:val="24"/>
        </w:rPr>
        <w:t xml:space="preserve">mentioned this factor </w:t>
      </w:r>
      <w:r w:rsidR="00832A98">
        <w:rPr>
          <w:rFonts w:ascii="Times New Roman" w:hAnsi="Times New Roman" w:cs="Times New Roman"/>
          <w:sz w:val="24"/>
          <w:szCs w:val="24"/>
        </w:rPr>
        <w:t>as</w:t>
      </w:r>
      <w:r w:rsidR="001C67D4" w:rsidRPr="00430D11">
        <w:rPr>
          <w:rFonts w:ascii="Times New Roman" w:hAnsi="Times New Roman" w:cs="Times New Roman"/>
          <w:sz w:val="24"/>
          <w:szCs w:val="24"/>
        </w:rPr>
        <w:t xml:space="preserve"> </w:t>
      </w:r>
      <w:r w:rsidR="00DF7EF9">
        <w:rPr>
          <w:rFonts w:ascii="Times New Roman" w:hAnsi="Times New Roman" w:cs="Times New Roman"/>
          <w:sz w:val="24"/>
          <w:szCs w:val="24"/>
        </w:rPr>
        <w:t>important to be pursued to</w:t>
      </w:r>
      <w:r w:rsidR="00832A98">
        <w:rPr>
          <w:rFonts w:ascii="Times New Roman" w:hAnsi="Times New Roman" w:cs="Times New Roman"/>
          <w:sz w:val="24"/>
          <w:szCs w:val="24"/>
        </w:rPr>
        <w:t xml:space="preserve"> influence the promotion of poultry industry by public and private sectors. </w:t>
      </w:r>
      <w:r w:rsidR="00AC2FF7">
        <w:rPr>
          <w:rFonts w:ascii="Times New Roman" w:hAnsi="Times New Roman" w:cs="Times New Roman"/>
          <w:sz w:val="24"/>
          <w:szCs w:val="24"/>
        </w:rPr>
        <w:t xml:space="preserve">An individual who cannot either join an enterprise or create a job </w:t>
      </w:r>
      <w:r w:rsidR="00DF7EF9">
        <w:rPr>
          <w:rFonts w:ascii="Times New Roman" w:hAnsi="Times New Roman" w:cs="Times New Roman"/>
          <w:sz w:val="24"/>
          <w:szCs w:val="24"/>
        </w:rPr>
        <w:t>is unemployed</w:t>
      </w:r>
      <w:r w:rsidR="00AC2FF7">
        <w:rPr>
          <w:rFonts w:ascii="Times New Roman" w:hAnsi="Times New Roman" w:cs="Times New Roman"/>
          <w:sz w:val="24"/>
          <w:szCs w:val="24"/>
        </w:rPr>
        <w:t xml:space="preserve">. About 25 million people in the world’s </w:t>
      </w:r>
      <w:r w:rsidR="00497C2A">
        <w:rPr>
          <w:rFonts w:ascii="Times New Roman" w:hAnsi="Times New Roman" w:cs="Times New Roman"/>
          <w:sz w:val="24"/>
          <w:szCs w:val="24"/>
        </w:rPr>
        <w:t xml:space="preserve">30 richest countries will have lost their jobs between the end of 2007 and the end of 2010 as the economic downturn pushes most countries into recession </w:t>
      </w:r>
      <w:r w:rsidR="007E0B2F">
        <w:rPr>
          <w:rFonts w:ascii="Times New Roman" w:hAnsi="Times New Roman" w:cs="Times New Roman"/>
          <w:sz w:val="24"/>
          <w:szCs w:val="24"/>
        </w:rPr>
        <w:t xml:space="preserve">[Unemployment hits highest since 1995 </w:t>
      </w:r>
      <w:r w:rsidR="00A255E0">
        <w:rPr>
          <w:rFonts w:ascii="Times New Roman" w:hAnsi="Times New Roman" w:cs="Times New Roman"/>
          <w:sz w:val="24"/>
          <w:szCs w:val="24"/>
        </w:rPr>
        <w:t>“</w:t>
      </w:r>
      <w:r w:rsidR="007E0B2F">
        <w:rPr>
          <w:rFonts w:ascii="Times New Roman" w:hAnsi="Times New Roman" w:cs="Times New Roman"/>
          <w:sz w:val="24"/>
          <w:szCs w:val="24"/>
        </w:rPr>
        <w:t>(</w:t>
      </w:r>
      <w:hyperlink r:id="rId28" w:history="1">
        <w:r w:rsidR="007E0B2F" w:rsidRPr="00663F8B">
          <w:rPr>
            <w:rStyle w:val="Hyperlink"/>
            <w:rFonts w:ascii="Times New Roman" w:hAnsi="Times New Roman" w:cs="Times New Roman"/>
            <w:sz w:val="24"/>
            <w:szCs w:val="24"/>
          </w:rPr>
          <w:t>http://www.guardian.co.uk/business/2009/sep/16/unemployment-rises-recession)</w:t>
        </w:r>
      </w:hyperlink>
      <w:r w:rsidR="007E0B2F">
        <w:rPr>
          <w:rFonts w:ascii="Times New Roman" w:hAnsi="Times New Roman" w:cs="Times New Roman"/>
          <w:sz w:val="24"/>
          <w:szCs w:val="24"/>
        </w:rPr>
        <w:t>”</w:t>
      </w:r>
      <w:r w:rsidR="00A255E0">
        <w:rPr>
          <w:rFonts w:ascii="Times New Roman" w:hAnsi="Times New Roman" w:cs="Times New Roman"/>
          <w:sz w:val="24"/>
          <w:szCs w:val="24"/>
        </w:rPr>
        <w:t>,</w:t>
      </w:r>
      <w:r w:rsidR="007E0B2F">
        <w:rPr>
          <w:rFonts w:ascii="Times New Roman" w:hAnsi="Times New Roman" w:cs="Times New Roman"/>
          <w:sz w:val="24"/>
          <w:szCs w:val="24"/>
        </w:rPr>
        <w:t xml:space="preserve"> September 16, 2009]</w:t>
      </w:r>
      <w:r w:rsidR="00E1180D">
        <w:rPr>
          <w:rFonts w:ascii="Times New Roman" w:hAnsi="Times New Roman" w:cs="Times New Roman"/>
          <w:sz w:val="24"/>
          <w:szCs w:val="24"/>
        </w:rPr>
        <w:t>.</w:t>
      </w:r>
    </w:p>
    <w:p w:rsidR="001F1C3B" w:rsidRDefault="001D7F6B" w:rsidP="001C67D4">
      <w:p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The small-scale poultry industry in Ghana has in the past 20 years undergone a drastic decline in fortunes that has diverted the industry from n</w:t>
      </w:r>
      <w:r w:rsidR="00BC4B29">
        <w:rPr>
          <w:rFonts w:ascii="Times New Roman" w:hAnsi="Times New Roman" w:cs="Times New Roman"/>
          <w:sz w:val="24"/>
          <w:szCs w:val="24"/>
        </w:rPr>
        <w:t>ear self-sufficiency in the early 1990s to a net importer of a variety of poultry products</w:t>
      </w:r>
      <w:r w:rsidR="00A255E0">
        <w:rPr>
          <w:rFonts w:ascii="Times New Roman" w:hAnsi="Times New Roman" w:cs="Times New Roman"/>
          <w:sz w:val="24"/>
          <w:szCs w:val="24"/>
        </w:rPr>
        <w:t xml:space="preserve"> leading to mortalities of poultry farms and</w:t>
      </w:r>
      <w:r w:rsidR="001F1C3B">
        <w:rPr>
          <w:rFonts w:ascii="Times New Roman" w:hAnsi="Times New Roman" w:cs="Times New Roman"/>
          <w:sz w:val="24"/>
          <w:szCs w:val="24"/>
        </w:rPr>
        <w:t xml:space="preserve"> loss of jobs in the poultry sec</w:t>
      </w:r>
      <w:r w:rsidR="00625ECC">
        <w:rPr>
          <w:rFonts w:ascii="Times New Roman" w:hAnsi="Times New Roman" w:cs="Times New Roman"/>
          <w:sz w:val="24"/>
          <w:szCs w:val="24"/>
        </w:rPr>
        <w:t>tor</w:t>
      </w:r>
      <w:r w:rsidR="001F1C3B">
        <w:rPr>
          <w:rFonts w:ascii="Times New Roman" w:hAnsi="Times New Roman" w:cs="Times New Roman"/>
          <w:sz w:val="24"/>
          <w:szCs w:val="24"/>
        </w:rPr>
        <w:t>.</w:t>
      </w:r>
      <w:r w:rsidR="00BC4B29">
        <w:rPr>
          <w:rFonts w:ascii="Times New Roman" w:hAnsi="Times New Roman" w:cs="Times New Roman"/>
          <w:sz w:val="24"/>
          <w:szCs w:val="24"/>
        </w:rPr>
        <w:t xml:space="preserve"> </w:t>
      </w:r>
    </w:p>
    <w:p w:rsidR="001C67D4" w:rsidRDefault="00BC4B29" w:rsidP="001C67D4">
      <w:p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Ghana imports over 30% of the total EU chicken parts export to West Africa as a result of tariff</w:t>
      </w:r>
      <w:r w:rsidR="001F1C3B">
        <w:rPr>
          <w:rFonts w:ascii="Times New Roman" w:hAnsi="Times New Roman" w:cs="Times New Roman"/>
          <w:sz w:val="24"/>
          <w:szCs w:val="24"/>
        </w:rPr>
        <w:t>s</w:t>
      </w:r>
      <w:r>
        <w:rPr>
          <w:rFonts w:ascii="Times New Roman" w:hAnsi="Times New Roman" w:cs="Times New Roman"/>
          <w:sz w:val="24"/>
          <w:szCs w:val="24"/>
        </w:rPr>
        <w:t xml:space="preserve"> reduction under structured </w:t>
      </w:r>
      <w:r w:rsidR="00890F83">
        <w:rPr>
          <w:rFonts w:ascii="Times New Roman" w:hAnsi="Times New Roman" w:cs="Times New Roman"/>
          <w:sz w:val="24"/>
          <w:szCs w:val="24"/>
        </w:rPr>
        <w:t>adjustment programmes and</w:t>
      </w:r>
      <w:r>
        <w:rPr>
          <w:rFonts w:ascii="Times New Roman" w:hAnsi="Times New Roman" w:cs="Times New Roman"/>
          <w:sz w:val="24"/>
          <w:szCs w:val="24"/>
        </w:rPr>
        <w:t xml:space="preserve"> l</w:t>
      </w:r>
      <w:r w:rsidR="00890F83">
        <w:rPr>
          <w:rFonts w:ascii="Times New Roman" w:hAnsi="Times New Roman" w:cs="Times New Roman"/>
          <w:sz w:val="24"/>
          <w:szCs w:val="24"/>
        </w:rPr>
        <w:t>iberalisation of markets. Demand for local poultry has collapsed threatening the livelihoods of over 400, 000 poultry farmers in Ghana (CorpWatch, 2005).</w:t>
      </w:r>
    </w:p>
    <w:p w:rsidR="00890F83" w:rsidRDefault="000D57B9" w:rsidP="001C67D4">
      <w:p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In a 2011 News S</w:t>
      </w:r>
      <w:r w:rsidR="00945243">
        <w:rPr>
          <w:rFonts w:ascii="Times New Roman" w:hAnsi="Times New Roman" w:cs="Times New Roman"/>
          <w:sz w:val="24"/>
          <w:szCs w:val="24"/>
        </w:rPr>
        <w:t>tory, Business Week reported that “over 200 million people globally are out of work</w:t>
      </w:r>
      <w:r>
        <w:rPr>
          <w:rFonts w:ascii="Times New Roman" w:hAnsi="Times New Roman" w:cs="Times New Roman"/>
          <w:sz w:val="24"/>
          <w:szCs w:val="24"/>
        </w:rPr>
        <w:t>ing</w:t>
      </w:r>
      <w:r w:rsidR="00945243">
        <w:rPr>
          <w:rFonts w:ascii="Times New Roman" w:hAnsi="Times New Roman" w:cs="Times New Roman"/>
          <w:sz w:val="24"/>
          <w:szCs w:val="24"/>
        </w:rPr>
        <w:t>, a high record</w:t>
      </w:r>
      <w:r w:rsidR="00AC2FF7">
        <w:rPr>
          <w:rFonts w:ascii="Times New Roman" w:hAnsi="Times New Roman" w:cs="Times New Roman"/>
          <w:sz w:val="24"/>
          <w:szCs w:val="24"/>
        </w:rPr>
        <w:t xml:space="preserve">, as almost two-thirds of advanced economies and a half of developing </w:t>
      </w:r>
      <w:r w:rsidR="00A873BE">
        <w:rPr>
          <w:rFonts w:ascii="Times New Roman" w:hAnsi="Times New Roman" w:cs="Times New Roman"/>
          <w:sz w:val="24"/>
          <w:szCs w:val="24"/>
        </w:rPr>
        <w:t xml:space="preserve">countries’ </w:t>
      </w:r>
      <w:r w:rsidR="00AC2FF7">
        <w:rPr>
          <w:rFonts w:ascii="Times New Roman" w:hAnsi="Times New Roman" w:cs="Times New Roman"/>
          <w:sz w:val="24"/>
          <w:szCs w:val="24"/>
        </w:rPr>
        <w:t>are experiencing a slowdown in employment growth (Wikipedia, the free encyclopedia, January 2009).</w:t>
      </w:r>
      <w:r w:rsidR="00945243">
        <w:rPr>
          <w:rFonts w:ascii="Times New Roman" w:hAnsi="Times New Roman" w:cs="Times New Roman"/>
          <w:sz w:val="24"/>
          <w:szCs w:val="24"/>
        </w:rPr>
        <w:t xml:space="preserve"> </w:t>
      </w:r>
    </w:p>
    <w:p w:rsidR="0009373A" w:rsidRDefault="008A22D3" w:rsidP="0009373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Poultry industry was a vital source of employment for many rural folks and peri-urban dwellers in Ghana and threat to poultry production has affected many farmers economic well-being (Aning et al., 2008). Although, the number of commercial poultry workers, as </w:t>
      </w:r>
      <w:r>
        <w:rPr>
          <w:rFonts w:ascii="Times New Roman" w:hAnsi="Times New Roman" w:cs="Times New Roman"/>
          <w:sz w:val="24"/>
          <w:szCs w:val="24"/>
        </w:rPr>
        <w:lastRenderedPageBreak/>
        <w:t xml:space="preserve">estimated from the commercial farms with the official records is about7000, however, it can be assumed that nearly 2.5 million households </w:t>
      </w:r>
      <w:r w:rsidR="00625ECC">
        <w:rPr>
          <w:rFonts w:ascii="Times New Roman" w:hAnsi="Times New Roman" w:cs="Times New Roman"/>
          <w:sz w:val="24"/>
          <w:szCs w:val="24"/>
        </w:rPr>
        <w:t>i</w:t>
      </w:r>
      <w:r w:rsidR="003E6DE6">
        <w:rPr>
          <w:rFonts w:ascii="Times New Roman" w:hAnsi="Times New Roman" w:cs="Times New Roman"/>
          <w:sz w:val="24"/>
          <w:szCs w:val="24"/>
        </w:rPr>
        <w:t>n Ghana benefit from</w:t>
      </w:r>
      <w:r>
        <w:rPr>
          <w:rFonts w:ascii="Times New Roman" w:hAnsi="Times New Roman" w:cs="Times New Roman"/>
          <w:sz w:val="24"/>
          <w:szCs w:val="24"/>
        </w:rPr>
        <w:t xml:space="preserve"> poultry production. Policies that may cause job loss can inadvertently yield decrease wages, increases chances of unemployment and longer future unemployment spells for </w:t>
      </w:r>
      <w:r w:rsidR="003E6DE6">
        <w:rPr>
          <w:rFonts w:ascii="Times New Roman" w:hAnsi="Times New Roman" w:cs="Times New Roman"/>
          <w:sz w:val="24"/>
          <w:szCs w:val="24"/>
        </w:rPr>
        <w:t>the vulnerable poultry farmers</w:t>
      </w:r>
      <w:r>
        <w:rPr>
          <w:rFonts w:ascii="Times New Roman" w:hAnsi="Times New Roman" w:cs="Times New Roman"/>
          <w:sz w:val="24"/>
          <w:szCs w:val="24"/>
        </w:rPr>
        <w:t>.</w:t>
      </w:r>
      <w:r w:rsidR="00826DDC">
        <w:rPr>
          <w:rFonts w:ascii="Times New Roman" w:hAnsi="Times New Roman" w:cs="Times New Roman"/>
          <w:sz w:val="24"/>
          <w:szCs w:val="24"/>
        </w:rPr>
        <w:t xml:space="preserve"> </w:t>
      </w:r>
    </w:p>
    <w:p w:rsidR="00C21944" w:rsidRPr="0009373A" w:rsidRDefault="00826DDC" w:rsidP="0009373A">
      <w:pPr>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One of the senior members of MOFA also remarked that </w:t>
      </w:r>
      <w:r>
        <w:rPr>
          <w:rFonts w:ascii="Times New Roman" w:hAnsi="Times New Roman" w:cs="Times New Roman"/>
          <w:i/>
          <w:sz w:val="24"/>
          <w:szCs w:val="24"/>
        </w:rPr>
        <w:t>“if the government strengthens its agriculture policies and develops good internal trading environment by providing ready market and maintain global competitiveness of poultry industry through subsidies and loans, employment security of the poultry farmer</w:t>
      </w:r>
      <w:r w:rsidR="003E6DE6">
        <w:rPr>
          <w:rFonts w:ascii="Times New Roman" w:hAnsi="Times New Roman" w:cs="Times New Roman"/>
          <w:i/>
          <w:sz w:val="24"/>
          <w:szCs w:val="24"/>
        </w:rPr>
        <w:t>s is</w:t>
      </w:r>
      <w:r w:rsidR="00EB0664">
        <w:rPr>
          <w:rFonts w:ascii="Times New Roman" w:hAnsi="Times New Roman" w:cs="Times New Roman"/>
          <w:i/>
          <w:sz w:val="24"/>
          <w:szCs w:val="24"/>
        </w:rPr>
        <w:t xml:space="preserve"> likely to be achieved</w:t>
      </w:r>
      <w:r>
        <w:rPr>
          <w:rFonts w:ascii="Times New Roman" w:hAnsi="Times New Roman" w:cs="Times New Roman"/>
          <w:i/>
          <w:sz w:val="24"/>
          <w:szCs w:val="24"/>
        </w:rPr>
        <w:t>.</w:t>
      </w:r>
      <w:r w:rsidR="0009373A">
        <w:rPr>
          <w:rFonts w:ascii="Times New Roman" w:hAnsi="Times New Roman" w:cs="Times New Roman"/>
          <w:i/>
          <w:sz w:val="24"/>
          <w:szCs w:val="24"/>
        </w:rPr>
        <w:t xml:space="preserve">”     </w:t>
      </w:r>
    </w:p>
    <w:p w:rsidR="00C21944" w:rsidRPr="00EB0664" w:rsidRDefault="00C21944" w:rsidP="00C2194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B27">
        <w:rPr>
          <w:rFonts w:ascii="Times New Roman" w:hAnsi="Times New Roman" w:cs="Times New Roman"/>
          <w:sz w:val="24"/>
          <w:szCs w:val="24"/>
        </w:rPr>
        <w:t>One of the farme</w:t>
      </w:r>
      <w:r>
        <w:rPr>
          <w:rFonts w:ascii="Times New Roman" w:hAnsi="Times New Roman" w:cs="Times New Roman"/>
          <w:sz w:val="24"/>
          <w:szCs w:val="24"/>
        </w:rPr>
        <w:t xml:space="preserve">rs commented that </w:t>
      </w:r>
      <w:r>
        <w:rPr>
          <w:rFonts w:ascii="Times New Roman" w:hAnsi="Times New Roman" w:cs="Times New Roman"/>
          <w:i/>
          <w:sz w:val="24"/>
          <w:szCs w:val="24"/>
        </w:rPr>
        <w:t>“government’s support in terms of infrastructure expansion such as transport and telecommunication, construction of good roads to link the peri-urban areas and the villages to link the main roads/highways, as well as provision of non-contaminated water and electricity to support the farme</w:t>
      </w:r>
      <w:r w:rsidR="001853A5">
        <w:rPr>
          <w:rFonts w:ascii="Times New Roman" w:hAnsi="Times New Roman" w:cs="Times New Roman"/>
          <w:i/>
          <w:sz w:val="24"/>
          <w:szCs w:val="24"/>
        </w:rPr>
        <w:t xml:space="preserve">rs </w:t>
      </w:r>
      <w:r w:rsidR="009B5B27">
        <w:rPr>
          <w:rFonts w:ascii="Times New Roman" w:hAnsi="Times New Roman" w:cs="Times New Roman"/>
          <w:i/>
          <w:sz w:val="24"/>
          <w:szCs w:val="24"/>
        </w:rPr>
        <w:t xml:space="preserve">will likely make the </w:t>
      </w:r>
      <w:r w:rsidR="00844D5B">
        <w:rPr>
          <w:rFonts w:ascii="Times New Roman" w:hAnsi="Times New Roman" w:cs="Times New Roman"/>
          <w:i/>
          <w:sz w:val="24"/>
          <w:szCs w:val="24"/>
        </w:rPr>
        <w:t xml:space="preserve">employment in the </w:t>
      </w:r>
      <w:r w:rsidR="009B5B27">
        <w:rPr>
          <w:rFonts w:ascii="Times New Roman" w:hAnsi="Times New Roman" w:cs="Times New Roman"/>
          <w:i/>
          <w:sz w:val="24"/>
          <w:szCs w:val="24"/>
        </w:rPr>
        <w:t>industry become secured</w:t>
      </w:r>
      <w:r w:rsidR="00844D5B">
        <w:rPr>
          <w:rFonts w:ascii="Times New Roman" w:hAnsi="Times New Roman" w:cs="Times New Roman"/>
          <w:i/>
          <w:sz w:val="24"/>
          <w:szCs w:val="24"/>
        </w:rPr>
        <w:t xml:space="preserve"> in the</w:t>
      </w:r>
      <w:r>
        <w:rPr>
          <w:rFonts w:ascii="Times New Roman" w:hAnsi="Times New Roman" w:cs="Times New Roman"/>
          <w:i/>
          <w:sz w:val="24"/>
          <w:szCs w:val="24"/>
        </w:rPr>
        <w:t xml:space="preserve"> years</w:t>
      </w:r>
      <w:r w:rsidR="009B5B27">
        <w:rPr>
          <w:rFonts w:ascii="Times New Roman" w:hAnsi="Times New Roman" w:cs="Times New Roman"/>
          <w:i/>
          <w:sz w:val="24"/>
          <w:szCs w:val="24"/>
        </w:rPr>
        <w:t xml:space="preserve"> </w:t>
      </w:r>
      <w:r w:rsidR="00EB0664">
        <w:rPr>
          <w:rFonts w:ascii="Times New Roman" w:hAnsi="Times New Roman" w:cs="Times New Roman"/>
          <w:i/>
          <w:sz w:val="24"/>
          <w:szCs w:val="24"/>
        </w:rPr>
        <w:t>ahead.”</w:t>
      </w:r>
      <w:r>
        <w:rPr>
          <w:rFonts w:ascii="Times New Roman" w:hAnsi="Times New Roman" w:cs="Times New Roman"/>
          <w:sz w:val="24"/>
          <w:szCs w:val="24"/>
        </w:rPr>
        <w:t xml:space="preserve">    </w:t>
      </w:r>
    </w:p>
    <w:p w:rsidR="00844D5B" w:rsidRDefault="00844D5B" w:rsidP="00C21944">
      <w:pPr>
        <w:spacing w:line="480" w:lineRule="auto"/>
        <w:jc w:val="both"/>
        <w:rPr>
          <w:rFonts w:ascii="Times New Roman" w:hAnsi="Times New Roman" w:cs="Times New Roman"/>
          <w:sz w:val="24"/>
          <w:szCs w:val="24"/>
        </w:rPr>
      </w:pPr>
      <w:r w:rsidRPr="00F0632F">
        <w:rPr>
          <w:rFonts w:ascii="Times New Roman" w:hAnsi="Times New Roman" w:cs="Times New Roman"/>
          <w:sz w:val="24"/>
          <w:szCs w:val="24"/>
        </w:rPr>
        <w:t xml:space="preserve">Having looked at the visions which were mentioned by over 80% of respondents, attention is now focused upon the other important visions which were mentioned by </w:t>
      </w:r>
      <w:r w:rsidR="00DC4504">
        <w:rPr>
          <w:rFonts w:ascii="Times New Roman" w:hAnsi="Times New Roman" w:cs="Times New Roman"/>
          <w:sz w:val="24"/>
          <w:szCs w:val="24"/>
        </w:rPr>
        <w:t>few respondents. There were five</w:t>
      </w:r>
      <w:r w:rsidRPr="00F0632F">
        <w:rPr>
          <w:rFonts w:ascii="Times New Roman" w:hAnsi="Times New Roman" w:cs="Times New Roman"/>
          <w:sz w:val="24"/>
          <w:szCs w:val="24"/>
        </w:rPr>
        <w:t xml:space="preserve"> main visions which were mentioned by respondents in </w:t>
      </w:r>
      <w:r w:rsidR="00625ECC">
        <w:rPr>
          <w:rFonts w:ascii="Times New Roman" w:hAnsi="Times New Roman" w:cs="Times New Roman"/>
          <w:sz w:val="24"/>
          <w:szCs w:val="24"/>
        </w:rPr>
        <w:t xml:space="preserve">both categories ranging </w:t>
      </w:r>
      <w:r w:rsidRPr="00F0632F">
        <w:rPr>
          <w:rFonts w:ascii="Times New Roman" w:hAnsi="Times New Roman" w:cs="Times New Roman"/>
          <w:sz w:val="24"/>
          <w:szCs w:val="24"/>
        </w:rPr>
        <w:t>from</w:t>
      </w:r>
      <w:r w:rsidR="00650B03" w:rsidRPr="00F0632F">
        <w:rPr>
          <w:rFonts w:ascii="Times New Roman" w:hAnsi="Times New Roman" w:cs="Times New Roman"/>
          <w:sz w:val="24"/>
          <w:szCs w:val="24"/>
        </w:rPr>
        <w:t xml:space="preserve"> competiti</w:t>
      </w:r>
      <w:r w:rsidR="001853A5">
        <w:rPr>
          <w:rFonts w:ascii="Times New Roman" w:hAnsi="Times New Roman" w:cs="Times New Roman"/>
          <w:sz w:val="24"/>
          <w:szCs w:val="24"/>
        </w:rPr>
        <w:t>ve industry,</w:t>
      </w:r>
      <w:r w:rsidRPr="00F0632F">
        <w:rPr>
          <w:rFonts w:ascii="Times New Roman" w:hAnsi="Times New Roman" w:cs="Times New Roman"/>
          <w:sz w:val="24"/>
          <w:szCs w:val="24"/>
        </w:rPr>
        <w:t xml:space="preserve"> utilisation of import restriction</w:t>
      </w:r>
      <w:r w:rsidR="00650B03" w:rsidRPr="00F0632F">
        <w:rPr>
          <w:rFonts w:ascii="Times New Roman" w:hAnsi="Times New Roman" w:cs="Times New Roman"/>
          <w:sz w:val="24"/>
          <w:szCs w:val="24"/>
        </w:rPr>
        <w:t>, well established in modern trends and tech</w:t>
      </w:r>
      <w:r w:rsidR="001853A5">
        <w:rPr>
          <w:rFonts w:ascii="Times New Roman" w:hAnsi="Times New Roman" w:cs="Times New Roman"/>
          <w:sz w:val="24"/>
          <w:szCs w:val="24"/>
        </w:rPr>
        <w:t>nology</w:t>
      </w:r>
      <w:r w:rsidR="00650B03" w:rsidRPr="00F0632F">
        <w:rPr>
          <w:rFonts w:ascii="Times New Roman" w:hAnsi="Times New Roman" w:cs="Times New Roman"/>
          <w:sz w:val="24"/>
          <w:szCs w:val="24"/>
        </w:rPr>
        <w:t>, and diversified industr</w:t>
      </w:r>
      <w:r w:rsidR="001853A5">
        <w:rPr>
          <w:rFonts w:ascii="Times New Roman" w:hAnsi="Times New Roman" w:cs="Times New Roman"/>
          <w:sz w:val="24"/>
          <w:szCs w:val="24"/>
        </w:rPr>
        <w:t>y</w:t>
      </w:r>
      <w:r w:rsidR="00BB2CAA" w:rsidRPr="00F0632F">
        <w:rPr>
          <w:rFonts w:ascii="Times New Roman" w:hAnsi="Times New Roman" w:cs="Times New Roman"/>
          <w:sz w:val="24"/>
          <w:szCs w:val="24"/>
        </w:rPr>
        <w:t>.</w:t>
      </w:r>
      <w:r w:rsidRPr="00F0632F">
        <w:rPr>
          <w:rFonts w:ascii="Times New Roman" w:hAnsi="Times New Roman" w:cs="Times New Roman"/>
          <w:sz w:val="24"/>
          <w:szCs w:val="24"/>
        </w:rPr>
        <w:t xml:space="preserve"> </w:t>
      </w:r>
      <w:r w:rsidR="00F0632F">
        <w:rPr>
          <w:rFonts w:ascii="Times New Roman" w:hAnsi="Times New Roman" w:cs="Times New Roman"/>
          <w:sz w:val="24"/>
          <w:szCs w:val="24"/>
        </w:rPr>
        <w:t>The remaining section examines all the visions in this group.</w:t>
      </w:r>
    </w:p>
    <w:p w:rsidR="001F2472" w:rsidRDefault="001853A5" w:rsidP="00C21944">
      <w:pPr>
        <w:spacing w:line="480" w:lineRule="auto"/>
        <w:jc w:val="both"/>
        <w:rPr>
          <w:rFonts w:ascii="Times New Roman" w:hAnsi="Times New Roman" w:cs="Times New Roman"/>
          <w:sz w:val="24"/>
          <w:szCs w:val="24"/>
        </w:rPr>
      </w:pPr>
      <w:r>
        <w:rPr>
          <w:rFonts w:ascii="Times New Roman" w:hAnsi="Times New Roman" w:cs="Times New Roman"/>
          <w:sz w:val="24"/>
          <w:szCs w:val="24"/>
        </w:rPr>
        <w:t>C</w:t>
      </w:r>
      <w:r w:rsidR="00AA7973">
        <w:rPr>
          <w:rFonts w:ascii="Times New Roman" w:hAnsi="Times New Roman" w:cs="Times New Roman"/>
          <w:sz w:val="24"/>
          <w:szCs w:val="24"/>
        </w:rPr>
        <w:t>ompetitive pou</w:t>
      </w:r>
      <w:r w:rsidR="00625ECC">
        <w:rPr>
          <w:rFonts w:ascii="Times New Roman" w:hAnsi="Times New Roman" w:cs="Times New Roman"/>
          <w:sz w:val="24"/>
          <w:szCs w:val="24"/>
        </w:rPr>
        <w:t>ltry i</w:t>
      </w:r>
      <w:r>
        <w:rPr>
          <w:rFonts w:ascii="Times New Roman" w:hAnsi="Times New Roman" w:cs="Times New Roman"/>
          <w:sz w:val="24"/>
          <w:szCs w:val="24"/>
        </w:rPr>
        <w:t>ndustry was mentioned by about 5.8</w:t>
      </w:r>
      <w:r w:rsidR="00625ECC">
        <w:rPr>
          <w:rFonts w:ascii="Times New Roman" w:hAnsi="Times New Roman" w:cs="Times New Roman"/>
          <w:sz w:val="24"/>
          <w:szCs w:val="24"/>
        </w:rPr>
        <w:t>% of poultry farmers</w:t>
      </w:r>
      <w:r w:rsidR="00AA7973">
        <w:rPr>
          <w:rFonts w:ascii="Times New Roman" w:hAnsi="Times New Roman" w:cs="Times New Roman"/>
          <w:sz w:val="24"/>
          <w:szCs w:val="24"/>
        </w:rPr>
        <w:t>, and was ranked</w:t>
      </w:r>
      <w:r w:rsidR="00625ECC">
        <w:rPr>
          <w:rFonts w:ascii="Times New Roman" w:hAnsi="Times New Roman" w:cs="Times New Roman"/>
          <w:sz w:val="24"/>
          <w:szCs w:val="24"/>
        </w:rPr>
        <w:t xml:space="preserve"> fourth, in order of importance, while 8% of the stakeholders mention</w:t>
      </w:r>
      <w:r w:rsidR="00BD508E">
        <w:rPr>
          <w:rFonts w:ascii="Times New Roman" w:hAnsi="Times New Roman" w:cs="Times New Roman"/>
          <w:sz w:val="24"/>
          <w:szCs w:val="24"/>
        </w:rPr>
        <w:t xml:space="preserve">ed this vision, </w:t>
      </w:r>
      <w:r w:rsidR="00D062E0">
        <w:rPr>
          <w:rFonts w:ascii="Times New Roman" w:hAnsi="Times New Roman" w:cs="Times New Roman"/>
          <w:sz w:val="24"/>
          <w:szCs w:val="24"/>
        </w:rPr>
        <w:t>and it was ranked third</w:t>
      </w:r>
      <w:r w:rsidR="00625ECC">
        <w:rPr>
          <w:rFonts w:ascii="Times New Roman" w:hAnsi="Times New Roman" w:cs="Times New Roman"/>
          <w:sz w:val="24"/>
          <w:szCs w:val="24"/>
        </w:rPr>
        <w:t xml:space="preserve"> in order of importance</w:t>
      </w:r>
      <w:r w:rsidR="00BC0598">
        <w:rPr>
          <w:rFonts w:ascii="Times New Roman" w:hAnsi="Times New Roman" w:cs="Times New Roman"/>
          <w:sz w:val="24"/>
          <w:szCs w:val="24"/>
        </w:rPr>
        <w:t xml:space="preserve"> in the stakeholders’ category</w:t>
      </w:r>
      <w:r w:rsidR="00625ECC">
        <w:rPr>
          <w:rFonts w:ascii="Times New Roman" w:hAnsi="Times New Roman" w:cs="Times New Roman"/>
          <w:sz w:val="24"/>
          <w:szCs w:val="24"/>
        </w:rPr>
        <w:t xml:space="preserve">. </w:t>
      </w:r>
      <w:r w:rsidR="00AA7973">
        <w:rPr>
          <w:rFonts w:ascii="Times New Roman" w:hAnsi="Times New Roman" w:cs="Times New Roman"/>
          <w:sz w:val="24"/>
          <w:szCs w:val="24"/>
        </w:rPr>
        <w:t xml:space="preserve">High cost of production and fierce competition from advanced countries </w:t>
      </w:r>
      <w:r w:rsidR="001F2472">
        <w:rPr>
          <w:rFonts w:ascii="Times New Roman" w:hAnsi="Times New Roman" w:cs="Times New Roman"/>
          <w:sz w:val="24"/>
          <w:szCs w:val="24"/>
        </w:rPr>
        <w:t>including,</w:t>
      </w:r>
      <w:r w:rsidR="00AA7973">
        <w:rPr>
          <w:rFonts w:ascii="Times New Roman" w:hAnsi="Times New Roman" w:cs="Times New Roman"/>
          <w:sz w:val="24"/>
          <w:szCs w:val="24"/>
        </w:rPr>
        <w:t xml:space="preserve"> EU</w:t>
      </w:r>
      <w:r w:rsidR="001F2472">
        <w:rPr>
          <w:rFonts w:ascii="Times New Roman" w:hAnsi="Times New Roman" w:cs="Times New Roman"/>
          <w:sz w:val="24"/>
          <w:szCs w:val="24"/>
        </w:rPr>
        <w:t xml:space="preserve"> and USA, Canada and Brazil etc, have been the main cause for the failing of the small-scale poultry industry in </w:t>
      </w:r>
      <w:r w:rsidR="001F2472">
        <w:rPr>
          <w:rFonts w:ascii="Times New Roman" w:hAnsi="Times New Roman" w:cs="Times New Roman"/>
          <w:sz w:val="24"/>
          <w:szCs w:val="24"/>
        </w:rPr>
        <w:lastRenderedPageBreak/>
        <w:t>Ghana, as a result of the government liberalisation policies and common tariffs reduction of ACP countries.</w:t>
      </w:r>
    </w:p>
    <w:p w:rsidR="00565342" w:rsidRDefault="001F2472" w:rsidP="00C21944">
      <w:pPr>
        <w:spacing w:line="480" w:lineRule="auto"/>
        <w:jc w:val="both"/>
        <w:rPr>
          <w:rFonts w:ascii="Times New Roman" w:hAnsi="Times New Roman" w:cs="Times New Roman"/>
          <w:sz w:val="24"/>
          <w:szCs w:val="24"/>
        </w:rPr>
      </w:pPr>
      <w:r>
        <w:rPr>
          <w:rFonts w:ascii="Times New Roman" w:hAnsi="Times New Roman" w:cs="Times New Roman"/>
          <w:sz w:val="24"/>
          <w:szCs w:val="24"/>
        </w:rPr>
        <w:t>Mead and Liedholm (1998) research on problems retarding small-scale businesses in Africa observed that lack of demand and shortage of working capital as the major causes for the mortalities of small-scale businesses. A study undertaking by World Bank to investigate the competitiveness of the small-scale businesses after liberalisation of markets in Ghana, Mali, Malawi, Senegal and Tanzania found that</w:t>
      </w:r>
      <w:r w:rsidR="00715481">
        <w:rPr>
          <w:rFonts w:ascii="Times New Roman" w:hAnsi="Times New Roman" w:cs="Times New Roman"/>
          <w:sz w:val="24"/>
          <w:szCs w:val="24"/>
        </w:rPr>
        <w:t xml:space="preserve"> some small to medium scale businesses took advantage of the changed environment, whereas, other</w:t>
      </w:r>
      <w:r w:rsidR="00394569">
        <w:rPr>
          <w:rFonts w:ascii="Times New Roman" w:hAnsi="Times New Roman" w:cs="Times New Roman"/>
          <w:sz w:val="24"/>
          <w:szCs w:val="24"/>
        </w:rPr>
        <w:t>s</w:t>
      </w:r>
      <w:r w:rsidR="00715481">
        <w:rPr>
          <w:rFonts w:ascii="Times New Roman" w:hAnsi="Times New Roman" w:cs="Times New Roman"/>
          <w:sz w:val="24"/>
          <w:szCs w:val="24"/>
        </w:rPr>
        <w:t xml:space="preserve"> were driven by the waves of liberalisation (Parker et al., 1995).</w:t>
      </w:r>
    </w:p>
    <w:p w:rsidR="00F0632F" w:rsidRDefault="00565342" w:rsidP="00C2194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Liberalisation </w:t>
      </w:r>
      <w:r w:rsidR="003A4E62">
        <w:rPr>
          <w:rFonts w:ascii="Times New Roman" w:hAnsi="Times New Roman" w:cs="Times New Roman"/>
          <w:sz w:val="24"/>
          <w:szCs w:val="24"/>
        </w:rPr>
        <w:t xml:space="preserve">in 1980s </w:t>
      </w:r>
      <w:r>
        <w:rPr>
          <w:rFonts w:ascii="Times New Roman" w:hAnsi="Times New Roman" w:cs="Times New Roman"/>
          <w:sz w:val="24"/>
          <w:szCs w:val="24"/>
        </w:rPr>
        <w:t xml:space="preserve">marked the beginning of </w:t>
      </w:r>
      <w:r w:rsidR="003A4E62">
        <w:rPr>
          <w:rFonts w:ascii="Times New Roman" w:hAnsi="Times New Roman" w:cs="Times New Roman"/>
          <w:sz w:val="24"/>
          <w:szCs w:val="24"/>
        </w:rPr>
        <w:t>import surges in Ghana and other developing countries. Policies aimed at liberalisation were forced on many developing governments by IMF and World Bank as part of Structural Adjustment Programmes. In Ghana, the economy was declining with high inflation and huge budget deficit that made the government under Jerry John Rawlings that made the government turned to the World Bank and IMF for their support</w:t>
      </w:r>
      <w:r w:rsidR="00B13990">
        <w:rPr>
          <w:rFonts w:ascii="Times New Roman" w:hAnsi="Times New Roman" w:cs="Times New Roman"/>
          <w:sz w:val="24"/>
          <w:szCs w:val="24"/>
        </w:rPr>
        <w:t xml:space="preserve"> (Issah, 2007)</w:t>
      </w:r>
      <w:r w:rsidR="003A4E62">
        <w:rPr>
          <w:rFonts w:ascii="Times New Roman" w:hAnsi="Times New Roman" w:cs="Times New Roman"/>
          <w:sz w:val="24"/>
          <w:szCs w:val="24"/>
        </w:rPr>
        <w:t xml:space="preserve">. The assistance was conditional with </w:t>
      </w:r>
      <w:r w:rsidR="00B13990">
        <w:rPr>
          <w:rFonts w:ascii="Times New Roman" w:hAnsi="Times New Roman" w:cs="Times New Roman"/>
          <w:sz w:val="24"/>
          <w:szCs w:val="24"/>
        </w:rPr>
        <w:t xml:space="preserve">SAP and liberalisation policies, leading to the reduction of the country’s bound tariffs from 99% to 20%. Cheap imports from advanced countries were promoted based on these liberalisation policies, which then impacted negatively on the local poultry industry by flooding the local markets. This has led to uncompetitive poultry industry from the past two decades. </w:t>
      </w:r>
      <w:r w:rsidR="003A4E62">
        <w:rPr>
          <w:rFonts w:ascii="Times New Roman" w:hAnsi="Times New Roman" w:cs="Times New Roman"/>
          <w:sz w:val="24"/>
          <w:szCs w:val="24"/>
        </w:rPr>
        <w:t xml:space="preserve">   </w:t>
      </w:r>
      <w:r w:rsidR="00715481">
        <w:rPr>
          <w:rFonts w:ascii="Times New Roman" w:hAnsi="Times New Roman" w:cs="Times New Roman"/>
          <w:sz w:val="24"/>
          <w:szCs w:val="24"/>
        </w:rPr>
        <w:t xml:space="preserve"> </w:t>
      </w:r>
      <w:r w:rsidR="001F2472">
        <w:rPr>
          <w:rFonts w:ascii="Times New Roman" w:hAnsi="Times New Roman" w:cs="Times New Roman"/>
          <w:sz w:val="24"/>
          <w:szCs w:val="24"/>
        </w:rPr>
        <w:t xml:space="preserve"> </w:t>
      </w:r>
      <w:r w:rsidR="00AA7973">
        <w:rPr>
          <w:rFonts w:ascii="Times New Roman" w:hAnsi="Times New Roman" w:cs="Times New Roman"/>
          <w:sz w:val="24"/>
          <w:szCs w:val="24"/>
        </w:rPr>
        <w:t xml:space="preserve">  </w:t>
      </w:r>
    </w:p>
    <w:p w:rsidR="00C2126B" w:rsidRDefault="00C2126B" w:rsidP="00C21944">
      <w:pPr>
        <w:spacing w:line="480" w:lineRule="auto"/>
        <w:jc w:val="both"/>
        <w:rPr>
          <w:rFonts w:ascii="Times New Roman" w:hAnsi="Times New Roman" w:cs="Times New Roman"/>
          <w:i/>
          <w:sz w:val="24"/>
          <w:szCs w:val="24"/>
        </w:rPr>
      </w:pPr>
      <w:r>
        <w:rPr>
          <w:rFonts w:ascii="Times New Roman" w:hAnsi="Times New Roman" w:cs="Times New Roman"/>
          <w:sz w:val="24"/>
          <w:szCs w:val="24"/>
        </w:rPr>
        <w:t>During the interviews with poultry farmers and stakeholders most of the respondents mentioned that “</w:t>
      </w:r>
      <w:r>
        <w:rPr>
          <w:rFonts w:ascii="Times New Roman" w:hAnsi="Times New Roman" w:cs="Times New Roman"/>
          <w:i/>
          <w:sz w:val="24"/>
          <w:szCs w:val="24"/>
        </w:rPr>
        <w:t>they expect the poultry industry to become competitive in the near future.”</w:t>
      </w:r>
    </w:p>
    <w:p w:rsidR="00A835EB" w:rsidRPr="00A835EB" w:rsidRDefault="003108FC" w:rsidP="00C21944">
      <w:pPr>
        <w:spacing w:line="480" w:lineRule="auto"/>
        <w:jc w:val="both"/>
        <w:rPr>
          <w:rFonts w:ascii="Times New Roman" w:hAnsi="Times New Roman" w:cs="Times New Roman"/>
          <w:sz w:val="24"/>
          <w:szCs w:val="24"/>
        </w:rPr>
      </w:pPr>
      <w:r>
        <w:rPr>
          <w:rFonts w:ascii="Times New Roman" w:hAnsi="Times New Roman" w:cs="Times New Roman"/>
          <w:sz w:val="24"/>
          <w:szCs w:val="24"/>
        </w:rPr>
        <w:t>One of the poultry farmers commented that</w:t>
      </w:r>
      <w:r w:rsidR="00A835EB">
        <w:rPr>
          <w:rFonts w:ascii="Times New Roman" w:hAnsi="Times New Roman" w:cs="Times New Roman"/>
          <w:sz w:val="24"/>
          <w:szCs w:val="24"/>
        </w:rPr>
        <w:t xml:space="preserve">, </w:t>
      </w:r>
      <w:r w:rsidR="00A835EB" w:rsidRPr="00A835EB">
        <w:rPr>
          <w:rFonts w:ascii="Times New Roman" w:hAnsi="Times New Roman" w:cs="Times New Roman"/>
          <w:i/>
          <w:sz w:val="24"/>
          <w:szCs w:val="24"/>
        </w:rPr>
        <w:t>“I have never received any credit from the banks or any assistance from the government</w:t>
      </w:r>
      <w:r w:rsidR="00A835EB">
        <w:rPr>
          <w:rFonts w:ascii="Times New Roman" w:hAnsi="Times New Roman" w:cs="Times New Roman"/>
          <w:i/>
          <w:sz w:val="24"/>
          <w:szCs w:val="24"/>
        </w:rPr>
        <w:t xml:space="preserve"> in the past 7 years</w:t>
      </w:r>
      <w:r w:rsidR="00A835EB" w:rsidRPr="00A835EB">
        <w:rPr>
          <w:rFonts w:ascii="Times New Roman" w:hAnsi="Times New Roman" w:cs="Times New Roman"/>
          <w:i/>
          <w:sz w:val="24"/>
          <w:szCs w:val="24"/>
        </w:rPr>
        <w:t>, and I expect this situation to be changed by the gove</w:t>
      </w:r>
      <w:r>
        <w:rPr>
          <w:rFonts w:ascii="Times New Roman" w:hAnsi="Times New Roman" w:cs="Times New Roman"/>
          <w:i/>
          <w:sz w:val="24"/>
          <w:szCs w:val="24"/>
        </w:rPr>
        <w:t>rnment so that I</w:t>
      </w:r>
      <w:r w:rsidR="00DC7226">
        <w:rPr>
          <w:rFonts w:ascii="Times New Roman" w:hAnsi="Times New Roman" w:cs="Times New Roman"/>
          <w:i/>
          <w:sz w:val="24"/>
          <w:szCs w:val="24"/>
        </w:rPr>
        <w:t xml:space="preserve"> can</w:t>
      </w:r>
      <w:r w:rsidR="00A835EB" w:rsidRPr="00A835EB">
        <w:rPr>
          <w:rFonts w:ascii="Times New Roman" w:hAnsi="Times New Roman" w:cs="Times New Roman"/>
          <w:i/>
          <w:sz w:val="24"/>
          <w:szCs w:val="24"/>
        </w:rPr>
        <w:t xml:space="preserve"> be</w:t>
      </w:r>
      <w:r w:rsidR="00A835EB">
        <w:rPr>
          <w:rFonts w:ascii="Times New Roman" w:hAnsi="Times New Roman" w:cs="Times New Roman"/>
          <w:i/>
          <w:sz w:val="24"/>
          <w:szCs w:val="24"/>
        </w:rPr>
        <w:t>come</w:t>
      </w:r>
      <w:r w:rsidR="00A835EB" w:rsidRPr="00A835EB">
        <w:rPr>
          <w:rFonts w:ascii="Times New Roman" w:hAnsi="Times New Roman" w:cs="Times New Roman"/>
          <w:i/>
          <w:sz w:val="24"/>
          <w:szCs w:val="24"/>
        </w:rPr>
        <w:t xml:space="preserve"> competitive.”</w:t>
      </w:r>
    </w:p>
    <w:p w:rsidR="003C19A5" w:rsidRDefault="00A835EB" w:rsidP="00C2194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Utilisation of import restriction was mentioned by </w:t>
      </w:r>
      <w:r w:rsidR="003767A4">
        <w:rPr>
          <w:rFonts w:ascii="Times New Roman" w:hAnsi="Times New Roman" w:cs="Times New Roman"/>
          <w:sz w:val="24"/>
          <w:szCs w:val="24"/>
        </w:rPr>
        <w:t xml:space="preserve">about </w:t>
      </w:r>
      <w:r>
        <w:rPr>
          <w:rFonts w:ascii="Times New Roman" w:hAnsi="Times New Roman" w:cs="Times New Roman"/>
          <w:sz w:val="24"/>
          <w:szCs w:val="24"/>
        </w:rPr>
        <w:t xml:space="preserve">5% of </w:t>
      </w:r>
      <w:r w:rsidR="003108FC">
        <w:rPr>
          <w:rFonts w:ascii="Times New Roman" w:hAnsi="Times New Roman" w:cs="Times New Roman"/>
          <w:sz w:val="24"/>
          <w:szCs w:val="24"/>
        </w:rPr>
        <w:t xml:space="preserve">all </w:t>
      </w:r>
      <w:r>
        <w:rPr>
          <w:rFonts w:ascii="Times New Roman" w:hAnsi="Times New Roman" w:cs="Times New Roman"/>
          <w:sz w:val="24"/>
          <w:szCs w:val="24"/>
        </w:rPr>
        <w:t>the respondents</w:t>
      </w:r>
      <w:r w:rsidR="003108FC">
        <w:rPr>
          <w:rFonts w:ascii="Times New Roman" w:hAnsi="Times New Roman" w:cs="Times New Roman"/>
          <w:sz w:val="24"/>
          <w:szCs w:val="24"/>
        </w:rPr>
        <w:t xml:space="preserve"> (poultry farmers and stakeholders)</w:t>
      </w:r>
      <w:r>
        <w:rPr>
          <w:rFonts w:ascii="Times New Roman" w:hAnsi="Times New Roman" w:cs="Times New Roman"/>
          <w:sz w:val="24"/>
          <w:szCs w:val="24"/>
        </w:rPr>
        <w:t xml:space="preserve"> </w:t>
      </w:r>
      <w:r w:rsidR="00394569">
        <w:rPr>
          <w:rFonts w:ascii="Times New Roman" w:hAnsi="Times New Roman" w:cs="Times New Roman"/>
          <w:sz w:val="24"/>
          <w:szCs w:val="24"/>
        </w:rPr>
        <w:t>in both categories</w:t>
      </w:r>
      <w:r>
        <w:rPr>
          <w:rFonts w:ascii="Times New Roman" w:hAnsi="Times New Roman" w:cs="Times New Roman"/>
          <w:sz w:val="24"/>
          <w:szCs w:val="24"/>
        </w:rPr>
        <w:t>.</w:t>
      </w:r>
      <w:r w:rsidR="0034706D">
        <w:rPr>
          <w:rFonts w:ascii="Times New Roman" w:hAnsi="Times New Roman" w:cs="Times New Roman"/>
          <w:sz w:val="24"/>
          <w:szCs w:val="24"/>
        </w:rPr>
        <w:t xml:space="preserve"> From Table 43 and 44</w:t>
      </w:r>
      <w:r w:rsidR="00394569">
        <w:rPr>
          <w:rFonts w:ascii="Times New Roman" w:hAnsi="Times New Roman" w:cs="Times New Roman"/>
          <w:sz w:val="24"/>
          <w:szCs w:val="24"/>
        </w:rPr>
        <w:t xml:space="preserve"> it could be </w:t>
      </w:r>
      <w:r w:rsidR="003108FC">
        <w:rPr>
          <w:rFonts w:ascii="Times New Roman" w:hAnsi="Times New Roman" w:cs="Times New Roman"/>
          <w:sz w:val="24"/>
          <w:szCs w:val="24"/>
        </w:rPr>
        <w:t>noticed that 5% of the poultry farmers and 5.3</w:t>
      </w:r>
      <w:r w:rsidR="00394569">
        <w:rPr>
          <w:rFonts w:ascii="Times New Roman" w:hAnsi="Times New Roman" w:cs="Times New Roman"/>
          <w:sz w:val="24"/>
          <w:szCs w:val="24"/>
        </w:rPr>
        <w:t>% of the stakeholders mentioned this vision as important</w:t>
      </w:r>
      <w:r w:rsidR="003108FC">
        <w:rPr>
          <w:rFonts w:ascii="Times New Roman" w:hAnsi="Times New Roman" w:cs="Times New Roman"/>
          <w:sz w:val="24"/>
          <w:szCs w:val="24"/>
        </w:rPr>
        <w:t xml:space="preserve"> to stimulate growth of the poultry industry</w:t>
      </w:r>
      <w:r w:rsidR="00394569">
        <w:rPr>
          <w:rFonts w:ascii="Times New Roman" w:hAnsi="Times New Roman" w:cs="Times New Roman"/>
          <w:sz w:val="24"/>
          <w:szCs w:val="24"/>
        </w:rPr>
        <w:t xml:space="preserve">, and </w:t>
      </w:r>
      <w:r w:rsidR="003108FC">
        <w:rPr>
          <w:rFonts w:ascii="Times New Roman" w:hAnsi="Times New Roman" w:cs="Times New Roman"/>
          <w:sz w:val="24"/>
          <w:szCs w:val="24"/>
        </w:rPr>
        <w:t xml:space="preserve">it </w:t>
      </w:r>
      <w:r w:rsidR="00394569">
        <w:rPr>
          <w:rFonts w:ascii="Times New Roman" w:hAnsi="Times New Roman" w:cs="Times New Roman"/>
          <w:sz w:val="24"/>
          <w:szCs w:val="24"/>
        </w:rPr>
        <w:t>was ranked fifth in both categories.</w:t>
      </w:r>
      <w:r>
        <w:rPr>
          <w:rFonts w:ascii="Times New Roman" w:hAnsi="Times New Roman" w:cs="Times New Roman"/>
          <w:sz w:val="24"/>
          <w:szCs w:val="24"/>
        </w:rPr>
        <w:t xml:space="preserve"> </w:t>
      </w:r>
      <w:r w:rsidR="003C19A5">
        <w:rPr>
          <w:rFonts w:ascii="Times New Roman" w:hAnsi="Times New Roman" w:cs="Times New Roman"/>
          <w:sz w:val="24"/>
          <w:szCs w:val="24"/>
        </w:rPr>
        <w:t>In 2003, an attempt was made by the policymakers of Ghana to reduce the levels of importation in order to protect and support the domestic poultry production through the imposition of a</w:t>
      </w:r>
      <w:r w:rsidR="003108FC">
        <w:rPr>
          <w:rFonts w:ascii="Times New Roman" w:hAnsi="Times New Roman" w:cs="Times New Roman"/>
          <w:sz w:val="24"/>
          <w:szCs w:val="24"/>
        </w:rPr>
        <w:t>dditional</w:t>
      </w:r>
      <w:r w:rsidR="003C19A5">
        <w:rPr>
          <w:rFonts w:ascii="Times New Roman" w:hAnsi="Times New Roman" w:cs="Times New Roman"/>
          <w:sz w:val="24"/>
          <w:szCs w:val="24"/>
        </w:rPr>
        <w:t xml:space="preserve"> 20% supplementary import duty on poultry meat imports (Aning et al., 2008). Aning et al (2008) found that in that year, local poultry production supplied 53% of total poultry meat in Ghana. However, the policy was reversed when it came under pressure from the IMF and other external donors.</w:t>
      </w:r>
    </w:p>
    <w:p w:rsidR="00D32E93" w:rsidRPr="00331654" w:rsidRDefault="003C19A5" w:rsidP="00C21944">
      <w:pPr>
        <w:spacing w:line="480" w:lineRule="auto"/>
        <w:jc w:val="both"/>
        <w:rPr>
          <w:rFonts w:ascii="Times New Roman" w:hAnsi="Times New Roman" w:cs="Times New Roman"/>
          <w:i/>
          <w:sz w:val="24"/>
          <w:szCs w:val="24"/>
        </w:rPr>
      </w:pPr>
      <w:r>
        <w:rPr>
          <w:rFonts w:ascii="Times New Roman" w:hAnsi="Times New Roman" w:cs="Times New Roman"/>
          <w:sz w:val="24"/>
          <w:szCs w:val="24"/>
        </w:rPr>
        <w:t>The basic tariff imposed on imported poultry and other food items has not changed since 1990s. The tariff has remained 20% but VAT</w:t>
      </w:r>
      <w:r w:rsidR="00B45958">
        <w:rPr>
          <w:rFonts w:ascii="Times New Roman" w:hAnsi="Times New Roman" w:cs="Times New Roman"/>
          <w:sz w:val="24"/>
          <w:szCs w:val="24"/>
        </w:rPr>
        <w:t xml:space="preserve"> (12.5%)</w:t>
      </w:r>
      <w:r w:rsidR="00DC7226">
        <w:rPr>
          <w:rFonts w:ascii="Times New Roman" w:hAnsi="Times New Roman" w:cs="Times New Roman"/>
          <w:sz w:val="24"/>
          <w:szCs w:val="24"/>
        </w:rPr>
        <w:t>, National Insurance Levy</w:t>
      </w:r>
      <w:r w:rsidR="00B45958">
        <w:rPr>
          <w:rFonts w:ascii="Times New Roman" w:hAnsi="Times New Roman" w:cs="Times New Roman"/>
          <w:sz w:val="24"/>
          <w:szCs w:val="24"/>
        </w:rPr>
        <w:t xml:space="preserve"> (2.5%) and Economic Community of West African States levy (0.5%) have been added over time</w:t>
      </w:r>
      <w:r>
        <w:rPr>
          <w:rFonts w:ascii="Times New Roman" w:hAnsi="Times New Roman" w:cs="Times New Roman"/>
          <w:sz w:val="24"/>
          <w:szCs w:val="24"/>
        </w:rPr>
        <w:t xml:space="preserve"> </w:t>
      </w:r>
      <w:r w:rsidR="00B45958">
        <w:rPr>
          <w:rFonts w:ascii="Times New Roman" w:hAnsi="Times New Roman" w:cs="Times New Roman"/>
          <w:sz w:val="24"/>
          <w:szCs w:val="24"/>
        </w:rPr>
        <w:t>(Aning et al., 2008).</w:t>
      </w:r>
      <w:r w:rsidR="00D32E93">
        <w:rPr>
          <w:rFonts w:ascii="Times New Roman" w:hAnsi="Times New Roman" w:cs="Times New Roman"/>
          <w:sz w:val="24"/>
          <w:szCs w:val="24"/>
        </w:rPr>
        <w:t xml:space="preserve"> During the interviews with the poultry farmers and stakeholders, it became unanimous that </w:t>
      </w:r>
      <w:r w:rsidR="003108FC" w:rsidRPr="00331654">
        <w:rPr>
          <w:rFonts w:ascii="Times New Roman" w:hAnsi="Times New Roman" w:cs="Times New Roman"/>
          <w:i/>
          <w:sz w:val="24"/>
          <w:szCs w:val="24"/>
        </w:rPr>
        <w:t>“</w:t>
      </w:r>
      <w:r w:rsidR="00D32E93" w:rsidRPr="00331654">
        <w:rPr>
          <w:rFonts w:ascii="Times New Roman" w:hAnsi="Times New Roman" w:cs="Times New Roman"/>
          <w:i/>
          <w:sz w:val="24"/>
          <w:szCs w:val="24"/>
        </w:rPr>
        <w:t>the government was responsible for reduction of imports tariff leading to the fierce competit</w:t>
      </w:r>
      <w:r w:rsidR="00394569" w:rsidRPr="00331654">
        <w:rPr>
          <w:rFonts w:ascii="Times New Roman" w:hAnsi="Times New Roman" w:cs="Times New Roman"/>
          <w:i/>
          <w:sz w:val="24"/>
          <w:szCs w:val="24"/>
        </w:rPr>
        <w:t>ion against the poultry farmers, making the poultry industry uncompetitive.</w:t>
      </w:r>
      <w:r w:rsidR="003108FC" w:rsidRPr="00331654">
        <w:rPr>
          <w:rFonts w:ascii="Times New Roman" w:hAnsi="Times New Roman" w:cs="Times New Roman"/>
          <w:i/>
          <w:sz w:val="24"/>
          <w:szCs w:val="24"/>
        </w:rPr>
        <w:t>”</w:t>
      </w:r>
      <w:r w:rsidR="00D32E93" w:rsidRPr="00331654">
        <w:rPr>
          <w:rFonts w:ascii="Times New Roman" w:hAnsi="Times New Roman" w:cs="Times New Roman"/>
          <w:i/>
          <w:sz w:val="24"/>
          <w:szCs w:val="24"/>
        </w:rPr>
        <w:t xml:space="preserve"> </w:t>
      </w:r>
    </w:p>
    <w:p w:rsidR="00F0632F" w:rsidRDefault="00D32E93" w:rsidP="00C2194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poultry farmer </w:t>
      </w:r>
      <w:r w:rsidR="00105407">
        <w:rPr>
          <w:rFonts w:ascii="Times New Roman" w:hAnsi="Times New Roman" w:cs="Times New Roman"/>
          <w:sz w:val="24"/>
          <w:szCs w:val="24"/>
        </w:rPr>
        <w:t xml:space="preserve">in a strong voice </w:t>
      </w:r>
      <w:r>
        <w:rPr>
          <w:rFonts w:ascii="Times New Roman" w:hAnsi="Times New Roman" w:cs="Times New Roman"/>
          <w:sz w:val="24"/>
          <w:szCs w:val="24"/>
        </w:rPr>
        <w:t>said “</w:t>
      </w:r>
      <w:r>
        <w:rPr>
          <w:rFonts w:ascii="Times New Roman" w:hAnsi="Times New Roman" w:cs="Times New Roman"/>
          <w:i/>
          <w:sz w:val="24"/>
          <w:szCs w:val="24"/>
        </w:rPr>
        <w:t>we beg the government to increase the tariffs</w:t>
      </w:r>
      <w:r w:rsidR="00105407">
        <w:rPr>
          <w:rFonts w:ascii="Times New Roman" w:hAnsi="Times New Roman" w:cs="Times New Roman"/>
          <w:i/>
          <w:sz w:val="24"/>
          <w:szCs w:val="24"/>
        </w:rPr>
        <w:t xml:space="preserve"> on poultry imports so that we can survive and look after our children.”</w:t>
      </w:r>
      <w:r>
        <w:rPr>
          <w:rFonts w:ascii="Times New Roman" w:hAnsi="Times New Roman" w:cs="Times New Roman"/>
          <w:sz w:val="24"/>
          <w:szCs w:val="24"/>
        </w:rPr>
        <w:t xml:space="preserve"> </w:t>
      </w:r>
      <w:r w:rsidR="003C19A5">
        <w:rPr>
          <w:rFonts w:ascii="Times New Roman" w:hAnsi="Times New Roman" w:cs="Times New Roman"/>
          <w:sz w:val="24"/>
          <w:szCs w:val="24"/>
        </w:rPr>
        <w:t xml:space="preserve"> </w:t>
      </w:r>
    </w:p>
    <w:p w:rsidR="00394569" w:rsidRDefault="00707799" w:rsidP="00C2194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Another vision which was perceived by </w:t>
      </w:r>
      <w:r w:rsidR="003767A4">
        <w:rPr>
          <w:rFonts w:ascii="Times New Roman" w:hAnsi="Times New Roman" w:cs="Times New Roman"/>
          <w:sz w:val="24"/>
          <w:szCs w:val="24"/>
        </w:rPr>
        <w:t xml:space="preserve">about </w:t>
      </w:r>
      <w:r>
        <w:rPr>
          <w:rFonts w:ascii="Times New Roman" w:hAnsi="Times New Roman" w:cs="Times New Roman"/>
          <w:sz w:val="24"/>
          <w:szCs w:val="24"/>
        </w:rPr>
        <w:t xml:space="preserve">4% of </w:t>
      </w:r>
      <w:r w:rsidR="00331654">
        <w:rPr>
          <w:rFonts w:ascii="Times New Roman" w:hAnsi="Times New Roman" w:cs="Times New Roman"/>
          <w:sz w:val="24"/>
          <w:szCs w:val="24"/>
        </w:rPr>
        <w:t xml:space="preserve">all </w:t>
      </w:r>
      <w:r>
        <w:rPr>
          <w:rFonts w:ascii="Times New Roman" w:hAnsi="Times New Roman" w:cs="Times New Roman"/>
          <w:sz w:val="24"/>
          <w:szCs w:val="24"/>
        </w:rPr>
        <w:t xml:space="preserve">the respondents </w:t>
      </w:r>
      <w:r w:rsidR="00331654">
        <w:rPr>
          <w:rFonts w:ascii="Times New Roman" w:hAnsi="Times New Roman" w:cs="Times New Roman"/>
          <w:sz w:val="24"/>
          <w:szCs w:val="24"/>
        </w:rPr>
        <w:t xml:space="preserve">(poultry farmers and stakeholders) </w:t>
      </w:r>
      <w:r w:rsidR="00394569">
        <w:rPr>
          <w:rFonts w:ascii="Times New Roman" w:hAnsi="Times New Roman" w:cs="Times New Roman"/>
          <w:sz w:val="24"/>
          <w:szCs w:val="24"/>
        </w:rPr>
        <w:t xml:space="preserve">in both categories </w:t>
      </w:r>
      <w:r>
        <w:rPr>
          <w:rFonts w:ascii="Times New Roman" w:hAnsi="Times New Roman" w:cs="Times New Roman"/>
          <w:sz w:val="24"/>
          <w:szCs w:val="24"/>
        </w:rPr>
        <w:t xml:space="preserve">was </w:t>
      </w:r>
      <w:r w:rsidR="00394569">
        <w:rPr>
          <w:rFonts w:ascii="Times New Roman" w:hAnsi="Times New Roman" w:cs="Times New Roman"/>
          <w:sz w:val="24"/>
          <w:szCs w:val="24"/>
        </w:rPr>
        <w:t xml:space="preserve">that </w:t>
      </w:r>
      <w:r>
        <w:rPr>
          <w:rFonts w:ascii="Times New Roman" w:hAnsi="Times New Roman" w:cs="Times New Roman"/>
          <w:sz w:val="24"/>
          <w:szCs w:val="24"/>
        </w:rPr>
        <w:t>poultry industry should be ‘well established i</w:t>
      </w:r>
      <w:r w:rsidR="00DC7226">
        <w:rPr>
          <w:rFonts w:ascii="Times New Roman" w:hAnsi="Times New Roman" w:cs="Times New Roman"/>
          <w:sz w:val="24"/>
          <w:szCs w:val="24"/>
        </w:rPr>
        <w:t>n modern trends and technology.</w:t>
      </w:r>
      <w:r w:rsidR="0023534B">
        <w:rPr>
          <w:rFonts w:ascii="Times New Roman" w:hAnsi="Times New Roman" w:cs="Times New Roman"/>
          <w:sz w:val="24"/>
          <w:szCs w:val="24"/>
        </w:rPr>
        <w:t xml:space="preserve"> </w:t>
      </w:r>
      <w:r w:rsidR="000C3896">
        <w:rPr>
          <w:rFonts w:ascii="Times New Roman" w:hAnsi="Times New Roman" w:cs="Times New Roman"/>
          <w:sz w:val="24"/>
          <w:szCs w:val="24"/>
        </w:rPr>
        <w:t>From Table 43 and 44</w:t>
      </w:r>
      <w:r w:rsidR="00331654">
        <w:rPr>
          <w:rFonts w:ascii="Times New Roman" w:hAnsi="Times New Roman" w:cs="Times New Roman"/>
          <w:sz w:val="24"/>
          <w:szCs w:val="24"/>
        </w:rPr>
        <w:t>, it could be observed that</w:t>
      </w:r>
      <w:r w:rsidR="00CB7EDC">
        <w:rPr>
          <w:rFonts w:ascii="Times New Roman" w:hAnsi="Times New Roman" w:cs="Times New Roman"/>
          <w:sz w:val="24"/>
          <w:szCs w:val="24"/>
        </w:rPr>
        <w:t xml:space="preserve"> 4</w:t>
      </w:r>
      <w:r w:rsidR="00331654">
        <w:rPr>
          <w:rFonts w:ascii="Times New Roman" w:hAnsi="Times New Roman" w:cs="Times New Roman"/>
          <w:sz w:val="24"/>
          <w:szCs w:val="24"/>
        </w:rPr>
        <w:t>.2</w:t>
      </w:r>
      <w:r w:rsidR="00CB7EDC">
        <w:rPr>
          <w:rFonts w:ascii="Times New Roman" w:hAnsi="Times New Roman" w:cs="Times New Roman"/>
          <w:sz w:val="24"/>
          <w:szCs w:val="24"/>
        </w:rPr>
        <w:t>% o</w:t>
      </w:r>
      <w:r w:rsidR="000C3896">
        <w:rPr>
          <w:rFonts w:ascii="Times New Roman" w:hAnsi="Times New Roman" w:cs="Times New Roman"/>
          <w:sz w:val="24"/>
          <w:szCs w:val="24"/>
        </w:rPr>
        <w:t>f poultry farmers and</w:t>
      </w:r>
      <w:r w:rsidR="00CB7EDC">
        <w:rPr>
          <w:rFonts w:ascii="Times New Roman" w:hAnsi="Times New Roman" w:cs="Times New Roman"/>
          <w:sz w:val="24"/>
          <w:szCs w:val="24"/>
        </w:rPr>
        <w:t xml:space="preserve"> 4% of the stakeholders mentioned this vision as important </w:t>
      </w:r>
      <w:r w:rsidR="00331654">
        <w:rPr>
          <w:rFonts w:ascii="Times New Roman" w:hAnsi="Times New Roman" w:cs="Times New Roman"/>
          <w:sz w:val="24"/>
          <w:szCs w:val="24"/>
        </w:rPr>
        <w:t xml:space="preserve">to stimulate </w:t>
      </w:r>
      <w:r w:rsidR="00331654">
        <w:rPr>
          <w:rFonts w:ascii="Times New Roman" w:hAnsi="Times New Roman" w:cs="Times New Roman"/>
          <w:sz w:val="24"/>
          <w:szCs w:val="24"/>
        </w:rPr>
        <w:lastRenderedPageBreak/>
        <w:t xml:space="preserve">growth in poultry sector </w:t>
      </w:r>
      <w:r w:rsidR="00CB7EDC">
        <w:rPr>
          <w:rFonts w:ascii="Times New Roman" w:hAnsi="Times New Roman" w:cs="Times New Roman"/>
          <w:sz w:val="24"/>
          <w:szCs w:val="24"/>
        </w:rPr>
        <w:t xml:space="preserve">and was </w:t>
      </w:r>
      <w:r w:rsidR="00331654">
        <w:rPr>
          <w:rFonts w:ascii="Times New Roman" w:hAnsi="Times New Roman" w:cs="Times New Roman"/>
          <w:sz w:val="24"/>
          <w:szCs w:val="24"/>
        </w:rPr>
        <w:t>it ranked sixth</w:t>
      </w:r>
      <w:r w:rsidR="00CB7EDC">
        <w:rPr>
          <w:rFonts w:ascii="Times New Roman" w:hAnsi="Times New Roman" w:cs="Times New Roman"/>
          <w:sz w:val="24"/>
          <w:szCs w:val="24"/>
        </w:rPr>
        <w:t xml:space="preserve"> in order of importance</w:t>
      </w:r>
      <w:r w:rsidR="00331654">
        <w:rPr>
          <w:rFonts w:ascii="Times New Roman" w:hAnsi="Times New Roman" w:cs="Times New Roman"/>
          <w:sz w:val="24"/>
          <w:szCs w:val="24"/>
        </w:rPr>
        <w:t xml:space="preserve"> among the recommendations of the poultry farmers and stakeholders</w:t>
      </w:r>
      <w:r w:rsidR="00CB7EDC">
        <w:rPr>
          <w:rFonts w:ascii="Times New Roman" w:hAnsi="Times New Roman" w:cs="Times New Roman"/>
          <w:sz w:val="24"/>
          <w:szCs w:val="24"/>
        </w:rPr>
        <w:t xml:space="preserve">. </w:t>
      </w:r>
    </w:p>
    <w:p w:rsidR="00E644DD" w:rsidRDefault="0023534B" w:rsidP="00C21944">
      <w:pPr>
        <w:spacing w:line="480" w:lineRule="auto"/>
        <w:jc w:val="both"/>
        <w:rPr>
          <w:rFonts w:ascii="Times New Roman" w:hAnsi="Times New Roman" w:cs="Times New Roman"/>
          <w:sz w:val="24"/>
          <w:szCs w:val="24"/>
        </w:rPr>
      </w:pPr>
      <w:r>
        <w:rPr>
          <w:rFonts w:ascii="Times New Roman" w:hAnsi="Times New Roman" w:cs="Times New Roman"/>
          <w:sz w:val="24"/>
          <w:szCs w:val="24"/>
        </w:rPr>
        <w:t>Research shows that food needs in Africa wil</w:t>
      </w:r>
      <w:r w:rsidR="005067F9">
        <w:rPr>
          <w:rFonts w:ascii="Times New Roman" w:hAnsi="Times New Roman" w:cs="Times New Roman"/>
          <w:sz w:val="24"/>
          <w:szCs w:val="24"/>
        </w:rPr>
        <w:t>l</w:t>
      </w:r>
      <w:r>
        <w:rPr>
          <w:rFonts w:ascii="Times New Roman" w:hAnsi="Times New Roman" w:cs="Times New Roman"/>
          <w:sz w:val="24"/>
          <w:szCs w:val="24"/>
        </w:rPr>
        <w:t xml:space="preserve"> increase</w:t>
      </w:r>
      <w:r w:rsidR="005067F9">
        <w:rPr>
          <w:rFonts w:ascii="Times New Roman" w:hAnsi="Times New Roman" w:cs="Times New Roman"/>
          <w:sz w:val="24"/>
          <w:szCs w:val="24"/>
        </w:rPr>
        <w:t xml:space="preserve"> in the years ahead, and it is undeniable that future improvement of Africa food self-sufficiency and food security situation depends critically on the sustainable growth in agricultural food production</w:t>
      </w:r>
      <w:r w:rsidR="00E644DD">
        <w:rPr>
          <w:rFonts w:ascii="Times New Roman" w:hAnsi="Times New Roman" w:cs="Times New Roman"/>
          <w:sz w:val="24"/>
          <w:szCs w:val="24"/>
        </w:rPr>
        <w:t>.</w:t>
      </w:r>
      <w:r w:rsidR="005067F9">
        <w:rPr>
          <w:rFonts w:ascii="Times New Roman" w:hAnsi="Times New Roman" w:cs="Times New Roman"/>
          <w:sz w:val="24"/>
          <w:szCs w:val="24"/>
        </w:rPr>
        <w:t xml:space="preserve"> </w:t>
      </w:r>
      <w:r w:rsidR="00E644DD">
        <w:rPr>
          <w:rFonts w:ascii="Times New Roman" w:hAnsi="Times New Roman" w:cs="Times New Roman"/>
          <w:sz w:val="24"/>
          <w:szCs w:val="24"/>
        </w:rPr>
        <w:t>This partly entails the assessment of existing research systems in developing technologies that the Africa agriculture sector needs and promoting agriculture mechanization (</w:t>
      </w:r>
      <w:r w:rsidR="005067F9">
        <w:rPr>
          <w:rFonts w:ascii="Times New Roman" w:hAnsi="Times New Roman" w:cs="Times New Roman"/>
          <w:sz w:val="24"/>
          <w:szCs w:val="24"/>
        </w:rPr>
        <w:t>University of Pennsylvania</w:t>
      </w:r>
      <w:r w:rsidR="0040663B">
        <w:rPr>
          <w:rFonts w:ascii="Times New Roman" w:hAnsi="Times New Roman" w:cs="Times New Roman"/>
          <w:sz w:val="24"/>
          <w:szCs w:val="24"/>
        </w:rPr>
        <w:t xml:space="preserve"> webpage</w:t>
      </w:r>
      <w:r w:rsidR="005067F9">
        <w:rPr>
          <w:rFonts w:ascii="Times New Roman" w:hAnsi="Times New Roman" w:cs="Times New Roman"/>
          <w:sz w:val="24"/>
          <w:szCs w:val="24"/>
        </w:rPr>
        <w:t>, undat</w:t>
      </w:r>
      <w:r w:rsidR="00E644DD">
        <w:rPr>
          <w:rFonts w:ascii="Times New Roman" w:hAnsi="Times New Roman" w:cs="Times New Roman"/>
          <w:sz w:val="24"/>
          <w:szCs w:val="24"/>
        </w:rPr>
        <w:t xml:space="preserve">ed). </w:t>
      </w:r>
    </w:p>
    <w:p w:rsidR="0015346B" w:rsidRDefault="00E644DD" w:rsidP="0015346B">
      <w:p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It is an acceptable fact throughout the world that a thriving </w:t>
      </w:r>
      <w:r w:rsidR="00FB3060">
        <w:rPr>
          <w:rFonts w:ascii="Times New Roman" w:hAnsi="Times New Roman" w:cs="Times New Roman"/>
          <w:sz w:val="24"/>
          <w:szCs w:val="24"/>
        </w:rPr>
        <w:t>agricultural sector can be maintained only if technology and research keep track on a continuous basis, and as such increase in sustainable agriculture will call for an urgent need for higher investment in agricultural research and technology to ensure improvement and stabilization of produce</w:t>
      </w:r>
      <w:r w:rsidR="00266803">
        <w:rPr>
          <w:rFonts w:ascii="Times New Roman" w:hAnsi="Times New Roman" w:cs="Times New Roman"/>
          <w:sz w:val="24"/>
          <w:szCs w:val="24"/>
        </w:rPr>
        <w:t xml:space="preserve"> (University of Pennsylvania, undated).</w:t>
      </w:r>
      <w:r>
        <w:rPr>
          <w:rFonts w:ascii="Times New Roman" w:hAnsi="Times New Roman" w:cs="Times New Roman"/>
          <w:sz w:val="24"/>
          <w:szCs w:val="24"/>
        </w:rPr>
        <w:t xml:space="preserve"> </w:t>
      </w:r>
      <w:r w:rsidR="00B50942">
        <w:rPr>
          <w:rFonts w:ascii="Times New Roman" w:hAnsi="Times New Roman" w:cs="Times New Roman"/>
          <w:sz w:val="24"/>
          <w:szCs w:val="24"/>
        </w:rPr>
        <w:t xml:space="preserve">During the interviews, an official of MoFA </w:t>
      </w:r>
      <w:r w:rsidR="007F3BEE">
        <w:rPr>
          <w:rFonts w:ascii="Times New Roman" w:hAnsi="Times New Roman" w:cs="Times New Roman"/>
          <w:sz w:val="24"/>
          <w:szCs w:val="24"/>
        </w:rPr>
        <w:t>indicated that “</w:t>
      </w:r>
      <w:r w:rsidR="007F3BEE">
        <w:rPr>
          <w:rFonts w:ascii="Times New Roman" w:hAnsi="Times New Roman" w:cs="Times New Roman"/>
          <w:i/>
          <w:sz w:val="24"/>
          <w:szCs w:val="24"/>
        </w:rPr>
        <w:t>an expansion in fixed assets and infrastructure are needed to boost the industry within the shortest possible time.”</w:t>
      </w:r>
      <w:r w:rsidR="005067F9">
        <w:rPr>
          <w:rFonts w:ascii="Times New Roman" w:hAnsi="Times New Roman" w:cs="Times New Roman"/>
          <w:sz w:val="24"/>
          <w:szCs w:val="24"/>
        </w:rPr>
        <w:t xml:space="preserve"> </w:t>
      </w:r>
    </w:p>
    <w:p w:rsidR="0015346B" w:rsidRDefault="0015346B" w:rsidP="0015346B">
      <w:pPr>
        <w:tabs>
          <w:tab w:val="left" w:pos="2880"/>
        </w:tabs>
        <w:spacing w:line="480" w:lineRule="auto"/>
        <w:jc w:val="both"/>
        <w:rPr>
          <w:rFonts w:ascii="Times New Roman" w:hAnsi="Times New Roman" w:cs="Times New Roman"/>
          <w:sz w:val="24"/>
          <w:szCs w:val="24"/>
        </w:rPr>
      </w:pPr>
      <w:r>
        <w:rPr>
          <w:rFonts w:ascii="Times New Roman" w:hAnsi="Times New Roman" w:cs="Times New Roman"/>
          <w:sz w:val="24"/>
          <w:szCs w:val="24"/>
        </w:rPr>
        <w:t>Research shows that most</w:t>
      </w:r>
      <w:r w:rsidRPr="00430D11">
        <w:rPr>
          <w:rFonts w:ascii="Times New Roman" w:hAnsi="Times New Roman" w:cs="Times New Roman"/>
          <w:sz w:val="24"/>
          <w:szCs w:val="24"/>
        </w:rPr>
        <w:t xml:space="preserve"> of poultry farmers in Ghana practice labour intensive method of production, which is carried out largely on smal</w:t>
      </w:r>
      <w:r>
        <w:rPr>
          <w:rFonts w:ascii="Times New Roman" w:hAnsi="Times New Roman" w:cs="Times New Roman"/>
          <w:sz w:val="24"/>
          <w:szCs w:val="24"/>
        </w:rPr>
        <w:t>l farms and house farms</w:t>
      </w:r>
      <w:r w:rsidRPr="00430D11">
        <w:rPr>
          <w:rFonts w:ascii="Times New Roman" w:hAnsi="Times New Roman" w:cs="Times New Roman"/>
          <w:sz w:val="24"/>
          <w:szCs w:val="24"/>
        </w:rPr>
        <w:t xml:space="preserve"> (ISODEC, 2004). There is general lack of pr</w:t>
      </w:r>
      <w:r w:rsidR="007E5991">
        <w:rPr>
          <w:rFonts w:ascii="Times New Roman" w:hAnsi="Times New Roman" w:cs="Times New Roman"/>
          <w:sz w:val="24"/>
          <w:szCs w:val="24"/>
        </w:rPr>
        <w:t>ocessing</w:t>
      </w:r>
      <w:r>
        <w:rPr>
          <w:rFonts w:ascii="Times New Roman" w:hAnsi="Times New Roman" w:cs="Times New Roman"/>
          <w:sz w:val="24"/>
          <w:szCs w:val="24"/>
        </w:rPr>
        <w:t xml:space="preserve"> machines (ISODEC, 2004). Obsolete tools, </w:t>
      </w:r>
      <w:r w:rsidRPr="00430D11">
        <w:rPr>
          <w:rFonts w:ascii="Times New Roman" w:hAnsi="Times New Roman" w:cs="Times New Roman"/>
          <w:sz w:val="24"/>
          <w:szCs w:val="24"/>
        </w:rPr>
        <w:t>equipment, ma</w:t>
      </w:r>
      <w:r>
        <w:rPr>
          <w:rFonts w:ascii="Times New Roman" w:hAnsi="Times New Roman" w:cs="Times New Roman"/>
          <w:sz w:val="24"/>
          <w:szCs w:val="24"/>
        </w:rPr>
        <w:t xml:space="preserve">chines and low input technology affect the small-scale poultry industry in Ghana </w:t>
      </w:r>
      <w:r w:rsidRPr="00430D11">
        <w:rPr>
          <w:rFonts w:ascii="Times New Roman" w:hAnsi="Times New Roman" w:cs="Times New Roman"/>
          <w:sz w:val="24"/>
          <w:szCs w:val="24"/>
        </w:rPr>
        <w:t>(Aning, 2006; Aning et al</w:t>
      </w:r>
      <w:r w:rsidR="00EE6483">
        <w:rPr>
          <w:rFonts w:ascii="Times New Roman" w:hAnsi="Times New Roman" w:cs="Times New Roman"/>
          <w:sz w:val="24"/>
          <w:szCs w:val="24"/>
        </w:rPr>
        <w:t>.</w:t>
      </w:r>
      <w:r w:rsidRPr="00430D11">
        <w:rPr>
          <w:rFonts w:ascii="Times New Roman" w:hAnsi="Times New Roman" w:cs="Times New Roman"/>
          <w:sz w:val="24"/>
          <w:szCs w:val="24"/>
        </w:rPr>
        <w:t>, 2008; ISOD</w:t>
      </w:r>
      <w:r>
        <w:rPr>
          <w:rFonts w:ascii="Times New Roman" w:hAnsi="Times New Roman" w:cs="Times New Roman"/>
          <w:sz w:val="24"/>
          <w:szCs w:val="24"/>
        </w:rPr>
        <w:t>EC, 2004) by</w:t>
      </w:r>
      <w:r w:rsidR="0074399B">
        <w:rPr>
          <w:rFonts w:ascii="Times New Roman" w:hAnsi="Times New Roman" w:cs="Times New Roman"/>
          <w:sz w:val="24"/>
          <w:szCs w:val="24"/>
        </w:rPr>
        <w:t xml:space="preserve"> imped</w:t>
      </w:r>
      <w:r w:rsidRPr="00430D11">
        <w:rPr>
          <w:rFonts w:ascii="Times New Roman" w:hAnsi="Times New Roman" w:cs="Times New Roman"/>
          <w:sz w:val="24"/>
          <w:szCs w:val="24"/>
        </w:rPr>
        <w:t>ing the patronage of the loca</w:t>
      </w:r>
      <w:r>
        <w:rPr>
          <w:rFonts w:ascii="Times New Roman" w:hAnsi="Times New Roman" w:cs="Times New Roman"/>
          <w:sz w:val="24"/>
          <w:szCs w:val="24"/>
        </w:rPr>
        <w:t>l poultry industry as</w:t>
      </w:r>
      <w:r w:rsidRPr="00430D11">
        <w:rPr>
          <w:rFonts w:ascii="Times New Roman" w:hAnsi="Times New Roman" w:cs="Times New Roman"/>
          <w:sz w:val="24"/>
          <w:szCs w:val="24"/>
        </w:rPr>
        <w:t xml:space="preserve"> domestic processing of poultry into parts to facilitate quick and easy to use by local consumers is virtually non existen</w:t>
      </w:r>
      <w:r>
        <w:rPr>
          <w:rFonts w:ascii="Times New Roman" w:hAnsi="Times New Roman" w:cs="Times New Roman"/>
          <w:sz w:val="24"/>
          <w:szCs w:val="24"/>
        </w:rPr>
        <w:t xml:space="preserve">ce (ISODEC, 2004). </w:t>
      </w:r>
    </w:p>
    <w:p w:rsidR="00707799" w:rsidRPr="00882072" w:rsidRDefault="00C65E97" w:rsidP="00C21944">
      <w:pPr>
        <w:spacing w:line="480" w:lineRule="auto"/>
        <w:jc w:val="both"/>
        <w:rPr>
          <w:rFonts w:ascii="Times New Roman" w:hAnsi="Times New Roman" w:cs="Times New Roman"/>
          <w:b/>
          <w:i/>
          <w:sz w:val="24"/>
          <w:szCs w:val="24"/>
        </w:rPr>
      </w:pPr>
      <w:r>
        <w:rPr>
          <w:rFonts w:ascii="Times New Roman" w:hAnsi="Times New Roman" w:cs="Times New Roman"/>
          <w:sz w:val="24"/>
          <w:szCs w:val="24"/>
        </w:rPr>
        <w:t xml:space="preserve">One </w:t>
      </w:r>
      <w:r w:rsidR="003D1781">
        <w:rPr>
          <w:rFonts w:ascii="Times New Roman" w:hAnsi="Times New Roman" w:cs="Times New Roman"/>
          <w:sz w:val="24"/>
          <w:szCs w:val="24"/>
        </w:rPr>
        <w:t xml:space="preserve">of the </w:t>
      </w:r>
      <w:r>
        <w:rPr>
          <w:rFonts w:ascii="Times New Roman" w:hAnsi="Times New Roman" w:cs="Times New Roman"/>
          <w:sz w:val="24"/>
          <w:szCs w:val="24"/>
        </w:rPr>
        <w:t>poultry farmer</w:t>
      </w:r>
      <w:r w:rsidR="003D1781">
        <w:rPr>
          <w:rFonts w:ascii="Times New Roman" w:hAnsi="Times New Roman" w:cs="Times New Roman"/>
          <w:sz w:val="24"/>
          <w:szCs w:val="24"/>
        </w:rPr>
        <w:t>s</w:t>
      </w:r>
      <w:r>
        <w:rPr>
          <w:rFonts w:ascii="Times New Roman" w:hAnsi="Times New Roman" w:cs="Times New Roman"/>
          <w:sz w:val="24"/>
          <w:szCs w:val="24"/>
        </w:rPr>
        <w:t xml:space="preserve"> mentioned that “</w:t>
      </w:r>
      <w:r w:rsidR="00CC35C7" w:rsidRPr="00CC35C7">
        <w:rPr>
          <w:rFonts w:ascii="Times New Roman" w:hAnsi="Times New Roman" w:cs="Times New Roman"/>
          <w:i/>
          <w:sz w:val="24"/>
          <w:szCs w:val="24"/>
        </w:rPr>
        <w:t>if the government supports the poultry sector within some</w:t>
      </w:r>
      <w:r w:rsidR="00670F6B">
        <w:rPr>
          <w:rFonts w:ascii="Times New Roman" w:hAnsi="Times New Roman" w:cs="Times New Roman"/>
          <w:i/>
          <w:sz w:val="24"/>
          <w:szCs w:val="24"/>
        </w:rPr>
        <w:t xml:space="preserve"> few years there will be high productivity under intensive mechanised poultry </w:t>
      </w:r>
      <w:r w:rsidR="00670F6B">
        <w:rPr>
          <w:rFonts w:ascii="Times New Roman" w:hAnsi="Times New Roman" w:cs="Times New Roman"/>
          <w:i/>
          <w:sz w:val="24"/>
          <w:szCs w:val="24"/>
        </w:rPr>
        <w:lastRenderedPageBreak/>
        <w:t>farming</w:t>
      </w:r>
      <w:r w:rsidR="00CC35C7">
        <w:rPr>
          <w:rFonts w:ascii="Times New Roman" w:hAnsi="Times New Roman" w:cs="Times New Roman"/>
          <w:i/>
          <w:sz w:val="24"/>
          <w:szCs w:val="24"/>
        </w:rPr>
        <w:t xml:space="preserve"> in th</w:t>
      </w:r>
      <w:r w:rsidR="003767A4">
        <w:rPr>
          <w:rFonts w:ascii="Times New Roman" w:hAnsi="Times New Roman" w:cs="Times New Roman"/>
          <w:i/>
          <w:sz w:val="24"/>
          <w:szCs w:val="24"/>
        </w:rPr>
        <w:t>e</w:t>
      </w:r>
      <w:r w:rsidR="00CC35C7">
        <w:rPr>
          <w:rFonts w:ascii="Times New Roman" w:hAnsi="Times New Roman" w:cs="Times New Roman"/>
          <w:i/>
          <w:sz w:val="24"/>
          <w:szCs w:val="24"/>
        </w:rPr>
        <w:t xml:space="preserve"> country</w:t>
      </w:r>
      <w:r w:rsidR="00670F6B">
        <w:rPr>
          <w:rFonts w:ascii="Times New Roman" w:hAnsi="Times New Roman" w:cs="Times New Roman"/>
          <w:i/>
          <w:sz w:val="24"/>
          <w:szCs w:val="24"/>
        </w:rPr>
        <w:t xml:space="preserve">.” </w:t>
      </w:r>
      <w:r w:rsidR="00670F6B">
        <w:rPr>
          <w:rFonts w:ascii="Times New Roman" w:hAnsi="Times New Roman" w:cs="Times New Roman"/>
          <w:sz w:val="24"/>
          <w:szCs w:val="24"/>
        </w:rPr>
        <w:t xml:space="preserve">A stakeholder commented that </w:t>
      </w:r>
      <w:r w:rsidR="00670F6B" w:rsidRPr="00882072">
        <w:rPr>
          <w:rFonts w:ascii="Times New Roman" w:hAnsi="Times New Roman" w:cs="Times New Roman"/>
          <w:i/>
          <w:sz w:val="24"/>
          <w:szCs w:val="24"/>
        </w:rPr>
        <w:t xml:space="preserve">“he wants </w:t>
      </w:r>
      <w:r w:rsidR="00882072" w:rsidRPr="00882072">
        <w:rPr>
          <w:rFonts w:ascii="Times New Roman" w:hAnsi="Times New Roman" w:cs="Times New Roman"/>
          <w:i/>
          <w:sz w:val="24"/>
          <w:szCs w:val="24"/>
        </w:rPr>
        <w:t>the industry to achieve an</w:t>
      </w:r>
      <w:r w:rsidR="00670F6B" w:rsidRPr="00882072">
        <w:rPr>
          <w:rFonts w:ascii="Times New Roman" w:hAnsi="Times New Roman" w:cs="Times New Roman"/>
          <w:i/>
          <w:sz w:val="24"/>
          <w:szCs w:val="24"/>
        </w:rPr>
        <w:t xml:space="preserve"> increase </w:t>
      </w:r>
      <w:r w:rsidR="00CC35C7">
        <w:rPr>
          <w:rFonts w:ascii="Times New Roman" w:hAnsi="Times New Roman" w:cs="Times New Roman"/>
          <w:i/>
          <w:sz w:val="24"/>
          <w:szCs w:val="24"/>
        </w:rPr>
        <w:t>production capacity</w:t>
      </w:r>
      <w:r w:rsidR="00670F6B" w:rsidRPr="00882072">
        <w:rPr>
          <w:rFonts w:ascii="Times New Roman" w:hAnsi="Times New Roman" w:cs="Times New Roman"/>
          <w:i/>
          <w:sz w:val="24"/>
          <w:szCs w:val="24"/>
        </w:rPr>
        <w:t xml:space="preserve"> in </w:t>
      </w:r>
      <w:r w:rsidR="00882072" w:rsidRPr="00882072">
        <w:rPr>
          <w:rFonts w:ascii="Times New Roman" w:hAnsi="Times New Roman" w:cs="Times New Roman"/>
          <w:i/>
          <w:sz w:val="24"/>
          <w:szCs w:val="24"/>
        </w:rPr>
        <w:t>5 years to come.”</w:t>
      </w:r>
    </w:p>
    <w:p w:rsidR="00CB7EDC" w:rsidRDefault="008F5D29" w:rsidP="00C2194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Lastly, diversified industry was the vision which was mentioned by 2% </w:t>
      </w:r>
      <w:r w:rsidR="00CB7EDC">
        <w:rPr>
          <w:rFonts w:ascii="Times New Roman" w:hAnsi="Times New Roman" w:cs="Times New Roman"/>
          <w:sz w:val="24"/>
          <w:szCs w:val="24"/>
        </w:rPr>
        <w:t>of the respondents</w:t>
      </w:r>
      <w:r w:rsidR="00C43499">
        <w:rPr>
          <w:rFonts w:ascii="Times New Roman" w:hAnsi="Times New Roman" w:cs="Times New Roman"/>
          <w:sz w:val="24"/>
          <w:szCs w:val="24"/>
        </w:rPr>
        <w:t xml:space="preserve"> (poultry farmers and stakeholders)</w:t>
      </w:r>
      <w:r w:rsidR="00CB7EDC">
        <w:rPr>
          <w:rFonts w:ascii="Times New Roman" w:hAnsi="Times New Roman" w:cs="Times New Roman"/>
          <w:sz w:val="24"/>
          <w:szCs w:val="24"/>
        </w:rPr>
        <w:t xml:space="preserve"> in both categories</w:t>
      </w:r>
      <w:r>
        <w:rPr>
          <w:rFonts w:ascii="Times New Roman" w:hAnsi="Times New Roman" w:cs="Times New Roman"/>
          <w:sz w:val="24"/>
          <w:szCs w:val="24"/>
        </w:rPr>
        <w:t>.</w:t>
      </w:r>
      <w:r w:rsidR="00EB2C66">
        <w:rPr>
          <w:rFonts w:ascii="Times New Roman" w:hAnsi="Times New Roman" w:cs="Times New Roman"/>
          <w:sz w:val="24"/>
          <w:szCs w:val="24"/>
        </w:rPr>
        <w:t xml:space="preserve"> </w:t>
      </w:r>
      <w:r w:rsidR="00C43499">
        <w:rPr>
          <w:rFonts w:ascii="Times New Roman" w:hAnsi="Times New Roman" w:cs="Times New Roman"/>
          <w:sz w:val="24"/>
          <w:szCs w:val="24"/>
        </w:rPr>
        <w:t>From Tables 43</w:t>
      </w:r>
      <w:r w:rsidR="00474035">
        <w:rPr>
          <w:rFonts w:ascii="Times New Roman" w:hAnsi="Times New Roman" w:cs="Times New Roman"/>
          <w:sz w:val="24"/>
          <w:szCs w:val="24"/>
        </w:rPr>
        <w:t xml:space="preserve"> and 44</w:t>
      </w:r>
      <w:r w:rsidR="00CB7EDC">
        <w:rPr>
          <w:rFonts w:ascii="Times New Roman" w:hAnsi="Times New Roman" w:cs="Times New Roman"/>
          <w:sz w:val="24"/>
          <w:szCs w:val="24"/>
        </w:rPr>
        <w:t>, it coul</w:t>
      </w:r>
      <w:r w:rsidR="00C43499">
        <w:rPr>
          <w:rFonts w:ascii="Times New Roman" w:hAnsi="Times New Roman" w:cs="Times New Roman"/>
          <w:sz w:val="24"/>
          <w:szCs w:val="24"/>
        </w:rPr>
        <w:t>d be seen that 1.7%</w:t>
      </w:r>
      <w:r w:rsidR="00CB7EDC">
        <w:rPr>
          <w:rFonts w:ascii="Times New Roman" w:hAnsi="Times New Roman" w:cs="Times New Roman"/>
          <w:sz w:val="24"/>
          <w:szCs w:val="24"/>
        </w:rPr>
        <w:t xml:space="preserve"> of poultry farmer</w:t>
      </w:r>
      <w:r w:rsidR="00474035">
        <w:rPr>
          <w:rFonts w:ascii="Times New Roman" w:hAnsi="Times New Roman" w:cs="Times New Roman"/>
          <w:sz w:val="24"/>
          <w:szCs w:val="24"/>
        </w:rPr>
        <w:t>s</w:t>
      </w:r>
      <w:r w:rsidR="00CB7EDC">
        <w:rPr>
          <w:rFonts w:ascii="Times New Roman" w:hAnsi="Times New Roman" w:cs="Times New Roman"/>
          <w:sz w:val="24"/>
          <w:szCs w:val="24"/>
        </w:rPr>
        <w:t xml:space="preserve"> and 2</w:t>
      </w:r>
      <w:r w:rsidR="00C43499">
        <w:rPr>
          <w:rFonts w:ascii="Times New Roman" w:hAnsi="Times New Roman" w:cs="Times New Roman"/>
          <w:sz w:val="24"/>
          <w:szCs w:val="24"/>
        </w:rPr>
        <w:t>.7</w:t>
      </w:r>
      <w:r w:rsidR="00CB7EDC">
        <w:rPr>
          <w:rFonts w:ascii="Times New Roman" w:hAnsi="Times New Roman" w:cs="Times New Roman"/>
          <w:sz w:val="24"/>
          <w:szCs w:val="24"/>
        </w:rPr>
        <w:t>% of stakeholders recognised this vision as impo</w:t>
      </w:r>
      <w:r w:rsidR="00C43499">
        <w:rPr>
          <w:rFonts w:ascii="Times New Roman" w:hAnsi="Times New Roman" w:cs="Times New Roman"/>
          <w:sz w:val="24"/>
          <w:szCs w:val="24"/>
        </w:rPr>
        <w:t>rtant to facilitate growth in the poultry sector if it is pursued by the government, stakeholders and the poultry farmers</w:t>
      </w:r>
      <w:r w:rsidR="0034302A">
        <w:rPr>
          <w:rFonts w:ascii="Times New Roman" w:hAnsi="Times New Roman" w:cs="Times New Roman"/>
          <w:sz w:val="24"/>
          <w:szCs w:val="24"/>
        </w:rPr>
        <w:t>, and it was ranked fourth among the recommendations of the farmers and stakeholders</w:t>
      </w:r>
      <w:r w:rsidR="00CB7EDC">
        <w:rPr>
          <w:rFonts w:ascii="Times New Roman" w:hAnsi="Times New Roman" w:cs="Times New Roman"/>
          <w:sz w:val="24"/>
          <w:szCs w:val="24"/>
        </w:rPr>
        <w:t>.</w:t>
      </w:r>
    </w:p>
    <w:p w:rsidR="00707799" w:rsidRDefault="00EB2C66" w:rsidP="00C21944">
      <w:pPr>
        <w:spacing w:line="480" w:lineRule="auto"/>
        <w:jc w:val="both"/>
        <w:rPr>
          <w:rFonts w:ascii="Times New Roman" w:hAnsi="Times New Roman" w:cs="Times New Roman"/>
          <w:sz w:val="24"/>
          <w:szCs w:val="24"/>
        </w:rPr>
      </w:pPr>
      <w:r>
        <w:rPr>
          <w:rFonts w:ascii="Times New Roman" w:hAnsi="Times New Roman" w:cs="Times New Roman"/>
          <w:sz w:val="24"/>
          <w:szCs w:val="24"/>
        </w:rPr>
        <w:t>Research shows that when growth opportunities in the industry’s mainstay begin to peter out, diversification is often the most viable option for reviving the industry’s prospects (Thompson and Strickland, 2001). In agriculture sense, diversification can be regarded as the re-allocation of some of a farm’s productive resources, like land, capital, farm equipment and paid labour, into new activities</w:t>
      </w:r>
      <w:r w:rsidR="00914700">
        <w:rPr>
          <w:rFonts w:ascii="Times New Roman" w:hAnsi="Times New Roman" w:cs="Times New Roman"/>
          <w:sz w:val="24"/>
          <w:szCs w:val="24"/>
        </w:rPr>
        <w:t xml:space="preserve"> (Agricultural diversification – Wikipedia, th</w:t>
      </w:r>
      <w:r w:rsidR="00474035">
        <w:rPr>
          <w:rFonts w:ascii="Times New Roman" w:hAnsi="Times New Roman" w:cs="Times New Roman"/>
          <w:sz w:val="24"/>
          <w:szCs w:val="24"/>
        </w:rPr>
        <w:t xml:space="preserve">e free encyclopaedia, undated). </w:t>
      </w:r>
      <w:r w:rsidR="003223AC">
        <w:rPr>
          <w:rFonts w:ascii="Times New Roman" w:hAnsi="Times New Roman" w:cs="Times New Roman"/>
          <w:sz w:val="24"/>
          <w:szCs w:val="24"/>
        </w:rPr>
        <w:t>These include new crops or livestock products, value-adding activities, provision of services to other farmers, and especially, in advanced nations, non-farming activities like restaurants and shops.</w:t>
      </w:r>
      <w:r>
        <w:rPr>
          <w:rFonts w:ascii="Times New Roman" w:hAnsi="Times New Roman" w:cs="Times New Roman"/>
          <w:sz w:val="24"/>
          <w:szCs w:val="24"/>
        </w:rPr>
        <w:t xml:space="preserve">  </w:t>
      </w:r>
    </w:p>
    <w:p w:rsidR="0040663B" w:rsidRDefault="00914700" w:rsidP="00C21944">
      <w:pPr>
        <w:spacing w:line="480" w:lineRule="auto"/>
        <w:jc w:val="both"/>
        <w:rPr>
          <w:rFonts w:ascii="Times New Roman" w:hAnsi="Times New Roman" w:cs="Times New Roman"/>
          <w:sz w:val="24"/>
          <w:szCs w:val="24"/>
        </w:rPr>
      </w:pPr>
      <w:r>
        <w:rPr>
          <w:rFonts w:ascii="Times New Roman" w:hAnsi="Times New Roman" w:cs="Times New Roman"/>
          <w:sz w:val="24"/>
          <w:szCs w:val="24"/>
        </w:rPr>
        <w:t>In developing countries, diversification is often ascribed to a substitution of one cr</w:t>
      </w:r>
      <w:r w:rsidR="00891780">
        <w:rPr>
          <w:rFonts w:ascii="Times New Roman" w:hAnsi="Times New Roman" w:cs="Times New Roman"/>
          <w:sz w:val="24"/>
          <w:szCs w:val="24"/>
        </w:rPr>
        <w:t>op or one livestock for another</w:t>
      </w:r>
      <w:r>
        <w:rPr>
          <w:rFonts w:ascii="Times New Roman" w:hAnsi="Times New Roman" w:cs="Times New Roman"/>
          <w:sz w:val="24"/>
          <w:szCs w:val="24"/>
        </w:rPr>
        <w:t xml:space="preserve"> or an increase in the number of enterprises, or activities, carried out by a specific farm</w:t>
      </w:r>
      <w:r w:rsidR="00CB7EDC">
        <w:rPr>
          <w:rFonts w:ascii="Times New Roman" w:hAnsi="Times New Roman" w:cs="Times New Roman"/>
          <w:sz w:val="24"/>
          <w:szCs w:val="24"/>
        </w:rPr>
        <w:t>er</w:t>
      </w:r>
      <w:r>
        <w:rPr>
          <w:rFonts w:ascii="Times New Roman" w:hAnsi="Times New Roman" w:cs="Times New Roman"/>
          <w:sz w:val="24"/>
          <w:szCs w:val="24"/>
        </w:rPr>
        <w:t>. However, the definition used in dev</w:t>
      </w:r>
      <w:r w:rsidR="00FF6887">
        <w:rPr>
          <w:rFonts w:ascii="Times New Roman" w:hAnsi="Times New Roman" w:cs="Times New Roman"/>
          <w:sz w:val="24"/>
          <w:szCs w:val="24"/>
        </w:rPr>
        <w:t>eloped nations sometimes relate</w:t>
      </w:r>
      <w:r>
        <w:rPr>
          <w:rFonts w:ascii="Times New Roman" w:hAnsi="Times New Roman" w:cs="Times New Roman"/>
          <w:sz w:val="24"/>
          <w:szCs w:val="24"/>
        </w:rPr>
        <w:t xml:space="preserve"> to the development of activities on the farm that do not invo</w:t>
      </w:r>
      <w:r w:rsidR="00891780">
        <w:rPr>
          <w:rFonts w:ascii="Times New Roman" w:hAnsi="Times New Roman" w:cs="Times New Roman"/>
          <w:sz w:val="24"/>
          <w:szCs w:val="24"/>
        </w:rPr>
        <w:t xml:space="preserve">lve agricultural production. One section of the British Department for Environment, Food and Rural Affairs (DEFRA) defines diversification as “the entrepreneurial use of farm resources for non-agricultural purpose for commercial gain.” By making use of this definition DEFRA found that 56% of UK farms had diversified in 2003. Moreover, the great majority of diversification activities </w:t>
      </w:r>
      <w:r w:rsidR="003D6ECE">
        <w:rPr>
          <w:rFonts w:ascii="Times New Roman" w:hAnsi="Times New Roman" w:cs="Times New Roman"/>
          <w:sz w:val="24"/>
          <w:szCs w:val="24"/>
        </w:rPr>
        <w:t xml:space="preserve">simply involved </w:t>
      </w:r>
      <w:r w:rsidR="003D6ECE">
        <w:rPr>
          <w:rFonts w:ascii="Times New Roman" w:hAnsi="Times New Roman" w:cs="Times New Roman"/>
          <w:sz w:val="24"/>
          <w:szCs w:val="24"/>
        </w:rPr>
        <w:lastRenderedPageBreak/>
        <w:t>the renting out of farm buildings for non-farm use, but 9% of farms had become involved with processing</w:t>
      </w:r>
      <w:r w:rsidR="00891780">
        <w:rPr>
          <w:rFonts w:ascii="Times New Roman" w:hAnsi="Times New Roman" w:cs="Times New Roman"/>
          <w:sz w:val="24"/>
          <w:szCs w:val="24"/>
        </w:rPr>
        <w:t xml:space="preserve"> </w:t>
      </w:r>
      <w:r w:rsidR="003D6ECE">
        <w:rPr>
          <w:rFonts w:ascii="Times New Roman" w:hAnsi="Times New Roman" w:cs="Times New Roman"/>
          <w:sz w:val="24"/>
          <w:szCs w:val="24"/>
        </w:rPr>
        <w:t xml:space="preserve">or retailing, 3% with provision of tourist accommodation or catering, and 7% with sport or recreational activities </w:t>
      </w:r>
      <w:r w:rsidR="0040663B">
        <w:rPr>
          <w:rFonts w:ascii="Times New Roman" w:hAnsi="Times New Roman" w:cs="Times New Roman"/>
          <w:sz w:val="24"/>
          <w:szCs w:val="24"/>
        </w:rPr>
        <w:t>(DEFRA webpage, undated).</w:t>
      </w:r>
    </w:p>
    <w:p w:rsidR="005209E7" w:rsidRDefault="0040663B" w:rsidP="00C21944">
      <w:pPr>
        <w:spacing w:line="480" w:lineRule="auto"/>
        <w:jc w:val="both"/>
        <w:rPr>
          <w:rFonts w:ascii="Times New Roman" w:hAnsi="Times New Roman" w:cs="Times New Roman"/>
          <w:sz w:val="24"/>
          <w:szCs w:val="24"/>
        </w:rPr>
      </w:pPr>
      <w:r>
        <w:rPr>
          <w:rFonts w:ascii="Times New Roman" w:hAnsi="Times New Roman" w:cs="Times New Roman"/>
          <w:sz w:val="24"/>
          <w:szCs w:val="24"/>
        </w:rPr>
        <w:t>In developing countries like India, the concept is applied to both individual farmers and to different regions, with government programmes aimed at promoting widespread diversification. That is a shift from the regional dominance of one crop to regional production of a number of crops, taking into account the economic returns from different value-added crops, with complim</w:t>
      </w:r>
      <w:r w:rsidR="005209E7">
        <w:rPr>
          <w:rFonts w:ascii="Times New Roman" w:hAnsi="Times New Roman" w:cs="Times New Roman"/>
          <w:sz w:val="24"/>
          <w:szCs w:val="24"/>
        </w:rPr>
        <w:t>entary marketing opportunities.</w:t>
      </w:r>
    </w:p>
    <w:p w:rsidR="001A720C" w:rsidRDefault="005209E7" w:rsidP="00C2194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Factors leading to decisions to diversify </w:t>
      </w:r>
      <w:r w:rsidR="00A8210F">
        <w:rPr>
          <w:rFonts w:ascii="Times New Roman" w:hAnsi="Times New Roman" w:cs="Times New Roman"/>
          <w:sz w:val="24"/>
          <w:szCs w:val="24"/>
        </w:rPr>
        <w:t xml:space="preserve">in developing countries </w:t>
      </w:r>
      <w:r>
        <w:rPr>
          <w:rFonts w:ascii="Times New Roman" w:hAnsi="Times New Roman" w:cs="Times New Roman"/>
          <w:sz w:val="24"/>
          <w:szCs w:val="24"/>
        </w:rPr>
        <w:t>are numerous, but include</w:t>
      </w:r>
      <w:r w:rsidR="00A8210F">
        <w:rPr>
          <w:rFonts w:ascii="Times New Roman" w:hAnsi="Times New Roman" w:cs="Times New Roman"/>
          <w:sz w:val="24"/>
          <w:szCs w:val="24"/>
        </w:rPr>
        <w:t>: reducing risk, responding to changing consumer demands or government policy, responding to external shocks, adding value, changing marketing opportunities, improving nutrition, responding to changing marketing opportunities, responding to export market demand and adaptation to new farming techniques to meet the higher level of demand</w:t>
      </w:r>
      <w:r w:rsidR="00956EAD">
        <w:rPr>
          <w:rFonts w:ascii="Times New Roman" w:hAnsi="Times New Roman" w:cs="Times New Roman"/>
          <w:sz w:val="24"/>
          <w:szCs w:val="24"/>
        </w:rPr>
        <w:t xml:space="preserve"> etc</w:t>
      </w:r>
      <w:r w:rsidR="00A8210F">
        <w:rPr>
          <w:rFonts w:ascii="Times New Roman" w:hAnsi="Times New Roman" w:cs="Times New Roman"/>
          <w:sz w:val="24"/>
          <w:szCs w:val="24"/>
        </w:rPr>
        <w:t>.</w:t>
      </w:r>
    </w:p>
    <w:p w:rsidR="001D5481" w:rsidRDefault="00991B97" w:rsidP="001D5481">
      <w:pPr>
        <w:spacing w:line="480" w:lineRule="auto"/>
        <w:jc w:val="both"/>
        <w:rPr>
          <w:rFonts w:ascii="Times New Roman" w:hAnsi="Times New Roman" w:cs="Times New Roman"/>
          <w:b/>
          <w:sz w:val="24"/>
          <w:szCs w:val="24"/>
        </w:rPr>
      </w:pPr>
      <w:r>
        <w:rPr>
          <w:rFonts w:ascii="Times New Roman" w:hAnsi="Times New Roman" w:cs="Times New Roman"/>
          <w:sz w:val="24"/>
          <w:szCs w:val="24"/>
        </w:rPr>
        <w:t>As it was indicated in Table 3</w:t>
      </w:r>
      <w:r w:rsidR="001A720C">
        <w:rPr>
          <w:rFonts w:ascii="Times New Roman" w:hAnsi="Times New Roman" w:cs="Times New Roman"/>
          <w:sz w:val="24"/>
          <w:szCs w:val="24"/>
        </w:rPr>
        <w:t xml:space="preserve"> regarding the number of the poultry species a</w:t>
      </w:r>
      <w:r w:rsidR="00B674CB">
        <w:rPr>
          <w:rFonts w:ascii="Times New Roman" w:hAnsi="Times New Roman" w:cs="Times New Roman"/>
          <w:sz w:val="24"/>
          <w:szCs w:val="24"/>
        </w:rPr>
        <w:t xml:space="preserve">nd their regional distribution </w:t>
      </w:r>
      <w:r w:rsidR="00B7407B">
        <w:rPr>
          <w:rFonts w:ascii="Times New Roman" w:hAnsi="Times New Roman" w:cs="Times New Roman"/>
          <w:sz w:val="24"/>
          <w:szCs w:val="24"/>
        </w:rPr>
        <w:t>in Ghana during the last birds population census in 1996, t</w:t>
      </w:r>
      <w:r w:rsidR="001A720C">
        <w:rPr>
          <w:rFonts w:ascii="Times New Roman" w:hAnsi="Times New Roman" w:cs="Times New Roman"/>
          <w:sz w:val="24"/>
          <w:szCs w:val="24"/>
        </w:rPr>
        <w:t>he total number of chicken</w:t>
      </w:r>
      <w:r w:rsidR="00B7407B">
        <w:rPr>
          <w:rFonts w:ascii="Times New Roman" w:hAnsi="Times New Roman" w:cs="Times New Roman"/>
          <w:sz w:val="24"/>
          <w:szCs w:val="24"/>
        </w:rPr>
        <w:t>s far outweigh duc</w:t>
      </w:r>
      <w:r>
        <w:rPr>
          <w:rFonts w:ascii="Times New Roman" w:hAnsi="Times New Roman" w:cs="Times New Roman"/>
          <w:sz w:val="24"/>
          <w:szCs w:val="24"/>
        </w:rPr>
        <w:t>ks, turkeys, guinea fowls, and O</w:t>
      </w:r>
      <w:r w:rsidR="00B7407B">
        <w:rPr>
          <w:rFonts w:ascii="Times New Roman" w:hAnsi="Times New Roman" w:cs="Times New Roman"/>
          <w:sz w:val="24"/>
          <w:szCs w:val="24"/>
        </w:rPr>
        <w:t>strich (Livestock Planning and Information Unit</w:t>
      </w:r>
      <w:r w:rsidR="003473FD">
        <w:rPr>
          <w:rFonts w:ascii="Times New Roman" w:hAnsi="Times New Roman" w:cs="Times New Roman"/>
          <w:sz w:val="24"/>
          <w:szCs w:val="24"/>
        </w:rPr>
        <w:t xml:space="preserve"> data, 2006).</w:t>
      </w:r>
      <w:r w:rsidR="00B7407B">
        <w:rPr>
          <w:rFonts w:ascii="Times New Roman" w:hAnsi="Times New Roman" w:cs="Times New Roman"/>
          <w:sz w:val="24"/>
          <w:szCs w:val="24"/>
        </w:rPr>
        <w:t xml:space="preserve"> Also, during</w:t>
      </w:r>
      <w:r w:rsidR="003473FD">
        <w:rPr>
          <w:rFonts w:ascii="Times New Roman" w:hAnsi="Times New Roman" w:cs="Times New Roman"/>
          <w:sz w:val="24"/>
          <w:szCs w:val="24"/>
        </w:rPr>
        <w:t xml:space="preserve"> the interviews with the small-scale poultry farmers (commercial</w:t>
      </w:r>
      <w:r>
        <w:rPr>
          <w:rFonts w:ascii="Times New Roman" w:hAnsi="Times New Roman" w:cs="Times New Roman"/>
          <w:sz w:val="24"/>
          <w:szCs w:val="24"/>
        </w:rPr>
        <w:t xml:space="preserve"> and backyard)</w:t>
      </w:r>
      <w:r w:rsidR="00862098">
        <w:rPr>
          <w:rFonts w:ascii="Times New Roman" w:hAnsi="Times New Roman" w:cs="Times New Roman"/>
          <w:sz w:val="24"/>
          <w:szCs w:val="24"/>
        </w:rPr>
        <w:t xml:space="preserve"> </w:t>
      </w:r>
      <w:r w:rsidR="003473FD">
        <w:rPr>
          <w:rFonts w:ascii="Times New Roman" w:hAnsi="Times New Roman" w:cs="Times New Roman"/>
          <w:sz w:val="24"/>
          <w:szCs w:val="24"/>
        </w:rPr>
        <w:t>it was found that 95% of the poultry farmer interviewed rear ‘only chicken’ suggesting that there may be the need for the farmers to diversify in producing other popular birds like turkey, guinea fowl, ost</w:t>
      </w:r>
      <w:r w:rsidR="001A183E">
        <w:rPr>
          <w:rFonts w:ascii="Times New Roman" w:hAnsi="Times New Roman" w:cs="Times New Roman"/>
          <w:sz w:val="24"/>
          <w:szCs w:val="24"/>
        </w:rPr>
        <w:t>rich and duck to target a</w:t>
      </w:r>
      <w:r w:rsidR="006F0D98">
        <w:rPr>
          <w:rFonts w:ascii="Times New Roman" w:hAnsi="Times New Roman" w:cs="Times New Roman"/>
          <w:sz w:val="24"/>
          <w:szCs w:val="24"/>
        </w:rPr>
        <w:t xml:space="preserve"> niche </w:t>
      </w:r>
      <w:r w:rsidR="001A183E">
        <w:rPr>
          <w:rFonts w:ascii="Times New Roman" w:hAnsi="Times New Roman" w:cs="Times New Roman"/>
          <w:sz w:val="24"/>
          <w:szCs w:val="24"/>
        </w:rPr>
        <w:t xml:space="preserve">market as a </w:t>
      </w:r>
      <w:r w:rsidR="006F0D98">
        <w:rPr>
          <w:rFonts w:ascii="Times New Roman" w:hAnsi="Times New Roman" w:cs="Times New Roman"/>
          <w:sz w:val="24"/>
          <w:szCs w:val="24"/>
        </w:rPr>
        <w:t>strategy.</w:t>
      </w:r>
      <w:r w:rsidR="003473FD">
        <w:rPr>
          <w:rFonts w:ascii="Times New Roman" w:hAnsi="Times New Roman" w:cs="Times New Roman"/>
          <w:sz w:val="24"/>
          <w:szCs w:val="24"/>
        </w:rPr>
        <w:t xml:space="preserve">  </w:t>
      </w:r>
    </w:p>
    <w:p w:rsidR="001D5481" w:rsidRPr="00C30481" w:rsidRDefault="001D5481" w:rsidP="001D5481">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Communicating the strategic visions of the poultry industry to the government by the stakeholders and the poultry farmers, is almost as important as setting the poultry sector long-term direction. Collaboration of the government, stakeholders and the poultry farmers in a </w:t>
      </w:r>
      <w:r>
        <w:rPr>
          <w:rFonts w:ascii="Times New Roman" w:hAnsi="Times New Roman" w:cs="Times New Roman"/>
          <w:sz w:val="24"/>
          <w:szCs w:val="24"/>
        </w:rPr>
        <w:lastRenderedPageBreak/>
        <w:t>concerted effort to rise to the challenges of pursuing the visions of the small-scale poultry industry to achieve self-sufficiency in poultry production will motivate all consumers to patronize the local poultry meat to ensure enhanced competitiveness.</w:t>
      </w:r>
    </w:p>
    <w:p w:rsidR="00AA1BE0" w:rsidRDefault="001D5481" w:rsidP="001D5481">
      <w:pPr>
        <w:spacing w:line="480" w:lineRule="auto"/>
        <w:jc w:val="both"/>
        <w:rPr>
          <w:rFonts w:ascii="Times New Roman" w:hAnsi="Times New Roman" w:cs="Times New Roman"/>
          <w:sz w:val="24"/>
          <w:szCs w:val="24"/>
        </w:rPr>
      </w:pPr>
      <w:r>
        <w:rPr>
          <w:rFonts w:ascii="Times New Roman" w:hAnsi="Times New Roman" w:cs="Times New Roman"/>
          <w:sz w:val="24"/>
          <w:szCs w:val="24"/>
        </w:rPr>
        <w:t>Employment security is a tool for collaborating with the small-scale poultry farmers, stakeholders, and government to achieve long-term competitive advantage. It is fundamental to the implementation of high performance management practices which would promote the poultry farmers contribution of knowledge and high performance management practices</w:t>
      </w:r>
      <w:r w:rsidR="00AA1BE0">
        <w:rPr>
          <w:rFonts w:ascii="Times New Roman" w:hAnsi="Times New Roman" w:cs="Times New Roman"/>
          <w:sz w:val="24"/>
          <w:szCs w:val="24"/>
        </w:rPr>
        <w:t>.</w:t>
      </w:r>
      <w:r>
        <w:rPr>
          <w:rFonts w:ascii="Times New Roman" w:hAnsi="Times New Roman" w:cs="Times New Roman"/>
          <w:sz w:val="24"/>
          <w:szCs w:val="24"/>
        </w:rPr>
        <w:t xml:space="preserve">       Repeating the visions often by the government, stakeholders and poultry farmers, and reinforcing its achievement through training and education, provision of subsidies, low interest rate loans, incentives and awards, and information dissemination would generate competitive advantage for the small-scale poultry industry in local market. </w:t>
      </w:r>
    </w:p>
    <w:p w:rsidR="001D5481" w:rsidRDefault="001D5481" w:rsidP="001D548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well conceived and well-stated strategic vision would benefit the small-scale poultry industry in several respects: Firstly, it would help the industry to prepare for future. Secondly, it would crystallise the government, stakeholders and poultry farmers’ views about the industry’s long-term direction. Thirdly, it would convey the small-scale poultry industry’s purpose in ways that would motivate the government and stakeholders as well as the poultry farmers, to strive for industry’s competitiveness and sustainable growth within a specific time period (say </w:t>
      </w:r>
      <w:r w:rsidR="00AA1BE0">
        <w:rPr>
          <w:rFonts w:ascii="Times New Roman" w:hAnsi="Times New Roman" w:cs="Times New Roman"/>
          <w:sz w:val="24"/>
          <w:szCs w:val="24"/>
        </w:rPr>
        <w:t xml:space="preserve">three to </w:t>
      </w:r>
      <w:r>
        <w:rPr>
          <w:rFonts w:ascii="Times New Roman" w:hAnsi="Times New Roman" w:cs="Times New Roman"/>
          <w:sz w:val="24"/>
          <w:szCs w:val="24"/>
        </w:rPr>
        <w:t xml:space="preserve">five years).    </w:t>
      </w:r>
    </w:p>
    <w:p w:rsidR="004269FA" w:rsidRDefault="0062508F" w:rsidP="004269FA">
      <w:pPr>
        <w:spacing w:line="480" w:lineRule="auto"/>
        <w:jc w:val="both"/>
        <w:rPr>
          <w:rFonts w:ascii="Times New Roman" w:hAnsi="Times New Roman" w:cs="Times New Roman"/>
          <w:sz w:val="24"/>
          <w:szCs w:val="24"/>
        </w:rPr>
      </w:pPr>
      <w:r>
        <w:rPr>
          <w:rFonts w:ascii="Times New Roman" w:hAnsi="Times New Roman" w:cs="Times New Roman"/>
          <w:b/>
          <w:sz w:val="24"/>
          <w:szCs w:val="24"/>
        </w:rPr>
        <w:t>9.1.4</w:t>
      </w:r>
      <w:r w:rsidR="00C21944">
        <w:rPr>
          <w:rFonts w:ascii="Times New Roman" w:hAnsi="Times New Roman" w:cs="Times New Roman"/>
          <w:b/>
          <w:sz w:val="24"/>
          <w:szCs w:val="24"/>
        </w:rPr>
        <w:t xml:space="preserve"> Strategies to</w:t>
      </w:r>
      <w:r w:rsidR="00C21944" w:rsidRPr="00B91B71">
        <w:rPr>
          <w:rFonts w:ascii="Times New Roman" w:hAnsi="Times New Roman" w:cs="Times New Roman"/>
          <w:b/>
          <w:sz w:val="24"/>
          <w:szCs w:val="24"/>
        </w:rPr>
        <w:t xml:space="preserve"> </w:t>
      </w:r>
      <w:r w:rsidR="00C21944">
        <w:rPr>
          <w:rFonts w:ascii="Times New Roman" w:hAnsi="Times New Roman" w:cs="Times New Roman"/>
          <w:b/>
          <w:sz w:val="24"/>
          <w:szCs w:val="24"/>
        </w:rPr>
        <w:t>Increase the Market Share of the Small-Scale Poultry Industry</w:t>
      </w:r>
      <w:r w:rsidR="004269FA" w:rsidRPr="004269FA">
        <w:rPr>
          <w:rFonts w:ascii="Times New Roman" w:hAnsi="Times New Roman" w:cs="Times New Roman"/>
          <w:sz w:val="24"/>
          <w:szCs w:val="24"/>
        </w:rPr>
        <w:t xml:space="preserve"> </w:t>
      </w:r>
    </w:p>
    <w:p w:rsidR="004269FA" w:rsidRDefault="0050737B" w:rsidP="004269FA">
      <w:pPr>
        <w:spacing w:line="480" w:lineRule="auto"/>
        <w:jc w:val="both"/>
        <w:rPr>
          <w:rFonts w:ascii="Times New Roman" w:hAnsi="Times New Roman" w:cs="Times New Roman"/>
          <w:sz w:val="24"/>
          <w:szCs w:val="24"/>
        </w:rPr>
      </w:pPr>
      <w:r>
        <w:rPr>
          <w:rFonts w:ascii="Times New Roman" w:hAnsi="Times New Roman" w:cs="Times New Roman"/>
          <w:sz w:val="24"/>
          <w:szCs w:val="24"/>
        </w:rPr>
        <w:t>Market share is utilised</w:t>
      </w:r>
      <w:r w:rsidR="004269FA">
        <w:rPr>
          <w:rFonts w:ascii="Times New Roman" w:hAnsi="Times New Roman" w:cs="Times New Roman"/>
          <w:sz w:val="24"/>
          <w:szCs w:val="24"/>
        </w:rPr>
        <w:t xml:space="preserve"> by businesses to determine their competitive strength in a sector as compared to other companies i</w:t>
      </w:r>
      <w:r>
        <w:rPr>
          <w:rFonts w:ascii="Times New Roman" w:hAnsi="Times New Roman" w:cs="Times New Roman"/>
          <w:sz w:val="24"/>
          <w:szCs w:val="24"/>
        </w:rPr>
        <w:t>n the same sector</w:t>
      </w:r>
      <w:r w:rsidR="004269FA">
        <w:rPr>
          <w:rFonts w:ascii="Times New Roman" w:hAnsi="Times New Roman" w:cs="Times New Roman"/>
          <w:sz w:val="24"/>
          <w:szCs w:val="24"/>
        </w:rPr>
        <w:t xml:space="preserve">.  An industry need to translate sales into market share because this will show whether forecasts are to be achieved by growing with the market or by capturing share from competitors. Market share is closely monitored for signs of </w:t>
      </w:r>
      <w:r w:rsidR="004269FA">
        <w:rPr>
          <w:rFonts w:ascii="Times New Roman" w:hAnsi="Times New Roman" w:cs="Times New Roman"/>
          <w:sz w:val="24"/>
          <w:szCs w:val="24"/>
        </w:rPr>
        <w:lastRenderedPageBreak/>
        <w:t>change in the competitive landscape, and it frequently drives strategic or tactical action (Farris et al</w:t>
      </w:r>
      <w:r w:rsidR="0096548B">
        <w:rPr>
          <w:rFonts w:ascii="Times New Roman" w:hAnsi="Times New Roman" w:cs="Times New Roman"/>
          <w:sz w:val="24"/>
          <w:szCs w:val="24"/>
        </w:rPr>
        <w:t>.</w:t>
      </w:r>
      <w:r w:rsidR="004269FA">
        <w:rPr>
          <w:rFonts w:ascii="Times New Roman" w:hAnsi="Times New Roman" w:cs="Times New Roman"/>
          <w:sz w:val="24"/>
          <w:szCs w:val="24"/>
        </w:rPr>
        <w:t xml:space="preserve">, 2010). </w:t>
      </w:r>
    </w:p>
    <w:p w:rsidR="004269FA" w:rsidRDefault="004269FA" w:rsidP="004269FA">
      <w:pPr>
        <w:spacing w:line="480" w:lineRule="auto"/>
        <w:jc w:val="both"/>
        <w:rPr>
          <w:rFonts w:ascii="Times New Roman" w:hAnsi="Times New Roman" w:cs="Times New Roman"/>
          <w:sz w:val="24"/>
          <w:szCs w:val="24"/>
        </w:rPr>
      </w:pPr>
      <w:r>
        <w:rPr>
          <w:rFonts w:ascii="Times New Roman" w:hAnsi="Times New Roman" w:cs="Times New Roman"/>
          <w:sz w:val="24"/>
          <w:szCs w:val="24"/>
        </w:rPr>
        <w:t>Increasing market share is one of the significant objectives of an industry, a business or a company. The merit of using market share as a measure of business performance is that it is less dependent upon macro-environmental variables such as the state of the economy or changes in tax policy. It allows an industry, a company or a business to assess its performance from year to year.</w:t>
      </w:r>
    </w:p>
    <w:p w:rsidR="004269FA" w:rsidRDefault="004269FA" w:rsidP="004269FA">
      <w:pPr>
        <w:spacing w:line="480" w:lineRule="auto"/>
        <w:jc w:val="both"/>
        <w:rPr>
          <w:rFonts w:ascii="Times New Roman" w:hAnsi="Times New Roman" w:cs="Times New Roman"/>
          <w:sz w:val="24"/>
          <w:szCs w:val="24"/>
        </w:rPr>
      </w:pPr>
      <w:r>
        <w:rPr>
          <w:rFonts w:ascii="Times New Roman" w:hAnsi="Times New Roman" w:cs="Times New Roman"/>
          <w:sz w:val="24"/>
          <w:szCs w:val="24"/>
        </w:rPr>
        <w:t>There are four basic ways businesses can improve their market share. These include product improvement that is better than a company’s competitors or change the price or offer special incentives for customers such as discounts or sales. Also, businesses can find new methods to distribute their products so people can buy it in more places. Lastly, advertising and promoting a business product may improve its market share. In some cases it can be to a firm’s advantage to decrease market share, if the lower costs of lower market share can impr</w:t>
      </w:r>
      <w:r w:rsidR="0050737B">
        <w:rPr>
          <w:rFonts w:ascii="Times New Roman" w:hAnsi="Times New Roman" w:cs="Times New Roman"/>
          <w:sz w:val="24"/>
          <w:szCs w:val="24"/>
        </w:rPr>
        <w:t xml:space="preserve">ove profitability in the business. </w:t>
      </w:r>
      <w:r>
        <w:rPr>
          <w:rFonts w:ascii="Times New Roman" w:hAnsi="Times New Roman" w:cs="Times New Roman"/>
          <w:sz w:val="24"/>
          <w:szCs w:val="24"/>
        </w:rPr>
        <w:t xml:space="preserve">Therefore, managing market share is a very significant aspect of managing a business.  </w:t>
      </w:r>
    </w:p>
    <w:p w:rsidR="001219A7" w:rsidRDefault="004269FA" w:rsidP="004269FA">
      <w:pPr>
        <w:spacing w:line="480" w:lineRule="auto"/>
        <w:jc w:val="both"/>
        <w:rPr>
          <w:rFonts w:ascii="Times New Roman" w:hAnsi="Times New Roman" w:cs="Times New Roman"/>
          <w:sz w:val="24"/>
          <w:szCs w:val="24"/>
        </w:rPr>
      </w:pPr>
      <w:r>
        <w:rPr>
          <w:rFonts w:ascii="Times New Roman" w:hAnsi="Times New Roman" w:cs="Times New Roman"/>
          <w:sz w:val="24"/>
          <w:szCs w:val="24"/>
        </w:rPr>
        <w:t>Research shows that in the early 1990s, the poultry industry in Ghana experienced the effects of Structural Adjustment Programmes whose policies involved removal of government support for drug costs, the cancellation of government importation and support for feed mill ingredients and the reduction of preference in credit rates for agriculture lowering of the preferential credit rates for agriculture (Khor, 2006; ISODEC, 2004; CorpWatch, 2005; Aning et al., 2008; Asuming</w:t>
      </w:r>
      <w:r w:rsidR="00524763">
        <w:rPr>
          <w:rFonts w:ascii="Times New Roman" w:hAnsi="Times New Roman" w:cs="Times New Roman"/>
          <w:sz w:val="24"/>
          <w:szCs w:val="24"/>
        </w:rPr>
        <w:t>-Brempong et al</w:t>
      </w:r>
      <w:r w:rsidR="0050737B">
        <w:rPr>
          <w:rFonts w:ascii="Times New Roman" w:hAnsi="Times New Roman" w:cs="Times New Roman"/>
          <w:sz w:val="24"/>
          <w:szCs w:val="24"/>
        </w:rPr>
        <w:t>.</w:t>
      </w:r>
      <w:r w:rsidR="00524763">
        <w:rPr>
          <w:rFonts w:ascii="Times New Roman" w:hAnsi="Times New Roman" w:cs="Times New Roman"/>
          <w:sz w:val="24"/>
          <w:szCs w:val="24"/>
        </w:rPr>
        <w:t>, 2006; Osei, Undated</w:t>
      </w:r>
      <w:r>
        <w:rPr>
          <w:rFonts w:ascii="Times New Roman" w:hAnsi="Times New Roman" w:cs="Times New Roman"/>
          <w:sz w:val="24"/>
          <w:szCs w:val="24"/>
        </w:rPr>
        <w:t xml:space="preserve">; Issah, 2007; </w:t>
      </w:r>
      <w:r w:rsidR="0050737B">
        <w:rPr>
          <w:rFonts w:ascii="Times New Roman" w:hAnsi="Times New Roman" w:cs="Times New Roman"/>
          <w:sz w:val="24"/>
          <w:szCs w:val="24"/>
        </w:rPr>
        <w:t xml:space="preserve">Offei </w:t>
      </w:r>
      <w:r>
        <w:rPr>
          <w:rFonts w:ascii="Times New Roman" w:hAnsi="Times New Roman" w:cs="Times New Roman"/>
          <w:sz w:val="24"/>
          <w:szCs w:val="24"/>
        </w:rPr>
        <w:t xml:space="preserve">Nkansah, 2004). </w:t>
      </w:r>
    </w:p>
    <w:p w:rsidR="004269FA" w:rsidRDefault="004269FA" w:rsidP="004269FA">
      <w:pPr>
        <w:spacing w:line="480" w:lineRule="auto"/>
        <w:jc w:val="both"/>
        <w:rPr>
          <w:rFonts w:ascii="Times New Roman" w:hAnsi="Times New Roman" w:cs="Times New Roman"/>
          <w:sz w:val="24"/>
          <w:szCs w:val="24"/>
        </w:rPr>
      </w:pPr>
      <w:r>
        <w:rPr>
          <w:rFonts w:ascii="Times New Roman" w:hAnsi="Times New Roman" w:cs="Times New Roman"/>
          <w:sz w:val="24"/>
          <w:szCs w:val="24"/>
        </w:rPr>
        <w:t>The two major factors causing the decline of the local poultry industry</w:t>
      </w:r>
      <w:r w:rsidR="00F6583E">
        <w:rPr>
          <w:rFonts w:ascii="Times New Roman" w:hAnsi="Times New Roman" w:cs="Times New Roman"/>
          <w:sz w:val="24"/>
          <w:szCs w:val="24"/>
        </w:rPr>
        <w:t>’s</w:t>
      </w:r>
      <w:r>
        <w:rPr>
          <w:rFonts w:ascii="Times New Roman" w:hAnsi="Times New Roman" w:cs="Times New Roman"/>
          <w:sz w:val="24"/>
          <w:szCs w:val="24"/>
        </w:rPr>
        <w:t xml:space="preserve"> market share were competition it faced from cheap subsidised imports of poultry from abroad and high costs of </w:t>
      </w:r>
      <w:r>
        <w:rPr>
          <w:rFonts w:ascii="Times New Roman" w:hAnsi="Times New Roman" w:cs="Times New Roman"/>
          <w:sz w:val="24"/>
          <w:szCs w:val="24"/>
        </w:rPr>
        <w:lastRenderedPageBreak/>
        <w:t>production (Aning et al</w:t>
      </w:r>
      <w:r w:rsidR="00F6583E">
        <w:rPr>
          <w:rFonts w:ascii="Times New Roman" w:hAnsi="Times New Roman" w:cs="Times New Roman"/>
          <w:sz w:val="24"/>
          <w:szCs w:val="24"/>
        </w:rPr>
        <w:t>.</w:t>
      </w:r>
      <w:r>
        <w:rPr>
          <w:rFonts w:ascii="Times New Roman" w:hAnsi="Times New Roman" w:cs="Times New Roman"/>
          <w:sz w:val="24"/>
          <w:szCs w:val="24"/>
        </w:rPr>
        <w:t>, 2008; Khor, 2006; ISODEC, 2004). There are approximately 400, 000 poultry farmers in Ghana and the result of these imports is that only those operations with considerable improving production efficiencies have continued to operate (Khor, 2006).</w:t>
      </w:r>
    </w:p>
    <w:p w:rsidR="000F028B" w:rsidRDefault="000F028B" w:rsidP="00C21944">
      <w:pPr>
        <w:spacing w:line="480" w:lineRule="auto"/>
        <w:jc w:val="both"/>
        <w:rPr>
          <w:rFonts w:ascii="Times New Roman" w:hAnsi="Times New Roman" w:cs="Times New Roman"/>
          <w:sz w:val="24"/>
          <w:szCs w:val="24"/>
        </w:rPr>
      </w:pPr>
      <w:r>
        <w:rPr>
          <w:rFonts w:ascii="Times New Roman" w:hAnsi="Times New Roman" w:cs="Times New Roman"/>
          <w:sz w:val="24"/>
          <w:szCs w:val="24"/>
        </w:rPr>
        <w:t>This section presents an overview of the business strategies (factors) perceived by the small-scale poultry farmers and stakeholders</w:t>
      </w:r>
      <w:r w:rsidR="00107963">
        <w:rPr>
          <w:rFonts w:ascii="Times New Roman" w:hAnsi="Times New Roman" w:cs="Times New Roman"/>
          <w:sz w:val="24"/>
          <w:szCs w:val="24"/>
        </w:rPr>
        <w:t xml:space="preserve"> as being </w:t>
      </w:r>
      <w:r w:rsidR="00C50DD0">
        <w:rPr>
          <w:rFonts w:ascii="Times New Roman" w:hAnsi="Times New Roman" w:cs="Times New Roman"/>
          <w:sz w:val="24"/>
          <w:szCs w:val="24"/>
        </w:rPr>
        <w:t xml:space="preserve"> important or crucial to regain the lost market share of the poultry farmers </w:t>
      </w:r>
      <w:r w:rsidR="00892F5C">
        <w:rPr>
          <w:rFonts w:ascii="Times New Roman" w:hAnsi="Times New Roman" w:cs="Times New Roman"/>
          <w:sz w:val="24"/>
          <w:szCs w:val="24"/>
        </w:rPr>
        <w:t>in the next five years. Table 45, Figure 15 and Table 46</w:t>
      </w:r>
      <w:r w:rsidR="00107963">
        <w:rPr>
          <w:rFonts w:ascii="Times New Roman" w:hAnsi="Times New Roman" w:cs="Times New Roman"/>
          <w:sz w:val="24"/>
          <w:szCs w:val="24"/>
        </w:rPr>
        <w:t>, Figure 16</w:t>
      </w:r>
      <w:r w:rsidR="00C50DD0">
        <w:rPr>
          <w:rFonts w:ascii="Times New Roman" w:hAnsi="Times New Roman" w:cs="Times New Roman"/>
          <w:sz w:val="24"/>
          <w:szCs w:val="24"/>
        </w:rPr>
        <w:t xml:space="preserve"> present the frequency distribution and the percentage of the small-scale poultry farmers and stakeholders</w:t>
      </w:r>
      <w:r w:rsidR="00F6583E">
        <w:rPr>
          <w:rFonts w:ascii="Times New Roman" w:hAnsi="Times New Roman" w:cs="Times New Roman"/>
          <w:sz w:val="24"/>
          <w:szCs w:val="24"/>
        </w:rPr>
        <w:t xml:space="preserve"> in the rank order</w:t>
      </w:r>
      <w:r w:rsidR="00107963">
        <w:rPr>
          <w:rFonts w:ascii="Times New Roman" w:hAnsi="Times New Roman" w:cs="Times New Roman"/>
          <w:sz w:val="24"/>
          <w:szCs w:val="24"/>
        </w:rPr>
        <w:t>.</w:t>
      </w:r>
    </w:p>
    <w:p w:rsidR="00875416" w:rsidRDefault="00875416" w:rsidP="00C21944">
      <w:pPr>
        <w:spacing w:line="480" w:lineRule="auto"/>
        <w:jc w:val="both"/>
        <w:rPr>
          <w:rFonts w:ascii="Times New Roman" w:hAnsi="Times New Roman" w:cs="Times New Roman"/>
          <w:sz w:val="24"/>
          <w:szCs w:val="24"/>
        </w:rPr>
      </w:pPr>
      <w:r>
        <w:rPr>
          <w:rFonts w:ascii="Times New Roman" w:hAnsi="Times New Roman" w:cs="Times New Roman"/>
          <w:sz w:val="24"/>
          <w:szCs w:val="24"/>
        </w:rPr>
        <w:t>I</w:t>
      </w:r>
      <w:r w:rsidR="00107963">
        <w:rPr>
          <w:rFonts w:ascii="Times New Roman" w:hAnsi="Times New Roman" w:cs="Times New Roman"/>
          <w:sz w:val="24"/>
          <w:szCs w:val="24"/>
        </w:rPr>
        <w:t xml:space="preserve">t could be seen </w:t>
      </w:r>
      <w:r>
        <w:rPr>
          <w:rFonts w:ascii="Times New Roman" w:hAnsi="Times New Roman" w:cs="Times New Roman"/>
          <w:sz w:val="24"/>
          <w:szCs w:val="24"/>
        </w:rPr>
        <w:t xml:space="preserve">from Table 45 and 46 that one of the </w:t>
      </w:r>
      <w:r w:rsidR="00107963">
        <w:rPr>
          <w:rFonts w:ascii="Times New Roman" w:hAnsi="Times New Roman" w:cs="Times New Roman"/>
          <w:sz w:val="24"/>
          <w:szCs w:val="24"/>
        </w:rPr>
        <w:t>factor</w:t>
      </w:r>
      <w:r>
        <w:rPr>
          <w:rFonts w:ascii="Times New Roman" w:hAnsi="Times New Roman" w:cs="Times New Roman"/>
          <w:sz w:val="24"/>
          <w:szCs w:val="24"/>
        </w:rPr>
        <w:t>s</w:t>
      </w:r>
      <w:r w:rsidR="00107963">
        <w:rPr>
          <w:rFonts w:ascii="Times New Roman" w:hAnsi="Times New Roman" w:cs="Times New Roman"/>
          <w:sz w:val="24"/>
          <w:szCs w:val="24"/>
        </w:rPr>
        <w:t xml:space="preserve"> identified by the interviewees in both categories</w:t>
      </w:r>
      <w:r>
        <w:rPr>
          <w:rFonts w:ascii="Times New Roman" w:hAnsi="Times New Roman" w:cs="Times New Roman"/>
          <w:sz w:val="24"/>
          <w:szCs w:val="24"/>
        </w:rPr>
        <w:t xml:space="preserve"> a</w:t>
      </w:r>
      <w:r w:rsidR="00107963">
        <w:rPr>
          <w:rFonts w:ascii="Times New Roman" w:hAnsi="Times New Roman" w:cs="Times New Roman"/>
          <w:sz w:val="24"/>
          <w:szCs w:val="24"/>
        </w:rPr>
        <w:t>s</w:t>
      </w:r>
      <w:r w:rsidR="000B52A6">
        <w:rPr>
          <w:rFonts w:ascii="Times New Roman" w:hAnsi="Times New Roman" w:cs="Times New Roman"/>
          <w:sz w:val="24"/>
          <w:szCs w:val="24"/>
        </w:rPr>
        <w:t xml:space="preserve"> </w:t>
      </w:r>
      <w:r>
        <w:rPr>
          <w:rFonts w:ascii="Times New Roman" w:hAnsi="Times New Roman" w:cs="Times New Roman"/>
          <w:sz w:val="24"/>
          <w:szCs w:val="24"/>
        </w:rPr>
        <w:t xml:space="preserve">needed to increase the market share of the poultry industry was </w:t>
      </w:r>
      <w:r w:rsidR="000B52A6">
        <w:rPr>
          <w:rFonts w:ascii="Times New Roman" w:hAnsi="Times New Roman" w:cs="Times New Roman"/>
          <w:sz w:val="24"/>
          <w:szCs w:val="24"/>
        </w:rPr>
        <w:t>‘production of processed ready-to-use poultry meat at overall lower cost and price for lower income group</w:t>
      </w:r>
      <w:r>
        <w:rPr>
          <w:rFonts w:ascii="Times New Roman" w:hAnsi="Times New Roman" w:cs="Times New Roman"/>
          <w:sz w:val="24"/>
          <w:szCs w:val="24"/>
        </w:rPr>
        <w:t>s</w:t>
      </w:r>
      <w:r w:rsidR="000B52A6">
        <w:rPr>
          <w:rFonts w:ascii="Times New Roman" w:hAnsi="Times New Roman" w:cs="Times New Roman"/>
          <w:sz w:val="24"/>
          <w:szCs w:val="24"/>
        </w:rPr>
        <w:t xml:space="preserve"> and the poor consumers</w:t>
      </w:r>
      <w:r>
        <w:rPr>
          <w:rFonts w:ascii="Times New Roman" w:hAnsi="Times New Roman" w:cs="Times New Roman"/>
          <w:sz w:val="24"/>
          <w:szCs w:val="24"/>
        </w:rPr>
        <w:t>,</w:t>
      </w:r>
      <w:r w:rsidR="00081163">
        <w:rPr>
          <w:rFonts w:ascii="Times New Roman" w:hAnsi="Times New Roman" w:cs="Times New Roman"/>
          <w:sz w:val="24"/>
          <w:szCs w:val="24"/>
        </w:rPr>
        <w:t xml:space="preserve"> and this was ranked first, in order of importance.</w:t>
      </w:r>
      <w:r w:rsidR="00F90B00">
        <w:rPr>
          <w:rFonts w:ascii="Times New Roman" w:hAnsi="Times New Roman" w:cs="Times New Roman"/>
          <w:sz w:val="24"/>
          <w:szCs w:val="24"/>
        </w:rPr>
        <w:t xml:space="preserve"> </w:t>
      </w:r>
      <w:r>
        <w:rPr>
          <w:rFonts w:ascii="Times New Roman" w:hAnsi="Times New Roman" w:cs="Times New Roman"/>
          <w:sz w:val="24"/>
          <w:szCs w:val="24"/>
        </w:rPr>
        <w:t xml:space="preserve">This factor was mentioned by </w:t>
      </w:r>
      <w:r w:rsidR="002B6647">
        <w:rPr>
          <w:rFonts w:ascii="Times New Roman" w:hAnsi="Times New Roman" w:cs="Times New Roman"/>
          <w:sz w:val="24"/>
          <w:szCs w:val="24"/>
        </w:rPr>
        <w:t>40% of the poultry farmers and 34.7% of the stakeholders during the interviews</w:t>
      </w:r>
      <w:r w:rsidR="00661BB0">
        <w:rPr>
          <w:rFonts w:ascii="Times New Roman" w:hAnsi="Times New Roman" w:cs="Times New Roman"/>
          <w:sz w:val="24"/>
          <w:szCs w:val="24"/>
        </w:rPr>
        <w:t>. Overall</w:t>
      </w:r>
      <w:r w:rsidR="002B6647">
        <w:rPr>
          <w:rFonts w:ascii="Times New Roman" w:hAnsi="Times New Roman" w:cs="Times New Roman"/>
          <w:sz w:val="24"/>
          <w:szCs w:val="24"/>
        </w:rPr>
        <w:t xml:space="preserve"> </w:t>
      </w:r>
      <w:r>
        <w:rPr>
          <w:rFonts w:ascii="Times New Roman" w:hAnsi="Times New Roman" w:cs="Times New Roman"/>
          <w:sz w:val="24"/>
          <w:szCs w:val="24"/>
        </w:rPr>
        <w:t>about 38% of all the respondents (poultry farmers and stakeholders)</w:t>
      </w:r>
      <w:r w:rsidR="002B6647">
        <w:rPr>
          <w:rFonts w:ascii="Times New Roman" w:hAnsi="Times New Roman" w:cs="Times New Roman"/>
          <w:sz w:val="24"/>
          <w:szCs w:val="24"/>
        </w:rPr>
        <w:t xml:space="preserve"> identified this factor as needed to enhance the market share of the poultry industry in Ghana</w:t>
      </w:r>
      <w:r>
        <w:rPr>
          <w:rFonts w:ascii="Times New Roman" w:hAnsi="Times New Roman" w:cs="Times New Roman"/>
          <w:sz w:val="24"/>
          <w:szCs w:val="24"/>
        </w:rPr>
        <w:t>.</w:t>
      </w:r>
    </w:p>
    <w:p w:rsidR="000B3992" w:rsidRDefault="00F90B00" w:rsidP="00C2194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Porter (1980) pointed out that achieving a low overall cost require some advantages like favourable access to raw material or a high relative market share. Furthermore, implementing the low cost strategy may require heavily upfront capital </w:t>
      </w:r>
      <w:r w:rsidR="00CF7293">
        <w:rPr>
          <w:rFonts w:ascii="Times New Roman" w:hAnsi="Times New Roman" w:cs="Times New Roman"/>
          <w:sz w:val="24"/>
          <w:szCs w:val="24"/>
        </w:rPr>
        <w:t>investment in state-of-the art equipment, aggressive pricing and start-up losses to build market share (Porter, 1980).</w:t>
      </w:r>
    </w:p>
    <w:p w:rsidR="00466730" w:rsidRDefault="00081163" w:rsidP="00C21944">
      <w:pPr>
        <w:spacing w:line="480" w:lineRule="auto"/>
        <w:jc w:val="both"/>
        <w:rPr>
          <w:rFonts w:ascii="Times New Roman" w:hAnsi="Times New Roman" w:cs="Times New Roman"/>
          <w:sz w:val="24"/>
          <w:szCs w:val="24"/>
        </w:rPr>
      </w:pPr>
      <w:r>
        <w:rPr>
          <w:rFonts w:ascii="Times New Roman" w:hAnsi="Times New Roman" w:cs="Times New Roman"/>
          <w:sz w:val="24"/>
          <w:szCs w:val="24"/>
        </w:rPr>
        <w:t>Porter (1980) explains</w:t>
      </w:r>
      <w:r w:rsidR="000B3992">
        <w:rPr>
          <w:rFonts w:ascii="Times New Roman" w:hAnsi="Times New Roman" w:cs="Times New Roman"/>
          <w:sz w:val="24"/>
          <w:szCs w:val="24"/>
        </w:rPr>
        <w:t xml:space="preserve"> that high market share may in turn allow economies</w:t>
      </w:r>
      <w:r>
        <w:rPr>
          <w:rFonts w:ascii="Times New Roman" w:hAnsi="Times New Roman" w:cs="Times New Roman"/>
          <w:sz w:val="24"/>
          <w:szCs w:val="24"/>
        </w:rPr>
        <w:t xml:space="preserve"> of scale</w:t>
      </w:r>
      <w:r w:rsidR="000B3992">
        <w:rPr>
          <w:rFonts w:ascii="Times New Roman" w:hAnsi="Times New Roman" w:cs="Times New Roman"/>
          <w:sz w:val="24"/>
          <w:szCs w:val="24"/>
        </w:rPr>
        <w:t xml:space="preserve"> in purchasing</w:t>
      </w:r>
      <w:r>
        <w:rPr>
          <w:rFonts w:ascii="Times New Roman" w:hAnsi="Times New Roman" w:cs="Times New Roman"/>
          <w:sz w:val="24"/>
          <w:szCs w:val="24"/>
        </w:rPr>
        <w:t>,</w:t>
      </w:r>
      <w:r w:rsidR="000B3992">
        <w:rPr>
          <w:rFonts w:ascii="Times New Roman" w:hAnsi="Times New Roman" w:cs="Times New Roman"/>
          <w:sz w:val="24"/>
          <w:szCs w:val="24"/>
        </w:rPr>
        <w:t xml:space="preserve"> which lower costs even further. Once the high market share is achieved, the low cost position provides high margins which can be</w:t>
      </w:r>
      <w:r w:rsidR="00466730">
        <w:rPr>
          <w:rFonts w:ascii="Times New Roman" w:hAnsi="Times New Roman" w:cs="Times New Roman"/>
          <w:sz w:val="24"/>
          <w:szCs w:val="24"/>
        </w:rPr>
        <w:t xml:space="preserve"> reinvested in new equipment and modern facilities in order to maintain cost leadership. Porter (1980) indicates that such investment may well be a prerequisite to sustain a low cost position. Many firms are known for </w:t>
      </w:r>
      <w:r w:rsidR="00466730">
        <w:rPr>
          <w:rFonts w:ascii="Times New Roman" w:hAnsi="Times New Roman" w:cs="Times New Roman"/>
          <w:sz w:val="24"/>
          <w:szCs w:val="24"/>
        </w:rPr>
        <w:lastRenderedPageBreak/>
        <w:t xml:space="preserve">successful application for </w:t>
      </w:r>
      <w:r w:rsidR="005868EB">
        <w:rPr>
          <w:rFonts w:ascii="Times New Roman" w:hAnsi="Times New Roman" w:cs="Times New Roman"/>
          <w:sz w:val="24"/>
          <w:szCs w:val="24"/>
        </w:rPr>
        <w:t xml:space="preserve">lower </w:t>
      </w:r>
      <w:r w:rsidR="00466730">
        <w:rPr>
          <w:rFonts w:ascii="Times New Roman" w:hAnsi="Times New Roman" w:cs="Times New Roman"/>
          <w:sz w:val="24"/>
          <w:szCs w:val="24"/>
        </w:rPr>
        <w:t>cost leadership strategies such as Dupont, and Black and Decker.</w:t>
      </w:r>
    </w:p>
    <w:p w:rsidR="00FB46A7" w:rsidRDefault="00892F5C" w:rsidP="00FB46A7">
      <w:pPr>
        <w:spacing w:line="480" w:lineRule="auto"/>
        <w:jc w:val="both"/>
        <w:rPr>
          <w:rFonts w:ascii="Times New Roman" w:hAnsi="Times New Roman" w:cs="Times New Roman"/>
          <w:sz w:val="24"/>
          <w:szCs w:val="24"/>
        </w:rPr>
      </w:pPr>
      <w:r>
        <w:rPr>
          <w:rFonts w:ascii="Times New Roman" w:hAnsi="Times New Roman" w:cs="Times New Roman"/>
          <w:sz w:val="24"/>
          <w:szCs w:val="24"/>
        </w:rPr>
        <w:t>The above strategy</w:t>
      </w:r>
      <w:r w:rsidR="00FB46A7" w:rsidRPr="00430D11">
        <w:rPr>
          <w:rFonts w:ascii="Times New Roman" w:hAnsi="Times New Roman" w:cs="Times New Roman"/>
          <w:sz w:val="24"/>
          <w:szCs w:val="24"/>
        </w:rPr>
        <w:t xml:space="preserve"> implies the act of appealing to a broad spectrum of customers based on being the overall lower-cost provider of a product</w:t>
      </w:r>
      <w:r w:rsidR="00FB46A7">
        <w:rPr>
          <w:rFonts w:ascii="Times New Roman" w:hAnsi="Times New Roman" w:cs="Times New Roman"/>
          <w:sz w:val="24"/>
          <w:szCs w:val="24"/>
        </w:rPr>
        <w:t xml:space="preserve"> (Porter, 1980; Thompson &amp; Stricland, 2001)</w:t>
      </w:r>
      <w:r w:rsidR="00FB46A7" w:rsidRPr="00430D11">
        <w:rPr>
          <w:rFonts w:ascii="Times New Roman" w:hAnsi="Times New Roman" w:cs="Times New Roman"/>
          <w:sz w:val="24"/>
          <w:szCs w:val="24"/>
        </w:rPr>
        <w:t>. It i</w:t>
      </w:r>
      <w:r w:rsidR="00081163">
        <w:rPr>
          <w:rFonts w:ascii="Times New Roman" w:hAnsi="Times New Roman" w:cs="Times New Roman"/>
          <w:sz w:val="24"/>
          <w:szCs w:val="24"/>
        </w:rPr>
        <w:t>s likely that a</w:t>
      </w:r>
      <w:r w:rsidR="005868EB">
        <w:rPr>
          <w:rFonts w:ascii="Times New Roman" w:hAnsi="Times New Roman" w:cs="Times New Roman"/>
          <w:sz w:val="24"/>
          <w:szCs w:val="24"/>
        </w:rPr>
        <w:t xml:space="preserve"> well-organised</w:t>
      </w:r>
      <w:r w:rsidR="00081163">
        <w:rPr>
          <w:rFonts w:ascii="Times New Roman" w:hAnsi="Times New Roman" w:cs="Times New Roman"/>
          <w:sz w:val="24"/>
          <w:szCs w:val="24"/>
        </w:rPr>
        <w:t xml:space="preserve"> social </w:t>
      </w:r>
      <w:r w:rsidR="00FB46A7">
        <w:rPr>
          <w:rFonts w:ascii="Times New Roman" w:hAnsi="Times New Roman" w:cs="Times New Roman"/>
          <w:sz w:val="24"/>
          <w:szCs w:val="24"/>
        </w:rPr>
        <w:t>movement</w:t>
      </w:r>
      <w:r w:rsidR="00081163">
        <w:rPr>
          <w:rFonts w:ascii="Times New Roman" w:hAnsi="Times New Roman" w:cs="Times New Roman"/>
          <w:sz w:val="24"/>
          <w:szCs w:val="24"/>
        </w:rPr>
        <w:t xml:space="preserve"> will</w:t>
      </w:r>
      <w:r w:rsidR="00FB46A7" w:rsidRPr="00430D11">
        <w:rPr>
          <w:rFonts w:ascii="Times New Roman" w:hAnsi="Times New Roman" w:cs="Times New Roman"/>
          <w:sz w:val="24"/>
          <w:szCs w:val="24"/>
        </w:rPr>
        <w:t xml:space="preserve"> give members access to cheap</w:t>
      </w:r>
      <w:r w:rsidR="00081163">
        <w:rPr>
          <w:rFonts w:ascii="Times New Roman" w:hAnsi="Times New Roman" w:cs="Times New Roman"/>
          <w:sz w:val="24"/>
          <w:szCs w:val="24"/>
        </w:rPr>
        <w:t xml:space="preserve"> labour</w:t>
      </w:r>
      <w:r w:rsidR="00FB46A7" w:rsidRPr="00430D11">
        <w:rPr>
          <w:rFonts w:ascii="Times New Roman" w:hAnsi="Times New Roman" w:cs="Times New Roman"/>
          <w:sz w:val="24"/>
          <w:szCs w:val="24"/>
        </w:rPr>
        <w:t xml:space="preserve">, essential </w:t>
      </w:r>
      <w:r w:rsidR="00081163">
        <w:rPr>
          <w:rFonts w:ascii="Times New Roman" w:hAnsi="Times New Roman" w:cs="Times New Roman"/>
          <w:sz w:val="24"/>
          <w:szCs w:val="24"/>
        </w:rPr>
        <w:t xml:space="preserve">local cheap or discount </w:t>
      </w:r>
      <w:r w:rsidR="00FB46A7" w:rsidRPr="00430D11">
        <w:rPr>
          <w:rFonts w:ascii="Times New Roman" w:hAnsi="Times New Roman" w:cs="Times New Roman"/>
          <w:sz w:val="24"/>
          <w:szCs w:val="24"/>
        </w:rPr>
        <w:t xml:space="preserve">inputs such as </w:t>
      </w:r>
      <w:r w:rsidR="00FB46A7">
        <w:rPr>
          <w:rFonts w:ascii="Times New Roman" w:hAnsi="Times New Roman" w:cs="Times New Roman"/>
          <w:sz w:val="24"/>
          <w:szCs w:val="24"/>
        </w:rPr>
        <w:t>feed, improved breeds, medicines/</w:t>
      </w:r>
      <w:r w:rsidR="00FB46A7" w:rsidRPr="00430D11">
        <w:rPr>
          <w:rFonts w:ascii="Times New Roman" w:hAnsi="Times New Roman" w:cs="Times New Roman"/>
          <w:sz w:val="24"/>
          <w:szCs w:val="24"/>
        </w:rPr>
        <w:t>vaccines, cr</w:t>
      </w:r>
      <w:r w:rsidR="00FB46A7">
        <w:rPr>
          <w:rFonts w:ascii="Times New Roman" w:hAnsi="Times New Roman" w:cs="Times New Roman"/>
          <w:sz w:val="24"/>
          <w:szCs w:val="24"/>
        </w:rPr>
        <w:t xml:space="preserve">edit and technical advice (Sonaiya et al. 1999; Sonaiya &amp; Swan, 2004) </w:t>
      </w:r>
      <w:r w:rsidR="00FB46A7" w:rsidRPr="00430D11">
        <w:rPr>
          <w:rFonts w:ascii="Times New Roman" w:hAnsi="Times New Roman" w:cs="Times New Roman"/>
          <w:sz w:val="24"/>
          <w:szCs w:val="24"/>
        </w:rPr>
        <w:t xml:space="preserve"> in continuous basis that will reflect greatly on th</w:t>
      </w:r>
      <w:r w:rsidR="00FB46A7">
        <w:rPr>
          <w:rFonts w:ascii="Times New Roman" w:hAnsi="Times New Roman" w:cs="Times New Roman"/>
          <w:sz w:val="24"/>
          <w:szCs w:val="24"/>
        </w:rPr>
        <w:t>e lower prices of</w:t>
      </w:r>
      <w:r w:rsidR="00372758">
        <w:rPr>
          <w:rFonts w:ascii="Times New Roman" w:hAnsi="Times New Roman" w:cs="Times New Roman"/>
          <w:sz w:val="24"/>
          <w:szCs w:val="24"/>
        </w:rPr>
        <w:t xml:space="preserve"> their (poultry) products (Helli</w:t>
      </w:r>
      <w:r w:rsidR="00FB46A7">
        <w:rPr>
          <w:rFonts w:ascii="Times New Roman" w:hAnsi="Times New Roman" w:cs="Times New Roman"/>
          <w:sz w:val="24"/>
          <w:szCs w:val="24"/>
        </w:rPr>
        <w:t>n et al.</w:t>
      </w:r>
      <w:r w:rsidR="005868EB">
        <w:rPr>
          <w:rFonts w:ascii="Times New Roman" w:hAnsi="Times New Roman" w:cs="Times New Roman"/>
          <w:sz w:val="24"/>
          <w:szCs w:val="24"/>
        </w:rPr>
        <w:t>,</w:t>
      </w:r>
      <w:r w:rsidR="00FB46A7">
        <w:rPr>
          <w:rFonts w:ascii="Times New Roman" w:hAnsi="Times New Roman" w:cs="Times New Roman"/>
          <w:sz w:val="24"/>
          <w:szCs w:val="24"/>
        </w:rPr>
        <w:t xml:space="preserve"> 2007). </w:t>
      </w:r>
    </w:p>
    <w:p w:rsidR="00225322" w:rsidRDefault="00FB46A7" w:rsidP="00FB46A7">
      <w:pPr>
        <w:spacing w:line="480" w:lineRule="auto"/>
        <w:jc w:val="both"/>
        <w:rPr>
          <w:rFonts w:ascii="Times New Roman" w:hAnsi="Times New Roman" w:cs="Times New Roman"/>
          <w:sz w:val="24"/>
          <w:szCs w:val="24"/>
        </w:rPr>
      </w:pPr>
      <w:r>
        <w:rPr>
          <w:rFonts w:ascii="Times New Roman" w:hAnsi="Times New Roman" w:cs="Times New Roman"/>
          <w:sz w:val="24"/>
          <w:szCs w:val="24"/>
        </w:rPr>
        <w:t>Endeavouring to be the industry’s overall low-cost provider is an influential competitive method in markets with many price-sensitive consumers (Thompson and Strickland, 2001pp 151). Thompson and Strickland (2001 pp.151) argue that a low</w:t>
      </w:r>
      <w:r w:rsidR="00081163">
        <w:rPr>
          <w:rFonts w:ascii="Times New Roman" w:hAnsi="Times New Roman" w:cs="Times New Roman"/>
          <w:sz w:val="24"/>
          <w:szCs w:val="24"/>
        </w:rPr>
        <w:t>er</w:t>
      </w:r>
      <w:r>
        <w:rPr>
          <w:rFonts w:ascii="Times New Roman" w:hAnsi="Times New Roman" w:cs="Times New Roman"/>
          <w:sz w:val="24"/>
          <w:szCs w:val="24"/>
        </w:rPr>
        <w:t>-cost leader’s basis for competitive advantage is to lower overall costs than competitors. Research shows that many Ghanaians prefer the locally bred poultry because it is tastier, but cite price as a dete</w:t>
      </w:r>
      <w:r w:rsidR="00225322">
        <w:rPr>
          <w:rFonts w:ascii="Times New Roman" w:hAnsi="Times New Roman" w:cs="Times New Roman"/>
          <w:sz w:val="24"/>
          <w:szCs w:val="24"/>
        </w:rPr>
        <w:t>rmining factor in the choice o</w:t>
      </w:r>
      <w:r>
        <w:rPr>
          <w:rFonts w:ascii="Times New Roman" w:hAnsi="Times New Roman" w:cs="Times New Roman"/>
          <w:sz w:val="24"/>
          <w:szCs w:val="24"/>
        </w:rPr>
        <w:t>f imported poultry meat (ISODEC, 2004).</w:t>
      </w:r>
      <w:r w:rsidRPr="00430D11">
        <w:rPr>
          <w:rFonts w:ascii="Times New Roman" w:hAnsi="Times New Roman" w:cs="Times New Roman"/>
          <w:sz w:val="24"/>
          <w:szCs w:val="24"/>
        </w:rPr>
        <w:t xml:space="preserve"> </w:t>
      </w:r>
    </w:p>
    <w:p w:rsidR="001A4155" w:rsidRDefault="00FB46A7" w:rsidP="001A415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Therefore, this strategy would be well applicable in Ghanaian market where most of the consumers’ habit is centred on lower price products. </w:t>
      </w:r>
      <w:r w:rsidRPr="00430D11">
        <w:rPr>
          <w:rFonts w:ascii="Times New Roman" w:hAnsi="Times New Roman" w:cs="Times New Roman"/>
          <w:sz w:val="24"/>
          <w:szCs w:val="24"/>
        </w:rPr>
        <w:t xml:space="preserve">The local poultry producers can use the lower-cost edge to under price competitors and attract price sensitive buyers in great enough numbers to </w:t>
      </w:r>
      <w:r>
        <w:rPr>
          <w:rFonts w:ascii="Times New Roman" w:hAnsi="Times New Roman" w:cs="Times New Roman"/>
          <w:sz w:val="24"/>
          <w:szCs w:val="24"/>
        </w:rPr>
        <w:t>increase total profits (Thompson and Strickland, 2001</w:t>
      </w:r>
      <w:r w:rsidRPr="00430D11">
        <w:rPr>
          <w:rFonts w:ascii="Times New Roman" w:hAnsi="Times New Roman" w:cs="Times New Roman"/>
          <w:sz w:val="24"/>
          <w:szCs w:val="24"/>
        </w:rPr>
        <w:t>)</w:t>
      </w:r>
      <w:r>
        <w:rPr>
          <w:rFonts w:ascii="Times New Roman" w:hAnsi="Times New Roman" w:cs="Times New Roman"/>
          <w:sz w:val="24"/>
          <w:szCs w:val="24"/>
        </w:rPr>
        <w:t xml:space="preserve">. </w:t>
      </w:r>
    </w:p>
    <w:p w:rsidR="001A4155" w:rsidRDefault="001A4155" w:rsidP="001A4155">
      <w:pPr>
        <w:spacing w:line="480" w:lineRule="auto"/>
        <w:jc w:val="both"/>
        <w:rPr>
          <w:rFonts w:ascii="Times New Roman" w:hAnsi="Times New Roman" w:cs="Times New Roman"/>
          <w:i/>
          <w:sz w:val="24"/>
          <w:szCs w:val="24"/>
        </w:rPr>
      </w:pPr>
      <w:r>
        <w:rPr>
          <w:rFonts w:ascii="Times New Roman" w:hAnsi="Times New Roman" w:cs="Times New Roman"/>
          <w:sz w:val="24"/>
          <w:szCs w:val="24"/>
        </w:rPr>
        <w:t>One of the poultry farmers interviewed described this strategy as follows: “</w:t>
      </w:r>
      <w:r>
        <w:rPr>
          <w:rFonts w:ascii="Times New Roman" w:hAnsi="Times New Roman" w:cs="Times New Roman"/>
          <w:i/>
          <w:sz w:val="24"/>
          <w:szCs w:val="24"/>
        </w:rPr>
        <w:t>Since Ghana is low income economy most of the poultry consumers are always looking for lower prices chicken meat at all times, that is why the imported poultry is attracting many p</w:t>
      </w:r>
      <w:r w:rsidR="00764B9A">
        <w:rPr>
          <w:rFonts w:ascii="Times New Roman" w:hAnsi="Times New Roman" w:cs="Times New Roman"/>
          <w:i/>
          <w:sz w:val="24"/>
          <w:szCs w:val="24"/>
        </w:rPr>
        <w:t>eople in the Ghanaian markets. F</w:t>
      </w:r>
      <w:r>
        <w:rPr>
          <w:rFonts w:ascii="Times New Roman" w:hAnsi="Times New Roman" w:cs="Times New Roman"/>
          <w:i/>
          <w:sz w:val="24"/>
          <w:szCs w:val="24"/>
        </w:rPr>
        <w:t xml:space="preserve">or the poultry farmers to attract the consumers in greater numbers the prices of the birds or chicken we produce must be cheaper than the imported ones because </w:t>
      </w:r>
      <w:r>
        <w:rPr>
          <w:rFonts w:ascii="Times New Roman" w:hAnsi="Times New Roman" w:cs="Times New Roman"/>
          <w:i/>
          <w:sz w:val="24"/>
          <w:szCs w:val="24"/>
        </w:rPr>
        <w:lastRenderedPageBreak/>
        <w:t>everybody likes cheaper meat and they don’t care very much if the taste is not like the loca</w:t>
      </w:r>
      <w:r w:rsidR="00764B9A">
        <w:rPr>
          <w:rFonts w:ascii="Times New Roman" w:hAnsi="Times New Roman" w:cs="Times New Roman"/>
          <w:i/>
          <w:sz w:val="24"/>
          <w:szCs w:val="24"/>
        </w:rPr>
        <w:t>l chicken</w:t>
      </w:r>
      <w:r>
        <w:rPr>
          <w:rFonts w:ascii="Times New Roman" w:hAnsi="Times New Roman" w:cs="Times New Roman"/>
          <w:i/>
          <w:sz w:val="24"/>
          <w:szCs w:val="24"/>
        </w:rPr>
        <w:t>.”</w:t>
      </w:r>
    </w:p>
    <w:p w:rsidR="00FB46A7" w:rsidRDefault="00FB46A7" w:rsidP="00FB46A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It has been </w:t>
      </w:r>
      <w:r w:rsidRPr="00430D11">
        <w:rPr>
          <w:rFonts w:ascii="Times New Roman" w:hAnsi="Times New Roman" w:cs="Times New Roman"/>
          <w:sz w:val="24"/>
          <w:szCs w:val="24"/>
        </w:rPr>
        <w:t>argue</w:t>
      </w:r>
      <w:r>
        <w:rPr>
          <w:rFonts w:ascii="Times New Roman" w:hAnsi="Times New Roman" w:cs="Times New Roman"/>
          <w:sz w:val="24"/>
          <w:szCs w:val="24"/>
        </w:rPr>
        <w:t>d</w:t>
      </w:r>
      <w:r w:rsidRPr="00430D11">
        <w:rPr>
          <w:rFonts w:ascii="Times New Roman" w:hAnsi="Times New Roman" w:cs="Times New Roman"/>
          <w:sz w:val="24"/>
          <w:szCs w:val="24"/>
        </w:rPr>
        <w:t xml:space="preserve"> that </w:t>
      </w:r>
      <w:r>
        <w:rPr>
          <w:rFonts w:ascii="Times New Roman" w:hAnsi="Times New Roman" w:cs="Times New Roman"/>
          <w:sz w:val="24"/>
          <w:szCs w:val="24"/>
        </w:rPr>
        <w:t>“</w:t>
      </w:r>
      <w:r w:rsidRPr="00430D11">
        <w:rPr>
          <w:rFonts w:ascii="Times New Roman" w:hAnsi="Times New Roman" w:cs="Times New Roman"/>
          <w:sz w:val="24"/>
          <w:szCs w:val="24"/>
        </w:rPr>
        <w:t>the trick to profitable under-pricing rivals is either to keep the size of the price cut smaller than the size of the firm’s cost advantage in order to reap the benefits of both a bigger profit margin per unit sold and the added profits on incremental sales or to generate enough added volume to increase total profits despite thinner profit margins, since larger volumes can make up for smaller margins provided the price reductions bring enough extra sales</w:t>
      </w:r>
      <w:r>
        <w:rPr>
          <w:rFonts w:ascii="Times New Roman" w:hAnsi="Times New Roman" w:cs="Times New Roman"/>
          <w:sz w:val="24"/>
          <w:szCs w:val="24"/>
        </w:rPr>
        <w:t>”(Thompson &amp; Strickland, 2001).</w:t>
      </w:r>
    </w:p>
    <w:p w:rsidR="00FB46A7" w:rsidRDefault="00FB46A7" w:rsidP="00FB46A7">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organized Social Movement for the s</w:t>
      </w:r>
      <w:r w:rsidR="00225322">
        <w:rPr>
          <w:rFonts w:ascii="Times New Roman" w:hAnsi="Times New Roman" w:cs="Times New Roman"/>
          <w:bCs/>
          <w:sz w:val="24"/>
          <w:szCs w:val="24"/>
        </w:rPr>
        <w:t>mall-scale poultry farmers will likely</w:t>
      </w:r>
      <w:r>
        <w:rPr>
          <w:rFonts w:ascii="Times New Roman" w:hAnsi="Times New Roman" w:cs="Times New Roman"/>
          <w:bCs/>
          <w:sz w:val="24"/>
          <w:szCs w:val="24"/>
        </w:rPr>
        <w:t xml:space="preserve"> achieve overall lower-cost leader through the availability of cheap labour, collaboration and coordination to achieve economies of scale in their transactions</w:t>
      </w:r>
      <w:r w:rsidR="00225322">
        <w:rPr>
          <w:rFonts w:ascii="Times New Roman" w:hAnsi="Times New Roman" w:cs="Times New Roman"/>
          <w:bCs/>
          <w:sz w:val="24"/>
          <w:szCs w:val="24"/>
        </w:rPr>
        <w:t xml:space="preserve"> with input suppliers</w:t>
      </w:r>
      <w:r w:rsidR="00372758">
        <w:rPr>
          <w:rFonts w:ascii="Times New Roman" w:hAnsi="Times New Roman" w:cs="Times New Roman"/>
          <w:bCs/>
          <w:sz w:val="24"/>
          <w:szCs w:val="24"/>
        </w:rPr>
        <w:t xml:space="preserve"> (Helli</w:t>
      </w:r>
      <w:r>
        <w:rPr>
          <w:rFonts w:ascii="Times New Roman" w:hAnsi="Times New Roman" w:cs="Times New Roman"/>
          <w:bCs/>
          <w:sz w:val="24"/>
          <w:szCs w:val="24"/>
        </w:rPr>
        <w:t>n et al</w:t>
      </w:r>
      <w:r w:rsidR="003B7886">
        <w:rPr>
          <w:rFonts w:ascii="Times New Roman" w:hAnsi="Times New Roman" w:cs="Times New Roman"/>
          <w:bCs/>
          <w:sz w:val="24"/>
          <w:szCs w:val="24"/>
        </w:rPr>
        <w:t>.</w:t>
      </w:r>
      <w:r>
        <w:rPr>
          <w:rFonts w:ascii="Times New Roman" w:hAnsi="Times New Roman" w:cs="Times New Roman"/>
          <w:bCs/>
          <w:sz w:val="24"/>
          <w:szCs w:val="24"/>
        </w:rPr>
        <w:t>, 2007 pp. 4). The social movement f</w:t>
      </w:r>
      <w:r w:rsidR="00225322">
        <w:rPr>
          <w:rFonts w:ascii="Times New Roman" w:hAnsi="Times New Roman" w:cs="Times New Roman"/>
          <w:bCs/>
          <w:sz w:val="24"/>
          <w:szCs w:val="24"/>
        </w:rPr>
        <w:t>or the small-scale poultry will likely</w:t>
      </w:r>
      <w:r>
        <w:rPr>
          <w:rFonts w:ascii="Times New Roman" w:hAnsi="Times New Roman" w:cs="Times New Roman"/>
          <w:bCs/>
          <w:sz w:val="24"/>
          <w:szCs w:val="24"/>
        </w:rPr>
        <w:t xml:space="preserve"> enable the farmers to overcome barriers to assets, information services and ready markets (Chambo, 2009) to facilitate low-cost production of poultry products. </w:t>
      </w:r>
    </w:p>
    <w:p w:rsidR="00FB46A7" w:rsidRDefault="00FB46A7" w:rsidP="00FB46A7">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Furthe</w:t>
      </w:r>
      <w:r w:rsidR="00225322">
        <w:rPr>
          <w:rFonts w:ascii="Times New Roman" w:hAnsi="Times New Roman" w:cs="Times New Roman"/>
          <w:bCs/>
          <w:sz w:val="24"/>
          <w:szCs w:val="24"/>
        </w:rPr>
        <w:t>rmore, the social movement will likely</w:t>
      </w:r>
      <w:r>
        <w:rPr>
          <w:rFonts w:ascii="Times New Roman" w:hAnsi="Times New Roman" w:cs="Times New Roman"/>
          <w:bCs/>
          <w:sz w:val="24"/>
          <w:szCs w:val="24"/>
        </w:rPr>
        <w:t xml:space="preserve"> create the ability for the supply of needed poultry inputs so that production of poultry products is done timely to enhance more cheapened productivity in a large-scale to ensure bulking. This would enable the farmers to spread o</w:t>
      </w:r>
      <w:r w:rsidR="00BC61CE">
        <w:rPr>
          <w:rFonts w:ascii="Times New Roman" w:hAnsi="Times New Roman" w:cs="Times New Roman"/>
          <w:bCs/>
          <w:sz w:val="24"/>
          <w:szCs w:val="24"/>
        </w:rPr>
        <w:t>ut certain costs such as R&amp;D, technology,</w:t>
      </w:r>
      <w:r>
        <w:rPr>
          <w:rFonts w:ascii="Times New Roman" w:hAnsi="Times New Roman" w:cs="Times New Roman"/>
          <w:bCs/>
          <w:sz w:val="24"/>
          <w:szCs w:val="24"/>
        </w:rPr>
        <w:t xml:space="preserve"> advertising campaign </w:t>
      </w:r>
      <w:r w:rsidR="00BC61CE">
        <w:rPr>
          <w:rFonts w:ascii="Times New Roman" w:hAnsi="Times New Roman" w:cs="Times New Roman"/>
          <w:bCs/>
          <w:sz w:val="24"/>
          <w:szCs w:val="24"/>
        </w:rPr>
        <w:t>and training,</w:t>
      </w:r>
      <w:r>
        <w:rPr>
          <w:rFonts w:ascii="Times New Roman" w:hAnsi="Times New Roman" w:cs="Times New Roman"/>
          <w:bCs/>
          <w:sz w:val="24"/>
          <w:szCs w:val="24"/>
        </w:rPr>
        <w:t xml:space="preserve"> over a greater sales volume (Thompson and Strickland, 2001).</w:t>
      </w:r>
    </w:p>
    <w:p w:rsidR="00FB46A7" w:rsidRDefault="00225322" w:rsidP="00FB46A7">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poultry farmers’ </w:t>
      </w:r>
      <w:r w:rsidR="00FB46A7">
        <w:rPr>
          <w:rFonts w:ascii="Times New Roman" w:hAnsi="Times New Roman" w:cs="Times New Roman"/>
          <w:bCs/>
          <w:sz w:val="24"/>
          <w:szCs w:val="24"/>
        </w:rPr>
        <w:t xml:space="preserve">also </w:t>
      </w:r>
      <w:r>
        <w:rPr>
          <w:rFonts w:ascii="Times New Roman" w:hAnsi="Times New Roman" w:cs="Times New Roman"/>
          <w:bCs/>
          <w:sz w:val="24"/>
          <w:szCs w:val="24"/>
        </w:rPr>
        <w:t xml:space="preserve">will likely </w:t>
      </w:r>
      <w:r w:rsidR="00FB46A7">
        <w:rPr>
          <w:rFonts w:ascii="Times New Roman" w:hAnsi="Times New Roman" w:cs="Times New Roman"/>
          <w:bCs/>
          <w:sz w:val="24"/>
          <w:szCs w:val="24"/>
        </w:rPr>
        <w:t>improve profit margins and return on investment by pursuing innovative cost reduction year after year by adding more distribution channels to ensure that the unit volume needed for low cost production are secured. By means of collective action the Social Movement of the sm</w:t>
      </w:r>
      <w:r>
        <w:rPr>
          <w:rFonts w:ascii="Times New Roman" w:hAnsi="Times New Roman" w:cs="Times New Roman"/>
          <w:bCs/>
          <w:sz w:val="24"/>
          <w:szCs w:val="24"/>
        </w:rPr>
        <w:t>all-scale poultry farmers’ will enable farmers</w:t>
      </w:r>
      <w:r w:rsidR="00FB46A7">
        <w:rPr>
          <w:rFonts w:ascii="Times New Roman" w:hAnsi="Times New Roman" w:cs="Times New Roman"/>
          <w:bCs/>
          <w:sz w:val="24"/>
          <w:szCs w:val="24"/>
        </w:rPr>
        <w:t xml:space="preserve"> provide assured market for poultry products through various channels including distribution </w:t>
      </w:r>
      <w:r w:rsidR="00FB46A7">
        <w:rPr>
          <w:rFonts w:ascii="Times New Roman" w:hAnsi="Times New Roman" w:cs="Times New Roman"/>
          <w:bCs/>
          <w:sz w:val="24"/>
          <w:szCs w:val="24"/>
        </w:rPr>
        <w:lastRenderedPageBreak/>
        <w:t>chains, wholesalers, supermarkets, shops, retailers, far</w:t>
      </w:r>
      <w:r w:rsidR="004F49FD">
        <w:rPr>
          <w:rFonts w:ascii="Times New Roman" w:hAnsi="Times New Roman" w:cs="Times New Roman"/>
          <w:bCs/>
          <w:sz w:val="24"/>
          <w:szCs w:val="24"/>
        </w:rPr>
        <w:t>m gates, middlemen, and hawkers in Ghana.</w:t>
      </w:r>
    </w:p>
    <w:p w:rsidR="003C7F60" w:rsidRDefault="004F49FD" w:rsidP="008E4910">
      <w:pPr>
        <w:spacing w:line="480" w:lineRule="auto"/>
        <w:jc w:val="both"/>
        <w:rPr>
          <w:rFonts w:ascii="Times New Roman" w:hAnsi="Times New Roman" w:cs="Times New Roman"/>
          <w:sz w:val="24"/>
          <w:szCs w:val="24"/>
        </w:rPr>
      </w:pPr>
      <w:r>
        <w:rPr>
          <w:rFonts w:ascii="Times New Roman" w:hAnsi="Times New Roman" w:cs="Times New Roman"/>
          <w:bCs/>
          <w:sz w:val="24"/>
          <w:szCs w:val="24"/>
        </w:rPr>
        <w:t>The second strategy</w:t>
      </w:r>
      <w:r w:rsidR="00CF402B">
        <w:rPr>
          <w:rFonts w:ascii="Times New Roman" w:hAnsi="Times New Roman" w:cs="Times New Roman"/>
          <w:bCs/>
          <w:sz w:val="24"/>
          <w:szCs w:val="24"/>
        </w:rPr>
        <w:t xml:space="preserve"> (factor) recommended by</w:t>
      </w:r>
      <w:r>
        <w:rPr>
          <w:rFonts w:ascii="Times New Roman" w:hAnsi="Times New Roman" w:cs="Times New Roman"/>
          <w:bCs/>
          <w:sz w:val="24"/>
          <w:szCs w:val="24"/>
        </w:rPr>
        <w:t xml:space="preserve"> the respondents as important to increase </w:t>
      </w:r>
      <w:r w:rsidR="00BC5948">
        <w:rPr>
          <w:rFonts w:ascii="Times New Roman" w:hAnsi="Times New Roman" w:cs="Times New Roman"/>
          <w:bCs/>
          <w:sz w:val="24"/>
          <w:szCs w:val="24"/>
        </w:rPr>
        <w:t xml:space="preserve">market share </w:t>
      </w:r>
      <w:r w:rsidR="00BC61CE">
        <w:rPr>
          <w:rFonts w:ascii="Times New Roman" w:hAnsi="Times New Roman" w:cs="Times New Roman"/>
          <w:bCs/>
          <w:sz w:val="24"/>
          <w:szCs w:val="24"/>
        </w:rPr>
        <w:t xml:space="preserve">was </w:t>
      </w:r>
      <w:r w:rsidR="00BC5948">
        <w:rPr>
          <w:rFonts w:ascii="Times New Roman" w:hAnsi="Times New Roman" w:cs="Times New Roman"/>
          <w:bCs/>
          <w:sz w:val="24"/>
          <w:szCs w:val="24"/>
        </w:rPr>
        <w:t>‘production of quality poultry meat at low cost and low price to target the middle income group</w:t>
      </w:r>
      <w:r w:rsidR="00EF2B38">
        <w:rPr>
          <w:rFonts w:ascii="Times New Roman" w:hAnsi="Times New Roman" w:cs="Times New Roman"/>
          <w:bCs/>
          <w:sz w:val="24"/>
          <w:szCs w:val="24"/>
        </w:rPr>
        <w:t>.</w:t>
      </w:r>
      <w:r w:rsidR="00BC61CE">
        <w:rPr>
          <w:rFonts w:ascii="Times New Roman" w:hAnsi="Times New Roman" w:cs="Times New Roman"/>
          <w:bCs/>
          <w:sz w:val="24"/>
          <w:szCs w:val="24"/>
        </w:rPr>
        <w:t>’</w:t>
      </w:r>
      <w:r w:rsidR="00EF2B38">
        <w:rPr>
          <w:rFonts w:ascii="Times New Roman" w:hAnsi="Times New Roman" w:cs="Times New Roman"/>
          <w:bCs/>
          <w:sz w:val="24"/>
          <w:szCs w:val="24"/>
        </w:rPr>
        <w:t xml:space="preserve"> This factor</w:t>
      </w:r>
      <w:r w:rsidR="00081163">
        <w:rPr>
          <w:rFonts w:ascii="Times New Roman" w:hAnsi="Times New Roman" w:cs="Times New Roman"/>
          <w:bCs/>
          <w:sz w:val="24"/>
          <w:szCs w:val="24"/>
        </w:rPr>
        <w:t xml:space="preserve"> was mentioned by </w:t>
      </w:r>
      <w:r w:rsidR="00F76607">
        <w:rPr>
          <w:rFonts w:ascii="Times New Roman" w:hAnsi="Times New Roman" w:cs="Times New Roman"/>
          <w:bCs/>
          <w:sz w:val="24"/>
          <w:szCs w:val="24"/>
        </w:rPr>
        <w:t xml:space="preserve">about </w:t>
      </w:r>
      <w:r w:rsidR="00081163">
        <w:rPr>
          <w:rFonts w:ascii="Times New Roman" w:hAnsi="Times New Roman" w:cs="Times New Roman"/>
          <w:bCs/>
          <w:sz w:val="24"/>
          <w:szCs w:val="24"/>
        </w:rPr>
        <w:t>24% of respondents</w:t>
      </w:r>
      <w:r w:rsidR="00CF402B">
        <w:rPr>
          <w:rFonts w:ascii="Times New Roman" w:hAnsi="Times New Roman" w:cs="Times New Roman"/>
          <w:bCs/>
          <w:sz w:val="24"/>
          <w:szCs w:val="24"/>
        </w:rPr>
        <w:t xml:space="preserve"> </w:t>
      </w:r>
      <w:r w:rsidR="00F76607">
        <w:rPr>
          <w:rFonts w:ascii="Times New Roman" w:hAnsi="Times New Roman" w:cs="Times New Roman"/>
          <w:bCs/>
          <w:sz w:val="24"/>
          <w:szCs w:val="24"/>
        </w:rPr>
        <w:t>(poultry farmers and stakeholders)</w:t>
      </w:r>
      <w:r w:rsidR="00BC5948">
        <w:rPr>
          <w:rFonts w:ascii="Times New Roman" w:hAnsi="Times New Roman" w:cs="Times New Roman"/>
          <w:bCs/>
          <w:sz w:val="24"/>
          <w:szCs w:val="24"/>
        </w:rPr>
        <w:t>.</w:t>
      </w:r>
      <w:r w:rsidR="003E7C85">
        <w:rPr>
          <w:rFonts w:ascii="Times New Roman" w:hAnsi="Times New Roman" w:cs="Times New Roman"/>
          <w:bCs/>
          <w:sz w:val="24"/>
          <w:szCs w:val="24"/>
        </w:rPr>
        <w:t xml:space="preserve"> It could be observed from Table</w:t>
      </w:r>
      <w:r w:rsidR="00372758">
        <w:rPr>
          <w:rFonts w:ascii="Times New Roman" w:hAnsi="Times New Roman" w:cs="Times New Roman"/>
          <w:bCs/>
          <w:sz w:val="24"/>
          <w:szCs w:val="24"/>
        </w:rPr>
        <w:t>s</w:t>
      </w:r>
      <w:r w:rsidR="003E7C85">
        <w:rPr>
          <w:rFonts w:ascii="Times New Roman" w:hAnsi="Times New Roman" w:cs="Times New Roman"/>
          <w:bCs/>
          <w:sz w:val="24"/>
          <w:szCs w:val="24"/>
        </w:rPr>
        <w:t xml:space="preserve"> 45 and 46 that this factor was mentioned by 22.5% of the poultry farmers and 26.7% of the stakeholders</w:t>
      </w:r>
      <w:r w:rsidR="003C7F60">
        <w:rPr>
          <w:rFonts w:ascii="Times New Roman" w:hAnsi="Times New Roman" w:cs="Times New Roman"/>
          <w:bCs/>
          <w:sz w:val="24"/>
          <w:szCs w:val="24"/>
        </w:rPr>
        <w:t>, and it was ranked second in order o</w:t>
      </w:r>
      <w:r w:rsidR="00372758">
        <w:rPr>
          <w:rFonts w:ascii="Times New Roman" w:hAnsi="Times New Roman" w:cs="Times New Roman"/>
          <w:bCs/>
          <w:sz w:val="24"/>
          <w:szCs w:val="24"/>
        </w:rPr>
        <w:t>f</w:t>
      </w:r>
      <w:r w:rsidR="003C7F60">
        <w:rPr>
          <w:rFonts w:ascii="Times New Roman" w:hAnsi="Times New Roman" w:cs="Times New Roman"/>
          <w:bCs/>
          <w:sz w:val="24"/>
          <w:szCs w:val="24"/>
        </w:rPr>
        <w:t xml:space="preserve"> importance</w:t>
      </w:r>
      <w:r w:rsidR="003E7C85">
        <w:rPr>
          <w:rFonts w:ascii="Times New Roman" w:hAnsi="Times New Roman" w:cs="Times New Roman"/>
          <w:bCs/>
          <w:sz w:val="24"/>
          <w:szCs w:val="24"/>
        </w:rPr>
        <w:t xml:space="preserve">. </w:t>
      </w:r>
      <w:r w:rsidR="008E4910">
        <w:rPr>
          <w:rFonts w:ascii="Times New Roman" w:hAnsi="Times New Roman" w:cs="Times New Roman"/>
          <w:sz w:val="24"/>
          <w:szCs w:val="24"/>
        </w:rPr>
        <w:t>The local poultry producers in a collective action could concentrate</w:t>
      </w:r>
      <w:r w:rsidR="008E4910" w:rsidRPr="00430D11">
        <w:rPr>
          <w:rFonts w:ascii="Times New Roman" w:hAnsi="Times New Roman" w:cs="Times New Roman"/>
          <w:sz w:val="24"/>
          <w:szCs w:val="24"/>
        </w:rPr>
        <w:t xml:space="preserve"> on a narrow buyer segment to out</w:t>
      </w:r>
      <w:r w:rsidR="008E4910">
        <w:rPr>
          <w:rFonts w:ascii="Times New Roman" w:hAnsi="Times New Roman" w:cs="Times New Roman"/>
          <w:sz w:val="24"/>
          <w:szCs w:val="24"/>
        </w:rPr>
        <w:t>-</w:t>
      </w:r>
      <w:r w:rsidR="008E4910" w:rsidRPr="00430D11">
        <w:rPr>
          <w:rFonts w:ascii="Times New Roman" w:hAnsi="Times New Roman" w:cs="Times New Roman"/>
          <w:sz w:val="24"/>
          <w:szCs w:val="24"/>
        </w:rPr>
        <w:t>compete the foreign rivals by</w:t>
      </w:r>
      <w:r w:rsidR="008E4910">
        <w:rPr>
          <w:rFonts w:ascii="Times New Roman" w:hAnsi="Times New Roman" w:cs="Times New Roman"/>
          <w:sz w:val="24"/>
          <w:szCs w:val="24"/>
        </w:rPr>
        <w:t xml:space="preserve"> offering niche members customiz</w:t>
      </w:r>
      <w:r w:rsidR="008E4910" w:rsidRPr="00430D11">
        <w:rPr>
          <w:rFonts w:ascii="Times New Roman" w:hAnsi="Times New Roman" w:cs="Times New Roman"/>
          <w:sz w:val="24"/>
          <w:szCs w:val="24"/>
        </w:rPr>
        <w:t xml:space="preserve">ed attributes </w:t>
      </w:r>
      <w:r w:rsidR="008E4910">
        <w:rPr>
          <w:rFonts w:ascii="Times New Roman" w:hAnsi="Times New Roman" w:cs="Times New Roman"/>
          <w:sz w:val="24"/>
          <w:szCs w:val="24"/>
        </w:rPr>
        <w:t xml:space="preserve">such as fresh and organic poultry </w:t>
      </w:r>
      <w:r w:rsidR="008E4910" w:rsidRPr="00430D11">
        <w:rPr>
          <w:rFonts w:ascii="Times New Roman" w:hAnsi="Times New Roman" w:cs="Times New Roman"/>
          <w:sz w:val="24"/>
          <w:szCs w:val="24"/>
        </w:rPr>
        <w:t xml:space="preserve">that meet their taste and requirements better than </w:t>
      </w:r>
      <w:r w:rsidR="008E4910">
        <w:rPr>
          <w:rFonts w:ascii="Times New Roman" w:hAnsi="Times New Roman" w:cs="Times New Roman"/>
          <w:sz w:val="24"/>
          <w:szCs w:val="24"/>
        </w:rPr>
        <w:t xml:space="preserve">their rivals who supplies frozen poultry. </w:t>
      </w:r>
    </w:p>
    <w:p w:rsidR="00ED34BD" w:rsidRPr="003C7F60" w:rsidRDefault="009678D0" w:rsidP="008E4910">
      <w:pPr>
        <w:spacing w:line="480" w:lineRule="auto"/>
        <w:jc w:val="both"/>
        <w:rPr>
          <w:rFonts w:ascii="Times New Roman" w:hAnsi="Times New Roman" w:cs="Times New Roman"/>
          <w:bCs/>
          <w:sz w:val="24"/>
          <w:szCs w:val="24"/>
        </w:rPr>
      </w:pPr>
      <w:r>
        <w:rPr>
          <w:rFonts w:ascii="Times New Roman" w:hAnsi="Times New Roman" w:cs="Times New Roman"/>
          <w:sz w:val="24"/>
          <w:szCs w:val="24"/>
        </w:rPr>
        <w:t>The focused</w:t>
      </w:r>
      <w:r w:rsidR="008E4910">
        <w:rPr>
          <w:rFonts w:ascii="Times New Roman" w:hAnsi="Times New Roman" w:cs="Times New Roman"/>
          <w:sz w:val="24"/>
          <w:szCs w:val="24"/>
        </w:rPr>
        <w:t xml:space="preserve"> strategy is to offer low costs and low price </w:t>
      </w:r>
      <w:r>
        <w:rPr>
          <w:rFonts w:ascii="Times New Roman" w:hAnsi="Times New Roman" w:cs="Times New Roman"/>
          <w:sz w:val="24"/>
          <w:szCs w:val="24"/>
        </w:rPr>
        <w:t xml:space="preserve">poultry </w:t>
      </w:r>
      <w:r w:rsidR="008E4910">
        <w:rPr>
          <w:rFonts w:ascii="Times New Roman" w:hAnsi="Times New Roman" w:cs="Times New Roman"/>
          <w:sz w:val="24"/>
          <w:szCs w:val="24"/>
        </w:rPr>
        <w:t>than rivals in serving the market nich</w:t>
      </w:r>
      <w:r>
        <w:rPr>
          <w:rFonts w:ascii="Times New Roman" w:hAnsi="Times New Roman" w:cs="Times New Roman"/>
          <w:sz w:val="24"/>
          <w:szCs w:val="24"/>
        </w:rPr>
        <w:t>e</w:t>
      </w:r>
      <w:r w:rsidR="008E4910">
        <w:rPr>
          <w:rFonts w:ascii="Times New Roman" w:hAnsi="Times New Roman" w:cs="Times New Roman"/>
          <w:sz w:val="24"/>
          <w:szCs w:val="24"/>
        </w:rPr>
        <w:t xml:space="preserve"> based on specific ad</w:t>
      </w:r>
      <w:r w:rsidR="00990E9D">
        <w:rPr>
          <w:rFonts w:ascii="Times New Roman" w:hAnsi="Times New Roman" w:cs="Times New Roman"/>
          <w:sz w:val="24"/>
          <w:szCs w:val="24"/>
        </w:rPr>
        <w:t>vantages that are available to local industry</w:t>
      </w:r>
      <w:r w:rsidR="00C1225D">
        <w:rPr>
          <w:rFonts w:ascii="Times New Roman" w:hAnsi="Times New Roman" w:cs="Times New Roman"/>
          <w:sz w:val="24"/>
          <w:szCs w:val="24"/>
        </w:rPr>
        <w:t xml:space="preserve"> such as cheap labour, production of fresh poultry and organic poultry meat which cannot be copied by the foreign producers.</w:t>
      </w:r>
      <w:r w:rsidR="00ED34BD">
        <w:rPr>
          <w:rFonts w:ascii="Times New Roman" w:hAnsi="Times New Roman" w:cs="Times New Roman"/>
          <w:sz w:val="24"/>
          <w:szCs w:val="24"/>
        </w:rPr>
        <w:t xml:space="preserve"> Porter (2008) argues that no matter what their size, local or home industry may have cost or quality advantages not available to potential rivals.</w:t>
      </w:r>
    </w:p>
    <w:p w:rsidR="00B61B52" w:rsidRDefault="00ED34BD" w:rsidP="00B61B52">
      <w:pPr>
        <w:spacing w:line="480" w:lineRule="auto"/>
        <w:jc w:val="both"/>
        <w:rPr>
          <w:rFonts w:ascii="Times New Roman" w:hAnsi="Times New Roman" w:cs="Times New Roman"/>
          <w:sz w:val="24"/>
          <w:szCs w:val="24"/>
        </w:rPr>
      </w:pPr>
      <w:r>
        <w:rPr>
          <w:rFonts w:ascii="Times New Roman" w:hAnsi="Times New Roman" w:cs="Times New Roman"/>
          <w:sz w:val="24"/>
          <w:szCs w:val="24"/>
        </w:rPr>
        <w:t>‘Production of quality, processed poultry meat to supply organizations such as schools</w:t>
      </w:r>
      <w:r w:rsidR="00225322">
        <w:rPr>
          <w:rFonts w:ascii="Times New Roman" w:hAnsi="Times New Roman" w:cs="Times New Roman"/>
          <w:sz w:val="24"/>
          <w:szCs w:val="24"/>
        </w:rPr>
        <w:t xml:space="preserve"> and hospitals at low costs and low prices</w:t>
      </w:r>
      <w:r>
        <w:rPr>
          <w:rFonts w:ascii="Times New Roman" w:hAnsi="Times New Roman" w:cs="Times New Roman"/>
          <w:sz w:val="24"/>
          <w:szCs w:val="24"/>
        </w:rPr>
        <w:t>,’ is the</w:t>
      </w:r>
      <w:r w:rsidR="00225322">
        <w:rPr>
          <w:rFonts w:ascii="Times New Roman" w:hAnsi="Times New Roman" w:cs="Times New Roman"/>
          <w:sz w:val="24"/>
          <w:szCs w:val="24"/>
        </w:rPr>
        <w:t xml:space="preserve"> third </w:t>
      </w:r>
      <w:r w:rsidR="003C7F60">
        <w:rPr>
          <w:rFonts w:ascii="Times New Roman" w:hAnsi="Times New Roman" w:cs="Times New Roman"/>
          <w:sz w:val="24"/>
          <w:szCs w:val="24"/>
        </w:rPr>
        <w:t>ranked factor in order of importance among the poultry farmers and stakeholders,</w:t>
      </w:r>
      <w:r w:rsidR="00225322">
        <w:rPr>
          <w:rFonts w:ascii="Times New Roman" w:hAnsi="Times New Roman" w:cs="Times New Roman"/>
          <w:sz w:val="24"/>
          <w:szCs w:val="24"/>
        </w:rPr>
        <w:t xml:space="preserve"> and was mentioned by </w:t>
      </w:r>
      <w:r w:rsidR="003C7F60">
        <w:rPr>
          <w:rFonts w:ascii="Times New Roman" w:hAnsi="Times New Roman" w:cs="Times New Roman"/>
          <w:sz w:val="24"/>
          <w:szCs w:val="24"/>
        </w:rPr>
        <w:t xml:space="preserve">21.7% of the poultry farmers and 18.7% of the stakeholders. In total, about </w:t>
      </w:r>
      <w:r w:rsidR="00225322">
        <w:rPr>
          <w:rFonts w:ascii="Times New Roman" w:hAnsi="Times New Roman" w:cs="Times New Roman"/>
          <w:sz w:val="24"/>
          <w:szCs w:val="24"/>
        </w:rPr>
        <w:t xml:space="preserve">21% of the respondents </w:t>
      </w:r>
      <w:r w:rsidR="003C7F60">
        <w:rPr>
          <w:rFonts w:ascii="Times New Roman" w:hAnsi="Times New Roman" w:cs="Times New Roman"/>
          <w:sz w:val="24"/>
          <w:szCs w:val="24"/>
        </w:rPr>
        <w:t>in both groups mentioned this factor as important</w:t>
      </w:r>
      <w:r w:rsidR="00225322">
        <w:rPr>
          <w:rFonts w:ascii="Times New Roman" w:hAnsi="Times New Roman" w:cs="Times New Roman"/>
          <w:sz w:val="24"/>
          <w:szCs w:val="24"/>
        </w:rPr>
        <w:t xml:space="preserve"> to increase the market share of the local poultry industry in Ghana.</w:t>
      </w:r>
      <w:r w:rsidR="00CF402B">
        <w:rPr>
          <w:rFonts w:ascii="Times New Roman" w:hAnsi="Times New Roman" w:cs="Times New Roman"/>
          <w:sz w:val="24"/>
          <w:szCs w:val="24"/>
        </w:rPr>
        <w:t xml:space="preserve"> </w:t>
      </w:r>
      <w:r w:rsidR="00432384">
        <w:rPr>
          <w:rFonts w:ascii="Times New Roman" w:hAnsi="Times New Roman" w:cs="Times New Roman"/>
          <w:sz w:val="24"/>
          <w:szCs w:val="24"/>
        </w:rPr>
        <w:t>In line with the low-costs and low price strategy, a collaborative poultry farmers’ will likely be in a position to supply large volumes of poultry meat and poultry products to institutions and organizations to increase market share of the local poultry farmers.</w:t>
      </w:r>
      <w:r w:rsidR="00B61B52" w:rsidRPr="00B61B52">
        <w:rPr>
          <w:rFonts w:ascii="Times New Roman" w:hAnsi="Times New Roman" w:cs="Times New Roman"/>
          <w:sz w:val="24"/>
          <w:szCs w:val="24"/>
        </w:rPr>
        <w:t xml:space="preserve"> </w:t>
      </w:r>
    </w:p>
    <w:p w:rsidR="00B61B52" w:rsidRDefault="002847FE" w:rsidP="00B61B52">
      <w:pPr>
        <w:spacing w:line="480" w:lineRule="auto"/>
        <w:jc w:val="both"/>
        <w:rPr>
          <w:rFonts w:ascii="Times New Roman" w:hAnsi="Times New Roman" w:cs="Times New Roman"/>
          <w:i/>
          <w:sz w:val="24"/>
          <w:szCs w:val="24"/>
        </w:rPr>
      </w:pPr>
      <w:r>
        <w:rPr>
          <w:rFonts w:ascii="Times New Roman" w:hAnsi="Times New Roman" w:cs="Times New Roman"/>
          <w:sz w:val="24"/>
          <w:szCs w:val="24"/>
        </w:rPr>
        <w:lastRenderedPageBreak/>
        <w:t>A poultry farmer</w:t>
      </w:r>
      <w:r w:rsidR="00B61B52">
        <w:rPr>
          <w:rFonts w:ascii="Times New Roman" w:hAnsi="Times New Roman" w:cs="Times New Roman"/>
          <w:sz w:val="24"/>
          <w:szCs w:val="24"/>
        </w:rPr>
        <w:t xml:space="preserve"> reported that “</w:t>
      </w:r>
      <w:r w:rsidR="00B61B52">
        <w:rPr>
          <w:rFonts w:ascii="Times New Roman" w:hAnsi="Times New Roman" w:cs="Times New Roman"/>
          <w:i/>
          <w:sz w:val="24"/>
          <w:szCs w:val="24"/>
        </w:rPr>
        <w:t>the quality and size of the processed, poultry meat to attract consumers of the middle inco</w:t>
      </w:r>
      <w:r w:rsidR="007B7C49">
        <w:rPr>
          <w:rFonts w:ascii="Times New Roman" w:hAnsi="Times New Roman" w:cs="Times New Roman"/>
          <w:i/>
          <w:sz w:val="24"/>
          <w:szCs w:val="24"/>
        </w:rPr>
        <w:t>me group must be a bit quality than the poultry meat that would</w:t>
      </w:r>
      <w:r w:rsidR="00B61B52">
        <w:rPr>
          <w:rFonts w:ascii="Times New Roman" w:hAnsi="Times New Roman" w:cs="Times New Roman"/>
          <w:i/>
          <w:sz w:val="24"/>
          <w:szCs w:val="24"/>
        </w:rPr>
        <w:t xml:space="preserve"> be targeting the lower income</w:t>
      </w:r>
      <w:r>
        <w:rPr>
          <w:rFonts w:ascii="Times New Roman" w:hAnsi="Times New Roman" w:cs="Times New Roman"/>
          <w:i/>
          <w:sz w:val="24"/>
          <w:szCs w:val="24"/>
        </w:rPr>
        <w:t xml:space="preserve"> category</w:t>
      </w:r>
      <w:r w:rsidR="00B61B52">
        <w:rPr>
          <w:rFonts w:ascii="Times New Roman" w:hAnsi="Times New Roman" w:cs="Times New Roman"/>
          <w:i/>
          <w:sz w:val="24"/>
          <w:szCs w:val="24"/>
        </w:rPr>
        <w:t>.”</w:t>
      </w:r>
    </w:p>
    <w:p w:rsidR="008C4B47" w:rsidRDefault="00432384" w:rsidP="008E4910">
      <w:pPr>
        <w:spacing w:line="480" w:lineRule="auto"/>
        <w:jc w:val="both"/>
        <w:rPr>
          <w:rFonts w:ascii="Times New Roman" w:hAnsi="Times New Roman" w:cs="Times New Roman"/>
          <w:sz w:val="24"/>
          <w:szCs w:val="24"/>
        </w:rPr>
      </w:pPr>
      <w:r>
        <w:rPr>
          <w:rFonts w:ascii="Times New Roman" w:hAnsi="Times New Roman" w:cs="Times New Roman"/>
          <w:sz w:val="24"/>
          <w:szCs w:val="24"/>
        </w:rPr>
        <w:t>An example of a focus strategy that achieves a low-cost position in serving its particular target is seen in Martin-Brower, which is one of the largest food distributer in the United States</w:t>
      </w:r>
      <w:r w:rsidR="001743A1">
        <w:rPr>
          <w:rFonts w:ascii="Times New Roman" w:hAnsi="Times New Roman" w:cs="Times New Roman"/>
          <w:sz w:val="24"/>
          <w:szCs w:val="24"/>
        </w:rPr>
        <w:t xml:space="preserve"> (Porter, 1980)</w:t>
      </w:r>
      <w:r>
        <w:rPr>
          <w:rFonts w:ascii="Times New Roman" w:hAnsi="Times New Roman" w:cs="Times New Roman"/>
          <w:sz w:val="24"/>
          <w:szCs w:val="24"/>
        </w:rPr>
        <w:t xml:space="preserve">. Martin-Brower has reduced its customer list to just eight leading fast food chains. Its entire strategy is </w:t>
      </w:r>
      <w:r w:rsidR="00013480">
        <w:rPr>
          <w:rFonts w:ascii="Times New Roman" w:hAnsi="Times New Roman" w:cs="Times New Roman"/>
          <w:sz w:val="24"/>
          <w:szCs w:val="24"/>
        </w:rPr>
        <w:t>based on meeting the specialised needs of the customers sticking only to their narrow product lines, order taking procedures in accordance to their purchasing cycles, locating warehouses based on their locations, and intensely controlling and computerising record keeping. Although Martin Brower is not the low cost distributer in serving the market as a whole, it is serving its special segment, and it has been rewarded with rapid growth and above-average profitability.</w:t>
      </w:r>
    </w:p>
    <w:p w:rsidR="000B290F" w:rsidRDefault="008C4B47" w:rsidP="004777F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next group of </w:t>
      </w:r>
      <w:r w:rsidR="00D7570D">
        <w:rPr>
          <w:rFonts w:ascii="Times New Roman" w:hAnsi="Times New Roman" w:cs="Times New Roman"/>
          <w:sz w:val="24"/>
          <w:szCs w:val="24"/>
        </w:rPr>
        <w:t xml:space="preserve">(strategies) </w:t>
      </w:r>
      <w:r>
        <w:rPr>
          <w:rFonts w:ascii="Times New Roman" w:hAnsi="Times New Roman" w:cs="Times New Roman"/>
          <w:sz w:val="24"/>
          <w:szCs w:val="24"/>
        </w:rPr>
        <w:t xml:space="preserve">factors are those which were </w:t>
      </w:r>
      <w:r w:rsidR="00D7570D">
        <w:rPr>
          <w:rFonts w:ascii="Times New Roman" w:hAnsi="Times New Roman" w:cs="Times New Roman"/>
          <w:sz w:val="24"/>
          <w:szCs w:val="24"/>
        </w:rPr>
        <w:t>mentioned between 3%-8% of the respondents</w:t>
      </w:r>
      <w:r w:rsidR="001743A1">
        <w:rPr>
          <w:rFonts w:ascii="Times New Roman" w:hAnsi="Times New Roman" w:cs="Times New Roman"/>
          <w:sz w:val="24"/>
          <w:szCs w:val="24"/>
        </w:rPr>
        <w:t xml:space="preserve"> in both categories</w:t>
      </w:r>
      <w:r w:rsidR="00D7570D">
        <w:rPr>
          <w:rFonts w:ascii="Times New Roman" w:hAnsi="Times New Roman" w:cs="Times New Roman"/>
          <w:sz w:val="24"/>
          <w:szCs w:val="24"/>
        </w:rPr>
        <w:t>. The</w:t>
      </w:r>
      <w:r w:rsidR="00052F72">
        <w:rPr>
          <w:rFonts w:ascii="Times New Roman" w:hAnsi="Times New Roman" w:cs="Times New Roman"/>
          <w:sz w:val="24"/>
          <w:szCs w:val="24"/>
        </w:rPr>
        <w:t>se</w:t>
      </w:r>
      <w:r w:rsidR="00D7570D">
        <w:rPr>
          <w:rFonts w:ascii="Times New Roman" w:hAnsi="Times New Roman" w:cs="Times New Roman"/>
          <w:sz w:val="24"/>
          <w:szCs w:val="24"/>
        </w:rPr>
        <w:t xml:space="preserve"> factors include the ‘production of quality, processed poultry meat for </w:t>
      </w:r>
      <w:r w:rsidR="000B290F">
        <w:rPr>
          <w:rFonts w:ascii="Times New Roman" w:hAnsi="Times New Roman" w:cs="Times New Roman"/>
          <w:sz w:val="24"/>
          <w:szCs w:val="24"/>
        </w:rPr>
        <w:t>high income</w:t>
      </w:r>
      <w:r w:rsidR="009454EB">
        <w:rPr>
          <w:rFonts w:ascii="Times New Roman" w:hAnsi="Times New Roman" w:cs="Times New Roman"/>
          <w:sz w:val="24"/>
          <w:szCs w:val="24"/>
        </w:rPr>
        <w:t xml:space="preserve"> and</w:t>
      </w:r>
      <w:r w:rsidR="000B290F">
        <w:rPr>
          <w:rFonts w:ascii="Times New Roman" w:hAnsi="Times New Roman" w:cs="Times New Roman"/>
          <w:sz w:val="24"/>
          <w:szCs w:val="24"/>
        </w:rPr>
        <w:t xml:space="preserve"> rich consumers’; </w:t>
      </w:r>
      <w:r w:rsidR="00D7570D">
        <w:rPr>
          <w:rFonts w:ascii="Times New Roman" w:hAnsi="Times New Roman" w:cs="Times New Roman"/>
          <w:sz w:val="24"/>
          <w:szCs w:val="24"/>
        </w:rPr>
        <w:t>‘Production of lower cost and lower price poultry meat to target festivities such as Christmas, Easter and Ramadan</w:t>
      </w:r>
      <w:r w:rsidR="00E806B6">
        <w:rPr>
          <w:rFonts w:ascii="Times New Roman" w:hAnsi="Times New Roman" w:cs="Times New Roman"/>
          <w:sz w:val="24"/>
          <w:szCs w:val="24"/>
        </w:rPr>
        <w:t>’</w:t>
      </w:r>
      <w:r w:rsidR="000B290F">
        <w:rPr>
          <w:rFonts w:ascii="Times New Roman" w:hAnsi="Times New Roman" w:cs="Times New Roman"/>
          <w:sz w:val="24"/>
          <w:szCs w:val="24"/>
        </w:rPr>
        <w:t>; a</w:t>
      </w:r>
      <w:r w:rsidR="00052F72">
        <w:rPr>
          <w:rFonts w:ascii="Times New Roman" w:hAnsi="Times New Roman" w:cs="Times New Roman"/>
          <w:sz w:val="24"/>
          <w:szCs w:val="24"/>
        </w:rPr>
        <w:t>nd t</w:t>
      </w:r>
      <w:r w:rsidR="000B290F">
        <w:rPr>
          <w:rFonts w:ascii="Times New Roman" w:hAnsi="Times New Roman" w:cs="Times New Roman"/>
          <w:sz w:val="24"/>
          <w:szCs w:val="24"/>
        </w:rPr>
        <w:t>he last factor is</w:t>
      </w:r>
      <w:r w:rsidR="00E806B6">
        <w:rPr>
          <w:rFonts w:ascii="Times New Roman" w:hAnsi="Times New Roman" w:cs="Times New Roman"/>
          <w:sz w:val="24"/>
          <w:szCs w:val="24"/>
        </w:rPr>
        <w:t xml:space="preserve"> the </w:t>
      </w:r>
      <w:r w:rsidR="00052F72">
        <w:rPr>
          <w:rFonts w:ascii="Times New Roman" w:hAnsi="Times New Roman" w:cs="Times New Roman"/>
          <w:sz w:val="24"/>
          <w:szCs w:val="24"/>
        </w:rPr>
        <w:t>‘</w:t>
      </w:r>
      <w:r w:rsidR="00E806B6">
        <w:rPr>
          <w:rFonts w:ascii="Times New Roman" w:hAnsi="Times New Roman" w:cs="Times New Roman"/>
          <w:sz w:val="24"/>
          <w:szCs w:val="24"/>
        </w:rPr>
        <w:t>production of poultry meat for e</w:t>
      </w:r>
      <w:r w:rsidR="000B290F">
        <w:rPr>
          <w:rFonts w:ascii="Times New Roman" w:hAnsi="Times New Roman" w:cs="Times New Roman"/>
          <w:sz w:val="24"/>
          <w:szCs w:val="24"/>
        </w:rPr>
        <w:t>xport to neighbourhood countrie</w:t>
      </w:r>
      <w:r w:rsidR="009454EB">
        <w:rPr>
          <w:rFonts w:ascii="Times New Roman" w:hAnsi="Times New Roman" w:cs="Times New Roman"/>
          <w:sz w:val="24"/>
          <w:szCs w:val="24"/>
        </w:rPr>
        <w:t>s</w:t>
      </w:r>
      <w:r w:rsidR="000B290F">
        <w:rPr>
          <w:rFonts w:ascii="Times New Roman" w:hAnsi="Times New Roman" w:cs="Times New Roman"/>
          <w:sz w:val="24"/>
          <w:szCs w:val="24"/>
        </w:rPr>
        <w:t>.</w:t>
      </w:r>
      <w:r w:rsidR="00797F62">
        <w:rPr>
          <w:rFonts w:ascii="Times New Roman" w:hAnsi="Times New Roman" w:cs="Times New Roman"/>
          <w:sz w:val="24"/>
          <w:szCs w:val="24"/>
        </w:rPr>
        <w:t xml:space="preserve"> </w:t>
      </w:r>
    </w:p>
    <w:p w:rsidR="004203A4" w:rsidRDefault="000B290F" w:rsidP="004777F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Production of quality, processed poultry meat for the rich </w:t>
      </w:r>
      <w:r w:rsidR="009454EB">
        <w:rPr>
          <w:rFonts w:ascii="Times New Roman" w:hAnsi="Times New Roman" w:cs="Times New Roman"/>
          <w:sz w:val="24"/>
          <w:szCs w:val="24"/>
        </w:rPr>
        <w:t xml:space="preserve">and high income </w:t>
      </w:r>
      <w:r>
        <w:rPr>
          <w:rFonts w:ascii="Times New Roman" w:hAnsi="Times New Roman" w:cs="Times New Roman"/>
          <w:sz w:val="24"/>
          <w:szCs w:val="24"/>
        </w:rPr>
        <w:t>consumers was mentioned by 8% of the respondents</w:t>
      </w:r>
      <w:r w:rsidR="00404491">
        <w:rPr>
          <w:rFonts w:ascii="Times New Roman" w:hAnsi="Times New Roman" w:cs="Times New Roman"/>
          <w:sz w:val="24"/>
          <w:szCs w:val="24"/>
        </w:rPr>
        <w:t xml:space="preserve"> (poultry farmers and stakeholders)</w:t>
      </w:r>
      <w:r w:rsidR="00144C09">
        <w:rPr>
          <w:rFonts w:ascii="Times New Roman" w:hAnsi="Times New Roman" w:cs="Times New Roman"/>
          <w:sz w:val="24"/>
          <w:szCs w:val="24"/>
        </w:rPr>
        <w:t xml:space="preserve"> </w:t>
      </w:r>
      <w:r>
        <w:rPr>
          <w:rFonts w:ascii="Times New Roman" w:hAnsi="Times New Roman" w:cs="Times New Roman"/>
          <w:sz w:val="24"/>
          <w:szCs w:val="24"/>
        </w:rPr>
        <w:t>as important factor to increase ma</w:t>
      </w:r>
      <w:r w:rsidR="00404491">
        <w:rPr>
          <w:rFonts w:ascii="Times New Roman" w:hAnsi="Times New Roman" w:cs="Times New Roman"/>
          <w:sz w:val="24"/>
          <w:szCs w:val="24"/>
        </w:rPr>
        <w:t>rket share, and it was ranked fourth in order of importance</w:t>
      </w:r>
      <w:r>
        <w:rPr>
          <w:rFonts w:ascii="Times New Roman" w:hAnsi="Times New Roman" w:cs="Times New Roman"/>
          <w:sz w:val="24"/>
          <w:szCs w:val="24"/>
        </w:rPr>
        <w:t>.</w:t>
      </w:r>
      <w:r w:rsidR="009454EB">
        <w:rPr>
          <w:rFonts w:ascii="Times New Roman" w:hAnsi="Times New Roman" w:cs="Times New Roman"/>
          <w:sz w:val="24"/>
          <w:szCs w:val="24"/>
        </w:rPr>
        <w:t xml:space="preserve"> </w:t>
      </w:r>
      <w:r w:rsidR="00144C09">
        <w:rPr>
          <w:rFonts w:ascii="Times New Roman" w:hAnsi="Times New Roman" w:cs="Times New Roman"/>
          <w:sz w:val="24"/>
          <w:szCs w:val="24"/>
        </w:rPr>
        <w:t>It cou</w:t>
      </w:r>
      <w:r w:rsidR="00E54C56">
        <w:rPr>
          <w:rFonts w:ascii="Times New Roman" w:hAnsi="Times New Roman" w:cs="Times New Roman"/>
          <w:sz w:val="24"/>
          <w:szCs w:val="24"/>
        </w:rPr>
        <w:t>ld be noticed from the Tables 45</w:t>
      </w:r>
      <w:r w:rsidR="001743A1">
        <w:rPr>
          <w:rFonts w:ascii="Times New Roman" w:hAnsi="Times New Roman" w:cs="Times New Roman"/>
          <w:sz w:val="24"/>
          <w:szCs w:val="24"/>
        </w:rPr>
        <w:t xml:space="preserve"> and 46</w:t>
      </w:r>
      <w:r w:rsidR="00404491">
        <w:rPr>
          <w:rFonts w:ascii="Times New Roman" w:hAnsi="Times New Roman" w:cs="Times New Roman"/>
          <w:sz w:val="24"/>
          <w:szCs w:val="24"/>
        </w:rPr>
        <w:t xml:space="preserve"> that about 7.5</w:t>
      </w:r>
      <w:r w:rsidR="00144C09">
        <w:rPr>
          <w:rFonts w:ascii="Times New Roman" w:hAnsi="Times New Roman" w:cs="Times New Roman"/>
          <w:sz w:val="24"/>
          <w:szCs w:val="24"/>
        </w:rPr>
        <w:t xml:space="preserve">% of the </w:t>
      </w:r>
      <w:r w:rsidR="00404491">
        <w:rPr>
          <w:rFonts w:ascii="Times New Roman" w:hAnsi="Times New Roman" w:cs="Times New Roman"/>
          <w:sz w:val="24"/>
          <w:szCs w:val="24"/>
        </w:rPr>
        <w:t xml:space="preserve">poultry </w:t>
      </w:r>
      <w:r w:rsidR="00144C09">
        <w:rPr>
          <w:rFonts w:ascii="Times New Roman" w:hAnsi="Times New Roman" w:cs="Times New Roman"/>
          <w:sz w:val="24"/>
          <w:szCs w:val="24"/>
        </w:rPr>
        <w:t>farmers and 9</w:t>
      </w:r>
      <w:r w:rsidR="00404491">
        <w:rPr>
          <w:rFonts w:ascii="Times New Roman" w:hAnsi="Times New Roman" w:cs="Times New Roman"/>
          <w:sz w:val="24"/>
          <w:szCs w:val="24"/>
        </w:rPr>
        <w:t>.3</w:t>
      </w:r>
      <w:r w:rsidR="00144C09">
        <w:rPr>
          <w:rFonts w:ascii="Times New Roman" w:hAnsi="Times New Roman" w:cs="Times New Roman"/>
          <w:sz w:val="24"/>
          <w:szCs w:val="24"/>
        </w:rPr>
        <w:t xml:space="preserve">% of the stakeholders mentioned this factor. </w:t>
      </w:r>
      <w:r w:rsidR="00404491">
        <w:rPr>
          <w:rFonts w:ascii="Times New Roman" w:hAnsi="Times New Roman" w:cs="Times New Roman"/>
          <w:sz w:val="24"/>
          <w:szCs w:val="24"/>
        </w:rPr>
        <w:t>The local poultry farmers</w:t>
      </w:r>
      <w:r w:rsidR="004777F5">
        <w:rPr>
          <w:rFonts w:ascii="Times New Roman" w:hAnsi="Times New Roman" w:cs="Times New Roman"/>
          <w:sz w:val="24"/>
          <w:szCs w:val="24"/>
        </w:rPr>
        <w:t xml:space="preserve"> in a collective action could concentrate</w:t>
      </w:r>
      <w:r w:rsidR="004777F5" w:rsidRPr="00430D11">
        <w:rPr>
          <w:rFonts w:ascii="Times New Roman" w:hAnsi="Times New Roman" w:cs="Times New Roman"/>
          <w:sz w:val="24"/>
          <w:szCs w:val="24"/>
        </w:rPr>
        <w:t xml:space="preserve"> on a narrow buyer segment</w:t>
      </w:r>
      <w:r w:rsidR="00052F72">
        <w:rPr>
          <w:rFonts w:ascii="Times New Roman" w:hAnsi="Times New Roman" w:cs="Times New Roman"/>
          <w:sz w:val="24"/>
          <w:szCs w:val="24"/>
        </w:rPr>
        <w:t>s</w:t>
      </w:r>
      <w:r w:rsidR="004777F5" w:rsidRPr="00430D11">
        <w:rPr>
          <w:rFonts w:ascii="Times New Roman" w:hAnsi="Times New Roman" w:cs="Times New Roman"/>
          <w:sz w:val="24"/>
          <w:szCs w:val="24"/>
        </w:rPr>
        <w:t xml:space="preserve"> to out</w:t>
      </w:r>
      <w:r w:rsidR="004777F5">
        <w:rPr>
          <w:rFonts w:ascii="Times New Roman" w:hAnsi="Times New Roman" w:cs="Times New Roman"/>
          <w:sz w:val="24"/>
          <w:szCs w:val="24"/>
        </w:rPr>
        <w:t>-</w:t>
      </w:r>
      <w:r w:rsidR="004777F5" w:rsidRPr="00430D11">
        <w:rPr>
          <w:rFonts w:ascii="Times New Roman" w:hAnsi="Times New Roman" w:cs="Times New Roman"/>
          <w:sz w:val="24"/>
          <w:szCs w:val="24"/>
        </w:rPr>
        <w:t>compete the foreign rivals by</w:t>
      </w:r>
      <w:r w:rsidR="004777F5">
        <w:rPr>
          <w:rFonts w:ascii="Times New Roman" w:hAnsi="Times New Roman" w:cs="Times New Roman"/>
          <w:sz w:val="24"/>
          <w:szCs w:val="24"/>
        </w:rPr>
        <w:t xml:space="preserve"> offering niche </w:t>
      </w:r>
      <w:r w:rsidR="004777F5">
        <w:rPr>
          <w:rFonts w:ascii="Times New Roman" w:hAnsi="Times New Roman" w:cs="Times New Roman"/>
          <w:sz w:val="24"/>
          <w:szCs w:val="24"/>
        </w:rPr>
        <w:lastRenderedPageBreak/>
        <w:t>members customiz</w:t>
      </w:r>
      <w:r w:rsidR="004777F5" w:rsidRPr="00430D11">
        <w:rPr>
          <w:rFonts w:ascii="Times New Roman" w:hAnsi="Times New Roman" w:cs="Times New Roman"/>
          <w:sz w:val="24"/>
          <w:szCs w:val="24"/>
        </w:rPr>
        <w:t xml:space="preserve">ed attributes that meet their taste and requirements better than </w:t>
      </w:r>
      <w:r w:rsidR="004777F5">
        <w:rPr>
          <w:rFonts w:ascii="Times New Roman" w:hAnsi="Times New Roman" w:cs="Times New Roman"/>
          <w:sz w:val="24"/>
          <w:szCs w:val="24"/>
        </w:rPr>
        <w:t>their rivals. This strategy would</w:t>
      </w:r>
      <w:r w:rsidR="004777F5" w:rsidRPr="00430D11">
        <w:rPr>
          <w:rFonts w:ascii="Times New Roman" w:hAnsi="Times New Roman" w:cs="Times New Roman"/>
          <w:sz w:val="24"/>
          <w:szCs w:val="24"/>
        </w:rPr>
        <w:t xml:space="preserve"> targ</w:t>
      </w:r>
      <w:r w:rsidR="00052F72">
        <w:rPr>
          <w:rFonts w:ascii="Times New Roman" w:hAnsi="Times New Roman" w:cs="Times New Roman"/>
          <w:sz w:val="24"/>
          <w:szCs w:val="24"/>
        </w:rPr>
        <w:t>et the rich</w:t>
      </w:r>
      <w:r w:rsidR="009454EB">
        <w:rPr>
          <w:rFonts w:ascii="Times New Roman" w:hAnsi="Times New Roman" w:cs="Times New Roman"/>
          <w:sz w:val="24"/>
          <w:szCs w:val="24"/>
        </w:rPr>
        <w:t xml:space="preserve"> and high income consumers</w:t>
      </w:r>
      <w:r w:rsidR="004777F5" w:rsidRPr="00430D11">
        <w:rPr>
          <w:rFonts w:ascii="Times New Roman" w:hAnsi="Times New Roman" w:cs="Times New Roman"/>
          <w:sz w:val="24"/>
          <w:szCs w:val="24"/>
        </w:rPr>
        <w:t xml:space="preserve">. </w:t>
      </w:r>
    </w:p>
    <w:p w:rsidR="008D4B23" w:rsidRDefault="00127F5C" w:rsidP="004777F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ISODEC (2004) study found </w:t>
      </w:r>
      <w:r w:rsidR="004203A4">
        <w:rPr>
          <w:rFonts w:ascii="Times New Roman" w:hAnsi="Times New Roman" w:cs="Times New Roman"/>
          <w:sz w:val="24"/>
          <w:szCs w:val="24"/>
        </w:rPr>
        <w:t xml:space="preserve">that </w:t>
      </w:r>
      <w:r>
        <w:rPr>
          <w:rFonts w:ascii="Times New Roman" w:hAnsi="Times New Roman" w:cs="Times New Roman"/>
          <w:sz w:val="24"/>
          <w:szCs w:val="24"/>
        </w:rPr>
        <w:t xml:space="preserve">some of the restaurants and cooked food sellers use a combination of imported and local poultry and cite </w:t>
      </w:r>
      <w:r w:rsidR="005D2B39">
        <w:rPr>
          <w:rFonts w:ascii="Times New Roman" w:hAnsi="Times New Roman" w:cs="Times New Roman"/>
          <w:sz w:val="24"/>
          <w:szCs w:val="24"/>
        </w:rPr>
        <w:t xml:space="preserve">low </w:t>
      </w:r>
      <w:r>
        <w:rPr>
          <w:rFonts w:ascii="Times New Roman" w:hAnsi="Times New Roman" w:cs="Times New Roman"/>
          <w:sz w:val="24"/>
          <w:szCs w:val="24"/>
        </w:rPr>
        <w:t xml:space="preserve">price as a determining factor in their choice of imported poultry. </w:t>
      </w:r>
      <w:r w:rsidR="00DB5E0C">
        <w:rPr>
          <w:rFonts w:ascii="Times New Roman" w:hAnsi="Times New Roman" w:cs="Times New Roman"/>
          <w:sz w:val="24"/>
          <w:szCs w:val="24"/>
        </w:rPr>
        <w:t>ISODEC (2004) also found that a greater number of restaurants</w:t>
      </w:r>
      <w:r w:rsidR="004203A4">
        <w:rPr>
          <w:rFonts w:ascii="Times New Roman" w:hAnsi="Times New Roman" w:cs="Times New Roman"/>
          <w:sz w:val="24"/>
          <w:szCs w:val="24"/>
        </w:rPr>
        <w:t xml:space="preserve"> in the southern </w:t>
      </w:r>
      <w:r w:rsidR="0098268E">
        <w:rPr>
          <w:rFonts w:ascii="Times New Roman" w:hAnsi="Times New Roman" w:cs="Times New Roman"/>
          <w:sz w:val="24"/>
          <w:szCs w:val="24"/>
        </w:rPr>
        <w:t>Ghana</w:t>
      </w:r>
      <w:r w:rsidR="00DB5E0C">
        <w:rPr>
          <w:rFonts w:ascii="Times New Roman" w:hAnsi="Times New Roman" w:cs="Times New Roman"/>
          <w:sz w:val="24"/>
          <w:szCs w:val="24"/>
        </w:rPr>
        <w:t xml:space="preserve"> prefer the local poultry because it is tastier but for the sake of high prices of local poultry they use the imported poultry. </w:t>
      </w:r>
    </w:p>
    <w:p w:rsidR="004819EA" w:rsidRDefault="00DB5E0C" w:rsidP="004777F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ISODEC (2004) study suggested that it is </w:t>
      </w:r>
      <w:r w:rsidR="004203A4">
        <w:rPr>
          <w:rFonts w:ascii="Times New Roman" w:hAnsi="Times New Roman" w:cs="Times New Roman"/>
          <w:sz w:val="24"/>
          <w:szCs w:val="24"/>
        </w:rPr>
        <w:t>not in vain if</w:t>
      </w:r>
      <w:r>
        <w:rPr>
          <w:rFonts w:ascii="Times New Roman" w:hAnsi="Times New Roman" w:cs="Times New Roman"/>
          <w:sz w:val="24"/>
          <w:szCs w:val="24"/>
        </w:rPr>
        <w:t xml:space="preserve"> </w:t>
      </w:r>
      <w:r w:rsidR="004203A4">
        <w:rPr>
          <w:rFonts w:ascii="Times New Roman" w:hAnsi="Times New Roman" w:cs="Times New Roman"/>
          <w:sz w:val="24"/>
          <w:szCs w:val="24"/>
        </w:rPr>
        <w:t xml:space="preserve">Ghanaian </w:t>
      </w:r>
      <w:r w:rsidR="005D2B39">
        <w:rPr>
          <w:rFonts w:ascii="Times New Roman" w:hAnsi="Times New Roman" w:cs="Times New Roman"/>
          <w:sz w:val="24"/>
          <w:szCs w:val="24"/>
        </w:rPr>
        <w:t>poultry</w:t>
      </w:r>
      <w:r w:rsidR="004203A4">
        <w:rPr>
          <w:rFonts w:ascii="Times New Roman" w:hAnsi="Times New Roman" w:cs="Times New Roman"/>
          <w:sz w:val="24"/>
          <w:szCs w:val="24"/>
        </w:rPr>
        <w:t xml:space="preserve"> is promoted i</w:t>
      </w:r>
      <w:r w:rsidR="0098268E">
        <w:rPr>
          <w:rFonts w:ascii="Times New Roman" w:hAnsi="Times New Roman" w:cs="Times New Roman"/>
          <w:sz w:val="24"/>
          <w:szCs w:val="24"/>
        </w:rPr>
        <w:t>n the local market, and</w:t>
      </w:r>
      <w:r w:rsidR="004203A4">
        <w:rPr>
          <w:rFonts w:ascii="Times New Roman" w:hAnsi="Times New Roman" w:cs="Times New Roman"/>
          <w:sz w:val="24"/>
          <w:szCs w:val="24"/>
        </w:rPr>
        <w:t xml:space="preserve"> even commented that household in the northern Ghana prefer traditionally bred poultry and consume more of that than imported poultry parts. </w:t>
      </w:r>
      <w:r w:rsidR="0098268E">
        <w:rPr>
          <w:rFonts w:ascii="Times New Roman" w:hAnsi="Times New Roman" w:cs="Times New Roman"/>
          <w:sz w:val="24"/>
          <w:szCs w:val="24"/>
        </w:rPr>
        <w:t>Health implications were a consideration in households’ choice of local poultry because the fat content of imported poultry is high, and others said local poultry looks healthier and is tastier (ISODEC, 2004).</w:t>
      </w:r>
      <w:r w:rsidR="00127F5C">
        <w:rPr>
          <w:rFonts w:ascii="Times New Roman" w:hAnsi="Times New Roman" w:cs="Times New Roman"/>
          <w:sz w:val="24"/>
          <w:szCs w:val="24"/>
        </w:rPr>
        <w:t xml:space="preserve"> </w:t>
      </w:r>
      <w:r w:rsidR="0098268E">
        <w:rPr>
          <w:rFonts w:ascii="Times New Roman" w:hAnsi="Times New Roman" w:cs="Times New Roman"/>
          <w:sz w:val="24"/>
          <w:szCs w:val="24"/>
        </w:rPr>
        <w:t xml:space="preserve"> This indicates that the differentiation strategy</w:t>
      </w:r>
      <w:r w:rsidR="008D4B23">
        <w:rPr>
          <w:rFonts w:ascii="Times New Roman" w:hAnsi="Times New Roman" w:cs="Times New Roman"/>
          <w:sz w:val="24"/>
          <w:szCs w:val="24"/>
        </w:rPr>
        <w:t xml:space="preserve"> will likely achieve a portion of a market share if it is embarked by collective </w:t>
      </w:r>
      <w:r w:rsidR="005D2B39">
        <w:rPr>
          <w:rFonts w:ascii="Times New Roman" w:hAnsi="Times New Roman" w:cs="Times New Roman"/>
          <w:sz w:val="24"/>
          <w:szCs w:val="24"/>
        </w:rPr>
        <w:t>action of poultry farmers.</w:t>
      </w:r>
      <w:r w:rsidR="00B61B52">
        <w:rPr>
          <w:rFonts w:ascii="Times New Roman" w:hAnsi="Times New Roman" w:cs="Times New Roman"/>
          <w:sz w:val="24"/>
          <w:szCs w:val="24"/>
        </w:rPr>
        <w:t xml:space="preserve"> </w:t>
      </w:r>
    </w:p>
    <w:p w:rsidR="004819EA" w:rsidRPr="004819EA" w:rsidRDefault="004819EA" w:rsidP="004777F5">
      <w:pPr>
        <w:spacing w:line="480" w:lineRule="auto"/>
        <w:jc w:val="both"/>
        <w:rPr>
          <w:rFonts w:ascii="Times New Roman" w:hAnsi="Times New Roman" w:cs="Times New Roman"/>
          <w:i/>
          <w:sz w:val="24"/>
          <w:szCs w:val="24"/>
        </w:rPr>
      </w:pPr>
      <w:r>
        <w:rPr>
          <w:rFonts w:ascii="Times New Roman" w:hAnsi="Times New Roman" w:cs="Times New Roman"/>
          <w:sz w:val="24"/>
          <w:szCs w:val="24"/>
        </w:rPr>
        <w:t>During the interviews one of the common themes which emerge was that “</w:t>
      </w:r>
      <w:r>
        <w:rPr>
          <w:rFonts w:ascii="Times New Roman" w:hAnsi="Times New Roman" w:cs="Times New Roman"/>
          <w:i/>
          <w:sz w:val="24"/>
          <w:szCs w:val="24"/>
        </w:rPr>
        <w:t xml:space="preserve">the rich and high income consumers often prefer the tastier fresh local poultry to the frozen imported poultry and therefore the poultry farmers must try </w:t>
      </w:r>
      <w:r w:rsidR="004B7941">
        <w:rPr>
          <w:rFonts w:ascii="Times New Roman" w:hAnsi="Times New Roman" w:cs="Times New Roman"/>
          <w:i/>
          <w:sz w:val="24"/>
          <w:szCs w:val="24"/>
        </w:rPr>
        <w:t xml:space="preserve">to </w:t>
      </w:r>
      <w:r>
        <w:rPr>
          <w:rFonts w:ascii="Times New Roman" w:hAnsi="Times New Roman" w:cs="Times New Roman"/>
          <w:i/>
          <w:sz w:val="24"/>
          <w:szCs w:val="24"/>
        </w:rPr>
        <w:t>produce well-fed ch</w:t>
      </w:r>
      <w:r w:rsidR="004B7941">
        <w:rPr>
          <w:rFonts w:ascii="Times New Roman" w:hAnsi="Times New Roman" w:cs="Times New Roman"/>
          <w:i/>
          <w:sz w:val="24"/>
          <w:szCs w:val="24"/>
        </w:rPr>
        <w:t xml:space="preserve">icken to target rich consumers who do not bother much about high prices.” </w:t>
      </w:r>
      <w:r>
        <w:rPr>
          <w:rFonts w:ascii="Times New Roman" w:hAnsi="Times New Roman" w:cs="Times New Roman"/>
          <w:i/>
          <w:sz w:val="24"/>
          <w:szCs w:val="24"/>
        </w:rPr>
        <w:t xml:space="preserve"> </w:t>
      </w:r>
    </w:p>
    <w:p w:rsidR="00A0408E" w:rsidRPr="004819EA" w:rsidRDefault="00711D0D" w:rsidP="004777F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Porter (1980) argues that achieving differentiation may sometimes prevent </w:t>
      </w:r>
      <w:r w:rsidR="00127F5C">
        <w:rPr>
          <w:rFonts w:ascii="Times New Roman" w:hAnsi="Times New Roman" w:cs="Times New Roman"/>
          <w:sz w:val="24"/>
          <w:szCs w:val="24"/>
        </w:rPr>
        <w:t>obtaining</w:t>
      </w:r>
      <w:r>
        <w:rPr>
          <w:rFonts w:ascii="Times New Roman" w:hAnsi="Times New Roman" w:cs="Times New Roman"/>
          <w:sz w:val="24"/>
          <w:szCs w:val="24"/>
        </w:rPr>
        <w:t xml:space="preserve"> a high market share</w:t>
      </w:r>
      <w:r w:rsidR="00127F5C">
        <w:rPr>
          <w:rFonts w:ascii="Times New Roman" w:hAnsi="Times New Roman" w:cs="Times New Roman"/>
          <w:sz w:val="24"/>
          <w:szCs w:val="24"/>
        </w:rPr>
        <w:t xml:space="preserve"> as</w:t>
      </w:r>
      <w:r>
        <w:rPr>
          <w:rFonts w:ascii="Times New Roman" w:hAnsi="Times New Roman" w:cs="Times New Roman"/>
          <w:sz w:val="24"/>
          <w:szCs w:val="24"/>
        </w:rPr>
        <w:t xml:space="preserve"> it usually requires a perception of exclusivity which is inco</w:t>
      </w:r>
      <w:r w:rsidR="004819EA">
        <w:rPr>
          <w:rFonts w:ascii="Times New Roman" w:hAnsi="Times New Roman" w:cs="Times New Roman"/>
          <w:sz w:val="24"/>
          <w:szCs w:val="24"/>
        </w:rPr>
        <w:t>mpatible with high market share, and gave</w:t>
      </w:r>
      <w:r w:rsidR="008D4B23">
        <w:rPr>
          <w:rFonts w:ascii="Times New Roman" w:hAnsi="Times New Roman" w:cs="Times New Roman"/>
          <w:sz w:val="24"/>
          <w:szCs w:val="24"/>
        </w:rPr>
        <w:t xml:space="preserve"> example</w:t>
      </w:r>
      <w:r w:rsidR="004819EA">
        <w:rPr>
          <w:rFonts w:ascii="Times New Roman" w:hAnsi="Times New Roman" w:cs="Times New Roman"/>
          <w:sz w:val="24"/>
          <w:szCs w:val="24"/>
        </w:rPr>
        <w:t xml:space="preserve"> that</w:t>
      </w:r>
      <w:r w:rsidR="008D4B23">
        <w:rPr>
          <w:rFonts w:ascii="Times New Roman" w:hAnsi="Times New Roman" w:cs="Times New Roman"/>
          <w:sz w:val="24"/>
          <w:szCs w:val="24"/>
        </w:rPr>
        <w:t>, despite high prices</w:t>
      </w:r>
      <w:r w:rsidR="001743A1">
        <w:rPr>
          <w:rFonts w:ascii="Times New Roman" w:hAnsi="Times New Roman" w:cs="Times New Roman"/>
          <w:sz w:val="24"/>
          <w:szCs w:val="24"/>
        </w:rPr>
        <w:t>,</w:t>
      </w:r>
      <w:r w:rsidR="008D4B23">
        <w:rPr>
          <w:rFonts w:ascii="Times New Roman" w:hAnsi="Times New Roman" w:cs="Times New Roman"/>
          <w:sz w:val="24"/>
          <w:szCs w:val="24"/>
        </w:rPr>
        <w:t xml:space="preserve"> Caterpillar has a dominant market share among the earthmoving equipment industries. Porter (1980) warns that as a result of profit pressures in transitional periods, there seems to a tendency for some companies to try to maintain profitability of the recent past</w:t>
      </w:r>
      <w:r w:rsidR="003F440E">
        <w:rPr>
          <w:rFonts w:ascii="Times New Roman" w:hAnsi="Times New Roman" w:cs="Times New Roman"/>
          <w:sz w:val="24"/>
          <w:szCs w:val="24"/>
        </w:rPr>
        <w:t xml:space="preserve">, which is done at the expense of </w:t>
      </w:r>
      <w:r w:rsidR="003F440E">
        <w:rPr>
          <w:rFonts w:ascii="Times New Roman" w:hAnsi="Times New Roman" w:cs="Times New Roman"/>
          <w:sz w:val="24"/>
          <w:szCs w:val="24"/>
        </w:rPr>
        <w:lastRenderedPageBreak/>
        <w:t>market share, research and development, and other needed investments which in turn hurts future market position. He emphasised that unwillingness to accept lower profits during transitional periods can be seriously short-sighted if economies of scale will be significant in the mature industry. He argues that a period of lower profits may be inevitable while industry rationalization occurs, and that a cool head is necessary to avoid overreaction (Porter, 1980).</w:t>
      </w:r>
    </w:p>
    <w:p w:rsidR="00894B2F" w:rsidRDefault="00A0408E" w:rsidP="004777F5">
      <w:pPr>
        <w:spacing w:line="480" w:lineRule="auto"/>
        <w:jc w:val="both"/>
        <w:rPr>
          <w:rFonts w:ascii="Times New Roman" w:hAnsi="Times New Roman" w:cs="Times New Roman"/>
          <w:sz w:val="24"/>
          <w:szCs w:val="24"/>
        </w:rPr>
      </w:pPr>
      <w:r>
        <w:rPr>
          <w:rFonts w:ascii="Times New Roman" w:hAnsi="Times New Roman" w:cs="Times New Roman"/>
          <w:sz w:val="24"/>
          <w:szCs w:val="24"/>
        </w:rPr>
        <w:t>Pr</w:t>
      </w:r>
      <w:r w:rsidR="004B7941">
        <w:rPr>
          <w:rFonts w:ascii="Times New Roman" w:hAnsi="Times New Roman" w:cs="Times New Roman"/>
          <w:sz w:val="24"/>
          <w:szCs w:val="24"/>
        </w:rPr>
        <w:t>oduction of low cost and low</w:t>
      </w:r>
      <w:r>
        <w:rPr>
          <w:rFonts w:ascii="Times New Roman" w:hAnsi="Times New Roman" w:cs="Times New Roman"/>
          <w:sz w:val="24"/>
          <w:szCs w:val="24"/>
        </w:rPr>
        <w:t xml:space="preserve"> price poultry to target festivities</w:t>
      </w:r>
      <w:r w:rsidR="007B7C49">
        <w:rPr>
          <w:rFonts w:ascii="Times New Roman" w:hAnsi="Times New Roman" w:cs="Times New Roman"/>
          <w:sz w:val="24"/>
          <w:szCs w:val="24"/>
        </w:rPr>
        <w:t xml:space="preserve"> </w:t>
      </w:r>
      <w:r w:rsidR="00F62517">
        <w:rPr>
          <w:rFonts w:ascii="Times New Roman" w:hAnsi="Times New Roman" w:cs="Times New Roman"/>
          <w:sz w:val="24"/>
          <w:szCs w:val="24"/>
        </w:rPr>
        <w:t xml:space="preserve">was mentioned by 5.8% of the poultry farmers and 6.7% of the stakeholders, and this factor </w:t>
      </w:r>
      <w:r w:rsidR="007B7C49">
        <w:rPr>
          <w:rFonts w:ascii="Times New Roman" w:hAnsi="Times New Roman" w:cs="Times New Roman"/>
          <w:sz w:val="24"/>
          <w:szCs w:val="24"/>
        </w:rPr>
        <w:t>was ranked fifth in order of importance</w:t>
      </w:r>
      <w:r w:rsidR="007617C4">
        <w:rPr>
          <w:rFonts w:ascii="Times New Roman" w:hAnsi="Times New Roman" w:cs="Times New Roman"/>
          <w:sz w:val="24"/>
          <w:szCs w:val="24"/>
        </w:rPr>
        <w:t xml:space="preserve"> in both categories (See Tables 45 and 46)</w:t>
      </w:r>
      <w:r w:rsidR="00F62517">
        <w:rPr>
          <w:rFonts w:ascii="Times New Roman" w:hAnsi="Times New Roman" w:cs="Times New Roman"/>
          <w:sz w:val="24"/>
          <w:szCs w:val="24"/>
        </w:rPr>
        <w:t xml:space="preserve">. It </w:t>
      </w:r>
      <w:r w:rsidR="009454EB">
        <w:rPr>
          <w:rFonts w:ascii="Times New Roman" w:hAnsi="Times New Roman" w:cs="Times New Roman"/>
          <w:sz w:val="24"/>
          <w:szCs w:val="24"/>
        </w:rPr>
        <w:t xml:space="preserve">was mentioned by </w:t>
      </w:r>
      <w:r w:rsidR="00F62517">
        <w:rPr>
          <w:rFonts w:ascii="Times New Roman" w:hAnsi="Times New Roman" w:cs="Times New Roman"/>
          <w:sz w:val="24"/>
          <w:szCs w:val="24"/>
        </w:rPr>
        <w:t xml:space="preserve">about </w:t>
      </w:r>
      <w:r w:rsidR="009454EB">
        <w:rPr>
          <w:rFonts w:ascii="Times New Roman" w:hAnsi="Times New Roman" w:cs="Times New Roman"/>
          <w:sz w:val="24"/>
          <w:szCs w:val="24"/>
        </w:rPr>
        <w:t xml:space="preserve">6% of </w:t>
      </w:r>
      <w:r w:rsidR="004819EA">
        <w:rPr>
          <w:rFonts w:ascii="Times New Roman" w:hAnsi="Times New Roman" w:cs="Times New Roman"/>
          <w:sz w:val="24"/>
          <w:szCs w:val="24"/>
        </w:rPr>
        <w:t xml:space="preserve">all </w:t>
      </w:r>
      <w:r w:rsidR="009454EB">
        <w:rPr>
          <w:rFonts w:ascii="Times New Roman" w:hAnsi="Times New Roman" w:cs="Times New Roman"/>
          <w:sz w:val="24"/>
          <w:szCs w:val="24"/>
        </w:rPr>
        <w:t>the respondents</w:t>
      </w:r>
      <w:r w:rsidR="004B7941">
        <w:rPr>
          <w:rFonts w:ascii="Times New Roman" w:hAnsi="Times New Roman" w:cs="Times New Roman"/>
          <w:sz w:val="24"/>
          <w:szCs w:val="24"/>
        </w:rPr>
        <w:t xml:space="preserve"> (farmers and stakeholders)</w:t>
      </w:r>
      <w:r w:rsidR="00144C09">
        <w:rPr>
          <w:rFonts w:ascii="Times New Roman" w:hAnsi="Times New Roman" w:cs="Times New Roman"/>
          <w:sz w:val="24"/>
          <w:szCs w:val="24"/>
        </w:rPr>
        <w:t xml:space="preserve"> </w:t>
      </w:r>
      <w:r w:rsidR="009454EB">
        <w:rPr>
          <w:rFonts w:ascii="Times New Roman" w:hAnsi="Times New Roman" w:cs="Times New Roman"/>
          <w:sz w:val="24"/>
          <w:szCs w:val="24"/>
        </w:rPr>
        <w:t>as important factor that can influence the market share of the local poultry industry.</w:t>
      </w:r>
      <w:r w:rsidR="00144C09">
        <w:rPr>
          <w:rFonts w:ascii="Times New Roman" w:hAnsi="Times New Roman" w:cs="Times New Roman"/>
          <w:sz w:val="24"/>
          <w:szCs w:val="24"/>
        </w:rPr>
        <w:t xml:space="preserve"> </w:t>
      </w:r>
      <w:r w:rsidR="001D0F30">
        <w:rPr>
          <w:rFonts w:ascii="Times New Roman" w:hAnsi="Times New Roman" w:cs="Times New Roman"/>
          <w:sz w:val="24"/>
          <w:szCs w:val="24"/>
        </w:rPr>
        <w:t xml:space="preserve">Porter (1980) hinted that “in the case of an industry threatened by substitution, its response can take the form of forgoing profits by lowering prices or </w:t>
      </w:r>
      <w:r w:rsidR="00281306">
        <w:rPr>
          <w:rFonts w:ascii="Times New Roman" w:hAnsi="Times New Roman" w:cs="Times New Roman"/>
          <w:sz w:val="24"/>
          <w:szCs w:val="24"/>
        </w:rPr>
        <w:t>raising cost such as marketing or making R&amp;D investments aimed at making threatened product more competitive.</w:t>
      </w:r>
      <w:r w:rsidR="003F440E">
        <w:rPr>
          <w:rFonts w:ascii="Times New Roman" w:hAnsi="Times New Roman" w:cs="Times New Roman"/>
          <w:sz w:val="24"/>
          <w:szCs w:val="24"/>
        </w:rPr>
        <w:t xml:space="preserve"> </w:t>
      </w:r>
    </w:p>
    <w:p w:rsidR="003C687A" w:rsidRDefault="00894B2F" w:rsidP="004777F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One of the poultry farmers commented that </w:t>
      </w:r>
      <w:r w:rsidR="00F62517">
        <w:rPr>
          <w:rFonts w:ascii="Times New Roman" w:hAnsi="Times New Roman" w:cs="Times New Roman"/>
          <w:i/>
          <w:sz w:val="24"/>
          <w:szCs w:val="24"/>
        </w:rPr>
        <w:t>“since all consumers</w:t>
      </w:r>
      <w:r>
        <w:rPr>
          <w:rFonts w:ascii="Times New Roman" w:hAnsi="Times New Roman" w:cs="Times New Roman"/>
          <w:i/>
          <w:sz w:val="24"/>
          <w:szCs w:val="24"/>
        </w:rPr>
        <w:t xml:space="preserve"> prefer</w:t>
      </w:r>
      <w:r w:rsidR="00F62517">
        <w:rPr>
          <w:rFonts w:ascii="Times New Roman" w:hAnsi="Times New Roman" w:cs="Times New Roman"/>
          <w:i/>
          <w:sz w:val="24"/>
          <w:szCs w:val="24"/>
        </w:rPr>
        <w:t xml:space="preserve"> quality and cheaper poultry</w:t>
      </w:r>
      <w:r>
        <w:rPr>
          <w:rFonts w:ascii="Times New Roman" w:hAnsi="Times New Roman" w:cs="Times New Roman"/>
          <w:i/>
          <w:sz w:val="24"/>
          <w:szCs w:val="24"/>
        </w:rPr>
        <w:t xml:space="preserve"> it is better to produce more quality</w:t>
      </w:r>
      <w:r w:rsidR="00F62517">
        <w:rPr>
          <w:rFonts w:ascii="Times New Roman" w:hAnsi="Times New Roman" w:cs="Times New Roman"/>
          <w:i/>
          <w:sz w:val="24"/>
          <w:szCs w:val="24"/>
        </w:rPr>
        <w:t>,</w:t>
      </w:r>
      <w:r>
        <w:rPr>
          <w:rFonts w:ascii="Times New Roman" w:hAnsi="Times New Roman" w:cs="Times New Roman"/>
          <w:i/>
          <w:sz w:val="24"/>
          <w:szCs w:val="24"/>
        </w:rPr>
        <w:t xml:space="preserve"> processed</w:t>
      </w:r>
      <w:r w:rsidR="00F62517">
        <w:rPr>
          <w:rFonts w:ascii="Times New Roman" w:hAnsi="Times New Roman" w:cs="Times New Roman"/>
          <w:i/>
          <w:sz w:val="24"/>
          <w:szCs w:val="24"/>
        </w:rPr>
        <w:t>,</w:t>
      </w:r>
      <w:r>
        <w:rPr>
          <w:rFonts w:ascii="Times New Roman" w:hAnsi="Times New Roman" w:cs="Times New Roman"/>
          <w:i/>
          <w:sz w:val="24"/>
          <w:szCs w:val="24"/>
        </w:rPr>
        <w:t xml:space="preserve"> overall lower costs and price poultry meat to capture a larger share of the market during Christmas and at </w:t>
      </w:r>
      <w:r w:rsidR="00175528">
        <w:rPr>
          <w:rFonts w:ascii="Times New Roman" w:hAnsi="Times New Roman" w:cs="Times New Roman"/>
          <w:i/>
          <w:sz w:val="24"/>
          <w:szCs w:val="24"/>
        </w:rPr>
        <w:t>all times.”</w:t>
      </w:r>
      <w:r>
        <w:rPr>
          <w:rFonts w:ascii="Times New Roman" w:hAnsi="Times New Roman" w:cs="Times New Roman"/>
          <w:i/>
          <w:sz w:val="24"/>
          <w:szCs w:val="24"/>
        </w:rPr>
        <w:t xml:space="preserve"> </w:t>
      </w:r>
      <w:r w:rsidR="008D4B23">
        <w:rPr>
          <w:rFonts w:ascii="Times New Roman" w:hAnsi="Times New Roman" w:cs="Times New Roman"/>
          <w:sz w:val="24"/>
          <w:szCs w:val="24"/>
        </w:rPr>
        <w:t xml:space="preserve">  </w:t>
      </w:r>
    </w:p>
    <w:p w:rsidR="003C687A" w:rsidRDefault="00175528" w:rsidP="004777F5">
      <w:pPr>
        <w:spacing w:line="480" w:lineRule="auto"/>
        <w:jc w:val="both"/>
        <w:rPr>
          <w:rFonts w:ascii="Times New Roman" w:hAnsi="Times New Roman" w:cs="Times New Roman"/>
          <w:sz w:val="24"/>
          <w:szCs w:val="24"/>
        </w:rPr>
      </w:pPr>
      <w:r>
        <w:rPr>
          <w:rFonts w:ascii="Times New Roman" w:hAnsi="Times New Roman" w:cs="Times New Roman"/>
          <w:sz w:val="24"/>
          <w:szCs w:val="24"/>
        </w:rPr>
        <w:t>Sharma et al.</w:t>
      </w:r>
      <w:r w:rsidR="004777F5">
        <w:rPr>
          <w:rFonts w:ascii="Times New Roman" w:hAnsi="Times New Roman" w:cs="Times New Roman"/>
          <w:sz w:val="24"/>
          <w:szCs w:val="24"/>
        </w:rPr>
        <w:t xml:space="preserve"> (2003) posit that relative competitiveness is the ability to produce at a lower unit cost of production than one’s competitors. The fac</w:t>
      </w:r>
      <w:r w:rsidR="00052F72">
        <w:rPr>
          <w:rFonts w:ascii="Times New Roman" w:hAnsi="Times New Roman" w:cs="Times New Roman"/>
          <w:sz w:val="24"/>
          <w:szCs w:val="24"/>
        </w:rPr>
        <w:t>t that large competing farms</w:t>
      </w:r>
      <w:r w:rsidR="004777F5">
        <w:rPr>
          <w:rFonts w:ascii="Times New Roman" w:hAnsi="Times New Roman" w:cs="Times New Roman"/>
          <w:sz w:val="24"/>
          <w:szCs w:val="24"/>
        </w:rPr>
        <w:t xml:space="preserve"> are prod</w:t>
      </w:r>
      <w:r w:rsidR="003C687A">
        <w:rPr>
          <w:rFonts w:ascii="Times New Roman" w:hAnsi="Times New Roman" w:cs="Times New Roman"/>
          <w:sz w:val="24"/>
          <w:szCs w:val="24"/>
        </w:rPr>
        <w:t xml:space="preserve">ucing livestock at </w:t>
      </w:r>
      <w:r w:rsidR="00961E04">
        <w:rPr>
          <w:rFonts w:ascii="Times New Roman" w:hAnsi="Times New Roman" w:cs="Times New Roman"/>
          <w:sz w:val="24"/>
          <w:szCs w:val="24"/>
        </w:rPr>
        <w:t>lower unit</w:t>
      </w:r>
      <w:r w:rsidR="004777F5">
        <w:rPr>
          <w:rFonts w:ascii="Times New Roman" w:hAnsi="Times New Roman" w:cs="Times New Roman"/>
          <w:sz w:val="24"/>
          <w:szCs w:val="24"/>
        </w:rPr>
        <w:t xml:space="preserve"> cost</w:t>
      </w:r>
      <w:r w:rsidR="00052F72">
        <w:rPr>
          <w:rFonts w:ascii="Times New Roman" w:hAnsi="Times New Roman" w:cs="Times New Roman"/>
          <w:sz w:val="24"/>
          <w:szCs w:val="24"/>
        </w:rPr>
        <w:t>s</w:t>
      </w:r>
      <w:r w:rsidR="004777F5">
        <w:rPr>
          <w:rFonts w:ascii="Times New Roman" w:hAnsi="Times New Roman" w:cs="Times New Roman"/>
          <w:sz w:val="24"/>
          <w:szCs w:val="24"/>
        </w:rPr>
        <w:t xml:space="preserve"> than the small</w:t>
      </w:r>
      <w:r w:rsidR="00961E04">
        <w:rPr>
          <w:rFonts w:ascii="Times New Roman" w:hAnsi="Times New Roman" w:cs="Times New Roman"/>
          <w:sz w:val="24"/>
          <w:szCs w:val="24"/>
        </w:rPr>
        <w:t xml:space="preserve"> farms</w:t>
      </w:r>
      <w:r w:rsidR="004777F5">
        <w:rPr>
          <w:rFonts w:ascii="Times New Roman" w:hAnsi="Times New Roman" w:cs="Times New Roman"/>
          <w:sz w:val="24"/>
          <w:szCs w:val="24"/>
        </w:rPr>
        <w:t>, they will clearly drive them out of the market over time. The market price that applies to both large farms and small farms will fall as large scale poultry farmers increase production, and the small-scale poultry farmers will be squeezed out of market (Sharma et al</w:t>
      </w:r>
      <w:r w:rsidR="003C687A">
        <w:rPr>
          <w:rFonts w:ascii="Times New Roman" w:hAnsi="Times New Roman" w:cs="Times New Roman"/>
          <w:sz w:val="24"/>
          <w:szCs w:val="24"/>
        </w:rPr>
        <w:t>.</w:t>
      </w:r>
      <w:r w:rsidR="004777F5">
        <w:rPr>
          <w:rFonts w:ascii="Times New Roman" w:hAnsi="Times New Roman" w:cs="Times New Roman"/>
          <w:sz w:val="24"/>
          <w:szCs w:val="24"/>
        </w:rPr>
        <w:t xml:space="preserve">, 2003). </w:t>
      </w:r>
    </w:p>
    <w:p w:rsidR="004269FA" w:rsidRDefault="004777F5" w:rsidP="004269FA">
      <w:pPr>
        <w:spacing w:line="480" w:lineRule="auto"/>
        <w:jc w:val="both"/>
        <w:rPr>
          <w:rFonts w:ascii="Times New Roman" w:hAnsi="Times New Roman" w:cs="Times New Roman"/>
          <w:sz w:val="24"/>
          <w:szCs w:val="24"/>
        </w:rPr>
      </w:pPr>
      <w:r>
        <w:rPr>
          <w:rFonts w:ascii="Times New Roman" w:hAnsi="Times New Roman" w:cs="Times New Roman"/>
          <w:sz w:val="24"/>
          <w:szCs w:val="24"/>
        </w:rPr>
        <w:t>Sharma et al</w:t>
      </w:r>
      <w:r w:rsidR="00175528">
        <w:rPr>
          <w:rFonts w:ascii="Times New Roman" w:hAnsi="Times New Roman" w:cs="Times New Roman"/>
          <w:sz w:val="24"/>
          <w:szCs w:val="24"/>
        </w:rPr>
        <w:t>.</w:t>
      </w:r>
      <w:r>
        <w:rPr>
          <w:rFonts w:ascii="Times New Roman" w:hAnsi="Times New Roman" w:cs="Times New Roman"/>
          <w:sz w:val="24"/>
          <w:szCs w:val="24"/>
        </w:rPr>
        <w:t xml:space="preserve"> (2003) argue that the one way for smallholders to survive then will be if they produce poultry products for a few higher priced niche markets that are not economically </w:t>
      </w:r>
      <w:r>
        <w:rPr>
          <w:rFonts w:ascii="Times New Roman" w:hAnsi="Times New Roman" w:cs="Times New Roman"/>
          <w:sz w:val="24"/>
          <w:szCs w:val="24"/>
        </w:rPr>
        <w:lastRenderedPageBreak/>
        <w:t xml:space="preserve">feasible for larger farms to serve, and to cut cost by remunerating labour force at a wage lower than that a large farmer pays to hired labours. Small-scale farmers are able to stay in business and possibly, gain market share if they are more effective users of poultry farming resources, both in technical sense and allocative sense (Sharma et al, 2003). If the small-scale </w:t>
      </w:r>
      <w:r w:rsidR="00175528">
        <w:rPr>
          <w:rFonts w:ascii="Times New Roman" w:hAnsi="Times New Roman" w:cs="Times New Roman"/>
          <w:sz w:val="24"/>
          <w:szCs w:val="24"/>
        </w:rPr>
        <w:t>poultry farmer</w:t>
      </w:r>
      <w:r>
        <w:rPr>
          <w:rFonts w:ascii="Times New Roman" w:hAnsi="Times New Roman" w:cs="Times New Roman"/>
          <w:sz w:val="24"/>
          <w:szCs w:val="24"/>
        </w:rPr>
        <w:t xml:space="preserve"> movement are more efficient users of farm resources, and put more care in producing per unit of input, then they have a competitive ad</w:t>
      </w:r>
      <w:r w:rsidR="007C0E2E">
        <w:rPr>
          <w:rFonts w:ascii="Times New Roman" w:hAnsi="Times New Roman" w:cs="Times New Roman"/>
          <w:sz w:val="24"/>
          <w:szCs w:val="24"/>
        </w:rPr>
        <w:t>vantage over large-scale</w:t>
      </w:r>
      <w:r>
        <w:rPr>
          <w:rFonts w:ascii="Times New Roman" w:hAnsi="Times New Roman" w:cs="Times New Roman"/>
          <w:sz w:val="24"/>
          <w:szCs w:val="24"/>
        </w:rPr>
        <w:t xml:space="preserve"> producers that will be difficult to outperform. </w:t>
      </w:r>
      <w:r w:rsidR="004269FA">
        <w:rPr>
          <w:rFonts w:ascii="Times New Roman" w:hAnsi="Times New Roman" w:cs="Times New Roman"/>
          <w:sz w:val="24"/>
          <w:szCs w:val="24"/>
        </w:rPr>
        <w:t xml:space="preserve">  </w:t>
      </w:r>
    </w:p>
    <w:p w:rsidR="004777F5" w:rsidRPr="00430D11" w:rsidRDefault="004777F5" w:rsidP="004777F5">
      <w:pPr>
        <w:spacing w:line="480" w:lineRule="auto"/>
        <w:jc w:val="both"/>
        <w:rPr>
          <w:rFonts w:ascii="Times New Roman" w:hAnsi="Times New Roman" w:cs="Times New Roman"/>
          <w:sz w:val="24"/>
          <w:szCs w:val="24"/>
        </w:rPr>
      </w:pPr>
      <w:r>
        <w:rPr>
          <w:rFonts w:ascii="Times New Roman" w:hAnsi="Times New Roman" w:cs="Times New Roman"/>
          <w:sz w:val="24"/>
          <w:szCs w:val="24"/>
        </w:rPr>
        <w:t>All things being equal, small-scale farmers that are more efficient users of farm resources to accrue profits per unit of output are more likely to be able to maintain market share than larger producers who are less efficient in their use of resources. As time goes on, the more efficient poultry producers are in a better position to invest more in their poultry enterprise and to grow, despite their initial size (Sharma et al</w:t>
      </w:r>
      <w:r w:rsidR="00851CF7">
        <w:rPr>
          <w:rFonts w:ascii="Times New Roman" w:hAnsi="Times New Roman" w:cs="Times New Roman"/>
          <w:sz w:val="24"/>
          <w:szCs w:val="24"/>
        </w:rPr>
        <w:t>.</w:t>
      </w:r>
      <w:r>
        <w:rPr>
          <w:rFonts w:ascii="Times New Roman" w:hAnsi="Times New Roman" w:cs="Times New Roman"/>
          <w:sz w:val="24"/>
          <w:szCs w:val="24"/>
        </w:rPr>
        <w:t xml:space="preserve">, 2003).      </w:t>
      </w:r>
    </w:p>
    <w:p w:rsidR="0096739D" w:rsidRDefault="004777F5" w:rsidP="0096739D">
      <w:pPr>
        <w:spacing w:line="480" w:lineRule="auto"/>
        <w:jc w:val="both"/>
        <w:rPr>
          <w:rFonts w:ascii="Times New Roman" w:hAnsi="Times New Roman" w:cs="Times New Roman"/>
          <w:i/>
          <w:sz w:val="24"/>
          <w:szCs w:val="24"/>
        </w:rPr>
      </w:pPr>
      <w:r w:rsidRPr="00430D11">
        <w:rPr>
          <w:rFonts w:ascii="Times New Roman" w:hAnsi="Times New Roman" w:cs="Times New Roman"/>
          <w:sz w:val="24"/>
          <w:szCs w:val="24"/>
        </w:rPr>
        <w:t>The target segment or niche can be d</w:t>
      </w:r>
      <w:r>
        <w:rPr>
          <w:rFonts w:ascii="Times New Roman" w:hAnsi="Times New Roman" w:cs="Times New Roman"/>
          <w:sz w:val="24"/>
          <w:szCs w:val="24"/>
        </w:rPr>
        <w:t>efined by geographic uniqueness and</w:t>
      </w:r>
      <w:r w:rsidRPr="00430D11">
        <w:rPr>
          <w:rFonts w:ascii="Times New Roman" w:hAnsi="Times New Roman" w:cs="Times New Roman"/>
          <w:sz w:val="24"/>
          <w:szCs w:val="24"/>
        </w:rPr>
        <w:t xml:space="preserve"> by specialized requirements in using the product, or by special product attributes that appeal only to niche members (Thompson &amp; Strickland, 2001).</w:t>
      </w:r>
      <w:r>
        <w:rPr>
          <w:rFonts w:ascii="Times New Roman" w:hAnsi="Times New Roman" w:cs="Times New Roman"/>
          <w:sz w:val="24"/>
          <w:szCs w:val="24"/>
        </w:rPr>
        <w:t xml:space="preserve"> Responsive to local tastes would make the</w:t>
      </w:r>
      <w:r w:rsidR="0096739D">
        <w:rPr>
          <w:rFonts w:ascii="Times New Roman" w:hAnsi="Times New Roman" w:cs="Times New Roman"/>
          <w:sz w:val="24"/>
          <w:szCs w:val="24"/>
        </w:rPr>
        <w:t xml:space="preserve"> poultry products</w:t>
      </w:r>
      <w:r>
        <w:rPr>
          <w:rFonts w:ascii="Times New Roman" w:hAnsi="Times New Roman" w:cs="Times New Roman"/>
          <w:sz w:val="24"/>
          <w:szCs w:val="24"/>
        </w:rPr>
        <w:t xml:space="preserve"> more appealing to local consumers. Furthermore, the net benefit of selling poultry products to supermarkets would tend to much higher in niche/quality products.</w:t>
      </w:r>
      <w:r w:rsidR="0096739D" w:rsidRPr="0096739D">
        <w:rPr>
          <w:rFonts w:ascii="Times New Roman" w:hAnsi="Times New Roman" w:cs="Times New Roman"/>
          <w:sz w:val="24"/>
          <w:szCs w:val="24"/>
        </w:rPr>
        <w:t xml:space="preserve"> </w:t>
      </w:r>
      <w:r w:rsidR="0096739D">
        <w:rPr>
          <w:rFonts w:ascii="Times New Roman" w:hAnsi="Times New Roman" w:cs="Times New Roman"/>
          <w:sz w:val="24"/>
          <w:szCs w:val="24"/>
        </w:rPr>
        <w:t xml:space="preserve">During the interviews, one of the poultry farmers asserted that </w:t>
      </w:r>
      <w:r w:rsidR="0096739D">
        <w:rPr>
          <w:rFonts w:ascii="Times New Roman" w:hAnsi="Times New Roman" w:cs="Times New Roman"/>
          <w:i/>
          <w:sz w:val="24"/>
          <w:szCs w:val="24"/>
        </w:rPr>
        <w:t xml:space="preserve">“It is good to produce birds to target Christmas, Easter, Ramadan and other special occasions because most of the consumers who use imported poultry even prefer to eat local poultry during festivities.” </w:t>
      </w:r>
    </w:p>
    <w:p w:rsidR="004777F5" w:rsidRDefault="004777F5" w:rsidP="004777F5">
      <w:pPr>
        <w:spacing w:line="480" w:lineRule="auto"/>
        <w:jc w:val="both"/>
        <w:rPr>
          <w:rFonts w:ascii="Times New Roman" w:hAnsi="Times New Roman" w:cs="Times New Roman"/>
          <w:sz w:val="24"/>
          <w:szCs w:val="24"/>
        </w:rPr>
      </w:pPr>
    </w:p>
    <w:p w:rsidR="0096739D" w:rsidRPr="00430D11" w:rsidRDefault="0096739D" w:rsidP="004777F5">
      <w:pPr>
        <w:spacing w:line="480" w:lineRule="auto"/>
        <w:jc w:val="both"/>
        <w:rPr>
          <w:rFonts w:ascii="Times New Roman" w:hAnsi="Times New Roman" w:cs="Times New Roman"/>
          <w:sz w:val="24"/>
          <w:szCs w:val="24"/>
        </w:rPr>
      </w:pPr>
    </w:p>
    <w:p w:rsidR="00227FA3" w:rsidRDefault="004E7FAF" w:rsidP="008E491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Lastly, ‘production of poultry meat for exporting to neighbourhood countries is the factor which </w:t>
      </w:r>
      <w:r w:rsidR="00D17678">
        <w:rPr>
          <w:rFonts w:ascii="Times New Roman" w:hAnsi="Times New Roman" w:cs="Times New Roman"/>
          <w:sz w:val="24"/>
          <w:szCs w:val="24"/>
        </w:rPr>
        <w:t xml:space="preserve">was mentioned by </w:t>
      </w:r>
      <w:r w:rsidR="00B07FDE">
        <w:rPr>
          <w:rFonts w:ascii="Times New Roman" w:hAnsi="Times New Roman" w:cs="Times New Roman"/>
          <w:sz w:val="24"/>
          <w:szCs w:val="24"/>
        </w:rPr>
        <w:t xml:space="preserve">about </w:t>
      </w:r>
      <w:r w:rsidR="00D17678">
        <w:rPr>
          <w:rFonts w:ascii="Times New Roman" w:hAnsi="Times New Roman" w:cs="Times New Roman"/>
          <w:sz w:val="24"/>
          <w:szCs w:val="24"/>
        </w:rPr>
        <w:t>3%</w:t>
      </w:r>
      <w:r w:rsidR="00D7570D">
        <w:rPr>
          <w:rFonts w:ascii="Times New Roman" w:hAnsi="Times New Roman" w:cs="Times New Roman"/>
          <w:sz w:val="24"/>
          <w:szCs w:val="24"/>
        </w:rPr>
        <w:t xml:space="preserve"> </w:t>
      </w:r>
      <w:r w:rsidR="00D17678">
        <w:rPr>
          <w:rFonts w:ascii="Times New Roman" w:hAnsi="Times New Roman" w:cs="Times New Roman"/>
          <w:sz w:val="24"/>
          <w:szCs w:val="24"/>
        </w:rPr>
        <w:t xml:space="preserve">of </w:t>
      </w:r>
      <w:r w:rsidR="00B12D8D">
        <w:rPr>
          <w:rFonts w:ascii="Times New Roman" w:hAnsi="Times New Roman" w:cs="Times New Roman"/>
          <w:sz w:val="24"/>
          <w:szCs w:val="24"/>
        </w:rPr>
        <w:t xml:space="preserve">all </w:t>
      </w:r>
      <w:r w:rsidR="00C541D6">
        <w:rPr>
          <w:rFonts w:ascii="Times New Roman" w:hAnsi="Times New Roman" w:cs="Times New Roman"/>
          <w:sz w:val="24"/>
          <w:szCs w:val="24"/>
        </w:rPr>
        <w:t xml:space="preserve">the </w:t>
      </w:r>
      <w:r w:rsidR="00D17678">
        <w:rPr>
          <w:rFonts w:ascii="Times New Roman" w:hAnsi="Times New Roman" w:cs="Times New Roman"/>
          <w:sz w:val="24"/>
          <w:szCs w:val="24"/>
        </w:rPr>
        <w:t xml:space="preserve">respondents </w:t>
      </w:r>
      <w:r w:rsidR="00B12D8D">
        <w:rPr>
          <w:rFonts w:ascii="Times New Roman" w:hAnsi="Times New Roman" w:cs="Times New Roman"/>
          <w:sz w:val="24"/>
          <w:szCs w:val="24"/>
        </w:rPr>
        <w:t>(farmers and stakeholders)</w:t>
      </w:r>
      <w:r w:rsidR="00C541D6">
        <w:rPr>
          <w:rFonts w:ascii="Times New Roman" w:hAnsi="Times New Roman" w:cs="Times New Roman"/>
          <w:sz w:val="24"/>
          <w:szCs w:val="24"/>
        </w:rPr>
        <w:t xml:space="preserve"> </w:t>
      </w:r>
      <w:r w:rsidR="00D17678">
        <w:rPr>
          <w:rFonts w:ascii="Times New Roman" w:hAnsi="Times New Roman" w:cs="Times New Roman"/>
          <w:sz w:val="24"/>
          <w:szCs w:val="24"/>
        </w:rPr>
        <w:t>as important</w:t>
      </w:r>
      <w:r w:rsidR="009778B7">
        <w:rPr>
          <w:rFonts w:ascii="Times New Roman" w:hAnsi="Times New Roman" w:cs="Times New Roman"/>
          <w:sz w:val="24"/>
          <w:szCs w:val="24"/>
        </w:rPr>
        <w:t xml:space="preserve"> factor that can increase the market share of the poultry industry in Ghana.</w:t>
      </w:r>
      <w:r w:rsidR="00370B02">
        <w:rPr>
          <w:rFonts w:ascii="Times New Roman" w:hAnsi="Times New Roman" w:cs="Times New Roman"/>
          <w:sz w:val="24"/>
          <w:szCs w:val="24"/>
        </w:rPr>
        <w:t xml:space="preserve"> </w:t>
      </w:r>
      <w:r w:rsidR="00731544">
        <w:rPr>
          <w:rFonts w:ascii="Times New Roman" w:hAnsi="Times New Roman" w:cs="Times New Roman"/>
          <w:sz w:val="24"/>
          <w:szCs w:val="24"/>
        </w:rPr>
        <w:t>From Tables 45 and 46</w:t>
      </w:r>
      <w:r w:rsidR="00C541D6">
        <w:rPr>
          <w:rFonts w:ascii="Times New Roman" w:hAnsi="Times New Roman" w:cs="Times New Roman"/>
          <w:sz w:val="24"/>
          <w:szCs w:val="24"/>
        </w:rPr>
        <w:t xml:space="preserve"> it could be seen that 2.5% of the poultry farmers and 4% of the stakeholders identified this factor. </w:t>
      </w:r>
      <w:r w:rsidR="00370B02">
        <w:rPr>
          <w:rFonts w:ascii="Times New Roman" w:hAnsi="Times New Roman" w:cs="Times New Roman"/>
          <w:sz w:val="24"/>
          <w:szCs w:val="24"/>
        </w:rPr>
        <w:t xml:space="preserve">One of the large-scale poultry farms in Ghana known as Darko </w:t>
      </w:r>
      <w:r w:rsidR="00447EB5">
        <w:rPr>
          <w:rFonts w:ascii="Times New Roman" w:hAnsi="Times New Roman" w:cs="Times New Roman"/>
          <w:sz w:val="24"/>
          <w:szCs w:val="24"/>
        </w:rPr>
        <w:t xml:space="preserve">Farms is well known for exporting poultry products and fertilised eggs to some African countries as a result of its expertise </w:t>
      </w:r>
      <w:r w:rsidR="00227FA3">
        <w:rPr>
          <w:rFonts w:ascii="Times New Roman" w:hAnsi="Times New Roman" w:cs="Times New Roman"/>
          <w:sz w:val="24"/>
          <w:szCs w:val="24"/>
        </w:rPr>
        <w:t>and a set of skills regarding</w:t>
      </w:r>
      <w:r w:rsidR="00447EB5">
        <w:rPr>
          <w:rFonts w:ascii="Times New Roman" w:hAnsi="Times New Roman" w:cs="Times New Roman"/>
          <w:sz w:val="24"/>
          <w:szCs w:val="24"/>
        </w:rPr>
        <w:t xml:space="preserve"> both domestic and foreign markets. </w:t>
      </w:r>
    </w:p>
    <w:p w:rsidR="001A4155" w:rsidRPr="004269FA" w:rsidRDefault="00447EB5" w:rsidP="001A4155">
      <w:pPr>
        <w:spacing w:line="480" w:lineRule="auto"/>
        <w:jc w:val="both"/>
        <w:rPr>
          <w:rFonts w:ascii="Times New Roman" w:hAnsi="Times New Roman" w:cs="Times New Roman"/>
          <w:sz w:val="24"/>
          <w:szCs w:val="24"/>
        </w:rPr>
      </w:pPr>
      <w:r>
        <w:rPr>
          <w:rFonts w:ascii="Times New Roman" w:hAnsi="Times New Roman" w:cs="Times New Roman"/>
          <w:sz w:val="24"/>
          <w:szCs w:val="24"/>
        </w:rPr>
        <w:t>The t</w:t>
      </w:r>
      <w:r w:rsidR="00227FA3">
        <w:rPr>
          <w:rFonts w:ascii="Times New Roman" w:hAnsi="Times New Roman" w:cs="Times New Roman"/>
          <w:sz w:val="24"/>
          <w:szCs w:val="24"/>
        </w:rPr>
        <w:t>hreatened local poultry industry can fight its</w:t>
      </w:r>
      <w:r>
        <w:rPr>
          <w:rFonts w:ascii="Times New Roman" w:hAnsi="Times New Roman" w:cs="Times New Roman"/>
          <w:sz w:val="24"/>
          <w:szCs w:val="24"/>
        </w:rPr>
        <w:t xml:space="preserve"> competitor</w:t>
      </w:r>
      <w:r w:rsidR="00227FA3">
        <w:rPr>
          <w:rFonts w:ascii="Times New Roman" w:hAnsi="Times New Roman" w:cs="Times New Roman"/>
          <w:sz w:val="24"/>
          <w:szCs w:val="24"/>
        </w:rPr>
        <w:t>s</w:t>
      </w:r>
      <w:r>
        <w:rPr>
          <w:rFonts w:ascii="Times New Roman" w:hAnsi="Times New Roman" w:cs="Times New Roman"/>
          <w:sz w:val="24"/>
          <w:szCs w:val="24"/>
        </w:rPr>
        <w:t xml:space="preserve"> and stake out positi</w:t>
      </w:r>
      <w:r w:rsidR="00227FA3">
        <w:rPr>
          <w:rFonts w:ascii="Times New Roman" w:hAnsi="Times New Roman" w:cs="Times New Roman"/>
          <w:sz w:val="24"/>
          <w:szCs w:val="24"/>
        </w:rPr>
        <w:t>on that will enable it</w:t>
      </w:r>
      <w:r>
        <w:rPr>
          <w:rFonts w:ascii="Times New Roman" w:hAnsi="Times New Roman" w:cs="Times New Roman"/>
          <w:sz w:val="24"/>
          <w:szCs w:val="24"/>
        </w:rPr>
        <w:t xml:space="preserve"> to grow and export poultry products to near-by countries. One way the local poultry farmers can fight their competitors who are threatening their business is </w:t>
      </w:r>
      <w:r w:rsidR="00B07FDE">
        <w:rPr>
          <w:rFonts w:ascii="Times New Roman" w:hAnsi="Times New Roman" w:cs="Times New Roman"/>
          <w:sz w:val="24"/>
          <w:szCs w:val="24"/>
        </w:rPr>
        <w:t xml:space="preserve">through </w:t>
      </w:r>
      <w:r>
        <w:rPr>
          <w:rFonts w:ascii="Times New Roman" w:hAnsi="Times New Roman" w:cs="Times New Roman"/>
          <w:sz w:val="24"/>
          <w:szCs w:val="24"/>
        </w:rPr>
        <w:t xml:space="preserve">the regulatory or political arena, and another is at the </w:t>
      </w:r>
      <w:r w:rsidR="00B07FDE">
        <w:rPr>
          <w:rFonts w:ascii="Times New Roman" w:hAnsi="Times New Roman" w:cs="Times New Roman"/>
          <w:sz w:val="24"/>
          <w:szCs w:val="24"/>
        </w:rPr>
        <w:t>collective table (Porter, 1980), or</w:t>
      </w:r>
      <w:r w:rsidR="00ED5967">
        <w:rPr>
          <w:rFonts w:ascii="Times New Roman" w:hAnsi="Times New Roman" w:cs="Times New Roman"/>
          <w:sz w:val="24"/>
          <w:szCs w:val="24"/>
        </w:rPr>
        <w:t xml:space="preserve"> the social movement</w:t>
      </w:r>
      <w:r w:rsidR="00707DF7">
        <w:rPr>
          <w:rFonts w:ascii="Times New Roman" w:hAnsi="Times New Roman" w:cs="Times New Roman"/>
          <w:sz w:val="24"/>
          <w:szCs w:val="24"/>
        </w:rPr>
        <w:t xml:space="preserve"> (Craig, 1993; Mooney and Gray, 2002).</w:t>
      </w:r>
      <w:r w:rsidR="00B61B52">
        <w:rPr>
          <w:rFonts w:ascii="Times New Roman" w:hAnsi="Times New Roman" w:cs="Times New Roman"/>
          <w:sz w:val="24"/>
          <w:szCs w:val="24"/>
        </w:rPr>
        <w:t xml:space="preserve"> </w:t>
      </w:r>
      <w:r w:rsidR="001A4155">
        <w:rPr>
          <w:rFonts w:ascii="Times New Roman" w:hAnsi="Times New Roman" w:cs="Times New Roman"/>
          <w:sz w:val="24"/>
          <w:szCs w:val="24"/>
        </w:rPr>
        <w:t>Market share is a key indicator of market competitiveness (Fa</w:t>
      </w:r>
      <w:r w:rsidR="009678D0">
        <w:rPr>
          <w:rFonts w:ascii="Times New Roman" w:hAnsi="Times New Roman" w:cs="Times New Roman"/>
          <w:sz w:val="24"/>
          <w:szCs w:val="24"/>
        </w:rPr>
        <w:t>r</w:t>
      </w:r>
      <w:r w:rsidR="001A4155">
        <w:rPr>
          <w:rFonts w:ascii="Times New Roman" w:hAnsi="Times New Roman" w:cs="Times New Roman"/>
          <w:sz w:val="24"/>
          <w:szCs w:val="24"/>
        </w:rPr>
        <w:t>ris et al</w:t>
      </w:r>
      <w:r w:rsidR="00CF483F">
        <w:rPr>
          <w:rFonts w:ascii="Times New Roman" w:hAnsi="Times New Roman" w:cs="Times New Roman"/>
          <w:sz w:val="24"/>
          <w:szCs w:val="24"/>
        </w:rPr>
        <w:t>.</w:t>
      </w:r>
      <w:r w:rsidR="001A4155">
        <w:rPr>
          <w:rFonts w:ascii="Times New Roman" w:hAnsi="Times New Roman" w:cs="Times New Roman"/>
          <w:sz w:val="24"/>
          <w:szCs w:val="24"/>
        </w:rPr>
        <w:t xml:space="preserve">, 2010). </w:t>
      </w:r>
      <w:r w:rsidR="004269FA">
        <w:rPr>
          <w:rFonts w:ascii="Times New Roman" w:hAnsi="Times New Roman" w:cs="Times New Roman"/>
          <w:sz w:val="24"/>
          <w:szCs w:val="24"/>
        </w:rPr>
        <w:t>A stakeholder</w:t>
      </w:r>
      <w:r w:rsidR="001A4155">
        <w:rPr>
          <w:rFonts w:ascii="Times New Roman" w:hAnsi="Times New Roman" w:cs="Times New Roman"/>
          <w:sz w:val="24"/>
          <w:szCs w:val="24"/>
        </w:rPr>
        <w:t xml:space="preserve"> indicated </w:t>
      </w:r>
      <w:r w:rsidR="004269FA" w:rsidRPr="004269FA">
        <w:rPr>
          <w:rFonts w:ascii="Times New Roman" w:hAnsi="Times New Roman" w:cs="Times New Roman"/>
          <w:i/>
          <w:sz w:val="24"/>
          <w:szCs w:val="24"/>
        </w:rPr>
        <w:t>“</w:t>
      </w:r>
      <w:r w:rsidR="001A4155" w:rsidRPr="004269FA">
        <w:rPr>
          <w:rFonts w:ascii="Times New Roman" w:hAnsi="Times New Roman" w:cs="Times New Roman"/>
          <w:i/>
          <w:sz w:val="24"/>
          <w:szCs w:val="24"/>
        </w:rPr>
        <w:t>that it is possible for poultry farmers who have achieved efficiency and high productivity to export processed birds to som</w:t>
      </w:r>
      <w:r w:rsidR="00A30E5A">
        <w:rPr>
          <w:rFonts w:ascii="Times New Roman" w:hAnsi="Times New Roman" w:cs="Times New Roman"/>
          <w:i/>
          <w:sz w:val="24"/>
          <w:szCs w:val="24"/>
        </w:rPr>
        <w:t>e neighbour countries in Africa</w:t>
      </w:r>
      <w:r w:rsidR="001A4155" w:rsidRPr="004269FA">
        <w:rPr>
          <w:rFonts w:ascii="Times New Roman" w:hAnsi="Times New Roman" w:cs="Times New Roman"/>
          <w:i/>
          <w:sz w:val="24"/>
          <w:szCs w:val="24"/>
        </w:rPr>
        <w:t xml:space="preserve"> in order to increase their market share</w:t>
      </w:r>
      <w:r w:rsidR="004269FA" w:rsidRPr="004269FA">
        <w:rPr>
          <w:rFonts w:ascii="Times New Roman" w:hAnsi="Times New Roman" w:cs="Times New Roman"/>
          <w:i/>
          <w:sz w:val="24"/>
          <w:szCs w:val="24"/>
        </w:rPr>
        <w:t>.”</w:t>
      </w:r>
      <w:r w:rsidR="001A4155" w:rsidRPr="004269FA">
        <w:rPr>
          <w:rFonts w:ascii="Times New Roman" w:hAnsi="Times New Roman" w:cs="Times New Roman"/>
          <w:i/>
          <w:sz w:val="24"/>
          <w:szCs w:val="24"/>
        </w:rPr>
        <w:t xml:space="preserve">             </w:t>
      </w:r>
    </w:p>
    <w:p w:rsidR="00FB46A7" w:rsidRPr="000C19C6" w:rsidRDefault="00714ECE" w:rsidP="00C2194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9.1.5 </w:t>
      </w:r>
      <w:r w:rsidR="000C19C6" w:rsidRPr="000C19C6">
        <w:rPr>
          <w:rFonts w:ascii="Times New Roman" w:hAnsi="Times New Roman" w:cs="Times New Roman"/>
          <w:b/>
          <w:sz w:val="24"/>
          <w:szCs w:val="24"/>
        </w:rPr>
        <w:t>Competitiveness of Backyard/Rural Poultry in Ghana</w:t>
      </w:r>
    </w:p>
    <w:p w:rsidR="00CF7AE9" w:rsidRDefault="00CF7AE9" w:rsidP="00CF7AE9">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Current Research shows that the backyard poultry production in Ghana is not directly affected by competition as a result of trade liberalization at the moment, because most of the traditional village poultry (chicken, guinea fowl, ducks, turkeys, doves) are raised mainly to supplement household incomes as well as household meat and egg consumption (Aboe et al</w:t>
      </w:r>
      <w:r w:rsidR="00183783">
        <w:rPr>
          <w:rFonts w:ascii="Times New Roman" w:hAnsi="Times New Roman" w:cs="Times New Roman"/>
          <w:bCs/>
          <w:sz w:val="24"/>
          <w:szCs w:val="24"/>
        </w:rPr>
        <w:t>.</w:t>
      </w:r>
      <w:r>
        <w:rPr>
          <w:rFonts w:ascii="Times New Roman" w:hAnsi="Times New Roman" w:cs="Times New Roman"/>
          <w:bCs/>
          <w:sz w:val="24"/>
          <w:szCs w:val="24"/>
        </w:rPr>
        <w:t>, 2006</w:t>
      </w:r>
      <w:r w:rsidR="00CF483F">
        <w:rPr>
          <w:rFonts w:ascii="Times New Roman" w:hAnsi="Times New Roman" w:cs="Times New Roman"/>
          <w:bCs/>
          <w:sz w:val="24"/>
          <w:szCs w:val="24"/>
        </w:rPr>
        <w:t>b</w:t>
      </w:r>
      <w:r>
        <w:rPr>
          <w:rFonts w:ascii="Times New Roman" w:hAnsi="Times New Roman" w:cs="Times New Roman"/>
          <w:bCs/>
          <w:sz w:val="24"/>
          <w:szCs w:val="24"/>
        </w:rPr>
        <w:t>; Aning et al</w:t>
      </w:r>
      <w:r w:rsidR="00183783">
        <w:rPr>
          <w:rFonts w:ascii="Times New Roman" w:hAnsi="Times New Roman" w:cs="Times New Roman"/>
          <w:bCs/>
          <w:sz w:val="24"/>
          <w:szCs w:val="24"/>
        </w:rPr>
        <w:t>.</w:t>
      </w:r>
      <w:r>
        <w:rPr>
          <w:rFonts w:ascii="Times New Roman" w:hAnsi="Times New Roman" w:cs="Times New Roman"/>
          <w:bCs/>
          <w:sz w:val="24"/>
          <w:szCs w:val="24"/>
        </w:rPr>
        <w:t>, 2008).</w:t>
      </w:r>
    </w:p>
    <w:p w:rsidR="002A58A7" w:rsidRPr="00CC7C70" w:rsidRDefault="00CF7AE9" w:rsidP="002A58A7">
      <w:pPr>
        <w:spacing w:line="480" w:lineRule="auto"/>
        <w:jc w:val="both"/>
        <w:rPr>
          <w:rFonts w:ascii="Times New Roman" w:hAnsi="Times New Roman" w:cs="Times New Roman"/>
          <w:b/>
          <w:sz w:val="24"/>
          <w:szCs w:val="24"/>
        </w:rPr>
      </w:pPr>
      <w:r>
        <w:rPr>
          <w:rFonts w:ascii="Times New Roman" w:hAnsi="Times New Roman" w:cs="Times New Roman"/>
          <w:bCs/>
          <w:sz w:val="24"/>
          <w:szCs w:val="24"/>
        </w:rPr>
        <w:t>While backyard/rural poultry production appears to be on the rise, commercial, especially broiler production and the support services are on the down-turn (Aning et al</w:t>
      </w:r>
      <w:r w:rsidR="00735FEF">
        <w:rPr>
          <w:rFonts w:ascii="Times New Roman" w:hAnsi="Times New Roman" w:cs="Times New Roman"/>
          <w:bCs/>
          <w:sz w:val="24"/>
          <w:szCs w:val="24"/>
        </w:rPr>
        <w:t>.</w:t>
      </w:r>
      <w:r>
        <w:rPr>
          <w:rFonts w:ascii="Times New Roman" w:hAnsi="Times New Roman" w:cs="Times New Roman"/>
          <w:bCs/>
          <w:sz w:val="24"/>
          <w:szCs w:val="24"/>
        </w:rPr>
        <w:t xml:space="preserve">, 2008 pp.32). However, the backyard poultry faces serious issues of low productivity and high mortality </w:t>
      </w:r>
      <w:r>
        <w:rPr>
          <w:rFonts w:ascii="Times New Roman" w:hAnsi="Times New Roman" w:cs="Times New Roman"/>
          <w:bCs/>
          <w:sz w:val="24"/>
          <w:szCs w:val="24"/>
        </w:rPr>
        <w:lastRenderedPageBreak/>
        <w:t>rates due the lack of technical knowledge and</w:t>
      </w:r>
      <w:r w:rsidR="0088200F">
        <w:rPr>
          <w:rFonts w:ascii="Times New Roman" w:hAnsi="Times New Roman" w:cs="Times New Roman"/>
          <w:bCs/>
          <w:sz w:val="24"/>
          <w:szCs w:val="24"/>
        </w:rPr>
        <w:t xml:space="preserve"> </w:t>
      </w:r>
      <w:r w:rsidR="00714ECE">
        <w:rPr>
          <w:rFonts w:ascii="Times New Roman" w:hAnsi="Times New Roman" w:cs="Times New Roman"/>
          <w:bCs/>
          <w:sz w:val="24"/>
          <w:szCs w:val="24"/>
        </w:rPr>
        <w:t xml:space="preserve">lack of </w:t>
      </w:r>
      <w:r w:rsidR="0088200F">
        <w:rPr>
          <w:rFonts w:ascii="Times New Roman" w:hAnsi="Times New Roman" w:cs="Times New Roman"/>
          <w:bCs/>
          <w:sz w:val="24"/>
          <w:szCs w:val="24"/>
        </w:rPr>
        <w:t>access to key inputs which needs to be solved</w:t>
      </w:r>
      <w:r>
        <w:rPr>
          <w:rFonts w:ascii="Times New Roman" w:hAnsi="Times New Roman" w:cs="Times New Roman"/>
          <w:bCs/>
          <w:sz w:val="24"/>
          <w:szCs w:val="24"/>
        </w:rPr>
        <w:t xml:space="preserve">. </w:t>
      </w:r>
    </w:p>
    <w:p w:rsidR="00CF7AE9" w:rsidRDefault="002A58A7" w:rsidP="00CF7AE9">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T</w:t>
      </w:r>
      <w:r w:rsidR="00CF7AE9">
        <w:rPr>
          <w:rFonts w:ascii="Times New Roman" w:hAnsi="Times New Roman" w:cs="Times New Roman"/>
          <w:bCs/>
          <w:sz w:val="24"/>
          <w:szCs w:val="24"/>
        </w:rPr>
        <w:t>he backyard poultry in Ghana represents the foundation on which a sustainable, well-adapted semi-commercial sub-sector could be continuously developed</w:t>
      </w:r>
      <w:r w:rsidR="0088200F">
        <w:rPr>
          <w:rFonts w:ascii="Times New Roman" w:hAnsi="Times New Roman" w:cs="Times New Roman"/>
          <w:bCs/>
          <w:sz w:val="24"/>
          <w:szCs w:val="24"/>
        </w:rPr>
        <w:t xml:space="preserve"> to ensure its sustainability</w:t>
      </w:r>
      <w:r w:rsidR="00CF7AE9">
        <w:rPr>
          <w:rFonts w:ascii="Times New Roman" w:hAnsi="Times New Roman" w:cs="Times New Roman"/>
          <w:bCs/>
          <w:sz w:val="24"/>
          <w:szCs w:val="24"/>
        </w:rPr>
        <w:t xml:space="preserve">. </w:t>
      </w:r>
    </w:p>
    <w:p w:rsidR="0088200F" w:rsidRDefault="001239AD" w:rsidP="0088200F">
      <w:pPr>
        <w:spacing w:line="480" w:lineRule="auto"/>
        <w:jc w:val="both"/>
        <w:rPr>
          <w:rFonts w:ascii="Times New Roman" w:hAnsi="Times New Roman" w:cs="Times New Roman"/>
          <w:sz w:val="24"/>
          <w:szCs w:val="24"/>
        </w:rPr>
      </w:pPr>
      <w:r>
        <w:rPr>
          <w:rFonts w:ascii="Times New Roman" w:hAnsi="Times New Roman" w:cs="Times New Roman"/>
          <w:sz w:val="24"/>
          <w:szCs w:val="24"/>
        </w:rPr>
        <w:t>Table 47, Figure 17 and 48</w:t>
      </w:r>
      <w:r w:rsidR="00714ECE">
        <w:rPr>
          <w:rFonts w:ascii="Times New Roman" w:hAnsi="Times New Roman" w:cs="Times New Roman"/>
          <w:sz w:val="24"/>
          <w:szCs w:val="24"/>
        </w:rPr>
        <w:t>, Figure 18</w:t>
      </w:r>
      <w:r w:rsidR="0088200F">
        <w:rPr>
          <w:rFonts w:ascii="Times New Roman" w:hAnsi="Times New Roman" w:cs="Times New Roman"/>
          <w:sz w:val="24"/>
          <w:szCs w:val="24"/>
        </w:rPr>
        <w:t xml:space="preserve"> shows the results of interviews with the small-scale poultry farmers and stakeholders in terms of frequency of indication of factors that can influence the competitiveness of the backyard/rural poultry industry in Ghana, and also the percentage of responde</w:t>
      </w:r>
      <w:r w:rsidR="00714ECE">
        <w:rPr>
          <w:rFonts w:ascii="Times New Roman" w:hAnsi="Times New Roman" w:cs="Times New Roman"/>
          <w:sz w:val="24"/>
          <w:szCs w:val="24"/>
        </w:rPr>
        <w:t>nts wh</w:t>
      </w:r>
      <w:r>
        <w:rPr>
          <w:rFonts w:ascii="Times New Roman" w:hAnsi="Times New Roman" w:cs="Times New Roman"/>
          <w:sz w:val="24"/>
          <w:szCs w:val="24"/>
        </w:rPr>
        <w:t>o mentioned them. Thus, Table 47</w:t>
      </w:r>
      <w:r w:rsidR="00735FEF">
        <w:rPr>
          <w:rFonts w:ascii="Times New Roman" w:hAnsi="Times New Roman" w:cs="Times New Roman"/>
          <w:sz w:val="24"/>
          <w:szCs w:val="24"/>
        </w:rPr>
        <w:t>,</w:t>
      </w:r>
      <w:r w:rsidR="009B06B5">
        <w:rPr>
          <w:rFonts w:ascii="Times New Roman" w:hAnsi="Times New Roman" w:cs="Times New Roman"/>
          <w:sz w:val="24"/>
          <w:szCs w:val="24"/>
        </w:rPr>
        <w:t xml:space="preserve"> Fi</w:t>
      </w:r>
      <w:r>
        <w:rPr>
          <w:rFonts w:ascii="Times New Roman" w:hAnsi="Times New Roman" w:cs="Times New Roman"/>
          <w:sz w:val="24"/>
          <w:szCs w:val="24"/>
        </w:rPr>
        <w:t>gure 17 and 48</w:t>
      </w:r>
      <w:r w:rsidR="00735FEF">
        <w:rPr>
          <w:rFonts w:ascii="Times New Roman" w:hAnsi="Times New Roman" w:cs="Times New Roman"/>
          <w:sz w:val="24"/>
          <w:szCs w:val="24"/>
        </w:rPr>
        <w:t>,</w:t>
      </w:r>
      <w:r w:rsidR="00714ECE">
        <w:rPr>
          <w:rFonts w:ascii="Times New Roman" w:hAnsi="Times New Roman" w:cs="Times New Roman"/>
          <w:sz w:val="24"/>
          <w:szCs w:val="24"/>
        </w:rPr>
        <w:t xml:space="preserve"> Figure 18 represent</w:t>
      </w:r>
      <w:r w:rsidR="0088200F">
        <w:rPr>
          <w:rFonts w:ascii="Times New Roman" w:hAnsi="Times New Roman" w:cs="Times New Roman"/>
          <w:sz w:val="24"/>
          <w:szCs w:val="24"/>
        </w:rPr>
        <w:t xml:space="preserve"> the responses of both poultry farmers and stakeholders, ranking </w:t>
      </w:r>
      <w:r w:rsidR="00714ECE">
        <w:rPr>
          <w:rFonts w:ascii="Times New Roman" w:hAnsi="Times New Roman" w:cs="Times New Roman"/>
          <w:sz w:val="24"/>
          <w:szCs w:val="24"/>
        </w:rPr>
        <w:t>t</w:t>
      </w:r>
      <w:r w:rsidR="0088200F">
        <w:rPr>
          <w:rFonts w:ascii="Times New Roman" w:hAnsi="Times New Roman" w:cs="Times New Roman"/>
          <w:sz w:val="24"/>
          <w:szCs w:val="24"/>
        </w:rPr>
        <w:t>he strategies (factors) from the greatest to the least important to increase the competitiveness of the backyard/rural poultry industry in Ghana.</w:t>
      </w:r>
    </w:p>
    <w:p w:rsidR="00B81CA5" w:rsidRDefault="00714ECE" w:rsidP="0088200F">
      <w:pPr>
        <w:spacing w:line="480" w:lineRule="auto"/>
        <w:jc w:val="both"/>
        <w:rPr>
          <w:rFonts w:ascii="Times New Roman" w:hAnsi="Times New Roman" w:cs="Times New Roman"/>
          <w:sz w:val="24"/>
          <w:szCs w:val="24"/>
        </w:rPr>
      </w:pPr>
      <w:r>
        <w:rPr>
          <w:rFonts w:ascii="Times New Roman" w:hAnsi="Times New Roman" w:cs="Times New Roman"/>
          <w:sz w:val="24"/>
          <w:szCs w:val="24"/>
        </w:rPr>
        <w:t>From Table</w:t>
      </w:r>
      <w:r w:rsidR="00B54EBF">
        <w:rPr>
          <w:rFonts w:ascii="Times New Roman" w:hAnsi="Times New Roman" w:cs="Times New Roman"/>
          <w:sz w:val="24"/>
          <w:szCs w:val="24"/>
        </w:rPr>
        <w:t>s</w:t>
      </w:r>
      <w:r w:rsidR="001239AD">
        <w:rPr>
          <w:rFonts w:ascii="Times New Roman" w:hAnsi="Times New Roman" w:cs="Times New Roman"/>
          <w:sz w:val="24"/>
          <w:szCs w:val="24"/>
        </w:rPr>
        <w:t xml:space="preserve"> 47</w:t>
      </w:r>
      <w:r>
        <w:rPr>
          <w:rFonts w:ascii="Times New Roman" w:hAnsi="Times New Roman" w:cs="Times New Roman"/>
          <w:sz w:val="24"/>
          <w:szCs w:val="24"/>
        </w:rPr>
        <w:t xml:space="preserve"> </w:t>
      </w:r>
      <w:r w:rsidR="001239AD">
        <w:rPr>
          <w:rFonts w:ascii="Times New Roman" w:hAnsi="Times New Roman" w:cs="Times New Roman"/>
          <w:sz w:val="24"/>
          <w:szCs w:val="24"/>
        </w:rPr>
        <w:t>and 48</w:t>
      </w:r>
      <w:r w:rsidR="00B54EBF">
        <w:rPr>
          <w:rFonts w:ascii="Times New Roman" w:hAnsi="Times New Roman" w:cs="Times New Roman"/>
          <w:sz w:val="24"/>
          <w:szCs w:val="24"/>
        </w:rPr>
        <w:t xml:space="preserve"> as well as</w:t>
      </w:r>
      <w:r>
        <w:rPr>
          <w:rFonts w:ascii="Times New Roman" w:hAnsi="Times New Roman" w:cs="Times New Roman"/>
          <w:sz w:val="24"/>
          <w:szCs w:val="24"/>
        </w:rPr>
        <w:t xml:space="preserve"> Figure 17</w:t>
      </w:r>
      <w:r w:rsidR="00B54EBF">
        <w:rPr>
          <w:rFonts w:ascii="Times New Roman" w:hAnsi="Times New Roman" w:cs="Times New Roman"/>
          <w:sz w:val="24"/>
          <w:szCs w:val="24"/>
        </w:rPr>
        <w:t xml:space="preserve"> and 18, , it</w:t>
      </w:r>
      <w:r w:rsidR="00AB6AF7">
        <w:rPr>
          <w:rFonts w:ascii="Times New Roman" w:hAnsi="Times New Roman" w:cs="Times New Roman"/>
          <w:sz w:val="24"/>
          <w:szCs w:val="24"/>
        </w:rPr>
        <w:t xml:space="preserve"> could be observed that about 80.8</w:t>
      </w:r>
      <w:r w:rsidR="00B54EBF">
        <w:rPr>
          <w:rFonts w:ascii="Times New Roman" w:hAnsi="Times New Roman" w:cs="Times New Roman"/>
          <w:sz w:val="24"/>
          <w:szCs w:val="24"/>
        </w:rPr>
        <w:t>%</w:t>
      </w:r>
      <w:r w:rsidR="000C19C6">
        <w:rPr>
          <w:rFonts w:ascii="Times New Roman" w:hAnsi="Times New Roman" w:cs="Times New Roman"/>
          <w:sz w:val="24"/>
          <w:szCs w:val="24"/>
        </w:rPr>
        <w:t xml:space="preserve"> of the </w:t>
      </w:r>
      <w:r w:rsidR="00B54EBF">
        <w:rPr>
          <w:rFonts w:ascii="Times New Roman" w:hAnsi="Times New Roman" w:cs="Times New Roman"/>
          <w:sz w:val="24"/>
          <w:szCs w:val="24"/>
        </w:rPr>
        <w:t xml:space="preserve">poultry farmers and 72% of stakeholders </w:t>
      </w:r>
      <w:r w:rsidR="000C19C6">
        <w:rPr>
          <w:rFonts w:ascii="Times New Roman" w:hAnsi="Times New Roman" w:cs="Times New Roman"/>
          <w:sz w:val="24"/>
          <w:szCs w:val="24"/>
        </w:rPr>
        <w:t xml:space="preserve"> mentioned ‘formation of social movement’ as important factor that can increase the competitiveness of the backyard/rural poultry industry, and this was ran</w:t>
      </w:r>
      <w:r w:rsidR="00063CD5">
        <w:rPr>
          <w:rFonts w:ascii="Times New Roman" w:hAnsi="Times New Roman" w:cs="Times New Roman"/>
          <w:sz w:val="24"/>
          <w:szCs w:val="24"/>
        </w:rPr>
        <w:t>k</w:t>
      </w:r>
      <w:r w:rsidR="000C19C6">
        <w:rPr>
          <w:rFonts w:ascii="Times New Roman" w:hAnsi="Times New Roman" w:cs="Times New Roman"/>
          <w:sz w:val="24"/>
          <w:szCs w:val="24"/>
        </w:rPr>
        <w:t>ed first, in order of importance</w:t>
      </w:r>
      <w:r w:rsidR="00B54EBF">
        <w:rPr>
          <w:rFonts w:ascii="Times New Roman" w:hAnsi="Times New Roman" w:cs="Times New Roman"/>
          <w:sz w:val="24"/>
          <w:szCs w:val="24"/>
        </w:rPr>
        <w:t xml:space="preserve"> in both categories</w:t>
      </w:r>
      <w:r w:rsidR="000C19C6">
        <w:rPr>
          <w:rFonts w:ascii="Times New Roman" w:hAnsi="Times New Roman" w:cs="Times New Roman"/>
          <w:sz w:val="24"/>
          <w:szCs w:val="24"/>
        </w:rPr>
        <w:t xml:space="preserve">. </w:t>
      </w:r>
      <w:r w:rsidR="00B54EBF">
        <w:rPr>
          <w:rFonts w:ascii="Times New Roman" w:hAnsi="Times New Roman" w:cs="Times New Roman"/>
          <w:sz w:val="24"/>
          <w:szCs w:val="24"/>
        </w:rPr>
        <w:t xml:space="preserve">Overall 77% of the poultry farmers and stakeholders identified this factor. </w:t>
      </w:r>
      <w:r w:rsidR="000C19C6">
        <w:rPr>
          <w:rFonts w:ascii="Times New Roman" w:hAnsi="Times New Roman" w:cs="Times New Roman"/>
          <w:sz w:val="24"/>
          <w:szCs w:val="24"/>
        </w:rPr>
        <w:t xml:space="preserve">The result confirmed </w:t>
      </w:r>
      <w:r w:rsidR="00063CD5">
        <w:rPr>
          <w:rFonts w:ascii="Times New Roman" w:hAnsi="Times New Roman" w:cs="Times New Roman"/>
          <w:sz w:val="24"/>
          <w:szCs w:val="24"/>
        </w:rPr>
        <w:t xml:space="preserve">the findings of a study undertaken by </w:t>
      </w:r>
      <w:r w:rsidR="001239AD">
        <w:rPr>
          <w:rFonts w:ascii="Times New Roman" w:hAnsi="Times New Roman" w:cs="Times New Roman"/>
          <w:sz w:val="24"/>
          <w:szCs w:val="24"/>
        </w:rPr>
        <w:t>ISODEC (2004). ISODEC (2004) study found that it would be advantageo</w:t>
      </w:r>
      <w:r w:rsidR="0078632C">
        <w:rPr>
          <w:rFonts w:ascii="Times New Roman" w:hAnsi="Times New Roman" w:cs="Times New Roman"/>
          <w:sz w:val="24"/>
          <w:szCs w:val="24"/>
        </w:rPr>
        <w:t>us on the p</w:t>
      </w:r>
      <w:r w:rsidR="00AB6AF7">
        <w:rPr>
          <w:rFonts w:ascii="Times New Roman" w:hAnsi="Times New Roman" w:cs="Times New Roman"/>
          <w:sz w:val="24"/>
          <w:szCs w:val="24"/>
        </w:rPr>
        <w:t>art of the farmers if government</w:t>
      </w:r>
      <w:r w:rsidR="0078632C">
        <w:rPr>
          <w:rFonts w:ascii="Times New Roman" w:hAnsi="Times New Roman" w:cs="Times New Roman"/>
          <w:sz w:val="24"/>
          <w:szCs w:val="24"/>
        </w:rPr>
        <w:t xml:space="preserve"> help</w:t>
      </w:r>
      <w:r w:rsidR="00AB6AF7">
        <w:rPr>
          <w:rFonts w:ascii="Times New Roman" w:hAnsi="Times New Roman" w:cs="Times New Roman"/>
          <w:sz w:val="24"/>
          <w:szCs w:val="24"/>
        </w:rPr>
        <w:t>s</w:t>
      </w:r>
      <w:r w:rsidR="0078632C">
        <w:rPr>
          <w:rFonts w:ascii="Times New Roman" w:hAnsi="Times New Roman" w:cs="Times New Roman"/>
          <w:sz w:val="24"/>
          <w:szCs w:val="24"/>
        </w:rPr>
        <w:t xml:space="preserve"> the</w:t>
      </w:r>
      <w:r w:rsidR="00AB6AF7">
        <w:rPr>
          <w:rFonts w:ascii="Times New Roman" w:hAnsi="Times New Roman" w:cs="Times New Roman"/>
          <w:sz w:val="24"/>
          <w:szCs w:val="24"/>
        </w:rPr>
        <w:t>m to form</w:t>
      </w:r>
      <w:r w:rsidR="0078632C">
        <w:rPr>
          <w:rFonts w:ascii="Times New Roman" w:hAnsi="Times New Roman" w:cs="Times New Roman"/>
          <w:sz w:val="24"/>
          <w:szCs w:val="24"/>
        </w:rPr>
        <w:t xml:space="preserve"> co-operative</w:t>
      </w:r>
      <w:r w:rsidR="00AB6AF7">
        <w:rPr>
          <w:rFonts w:ascii="Times New Roman" w:hAnsi="Times New Roman" w:cs="Times New Roman"/>
          <w:sz w:val="24"/>
          <w:szCs w:val="24"/>
        </w:rPr>
        <w:t>s or social movement, so that they can work together.</w:t>
      </w:r>
      <w:r w:rsidR="00063CD5">
        <w:rPr>
          <w:rFonts w:ascii="Times New Roman" w:hAnsi="Times New Roman" w:cs="Times New Roman"/>
          <w:sz w:val="24"/>
          <w:szCs w:val="24"/>
        </w:rPr>
        <w:t xml:space="preserve"> Craig (1993) contends that the manner in which the Western Australian Farmers organised themselves</w:t>
      </w:r>
      <w:r w:rsidR="00E47FAB">
        <w:rPr>
          <w:rFonts w:ascii="Times New Roman" w:hAnsi="Times New Roman" w:cs="Times New Roman"/>
          <w:sz w:val="24"/>
          <w:szCs w:val="24"/>
        </w:rPr>
        <w:t xml:space="preserve"> in 1914</w:t>
      </w:r>
      <w:r w:rsidR="00063CD5">
        <w:rPr>
          <w:rFonts w:ascii="Times New Roman" w:hAnsi="Times New Roman" w:cs="Times New Roman"/>
          <w:sz w:val="24"/>
          <w:szCs w:val="24"/>
        </w:rPr>
        <w:t xml:space="preserve">, </w:t>
      </w:r>
      <w:r w:rsidR="00282ECA">
        <w:rPr>
          <w:rFonts w:ascii="Times New Roman" w:hAnsi="Times New Roman" w:cs="Times New Roman"/>
          <w:sz w:val="24"/>
          <w:szCs w:val="24"/>
        </w:rPr>
        <w:t xml:space="preserve">and convened </w:t>
      </w:r>
      <w:r w:rsidR="00063CD5">
        <w:rPr>
          <w:rFonts w:ascii="Times New Roman" w:hAnsi="Times New Roman" w:cs="Times New Roman"/>
          <w:sz w:val="24"/>
          <w:szCs w:val="24"/>
        </w:rPr>
        <w:t xml:space="preserve">to address </w:t>
      </w:r>
      <w:r w:rsidR="00282ECA">
        <w:rPr>
          <w:rFonts w:ascii="Times New Roman" w:hAnsi="Times New Roman" w:cs="Times New Roman"/>
          <w:sz w:val="24"/>
          <w:szCs w:val="24"/>
        </w:rPr>
        <w:t xml:space="preserve">the severe economic </w:t>
      </w:r>
      <w:r w:rsidR="00D97FAC">
        <w:rPr>
          <w:rFonts w:ascii="Times New Roman" w:hAnsi="Times New Roman" w:cs="Times New Roman"/>
          <w:sz w:val="24"/>
          <w:szCs w:val="24"/>
        </w:rPr>
        <w:t>disadvantage</w:t>
      </w:r>
      <w:r w:rsidR="00F75456">
        <w:rPr>
          <w:rFonts w:ascii="Times New Roman" w:hAnsi="Times New Roman" w:cs="Times New Roman"/>
          <w:sz w:val="24"/>
          <w:szCs w:val="24"/>
        </w:rPr>
        <w:t xml:space="preserve"> of f</w:t>
      </w:r>
      <w:r w:rsidR="00282ECA">
        <w:rPr>
          <w:rFonts w:ascii="Times New Roman" w:hAnsi="Times New Roman" w:cs="Times New Roman"/>
          <w:sz w:val="24"/>
          <w:szCs w:val="24"/>
        </w:rPr>
        <w:t>armers can be viewed as a form of farmer initiated social movement.</w:t>
      </w:r>
      <w:r w:rsidR="00B81CA5">
        <w:rPr>
          <w:rFonts w:ascii="Times New Roman" w:hAnsi="Times New Roman" w:cs="Times New Roman"/>
          <w:sz w:val="24"/>
          <w:szCs w:val="24"/>
        </w:rPr>
        <w:t xml:space="preserve"> </w:t>
      </w:r>
    </w:p>
    <w:p w:rsidR="000C19C6" w:rsidRDefault="008059B1" w:rsidP="0088200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Furthermore</w:t>
      </w:r>
      <w:r w:rsidR="00B81CA5">
        <w:rPr>
          <w:rFonts w:ascii="Times New Roman" w:hAnsi="Times New Roman" w:cs="Times New Roman"/>
          <w:sz w:val="24"/>
          <w:szCs w:val="24"/>
        </w:rPr>
        <w:t>,</w:t>
      </w:r>
      <w:r w:rsidR="00282ECA">
        <w:rPr>
          <w:rFonts w:ascii="Times New Roman" w:hAnsi="Times New Roman" w:cs="Times New Roman"/>
          <w:sz w:val="24"/>
          <w:szCs w:val="24"/>
        </w:rPr>
        <w:t xml:space="preserve"> </w:t>
      </w:r>
      <w:r w:rsidR="00B81CA5">
        <w:rPr>
          <w:rFonts w:ascii="Times New Roman" w:hAnsi="Times New Roman" w:cs="Times New Roman"/>
          <w:sz w:val="24"/>
          <w:szCs w:val="24"/>
        </w:rPr>
        <w:t>t</w:t>
      </w:r>
      <w:r w:rsidR="00E47FAB">
        <w:rPr>
          <w:rFonts w:ascii="Times New Roman" w:hAnsi="Times New Roman" w:cs="Times New Roman"/>
          <w:sz w:val="24"/>
          <w:szCs w:val="24"/>
        </w:rPr>
        <w:t>he collective a</w:t>
      </w:r>
      <w:r w:rsidR="000D5BDF">
        <w:rPr>
          <w:rFonts w:ascii="Times New Roman" w:hAnsi="Times New Roman" w:cs="Times New Roman"/>
          <w:sz w:val="24"/>
          <w:szCs w:val="24"/>
        </w:rPr>
        <w:t>ttempt</w:t>
      </w:r>
      <w:r w:rsidR="00E47FAB">
        <w:rPr>
          <w:rFonts w:ascii="Times New Roman" w:hAnsi="Times New Roman" w:cs="Times New Roman"/>
          <w:sz w:val="24"/>
          <w:szCs w:val="24"/>
        </w:rPr>
        <w:t xml:space="preserve"> leading to the birth of United Farmers Co-operative Company (UFCC) as a social movement provides</w:t>
      </w:r>
      <w:r w:rsidR="000D5BDF">
        <w:rPr>
          <w:rFonts w:ascii="Times New Roman" w:hAnsi="Times New Roman" w:cs="Times New Roman"/>
          <w:sz w:val="24"/>
          <w:szCs w:val="24"/>
        </w:rPr>
        <w:t xml:space="preserve"> an alternative insight to the motivations of this type of</w:t>
      </w:r>
      <w:r w:rsidR="00282ECA">
        <w:rPr>
          <w:rFonts w:ascii="Times New Roman" w:hAnsi="Times New Roman" w:cs="Times New Roman"/>
          <w:sz w:val="24"/>
          <w:szCs w:val="24"/>
        </w:rPr>
        <w:t xml:space="preserve"> </w:t>
      </w:r>
      <w:r w:rsidR="00F75456">
        <w:rPr>
          <w:rFonts w:ascii="Times New Roman" w:hAnsi="Times New Roman" w:cs="Times New Roman"/>
          <w:sz w:val="24"/>
          <w:szCs w:val="24"/>
        </w:rPr>
        <w:t>collective action (Cheong, 2006).</w:t>
      </w:r>
      <w:r w:rsidR="00D97FAC">
        <w:rPr>
          <w:rFonts w:ascii="Times New Roman" w:hAnsi="Times New Roman" w:cs="Times New Roman"/>
          <w:sz w:val="24"/>
          <w:szCs w:val="24"/>
        </w:rPr>
        <w:t xml:space="preserve"> The shared linkage of political and economic action by Western Aus</w:t>
      </w:r>
      <w:r w:rsidR="00063AB7">
        <w:rPr>
          <w:rFonts w:ascii="Times New Roman" w:hAnsi="Times New Roman" w:cs="Times New Roman"/>
          <w:sz w:val="24"/>
          <w:szCs w:val="24"/>
        </w:rPr>
        <w:t>tralian farmers in 1914 and</w:t>
      </w:r>
      <w:r w:rsidR="00D97FAC">
        <w:rPr>
          <w:rFonts w:ascii="Times New Roman" w:hAnsi="Times New Roman" w:cs="Times New Roman"/>
          <w:sz w:val="24"/>
          <w:szCs w:val="24"/>
        </w:rPr>
        <w:t xml:space="preserve"> the Madden’s 1990s involvement in a political interest group leading to the formation of </w:t>
      </w:r>
      <w:r w:rsidR="00063AB7">
        <w:rPr>
          <w:rFonts w:ascii="Times New Roman" w:hAnsi="Times New Roman" w:cs="Times New Roman"/>
          <w:sz w:val="24"/>
          <w:szCs w:val="24"/>
        </w:rPr>
        <w:t>Western Australian Co-operative</w:t>
      </w:r>
      <w:r w:rsidR="00D97FAC">
        <w:rPr>
          <w:rFonts w:ascii="Times New Roman" w:hAnsi="Times New Roman" w:cs="Times New Roman"/>
          <w:sz w:val="24"/>
          <w:szCs w:val="24"/>
        </w:rPr>
        <w:t xml:space="preserve"> and UFCC respectively</w:t>
      </w:r>
      <w:r w:rsidR="006E0AF1">
        <w:rPr>
          <w:rFonts w:ascii="Times New Roman" w:hAnsi="Times New Roman" w:cs="Times New Roman"/>
          <w:sz w:val="24"/>
          <w:szCs w:val="24"/>
        </w:rPr>
        <w:t>,</w:t>
      </w:r>
      <w:r w:rsidR="00B81CA5">
        <w:rPr>
          <w:rFonts w:ascii="Times New Roman" w:hAnsi="Times New Roman" w:cs="Times New Roman"/>
          <w:sz w:val="24"/>
          <w:szCs w:val="24"/>
        </w:rPr>
        <w:t xml:space="preserve"> demonstrates the potentialities of a farmer initiated social movement.</w:t>
      </w:r>
      <w:r w:rsidR="00B06471">
        <w:rPr>
          <w:rFonts w:ascii="Times New Roman" w:hAnsi="Times New Roman" w:cs="Times New Roman"/>
          <w:sz w:val="24"/>
          <w:szCs w:val="24"/>
        </w:rPr>
        <w:t xml:space="preserve"> </w:t>
      </w:r>
      <w:r w:rsidR="006E0AF1">
        <w:rPr>
          <w:rFonts w:ascii="Times New Roman" w:hAnsi="Times New Roman" w:cs="Times New Roman"/>
          <w:sz w:val="24"/>
          <w:szCs w:val="24"/>
        </w:rPr>
        <w:t xml:space="preserve">Many studies confirm that an industry </w:t>
      </w:r>
      <w:r w:rsidR="006660A9">
        <w:rPr>
          <w:rFonts w:ascii="Times New Roman" w:hAnsi="Times New Roman" w:cs="Times New Roman"/>
          <w:sz w:val="24"/>
          <w:szCs w:val="24"/>
        </w:rPr>
        <w:t>or a company can be transformed</w:t>
      </w:r>
      <w:r w:rsidR="00DB11BB">
        <w:rPr>
          <w:rFonts w:ascii="Times New Roman" w:hAnsi="Times New Roman" w:cs="Times New Roman"/>
          <w:sz w:val="24"/>
          <w:szCs w:val="24"/>
        </w:rPr>
        <w:t xml:space="preserve"> through regulatory or political </w:t>
      </w:r>
      <w:r w:rsidR="00B06471">
        <w:rPr>
          <w:rFonts w:ascii="Times New Roman" w:hAnsi="Times New Roman" w:cs="Times New Roman"/>
          <w:sz w:val="24"/>
          <w:szCs w:val="24"/>
        </w:rPr>
        <w:t xml:space="preserve">actions </w:t>
      </w:r>
      <w:r w:rsidR="00DB11BB">
        <w:rPr>
          <w:rFonts w:ascii="Times New Roman" w:hAnsi="Times New Roman" w:cs="Times New Roman"/>
          <w:sz w:val="24"/>
          <w:szCs w:val="24"/>
        </w:rPr>
        <w:t>(Thompson and Stri</w:t>
      </w:r>
      <w:r w:rsidR="006660A9">
        <w:rPr>
          <w:rFonts w:ascii="Times New Roman" w:hAnsi="Times New Roman" w:cs="Times New Roman"/>
          <w:sz w:val="24"/>
          <w:szCs w:val="24"/>
        </w:rPr>
        <w:t>ckland, 2001; Porter, 1980) and at collective table (Porter, 1980) or social movement (Craig, 1993; Mooney and Gray, 2002).</w:t>
      </w:r>
    </w:p>
    <w:p w:rsidR="00C0637C" w:rsidRDefault="00C0637C" w:rsidP="0088200F">
      <w:pPr>
        <w:spacing w:line="480" w:lineRule="auto"/>
        <w:jc w:val="both"/>
        <w:rPr>
          <w:rFonts w:ascii="Times New Roman" w:hAnsi="Times New Roman" w:cs="Times New Roman"/>
          <w:sz w:val="24"/>
          <w:szCs w:val="24"/>
        </w:rPr>
      </w:pPr>
      <w:r>
        <w:rPr>
          <w:rFonts w:ascii="Times New Roman" w:hAnsi="Times New Roman" w:cs="Times New Roman"/>
          <w:sz w:val="24"/>
          <w:szCs w:val="24"/>
        </w:rPr>
        <w:t>Craig (1993) defines a social movemen</w:t>
      </w:r>
      <w:r w:rsidR="00AB6AF7">
        <w:rPr>
          <w:rFonts w:ascii="Times New Roman" w:hAnsi="Times New Roman" w:cs="Times New Roman"/>
          <w:sz w:val="24"/>
          <w:szCs w:val="24"/>
        </w:rPr>
        <w:t>t as “</w:t>
      </w:r>
      <w:r>
        <w:rPr>
          <w:rFonts w:ascii="Times New Roman" w:hAnsi="Times New Roman" w:cs="Times New Roman"/>
          <w:sz w:val="24"/>
          <w:szCs w:val="24"/>
        </w:rPr>
        <w:t>a collective attempt to bring about or resist change in social institutions or to create an entirely new order by non-institutionalised means.”</w:t>
      </w:r>
      <w:r w:rsidR="00AD1F3C">
        <w:rPr>
          <w:rFonts w:ascii="Times New Roman" w:hAnsi="Times New Roman" w:cs="Times New Roman"/>
          <w:sz w:val="24"/>
          <w:szCs w:val="24"/>
        </w:rPr>
        <w:t xml:space="preserve"> A study undertaken </w:t>
      </w:r>
      <w:r w:rsidR="00B06471">
        <w:rPr>
          <w:rFonts w:ascii="Times New Roman" w:hAnsi="Times New Roman" w:cs="Times New Roman"/>
          <w:sz w:val="24"/>
          <w:szCs w:val="24"/>
        </w:rPr>
        <w:t xml:space="preserve">by the </w:t>
      </w:r>
      <w:r w:rsidR="00AD1F3C">
        <w:rPr>
          <w:rFonts w:ascii="Times New Roman" w:hAnsi="Times New Roman" w:cs="Times New Roman"/>
          <w:sz w:val="24"/>
          <w:szCs w:val="24"/>
        </w:rPr>
        <w:t>University of Pennsylvania</w:t>
      </w:r>
      <w:r w:rsidR="00AB6AF7">
        <w:rPr>
          <w:rFonts w:ascii="Times New Roman" w:hAnsi="Times New Roman" w:cs="Times New Roman"/>
          <w:sz w:val="24"/>
          <w:szCs w:val="24"/>
        </w:rPr>
        <w:t xml:space="preserve"> </w:t>
      </w:r>
      <w:r w:rsidR="00AD1F3C">
        <w:rPr>
          <w:rFonts w:ascii="Times New Roman" w:hAnsi="Times New Roman" w:cs="Times New Roman"/>
          <w:sz w:val="24"/>
          <w:szCs w:val="24"/>
        </w:rPr>
        <w:t xml:space="preserve">- African Study Centre found that the major missing ingredient that has been responsible for Africa’s poor economic performance is the lack of adequate indigenous capacity in several critical areas of human, institutional and infrastructural development (University of Pennsylvania, Undated). </w:t>
      </w:r>
      <w:r w:rsidR="000620D5">
        <w:rPr>
          <w:rFonts w:ascii="Times New Roman" w:hAnsi="Times New Roman" w:cs="Times New Roman"/>
          <w:sz w:val="24"/>
          <w:szCs w:val="24"/>
        </w:rPr>
        <w:t>The study pointed out that special attention must be paid to institution building, popular participation, village associations and group, and an end to circumscribed freedoms to ensure food self-sufficiency.</w:t>
      </w:r>
      <w:r w:rsidR="00AD1F3C">
        <w:rPr>
          <w:rFonts w:ascii="Times New Roman" w:hAnsi="Times New Roman" w:cs="Times New Roman"/>
          <w:sz w:val="24"/>
          <w:szCs w:val="24"/>
        </w:rPr>
        <w:t xml:space="preserve"> </w:t>
      </w:r>
    </w:p>
    <w:p w:rsidR="00467A82" w:rsidRDefault="00467A82" w:rsidP="00467A82">
      <w:pPr>
        <w:spacing w:line="480" w:lineRule="auto"/>
        <w:jc w:val="both"/>
        <w:rPr>
          <w:rFonts w:ascii="Times New Roman" w:hAnsi="Times New Roman" w:cs="Times New Roman"/>
          <w:sz w:val="24"/>
          <w:szCs w:val="24"/>
        </w:rPr>
      </w:pPr>
      <w:r w:rsidRPr="00584BBD">
        <w:rPr>
          <w:rFonts w:ascii="Times New Roman" w:hAnsi="Times New Roman" w:cs="Times New Roman"/>
          <w:sz w:val="24"/>
          <w:szCs w:val="24"/>
        </w:rPr>
        <w:t xml:space="preserve">Since </w:t>
      </w:r>
      <w:r w:rsidR="00B06471">
        <w:rPr>
          <w:rFonts w:ascii="Times New Roman" w:hAnsi="Times New Roman" w:cs="Times New Roman"/>
          <w:sz w:val="24"/>
          <w:szCs w:val="24"/>
        </w:rPr>
        <w:t>the backyard/</w:t>
      </w:r>
      <w:r>
        <w:rPr>
          <w:rFonts w:ascii="Times New Roman" w:hAnsi="Times New Roman" w:cs="Times New Roman"/>
          <w:sz w:val="24"/>
          <w:szCs w:val="24"/>
        </w:rPr>
        <w:t>rural poultry production is not directly affected by the competition because of its lower production costs (Aning et al</w:t>
      </w:r>
      <w:r w:rsidR="00AB6AF7">
        <w:rPr>
          <w:rFonts w:ascii="Times New Roman" w:hAnsi="Times New Roman" w:cs="Times New Roman"/>
          <w:sz w:val="24"/>
          <w:szCs w:val="24"/>
        </w:rPr>
        <w:t>.</w:t>
      </w:r>
      <w:r>
        <w:rPr>
          <w:rFonts w:ascii="Times New Roman" w:hAnsi="Times New Roman" w:cs="Times New Roman"/>
          <w:sz w:val="24"/>
          <w:szCs w:val="24"/>
        </w:rPr>
        <w:t>, 2008), the researcher decided to investigate the basic factors that could lead to its competitiveness separately from the small-scale commercial</w:t>
      </w:r>
      <w:r w:rsidR="00AB6AF7">
        <w:rPr>
          <w:rFonts w:ascii="Times New Roman" w:hAnsi="Times New Roman" w:cs="Times New Roman"/>
          <w:sz w:val="24"/>
          <w:szCs w:val="24"/>
        </w:rPr>
        <w:t xml:space="preserve"> poultry industry</w:t>
      </w:r>
      <w:r w:rsidR="000F4AC8">
        <w:rPr>
          <w:rFonts w:ascii="Times New Roman" w:hAnsi="Times New Roman" w:cs="Times New Roman"/>
          <w:sz w:val="24"/>
          <w:szCs w:val="24"/>
        </w:rPr>
        <w:t xml:space="preserve">. </w:t>
      </w:r>
      <w:r>
        <w:rPr>
          <w:rFonts w:ascii="Times New Roman" w:hAnsi="Times New Roman" w:cs="Times New Roman"/>
          <w:sz w:val="24"/>
          <w:szCs w:val="24"/>
        </w:rPr>
        <w:t>This was done so that majority of people in rural areas of about 3.7 million households who kept poul</w:t>
      </w:r>
      <w:r w:rsidR="00B06471">
        <w:rPr>
          <w:rFonts w:ascii="Times New Roman" w:hAnsi="Times New Roman" w:cs="Times New Roman"/>
          <w:sz w:val="24"/>
          <w:szCs w:val="24"/>
        </w:rPr>
        <w:t>try as a semi-commercial farmers</w:t>
      </w:r>
      <w:r>
        <w:rPr>
          <w:rFonts w:ascii="Times New Roman" w:hAnsi="Times New Roman" w:cs="Times New Roman"/>
          <w:sz w:val="24"/>
          <w:szCs w:val="24"/>
        </w:rPr>
        <w:t xml:space="preserve"> could also benefit from this research. </w:t>
      </w:r>
    </w:p>
    <w:p w:rsidR="00467A82" w:rsidRPr="00015449" w:rsidRDefault="00467A82" w:rsidP="00467A82">
      <w:pPr>
        <w:spacing w:line="480" w:lineRule="auto"/>
        <w:jc w:val="both"/>
        <w:rPr>
          <w:rFonts w:ascii="Times New Roman" w:hAnsi="Times New Roman" w:cs="Times New Roman"/>
          <w:i/>
          <w:sz w:val="24"/>
          <w:szCs w:val="24"/>
        </w:rPr>
      </w:pPr>
      <w:r>
        <w:rPr>
          <w:rFonts w:ascii="Times New Roman" w:hAnsi="Times New Roman" w:cs="Times New Roman"/>
          <w:sz w:val="24"/>
          <w:szCs w:val="24"/>
        </w:rPr>
        <w:lastRenderedPageBreak/>
        <w:t xml:space="preserve">During the survey the factors that can increase the competitiveness of backyard/rural poultry production were evident from the interviews carried out by the researcher. The researcher asked the respondents to recommend one main strategy that could positively influence the competitiveness of the backyard/rural poultry farming.  Based on this question respondents talked about </w:t>
      </w:r>
      <w:r w:rsidRPr="00015449">
        <w:rPr>
          <w:rFonts w:ascii="Times New Roman" w:hAnsi="Times New Roman" w:cs="Times New Roman"/>
          <w:i/>
          <w:sz w:val="24"/>
          <w:szCs w:val="24"/>
        </w:rPr>
        <w:t>‘formation of local co-operatives, ‘best farming practices’, ‘quality improvement of the local poultry breeds’ and co-operate advertising campaign.</w:t>
      </w:r>
      <w:r w:rsidR="000F4AC8">
        <w:rPr>
          <w:rFonts w:ascii="Times New Roman" w:hAnsi="Times New Roman" w:cs="Times New Roman"/>
          <w:i/>
          <w:sz w:val="24"/>
          <w:szCs w:val="24"/>
        </w:rPr>
        <w:t>’</w:t>
      </w:r>
      <w:r w:rsidRPr="00015449">
        <w:rPr>
          <w:rFonts w:ascii="Times New Roman" w:hAnsi="Times New Roman" w:cs="Times New Roman"/>
          <w:i/>
          <w:sz w:val="24"/>
          <w:szCs w:val="24"/>
        </w:rPr>
        <w:t xml:space="preserve"> </w:t>
      </w:r>
    </w:p>
    <w:p w:rsidR="00467A82" w:rsidRDefault="00467A82" w:rsidP="00467A82">
      <w:pPr>
        <w:spacing w:line="480" w:lineRule="auto"/>
        <w:jc w:val="both"/>
        <w:rPr>
          <w:rFonts w:ascii="Times New Roman" w:hAnsi="Times New Roman" w:cs="Times New Roman"/>
          <w:i/>
          <w:sz w:val="24"/>
          <w:szCs w:val="24"/>
        </w:rPr>
      </w:pPr>
      <w:r w:rsidRPr="00467A82">
        <w:rPr>
          <w:rFonts w:ascii="Times New Roman" w:hAnsi="Times New Roman" w:cs="Times New Roman"/>
          <w:sz w:val="24"/>
          <w:szCs w:val="24"/>
        </w:rPr>
        <w:t>It was argued, by some participants that the</w:t>
      </w:r>
      <w:r w:rsidRPr="001A23E3">
        <w:rPr>
          <w:rFonts w:ascii="Times New Roman" w:hAnsi="Times New Roman" w:cs="Times New Roman"/>
          <w:i/>
          <w:sz w:val="24"/>
          <w:szCs w:val="24"/>
        </w:rPr>
        <w:t xml:space="preserve"> </w:t>
      </w:r>
      <w:r>
        <w:rPr>
          <w:rFonts w:ascii="Times New Roman" w:hAnsi="Times New Roman" w:cs="Times New Roman"/>
          <w:i/>
          <w:sz w:val="24"/>
          <w:szCs w:val="24"/>
        </w:rPr>
        <w:t>“</w:t>
      </w:r>
      <w:r w:rsidRPr="001A23E3">
        <w:rPr>
          <w:rFonts w:ascii="Times New Roman" w:hAnsi="Times New Roman" w:cs="Times New Roman"/>
          <w:i/>
          <w:sz w:val="24"/>
          <w:szCs w:val="24"/>
        </w:rPr>
        <w:t>formation of the local cooperative association (social movement) was an easy option that could increase the competitiveness of the backyard/rural poultry production in Ghana</w:t>
      </w:r>
      <w:r w:rsidR="00CF13B5">
        <w:rPr>
          <w:rFonts w:ascii="Times New Roman" w:hAnsi="Times New Roman" w:cs="Times New Roman"/>
          <w:i/>
          <w:sz w:val="24"/>
          <w:szCs w:val="24"/>
        </w:rPr>
        <w:t>.”</w:t>
      </w:r>
      <w:r>
        <w:rPr>
          <w:rFonts w:ascii="Times New Roman" w:hAnsi="Times New Roman" w:cs="Times New Roman"/>
          <w:sz w:val="24"/>
          <w:szCs w:val="24"/>
        </w:rPr>
        <w:t xml:space="preserve"> When asked about the reasons why local cooperatives could influence the competiveness of the backyard/rural poultry farming, </w:t>
      </w:r>
      <w:r w:rsidR="00CF13B5">
        <w:rPr>
          <w:rFonts w:ascii="Times New Roman" w:hAnsi="Times New Roman" w:cs="Times New Roman"/>
          <w:sz w:val="24"/>
          <w:szCs w:val="24"/>
        </w:rPr>
        <w:t xml:space="preserve">some </w:t>
      </w:r>
      <w:r>
        <w:rPr>
          <w:rFonts w:ascii="Times New Roman" w:hAnsi="Times New Roman" w:cs="Times New Roman"/>
          <w:sz w:val="24"/>
          <w:szCs w:val="24"/>
        </w:rPr>
        <w:t xml:space="preserve">poultry farmers raised a lot of advantages including </w:t>
      </w:r>
      <w:r w:rsidRPr="00F22A0B">
        <w:rPr>
          <w:rFonts w:ascii="Times New Roman" w:hAnsi="Times New Roman" w:cs="Times New Roman"/>
          <w:i/>
          <w:sz w:val="24"/>
          <w:szCs w:val="24"/>
        </w:rPr>
        <w:t xml:space="preserve">“group education, group training, access to bulk purchases, obtaining one strong voice to present their grievances to the local </w:t>
      </w:r>
      <w:r>
        <w:rPr>
          <w:rFonts w:ascii="Times New Roman" w:hAnsi="Times New Roman" w:cs="Times New Roman"/>
          <w:i/>
          <w:sz w:val="24"/>
          <w:szCs w:val="24"/>
        </w:rPr>
        <w:t>authorit</w:t>
      </w:r>
      <w:r w:rsidR="00CF13B5">
        <w:rPr>
          <w:rFonts w:ascii="Times New Roman" w:hAnsi="Times New Roman" w:cs="Times New Roman"/>
          <w:i/>
          <w:sz w:val="24"/>
          <w:szCs w:val="24"/>
        </w:rPr>
        <w:t>ies and the government.”</w:t>
      </w:r>
    </w:p>
    <w:p w:rsidR="004C70DF" w:rsidRDefault="000620D5" w:rsidP="004C70DF">
      <w:pPr>
        <w:spacing w:line="480" w:lineRule="auto"/>
        <w:jc w:val="both"/>
        <w:rPr>
          <w:rFonts w:ascii="Times New Roman" w:hAnsi="Times New Roman" w:cs="Times New Roman"/>
          <w:sz w:val="24"/>
          <w:szCs w:val="24"/>
        </w:rPr>
      </w:pPr>
      <w:r>
        <w:rPr>
          <w:rFonts w:ascii="Times New Roman" w:hAnsi="Times New Roman" w:cs="Times New Roman"/>
          <w:sz w:val="24"/>
          <w:szCs w:val="24"/>
        </w:rPr>
        <w:t>Social movements are oriented to enlarging the systems of member participation in decision-making (Johnston et al., 1994</w:t>
      </w:r>
      <w:r w:rsidR="00F75456">
        <w:rPr>
          <w:rFonts w:ascii="Times New Roman" w:hAnsi="Times New Roman" w:cs="Times New Roman"/>
          <w:sz w:val="24"/>
          <w:szCs w:val="24"/>
        </w:rPr>
        <w:t>). They tend to give priorities to democratisation generally, and are based on actions and interests beyond those of simple class position. Many successful case studies of social movement and their benefit to small-scale farmers are discussed in the later part of this study.</w:t>
      </w:r>
      <w:r w:rsidR="004C70DF" w:rsidRPr="004C70DF">
        <w:rPr>
          <w:rFonts w:ascii="Times New Roman" w:hAnsi="Times New Roman" w:cs="Times New Roman"/>
          <w:sz w:val="24"/>
          <w:szCs w:val="24"/>
        </w:rPr>
        <w:t xml:space="preserve"> </w:t>
      </w:r>
    </w:p>
    <w:p w:rsidR="004C70DF" w:rsidRDefault="001A5FDA" w:rsidP="004C70DF">
      <w:pPr>
        <w:spacing w:line="480" w:lineRule="auto"/>
        <w:jc w:val="both"/>
        <w:rPr>
          <w:rFonts w:ascii="Times New Roman" w:hAnsi="Times New Roman" w:cs="Times New Roman"/>
          <w:sz w:val="24"/>
          <w:szCs w:val="24"/>
        </w:rPr>
      </w:pPr>
      <w:r>
        <w:rPr>
          <w:rFonts w:ascii="Times New Roman" w:hAnsi="Times New Roman" w:cs="Times New Roman"/>
          <w:sz w:val="24"/>
          <w:szCs w:val="24"/>
        </w:rPr>
        <w:t>Some</w:t>
      </w:r>
      <w:r w:rsidR="004C70DF">
        <w:rPr>
          <w:rFonts w:ascii="Times New Roman" w:hAnsi="Times New Roman" w:cs="Times New Roman"/>
          <w:sz w:val="24"/>
          <w:szCs w:val="24"/>
        </w:rPr>
        <w:t xml:space="preserve"> stakeholder</w:t>
      </w:r>
      <w:r w:rsidR="000F4AC8">
        <w:rPr>
          <w:rFonts w:ascii="Times New Roman" w:hAnsi="Times New Roman" w:cs="Times New Roman"/>
          <w:sz w:val="24"/>
          <w:szCs w:val="24"/>
        </w:rPr>
        <w:t>s</w:t>
      </w:r>
      <w:r w:rsidR="004C70DF">
        <w:rPr>
          <w:rFonts w:ascii="Times New Roman" w:hAnsi="Times New Roman" w:cs="Times New Roman"/>
          <w:sz w:val="24"/>
          <w:szCs w:val="24"/>
        </w:rPr>
        <w:t xml:space="preserve"> argue “</w:t>
      </w:r>
      <w:r w:rsidR="004C70DF" w:rsidRPr="004C70DF">
        <w:rPr>
          <w:rFonts w:ascii="Times New Roman" w:hAnsi="Times New Roman" w:cs="Times New Roman"/>
          <w:i/>
          <w:sz w:val="24"/>
          <w:szCs w:val="24"/>
        </w:rPr>
        <w:t xml:space="preserve">that forming the social movement would help the farmers to undertake education and training programmes together, give them access to bulk purchases, and benefit them to learn how to use the local materials to prepare their own poultry feeds </w:t>
      </w:r>
      <w:r>
        <w:rPr>
          <w:rFonts w:ascii="Times New Roman" w:hAnsi="Times New Roman" w:cs="Times New Roman"/>
          <w:i/>
          <w:sz w:val="24"/>
          <w:szCs w:val="24"/>
        </w:rPr>
        <w:t xml:space="preserve">in order </w:t>
      </w:r>
      <w:r w:rsidR="004C70DF" w:rsidRPr="004C70DF">
        <w:rPr>
          <w:rFonts w:ascii="Times New Roman" w:hAnsi="Times New Roman" w:cs="Times New Roman"/>
          <w:i/>
          <w:sz w:val="24"/>
          <w:szCs w:val="24"/>
        </w:rPr>
        <w:t>to reduce the costs of production</w:t>
      </w:r>
      <w:r w:rsidR="00CF13B5">
        <w:rPr>
          <w:rFonts w:ascii="Times New Roman" w:hAnsi="Times New Roman" w:cs="Times New Roman"/>
          <w:i/>
          <w:sz w:val="24"/>
          <w:szCs w:val="24"/>
        </w:rPr>
        <w:t>.</w:t>
      </w:r>
      <w:r w:rsidR="004C70DF" w:rsidRPr="004C70DF">
        <w:rPr>
          <w:rFonts w:ascii="Times New Roman" w:hAnsi="Times New Roman" w:cs="Times New Roman"/>
          <w:i/>
          <w:sz w:val="24"/>
          <w:szCs w:val="24"/>
        </w:rPr>
        <w:t>”</w:t>
      </w:r>
      <w:r w:rsidR="004C70DF">
        <w:rPr>
          <w:rFonts w:ascii="Times New Roman" w:hAnsi="Times New Roman" w:cs="Times New Roman"/>
          <w:sz w:val="24"/>
          <w:szCs w:val="24"/>
        </w:rPr>
        <w:t xml:space="preserve"> </w:t>
      </w:r>
    </w:p>
    <w:p w:rsidR="00000002" w:rsidRDefault="000F4AC8" w:rsidP="00000002">
      <w:pPr>
        <w:spacing w:line="480" w:lineRule="auto"/>
        <w:jc w:val="both"/>
        <w:rPr>
          <w:rFonts w:ascii="Times New Roman" w:hAnsi="Times New Roman" w:cs="Times New Roman"/>
          <w:i/>
          <w:sz w:val="24"/>
          <w:szCs w:val="24"/>
        </w:rPr>
      </w:pPr>
      <w:r>
        <w:rPr>
          <w:rFonts w:ascii="Times New Roman" w:hAnsi="Times New Roman" w:cs="Times New Roman"/>
          <w:sz w:val="24"/>
          <w:szCs w:val="24"/>
        </w:rPr>
        <w:t>Furthermore, the respondents interviewed commonly</w:t>
      </w:r>
      <w:r w:rsidR="004C70DF">
        <w:rPr>
          <w:rFonts w:ascii="Times New Roman" w:hAnsi="Times New Roman" w:cs="Times New Roman"/>
          <w:sz w:val="24"/>
          <w:szCs w:val="24"/>
        </w:rPr>
        <w:t xml:space="preserve"> reveal</w:t>
      </w:r>
      <w:r>
        <w:rPr>
          <w:rFonts w:ascii="Times New Roman" w:hAnsi="Times New Roman" w:cs="Times New Roman"/>
          <w:sz w:val="24"/>
          <w:szCs w:val="24"/>
        </w:rPr>
        <w:t>ed</w:t>
      </w:r>
      <w:r w:rsidR="004C70DF">
        <w:rPr>
          <w:rFonts w:ascii="Times New Roman" w:hAnsi="Times New Roman" w:cs="Times New Roman"/>
          <w:sz w:val="24"/>
          <w:szCs w:val="24"/>
        </w:rPr>
        <w:t xml:space="preserve"> that </w:t>
      </w:r>
      <w:r w:rsidRPr="000F4AC8">
        <w:rPr>
          <w:rFonts w:ascii="Times New Roman" w:hAnsi="Times New Roman" w:cs="Times New Roman"/>
          <w:i/>
          <w:sz w:val="24"/>
          <w:szCs w:val="24"/>
        </w:rPr>
        <w:t>“</w:t>
      </w:r>
      <w:r w:rsidR="004C70DF" w:rsidRPr="000F4AC8">
        <w:rPr>
          <w:rFonts w:ascii="Times New Roman" w:hAnsi="Times New Roman" w:cs="Times New Roman"/>
          <w:i/>
          <w:sz w:val="24"/>
          <w:szCs w:val="24"/>
        </w:rPr>
        <w:t xml:space="preserve">collaboration would give the farmers access to affordable loans, help them to participate in meetings and agreeing on </w:t>
      </w:r>
      <w:r w:rsidR="004C70DF" w:rsidRPr="000F4AC8">
        <w:rPr>
          <w:rFonts w:ascii="Times New Roman" w:hAnsi="Times New Roman" w:cs="Times New Roman"/>
          <w:i/>
          <w:sz w:val="24"/>
          <w:szCs w:val="24"/>
        </w:rPr>
        <w:lastRenderedPageBreak/>
        <w:t>pricing and marketing strategies, and put their petitions forward to the Governm</w:t>
      </w:r>
      <w:r w:rsidR="00000002" w:rsidRPr="000F4AC8">
        <w:rPr>
          <w:rFonts w:ascii="Times New Roman" w:hAnsi="Times New Roman" w:cs="Times New Roman"/>
          <w:i/>
          <w:sz w:val="24"/>
          <w:szCs w:val="24"/>
        </w:rPr>
        <w:t>ent to benefit the industry.</w:t>
      </w:r>
      <w:r w:rsidRPr="000F4AC8">
        <w:rPr>
          <w:rFonts w:ascii="Times New Roman" w:hAnsi="Times New Roman" w:cs="Times New Roman"/>
          <w:i/>
          <w:sz w:val="24"/>
          <w:szCs w:val="24"/>
        </w:rPr>
        <w:t>”</w:t>
      </w:r>
      <w:r w:rsidR="00000002" w:rsidRPr="000F4AC8">
        <w:rPr>
          <w:rFonts w:ascii="Times New Roman" w:hAnsi="Times New Roman" w:cs="Times New Roman"/>
          <w:i/>
          <w:sz w:val="24"/>
          <w:szCs w:val="24"/>
        </w:rPr>
        <w:t xml:space="preserve"> </w:t>
      </w:r>
      <w:r w:rsidR="00000002">
        <w:rPr>
          <w:rFonts w:ascii="Times New Roman" w:hAnsi="Times New Roman" w:cs="Times New Roman"/>
          <w:sz w:val="24"/>
          <w:szCs w:val="24"/>
        </w:rPr>
        <w:t xml:space="preserve">One of the stakeholders commented that </w:t>
      </w:r>
      <w:r w:rsidR="00000002">
        <w:rPr>
          <w:rFonts w:ascii="Times New Roman" w:hAnsi="Times New Roman" w:cs="Times New Roman"/>
          <w:i/>
          <w:sz w:val="24"/>
          <w:szCs w:val="24"/>
        </w:rPr>
        <w:t>“collaboration of the backyard/rural poultry production is a stepp</w:t>
      </w:r>
      <w:r w:rsidR="00CF13B5">
        <w:rPr>
          <w:rFonts w:ascii="Times New Roman" w:hAnsi="Times New Roman" w:cs="Times New Roman"/>
          <w:i/>
          <w:sz w:val="24"/>
          <w:szCs w:val="24"/>
        </w:rPr>
        <w:t>ing stone to commercialization</w:t>
      </w:r>
      <w:r w:rsidR="00000002">
        <w:rPr>
          <w:rFonts w:ascii="Times New Roman" w:hAnsi="Times New Roman" w:cs="Times New Roman"/>
          <w:i/>
          <w:sz w:val="24"/>
          <w:szCs w:val="24"/>
        </w:rPr>
        <w:t>.</w:t>
      </w:r>
      <w:r w:rsidR="00CF13B5">
        <w:rPr>
          <w:rFonts w:ascii="Times New Roman" w:hAnsi="Times New Roman" w:cs="Times New Roman"/>
          <w:i/>
          <w:sz w:val="24"/>
          <w:szCs w:val="24"/>
        </w:rPr>
        <w:t>”</w:t>
      </w:r>
      <w:r w:rsidR="00000002">
        <w:rPr>
          <w:rFonts w:ascii="Times New Roman" w:hAnsi="Times New Roman" w:cs="Times New Roman"/>
          <w:i/>
          <w:sz w:val="24"/>
          <w:szCs w:val="24"/>
        </w:rPr>
        <w:t xml:space="preserve"> </w:t>
      </w:r>
    </w:p>
    <w:p w:rsidR="00467306" w:rsidRDefault="005D293D" w:rsidP="00C1749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8497A">
        <w:rPr>
          <w:rFonts w:ascii="Times New Roman" w:hAnsi="Times New Roman" w:cs="Times New Roman"/>
          <w:sz w:val="24"/>
          <w:szCs w:val="24"/>
        </w:rPr>
        <w:t>Secondly,</w:t>
      </w:r>
      <w:r w:rsidR="00A7784E">
        <w:rPr>
          <w:rFonts w:ascii="Times New Roman" w:hAnsi="Times New Roman" w:cs="Times New Roman"/>
          <w:sz w:val="24"/>
          <w:szCs w:val="24"/>
        </w:rPr>
        <w:t xml:space="preserve"> strategy (factor) identified by the small-scale poultry farmers and stakeholders as </w:t>
      </w:r>
      <w:r w:rsidR="00355A4D">
        <w:rPr>
          <w:rFonts w:ascii="Times New Roman" w:hAnsi="Times New Roman" w:cs="Times New Roman"/>
          <w:sz w:val="24"/>
          <w:szCs w:val="24"/>
        </w:rPr>
        <w:t xml:space="preserve">important to increase the competitiveness of the backyard/rural poultry industry in Ghana is </w:t>
      </w:r>
      <w:r w:rsidR="0098557E">
        <w:rPr>
          <w:rFonts w:ascii="Times New Roman" w:hAnsi="Times New Roman" w:cs="Times New Roman"/>
          <w:sz w:val="24"/>
          <w:szCs w:val="24"/>
        </w:rPr>
        <w:t xml:space="preserve">the </w:t>
      </w:r>
      <w:r w:rsidR="00355A4D">
        <w:rPr>
          <w:rFonts w:ascii="Times New Roman" w:hAnsi="Times New Roman" w:cs="Times New Roman"/>
          <w:sz w:val="24"/>
          <w:szCs w:val="24"/>
        </w:rPr>
        <w:t>‘</w:t>
      </w:r>
      <w:r w:rsidR="0038497A">
        <w:rPr>
          <w:rFonts w:ascii="Times New Roman" w:hAnsi="Times New Roman" w:cs="Times New Roman"/>
          <w:sz w:val="24"/>
          <w:szCs w:val="24"/>
        </w:rPr>
        <w:t>B</w:t>
      </w:r>
      <w:r w:rsidR="00355A4D">
        <w:rPr>
          <w:rFonts w:ascii="Times New Roman" w:hAnsi="Times New Roman" w:cs="Times New Roman"/>
          <w:sz w:val="24"/>
          <w:szCs w:val="24"/>
        </w:rPr>
        <w:t>est farm practice</w:t>
      </w:r>
      <w:r w:rsidR="00B54EBF">
        <w:rPr>
          <w:rFonts w:ascii="Times New Roman" w:hAnsi="Times New Roman" w:cs="Times New Roman"/>
          <w:sz w:val="24"/>
          <w:szCs w:val="24"/>
        </w:rPr>
        <w:t>s</w:t>
      </w:r>
      <w:r w:rsidR="0038497A">
        <w:rPr>
          <w:rFonts w:ascii="Times New Roman" w:hAnsi="Times New Roman" w:cs="Times New Roman"/>
          <w:sz w:val="24"/>
          <w:szCs w:val="24"/>
        </w:rPr>
        <w:t xml:space="preserve">’ mentioned by </w:t>
      </w:r>
      <w:r w:rsidR="00B54EBF">
        <w:rPr>
          <w:rFonts w:ascii="Times New Roman" w:hAnsi="Times New Roman" w:cs="Times New Roman"/>
          <w:sz w:val="24"/>
          <w:szCs w:val="24"/>
        </w:rPr>
        <w:t xml:space="preserve"> about 10</w:t>
      </w:r>
      <w:r w:rsidR="0038497A">
        <w:rPr>
          <w:rFonts w:ascii="Times New Roman" w:hAnsi="Times New Roman" w:cs="Times New Roman"/>
          <w:sz w:val="24"/>
          <w:szCs w:val="24"/>
        </w:rPr>
        <w:t xml:space="preserve">% of </w:t>
      </w:r>
      <w:r w:rsidR="00BB7C01">
        <w:rPr>
          <w:rFonts w:ascii="Times New Roman" w:hAnsi="Times New Roman" w:cs="Times New Roman"/>
          <w:sz w:val="24"/>
          <w:szCs w:val="24"/>
        </w:rPr>
        <w:t xml:space="preserve">all </w:t>
      </w:r>
      <w:r w:rsidR="0038497A">
        <w:rPr>
          <w:rFonts w:ascii="Times New Roman" w:hAnsi="Times New Roman" w:cs="Times New Roman"/>
          <w:sz w:val="24"/>
          <w:szCs w:val="24"/>
        </w:rPr>
        <w:t>the respondents</w:t>
      </w:r>
      <w:r w:rsidR="00B54EBF">
        <w:rPr>
          <w:rFonts w:ascii="Times New Roman" w:hAnsi="Times New Roman" w:cs="Times New Roman"/>
          <w:sz w:val="24"/>
          <w:szCs w:val="24"/>
        </w:rPr>
        <w:t xml:space="preserve"> </w:t>
      </w:r>
      <w:r w:rsidR="00BB7C01">
        <w:rPr>
          <w:rFonts w:ascii="Times New Roman" w:hAnsi="Times New Roman" w:cs="Times New Roman"/>
          <w:sz w:val="24"/>
          <w:szCs w:val="24"/>
        </w:rPr>
        <w:t xml:space="preserve">(farmers and stakeholders together) </w:t>
      </w:r>
      <w:r w:rsidR="00B54EBF">
        <w:rPr>
          <w:rFonts w:ascii="Times New Roman" w:hAnsi="Times New Roman" w:cs="Times New Roman"/>
          <w:sz w:val="24"/>
          <w:szCs w:val="24"/>
        </w:rPr>
        <w:t>in both categories</w:t>
      </w:r>
      <w:r w:rsidR="0038497A">
        <w:rPr>
          <w:rFonts w:ascii="Times New Roman" w:hAnsi="Times New Roman" w:cs="Times New Roman"/>
          <w:sz w:val="24"/>
          <w:szCs w:val="24"/>
        </w:rPr>
        <w:t>, and this was ranked second, in order of importance</w:t>
      </w:r>
      <w:r w:rsidR="00467306">
        <w:rPr>
          <w:rFonts w:ascii="Times New Roman" w:hAnsi="Times New Roman" w:cs="Times New Roman"/>
          <w:sz w:val="24"/>
          <w:szCs w:val="24"/>
        </w:rPr>
        <w:t xml:space="preserve"> i</w:t>
      </w:r>
      <w:r w:rsidR="00BB7C01">
        <w:rPr>
          <w:rFonts w:ascii="Times New Roman" w:hAnsi="Times New Roman" w:cs="Times New Roman"/>
          <w:sz w:val="24"/>
          <w:szCs w:val="24"/>
        </w:rPr>
        <w:t>n both categories</w:t>
      </w:r>
      <w:r w:rsidR="0038497A">
        <w:rPr>
          <w:rFonts w:ascii="Times New Roman" w:hAnsi="Times New Roman" w:cs="Times New Roman"/>
          <w:sz w:val="24"/>
          <w:szCs w:val="24"/>
        </w:rPr>
        <w:t xml:space="preserve">. </w:t>
      </w:r>
      <w:r w:rsidR="00BB7C01">
        <w:rPr>
          <w:rFonts w:ascii="Times New Roman" w:hAnsi="Times New Roman" w:cs="Times New Roman"/>
          <w:sz w:val="24"/>
          <w:szCs w:val="24"/>
        </w:rPr>
        <w:t>From Tables 47 and 48</w:t>
      </w:r>
      <w:r w:rsidR="00467306">
        <w:rPr>
          <w:rFonts w:ascii="Times New Roman" w:hAnsi="Times New Roman" w:cs="Times New Roman"/>
          <w:sz w:val="24"/>
          <w:szCs w:val="24"/>
        </w:rPr>
        <w:t xml:space="preserve">, </w:t>
      </w:r>
      <w:r w:rsidR="00BB7C01">
        <w:rPr>
          <w:rFonts w:ascii="Times New Roman" w:hAnsi="Times New Roman" w:cs="Times New Roman"/>
          <w:sz w:val="24"/>
          <w:szCs w:val="24"/>
        </w:rPr>
        <w:t>it could be noticed that about 7.5</w:t>
      </w:r>
      <w:r w:rsidR="00467306">
        <w:rPr>
          <w:rFonts w:ascii="Times New Roman" w:hAnsi="Times New Roman" w:cs="Times New Roman"/>
          <w:sz w:val="24"/>
          <w:szCs w:val="24"/>
        </w:rPr>
        <w:t xml:space="preserve">% </w:t>
      </w:r>
      <w:r w:rsidR="0098557E">
        <w:rPr>
          <w:rFonts w:ascii="Times New Roman" w:hAnsi="Times New Roman" w:cs="Times New Roman"/>
          <w:sz w:val="24"/>
          <w:szCs w:val="24"/>
        </w:rPr>
        <w:t>of the poultry farmers and 13</w:t>
      </w:r>
      <w:r w:rsidR="00BB7C01">
        <w:rPr>
          <w:rFonts w:ascii="Times New Roman" w:hAnsi="Times New Roman" w:cs="Times New Roman"/>
          <w:sz w:val="24"/>
          <w:szCs w:val="24"/>
        </w:rPr>
        <w:t>.3</w:t>
      </w:r>
      <w:r w:rsidR="0098557E">
        <w:rPr>
          <w:rFonts w:ascii="Times New Roman" w:hAnsi="Times New Roman" w:cs="Times New Roman"/>
          <w:sz w:val="24"/>
          <w:szCs w:val="24"/>
        </w:rPr>
        <w:t xml:space="preserve">% </w:t>
      </w:r>
      <w:r w:rsidR="00467306">
        <w:rPr>
          <w:rFonts w:ascii="Times New Roman" w:hAnsi="Times New Roman" w:cs="Times New Roman"/>
          <w:sz w:val="24"/>
          <w:szCs w:val="24"/>
        </w:rPr>
        <w:t>of the stakeholders mentioned this factor as essential to promote the competitiveness of the local poultry industry.</w:t>
      </w:r>
    </w:p>
    <w:p w:rsidR="00C1749A" w:rsidRDefault="00C1749A" w:rsidP="00C1749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Identifying and implementing best poultry farming practices for strategy-critical where better quality, lower costs and lower price poultry meat significantly influence high consumption and market share is a necessity to achieve competitive advantage, an industry competitiveness and sustainable growth. </w:t>
      </w:r>
    </w:p>
    <w:p w:rsidR="0006652B" w:rsidRDefault="00C1749A" w:rsidP="00C1749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 in-depth knowledge and application of best poultry farming practices in areas of  diseases control, bio-security, breeding, feed formulation, genetic improvement, housing, equipment use and marketing of poultry products at right time measure the efficiency and effectiveness of poultry farmers’ internal activities towards costs reduction, and sources of competitive advantage. </w:t>
      </w:r>
    </w:p>
    <w:p w:rsidR="0006652B" w:rsidRPr="0006652B" w:rsidRDefault="00C1749A" w:rsidP="0006652B">
      <w:pPr>
        <w:spacing w:line="480" w:lineRule="auto"/>
        <w:jc w:val="both"/>
        <w:rPr>
          <w:rFonts w:ascii="Times New Roman" w:hAnsi="Times New Roman" w:cs="Times New Roman"/>
          <w:b/>
          <w:sz w:val="24"/>
          <w:szCs w:val="24"/>
        </w:rPr>
      </w:pPr>
      <w:r>
        <w:rPr>
          <w:rFonts w:ascii="Times New Roman" w:hAnsi="Times New Roman" w:cs="Times New Roman"/>
          <w:sz w:val="24"/>
          <w:szCs w:val="24"/>
        </w:rPr>
        <w:t>Best poultry farming practices aims at high productivity, efficiency, reduced costs, better product quality, greater consumer satisfaction, an increase in market share and competitive advantage.</w:t>
      </w:r>
      <w:r w:rsidR="00882AA6">
        <w:rPr>
          <w:rFonts w:ascii="Times New Roman" w:hAnsi="Times New Roman" w:cs="Times New Roman"/>
          <w:sz w:val="24"/>
          <w:szCs w:val="24"/>
        </w:rPr>
        <w:t xml:space="preserve"> Sonaiya and Swan (2004) reported that better nutrition, vaccination programme, and good shelter are best farming practices to reduce chicks’ mortality.</w:t>
      </w:r>
      <w:r w:rsidR="0006652B">
        <w:rPr>
          <w:rFonts w:ascii="Times New Roman" w:hAnsi="Times New Roman" w:cs="Times New Roman"/>
          <w:b/>
          <w:sz w:val="24"/>
          <w:szCs w:val="24"/>
        </w:rPr>
        <w:t xml:space="preserve"> </w:t>
      </w:r>
      <w:r w:rsidR="0006652B">
        <w:rPr>
          <w:rFonts w:ascii="Times New Roman" w:hAnsi="Times New Roman" w:cs="Times New Roman"/>
          <w:sz w:val="24"/>
          <w:szCs w:val="24"/>
        </w:rPr>
        <w:t>In favour of the collaboration, producer association or social movement</w:t>
      </w:r>
      <w:r w:rsidR="00A3399E">
        <w:rPr>
          <w:rFonts w:ascii="Times New Roman" w:hAnsi="Times New Roman" w:cs="Times New Roman"/>
          <w:sz w:val="24"/>
          <w:szCs w:val="24"/>
        </w:rPr>
        <w:t>, respondents who mentioned</w:t>
      </w:r>
      <w:r w:rsidR="0006652B">
        <w:rPr>
          <w:rFonts w:ascii="Times New Roman" w:hAnsi="Times New Roman" w:cs="Times New Roman"/>
          <w:sz w:val="24"/>
          <w:szCs w:val="24"/>
        </w:rPr>
        <w:t xml:space="preserve"> ‘best </w:t>
      </w:r>
      <w:r w:rsidR="0006652B">
        <w:rPr>
          <w:rFonts w:ascii="Times New Roman" w:hAnsi="Times New Roman" w:cs="Times New Roman"/>
          <w:sz w:val="24"/>
          <w:szCs w:val="24"/>
        </w:rPr>
        <w:lastRenderedPageBreak/>
        <w:t>farming practices</w:t>
      </w:r>
      <w:r w:rsidR="00617F25">
        <w:rPr>
          <w:rFonts w:ascii="Times New Roman" w:hAnsi="Times New Roman" w:cs="Times New Roman"/>
          <w:sz w:val="24"/>
          <w:szCs w:val="24"/>
        </w:rPr>
        <w:t>’</w:t>
      </w:r>
      <w:r w:rsidR="0006652B">
        <w:rPr>
          <w:rFonts w:ascii="Times New Roman" w:hAnsi="Times New Roman" w:cs="Times New Roman"/>
          <w:sz w:val="24"/>
          <w:szCs w:val="24"/>
        </w:rPr>
        <w:t xml:space="preserve"> coined their statements to encompassed group formation. For example, </w:t>
      </w:r>
      <w:r w:rsidR="00A3399E">
        <w:rPr>
          <w:rFonts w:ascii="Times New Roman" w:hAnsi="Times New Roman" w:cs="Times New Roman"/>
          <w:i/>
          <w:sz w:val="24"/>
          <w:szCs w:val="24"/>
        </w:rPr>
        <w:t>“</w:t>
      </w:r>
      <w:r w:rsidR="0006652B" w:rsidRPr="00435496">
        <w:rPr>
          <w:rFonts w:ascii="Times New Roman" w:hAnsi="Times New Roman" w:cs="Times New Roman"/>
          <w:i/>
          <w:sz w:val="24"/>
          <w:szCs w:val="24"/>
        </w:rPr>
        <w:t>good farming practices through group training,</w:t>
      </w:r>
      <w:r w:rsidR="0006652B">
        <w:rPr>
          <w:rFonts w:ascii="Times New Roman" w:hAnsi="Times New Roman" w:cs="Times New Roman"/>
          <w:i/>
          <w:sz w:val="24"/>
          <w:szCs w:val="24"/>
        </w:rPr>
        <w:t>’</w:t>
      </w:r>
      <w:r w:rsidR="0006652B" w:rsidRPr="00435496">
        <w:rPr>
          <w:rFonts w:ascii="Times New Roman" w:hAnsi="Times New Roman" w:cs="Times New Roman"/>
          <w:i/>
          <w:sz w:val="24"/>
          <w:szCs w:val="24"/>
        </w:rPr>
        <w:t xml:space="preserve"> ‘farmers must learn to apply best management practice</w:t>
      </w:r>
      <w:r w:rsidR="00617F25">
        <w:rPr>
          <w:rFonts w:ascii="Times New Roman" w:hAnsi="Times New Roman" w:cs="Times New Roman"/>
          <w:i/>
          <w:sz w:val="24"/>
          <w:szCs w:val="24"/>
        </w:rPr>
        <w:t>s through local co-operatives’ and</w:t>
      </w:r>
      <w:r w:rsidR="0006652B">
        <w:rPr>
          <w:rFonts w:ascii="Times New Roman" w:hAnsi="Times New Roman" w:cs="Times New Roman"/>
          <w:i/>
          <w:sz w:val="24"/>
          <w:szCs w:val="24"/>
        </w:rPr>
        <w:t xml:space="preserve"> </w:t>
      </w:r>
      <w:r w:rsidR="0006652B" w:rsidRPr="00435496">
        <w:rPr>
          <w:rFonts w:ascii="Times New Roman" w:hAnsi="Times New Roman" w:cs="Times New Roman"/>
          <w:i/>
          <w:sz w:val="24"/>
          <w:szCs w:val="24"/>
        </w:rPr>
        <w:t>‘friends associa</w:t>
      </w:r>
      <w:r w:rsidR="0006652B">
        <w:rPr>
          <w:rFonts w:ascii="Times New Roman" w:hAnsi="Times New Roman" w:cs="Times New Roman"/>
          <w:i/>
          <w:sz w:val="24"/>
          <w:szCs w:val="24"/>
        </w:rPr>
        <w:t>tion to enhance good m</w:t>
      </w:r>
      <w:r w:rsidR="00617F25">
        <w:rPr>
          <w:rFonts w:ascii="Times New Roman" w:hAnsi="Times New Roman" w:cs="Times New Roman"/>
          <w:i/>
          <w:sz w:val="24"/>
          <w:szCs w:val="24"/>
        </w:rPr>
        <w:t>anagement</w:t>
      </w:r>
      <w:r w:rsidR="00A3399E">
        <w:rPr>
          <w:rFonts w:ascii="Times New Roman" w:hAnsi="Times New Roman" w:cs="Times New Roman"/>
          <w:i/>
          <w:sz w:val="24"/>
          <w:szCs w:val="24"/>
        </w:rPr>
        <w:t>.”</w:t>
      </w:r>
    </w:p>
    <w:p w:rsidR="00467306" w:rsidRDefault="00805D70" w:rsidP="0015642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Quality improvement of the local breed is the third strategy (factor) in order of ranking and was mentioned by </w:t>
      </w:r>
      <w:r w:rsidR="004D08F2">
        <w:rPr>
          <w:rFonts w:ascii="Times New Roman" w:hAnsi="Times New Roman" w:cs="Times New Roman"/>
          <w:sz w:val="24"/>
          <w:szCs w:val="24"/>
        </w:rPr>
        <w:t xml:space="preserve">about </w:t>
      </w:r>
      <w:r>
        <w:rPr>
          <w:rFonts w:ascii="Times New Roman" w:hAnsi="Times New Roman" w:cs="Times New Roman"/>
          <w:sz w:val="24"/>
          <w:szCs w:val="24"/>
        </w:rPr>
        <w:t xml:space="preserve">7% of the respondents </w:t>
      </w:r>
      <w:r w:rsidR="00467306">
        <w:rPr>
          <w:rFonts w:ascii="Times New Roman" w:hAnsi="Times New Roman" w:cs="Times New Roman"/>
          <w:sz w:val="24"/>
          <w:szCs w:val="24"/>
        </w:rPr>
        <w:t xml:space="preserve">in both groups </w:t>
      </w:r>
      <w:r>
        <w:rPr>
          <w:rFonts w:ascii="Times New Roman" w:hAnsi="Times New Roman" w:cs="Times New Roman"/>
          <w:sz w:val="24"/>
          <w:szCs w:val="24"/>
        </w:rPr>
        <w:t>as important factor to increase the competitiveness of the backyard/ru</w:t>
      </w:r>
      <w:r w:rsidR="00CA3196">
        <w:rPr>
          <w:rFonts w:ascii="Times New Roman" w:hAnsi="Times New Roman" w:cs="Times New Roman"/>
          <w:sz w:val="24"/>
          <w:szCs w:val="24"/>
        </w:rPr>
        <w:t xml:space="preserve">ral/village poultry production. </w:t>
      </w:r>
      <w:r w:rsidR="00467306">
        <w:rPr>
          <w:rFonts w:ascii="Times New Roman" w:hAnsi="Times New Roman" w:cs="Times New Roman"/>
          <w:sz w:val="24"/>
          <w:szCs w:val="24"/>
        </w:rPr>
        <w:t>From Tables 47 and 48, i</w:t>
      </w:r>
      <w:r w:rsidR="004D08F2">
        <w:rPr>
          <w:rFonts w:ascii="Times New Roman" w:hAnsi="Times New Roman" w:cs="Times New Roman"/>
          <w:sz w:val="24"/>
          <w:szCs w:val="24"/>
        </w:rPr>
        <w:t>t could be noticed that 6.67%</w:t>
      </w:r>
      <w:r w:rsidR="00467306">
        <w:rPr>
          <w:rFonts w:ascii="Times New Roman" w:hAnsi="Times New Roman" w:cs="Times New Roman"/>
          <w:sz w:val="24"/>
          <w:szCs w:val="24"/>
        </w:rPr>
        <w:t xml:space="preserve"> of poultry farmers </w:t>
      </w:r>
      <w:r w:rsidR="004D08F2">
        <w:rPr>
          <w:rFonts w:ascii="Times New Roman" w:hAnsi="Times New Roman" w:cs="Times New Roman"/>
          <w:sz w:val="24"/>
          <w:szCs w:val="24"/>
        </w:rPr>
        <w:t>and 8% of stakeholders mentioned</w:t>
      </w:r>
      <w:r w:rsidR="00467306">
        <w:rPr>
          <w:rFonts w:ascii="Times New Roman" w:hAnsi="Times New Roman" w:cs="Times New Roman"/>
          <w:sz w:val="24"/>
          <w:szCs w:val="24"/>
        </w:rPr>
        <w:t xml:space="preserve"> this factor as important to enhance the backyard/rural poultry industry. </w:t>
      </w:r>
    </w:p>
    <w:p w:rsidR="00617F25" w:rsidRDefault="00156420" w:rsidP="0006652B">
      <w:pPr>
        <w:spacing w:line="480" w:lineRule="auto"/>
        <w:jc w:val="both"/>
        <w:rPr>
          <w:rFonts w:ascii="Times New Roman" w:hAnsi="Times New Roman" w:cs="Times New Roman"/>
          <w:sz w:val="24"/>
          <w:szCs w:val="24"/>
        </w:rPr>
      </w:pPr>
      <w:r>
        <w:rPr>
          <w:rFonts w:ascii="Times New Roman" w:hAnsi="Times New Roman" w:cs="Times New Roman"/>
          <w:sz w:val="24"/>
          <w:szCs w:val="24"/>
        </w:rPr>
        <w:t>Sonaiya and Swan (2004) indicate that strategies to develop local poultry breeds for small-scale poultry farmers should focus on improving indigenous breeds while also making use of pure exotic and cross-bred chickens where appropriate</w:t>
      </w:r>
      <w:r w:rsidR="00E5541F">
        <w:rPr>
          <w:rFonts w:ascii="Times New Roman" w:hAnsi="Times New Roman" w:cs="Times New Roman"/>
          <w:sz w:val="24"/>
          <w:szCs w:val="24"/>
        </w:rPr>
        <w:t xml:space="preserve">. </w:t>
      </w:r>
      <w:r>
        <w:rPr>
          <w:rFonts w:ascii="Times New Roman" w:hAnsi="Times New Roman" w:cs="Times New Roman"/>
          <w:sz w:val="24"/>
          <w:szCs w:val="24"/>
        </w:rPr>
        <w:t xml:space="preserve">Sonaiya and Swan (2004) study found that farmers, livestock and environment form a delicately balanced but sustainable ecosystem, and thus the potential impact of any intervention to improve production in the traditional system should be predetermined. </w:t>
      </w:r>
    </w:p>
    <w:p w:rsidR="0006652B" w:rsidRPr="00E5541F" w:rsidRDefault="00156420" w:rsidP="0006652B">
      <w:pPr>
        <w:spacing w:line="480" w:lineRule="auto"/>
        <w:jc w:val="both"/>
        <w:rPr>
          <w:rFonts w:ascii="Times New Roman" w:hAnsi="Times New Roman" w:cs="Times New Roman"/>
          <w:sz w:val="24"/>
          <w:szCs w:val="24"/>
        </w:rPr>
      </w:pPr>
      <w:r>
        <w:rPr>
          <w:rFonts w:ascii="Times New Roman" w:hAnsi="Times New Roman" w:cs="Times New Roman"/>
          <w:sz w:val="24"/>
          <w:szCs w:val="24"/>
        </w:rPr>
        <w:t>The two main strategies identified by Sonaiya and Swan (2004) include the following: firstly, germplasm in the traditional conditions should not be modified until management and housing have been improved, and even then selection should be restricted to local breeds.</w:t>
      </w:r>
      <w:r w:rsidR="00E5541F">
        <w:rPr>
          <w:rFonts w:ascii="Times New Roman" w:hAnsi="Times New Roman" w:cs="Times New Roman"/>
          <w:sz w:val="24"/>
          <w:szCs w:val="24"/>
        </w:rPr>
        <w:t xml:space="preserve"> </w:t>
      </w:r>
      <w:r>
        <w:rPr>
          <w:rFonts w:ascii="Times New Roman" w:hAnsi="Times New Roman" w:cs="Times New Roman"/>
          <w:sz w:val="24"/>
          <w:szCs w:val="24"/>
        </w:rPr>
        <w:t>Secondly, when technical conditions are optimum and a ready market exists for the products, then improved breeds, crosses and hybrid strains that have been selected for high performance can be introduced into the peri-urban system, even at small-scale levels.</w:t>
      </w:r>
    </w:p>
    <w:p w:rsidR="0006652B" w:rsidRPr="004C44AD" w:rsidRDefault="0006652B" w:rsidP="0006652B">
      <w:pPr>
        <w:spacing w:line="480" w:lineRule="auto"/>
        <w:jc w:val="both"/>
        <w:rPr>
          <w:rFonts w:ascii="Times New Roman" w:hAnsi="Times New Roman" w:cs="Times New Roman"/>
          <w:i/>
          <w:sz w:val="24"/>
          <w:szCs w:val="24"/>
        </w:rPr>
      </w:pPr>
      <w:r>
        <w:rPr>
          <w:rFonts w:ascii="Times New Roman" w:hAnsi="Times New Roman" w:cs="Times New Roman"/>
          <w:sz w:val="24"/>
          <w:szCs w:val="24"/>
        </w:rPr>
        <w:t>Some participants who mentioned quality improvement of t</w:t>
      </w:r>
      <w:r w:rsidR="004D08F2">
        <w:rPr>
          <w:rFonts w:ascii="Times New Roman" w:hAnsi="Times New Roman" w:cs="Times New Roman"/>
          <w:sz w:val="24"/>
          <w:szCs w:val="24"/>
        </w:rPr>
        <w:t>he local poultry argue that</w:t>
      </w:r>
      <w:r w:rsidR="002204E0">
        <w:rPr>
          <w:rFonts w:ascii="Times New Roman" w:hAnsi="Times New Roman" w:cs="Times New Roman"/>
          <w:sz w:val="24"/>
          <w:szCs w:val="24"/>
        </w:rPr>
        <w:t xml:space="preserve"> </w:t>
      </w:r>
      <w:r w:rsidR="004D08F2">
        <w:rPr>
          <w:rFonts w:ascii="Times New Roman" w:hAnsi="Times New Roman" w:cs="Times New Roman"/>
          <w:sz w:val="24"/>
          <w:szCs w:val="24"/>
        </w:rPr>
        <w:t>“</w:t>
      </w:r>
      <w:r w:rsidRPr="004C44AD">
        <w:rPr>
          <w:rFonts w:ascii="Times New Roman" w:hAnsi="Times New Roman" w:cs="Times New Roman"/>
          <w:i/>
          <w:sz w:val="24"/>
          <w:szCs w:val="24"/>
        </w:rPr>
        <w:t>such improvement would make the local poultry meat more popular and acceptable in the market and serving high ta</w:t>
      </w:r>
      <w:r w:rsidR="002204E0">
        <w:rPr>
          <w:rFonts w:ascii="Times New Roman" w:hAnsi="Times New Roman" w:cs="Times New Roman"/>
          <w:i/>
          <w:sz w:val="24"/>
          <w:szCs w:val="24"/>
        </w:rPr>
        <w:t>bles.”</w:t>
      </w:r>
    </w:p>
    <w:p w:rsidR="00805D70" w:rsidRPr="00000002" w:rsidRDefault="00156420" w:rsidP="00C1749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A3196">
        <w:rPr>
          <w:rFonts w:ascii="Times New Roman" w:hAnsi="Times New Roman" w:cs="Times New Roman"/>
          <w:sz w:val="24"/>
          <w:szCs w:val="24"/>
        </w:rPr>
        <w:t>One of the member</w:t>
      </w:r>
      <w:r w:rsidR="002204E0">
        <w:rPr>
          <w:rFonts w:ascii="Times New Roman" w:hAnsi="Times New Roman" w:cs="Times New Roman"/>
          <w:sz w:val="24"/>
          <w:szCs w:val="24"/>
        </w:rPr>
        <w:t>s</w:t>
      </w:r>
      <w:r w:rsidR="00CA3196">
        <w:rPr>
          <w:rFonts w:ascii="Times New Roman" w:hAnsi="Times New Roman" w:cs="Times New Roman"/>
          <w:sz w:val="24"/>
          <w:szCs w:val="24"/>
        </w:rPr>
        <w:t xml:space="preserve"> of the national poultry development board explained that “</w:t>
      </w:r>
      <w:r w:rsidR="00CA3196" w:rsidRPr="00CA3196">
        <w:rPr>
          <w:rFonts w:ascii="Times New Roman" w:hAnsi="Times New Roman" w:cs="Times New Roman"/>
          <w:i/>
          <w:sz w:val="24"/>
          <w:szCs w:val="24"/>
        </w:rPr>
        <w:t>if all poultry farmers would learn to comply with basic tenets of bio-security, the chunk of financial losses that they suffered each year would be reduced tremendously</w:t>
      </w:r>
      <w:r w:rsidR="002204E0">
        <w:rPr>
          <w:rFonts w:ascii="Times New Roman" w:hAnsi="Times New Roman" w:cs="Times New Roman"/>
          <w:i/>
          <w:sz w:val="24"/>
          <w:szCs w:val="24"/>
        </w:rPr>
        <w:t>.</w:t>
      </w:r>
      <w:r w:rsidR="00CA3196" w:rsidRPr="00CA3196">
        <w:rPr>
          <w:rFonts w:ascii="Times New Roman" w:hAnsi="Times New Roman" w:cs="Times New Roman"/>
          <w:i/>
          <w:sz w:val="24"/>
          <w:szCs w:val="24"/>
        </w:rPr>
        <w:t xml:space="preserve">” </w:t>
      </w:r>
    </w:p>
    <w:p w:rsidR="003C4A98" w:rsidRPr="003C4A98" w:rsidRDefault="00805D70" w:rsidP="0004609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Lastly collective advertisement and campaign is the fourth strategy (factor) in order of ranking and was mentioned by 5% of </w:t>
      </w:r>
      <w:r w:rsidR="009B06B5">
        <w:rPr>
          <w:rFonts w:ascii="Times New Roman" w:hAnsi="Times New Roman" w:cs="Times New Roman"/>
          <w:sz w:val="24"/>
          <w:szCs w:val="24"/>
        </w:rPr>
        <w:t>all respondents</w:t>
      </w:r>
      <w:r w:rsidR="00F929C8">
        <w:rPr>
          <w:rFonts w:ascii="Times New Roman" w:hAnsi="Times New Roman" w:cs="Times New Roman"/>
          <w:sz w:val="24"/>
          <w:szCs w:val="24"/>
        </w:rPr>
        <w:t xml:space="preserve"> (farmers and stakeholders)</w:t>
      </w:r>
      <w:r w:rsidR="00E5541F">
        <w:rPr>
          <w:rFonts w:ascii="Times New Roman" w:hAnsi="Times New Roman" w:cs="Times New Roman"/>
          <w:sz w:val="24"/>
          <w:szCs w:val="24"/>
        </w:rPr>
        <w:t xml:space="preserve"> </w:t>
      </w:r>
      <w:r>
        <w:rPr>
          <w:rFonts w:ascii="Times New Roman" w:hAnsi="Times New Roman" w:cs="Times New Roman"/>
          <w:sz w:val="24"/>
          <w:szCs w:val="24"/>
        </w:rPr>
        <w:t>as a significant factor to increase the competitiveness of the backyard/ru</w:t>
      </w:r>
      <w:r w:rsidR="00CF0A19">
        <w:rPr>
          <w:rFonts w:ascii="Times New Roman" w:hAnsi="Times New Roman" w:cs="Times New Roman"/>
          <w:sz w:val="24"/>
          <w:szCs w:val="24"/>
        </w:rPr>
        <w:t>ral/vil</w:t>
      </w:r>
      <w:r w:rsidR="003C4A98">
        <w:rPr>
          <w:rFonts w:ascii="Times New Roman" w:hAnsi="Times New Roman" w:cs="Times New Roman"/>
          <w:sz w:val="24"/>
          <w:szCs w:val="24"/>
        </w:rPr>
        <w:t>lage poultry production</w:t>
      </w:r>
      <w:r w:rsidR="00CF0A19">
        <w:rPr>
          <w:rFonts w:ascii="Times New Roman" w:hAnsi="Times New Roman" w:cs="Times New Roman"/>
          <w:sz w:val="24"/>
          <w:szCs w:val="24"/>
        </w:rPr>
        <w:t>.</w:t>
      </w:r>
      <w:r w:rsidR="00B00310">
        <w:rPr>
          <w:rFonts w:ascii="Times New Roman" w:hAnsi="Times New Roman" w:cs="Times New Roman"/>
          <w:b/>
          <w:sz w:val="24"/>
          <w:szCs w:val="24"/>
        </w:rPr>
        <w:t xml:space="preserve"> </w:t>
      </w:r>
      <w:r w:rsidR="002204E0">
        <w:rPr>
          <w:rFonts w:ascii="Times New Roman" w:hAnsi="Times New Roman" w:cs="Times New Roman"/>
          <w:sz w:val="24"/>
          <w:szCs w:val="24"/>
        </w:rPr>
        <w:t>From Tables 47 and 48</w:t>
      </w:r>
      <w:r w:rsidR="003C4A98">
        <w:rPr>
          <w:rFonts w:ascii="Times New Roman" w:hAnsi="Times New Roman" w:cs="Times New Roman"/>
          <w:sz w:val="24"/>
          <w:szCs w:val="24"/>
        </w:rPr>
        <w:t xml:space="preserve">, it could be seen that 5% of farmers and about </w:t>
      </w:r>
      <w:r w:rsidR="00F929C8">
        <w:rPr>
          <w:rFonts w:ascii="Times New Roman" w:hAnsi="Times New Roman" w:cs="Times New Roman"/>
          <w:sz w:val="24"/>
          <w:szCs w:val="24"/>
        </w:rPr>
        <w:t>6.</w:t>
      </w:r>
      <w:r w:rsidR="003C4A98">
        <w:rPr>
          <w:rFonts w:ascii="Times New Roman" w:hAnsi="Times New Roman" w:cs="Times New Roman"/>
          <w:sz w:val="24"/>
          <w:szCs w:val="24"/>
        </w:rPr>
        <w:t>7% of stakeholders identified this factor.</w:t>
      </w:r>
    </w:p>
    <w:p w:rsidR="00156420" w:rsidRPr="00B00310" w:rsidRDefault="00B00310" w:rsidP="00046090">
      <w:pPr>
        <w:spacing w:line="480" w:lineRule="auto"/>
        <w:jc w:val="both"/>
        <w:rPr>
          <w:rFonts w:ascii="Times New Roman" w:hAnsi="Times New Roman" w:cs="Times New Roman"/>
          <w:b/>
          <w:sz w:val="24"/>
          <w:szCs w:val="24"/>
        </w:rPr>
      </w:pPr>
      <w:r w:rsidRPr="00B00310">
        <w:rPr>
          <w:rFonts w:ascii="Times New Roman" w:hAnsi="Times New Roman" w:cs="Times New Roman"/>
          <w:sz w:val="24"/>
          <w:szCs w:val="24"/>
        </w:rPr>
        <w:t>A</w:t>
      </w:r>
      <w:r w:rsidR="00046090" w:rsidRPr="00B00310">
        <w:rPr>
          <w:rFonts w:ascii="Times New Roman" w:hAnsi="Times New Roman" w:cs="Times New Roman"/>
          <w:sz w:val="24"/>
          <w:szCs w:val="24"/>
        </w:rPr>
        <w:t xml:space="preserve"> stakeholder commented that</w:t>
      </w:r>
      <w:r w:rsidR="00046090" w:rsidRPr="00046090">
        <w:rPr>
          <w:rFonts w:ascii="Times New Roman" w:hAnsi="Times New Roman" w:cs="Times New Roman"/>
          <w:i/>
          <w:sz w:val="24"/>
          <w:szCs w:val="24"/>
        </w:rPr>
        <w:t xml:space="preserve"> “backyard/rural poultry cannot become competitive without co-operative advertising campaign by the poultry farmers, stakeholders and the government to educate the public about its taste, flavour and nutrition</w:t>
      </w:r>
      <w:r>
        <w:rPr>
          <w:rFonts w:ascii="Times New Roman" w:hAnsi="Times New Roman" w:cs="Times New Roman"/>
          <w:i/>
          <w:sz w:val="24"/>
          <w:szCs w:val="24"/>
        </w:rPr>
        <w:t>.”</w:t>
      </w:r>
    </w:p>
    <w:p w:rsidR="00CF7AE9" w:rsidRPr="005D293D" w:rsidRDefault="003C4A98" w:rsidP="00C2194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9.1.6 </w:t>
      </w:r>
      <w:r w:rsidR="001219A7">
        <w:rPr>
          <w:rFonts w:ascii="Times New Roman" w:hAnsi="Times New Roman" w:cs="Times New Roman"/>
          <w:b/>
          <w:sz w:val="24"/>
          <w:szCs w:val="24"/>
        </w:rPr>
        <w:t>Competitiveness of the Small-Scale Commercial Poultry Industry</w:t>
      </w:r>
      <w:r w:rsidR="005D293D" w:rsidRPr="005D293D">
        <w:rPr>
          <w:rFonts w:ascii="Times New Roman" w:hAnsi="Times New Roman" w:cs="Times New Roman"/>
          <w:b/>
          <w:sz w:val="24"/>
          <w:szCs w:val="24"/>
        </w:rPr>
        <w:t xml:space="preserve"> </w:t>
      </w:r>
    </w:p>
    <w:p w:rsidR="00541B3B" w:rsidRDefault="00B029DC" w:rsidP="00B029D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world economy is globalizing at an increasing speed pace as countries before now closed to foreign companies open up their markets as a result of widespread use of internet, and growth minded companies race to take out competitive positions in the market of many countries (Thompson and Strickland, 2001, pp.199). Thompson and Strickland (2001, pp.255) asserted that “competitive success in fast-changing markets tend to hinge on a company’s ability to improvise, experiment, adapt, reinvent, and regenerate as market and competitive conditions shift rapidly and sometimes unpredictably.” </w:t>
      </w:r>
    </w:p>
    <w:p w:rsidR="00B029DC" w:rsidRDefault="00B029DC" w:rsidP="00B029D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Porter (2008) stated that “rivalry is especially destructive to profitability if it gravitates sorely to price because price competition transfers profits directly from an industry to its customers.” Research shows that the liberalization of poultry imports has led to a very significant rise in imports, which has had negative effects on the local poultry industry. There </w:t>
      </w:r>
      <w:r>
        <w:rPr>
          <w:rFonts w:ascii="Times New Roman" w:hAnsi="Times New Roman" w:cs="Times New Roman"/>
          <w:sz w:val="24"/>
          <w:szCs w:val="24"/>
        </w:rPr>
        <w:lastRenderedPageBreak/>
        <w:t>are approximately 400,0</w:t>
      </w:r>
      <w:r w:rsidR="00C56FFF">
        <w:rPr>
          <w:rFonts w:ascii="Times New Roman" w:hAnsi="Times New Roman" w:cs="Times New Roman"/>
          <w:sz w:val="24"/>
          <w:szCs w:val="24"/>
        </w:rPr>
        <w:t>00 poultry farmers in Ghana, who have been affected by the competition as a result of imported poultry and this has</w:t>
      </w:r>
      <w:r>
        <w:rPr>
          <w:rFonts w:ascii="Times New Roman" w:hAnsi="Times New Roman" w:cs="Times New Roman"/>
          <w:sz w:val="24"/>
          <w:szCs w:val="24"/>
        </w:rPr>
        <w:t xml:space="preserve"> </w:t>
      </w:r>
      <w:r w:rsidR="003E04C9">
        <w:rPr>
          <w:rFonts w:ascii="Times New Roman" w:hAnsi="Times New Roman" w:cs="Times New Roman"/>
          <w:sz w:val="24"/>
          <w:szCs w:val="24"/>
        </w:rPr>
        <w:t xml:space="preserve">had </w:t>
      </w:r>
      <w:r>
        <w:rPr>
          <w:rFonts w:ascii="Times New Roman" w:hAnsi="Times New Roman" w:cs="Times New Roman"/>
          <w:sz w:val="24"/>
          <w:szCs w:val="24"/>
        </w:rPr>
        <w:t xml:space="preserve">a significant effect on the economy as whole and in particular, on livelihood opportunities. </w:t>
      </w:r>
    </w:p>
    <w:p w:rsidR="00725D3E" w:rsidRDefault="00086260" w:rsidP="00B029DC">
      <w:pPr>
        <w:spacing w:line="480" w:lineRule="auto"/>
        <w:jc w:val="both"/>
        <w:rPr>
          <w:rFonts w:ascii="Times New Roman" w:hAnsi="Times New Roman" w:cs="Times New Roman"/>
          <w:sz w:val="24"/>
          <w:szCs w:val="24"/>
        </w:rPr>
      </w:pPr>
      <w:r>
        <w:rPr>
          <w:rFonts w:ascii="Times New Roman" w:hAnsi="Times New Roman" w:cs="Times New Roman"/>
          <w:sz w:val="24"/>
          <w:szCs w:val="24"/>
        </w:rPr>
        <w:t>The strategies</w:t>
      </w:r>
      <w:r w:rsidR="008C649D">
        <w:rPr>
          <w:rFonts w:ascii="Times New Roman" w:hAnsi="Times New Roman" w:cs="Times New Roman"/>
          <w:sz w:val="24"/>
          <w:szCs w:val="24"/>
        </w:rPr>
        <w:t xml:space="preserve"> recommended</w:t>
      </w:r>
      <w:r w:rsidR="00B029DC">
        <w:rPr>
          <w:rFonts w:ascii="Times New Roman" w:hAnsi="Times New Roman" w:cs="Times New Roman"/>
          <w:sz w:val="24"/>
          <w:szCs w:val="24"/>
        </w:rPr>
        <w:t xml:space="preserve"> by the poultry farmers to increase the competitiveness of the small-scale commercial poultry industry were recorded on the schedule prepared for the purpose of the interview. Th</w:t>
      </w:r>
      <w:r w:rsidR="008C649D">
        <w:rPr>
          <w:rFonts w:ascii="Times New Roman" w:hAnsi="Times New Roman" w:cs="Times New Roman"/>
          <w:sz w:val="24"/>
          <w:szCs w:val="24"/>
        </w:rPr>
        <w:t>e rank position</w:t>
      </w:r>
      <w:r>
        <w:rPr>
          <w:rFonts w:ascii="Times New Roman" w:hAnsi="Times New Roman" w:cs="Times New Roman"/>
          <w:sz w:val="24"/>
          <w:szCs w:val="24"/>
        </w:rPr>
        <w:t>s were</w:t>
      </w:r>
      <w:r w:rsidR="00B029DC">
        <w:rPr>
          <w:rFonts w:ascii="Times New Roman" w:hAnsi="Times New Roman" w:cs="Times New Roman"/>
          <w:sz w:val="24"/>
          <w:szCs w:val="24"/>
        </w:rPr>
        <w:t xml:space="preserve"> decide</w:t>
      </w:r>
      <w:r>
        <w:rPr>
          <w:rFonts w:ascii="Times New Roman" w:hAnsi="Times New Roman" w:cs="Times New Roman"/>
          <w:sz w:val="24"/>
          <w:szCs w:val="24"/>
        </w:rPr>
        <w:t xml:space="preserve">d on the basis of </w:t>
      </w:r>
      <w:r w:rsidR="00960C2E">
        <w:rPr>
          <w:rFonts w:ascii="Times New Roman" w:hAnsi="Times New Roman" w:cs="Times New Roman"/>
          <w:sz w:val="24"/>
          <w:szCs w:val="24"/>
        </w:rPr>
        <w:t>frequency indication of recommended strategies.</w:t>
      </w:r>
      <w:r w:rsidR="0037261E">
        <w:rPr>
          <w:rFonts w:ascii="Times New Roman" w:hAnsi="Times New Roman" w:cs="Times New Roman"/>
          <w:sz w:val="24"/>
          <w:szCs w:val="24"/>
        </w:rPr>
        <w:t xml:space="preserve"> </w:t>
      </w:r>
      <w:r w:rsidR="00A01956">
        <w:rPr>
          <w:rFonts w:ascii="Times New Roman" w:hAnsi="Times New Roman" w:cs="Times New Roman"/>
          <w:sz w:val="24"/>
          <w:szCs w:val="24"/>
        </w:rPr>
        <w:t xml:space="preserve">This section </w:t>
      </w:r>
      <w:r w:rsidR="00960C2E">
        <w:rPr>
          <w:rFonts w:ascii="Times New Roman" w:hAnsi="Times New Roman" w:cs="Times New Roman"/>
          <w:sz w:val="24"/>
          <w:szCs w:val="24"/>
        </w:rPr>
        <w:t>presents the</w:t>
      </w:r>
      <w:r w:rsidR="00296BC2">
        <w:rPr>
          <w:rFonts w:ascii="Times New Roman" w:hAnsi="Times New Roman" w:cs="Times New Roman"/>
          <w:sz w:val="24"/>
          <w:szCs w:val="24"/>
        </w:rPr>
        <w:t xml:space="preserve"> strategies (factors) perceived by the poultry farmers and</w:t>
      </w:r>
      <w:r w:rsidR="00A2614F">
        <w:rPr>
          <w:rFonts w:ascii="Times New Roman" w:hAnsi="Times New Roman" w:cs="Times New Roman"/>
          <w:sz w:val="24"/>
          <w:szCs w:val="24"/>
        </w:rPr>
        <w:t xml:space="preserve"> stakeholders</w:t>
      </w:r>
      <w:r w:rsidR="00296BC2">
        <w:rPr>
          <w:rFonts w:ascii="Times New Roman" w:hAnsi="Times New Roman" w:cs="Times New Roman"/>
          <w:sz w:val="24"/>
          <w:szCs w:val="24"/>
        </w:rPr>
        <w:t xml:space="preserve"> as being important to increase the competitiveness of the small-scale poultry industry in short-term, medium-term and long-term investments. Table </w:t>
      </w:r>
      <w:r w:rsidR="008B7D4D">
        <w:rPr>
          <w:rFonts w:ascii="Times New Roman" w:hAnsi="Times New Roman" w:cs="Times New Roman"/>
          <w:sz w:val="24"/>
          <w:szCs w:val="24"/>
        </w:rPr>
        <w:t>49</w:t>
      </w:r>
      <w:r w:rsidR="00E5541F">
        <w:rPr>
          <w:rFonts w:ascii="Times New Roman" w:hAnsi="Times New Roman" w:cs="Times New Roman"/>
          <w:sz w:val="24"/>
          <w:szCs w:val="24"/>
        </w:rPr>
        <w:t xml:space="preserve">, Figure 19, and </w:t>
      </w:r>
      <w:r w:rsidR="008B7D4D">
        <w:rPr>
          <w:rFonts w:ascii="Times New Roman" w:hAnsi="Times New Roman" w:cs="Times New Roman"/>
          <w:sz w:val="24"/>
          <w:szCs w:val="24"/>
        </w:rPr>
        <w:t>Table 50</w:t>
      </w:r>
      <w:r w:rsidR="00E5541F">
        <w:rPr>
          <w:rFonts w:ascii="Times New Roman" w:hAnsi="Times New Roman" w:cs="Times New Roman"/>
          <w:sz w:val="24"/>
          <w:szCs w:val="24"/>
        </w:rPr>
        <w:t>, Figure 2</w:t>
      </w:r>
      <w:r w:rsidR="00333EFE">
        <w:rPr>
          <w:rFonts w:ascii="Times New Roman" w:hAnsi="Times New Roman" w:cs="Times New Roman"/>
          <w:sz w:val="24"/>
          <w:szCs w:val="24"/>
        </w:rPr>
        <w:t xml:space="preserve">0 </w:t>
      </w:r>
      <w:r w:rsidR="00D35F95">
        <w:rPr>
          <w:rFonts w:ascii="Times New Roman" w:hAnsi="Times New Roman" w:cs="Times New Roman"/>
          <w:sz w:val="24"/>
          <w:szCs w:val="24"/>
        </w:rPr>
        <w:t>s</w:t>
      </w:r>
      <w:r w:rsidR="00E5541F">
        <w:rPr>
          <w:rFonts w:ascii="Times New Roman" w:hAnsi="Times New Roman" w:cs="Times New Roman"/>
          <w:sz w:val="24"/>
          <w:szCs w:val="24"/>
        </w:rPr>
        <w:t>how</w:t>
      </w:r>
      <w:r w:rsidR="00D35F95">
        <w:rPr>
          <w:rFonts w:ascii="Times New Roman" w:hAnsi="Times New Roman" w:cs="Times New Roman"/>
          <w:sz w:val="24"/>
          <w:szCs w:val="24"/>
        </w:rPr>
        <w:t xml:space="preserve"> the strategies recommended by</w:t>
      </w:r>
      <w:r w:rsidR="00725D3E">
        <w:rPr>
          <w:rFonts w:ascii="Times New Roman" w:hAnsi="Times New Roman" w:cs="Times New Roman"/>
          <w:sz w:val="24"/>
          <w:szCs w:val="24"/>
        </w:rPr>
        <w:t xml:space="preserve"> poultry farmers and s</w:t>
      </w:r>
      <w:r w:rsidR="00E5541F">
        <w:rPr>
          <w:rFonts w:ascii="Times New Roman" w:hAnsi="Times New Roman" w:cs="Times New Roman"/>
          <w:sz w:val="24"/>
          <w:szCs w:val="24"/>
        </w:rPr>
        <w:t>takeholders respectively.</w:t>
      </w:r>
      <w:r w:rsidR="0037261E">
        <w:rPr>
          <w:rFonts w:ascii="Times New Roman" w:hAnsi="Times New Roman" w:cs="Times New Roman"/>
          <w:sz w:val="24"/>
          <w:szCs w:val="24"/>
        </w:rPr>
        <w:t xml:space="preserve"> </w:t>
      </w:r>
    </w:p>
    <w:p w:rsidR="00B16CF2" w:rsidRDefault="001F22C7" w:rsidP="00B16CF2">
      <w:pPr>
        <w:spacing w:line="480" w:lineRule="auto"/>
        <w:jc w:val="both"/>
        <w:rPr>
          <w:rFonts w:ascii="Times New Roman" w:hAnsi="Times New Roman" w:cs="Times New Roman"/>
          <w:sz w:val="24"/>
          <w:szCs w:val="24"/>
        </w:rPr>
      </w:pPr>
      <w:r>
        <w:rPr>
          <w:rFonts w:ascii="Times New Roman" w:hAnsi="Times New Roman" w:cs="Times New Roman"/>
          <w:sz w:val="24"/>
          <w:szCs w:val="24"/>
        </w:rPr>
        <w:t>From Table 49</w:t>
      </w:r>
      <w:r w:rsidR="00E5541F">
        <w:rPr>
          <w:rFonts w:ascii="Times New Roman" w:hAnsi="Times New Roman" w:cs="Times New Roman"/>
          <w:sz w:val="24"/>
          <w:szCs w:val="24"/>
        </w:rPr>
        <w:t xml:space="preserve"> and Figure </w:t>
      </w:r>
      <w:r w:rsidR="00725D3E">
        <w:rPr>
          <w:rFonts w:ascii="Times New Roman" w:hAnsi="Times New Roman" w:cs="Times New Roman"/>
          <w:sz w:val="24"/>
          <w:szCs w:val="24"/>
        </w:rPr>
        <w:t>1</w:t>
      </w:r>
      <w:r w:rsidR="003E04C9">
        <w:rPr>
          <w:rFonts w:ascii="Times New Roman" w:hAnsi="Times New Roman" w:cs="Times New Roman"/>
          <w:sz w:val="24"/>
          <w:szCs w:val="24"/>
        </w:rPr>
        <w:t>9, it could be seen that 42.5</w:t>
      </w:r>
      <w:r w:rsidR="00E5541F">
        <w:rPr>
          <w:rFonts w:ascii="Times New Roman" w:hAnsi="Times New Roman" w:cs="Times New Roman"/>
          <w:sz w:val="24"/>
          <w:szCs w:val="24"/>
        </w:rPr>
        <w:t>% of the poultry farmers</w:t>
      </w:r>
      <w:r w:rsidR="00725D3E">
        <w:rPr>
          <w:rFonts w:ascii="Times New Roman" w:hAnsi="Times New Roman" w:cs="Times New Roman"/>
          <w:sz w:val="24"/>
          <w:szCs w:val="24"/>
        </w:rPr>
        <w:t xml:space="preserve"> mentioned ‘formation of social movement</w:t>
      </w:r>
      <w:r w:rsidR="00113D4B">
        <w:rPr>
          <w:rFonts w:ascii="Times New Roman" w:hAnsi="Times New Roman" w:cs="Times New Roman"/>
          <w:sz w:val="24"/>
          <w:szCs w:val="24"/>
        </w:rPr>
        <w:t>’ as an important factor or a crucial strategy to increase the competitiveness of small-scale commercial poultry industry, and this was ranked first, in order of importance.</w:t>
      </w:r>
      <w:r w:rsidR="00725D3E">
        <w:rPr>
          <w:rFonts w:ascii="Times New Roman" w:hAnsi="Times New Roman" w:cs="Times New Roman"/>
          <w:sz w:val="24"/>
          <w:szCs w:val="24"/>
        </w:rPr>
        <w:t xml:space="preserve"> </w:t>
      </w:r>
      <w:r w:rsidR="00E5541F">
        <w:rPr>
          <w:rFonts w:ascii="Times New Roman" w:hAnsi="Times New Roman" w:cs="Times New Roman"/>
          <w:sz w:val="24"/>
          <w:szCs w:val="24"/>
        </w:rPr>
        <w:t>In like manne</w:t>
      </w:r>
      <w:r>
        <w:rPr>
          <w:rFonts w:ascii="Times New Roman" w:hAnsi="Times New Roman" w:cs="Times New Roman"/>
          <w:sz w:val="24"/>
          <w:szCs w:val="24"/>
        </w:rPr>
        <w:t>r, it could be found in Table 50</w:t>
      </w:r>
      <w:r w:rsidR="00E5541F">
        <w:rPr>
          <w:rFonts w:ascii="Times New Roman" w:hAnsi="Times New Roman" w:cs="Times New Roman"/>
          <w:sz w:val="24"/>
          <w:szCs w:val="24"/>
        </w:rPr>
        <w:t>, Figure 20 that about 6</w:t>
      </w:r>
      <w:r w:rsidR="003E04C9">
        <w:rPr>
          <w:rFonts w:ascii="Times New Roman" w:hAnsi="Times New Roman" w:cs="Times New Roman"/>
          <w:sz w:val="24"/>
          <w:szCs w:val="24"/>
        </w:rPr>
        <w:t>6.</w:t>
      </w:r>
      <w:r w:rsidR="00E5541F">
        <w:rPr>
          <w:rFonts w:ascii="Times New Roman" w:hAnsi="Times New Roman" w:cs="Times New Roman"/>
          <w:sz w:val="24"/>
          <w:szCs w:val="24"/>
        </w:rPr>
        <w:t>7% of stakeholders recommended similar strategy (factor) to confirm the results of the farmers.</w:t>
      </w:r>
      <w:r w:rsidR="0037261E">
        <w:rPr>
          <w:rFonts w:ascii="Times New Roman" w:hAnsi="Times New Roman" w:cs="Times New Roman"/>
          <w:sz w:val="24"/>
          <w:szCs w:val="24"/>
        </w:rPr>
        <w:t xml:space="preserve"> </w:t>
      </w:r>
    </w:p>
    <w:p w:rsidR="003C4A98" w:rsidRDefault="00B16CF2" w:rsidP="00B16CF2">
      <w:pPr>
        <w:spacing w:line="480" w:lineRule="auto"/>
        <w:jc w:val="both"/>
        <w:rPr>
          <w:rFonts w:ascii="Times New Roman" w:hAnsi="Times New Roman" w:cs="Times New Roman"/>
          <w:sz w:val="24"/>
          <w:szCs w:val="24"/>
        </w:rPr>
      </w:pPr>
      <w:r>
        <w:rPr>
          <w:rFonts w:ascii="Times New Roman" w:hAnsi="Times New Roman" w:cs="Times New Roman"/>
          <w:sz w:val="24"/>
          <w:szCs w:val="24"/>
        </w:rPr>
        <w:t>Farmers’ voice cannot be heard without social m</w:t>
      </w:r>
      <w:r w:rsidR="001F22C7">
        <w:rPr>
          <w:rFonts w:ascii="Times New Roman" w:hAnsi="Times New Roman" w:cs="Times New Roman"/>
          <w:sz w:val="24"/>
          <w:szCs w:val="24"/>
        </w:rPr>
        <w:t>ovement (co-operation</w:t>
      </w:r>
      <w:r>
        <w:rPr>
          <w:rFonts w:ascii="Times New Roman" w:hAnsi="Times New Roman" w:cs="Times New Roman"/>
          <w:sz w:val="24"/>
          <w:szCs w:val="24"/>
        </w:rPr>
        <w:t xml:space="preserve">). Social movement opens doors for healthy and complementary association between farmers, stakeholders and the government towards an achievement of visions on food self-sufficiency in a country. So far as the small-scale poultry industry in Ghana attributes its poor performance and inability to compete to Ghanaian political environment lobbying through the social movement is in order. Social </w:t>
      </w:r>
      <w:r w:rsidR="00E5541F">
        <w:rPr>
          <w:rFonts w:ascii="Times New Roman" w:hAnsi="Times New Roman" w:cs="Times New Roman"/>
          <w:sz w:val="24"/>
          <w:szCs w:val="24"/>
        </w:rPr>
        <w:t>movements (poultry farmer movement</w:t>
      </w:r>
      <w:r>
        <w:rPr>
          <w:rFonts w:ascii="Times New Roman" w:hAnsi="Times New Roman" w:cs="Times New Roman"/>
          <w:sz w:val="24"/>
          <w:szCs w:val="24"/>
        </w:rPr>
        <w:t xml:space="preserve">) </w:t>
      </w:r>
      <w:r w:rsidR="00E5541F">
        <w:rPr>
          <w:rFonts w:ascii="Times New Roman" w:hAnsi="Times New Roman" w:cs="Times New Roman"/>
          <w:sz w:val="24"/>
          <w:szCs w:val="24"/>
        </w:rPr>
        <w:t xml:space="preserve">will likely </w:t>
      </w:r>
      <w:r>
        <w:rPr>
          <w:rFonts w:ascii="Times New Roman" w:hAnsi="Times New Roman" w:cs="Times New Roman"/>
          <w:sz w:val="24"/>
          <w:szCs w:val="24"/>
        </w:rPr>
        <w:t xml:space="preserve">generate collaborative good </w:t>
      </w:r>
      <w:r>
        <w:rPr>
          <w:rFonts w:ascii="Times New Roman" w:hAnsi="Times New Roman" w:cs="Times New Roman"/>
          <w:sz w:val="24"/>
          <w:szCs w:val="24"/>
        </w:rPr>
        <w:lastRenderedPageBreak/>
        <w:t xml:space="preserve">relationships with government entities and stakeholders to likely influence legislation and policies in farmers favour. </w:t>
      </w:r>
    </w:p>
    <w:p w:rsidR="00B16CF2" w:rsidRDefault="00B16CF2" w:rsidP="00B16CF2">
      <w:pPr>
        <w:spacing w:line="480" w:lineRule="auto"/>
        <w:jc w:val="both"/>
        <w:rPr>
          <w:rFonts w:ascii="Times New Roman" w:hAnsi="Times New Roman" w:cs="Times New Roman"/>
          <w:sz w:val="24"/>
          <w:szCs w:val="24"/>
        </w:rPr>
      </w:pPr>
      <w:r>
        <w:rPr>
          <w:rFonts w:ascii="Times New Roman" w:hAnsi="Times New Roman" w:cs="Times New Roman"/>
          <w:sz w:val="24"/>
          <w:szCs w:val="24"/>
        </w:rPr>
        <w:t>Furthermore, the achievement of complementary competencies as a result of social movement would lead to easier alliances with partner companies and research institutions to ensure high investment that could yield competitive advantage.</w:t>
      </w:r>
    </w:p>
    <w:p w:rsidR="00B16CF2" w:rsidRDefault="00B16CF2" w:rsidP="00B16CF2">
      <w:pPr>
        <w:spacing w:line="480" w:lineRule="auto"/>
        <w:jc w:val="both"/>
        <w:rPr>
          <w:rFonts w:ascii="Times New Roman" w:hAnsi="Times New Roman" w:cs="Times New Roman"/>
          <w:sz w:val="24"/>
          <w:szCs w:val="24"/>
        </w:rPr>
      </w:pPr>
      <w:r>
        <w:rPr>
          <w:rFonts w:ascii="Times New Roman" w:hAnsi="Times New Roman" w:cs="Times New Roman"/>
          <w:sz w:val="24"/>
          <w:szCs w:val="24"/>
        </w:rPr>
        <w:t>Co-operation among small-scale poultry farmers is a function of local policies to enhance industry’s reputation, promote its brand name, improves client relations and distribution channels that allows the farmers to leverage their competencies to improve their chances of attaining competitiveness and becoming an industry standard. Also, social movement (producer association) acts as a springboard to technological knowledge, availability of venture capital funds (loans and grants) and the free movement of employees among the movement enterprises (farms) to foster sta</w:t>
      </w:r>
      <w:r w:rsidR="00901541">
        <w:rPr>
          <w:rFonts w:ascii="Times New Roman" w:hAnsi="Times New Roman" w:cs="Times New Roman"/>
          <w:sz w:val="24"/>
          <w:szCs w:val="24"/>
        </w:rPr>
        <w:t>rt-up businesses</w:t>
      </w:r>
      <w:r>
        <w:rPr>
          <w:rFonts w:ascii="Times New Roman" w:hAnsi="Times New Roman" w:cs="Times New Roman"/>
          <w:sz w:val="24"/>
          <w:szCs w:val="24"/>
        </w:rPr>
        <w:t xml:space="preserve"> that take advantage of new product ideas from incumbent poultry farmers.  </w:t>
      </w:r>
    </w:p>
    <w:p w:rsidR="00B16CF2" w:rsidRDefault="00901541" w:rsidP="00B16CF2">
      <w:pPr>
        <w:spacing w:line="480" w:lineRule="auto"/>
        <w:jc w:val="both"/>
        <w:rPr>
          <w:rFonts w:ascii="Times New Roman" w:hAnsi="Times New Roman" w:cs="Times New Roman"/>
          <w:sz w:val="24"/>
          <w:szCs w:val="24"/>
        </w:rPr>
      </w:pPr>
      <w:r>
        <w:rPr>
          <w:rFonts w:ascii="Times New Roman" w:hAnsi="Times New Roman" w:cs="Times New Roman"/>
          <w:sz w:val="24"/>
          <w:szCs w:val="24"/>
        </w:rPr>
        <w:t>Social movement can also strengthen</w:t>
      </w:r>
      <w:r w:rsidR="00B16CF2">
        <w:rPr>
          <w:rFonts w:ascii="Times New Roman" w:hAnsi="Times New Roman" w:cs="Times New Roman"/>
          <w:sz w:val="24"/>
          <w:szCs w:val="24"/>
        </w:rPr>
        <w:t xml:space="preserve"> the relationship between farmers and stakeholders to influence huge financial investment, strong advocacy, improved production, and information circulation to ensure a large market share and competitive advantage to benefit members of the group. It further enhances a chain of progressive achievement such as training and education in order to achieve self-sufficiency in feed preparation and poultry production.</w:t>
      </w:r>
    </w:p>
    <w:p w:rsidR="00B16CF2" w:rsidRDefault="00B16CF2" w:rsidP="00B16CF2">
      <w:pPr>
        <w:spacing w:line="480" w:lineRule="auto"/>
        <w:jc w:val="both"/>
        <w:rPr>
          <w:rFonts w:ascii="Times New Roman" w:hAnsi="Times New Roman" w:cs="Times New Roman"/>
          <w:sz w:val="24"/>
          <w:szCs w:val="24"/>
        </w:rPr>
      </w:pPr>
      <w:r>
        <w:rPr>
          <w:rFonts w:ascii="Times New Roman" w:hAnsi="Times New Roman" w:cs="Times New Roman"/>
          <w:sz w:val="24"/>
          <w:szCs w:val="24"/>
        </w:rPr>
        <w:t>Co-operation among farmers generate solutions to farmers problems through productive diversification, qualitative improvement in market share, judicious use of government subsidies, loans and incentives to ensure competitive advantage and sustainable growth. It represents the farmers’ interest in carrying out lobbying on local, national and global deals to enhance the competitiveness of the poultry industry and market ac</w:t>
      </w:r>
      <w:r w:rsidR="001C1C5E">
        <w:rPr>
          <w:rFonts w:ascii="Times New Roman" w:hAnsi="Times New Roman" w:cs="Times New Roman"/>
          <w:sz w:val="24"/>
          <w:szCs w:val="24"/>
        </w:rPr>
        <w:t>cessibility.</w:t>
      </w:r>
      <w:r>
        <w:rPr>
          <w:rFonts w:ascii="Times New Roman" w:hAnsi="Times New Roman" w:cs="Times New Roman"/>
          <w:sz w:val="24"/>
          <w:szCs w:val="24"/>
        </w:rPr>
        <w:t xml:space="preserve"> </w:t>
      </w:r>
    </w:p>
    <w:p w:rsidR="00EA64DE" w:rsidRPr="003F7F98" w:rsidRDefault="00901541" w:rsidP="00EA64DE">
      <w:pPr>
        <w:spacing w:line="480" w:lineRule="auto"/>
        <w:jc w:val="both"/>
        <w:rPr>
          <w:rFonts w:ascii="Times New Roman" w:hAnsi="Times New Roman" w:cs="Times New Roman"/>
          <w:b/>
          <w:sz w:val="24"/>
          <w:szCs w:val="24"/>
        </w:rPr>
      </w:pPr>
      <w:r>
        <w:rPr>
          <w:rFonts w:ascii="Times New Roman" w:hAnsi="Times New Roman" w:cs="Times New Roman"/>
          <w:sz w:val="24"/>
          <w:szCs w:val="24"/>
        </w:rPr>
        <w:lastRenderedPageBreak/>
        <w:t>Finally, social movement</w:t>
      </w:r>
      <w:r w:rsidR="00946818">
        <w:rPr>
          <w:rFonts w:ascii="Times New Roman" w:hAnsi="Times New Roman" w:cs="Times New Roman"/>
          <w:sz w:val="24"/>
          <w:szCs w:val="24"/>
        </w:rPr>
        <w:t xml:space="preserve"> promote</w:t>
      </w:r>
      <w:r>
        <w:rPr>
          <w:rFonts w:ascii="Times New Roman" w:hAnsi="Times New Roman" w:cs="Times New Roman"/>
          <w:sz w:val="24"/>
          <w:szCs w:val="24"/>
        </w:rPr>
        <w:t>s</w:t>
      </w:r>
      <w:r w:rsidR="00B16CF2">
        <w:rPr>
          <w:rFonts w:ascii="Times New Roman" w:hAnsi="Times New Roman" w:cs="Times New Roman"/>
          <w:sz w:val="24"/>
          <w:szCs w:val="24"/>
        </w:rPr>
        <w:t xml:space="preserve"> the chances of poultry farmers to implement projects and provide development services on contractual basis, assume the role of lobbies, charities and development organisation to protect farmers’ income and benefit their local communities.</w:t>
      </w:r>
    </w:p>
    <w:p w:rsidR="00EA64DE" w:rsidRDefault="00EA64DE" w:rsidP="00EA64DE">
      <w:pPr>
        <w:spacing w:line="480" w:lineRule="auto"/>
        <w:jc w:val="both"/>
        <w:rPr>
          <w:rFonts w:ascii="Times New Roman" w:hAnsi="Times New Roman" w:cs="Times New Roman"/>
          <w:i/>
          <w:sz w:val="24"/>
          <w:szCs w:val="24"/>
        </w:rPr>
      </w:pPr>
      <w:r>
        <w:rPr>
          <w:rFonts w:ascii="Times New Roman" w:hAnsi="Times New Roman" w:cs="Times New Roman"/>
          <w:sz w:val="24"/>
          <w:szCs w:val="24"/>
        </w:rPr>
        <w:t>Some of the poultry farmers and stakeholders interview</w:t>
      </w:r>
      <w:r w:rsidR="00901541">
        <w:rPr>
          <w:rFonts w:ascii="Times New Roman" w:hAnsi="Times New Roman" w:cs="Times New Roman"/>
          <w:sz w:val="24"/>
          <w:szCs w:val="24"/>
        </w:rPr>
        <w:t>ed described social movement</w:t>
      </w:r>
      <w:r>
        <w:rPr>
          <w:rFonts w:ascii="Times New Roman" w:hAnsi="Times New Roman" w:cs="Times New Roman"/>
          <w:sz w:val="24"/>
          <w:szCs w:val="24"/>
        </w:rPr>
        <w:t xml:space="preserve"> as </w:t>
      </w:r>
      <w:r w:rsidRPr="00EB3E4B">
        <w:rPr>
          <w:rFonts w:ascii="Times New Roman" w:hAnsi="Times New Roman" w:cs="Times New Roman"/>
          <w:i/>
          <w:sz w:val="24"/>
          <w:szCs w:val="24"/>
        </w:rPr>
        <w:t xml:space="preserve">“forming associations and co-operative to put pressure on the government”, “form co-operatives”, </w:t>
      </w:r>
      <w:r w:rsidR="00901541">
        <w:rPr>
          <w:rFonts w:ascii="Times New Roman" w:hAnsi="Times New Roman" w:cs="Times New Roman"/>
          <w:i/>
          <w:sz w:val="24"/>
          <w:szCs w:val="24"/>
        </w:rPr>
        <w:t>“</w:t>
      </w:r>
      <w:r w:rsidRPr="00EB3E4B">
        <w:rPr>
          <w:rFonts w:ascii="Times New Roman" w:hAnsi="Times New Roman" w:cs="Times New Roman"/>
          <w:i/>
          <w:sz w:val="24"/>
          <w:szCs w:val="24"/>
        </w:rPr>
        <w:t>commercial poultry farmers should come tog</w:t>
      </w:r>
      <w:r>
        <w:rPr>
          <w:rFonts w:ascii="Times New Roman" w:hAnsi="Times New Roman" w:cs="Times New Roman"/>
          <w:i/>
          <w:sz w:val="24"/>
          <w:szCs w:val="24"/>
        </w:rPr>
        <w:t>ether and fight for their rights</w:t>
      </w:r>
      <w:r w:rsidRPr="00EB3E4B">
        <w:rPr>
          <w:rFonts w:ascii="Times New Roman" w:hAnsi="Times New Roman" w:cs="Times New Roman"/>
          <w:i/>
          <w:sz w:val="24"/>
          <w:szCs w:val="24"/>
        </w:rPr>
        <w:t>”, “should work collaboratively by forming group</w:t>
      </w:r>
      <w:r w:rsidR="00901541">
        <w:rPr>
          <w:rFonts w:ascii="Times New Roman" w:hAnsi="Times New Roman" w:cs="Times New Roman"/>
          <w:i/>
          <w:sz w:val="24"/>
          <w:szCs w:val="24"/>
        </w:rPr>
        <w:t>s</w:t>
      </w:r>
      <w:r w:rsidRPr="00EB3E4B">
        <w:rPr>
          <w:rFonts w:ascii="Times New Roman" w:hAnsi="Times New Roman" w:cs="Times New Roman"/>
          <w:i/>
          <w:sz w:val="24"/>
          <w:szCs w:val="24"/>
        </w:rPr>
        <w:t xml:space="preserve">”, </w:t>
      </w:r>
      <w:r>
        <w:rPr>
          <w:rFonts w:ascii="Times New Roman" w:hAnsi="Times New Roman" w:cs="Times New Roman"/>
          <w:i/>
          <w:sz w:val="24"/>
          <w:szCs w:val="24"/>
        </w:rPr>
        <w:t xml:space="preserve">“should work hand in hand”, </w:t>
      </w:r>
      <w:r w:rsidRPr="00EB3E4B">
        <w:rPr>
          <w:rFonts w:ascii="Times New Roman" w:hAnsi="Times New Roman" w:cs="Times New Roman"/>
          <w:i/>
          <w:sz w:val="24"/>
          <w:szCs w:val="24"/>
        </w:rPr>
        <w:t xml:space="preserve">“forming association </w:t>
      </w:r>
      <w:r>
        <w:rPr>
          <w:rFonts w:ascii="Times New Roman" w:hAnsi="Times New Roman" w:cs="Times New Roman"/>
          <w:i/>
          <w:sz w:val="24"/>
          <w:szCs w:val="24"/>
        </w:rPr>
        <w:t>to fight against the competition” and “form co-operatives so that they can push their req</w:t>
      </w:r>
      <w:r w:rsidR="00901541">
        <w:rPr>
          <w:rFonts w:ascii="Times New Roman" w:hAnsi="Times New Roman" w:cs="Times New Roman"/>
          <w:i/>
          <w:sz w:val="24"/>
          <w:szCs w:val="24"/>
        </w:rPr>
        <w:t>uest to the government.”</w:t>
      </w:r>
    </w:p>
    <w:p w:rsidR="00EA64DE" w:rsidRPr="000410DE" w:rsidRDefault="0086418D" w:rsidP="00EA64DE">
      <w:pPr>
        <w:spacing w:line="480" w:lineRule="auto"/>
        <w:jc w:val="both"/>
        <w:rPr>
          <w:rFonts w:ascii="Times New Roman" w:hAnsi="Times New Roman" w:cs="Times New Roman"/>
          <w:sz w:val="24"/>
          <w:szCs w:val="24"/>
        </w:rPr>
      </w:pPr>
      <w:r>
        <w:rPr>
          <w:rFonts w:ascii="Times New Roman" w:hAnsi="Times New Roman" w:cs="Times New Roman"/>
          <w:sz w:val="24"/>
          <w:szCs w:val="24"/>
        </w:rPr>
        <w:t>Some</w:t>
      </w:r>
      <w:r w:rsidR="00EA64DE">
        <w:rPr>
          <w:rFonts w:ascii="Times New Roman" w:hAnsi="Times New Roman" w:cs="Times New Roman"/>
          <w:sz w:val="24"/>
          <w:szCs w:val="24"/>
        </w:rPr>
        <w:t xml:space="preserve"> of the stakeholders asserted that </w:t>
      </w:r>
      <w:r w:rsidR="00EA64DE">
        <w:rPr>
          <w:rFonts w:ascii="Times New Roman" w:hAnsi="Times New Roman" w:cs="Times New Roman"/>
          <w:i/>
          <w:sz w:val="24"/>
          <w:szCs w:val="24"/>
        </w:rPr>
        <w:t xml:space="preserve">“the farmers should pull their resources together and help themselves and also put pressure </w:t>
      </w:r>
      <w:r>
        <w:rPr>
          <w:rFonts w:ascii="Times New Roman" w:hAnsi="Times New Roman" w:cs="Times New Roman"/>
          <w:i/>
          <w:sz w:val="24"/>
          <w:szCs w:val="24"/>
        </w:rPr>
        <w:t xml:space="preserve">on </w:t>
      </w:r>
      <w:r w:rsidR="00EA64DE">
        <w:rPr>
          <w:rFonts w:ascii="Times New Roman" w:hAnsi="Times New Roman" w:cs="Times New Roman"/>
          <w:i/>
          <w:sz w:val="24"/>
          <w:szCs w:val="24"/>
        </w:rPr>
        <w:t>government because over the past two decades Ghana’s poultry industry has collapsed</w:t>
      </w:r>
      <w:r>
        <w:rPr>
          <w:rFonts w:ascii="Times New Roman" w:hAnsi="Times New Roman" w:cs="Times New Roman"/>
          <w:i/>
          <w:sz w:val="24"/>
          <w:szCs w:val="24"/>
        </w:rPr>
        <w:t>”</w:t>
      </w:r>
      <w:r w:rsidR="00EA64DE">
        <w:rPr>
          <w:rFonts w:ascii="Times New Roman" w:hAnsi="Times New Roman" w:cs="Times New Roman"/>
          <w:i/>
          <w:sz w:val="24"/>
          <w:szCs w:val="24"/>
        </w:rPr>
        <w:t xml:space="preserve">. </w:t>
      </w:r>
      <w:r>
        <w:rPr>
          <w:rFonts w:ascii="Times New Roman" w:hAnsi="Times New Roman" w:cs="Times New Roman"/>
          <w:i/>
          <w:sz w:val="24"/>
          <w:szCs w:val="24"/>
        </w:rPr>
        <w:t>“</w:t>
      </w:r>
      <w:r w:rsidR="00EA64DE">
        <w:rPr>
          <w:rFonts w:ascii="Times New Roman" w:hAnsi="Times New Roman" w:cs="Times New Roman"/>
          <w:i/>
          <w:sz w:val="24"/>
          <w:szCs w:val="24"/>
        </w:rPr>
        <w:t>Farmers are struggling to make a living and unemployed farmers flock to the cities to search for non exis</w:t>
      </w:r>
      <w:r>
        <w:rPr>
          <w:rFonts w:ascii="Times New Roman" w:hAnsi="Times New Roman" w:cs="Times New Roman"/>
          <w:i/>
          <w:sz w:val="24"/>
          <w:szCs w:val="24"/>
        </w:rPr>
        <w:t>ting jobs</w:t>
      </w:r>
      <w:r w:rsidR="00EA64DE">
        <w:rPr>
          <w:rFonts w:ascii="Times New Roman" w:hAnsi="Times New Roman" w:cs="Times New Roman"/>
          <w:i/>
          <w:sz w:val="24"/>
          <w:szCs w:val="24"/>
        </w:rPr>
        <w:t xml:space="preserve">.” </w:t>
      </w:r>
      <w:r w:rsidR="00EA64DE">
        <w:rPr>
          <w:rFonts w:ascii="Times New Roman" w:hAnsi="Times New Roman" w:cs="Times New Roman"/>
          <w:sz w:val="24"/>
          <w:szCs w:val="24"/>
        </w:rPr>
        <w:t xml:space="preserve"> </w:t>
      </w:r>
    </w:p>
    <w:p w:rsidR="00EA64DE" w:rsidRPr="00366962" w:rsidRDefault="00EA64DE" w:rsidP="00EA64DE">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The findings of this study are in consonant with the reports of (Gha</w:t>
      </w:r>
      <w:r w:rsidR="000E37E7">
        <w:rPr>
          <w:rFonts w:ascii="Times New Roman" w:hAnsi="Times New Roman" w:cs="Times New Roman"/>
          <w:sz w:val="24"/>
          <w:szCs w:val="24"/>
        </w:rPr>
        <w:t>naweb, 2006; Daily Express, 2006</w:t>
      </w:r>
      <w:r w:rsidRPr="00366962">
        <w:rPr>
          <w:rFonts w:ascii="Times New Roman" w:hAnsi="Times New Roman" w:cs="Times New Roman"/>
          <w:sz w:val="24"/>
          <w:szCs w:val="24"/>
        </w:rPr>
        <w:t>; IS</w:t>
      </w:r>
      <w:r w:rsidR="000E37E7">
        <w:rPr>
          <w:rFonts w:ascii="Times New Roman" w:hAnsi="Times New Roman" w:cs="Times New Roman"/>
          <w:sz w:val="24"/>
          <w:szCs w:val="24"/>
        </w:rPr>
        <w:t>ODEC, 2004). Daily Express (2006</w:t>
      </w:r>
      <w:r w:rsidRPr="00366962">
        <w:rPr>
          <w:rFonts w:ascii="Times New Roman" w:hAnsi="Times New Roman" w:cs="Times New Roman"/>
          <w:sz w:val="24"/>
          <w:szCs w:val="24"/>
        </w:rPr>
        <w:t xml:space="preserve">) recommended that the players of the poultry industry should not sit down and fold their alms in despair, but rather wake up and form an effective and powerful lobby group </w:t>
      </w:r>
      <w:r w:rsidR="000E37E7">
        <w:rPr>
          <w:rFonts w:ascii="Times New Roman" w:hAnsi="Times New Roman" w:cs="Times New Roman"/>
          <w:sz w:val="24"/>
          <w:szCs w:val="24"/>
        </w:rPr>
        <w:t>to lobby government and</w:t>
      </w:r>
      <w:r w:rsidRPr="00366962">
        <w:rPr>
          <w:rFonts w:ascii="Times New Roman" w:hAnsi="Times New Roman" w:cs="Times New Roman"/>
          <w:sz w:val="24"/>
          <w:szCs w:val="24"/>
        </w:rPr>
        <w:t xml:space="preserve"> also</w:t>
      </w:r>
      <w:r w:rsidR="000E37E7">
        <w:rPr>
          <w:rFonts w:ascii="Times New Roman" w:hAnsi="Times New Roman" w:cs="Times New Roman"/>
          <w:sz w:val="24"/>
          <w:szCs w:val="24"/>
        </w:rPr>
        <w:t>,</w:t>
      </w:r>
      <w:r w:rsidRPr="00366962">
        <w:rPr>
          <w:rFonts w:ascii="Times New Roman" w:hAnsi="Times New Roman" w:cs="Times New Roman"/>
          <w:sz w:val="24"/>
          <w:szCs w:val="24"/>
        </w:rPr>
        <w:t xml:space="preserve"> appeal to NGOs, IFAD, WTO, World Bank and IMF to influence p</w:t>
      </w:r>
      <w:r w:rsidR="000E37E7">
        <w:rPr>
          <w:rFonts w:ascii="Times New Roman" w:hAnsi="Times New Roman" w:cs="Times New Roman"/>
          <w:sz w:val="24"/>
          <w:szCs w:val="24"/>
        </w:rPr>
        <w:t>olicies in their favour</w:t>
      </w:r>
      <w:r w:rsidRPr="00366962">
        <w:rPr>
          <w:rFonts w:ascii="Times New Roman" w:hAnsi="Times New Roman" w:cs="Times New Roman"/>
          <w:sz w:val="24"/>
          <w:szCs w:val="24"/>
        </w:rPr>
        <w:t xml:space="preserve">. </w:t>
      </w:r>
    </w:p>
    <w:p w:rsidR="00AD306F" w:rsidRPr="00366962" w:rsidRDefault="00EA64DE" w:rsidP="00AD306F">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Ghanaweb (2006) also recommended that the poultry farmers should harmonise their resources to ensure price uniformity of their products. The Ghanaweb (2006) further indicates that uniformity in price would assist off-set imbalances in trading and excessive exploitation of consumers by middle people.</w:t>
      </w:r>
      <w:r w:rsidR="0049732B" w:rsidRPr="00366962">
        <w:rPr>
          <w:rFonts w:ascii="Times New Roman" w:hAnsi="Times New Roman" w:cs="Times New Roman"/>
          <w:sz w:val="24"/>
          <w:szCs w:val="24"/>
        </w:rPr>
        <w:t xml:space="preserve"> </w:t>
      </w:r>
    </w:p>
    <w:p w:rsidR="00AD306F" w:rsidRPr="00366962" w:rsidRDefault="00AD306F" w:rsidP="00AD306F">
      <w:pPr>
        <w:spacing w:line="480" w:lineRule="auto"/>
        <w:jc w:val="both"/>
        <w:rPr>
          <w:rFonts w:ascii="Times New Roman" w:hAnsi="Times New Roman" w:cs="Times New Roman"/>
          <w:i/>
          <w:sz w:val="24"/>
          <w:szCs w:val="24"/>
        </w:rPr>
      </w:pPr>
      <w:r w:rsidRPr="00366962">
        <w:rPr>
          <w:rFonts w:ascii="Times New Roman" w:hAnsi="Times New Roman" w:cs="Times New Roman"/>
          <w:sz w:val="24"/>
          <w:szCs w:val="24"/>
        </w:rPr>
        <w:lastRenderedPageBreak/>
        <w:t xml:space="preserve">Many studies suggest that competitiveness of the poultry industry can be easily realized through cooperative group members who would harmonise their resources together to promote job specialization such as breeding, hatching, feed milling, </w:t>
      </w:r>
      <w:r w:rsidR="000E37E7" w:rsidRPr="00366962">
        <w:rPr>
          <w:rFonts w:ascii="Times New Roman" w:hAnsi="Times New Roman" w:cs="Times New Roman"/>
          <w:sz w:val="24"/>
          <w:szCs w:val="24"/>
        </w:rPr>
        <w:t>and pullet</w:t>
      </w:r>
      <w:r w:rsidRPr="00366962">
        <w:rPr>
          <w:rFonts w:ascii="Times New Roman" w:hAnsi="Times New Roman" w:cs="Times New Roman"/>
          <w:sz w:val="24"/>
          <w:szCs w:val="24"/>
        </w:rPr>
        <w:t xml:space="preserve"> raising, marketing of poultry products and</w:t>
      </w:r>
      <w:r w:rsidR="00CD56C6">
        <w:rPr>
          <w:rFonts w:ascii="Times New Roman" w:hAnsi="Times New Roman" w:cs="Times New Roman"/>
          <w:sz w:val="24"/>
          <w:szCs w:val="24"/>
        </w:rPr>
        <w:t xml:space="preserve"> processing (Fanatico et al., 2002</w:t>
      </w:r>
      <w:r w:rsidR="000E37E7">
        <w:rPr>
          <w:rFonts w:ascii="Times New Roman" w:hAnsi="Times New Roman" w:cs="Times New Roman"/>
          <w:sz w:val="24"/>
          <w:szCs w:val="24"/>
        </w:rPr>
        <w:t>)</w:t>
      </w:r>
      <w:r w:rsidRPr="00366962">
        <w:rPr>
          <w:rFonts w:ascii="Times New Roman" w:hAnsi="Times New Roman" w:cs="Times New Roman"/>
          <w:sz w:val="24"/>
          <w:szCs w:val="24"/>
        </w:rPr>
        <w:t xml:space="preserve">.                                       </w:t>
      </w:r>
    </w:p>
    <w:p w:rsidR="00691175" w:rsidRPr="00366962" w:rsidRDefault="00012355" w:rsidP="0049732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One senior managers of MoFA </w:t>
      </w:r>
      <w:r w:rsidR="005657C6" w:rsidRPr="00366962">
        <w:rPr>
          <w:rFonts w:ascii="Times New Roman" w:hAnsi="Times New Roman" w:cs="Times New Roman"/>
          <w:sz w:val="24"/>
          <w:szCs w:val="24"/>
        </w:rPr>
        <w:t xml:space="preserve">commented </w:t>
      </w:r>
      <w:r w:rsidR="0049732B" w:rsidRPr="00366962">
        <w:rPr>
          <w:rFonts w:ascii="Times New Roman" w:hAnsi="Times New Roman" w:cs="Times New Roman"/>
          <w:sz w:val="24"/>
          <w:szCs w:val="24"/>
        </w:rPr>
        <w:t>that</w:t>
      </w:r>
      <w:r w:rsidR="0049732B" w:rsidRPr="00366962">
        <w:rPr>
          <w:rFonts w:ascii="Times New Roman" w:hAnsi="Times New Roman" w:cs="Times New Roman"/>
          <w:i/>
          <w:sz w:val="24"/>
          <w:szCs w:val="24"/>
        </w:rPr>
        <w:t xml:space="preserve"> </w:t>
      </w:r>
      <w:r w:rsidR="005657C6" w:rsidRPr="00366962">
        <w:rPr>
          <w:rFonts w:ascii="Times New Roman" w:hAnsi="Times New Roman" w:cs="Times New Roman"/>
          <w:i/>
          <w:sz w:val="24"/>
          <w:szCs w:val="24"/>
        </w:rPr>
        <w:t>“it is advisable for poultry farmers to purchase a group p</w:t>
      </w:r>
      <w:r w:rsidR="0049732B" w:rsidRPr="00366962">
        <w:rPr>
          <w:rFonts w:ascii="Times New Roman" w:hAnsi="Times New Roman" w:cs="Times New Roman"/>
          <w:i/>
          <w:sz w:val="24"/>
          <w:szCs w:val="24"/>
        </w:rPr>
        <w:t>rocessing plants, hatcheries</w:t>
      </w:r>
      <w:r w:rsidR="005657C6" w:rsidRPr="00366962">
        <w:rPr>
          <w:rFonts w:ascii="Times New Roman" w:hAnsi="Times New Roman" w:cs="Times New Roman"/>
          <w:i/>
          <w:sz w:val="24"/>
          <w:szCs w:val="24"/>
        </w:rPr>
        <w:t>, storage facilities</w:t>
      </w:r>
      <w:r w:rsidR="0049732B" w:rsidRPr="00366962">
        <w:rPr>
          <w:rFonts w:ascii="Times New Roman" w:hAnsi="Times New Roman" w:cs="Times New Roman"/>
          <w:i/>
          <w:sz w:val="24"/>
          <w:szCs w:val="24"/>
        </w:rPr>
        <w:t xml:space="preserve"> and packaging machines for use by the group members, and that is highly dependent on them forming the</w:t>
      </w:r>
      <w:r w:rsidR="005657C6" w:rsidRPr="00366962">
        <w:rPr>
          <w:rFonts w:ascii="Times New Roman" w:hAnsi="Times New Roman" w:cs="Times New Roman"/>
          <w:i/>
          <w:sz w:val="24"/>
          <w:szCs w:val="24"/>
        </w:rPr>
        <w:t xml:space="preserve"> social movement/ producer as</w:t>
      </w:r>
      <w:r w:rsidR="0049732B" w:rsidRPr="00366962">
        <w:rPr>
          <w:rFonts w:ascii="Times New Roman" w:hAnsi="Times New Roman" w:cs="Times New Roman"/>
          <w:i/>
          <w:sz w:val="24"/>
          <w:szCs w:val="24"/>
        </w:rPr>
        <w:t>s</w:t>
      </w:r>
      <w:r w:rsidR="005657C6" w:rsidRPr="00366962">
        <w:rPr>
          <w:rFonts w:ascii="Times New Roman" w:hAnsi="Times New Roman" w:cs="Times New Roman"/>
          <w:i/>
          <w:sz w:val="24"/>
          <w:szCs w:val="24"/>
        </w:rPr>
        <w:t>ociations</w:t>
      </w:r>
      <w:r>
        <w:rPr>
          <w:rFonts w:ascii="Times New Roman" w:hAnsi="Times New Roman" w:cs="Times New Roman"/>
          <w:i/>
          <w:sz w:val="24"/>
          <w:szCs w:val="24"/>
        </w:rPr>
        <w:t>.</w:t>
      </w:r>
      <w:r>
        <w:rPr>
          <w:rFonts w:ascii="Times New Roman" w:hAnsi="Times New Roman" w:cs="Times New Roman"/>
          <w:sz w:val="24"/>
          <w:szCs w:val="24"/>
        </w:rPr>
        <w:t>”</w:t>
      </w:r>
      <w:r w:rsidR="0049732B" w:rsidRPr="00366962">
        <w:rPr>
          <w:rFonts w:ascii="Times New Roman" w:hAnsi="Times New Roman" w:cs="Times New Roman"/>
          <w:sz w:val="24"/>
          <w:szCs w:val="24"/>
        </w:rPr>
        <w:t xml:space="preserve"> </w:t>
      </w:r>
    </w:p>
    <w:p w:rsidR="0049732B" w:rsidRPr="00366962" w:rsidRDefault="00691175" w:rsidP="0049732B">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Research shows that entrepreneur’s human capital like education, experience and financial capital are very essential to the exploit and employed several opportunities in their business</w:t>
      </w:r>
      <w:r w:rsidR="0035434B" w:rsidRPr="00366962">
        <w:rPr>
          <w:rFonts w:ascii="Times New Roman" w:hAnsi="Times New Roman" w:cs="Times New Roman"/>
          <w:sz w:val="24"/>
          <w:szCs w:val="24"/>
        </w:rPr>
        <w:t xml:space="preserve"> ventures</w:t>
      </w:r>
      <w:r w:rsidRPr="00366962">
        <w:rPr>
          <w:rFonts w:ascii="Times New Roman" w:hAnsi="Times New Roman" w:cs="Times New Roman"/>
          <w:sz w:val="24"/>
          <w:szCs w:val="24"/>
        </w:rPr>
        <w:t>. Nevertheless, entrepreneur’s human capital alone is insufficient to ensure a su</w:t>
      </w:r>
      <w:r w:rsidR="0035434B" w:rsidRPr="00366962">
        <w:rPr>
          <w:rFonts w:ascii="Times New Roman" w:hAnsi="Times New Roman" w:cs="Times New Roman"/>
          <w:sz w:val="24"/>
          <w:szCs w:val="24"/>
        </w:rPr>
        <w:t>ccessful venture without the collaboration and connectivity to other social ties such as family, friends, community-based or organisational relationships (Loury, 1987; Coleman, 1990; Bourdieu, 198</w:t>
      </w:r>
      <w:r w:rsidR="00FF2329" w:rsidRPr="00366962">
        <w:rPr>
          <w:rFonts w:ascii="Times New Roman" w:hAnsi="Times New Roman" w:cs="Times New Roman"/>
          <w:sz w:val="24"/>
          <w:szCs w:val="24"/>
        </w:rPr>
        <w:t>6</w:t>
      </w:r>
      <w:r w:rsidR="0035434B" w:rsidRPr="00366962">
        <w:rPr>
          <w:rFonts w:ascii="Times New Roman" w:hAnsi="Times New Roman" w:cs="Times New Roman"/>
          <w:sz w:val="24"/>
          <w:szCs w:val="24"/>
        </w:rPr>
        <w:t xml:space="preserve">). Cohen and Prusak (2001) </w:t>
      </w:r>
      <w:r w:rsidR="00021A4D" w:rsidRPr="00366962">
        <w:rPr>
          <w:rFonts w:ascii="Times New Roman" w:hAnsi="Times New Roman" w:cs="Times New Roman"/>
          <w:sz w:val="24"/>
          <w:szCs w:val="24"/>
        </w:rPr>
        <w:t>explain this type of relationship as a set of connections between people, which entails the trust, mutual understanding, and shared values and behaviours that binds the group. Coleman (1988) c</w:t>
      </w:r>
      <w:r w:rsidR="00E63043">
        <w:rPr>
          <w:rFonts w:ascii="Times New Roman" w:hAnsi="Times New Roman" w:cs="Times New Roman"/>
          <w:sz w:val="24"/>
          <w:szCs w:val="24"/>
        </w:rPr>
        <w:t>ontends that collaboration</w:t>
      </w:r>
      <w:r w:rsidR="00021A4D" w:rsidRPr="00366962">
        <w:rPr>
          <w:rFonts w:ascii="Times New Roman" w:hAnsi="Times New Roman" w:cs="Times New Roman"/>
          <w:sz w:val="24"/>
          <w:szCs w:val="24"/>
        </w:rPr>
        <w:t xml:space="preserve"> facilitates the achievement of</w:t>
      </w:r>
      <w:r w:rsidR="00012355">
        <w:rPr>
          <w:rFonts w:ascii="Times New Roman" w:hAnsi="Times New Roman" w:cs="Times New Roman"/>
          <w:sz w:val="24"/>
          <w:szCs w:val="24"/>
        </w:rPr>
        <w:t xml:space="preserve"> entrepreneurial goals for</w:t>
      </w:r>
      <w:r w:rsidR="00021A4D" w:rsidRPr="00366962">
        <w:rPr>
          <w:rFonts w:ascii="Times New Roman" w:hAnsi="Times New Roman" w:cs="Times New Roman"/>
          <w:sz w:val="24"/>
          <w:szCs w:val="24"/>
        </w:rPr>
        <w:t xml:space="preserve"> mutual ac</w:t>
      </w:r>
      <w:r w:rsidR="00CF10A4" w:rsidRPr="00366962">
        <w:rPr>
          <w:rFonts w:ascii="Times New Roman" w:hAnsi="Times New Roman" w:cs="Times New Roman"/>
          <w:sz w:val="24"/>
          <w:szCs w:val="24"/>
        </w:rPr>
        <w:t>quaintance</w:t>
      </w:r>
      <w:r w:rsidR="00E63043">
        <w:rPr>
          <w:rFonts w:ascii="Times New Roman" w:hAnsi="Times New Roman" w:cs="Times New Roman"/>
          <w:sz w:val="24"/>
          <w:szCs w:val="24"/>
        </w:rPr>
        <w:t>s and recognition</w:t>
      </w:r>
      <w:r w:rsidR="00CF10A4" w:rsidRPr="00366962">
        <w:rPr>
          <w:rFonts w:ascii="Times New Roman" w:hAnsi="Times New Roman" w:cs="Times New Roman"/>
          <w:sz w:val="24"/>
          <w:szCs w:val="24"/>
        </w:rPr>
        <w:t>.</w:t>
      </w:r>
      <w:r w:rsidR="00021A4D" w:rsidRPr="00366962">
        <w:rPr>
          <w:rFonts w:ascii="Times New Roman" w:hAnsi="Times New Roman" w:cs="Times New Roman"/>
          <w:sz w:val="24"/>
          <w:szCs w:val="24"/>
        </w:rPr>
        <w:t xml:space="preserve"> </w:t>
      </w:r>
      <w:r w:rsidRPr="00366962">
        <w:rPr>
          <w:rFonts w:ascii="Times New Roman" w:hAnsi="Times New Roman" w:cs="Times New Roman"/>
          <w:sz w:val="24"/>
          <w:szCs w:val="24"/>
        </w:rPr>
        <w:t xml:space="preserve"> </w:t>
      </w:r>
      <w:r w:rsidR="0049732B" w:rsidRPr="00366962">
        <w:rPr>
          <w:rFonts w:ascii="Times New Roman" w:hAnsi="Times New Roman" w:cs="Times New Roman"/>
          <w:sz w:val="24"/>
          <w:szCs w:val="24"/>
        </w:rPr>
        <w:t xml:space="preserve"> </w:t>
      </w:r>
    </w:p>
    <w:p w:rsidR="00EA64DE" w:rsidRPr="00366962" w:rsidRDefault="00EB34FF" w:rsidP="00EA64DE">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Craig (1993) contends that an organised group of farmers, agricultural co-operatives and social movement can be a vehicle for empowering farmers in political and economic debates, enhancing the democratic nature of the organisation and the society in which the co-operative functions. This type of democratic agricultural organisations can therefore contribute to the formation of social capital. Putnam (1993) defines social capital as attributes of social organisation, such as networks, norms and trust that foster coordination and co-operation for mutual benefit.</w:t>
      </w:r>
    </w:p>
    <w:p w:rsidR="00B16CF2" w:rsidRPr="00366962" w:rsidRDefault="00945F6F" w:rsidP="00B16CF2">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lastRenderedPageBreak/>
        <w:t>Putnam (2000) hinted that social capital is the connection between individuals, their social networks, their norms of reciprocity, and the trust arising from the connection. Social capital has been clas</w:t>
      </w:r>
      <w:r w:rsidR="00A60D52">
        <w:rPr>
          <w:rFonts w:ascii="Times New Roman" w:hAnsi="Times New Roman" w:cs="Times New Roman"/>
          <w:sz w:val="24"/>
          <w:szCs w:val="24"/>
        </w:rPr>
        <w:t>sified into two namely: S</w:t>
      </w:r>
      <w:r w:rsidRPr="00366962">
        <w:rPr>
          <w:rFonts w:ascii="Times New Roman" w:hAnsi="Times New Roman" w:cs="Times New Roman"/>
          <w:sz w:val="24"/>
          <w:szCs w:val="24"/>
        </w:rPr>
        <w:t>tructural dimension which refers to the basic elements of the network such as types of social ties and connections (Coleman, 1988; Nahapiet and Ghoshal, 1998; Woolcock, 1998). Secondly, content dimension which includes the types of norms, trust, shared under</w:t>
      </w:r>
      <w:r w:rsidR="00312EFA">
        <w:rPr>
          <w:rFonts w:ascii="Times New Roman" w:hAnsi="Times New Roman" w:cs="Times New Roman"/>
          <w:sz w:val="24"/>
          <w:szCs w:val="24"/>
        </w:rPr>
        <w:t>standing and those variables that</w:t>
      </w:r>
      <w:r w:rsidRPr="00366962">
        <w:rPr>
          <w:rFonts w:ascii="Times New Roman" w:hAnsi="Times New Roman" w:cs="Times New Roman"/>
          <w:sz w:val="24"/>
          <w:szCs w:val="24"/>
        </w:rPr>
        <w:t xml:space="preserve"> join the group together (Putnam, 2000; Fukuyama, 1999; Cohen and Prusak, 2001).</w:t>
      </w:r>
    </w:p>
    <w:p w:rsidR="00E25B50" w:rsidRPr="00366962" w:rsidRDefault="001B5504" w:rsidP="00B029DC">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The next strategy (factor) recommended</w:t>
      </w:r>
      <w:r w:rsidR="00000594" w:rsidRPr="00366962">
        <w:rPr>
          <w:rFonts w:ascii="Times New Roman" w:hAnsi="Times New Roman" w:cs="Times New Roman"/>
          <w:sz w:val="24"/>
          <w:szCs w:val="24"/>
        </w:rPr>
        <w:t xml:space="preserve"> as important to i</w:t>
      </w:r>
      <w:r w:rsidR="00A24D34">
        <w:rPr>
          <w:rFonts w:ascii="Times New Roman" w:hAnsi="Times New Roman" w:cs="Times New Roman"/>
          <w:sz w:val="24"/>
          <w:szCs w:val="24"/>
        </w:rPr>
        <w:t>ncrease the competitiveness of S</w:t>
      </w:r>
      <w:r w:rsidR="00000594" w:rsidRPr="00366962">
        <w:rPr>
          <w:rFonts w:ascii="Times New Roman" w:hAnsi="Times New Roman" w:cs="Times New Roman"/>
          <w:sz w:val="24"/>
          <w:szCs w:val="24"/>
        </w:rPr>
        <w:t>mall-scale</w:t>
      </w:r>
      <w:r w:rsidR="00937FA9" w:rsidRPr="00366962">
        <w:rPr>
          <w:rFonts w:ascii="Times New Roman" w:hAnsi="Times New Roman" w:cs="Times New Roman"/>
          <w:sz w:val="24"/>
          <w:szCs w:val="24"/>
        </w:rPr>
        <w:t xml:space="preserve"> poultry industry </w:t>
      </w:r>
      <w:r w:rsidR="00B47038" w:rsidRPr="00366962">
        <w:rPr>
          <w:rFonts w:ascii="Times New Roman" w:hAnsi="Times New Roman" w:cs="Times New Roman"/>
          <w:sz w:val="24"/>
          <w:szCs w:val="24"/>
        </w:rPr>
        <w:t>i</w:t>
      </w:r>
      <w:r w:rsidR="00937FA9" w:rsidRPr="00366962">
        <w:rPr>
          <w:rFonts w:ascii="Times New Roman" w:hAnsi="Times New Roman" w:cs="Times New Roman"/>
          <w:sz w:val="24"/>
          <w:szCs w:val="24"/>
        </w:rPr>
        <w:t>s</w:t>
      </w:r>
      <w:r w:rsidR="00B47038" w:rsidRPr="00366962">
        <w:rPr>
          <w:rFonts w:ascii="Times New Roman" w:hAnsi="Times New Roman" w:cs="Times New Roman"/>
          <w:sz w:val="24"/>
          <w:szCs w:val="24"/>
        </w:rPr>
        <w:t xml:space="preserve"> ‘strategic cost-cutting through collaboration’ and this was </w:t>
      </w:r>
      <w:r w:rsidR="005453F6" w:rsidRPr="00366962">
        <w:rPr>
          <w:rFonts w:ascii="Times New Roman" w:hAnsi="Times New Roman" w:cs="Times New Roman"/>
          <w:sz w:val="24"/>
          <w:szCs w:val="24"/>
        </w:rPr>
        <w:t xml:space="preserve">mentioned by </w:t>
      </w:r>
      <w:r w:rsidR="00511B51">
        <w:rPr>
          <w:rFonts w:ascii="Times New Roman" w:hAnsi="Times New Roman" w:cs="Times New Roman"/>
          <w:sz w:val="24"/>
          <w:szCs w:val="24"/>
        </w:rPr>
        <w:t xml:space="preserve">about </w:t>
      </w:r>
      <w:r w:rsidR="005453F6" w:rsidRPr="00366962">
        <w:rPr>
          <w:rFonts w:ascii="Times New Roman" w:hAnsi="Times New Roman" w:cs="Times New Roman"/>
          <w:sz w:val="24"/>
          <w:szCs w:val="24"/>
        </w:rPr>
        <w:t>30% of interviewees</w:t>
      </w:r>
      <w:r w:rsidR="00312EFA">
        <w:rPr>
          <w:rFonts w:ascii="Times New Roman" w:hAnsi="Times New Roman" w:cs="Times New Roman"/>
          <w:sz w:val="24"/>
          <w:szCs w:val="24"/>
        </w:rPr>
        <w:t xml:space="preserve"> in both categories</w:t>
      </w:r>
      <w:r w:rsidR="005453F6" w:rsidRPr="00366962">
        <w:rPr>
          <w:rFonts w:ascii="Times New Roman" w:hAnsi="Times New Roman" w:cs="Times New Roman"/>
          <w:sz w:val="24"/>
          <w:szCs w:val="24"/>
        </w:rPr>
        <w:t xml:space="preserve"> and </w:t>
      </w:r>
      <w:r w:rsidRPr="00366962">
        <w:rPr>
          <w:rFonts w:ascii="Times New Roman" w:hAnsi="Times New Roman" w:cs="Times New Roman"/>
          <w:sz w:val="24"/>
          <w:szCs w:val="24"/>
        </w:rPr>
        <w:t>was ranked second</w:t>
      </w:r>
      <w:r w:rsidR="00B47038" w:rsidRPr="00366962">
        <w:rPr>
          <w:rFonts w:ascii="Times New Roman" w:hAnsi="Times New Roman" w:cs="Times New Roman"/>
          <w:sz w:val="24"/>
          <w:szCs w:val="24"/>
        </w:rPr>
        <w:t xml:space="preserve"> in order of importance</w:t>
      </w:r>
      <w:r w:rsidR="00511B51">
        <w:rPr>
          <w:rFonts w:ascii="Times New Roman" w:hAnsi="Times New Roman" w:cs="Times New Roman"/>
          <w:sz w:val="24"/>
          <w:szCs w:val="24"/>
        </w:rPr>
        <w:t xml:space="preserve"> in both groups</w:t>
      </w:r>
      <w:r w:rsidR="00B47038" w:rsidRPr="00366962">
        <w:rPr>
          <w:rFonts w:ascii="Times New Roman" w:hAnsi="Times New Roman" w:cs="Times New Roman"/>
          <w:sz w:val="24"/>
          <w:szCs w:val="24"/>
        </w:rPr>
        <w:t xml:space="preserve">. </w:t>
      </w:r>
      <w:r w:rsidR="00511B51">
        <w:rPr>
          <w:rFonts w:ascii="Times New Roman" w:hAnsi="Times New Roman" w:cs="Times New Roman"/>
          <w:sz w:val="24"/>
          <w:szCs w:val="24"/>
        </w:rPr>
        <w:t>About 37.5% of the farmers and 18.7% of the stakeholders mentioned</w:t>
      </w:r>
      <w:r w:rsidR="001C1C5E">
        <w:rPr>
          <w:rFonts w:ascii="Times New Roman" w:hAnsi="Times New Roman" w:cs="Times New Roman"/>
          <w:sz w:val="24"/>
          <w:szCs w:val="24"/>
        </w:rPr>
        <w:t xml:space="preserve"> this factor as important. </w:t>
      </w:r>
      <w:r w:rsidR="00FB3D42" w:rsidRPr="00366962">
        <w:rPr>
          <w:rFonts w:ascii="Times New Roman" w:hAnsi="Times New Roman" w:cs="Times New Roman"/>
          <w:sz w:val="24"/>
          <w:szCs w:val="24"/>
        </w:rPr>
        <w:t>Porter (1980) pointed out that declining industry may sometimes be reversed through innovation, cost-reduction, and shifts in order of circumstances.</w:t>
      </w:r>
      <w:r w:rsidR="00ED7CE3">
        <w:rPr>
          <w:rFonts w:ascii="Times New Roman" w:hAnsi="Times New Roman" w:cs="Times New Roman"/>
          <w:sz w:val="24"/>
          <w:szCs w:val="24"/>
        </w:rPr>
        <w:t xml:space="preserve"> Porter (1980) suggests</w:t>
      </w:r>
      <w:r w:rsidR="00C754FE" w:rsidRPr="00366962">
        <w:rPr>
          <w:rFonts w:ascii="Times New Roman" w:hAnsi="Times New Roman" w:cs="Times New Roman"/>
          <w:sz w:val="24"/>
          <w:szCs w:val="24"/>
        </w:rPr>
        <w:t xml:space="preserve"> that sometimes assets can be acquired very cheaply as a result of the distress facing a</w:t>
      </w:r>
      <w:r w:rsidR="00946818" w:rsidRPr="00366962">
        <w:rPr>
          <w:rFonts w:ascii="Times New Roman" w:hAnsi="Times New Roman" w:cs="Times New Roman"/>
          <w:sz w:val="24"/>
          <w:szCs w:val="24"/>
        </w:rPr>
        <w:t>n industry or a</w:t>
      </w:r>
      <w:r w:rsidR="00C754FE" w:rsidRPr="00366962">
        <w:rPr>
          <w:rFonts w:ascii="Times New Roman" w:hAnsi="Times New Roman" w:cs="Times New Roman"/>
          <w:sz w:val="24"/>
          <w:szCs w:val="24"/>
        </w:rPr>
        <w:t xml:space="preserve"> firm</w:t>
      </w:r>
      <w:r w:rsidR="00946818" w:rsidRPr="00366962">
        <w:rPr>
          <w:rFonts w:ascii="Times New Roman" w:hAnsi="Times New Roman" w:cs="Times New Roman"/>
          <w:sz w:val="24"/>
          <w:szCs w:val="24"/>
        </w:rPr>
        <w:t>. Porter (1980) suggests</w:t>
      </w:r>
      <w:r w:rsidR="00101EA8" w:rsidRPr="00366962">
        <w:rPr>
          <w:rFonts w:ascii="Times New Roman" w:hAnsi="Times New Roman" w:cs="Times New Roman"/>
          <w:sz w:val="24"/>
          <w:szCs w:val="24"/>
        </w:rPr>
        <w:t xml:space="preserve"> that a strategy of buying liquidated assets can improve margins and create a low-cost position if the rate of technological change is not too great. This strategy has been employed successfully by </w:t>
      </w:r>
      <w:r w:rsidR="00CE4443" w:rsidRPr="00366962">
        <w:rPr>
          <w:rFonts w:ascii="Times New Roman" w:hAnsi="Times New Roman" w:cs="Times New Roman"/>
          <w:sz w:val="24"/>
          <w:szCs w:val="24"/>
        </w:rPr>
        <w:t xml:space="preserve">some companies such as Heiman. </w:t>
      </w:r>
    </w:p>
    <w:p w:rsidR="009B6586" w:rsidRPr="00366962" w:rsidRDefault="00CE4443" w:rsidP="00D646A6">
      <w:pPr>
        <w:spacing w:line="480" w:lineRule="auto"/>
        <w:jc w:val="both"/>
        <w:rPr>
          <w:rFonts w:ascii="Times New Roman" w:hAnsi="Times New Roman" w:cs="Times New Roman"/>
          <w:b/>
          <w:sz w:val="24"/>
          <w:szCs w:val="24"/>
        </w:rPr>
      </w:pPr>
      <w:r w:rsidRPr="00366962">
        <w:rPr>
          <w:rFonts w:ascii="Times New Roman" w:hAnsi="Times New Roman" w:cs="Times New Roman"/>
          <w:sz w:val="24"/>
          <w:szCs w:val="24"/>
        </w:rPr>
        <w:t xml:space="preserve">Favourable access to local raw materials, cheap labour, favourable locations are cost advantages </w:t>
      </w:r>
      <w:r w:rsidR="005D4026">
        <w:rPr>
          <w:rFonts w:ascii="Times New Roman" w:hAnsi="Times New Roman" w:cs="Times New Roman"/>
          <w:sz w:val="24"/>
          <w:szCs w:val="24"/>
        </w:rPr>
        <w:t xml:space="preserve">which </w:t>
      </w:r>
      <w:r w:rsidRPr="00366962">
        <w:rPr>
          <w:rFonts w:ascii="Times New Roman" w:hAnsi="Times New Roman" w:cs="Times New Roman"/>
          <w:sz w:val="24"/>
          <w:szCs w:val="24"/>
        </w:rPr>
        <w:t>will likely benefit the collaborative poultry farmers in Ghana in a strategic cost-reduction. Thompson and Strickland (2001) argue that linking with other activities in the industry value chain, when the cost of activity is affected by how other activ</w:t>
      </w:r>
      <w:r w:rsidR="00E25B50" w:rsidRPr="00366962">
        <w:rPr>
          <w:rFonts w:ascii="Times New Roman" w:hAnsi="Times New Roman" w:cs="Times New Roman"/>
          <w:sz w:val="24"/>
          <w:szCs w:val="24"/>
        </w:rPr>
        <w:t xml:space="preserve">ities are performed, and making sure that link activities are performed in co-operative and coordinated fashion reduces cost greatly. </w:t>
      </w:r>
    </w:p>
    <w:p w:rsidR="00EB45A2" w:rsidRPr="00366962" w:rsidRDefault="005D4026" w:rsidP="00B029DC">
      <w:pPr>
        <w:spacing w:line="480" w:lineRule="auto"/>
        <w:jc w:val="both"/>
        <w:rPr>
          <w:rFonts w:ascii="Times New Roman" w:hAnsi="Times New Roman" w:cs="Times New Roman"/>
          <w:i/>
          <w:sz w:val="24"/>
          <w:szCs w:val="24"/>
        </w:rPr>
      </w:pPr>
      <w:r>
        <w:rPr>
          <w:rFonts w:ascii="Times New Roman" w:hAnsi="Times New Roman" w:cs="Times New Roman"/>
          <w:sz w:val="24"/>
          <w:szCs w:val="24"/>
        </w:rPr>
        <w:lastRenderedPageBreak/>
        <w:t xml:space="preserve"> Some</w:t>
      </w:r>
      <w:r w:rsidR="00EB45A2" w:rsidRPr="00366962">
        <w:rPr>
          <w:rFonts w:ascii="Times New Roman" w:hAnsi="Times New Roman" w:cs="Times New Roman"/>
          <w:sz w:val="24"/>
          <w:szCs w:val="24"/>
        </w:rPr>
        <w:t xml:space="preserve"> of the</w:t>
      </w:r>
      <w:r w:rsidR="00D646A6" w:rsidRPr="00366962">
        <w:rPr>
          <w:rFonts w:ascii="Times New Roman" w:hAnsi="Times New Roman" w:cs="Times New Roman"/>
          <w:sz w:val="24"/>
          <w:szCs w:val="24"/>
        </w:rPr>
        <w:t xml:space="preserve"> farmers commented that “</w:t>
      </w:r>
      <w:r w:rsidR="00D646A6" w:rsidRPr="00366962">
        <w:rPr>
          <w:rFonts w:ascii="Times New Roman" w:hAnsi="Times New Roman" w:cs="Times New Roman"/>
          <w:i/>
          <w:sz w:val="24"/>
          <w:szCs w:val="24"/>
        </w:rPr>
        <w:t>It is expedient for the poultry farmers to collaborate and make bulk purchases of raw materials, hatchery machines, and feed m</w:t>
      </w:r>
      <w:r w:rsidR="00EB45A2" w:rsidRPr="00366962">
        <w:rPr>
          <w:rFonts w:ascii="Times New Roman" w:hAnsi="Times New Roman" w:cs="Times New Roman"/>
          <w:i/>
          <w:sz w:val="24"/>
          <w:szCs w:val="24"/>
        </w:rPr>
        <w:t>ill machines together</w:t>
      </w:r>
      <w:r>
        <w:rPr>
          <w:rFonts w:ascii="Times New Roman" w:hAnsi="Times New Roman" w:cs="Times New Roman"/>
          <w:i/>
          <w:sz w:val="24"/>
          <w:szCs w:val="24"/>
        </w:rPr>
        <w:t xml:space="preserve"> so that poultry farmers</w:t>
      </w:r>
      <w:r w:rsidR="00D646A6" w:rsidRPr="00366962">
        <w:rPr>
          <w:rFonts w:ascii="Times New Roman" w:hAnsi="Times New Roman" w:cs="Times New Roman"/>
          <w:i/>
          <w:sz w:val="24"/>
          <w:szCs w:val="24"/>
        </w:rPr>
        <w:t xml:space="preserve"> can beat down the high costs of production</w:t>
      </w:r>
      <w:r>
        <w:rPr>
          <w:rFonts w:ascii="Times New Roman" w:hAnsi="Times New Roman" w:cs="Times New Roman"/>
          <w:i/>
          <w:sz w:val="24"/>
          <w:szCs w:val="24"/>
        </w:rPr>
        <w:t xml:space="preserve">.” </w:t>
      </w:r>
      <w:r w:rsidR="00D646A6" w:rsidRPr="00366962">
        <w:rPr>
          <w:rFonts w:ascii="Times New Roman" w:hAnsi="Times New Roman" w:cs="Times New Roman"/>
          <w:i/>
          <w:sz w:val="24"/>
          <w:szCs w:val="24"/>
        </w:rPr>
        <w:t xml:space="preserve"> </w:t>
      </w:r>
    </w:p>
    <w:p w:rsidR="00EB45A2" w:rsidRPr="00366962" w:rsidRDefault="00EB45A2" w:rsidP="00B029DC">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Furtherm</w:t>
      </w:r>
      <w:r w:rsidR="005D4026">
        <w:rPr>
          <w:rFonts w:ascii="Times New Roman" w:hAnsi="Times New Roman" w:cs="Times New Roman"/>
          <w:sz w:val="24"/>
          <w:szCs w:val="24"/>
        </w:rPr>
        <w:t>ore, during the interview with the</w:t>
      </w:r>
      <w:r w:rsidRPr="00366962">
        <w:rPr>
          <w:rFonts w:ascii="Times New Roman" w:hAnsi="Times New Roman" w:cs="Times New Roman"/>
          <w:sz w:val="24"/>
          <w:szCs w:val="24"/>
        </w:rPr>
        <w:t xml:space="preserve"> stakeholder</w:t>
      </w:r>
      <w:r w:rsidR="005D4026">
        <w:rPr>
          <w:rFonts w:ascii="Times New Roman" w:hAnsi="Times New Roman" w:cs="Times New Roman"/>
          <w:sz w:val="24"/>
          <w:szCs w:val="24"/>
        </w:rPr>
        <w:t>s, a common theme which emerged was summed up by one as</w:t>
      </w:r>
      <w:r w:rsidRPr="00366962">
        <w:rPr>
          <w:rFonts w:ascii="Times New Roman" w:hAnsi="Times New Roman" w:cs="Times New Roman"/>
          <w:sz w:val="24"/>
          <w:szCs w:val="24"/>
        </w:rPr>
        <w:t xml:space="preserve"> </w:t>
      </w:r>
      <w:r w:rsidRPr="00366962">
        <w:rPr>
          <w:rFonts w:ascii="Times New Roman" w:hAnsi="Times New Roman" w:cs="Times New Roman"/>
          <w:i/>
          <w:sz w:val="24"/>
          <w:szCs w:val="24"/>
        </w:rPr>
        <w:t>“</w:t>
      </w:r>
      <w:r w:rsidR="00D646A6" w:rsidRPr="00366962">
        <w:rPr>
          <w:rFonts w:ascii="Times New Roman" w:hAnsi="Times New Roman" w:cs="Times New Roman"/>
          <w:i/>
          <w:sz w:val="24"/>
          <w:szCs w:val="24"/>
        </w:rPr>
        <w:t>If costs of producing birds were less</w:t>
      </w:r>
      <w:r w:rsidRPr="00366962">
        <w:rPr>
          <w:rFonts w:ascii="Times New Roman" w:hAnsi="Times New Roman" w:cs="Times New Roman"/>
          <w:i/>
          <w:sz w:val="24"/>
          <w:szCs w:val="24"/>
        </w:rPr>
        <w:t>,</w:t>
      </w:r>
      <w:r w:rsidR="00D646A6" w:rsidRPr="00366962">
        <w:rPr>
          <w:rFonts w:ascii="Times New Roman" w:hAnsi="Times New Roman" w:cs="Times New Roman"/>
          <w:i/>
          <w:sz w:val="24"/>
          <w:szCs w:val="24"/>
        </w:rPr>
        <w:t xml:space="preserve"> farmers would be able to reduce prices to attrac</w:t>
      </w:r>
      <w:r w:rsidRPr="00366962">
        <w:rPr>
          <w:rFonts w:ascii="Times New Roman" w:hAnsi="Times New Roman" w:cs="Times New Roman"/>
          <w:i/>
          <w:sz w:val="24"/>
          <w:szCs w:val="24"/>
        </w:rPr>
        <w:t>t more consumers</w:t>
      </w:r>
      <w:r w:rsidR="005D4026">
        <w:rPr>
          <w:rFonts w:ascii="Times New Roman" w:hAnsi="Times New Roman" w:cs="Times New Roman"/>
          <w:i/>
          <w:sz w:val="24"/>
          <w:szCs w:val="24"/>
        </w:rPr>
        <w:t>.</w:t>
      </w:r>
      <w:r w:rsidRPr="00366962">
        <w:rPr>
          <w:rFonts w:ascii="Times New Roman" w:hAnsi="Times New Roman" w:cs="Times New Roman"/>
          <w:i/>
          <w:sz w:val="24"/>
          <w:szCs w:val="24"/>
        </w:rPr>
        <w:t>”</w:t>
      </w:r>
      <w:r w:rsidR="00D646A6" w:rsidRPr="00366962">
        <w:rPr>
          <w:rFonts w:ascii="Times New Roman" w:hAnsi="Times New Roman" w:cs="Times New Roman"/>
          <w:sz w:val="24"/>
          <w:szCs w:val="24"/>
        </w:rPr>
        <w:t xml:space="preserve"> </w:t>
      </w:r>
    </w:p>
    <w:p w:rsidR="00B47038" w:rsidRPr="00366962" w:rsidRDefault="00E25B50" w:rsidP="00B029DC">
      <w:pPr>
        <w:spacing w:line="480" w:lineRule="auto"/>
        <w:jc w:val="both"/>
        <w:rPr>
          <w:rFonts w:ascii="Times New Roman" w:hAnsi="Times New Roman" w:cs="Times New Roman"/>
          <w:b/>
          <w:sz w:val="24"/>
          <w:szCs w:val="24"/>
        </w:rPr>
      </w:pPr>
      <w:r w:rsidRPr="00366962">
        <w:rPr>
          <w:rFonts w:ascii="Times New Roman" w:hAnsi="Times New Roman" w:cs="Times New Roman"/>
          <w:sz w:val="24"/>
          <w:szCs w:val="24"/>
        </w:rPr>
        <w:t>Thompson and Strickland (2001) study found that sharing opportunities with other organisational or business units within the enterprise can manage cost downward. For instance business units can often share the same order processing and customer billing systems</w:t>
      </w:r>
      <w:r w:rsidR="0045524B" w:rsidRPr="00366962">
        <w:rPr>
          <w:rFonts w:ascii="Times New Roman" w:hAnsi="Times New Roman" w:cs="Times New Roman"/>
          <w:sz w:val="24"/>
          <w:szCs w:val="24"/>
        </w:rPr>
        <w:t xml:space="preserve">, utilising a common sales force to call on customers, share the same warehouse and distribution facilities, or rely on a common customer service and technical support team. Thompson and Strickland (2001) contend that such combining of like activities and the sharing of resources across sister units can create significant cost-reduction in an industry. </w:t>
      </w:r>
      <w:r w:rsidR="00CE4443" w:rsidRPr="00366962">
        <w:rPr>
          <w:rFonts w:ascii="Times New Roman" w:hAnsi="Times New Roman" w:cs="Times New Roman"/>
          <w:sz w:val="24"/>
          <w:szCs w:val="24"/>
        </w:rPr>
        <w:t xml:space="preserve"> </w:t>
      </w:r>
    </w:p>
    <w:p w:rsidR="00E0043B" w:rsidRDefault="0036261B" w:rsidP="00B029DC">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Furthermore, ‘c</w:t>
      </w:r>
      <w:r w:rsidR="00B47038" w:rsidRPr="00366962">
        <w:rPr>
          <w:rFonts w:ascii="Times New Roman" w:hAnsi="Times New Roman" w:cs="Times New Roman"/>
          <w:sz w:val="24"/>
          <w:szCs w:val="24"/>
        </w:rPr>
        <w:t>ollaborative training and education programmes for farmers’</w:t>
      </w:r>
      <w:r w:rsidR="00937FA9" w:rsidRPr="00366962">
        <w:rPr>
          <w:rFonts w:ascii="Times New Roman" w:hAnsi="Times New Roman" w:cs="Times New Roman"/>
          <w:sz w:val="24"/>
          <w:szCs w:val="24"/>
        </w:rPr>
        <w:t xml:space="preserve"> </w:t>
      </w:r>
      <w:r w:rsidR="00B47038" w:rsidRPr="00366962">
        <w:rPr>
          <w:rFonts w:ascii="Times New Roman" w:hAnsi="Times New Roman" w:cs="Times New Roman"/>
          <w:sz w:val="24"/>
          <w:szCs w:val="24"/>
        </w:rPr>
        <w:t>is the third factor in order of ranking</w:t>
      </w:r>
      <w:r w:rsidR="00D6150C" w:rsidRPr="00366962">
        <w:rPr>
          <w:rFonts w:ascii="Times New Roman" w:hAnsi="Times New Roman" w:cs="Times New Roman"/>
          <w:sz w:val="24"/>
          <w:szCs w:val="24"/>
        </w:rPr>
        <w:t>,</w:t>
      </w:r>
      <w:r w:rsidR="00B47038" w:rsidRPr="00366962">
        <w:rPr>
          <w:rFonts w:ascii="Times New Roman" w:hAnsi="Times New Roman" w:cs="Times New Roman"/>
          <w:sz w:val="24"/>
          <w:szCs w:val="24"/>
        </w:rPr>
        <w:t xml:space="preserve"> and </w:t>
      </w:r>
      <w:r w:rsidRPr="00366962">
        <w:rPr>
          <w:rFonts w:ascii="Times New Roman" w:hAnsi="Times New Roman" w:cs="Times New Roman"/>
          <w:sz w:val="24"/>
          <w:szCs w:val="24"/>
        </w:rPr>
        <w:t xml:space="preserve">this </w:t>
      </w:r>
      <w:r w:rsidR="00B47038" w:rsidRPr="00366962">
        <w:rPr>
          <w:rFonts w:ascii="Times New Roman" w:hAnsi="Times New Roman" w:cs="Times New Roman"/>
          <w:sz w:val="24"/>
          <w:szCs w:val="24"/>
        </w:rPr>
        <w:t xml:space="preserve">was mentioned by </w:t>
      </w:r>
      <w:r w:rsidR="00511B51">
        <w:rPr>
          <w:rFonts w:ascii="Times New Roman" w:hAnsi="Times New Roman" w:cs="Times New Roman"/>
          <w:sz w:val="24"/>
          <w:szCs w:val="24"/>
        </w:rPr>
        <w:t xml:space="preserve">about </w:t>
      </w:r>
      <w:r w:rsidR="00B47038" w:rsidRPr="00366962">
        <w:rPr>
          <w:rFonts w:ascii="Times New Roman" w:hAnsi="Times New Roman" w:cs="Times New Roman"/>
          <w:sz w:val="24"/>
          <w:szCs w:val="24"/>
        </w:rPr>
        <w:t xml:space="preserve">10% of the </w:t>
      </w:r>
      <w:r w:rsidRPr="00366962">
        <w:rPr>
          <w:rFonts w:ascii="Times New Roman" w:hAnsi="Times New Roman" w:cs="Times New Roman"/>
          <w:sz w:val="24"/>
          <w:szCs w:val="24"/>
        </w:rPr>
        <w:t xml:space="preserve">respondents </w:t>
      </w:r>
      <w:r w:rsidR="00ED7CE3">
        <w:rPr>
          <w:rFonts w:ascii="Times New Roman" w:hAnsi="Times New Roman" w:cs="Times New Roman"/>
          <w:sz w:val="24"/>
          <w:szCs w:val="24"/>
        </w:rPr>
        <w:t xml:space="preserve">in both categories </w:t>
      </w:r>
      <w:r w:rsidRPr="00366962">
        <w:rPr>
          <w:rFonts w:ascii="Times New Roman" w:hAnsi="Times New Roman" w:cs="Times New Roman"/>
          <w:sz w:val="24"/>
          <w:szCs w:val="24"/>
        </w:rPr>
        <w:t>as</w:t>
      </w:r>
      <w:r w:rsidR="002606D3" w:rsidRPr="00366962">
        <w:rPr>
          <w:rFonts w:ascii="Times New Roman" w:hAnsi="Times New Roman" w:cs="Times New Roman"/>
          <w:sz w:val="24"/>
          <w:szCs w:val="24"/>
        </w:rPr>
        <w:t xml:space="preserve"> important strategy (factor) to increase the competitiveness of the small-scale poultry industry.</w:t>
      </w:r>
      <w:r w:rsidR="005D4026">
        <w:rPr>
          <w:rFonts w:ascii="Times New Roman" w:hAnsi="Times New Roman" w:cs="Times New Roman"/>
          <w:sz w:val="24"/>
          <w:szCs w:val="24"/>
        </w:rPr>
        <w:t xml:space="preserve"> From Table 49 Figure</w:t>
      </w:r>
      <w:r w:rsidR="00511B51">
        <w:rPr>
          <w:rFonts w:ascii="Times New Roman" w:hAnsi="Times New Roman" w:cs="Times New Roman"/>
          <w:sz w:val="24"/>
          <w:szCs w:val="24"/>
        </w:rPr>
        <w:t>,</w:t>
      </w:r>
      <w:r w:rsidR="005D4026">
        <w:rPr>
          <w:rFonts w:ascii="Times New Roman" w:hAnsi="Times New Roman" w:cs="Times New Roman"/>
          <w:sz w:val="24"/>
          <w:szCs w:val="24"/>
        </w:rPr>
        <w:t xml:space="preserve"> 19 and Table 50</w:t>
      </w:r>
      <w:r w:rsidR="00ED7CE3">
        <w:rPr>
          <w:rFonts w:ascii="Times New Roman" w:hAnsi="Times New Roman" w:cs="Times New Roman"/>
          <w:sz w:val="24"/>
          <w:szCs w:val="24"/>
        </w:rPr>
        <w:t xml:space="preserve">, Figure </w:t>
      </w:r>
      <w:r w:rsidR="00E0043B">
        <w:rPr>
          <w:rFonts w:ascii="Times New Roman" w:hAnsi="Times New Roman" w:cs="Times New Roman"/>
          <w:sz w:val="24"/>
          <w:szCs w:val="24"/>
        </w:rPr>
        <w:t>20, it</w:t>
      </w:r>
      <w:r w:rsidR="00511B51">
        <w:rPr>
          <w:rFonts w:ascii="Times New Roman" w:hAnsi="Times New Roman" w:cs="Times New Roman"/>
          <w:sz w:val="24"/>
          <w:szCs w:val="24"/>
        </w:rPr>
        <w:t xml:space="preserve"> could be observed that about 10.8</w:t>
      </w:r>
      <w:r w:rsidR="00E0043B">
        <w:rPr>
          <w:rFonts w:ascii="Times New Roman" w:hAnsi="Times New Roman" w:cs="Times New Roman"/>
          <w:sz w:val="24"/>
          <w:szCs w:val="24"/>
        </w:rPr>
        <w:t>% of farmers and 8% of the stakeholders recommended this factor as important.</w:t>
      </w:r>
      <w:r w:rsidR="00ED7CE3">
        <w:rPr>
          <w:rFonts w:ascii="Times New Roman" w:hAnsi="Times New Roman" w:cs="Times New Roman"/>
          <w:sz w:val="24"/>
          <w:szCs w:val="24"/>
        </w:rPr>
        <w:t xml:space="preserve"> </w:t>
      </w:r>
    </w:p>
    <w:p w:rsidR="00AD7C83" w:rsidRPr="00366962" w:rsidRDefault="006D404F" w:rsidP="00B029DC">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It is often said that knowledge and intellectual capital are critical for success in a business. Some studies found that although knowledge and skill are critical for success but few organizations act on this insight (Thompson and Strickland, 2001). For example, studies of firms in USA and the UK continuously present evidence </w:t>
      </w:r>
      <w:r w:rsidR="00A550DD" w:rsidRPr="00366962">
        <w:rPr>
          <w:rFonts w:ascii="Times New Roman" w:hAnsi="Times New Roman" w:cs="Times New Roman"/>
          <w:sz w:val="24"/>
          <w:szCs w:val="24"/>
        </w:rPr>
        <w:t>of inadequate</w:t>
      </w:r>
      <w:r w:rsidR="00B656D1" w:rsidRPr="00366962">
        <w:rPr>
          <w:rFonts w:ascii="Times New Roman" w:hAnsi="Times New Roman" w:cs="Times New Roman"/>
          <w:sz w:val="24"/>
          <w:szCs w:val="24"/>
        </w:rPr>
        <w:t xml:space="preserve"> levels of training and education</w:t>
      </w:r>
      <w:r w:rsidR="00A550DD" w:rsidRPr="00366962">
        <w:rPr>
          <w:rFonts w:ascii="Times New Roman" w:hAnsi="Times New Roman" w:cs="Times New Roman"/>
          <w:sz w:val="24"/>
          <w:szCs w:val="24"/>
        </w:rPr>
        <w:t xml:space="preserve"> focused on the wrong things such as specialist skills rather than generalist competence and organisational culture. </w:t>
      </w:r>
    </w:p>
    <w:p w:rsidR="00B029DC" w:rsidRPr="00366962" w:rsidRDefault="00A550DD" w:rsidP="00B029DC">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lastRenderedPageBreak/>
        <w:t>Barkham et al.</w:t>
      </w:r>
      <w:r w:rsidR="00AD7C83" w:rsidRPr="00366962">
        <w:rPr>
          <w:rFonts w:ascii="Times New Roman" w:hAnsi="Times New Roman" w:cs="Times New Roman"/>
          <w:sz w:val="24"/>
          <w:szCs w:val="24"/>
        </w:rPr>
        <w:t xml:space="preserve"> </w:t>
      </w:r>
      <w:r w:rsidRPr="00366962">
        <w:rPr>
          <w:rFonts w:ascii="Times New Roman" w:hAnsi="Times New Roman" w:cs="Times New Roman"/>
          <w:sz w:val="24"/>
          <w:szCs w:val="24"/>
        </w:rPr>
        <w:t xml:space="preserve">(1996) observed no significant relationship between higher education and performance. Mead and Liedholm (1998) and McCormic et al. (1997) study in East Africa observed positive relationship between </w:t>
      </w:r>
      <w:r w:rsidR="000C13CC" w:rsidRPr="00366962">
        <w:rPr>
          <w:rFonts w:ascii="Times New Roman" w:hAnsi="Times New Roman" w:cs="Times New Roman"/>
          <w:sz w:val="24"/>
          <w:szCs w:val="24"/>
        </w:rPr>
        <w:t>high education and performance. Sowa (1992) study in Ghana also found a significant and positive relationship between entrepreneurs with technical education and business performance.</w:t>
      </w:r>
    </w:p>
    <w:p w:rsidR="002936BD" w:rsidRPr="00366962" w:rsidRDefault="000C13CC" w:rsidP="00B029DC">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Chrisman and McMullan (2004) </w:t>
      </w:r>
      <w:r w:rsidR="00AD7C83" w:rsidRPr="00366962">
        <w:rPr>
          <w:rFonts w:ascii="Times New Roman" w:hAnsi="Times New Roman" w:cs="Times New Roman"/>
          <w:sz w:val="24"/>
          <w:szCs w:val="24"/>
        </w:rPr>
        <w:t xml:space="preserve">also </w:t>
      </w:r>
      <w:r w:rsidRPr="00366962">
        <w:rPr>
          <w:rFonts w:ascii="Times New Roman" w:hAnsi="Times New Roman" w:cs="Times New Roman"/>
          <w:sz w:val="24"/>
          <w:szCs w:val="24"/>
        </w:rPr>
        <w:t>observed that low level of education of entrepreneurs could lead to the higher use of information to make up for the knowledge gap. In terms of training, many studies support the idea that training could indeed improve performance of businesses (Cosh et al., 2000; Thompson and Stricklans, 2001</w:t>
      </w:r>
      <w:r w:rsidR="006A5C2F" w:rsidRPr="00366962">
        <w:rPr>
          <w:rFonts w:ascii="Times New Roman" w:hAnsi="Times New Roman" w:cs="Times New Roman"/>
          <w:sz w:val="24"/>
          <w:szCs w:val="24"/>
        </w:rPr>
        <w:t xml:space="preserve">). </w:t>
      </w:r>
    </w:p>
    <w:p w:rsidR="000C13CC" w:rsidRPr="00366962" w:rsidRDefault="006A5C2F" w:rsidP="00B029DC">
      <w:pPr>
        <w:spacing w:line="480" w:lineRule="auto"/>
        <w:jc w:val="both"/>
        <w:rPr>
          <w:rFonts w:ascii="Times New Roman" w:hAnsi="Times New Roman" w:cs="Times New Roman"/>
          <w:i/>
          <w:sz w:val="24"/>
          <w:szCs w:val="24"/>
        </w:rPr>
      </w:pPr>
      <w:r w:rsidRPr="00366962">
        <w:rPr>
          <w:rFonts w:ascii="Times New Roman" w:hAnsi="Times New Roman" w:cs="Times New Roman"/>
          <w:sz w:val="24"/>
          <w:szCs w:val="24"/>
        </w:rPr>
        <w:t>Thompson and Strickland</w:t>
      </w:r>
      <w:r w:rsidR="002936BD" w:rsidRPr="00366962">
        <w:rPr>
          <w:rFonts w:ascii="Times New Roman" w:hAnsi="Times New Roman" w:cs="Times New Roman"/>
          <w:sz w:val="24"/>
          <w:szCs w:val="24"/>
        </w:rPr>
        <w:t xml:space="preserve"> </w:t>
      </w:r>
      <w:r w:rsidRPr="00366962">
        <w:rPr>
          <w:rFonts w:ascii="Times New Roman" w:hAnsi="Times New Roman" w:cs="Times New Roman"/>
          <w:sz w:val="24"/>
          <w:szCs w:val="24"/>
        </w:rPr>
        <w:t>(2001) contend that training can be a source of competitive advantage in many industries for firms with wisdom to use it.</w:t>
      </w:r>
      <w:r w:rsidR="002936BD" w:rsidRPr="00366962">
        <w:rPr>
          <w:rFonts w:ascii="Times New Roman" w:hAnsi="Times New Roman" w:cs="Times New Roman"/>
          <w:sz w:val="24"/>
          <w:szCs w:val="24"/>
        </w:rPr>
        <w:t xml:space="preserve"> They also argue that training is a key activity in businesses where technical know-how is changing rapidly that a firm loses its ability to compete unless its skilled</w:t>
      </w:r>
      <w:r w:rsidRPr="00366962">
        <w:rPr>
          <w:rFonts w:ascii="Times New Roman" w:hAnsi="Times New Roman" w:cs="Times New Roman"/>
          <w:sz w:val="24"/>
          <w:szCs w:val="24"/>
        </w:rPr>
        <w:t xml:space="preserve"> </w:t>
      </w:r>
      <w:r w:rsidR="002936BD" w:rsidRPr="00366962">
        <w:rPr>
          <w:rFonts w:ascii="Times New Roman" w:hAnsi="Times New Roman" w:cs="Times New Roman"/>
          <w:sz w:val="24"/>
          <w:szCs w:val="24"/>
        </w:rPr>
        <w:t>worker</w:t>
      </w:r>
      <w:r w:rsidR="00AD7C83" w:rsidRPr="00366962">
        <w:rPr>
          <w:rFonts w:ascii="Times New Roman" w:hAnsi="Times New Roman" w:cs="Times New Roman"/>
          <w:sz w:val="24"/>
          <w:szCs w:val="24"/>
        </w:rPr>
        <w:t>s</w:t>
      </w:r>
      <w:r w:rsidR="002936BD" w:rsidRPr="00366962">
        <w:rPr>
          <w:rFonts w:ascii="Times New Roman" w:hAnsi="Times New Roman" w:cs="Times New Roman"/>
          <w:sz w:val="24"/>
          <w:szCs w:val="24"/>
        </w:rPr>
        <w:t xml:space="preserve"> have cutting-edge knowledge and expertise. Training is essentially needful when a firm shifts to a strategy requiring different skills, competitive capabilities, managerial approaches, and operating methods (Thompson and Strickland, 2001, pp.359). </w:t>
      </w:r>
      <w:r w:rsidR="000C13CC" w:rsidRPr="00366962">
        <w:rPr>
          <w:rFonts w:ascii="Times New Roman" w:hAnsi="Times New Roman" w:cs="Times New Roman"/>
          <w:sz w:val="24"/>
          <w:szCs w:val="24"/>
        </w:rPr>
        <w:t xml:space="preserve"> </w:t>
      </w:r>
      <w:r w:rsidR="00D517B7" w:rsidRPr="00366962">
        <w:rPr>
          <w:rFonts w:ascii="Times New Roman" w:hAnsi="Times New Roman" w:cs="Times New Roman"/>
          <w:sz w:val="24"/>
          <w:szCs w:val="24"/>
        </w:rPr>
        <w:t>The need for training and education on the part of the farmers was summed-up by one of the poultry farmers as “</w:t>
      </w:r>
      <w:r w:rsidR="00D517B7" w:rsidRPr="00366962">
        <w:rPr>
          <w:rFonts w:ascii="Times New Roman" w:hAnsi="Times New Roman" w:cs="Times New Roman"/>
          <w:i/>
          <w:sz w:val="24"/>
          <w:szCs w:val="24"/>
        </w:rPr>
        <w:t xml:space="preserve">if the veterinary officers train and educate farmers practically about how to quickly detect signs of poultry diseases, drugs administration and vaccine application, I think one of our major problems is solved.” </w:t>
      </w:r>
    </w:p>
    <w:p w:rsidR="00E0043B" w:rsidRDefault="002606D3" w:rsidP="00B029DC">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Lastly, ‘co-operate advertising campaign’ is fourth factor in order of ranking and was mentioned by 8% of the </w:t>
      </w:r>
      <w:r w:rsidR="00E0043B">
        <w:rPr>
          <w:rFonts w:ascii="Times New Roman" w:hAnsi="Times New Roman" w:cs="Times New Roman"/>
          <w:sz w:val="24"/>
          <w:szCs w:val="24"/>
        </w:rPr>
        <w:t xml:space="preserve">all </w:t>
      </w:r>
      <w:r w:rsidRPr="00366962">
        <w:rPr>
          <w:rFonts w:ascii="Times New Roman" w:hAnsi="Times New Roman" w:cs="Times New Roman"/>
          <w:sz w:val="24"/>
          <w:szCs w:val="24"/>
        </w:rPr>
        <w:t>respondents</w:t>
      </w:r>
      <w:r w:rsidR="00E0043B">
        <w:rPr>
          <w:rFonts w:ascii="Times New Roman" w:hAnsi="Times New Roman" w:cs="Times New Roman"/>
          <w:sz w:val="24"/>
          <w:szCs w:val="24"/>
        </w:rPr>
        <w:t xml:space="preserve"> in both</w:t>
      </w:r>
      <w:r w:rsidRPr="00366962">
        <w:rPr>
          <w:rFonts w:ascii="Times New Roman" w:hAnsi="Times New Roman" w:cs="Times New Roman"/>
          <w:sz w:val="24"/>
          <w:szCs w:val="24"/>
        </w:rPr>
        <w:t xml:space="preserve"> </w:t>
      </w:r>
      <w:r w:rsidR="00E0043B">
        <w:rPr>
          <w:rFonts w:ascii="Times New Roman" w:hAnsi="Times New Roman" w:cs="Times New Roman"/>
          <w:sz w:val="24"/>
          <w:szCs w:val="24"/>
        </w:rPr>
        <w:t xml:space="preserve">groups </w:t>
      </w:r>
      <w:r w:rsidRPr="00366962">
        <w:rPr>
          <w:rFonts w:ascii="Times New Roman" w:hAnsi="Times New Roman" w:cs="Times New Roman"/>
          <w:sz w:val="24"/>
          <w:szCs w:val="24"/>
        </w:rPr>
        <w:t>as essential strategy (factor)</w:t>
      </w:r>
      <w:r w:rsidR="00634007" w:rsidRPr="00366962">
        <w:rPr>
          <w:rFonts w:ascii="Times New Roman" w:hAnsi="Times New Roman" w:cs="Times New Roman"/>
          <w:sz w:val="24"/>
          <w:szCs w:val="24"/>
        </w:rPr>
        <w:t>,</w:t>
      </w:r>
      <w:r w:rsidRPr="00366962">
        <w:rPr>
          <w:rFonts w:ascii="Times New Roman" w:hAnsi="Times New Roman" w:cs="Times New Roman"/>
          <w:sz w:val="24"/>
          <w:szCs w:val="24"/>
        </w:rPr>
        <w:t xml:space="preserve"> to increase the </w:t>
      </w:r>
      <w:r w:rsidR="009242DE" w:rsidRPr="00366962">
        <w:rPr>
          <w:rFonts w:ascii="Times New Roman" w:hAnsi="Times New Roman" w:cs="Times New Roman"/>
          <w:sz w:val="24"/>
          <w:szCs w:val="24"/>
        </w:rPr>
        <w:t>competitiveness of small-scale poultry industry.</w:t>
      </w:r>
      <w:r w:rsidR="0044050B">
        <w:rPr>
          <w:rFonts w:ascii="Times New Roman" w:hAnsi="Times New Roman" w:cs="Times New Roman"/>
          <w:sz w:val="24"/>
          <w:szCs w:val="24"/>
        </w:rPr>
        <w:t xml:space="preserve"> A critical look at Tables 49 and 50</w:t>
      </w:r>
      <w:r w:rsidR="008C296C">
        <w:rPr>
          <w:rFonts w:ascii="Times New Roman" w:hAnsi="Times New Roman" w:cs="Times New Roman"/>
          <w:sz w:val="24"/>
          <w:szCs w:val="24"/>
        </w:rPr>
        <w:t xml:space="preserve"> reveal that</w:t>
      </w:r>
      <w:r w:rsidR="00E0043B">
        <w:rPr>
          <w:rFonts w:ascii="Times New Roman" w:hAnsi="Times New Roman" w:cs="Times New Roman"/>
          <w:sz w:val="24"/>
          <w:szCs w:val="24"/>
        </w:rPr>
        <w:t xml:space="preserve"> 9</w:t>
      </w:r>
      <w:r w:rsidR="008C296C">
        <w:rPr>
          <w:rFonts w:ascii="Times New Roman" w:hAnsi="Times New Roman" w:cs="Times New Roman"/>
          <w:sz w:val="24"/>
          <w:szCs w:val="24"/>
        </w:rPr>
        <w:t>.2</w:t>
      </w:r>
      <w:r w:rsidR="00E0043B">
        <w:rPr>
          <w:rFonts w:ascii="Times New Roman" w:hAnsi="Times New Roman" w:cs="Times New Roman"/>
          <w:sz w:val="24"/>
          <w:szCs w:val="24"/>
        </w:rPr>
        <w:t xml:space="preserve">% of poultry famers and </w:t>
      </w:r>
      <w:r w:rsidR="008C296C">
        <w:rPr>
          <w:rFonts w:ascii="Times New Roman" w:hAnsi="Times New Roman" w:cs="Times New Roman"/>
          <w:sz w:val="24"/>
          <w:szCs w:val="24"/>
        </w:rPr>
        <w:t>6.</w:t>
      </w:r>
      <w:r w:rsidR="00E0043B">
        <w:rPr>
          <w:rFonts w:ascii="Times New Roman" w:hAnsi="Times New Roman" w:cs="Times New Roman"/>
          <w:sz w:val="24"/>
          <w:szCs w:val="24"/>
        </w:rPr>
        <w:t>7% of stakeholders mentioned this factor.</w:t>
      </w:r>
      <w:r w:rsidRPr="00366962">
        <w:rPr>
          <w:rFonts w:ascii="Times New Roman" w:hAnsi="Times New Roman" w:cs="Times New Roman"/>
          <w:sz w:val="24"/>
          <w:szCs w:val="24"/>
        </w:rPr>
        <w:t xml:space="preserve"> </w:t>
      </w:r>
    </w:p>
    <w:p w:rsidR="00AD306F" w:rsidRPr="00366962" w:rsidRDefault="002E0745" w:rsidP="00B029DC">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lastRenderedPageBreak/>
        <w:t>Research shows that</w:t>
      </w:r>
      <w:r w:rsidR="00BD53D8" w:rsidRPr="00366962">
        <w:rPr>
          <w:rFonts w:ascii="Times New Roman" w:hAnsi="Times New Roman" w:cs="Times New Roman"/>
          <w:sz w:val="24"/>
          <w:szCs w:val="24"/>
        </w:rPr>
        <w:t xml:space="preserve"> the decline of the small-scale poultry industry in Ghana was partly due to ineffective marketing, indicating that local poultry farmers fail to market out products (Aning et al., 2008). Aning et al. (2008) contend that the annually </w:t>
      </w:r>
      <w:r w:rsidR="00F2711F" w:rsidRPr="00366962">
        <w:rPr>
          <w:rFonts w:ascii="Times New Roman" w:hAnsi="Times New Roman" w:cs="Times New Roman"/>
          <w:sz w:val="24"/>
          <w:szCs w:val="24"/>
        </w:rPr>
        <w:t xml:space="preserve">huge </w:t>
      </w:r>
      <w:r w:rsidR="00BD53D8" w:rsidRPr="00366962">
        <w:rPr>
          <w:rFonts w:ascii="Times New Roman" w:hAnsi="Times New Roman" w:cs="Times New Roman"/>
          <w:sz w:val="24"/>
          <w:szCs w:val="24"/>
        </w:rPr>
        <w:t>ris</w:t>
      </w:r>
      <w:r w:rsidR="00F2711F" w:rsidRPr="00366962">
        <w:rPr>
          <w:rFonts w:ascii="Times New Roman" w:hAnsi="Times New Roman" w:cs="Times New Roman"/>
          <w:sz w:val="24"/>
          <w:szCs w:val="24"/>
        </w:rPr>
        <w:t>es in volumes of</w:t>
      </w:r>
      <w:r w:rsidR="00BD53D8" w:rsidRPr="00366962">
        <w:rPr>
          <w:rFonts w:ascii="Times New Roman" w:hAnsi="Times New Roman" w:cs="Times New Roman"/>
          <w:sz w:val="24"/>
          <w:szCs w:val="24"/>
        </w:rPr>
        <w:t xml:space="preserve"> imports of subsidised dressed poultry meat of </w:t>
      </w:r>
      <w:r w:rsidR="00F2711F" w:rsidRPr="00366962">
        <w:rPr>
          <w:rFonts w:ascii="Times New Roman" w:hAnsi="Times New Roman" w:cs="Times New Roman"/>
          <w:sz w:val="24"/>
          <w:szCs w:val="24"/>
        </w:rPr>
        <w:t>(</w:t>
      </w:r>
      <w:r w:rsidR="00BD53D8" w:rsidRPr="00366962">
        <w:rPr>
          <w:rFonts w:ascii="Times New Roman" w:hAnsi="Times New Roman" w:cs="Times New Roman"/>
          <w:sz w:val="24"/>
          <w:szCs w:val="24"/>
        </w:rPr>
        <w:t xml:space="preserve">approximately 42, 500,000 </w:t>
      </w:r>
      <w:r w:rsidR="00F2711F" w:rsidRPr="00366962">
        <w:rPr>
          <w:rFonts w:ascii="Times New Roman" w:hAnsi="Times New Roman" w:cs="Times New Roman"/>
          <w:sz w:val="24"/>
          <w:szCs w:val="24"/>
        </w:rPr>
        <w:t xml:space="preserve">metric tonnes) </w:t>
      </w:r>
      <w:r w:rsidR="00BD53D8" w:rsidRPr="00366962">
        <w:rPr>
          <w:rFonts w:ascii="Times New Roman" w:hAnsi="Times New Roman" w:cs="Times New Roman"/>
          <w:sz w:val="24"/>
          <w:szCs w:val="24"/>
        </w:rPr>
        <w:t>in 2005 sold</w:t>
      </w:r>
      <w:r w:rsidR="0044050B">
        <w:rPr>
          <w:rFonts w:ascii="Times New Roman" w:hAnsi="Times New Roman" w:cs="Times New Roman"/>
          <w:sz w:val="24"/>
          <w:szCs w:val="24"/>
        </w:rPr>
        <w:t xml:space="preserve"> was</w:t>
      </w:r>
      <w:r w:rsidR="00F2711F" w:rsidRPr="00366962">
        <w:rPr>
          <w:rFonts w:ascii="Times New Roman" w:hAnsi="Times New Roman" w:cs="Times New Roman"/>
          <w:sz w:val="24"/>
          <w:szCs w:val="24"/>
        </w:rPr>
        <w:t xml:space="preserve"> achieved without an</w:t>
      </w:r>
      <w:r w:rsidR="0044050B">
        <w:rPr>
          <w:rFonts w:ascii="Times New Roman" w:hAnsi="Times New Roman" w:cs="Times New Roman"/>
          <w:sz w:val="24"/>
          <w:szCs w:val="24"/>
        </w:rPr>
        <w:t xml:space="preserve">y marketing promotion showing </w:t>
      </w:r>
      <w:r w:rsidR="007C7168">
        <w:rPr>
          <w:rFonts w:ascii="Times New Roman" w:hAnsi="Times New Roman" w:cs="Times New Roman"/>
          <w:sz w:val="24"/>
          <w:szCs w:val="24"/>
        </w:rPr>
        <w:t xml:space="preserve">that </w:t>
      </w:r>
      <w:r w:rsidR="0044050B">
        <w:rPr>
          <w:rFonts w:ascii="Times New Roman" w:hAnsi="Times New Roman" w:cs="Times New Roman"/>
          <w:sz w:val="24"/>
          <w:szCs w:val="24"/>
        </w:rPr>
        <w:t>th</w:t>
      </w:r>
      <w:r w:rsidR="007C7168">
        <w:rPr>
          <w:rFonts w:ascii="Times New Roman" w:hAnsi="Times New Roman" w:cs="Times New Roman"/>
          <w:sz w:val="24"/>
          <w:szCs w:val="24"/>
        </w:rPr>
        <w:t>e</w:t>
      </w:r>
      <w:r w:rsidR="0044050B">
        <w:rPr>
          <w:rFonts w:ascii="Times New Roman" w:hAnsi="Times New Roman" w:cs="Times New Roman"/>
          <w:sz w:val="24"/>
          <w:szCs w:val="24"/>
        </w:rPr>
        <w:t xml:space="preserve"> pri</w:t>
      </w:r>
      <w:r w:rsidR="007C7168">
        <w:rPr>
          <w:rFonts w:ascii="Times New Roman" w:hAnsi="Times New Roman" w:cs="Times New Roman"/>
          <w:sz w:val="24"/>
          <w:szCs w:val="24"/>
        </w:rPr>
        <w:t>ce of poultry might be the main reason why many people buy the foreign poultry</w:t>
      </w:r>
      <w:r w:rsidR="0044050B">
        <w:rPr>
          <w:rFonts w:ascii="Times New Roman" w:hAnsi="Times New Roman" w:cs="Times New Roman"/>
          <w:sz w:val="24"/>
          <w:szCs w:val="24"/>
        </w:rPr>
        <w:t>.</w:t>
      </w:r>
    </w:p>
    <w:p w:rsidR="002606D3" w:rsidRPr="00366962" w:rsidRDefault="00CB1481" w:rsidP="00B029DC">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The following statement which was made by on</w:t>
      </w:r>
      <w:r w:rsidR="007C7168">
        <w:rPr>
          <w:rFonts w:ascii="Times New Roman" w:hAnsi="Times New Roman" w:cs="Times New Roman"/>
          <w:sz w:val="24"/>
          <w:szCs w:val="24"/>
        </w:rPr>
        <w:t>e of the poultry farmers summed up</w:t>
      </w:r>
      <w:r w:rsidRPr="00366962">
        <w:rPr>
          <w:rFonts w:ascii="Times New Roman" w:hAnsi="Times New Roman" w:cs="Times New Roman"/>
          <w:sz w:val="24"/>
          <w:szCs w:val="24"/>
        </w:rPr>
        <w:t xml:space="preserve"> the problem of advertising campaign, </w:t>
      </w:r>
      <w:r w:rsidRPr="00366962">
        <w:rPr>
          <w:rFonts w:ascii="Times New Roman" w:hAnsi="Times New Roman" w:cs="Times New Roman"/>
          <w:i/>
          <w:sz w:val="24"/>
          <w:szCs w:val="24"/>
        </w:rPr>
        <w:t xml:space="preserve">“I want to advertise </w:t>
      </w:r>
      <w:r w:rsidR="007C7168">
        <w:rPr>
          <w:rFonts w:ascii="Times New Roman" w:hAnsi="Times New Roman" w:cs="Times New Roman"/>
          <w:i/>
          <w:sz w:val="24"/>
          <w:szCs w:val="24"/>
        </w:rPr>
        <w:t xml:space="preserve">to show </w:t>
      </w:r>
      <w:r w:rsidR="008C296C">
        <w:rPr>
          <w:rFonts w:ascii="Times New Roman" w:hAnsi="Times New Roman" w:cs="Times New Roman"/>
          <w:i/>
          <w:sz w:val="24"/>
          <w:szCs w:val="24"/>
        </w:rPr>
        <w:t>that mywell-fed</w:t>
      </w:r>
      <w:r w:rsidRPr="00366962">
        <w:rPr>
          <w:rFonts w:ascii="Times New Roman" w:hAnsi="Times New Roman" w:cs="Times New Roman"/>
          <w:i/>
          <w:sz w:val="24"/>
          <w:szCs w:val="24"/>
        </w:rPr>
        <w:t xml:space="preserve"> broiler birds will be ready by next week, but I don’t have money to do radio or television advert because it will consume all my profit</w:t>
      </w:r>
      <w:r w:rsidR="00AD306F" w:rsidRPr="00366962">
        <w:rPr>
          <w:rFonts w:ascii="Times New Roman" w:hAnsi="Times New Roman" w:cs="Times New Roman"/>
          <w:i/>
          <w:sz w:val="24"/>
          <w:szCs w:val="24"/>
        </w:rPr>
        <w:t>s</w:t>
      </w:r>
      <w:r w:rsidRPr="00366962">
        <w:rPr>
          <w:rFonts w:ascii="Times New Roman" w:hAnsi="Times New Roman" w:cs="Times New Roman"/>
          <w:i/>
          <w:sz w:val="24"/>
          <w:szCs w:val="24"/>
        </w:rPr>
        <w:t xml:space="preserve">, that’s why we need government support.” </w:t>
      </w:r>
      <w:r w:rsidR="002E0745" w:rsidRPr="00366962">
        <w:rPr>
          <w:rFonts w:ascii="Times New Roman" w:hAnsi="Times New Roman" w:cs="Times New Roman"/>
          <w:sz w:val="24"/>
          <w:szCs w:val="24"/>
        </w:rPr>
        <w:t xml:space="preserve"> </w:t>
      </w:r>
    </w:p>
    <w:p w:rsidR="00E00598" w:rsidRPr="00366962" w:rsidRDefault="00B17024" w:rsidP="00FC1929">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Many studies </w:t>
      </w:r>
      <w:r w:rsidR="00E00598" w:rsidRPr="00366962">
        <w:rPr>
          <w:rFonts w:ascii="Times New Roman" w:hAnsi="Times New Roman" w:cs="Times New Roman"/>
          <w:sz w:val="24"/>
          <w:szCs w:val="24"/>
        </w:rPr>
        <w:t xml:space="preserve">confirm that advertising campaign is an essential programme needed to increase consumer awareness (Kotler, 2003; Aning et al., 2008). </w:t>
      </w:r>
      <w:r w:rsidR="0034375B" w:rsidRPr="00366962">
        <w:rPr>
          <w:rFonts w:ascii="Times New Roman" w:hAnsi="Times New Roman" w:cs="Times New Roman"/>
          <w:sz w:val="24"/>
          <w:szCs w:val="24"/>
        </w:rPr>
        <w:t>Kotler (2003) stated that “in developing</w:t>
      </w:r>
      <w:r w:rsidR="00E00598" w:rsidRPr="00366962">
        <w:rPr>
          <w:rFonts w:ascii="Times New Roman" w:hAnsi="Times New Roman" w:cs="Times New Roman"/>
          <w:sz w:val="24"/>
          <w:szCs w:val="24"/>
        </w:rPr>
        <w:t xml:space="preserve"> a </w:t>
      </w:r>
      <w:r w:rsidR="00810813" w:rsidRPr="00366962">
        <w:rPr>
          <w:rFonts w:ascii="Times New Roman" w:hAnsi="Times New Roman" w:cs="Times New Roman"/>
          <w:sz w:val="24"/>
          <w:szCs w:val="24"/>
        </w:rPr>
        <w:t>p</w:t>
      </w:r>
      <w:r w:rsidR="00E00598" w:rsidRPr="00366962">
        <w:rPr>
          <w:rFonts w:ascii="Times New Roman" w:hAnsi="Times New Roman" w:cs="Times New Roman"/>
          <w:sz w:val="24"/>
          <w:szCs w:val="24"/>
        </w:rPr>
        <w:t>rogramme</w:t>
      </w:r>
      <w:r w:rsidR="0034375B" w:rsidRPr="00366962">
        <w:rPr>
          <w:rFonts w:ascii="Times New Roman" w:hAnsi="Times New Roman" w:cs="Times New Roman"/>
          <w:sz w:val="24"/>
          <w:szCs w:val="24"/>
        </w:rPr>
        <w:t xml:space="preserve">, marketing managers must always start by identifying the target market and buyer motives and make five major decisions in developing an advertising programme called </w:t>
      </w:r>
      <w:r w:rsidR="007C7168">
        <w:rPr>
          <w:rFonts w:ascii="Times New Roman" w:hAnsi="Times New Roman" w:cs="Times New Roman"/>
          <w:sz w:val="24"/>
          <w:szCs w:val="24"/>
        </w:rPr>
        <w:t>“</w:t>
      </w:r>
      <w:r w:rsidR="0034375B" w:rsidRPr="00366962">
        <w:rPr>
          <w:rFonts w:ascii="Times New Roman" w:hAnsi="Times New Roman" w:cs="Times New Roman"/>
          <w:sz w:val="24"/>
          <w:szCs w:val="24"/>
        </w:rPr>
        <w:t>the</w:t>
      </w:r>
      <w:r w:rsidR="00180657" w:rsidRPr="00366962">
        <w:rPr>
          <w:rFonts w:ascii="Times New Roman" w:hAnsi="Times New Roman" w:cs="Times New Roman"/>
          <w:sz w:val="24"/>
          <w:szCs w:val="24"/>
        </w:rPr>
        <w:t xml:space="preserve"> five Ms’ Mission: What are the objectives of advertising? Money: How much can be spent? Message: What message should be sent? Media: What media should </w:t>
      </w:r>
      <w:r w:rsidR="007C7168">
        <w:rPr>
          <w:rFonts w:ascii="Times New Roman" w:hAnsi="Times New Roman" w:cs="Times New Roman"/>
          <w:sz w:val="24"/>
          <w:szCs w:val="24"/>
        </w:rPr>
        <w:t>be used? Measurement: How</w:t>
      </w:r>
      <w:r w:rsidR="00180657" w:rsidRPr="00366962">
        <w:rPr>
          <w:rFonts w:ascii="Times New Roman" w:hAnsi="Times New Roman" w:cs="Times New Roman"/>
          <w:sz w:val="24"/>
          <w:szCs w:val="24"/>
        </w:rPr>
        <w:t xml:space="preserve"> the results </w:t>
      </w:r>
      <w:r w:rsidR="007C7168">
        <w:rPr>
          <w:rFonts w:ascii="Times New Roman" w:hAnsi="Times New Roman" w:cs="Times New Roman"/>
          <w:sz w:val="24"/>
          <w:szCs w:val="24"/>
        </w:rPr>
        <w:t>should be</w:t>
      </w:r>
      <w:r w:rsidR="00180657" w:rsidRPr="00366962">
        <w:rPr>
          <w:rFonts w:ascii="Times New Roman" w:hAnsi="Times New Roman" w:cs="Times New Roman"/>
          <w:sz w:val="24"/>
          <w:szCs w:val="24"/>
        </w:rPr>
        <w:t xml:space="preserve"> evaluated?</w:t>
      </w:r>
      <w:r w:rsidR="00E00598" w:rsidRPr="00366962">
        <w:rPr>
          <w:rFonts w:ascii="Times New Roman" w:hAnsi="Times New Roman" w:cs="Times New Roman"/>
          <w:sz w:val="24"/>
          <w:szCs w:val="24"/>
        </w:rPr>
        <w:t xml:space="preserve">” </w:t>
      </w:r>
    </w:p>
    <w:p w:rsidR="00726E98" w:rsidRPr="00366962" w:rsidRDefault="00E00598" w:rsidP="00FC1929">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The objectives must therefore be turned into goals</w:t>
      </w:r>
      <w:r w:rsidR="00B255C0" w:rsidRPr="00366962">
        <w:rPr>
          <w:rFonts w:ascii="Times New Roman" w:hAnsi="Times New Roman" w:cs="Times New Roman"/>
          <w:sz w:val="24"/>
          <w:szCs w:val="24"/>
        </w:rPr>
        <w:t xml:space="preserve"> and can be classified according to whether their aim is to inform</w:t>
      </w:r>
      <w:r w:rsidR="00896E71" w:rsidRPr="00366962">
        <w:rPr>
          <w:rFonts w:ascii="Times New Roman" w:hAnsi="Times New Roman" w:cs="Times New Roman"/>
          <w:sz w:val="24"/>
          <w:szCs w:val="24"/>
        </w:rPr>
        <w:t>, persuade, remind, or reinforce</w:t>
      </w:r>
      <w:r w:rsidRPr="00366962">
        <w:rPr>
          <w:rFonts w:ascii="Times New Roman" w:hAnsi="Times New Roman" w:cs="Times New Roman"/>
          <w:sz w:val="24"/>
          <w:szCs w:val="24"/>
        </w:rPr>
        <w:t>. An advertising objective</w:t>
      </w:r>
      <w:r w:rsidR="00BC105C" w:rsidRPr="00366962">
        <w:rPr>
          <w:rFonts w:ascii="Times New Roman" w:hAnsi="Times New Roman" w:cs="Times New Roman"/>
          <w:sz w:val="24"/>
          <w:szCs w:val="24"/>
        </w:rPr>
        <w:t xml:space="preserve"> is a specific communication task and achievement level to be accomplished with a specific audience in a specific period of time (Kotler, 2003).</w:t>
      </w:r>
      <w:r w:rsidRPr="00366962">
        <w:rPr>
          <w:rFonts w:ascii="Times New Roman" w:hAnsi="Times New Roman" w:cs="Times New Roman"/>
          <w:sz w:val="24"/>
          <w:szCs w:val="24"/>
        </w:rPr>
        <w:t xml:space="preserve"> </w:t>
      </w:r>
      <w:r w:rsidR="0034375B" w:rsidRPr="00366962">
        <w:rPr>
          <w:rFonts w:ascii="Times New Roman" w:hAnsi="Times New Roman" w:cs="Times New Roman"/>
          <w:sz w:val="24"/>
          <w:szCs w:val="24"/>
        </w:rPr>
        <w:t xml:space="preserve">  </w:t>
      </w:r>
    </w:p>
    <w:p w:rsidR="008C296C" w:rsidRDefault="008C296C" w:rsidP="002E7917">
      <w:pPr>
        <w:spacing w:line="480" w:lineRule="auto"/>
        <w:jc w:val="both"/>
        <w:rPr>
          <w:rFonts w:ascii="Times New Roman" w:hAnsi="Times New Roman" w:cs="Times New Roman"/>
          <w:b/>
          <w:sz w:val="24"/>
          <w:szCs w:val="24"/>
        </w:rPr>
      </w:pPr>
    </w:p>
    <w:p w:rsidR="008C296C" w:rsidRDefault="008C296C" w:rsidP="002E7917">
      <w:pPr>
        <w:spacing w:line="480" w:lineRule="auto"/>
        <w:jc w:val="both"/>
        <w:rPr>
          <w:rFonts w:ascii="Times New Roman" w:hAnsi="Times New Roman" w:cs="Times New Roman"/>
          <w:b/>
          <w:sz w:val="24"/>
          <w:szCs w:val="24"/>
        </w:rPr>
      </w:pPr>
    </w:p>
    <w:p w:rsidR="002F0587" w:rsidRPr="00366962" w:rsidRDefault="00A37871" w:rsidP="002E7917">
      <w:pPr>
        <w:spacing w:line="480" w:lineRule="auto"/>
        <w:jc w:val="both"/>
        <w:rPr>
          <w:rFonts w:ascii="Times New Roman" w:hAnsi="Times New Roman" w:cs="Times New Roman"/>
          <w:i/>
          <w:sz w:val="24"/>
          <w:szCs w:val="24"/>
        </w:rPr>
      </w:pPr>
      <w:r>
        <w:rPr>
          <w:rFonts w:ascii="Times New Roman" w:hAnsi="Times New Roman" w:cs="Times New Roman"/>
          <w:b/>
          <w:sz w:val="24"/>
          <w:szCs w:val="24"/>
        </w:rPr>
        <w:lastRenderedPageBreak/>
        <w:t>9.1.7</w:t>
      </w:r>
      <w:r w:rsidR="00C37C21" w:rsidRPr="00366962">
        <w:rPr>
          <w:rFonts w:ascii="Times New Roman" w:hAnsi="Times New Roman" w:cs="Times New Roman"/>
          <w:b/>
          <w:sz w:val="24"/>
          <w:szCs w:val="24"/>
        </w:rPr>
        <w:t xml:space="preserve"> </w:t>
      </w:r>
      <w:r w:rsidR="002F0587" w:rsidRPr="00366962">
        <w:rPr>
          <w:rFonts w:ascii="Times New Roman" w:hAnsi="Times New Roman" w:cs="Times New Roman"/>
          <w:b/>
          <w:sz w:val="24"/>
          <w:szCs w:val="24"/>
        </w:rPr>
        <w:t>Stakeholders Involvement</w:t>
      </w:r>
    </w:p>
    <w:p w:rsidR="00AE751B" w:rsidRPr="00366962" w:rsidRDefault="001935DB" w:rsidP="00C157F9">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Stakeholders are individual</w:t>
      </w:r>
      <w:r w:rsidR="003C1881">
        <w:rPr>
          <w:rFonts w:ascii="Times New Roman" w:hAnsi="Times New Roman" w:cs="Times New Roman"/>
          <w:sz w:val="24"/>
          <w:szCs w:val="24"/>
        </w:rPr>
        <w:t>s</w:t>
      </w:r>
      <w:r w:rsidRPr="00366962">
        <w:rPr>
          <w:rFonts w:ascii="Times New Roman" w:hAnsi="Times New Roman" w:cs="Times New Roman"/>
          <w:sz w:val="24"/>
          <w:szCs w:val="24"/>
        </w:rPr>
        <w:t>, groups, or other organisations which have an in</w:t>
      </w:r>
      <w:r w:rsidR="003C1881">
        <w:rPr>
          <w:rFonts w:ascii="Times New Roman" w:hAnsi="Times New Roman" w:cs="Times New Roman"/>
          <w:sz w:val="24"/>
          <w:szCs w:val="24"/>
        </w:rPr>
        <w:t>terest in the</w:t>
      </w:r>
      <w:r w:rsidRPr="00366962">
        <w:rPr>
          <w:rFonts w:ascii="Times New Roman" w:hAnsi="Times New Roman" w:cs="Times New Roman"/>
          <w:sz w:val="24"/>
          <w:szCs w:val="24"/>
        </w:rPr>
        <w:t xml:space="preserve"> organisation and can influence it. For a business organisation, examples include customers, suppliers, employees, shareholders, creditors, and the local and national state, pressure groups, and the community in which it operates. </w:t>
      </w:r>
    </w:p>
    <w:p w:rsidR="001935DB" w:rsidRPr="00366962" w:rsidRDefault="001935DB" w:rsidP="00C157F9">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The</w:t>
      </w:r>
      <w:r w:rsidR="000E11BC" w:rsidRPr="00366962">
        <w:rPr>
          <w:rFonts w:ascii="Times New Roman" w:hAnsi="Times New Roman" w:cs="Times New Roman"/>
          <w:sz w:val="24"/>
          <w:szCs w:val="24"/>
        </w:rPr>
        <w:t xml:space="preserve"> importance </w:t>
      </w:r>
      <w:r w:rsidR="00AD2577">
        <w:rPr>
          <w:rFonts w:ascii="Times New Roman" w:hAnsi="Times New Roman" w:cs="Times New Roman"/>
          <w:sz w:val="24"/>
          <w:szCs w:val="24"/>
        </w:rPr>
        <w:t xml:space="preserve">of stakeholders </w:t>
      </w:r>
      <w:r w:rsidR="000E11BC" w:rsidRPr="00366962">
        <w:rPr>
          <w:rFonts w:ascii="Times New Roman" w:hAnsi="Times New Roman" w:cs="Times New Roman"/>
          <w:sz w:val="24"/>
          <w:szCs w:val="24"/>
        </w:rPr>
        <w:t>is based on the resources they provide to, and the constraints they impose upon the business.</w:t>
      </w:r>
      <w:r w:rsidR="00A54C98" w:rsidRPr="00366962">
        <w:rPr>
          <w:rFonts w:ascii="Times New Roman" w:hAnsi="Times New Roman" w:cs="Times New Roman"/>
          <w:sz w:val="24"/>
          <w:szCs w:val="24"/>
        </w:rPr>
        <w:t xml:space="preserve"> Stakeholders are sources of capital, labour, demand, physical inputs, a framework laws, public opinion and pressure</w:t>
      </w:r>
      <w:r w:rsidR="00AD2577">
        <w:rPr>
          <w:rFonts w:ascii="Times New Roman" w:hAnsi="Times New Roman" w:cs="Times New Roman"/>
          <w:sz w:val="24"/>
          <w:szCs w:val="24"/>
        </w:rPr>
        <w:t xml:space="preserve"> groups</w:t>
      </w:r>
      <w:r w:rsidR="00A54C98" w:rsidRPr="00366962">
        <w:rPr>
          <w:rFonts w:ascii="Times New Roman" w:hAnsi="Times New Roman" w:cs="Times New Roman"/>
          <w:sz w:val="24"/>
          <w:szCs w:val="24"/>
        </w:rPr>
        <w:t xml:space="preserve">, a source of information, </w:t>
      </w:r>
      <w:r w:rsidR="00F70D3B" w:rsidRPr="00366962">
        <w:rPr>
          <w:rFonts w:ascii="Times New Roman" w:hAnsi="Times New Roman" w:cs="Times New Roman"/>
          <w:sz w:val="24"/>
          <w:szCs w:val="24"/>
        </w:rPr>
        <w:t xml:space="preserve">and </w:t>
      </w:r>
      <w:r w:rsidR="00A54C98" w:rsidRPr="00366962">
        <w:rPr>
          <w:rFonts w:ascii="Times New Roman" w:hAnsi="Times New Roman" w:cs="Times New Roman"/>
          <w:sz w:val="24"/>
          <w:szCs w:val="24"/>
        </w:rPr>
        <w:t>a source of regulatory requirement</w:t>
      </w:r>
      <w:r w:rsidR="00AE751B" w:rsidRPr="00366962">
        <w:rPr>
          <w:rFonts w:ascii="Times New Roman" w:hAnsi="Times New Roman" w:cs="Times New Roman"/>
          <w:sz w:val="24"/>
          <w:szCs w:val="24"/>
        </w:rPr>
        <w:t xml:space="preserve">s. In crisis situations, stakeholders are critical. The survival of the business depends upon whether its stakeholders are prepared to support it, or abandon it. </w:t>
      </w:r>
      <w:r w:rsidR="00A54C98" w:rsidRPr="00366962">
        <w:rPr>
          <w:rFonts w:ascii="Times New Roman" w:hAnsi="Times New Roman" w:cs="Times New Roman"/>
          <w:sz w:val="24"/>
          <w:szCs w:val="24"/>
        </w:rPr>
        <w:t xml:space="preserve"> </w:t>
      </w:r>
      <w:r w:rsidR="000E11BC" w:rsidRPr="00366962">
        <w:rPr>
          <w:rFonts w:ascii="Times New Roman" w:hAnsi="Times New Roman" w:cs="Times New Roman"/>
          <w:sz w:val="24"/>
          <w:szCs w:val="24"/>
        </w:rPr>
        <w:t xml:space="preserve"> </w:t>
      </w:r>
    </w:p>
    <w:p w:rsidR="00A54BEE" w:rsidRPr="00366962" w:rsidRDefault="00870822" w:rsidP="00C157F9">
      <w:pPr>
        <w:spacing w:line="480" w:lineRule="auto"/>
        <w:jc w:val="both"/>
        <w:rPr>
          <w:rFonts w:ascii="Times New Roman" w:hAnsi="Times New Roman" w:cs="Times New Roman"/>
          <w:sz w:val="24"/>
          <w:szCs w:val="24"/>
        </w:rPr>
      </w:pPr>
      <w:r>
        <w:rPr>
          <w:rFonts w:ascii="Times New Roman" w:hAnsi="Times New Roman" w:cs="Times New Roman"/>
          <w:sz w:val="24"/>
          <w:szCs w:val="24"/>
        </w:rPr>
        <w:t>Kachingwe (2004) commented that t</w:t>
      </w:r>
      <w:r w:rsidR="00894C7D" w:rsidRPr="00366962">
        <w:rPr>
          <w:rFonts w:ascii="Times New Roman" w:hAnsi="Times New Roman" w:cs="Times New Roman"/>
          <w:sz w:val="24"/>
          <w:szCs w:val="24"/>
        </w:rPr>
        <w:t>he most significant concern of the national stakeholders is the excessive influence that the foreign trade partners have over the country’s</w:t>
      </w:r>
      <w:r>
        <w:rPr>
          <w:rFonts w:ascii="Times New Roman" w:hAnsi="Times New Roman" w:cs="Times New Roman"/>
          <w:sz w:val="24"/>
          <w:szCs w:val="24"/>
        </w:rPr>
        <w:t xml:space="preserve"> policy making</w:t>
      </w:r>
      <w:r w:rsidR="00894C7D" w:rsidRPr="00366962">
        <w:rPr>
          <w:rFonts w:ascii="Times New Roman" w:hAnsi="Times New Roman" w:cs="Times New Roman"/>
          <w:sz w:val="24"/>
          <w:szCs w:val="24"/>
        </w:rPr>
        <w:t>. Kachingwe (2004) argues that the development partners are protecting their national interests primarily and as such their policy prescriptions are based towards enhancing opportunities for their own multinationals and promo</w:t>
      </w:r>
      <w:r>
        <w:rPr>
          <w:rFonts w:ascii="Times New Roman" w:hAnsi="Times New Roman" w:cs="Times New Roman"/>
          <w:sz w:val="24"/>
          <w:szCs w:val="24"/>
        </w:rPr>
        <w:t>ting their economies. He pointed out that</w:t>
      </w:r>
      <w:r w:rsidR="00894C7D" w:rsidRPr="00366962">
        <w:rPr>
          <w:rFonts w:ascii="Times New Roman" w:hAnsi="Times New Roman" w:cs="Times New Roman"/>
          <w:sz w:val="24"/>
          <w:szCs w:val="24"/>
        </w:rPr>
        <w:t xml:space="preserve">, the policies that they advocate have not tended to promote the interests of local economy of Ghana and its small-scale producers, thus it is only national actors and stakeholders that can identify the national interests of the country. </w:t>
      </w:r>
    </w:p>
    <w:p w:rsidR="0020448E" w:rsidRPr="00366962" w:rsidRDefault="0036261B" w:rsidP="00C157F9">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This section presents the strategies (factors)</w:t>
      </w:r>
      <w:r w:rsidR="005D0E96" w:rsidRPr="00366962">
        <w:rPr>
          <w:rFonts w:ascii="Times New Roman" w:hAnsi="Times New Roman" w:cs="Times New Roman"/>
          <w:sz w:val="24"/>
          <w:szCs w:val="24"/>
        </w:rPr>
        <w:t xml:space="preserve"> perceived by the poultry farmers and stakeholders as b</w:t>
      </w:r>
      <w:r w:rsidR="00B83836">
        <w:rPr>
          <w:rFonts w:ascii="Times New Roman" w:hAnsi="Times New Roman" w:cs="Times New Roman"/>
          <w:sz w:val="24"/>
          <w:szCs w:val="24"/>
        </w:rPr>
        <w:t xml:space="preserve">eing important and therefore, </w:t>
      </w:r>
      <w:r w:rsidR="005D0E96" w:rsidRPr="00366962">
        <w:rPr>
          <w:rFonts w:ascii="Times New Roman" w:hAnsi="Times New Roman" w:cs="Times New Roman"/>
          <w:sz w:val="24"/>
          <w:szCs w:val="24"/>
        </w:rPr>
        <w:t>could be utilised by the stakeholders to promote the competitiveness of the small-scale poultry farmers in Ghana. The rank positions of the strategies (factors) were decided on the basis of frequency of indication of the factors</w:t>
      </w:r>
      <w:r w:rsidR="001F0D6D" w:rsidRPr="00366962">
        <w:rPr>
          <w:rFonts w:ascii="Times New Roman" w:hAnsi="Times New Roman" w:cs="Times New Roman"/>
          <w:sz w:val="24"/>
          <w:szCs w:val="24"/>
        </w:rPr>
        <w:t xml:space="preserve"> menti</w:t>
      </w:r>
      <w:r w:rsidR="00AD2577">
        <w:rPr>
          <w:rFonts w:ascii="Times New Roman" w:hAnsi="Times New Roman" w:cs="Times New Roman"/>
          <w:sz w:val="24"/>
          <w:szCs w:val="24"/>
        </w:rPr>
        <w:t>o</w:t>
      </w:r>
      <w:r w:rsidR="00B83836">
        <w:rPr>
          <w:rFonts w:ascii="Times New Roman" w:hAnsi="Times New Roman" w:cs="Times New Roman"/>
          <w:sz w:val="24"/>
          <w:szCs w:val="24"/>
        </w:rPr>
        <w:t>ned by the respondents. Table 51</w:t>
      </w:r>
      <w:r w:rsidR="00AD2577">
        <w:rPr>
          <w:rFonts w:ascii="Times New Roman" w:hAnsi="Times New Roman" w:cs="Times New Roman"/>
          <w:sz w:val="24"/>
          <w:szCs w:val="24"/>
        </w:rPr>
        <w:t>, Figure 21</w:t>
      </w:r>
      <w:r w:rsidR="001F0D6D" w:rsidRPr="00366962">
        <w:rPr>
          <w:rFonts w:ascii="Times New Roman" w:hAnsi="Times New Roman" w:cs="Times New Roman"/>
          <w:sz w:val="24"/>
          <w:szCs w:val="24"/>
        </w:rPr>
        <w:t xml:space="preserve"> and Tabl</w:t>
      </w:r>
      <w:r w:rsidR="00B83836">
        <w:rPr>
          <w:rFonts w:ascii="Times New Roman" w:hAnsi="Times New Roman" w:cs="Times New Roman"/>
          <w:sz w:val="24"/>
          <w:szCs w:val="24"/>
        </w:rPr>
        <w:t>e 52</w:t>
      </w:r>
      <w:r w:rsidR="00AD2577">
        <w:rPr>
          <w:rFonts w:ascii="Times New Roman" w:hAnsi="Times New Roman" w:cs="Times New Roman"/>
          <w:sz w:val="24"/>
          <w:szCs w:val="24"/>
        </w:rPr>
        <w:t>, Figure 22</w:t>
      </w:r>
      <w:r w:rsidR="001F0D6D" w:rsidRPr="00366962">
        <w:rPr>
          <w:rFonts w:ascii="Times New Roman" w:hAnsi="Times New Roman" w:cs="Times New Roman"/>
          <w:sz w:val="24"/>
          <w:szCs w:val="24"/>
        </w:rPr>
        <w:t xml:space="preserve">, show the </w:t>
      </w:r>
      <w:r w:rsidR="001F0D6D" w:rsidRPr="00366962">
        <w:rPr>
          <w:rFonts w:ascii="Times New Roman" w:hAnsi="Times New Roman" w:cs="Times New Roman"/>
          <w:sz w:val="24"/>
          <w:szCs w:val="24"/>
        </w:rPr>
        <w:lastRenderedPageBreak/>
        <w:t xml:space="preserve">frequency and percentage of the poultry farmers and stakeholders who gave each of the </w:t>
      </w:r>
      <w:r w:rsidR="00F30A48" w:rsidRPr="00366962">
        <w:rPr>
          <w:rFonts w:ascii="Times New Roman" w:hAnsi="Times New Roman" w:cs="Times New Roman"/>
          <w:sz w:val="24"/>
          <w:szCs w:val="24"/>
        </w:rPr>
        <w:t xml:space="preserve">five </w:t>
      </w:r>
      <w:r w:rsidR="001F0D6D" w:rsidRPr="00366962">
        <w:rPr>
          <w:rFonts w:ascii="Times New Roman" w:hAnsi="Times New Roman" w:cs="Times New Roman"/>
          <w:sz w:val="24"/>
          <w:szCs w:val="24"/>
        </w:rPr>
        <w:t>responses</w:t>
      </w:r>
      <w:r w:rsidR="00B83836">
        <w:rPr>
          <w:rFonts w:ascii="Times New Roman" w:hAnsi="Times New Roman" w:cs="Times New Roman"/>
          <w:sz w:val="24"/>
          <w:szCs w:val="24"/>
        </w:rPr>
        <w:t xml:space="preserve"> in both categories</w:t>
      </w:r>
      <w:r w:rsidR="00F30A48" w:rsidRPr="00366962">
        <w:rPr>
          <w:rFonts w:ascii="Times New Roman" w:hAnsi="Times New Roman" w:cs="Times New Roman"/>
          <w:sz w:val="24"/>
          <w:szCs w:val="24"/>
        </w:rPr>
        <w:t>.</w:t>
      </w:r>
      <w:r w:rsidR="001F0D6D" w:rsidRPr="00366962">
        <w:rPr>
          <w:rFonts w:ascii="Times New Roman" w:hAnsi="Times New Roman" w:cs="Times New Roman"/>
          <w:sz w:val="24"/>
          <w:szCs w:val="24"/>
        </w:rPr>
        <w:t xml:space="preserve"> </w:t>
      </w:r>
    </w:p>
    <w:p w:rsidR="00802B04" w:rsidRPr="00366962" w:rsidRDefault="00B83836" w:rsidP="00C157F9">
      <w:pPr>
        <w:spacing w:line="480" w:lineRule="auto"/>
        <w:jc w:val="both"/>
        <w:rPr>
          <w:rFonts w:ascii="Times New Roman" w:hAnsi="Times New Roman" w:cs="Times New Roman"/>
          <w:sz w:val="24"/>
          <w:szCs w:val="24"/>
        </w:rPr>
      </w:pPr>
      <w:r>
        <w:rPr>
          <w:rFonts w:ascii="Times New Roman" w:hAnsi="Times New Roman" w:cs="Times New Roman"/>
          <w:sz w:val="24"/>
          <w:szCs w:val="24"/>
        </w:rPr>
        <w:t>Tables 51 and 52</w:t>
      </w:r>
      <w:r w:rsidR="00AD2577">
        <w:rPr>
          <w:rFonts w:ascii="Times New Roman" w:hAnsi="Times New Roman" w:cs="Times New Roman"/>
          <w:sz w:val="24"/>
          <w:szCs w:val="24"/>
        </w:rPr>
        <w:t xml:space="preserve"> present the</w:t>
      </w:r>
      <w:r w:rsidR="0020448E" w:rsidRPr="00366962">
        <w:rPr>
          <w:rFonts w:ascii="Times New Roman" w:hAnsi="Times New Roman" w:cs="Times New Roman"/>
          <w:sz w:val="24"/>
          <w:szCs w:val="24"/>
        </w:rPr>
        <w:t xml:space="preserve"> results of the responses from the poultry farmers and stakeholders, ranking the factors from the greatest to the least important as could be used by the stakeholder</w:t>
      </w:r>
      <w:r w:rsidR="00AC0A7F">
        <w:rPr>
          <w:rFonts w:ascii="Times New Roman" w:hAnsi="Times New Roman" w:cs="Times New Roman"/>
          <w:sz w:val="24"/>
          <w:szCs w:val="24"/>
        </w:rPr>
        <w:t>s</w:t>
      </w:r>
      <w:r w:rsidR="0020448E" w:rsidRPr="00366962">
        <w:rPr>
          <w:rFonts w:ascii="Times New Roman" w:hAnsi="Times New Roman" w:cs="Times New Roman"/>
          <w:sz w:val="24"/>
          <w:szCs w:val="24"/>
        </w:rPr>
        <w:t xml:space="preserve"> to improve the competitive</w:t>
      </w:r>
      <w:r>
        <w:rPr>
          <w:rFonts w:ascii="Times New Roman" w:hAnsi="Times New Roman" w:cs="Times New Roman"/>
          <w:sz w:val="24"/>
          <w:szCs w:val="24"/>
        </w:rPr>
        <w:t>ness</w:t>
      </w:r>
      <w:r w:rsidR="0020448E" w:rsidRPr="00366962">
        <w:rPr>
          <w:rFonts w:ascii="Times New Roman" w:hAnsi="Times New Roman" w:cs="Times New Roman"/>
          <w:sz w:val="24"/>
          <w:szCs w:val="24"/>
        </w:rPr>
        <w:t xml:space="preserve"> of the poultry industry. </w:t>
      </w:r>
    </w:p>
    <w:p w:rsidR="002955D5" w:rsidRPr="00B83836" w:rsidRDefault="00802B04" w:rsidP="00C157F9">
      <w:pPr>
        <w:spacing w:line="480" w:lineRule="auto"/>
        <w:jc w:val="both"/>
        <w:rPr>
          <w:rFonts w:ascii="Times New Roman" w:hAnsi="Times New Roman" w:cs="Times New Roman"/>
          <w:i/>
          <w:sz w:val="24"/>
          <w:szCs w:val="24"/>
        </w:rPr>
      </w:pPr>
      <w:r w:rsidRPr="00366962">
        <w:rPr>
          <w:rFonts w:ascii="Times New Roman" w:hAnsi="Times New Roman" w:cs="Times New Roman"/>
          <w:sz w:val="24"/>
          <w:szCs w:val="24"/>
        </w:rPr>
        <w:t xml:space="preserve">During the interviews the categories contributing to effective stakeholders involvement to minimise the competition were labelled ‘collaboration </w:t>
      </w:r>
      <w:r w:rsidRPr="00B83836">
        <w:rPr>
          <w:rFonts w:ascii="Times New Roman" w:hAnsi="Times New Roman" w:cs="Times New Roman"/>
          <w:i/>
          <w:sz w:val="24"/>
          <w:szCs w:val="24"/>
        </w:rPr>
        <w:t>of stakeholders with the poultry farmers and government’, ‘financial support’, ‘co-operative advertising campaign and advocacy’, ‘information dissemination to poultry farmers’ and ‘collaborative training and education.</w:t>
      </w:r>
      <w:r w:rsidR="00B83836">
        <w:rPr>
          <w:rFonts w:ascii="Times New Roman" w:hAnsi="Times New Roman" w:cs="Times New Roman"/>
          <w:i/>
          <w:sz w:val="24"/>
          <w:szCs w:val="24"/>
        </w:rPr>
        <w:t>’</w:t>
      </w:r>
    </w:p>
    <w:p w:rsidR="00802B04" w:rsidRPr="00366962" w:rsidRDefault="00B83836" w:rsidP="00802B04">
      <w:pPr>
        <w:spacing w:line="480" w:lineRule="auto"/>
        <w:jc w:val="both"/>
        <w:rPr>
          <w:rFonts w:ascii="Times New Roman" w:hAnsi="Times New Roman" w:cs="Times New Roman"/>
          <w:sz w:val="24"/>
          <w:szCs w:val="24"/>
        </w:rPr>
      </w:pPr>
      <w:r>
        <w:rPr>
          <w:rFonts w:ascii="Times New Roman" w:hAnsi="Times New Roman" w:cs="Times New Roman"/>
          <w:sz w:val="24"/>
          <w:szCs w:val="24"/>
        </w:rPr>
        <w:t>From Table 51, Figure 21 and Table 52</w:t>
      </w:r>
      <w:r w:rsidR="0020448E" w:rsidRPr="00366962">
        <w:rPr>
          <w:rFonts w:ascii="Times New Roman" w:hAnsi="Times New Roman" w:cs="Times New Roman"/>
          <w:sz w:val="24"/>
          <w:szCs w:val="24"/>
        </w:rPr>
        <w:t>,</w:t>
      </w:r>
      <w:r w:rsidR="00A20D28">
        <w:rPr>
          <w:rFonts w:ascii="Times New Roman" w:hAnsi="Times New Roman" w:cs="Times New Roman"/>
          <w:sz w:val="24"/>
          <w:szCs w:val="24"/>
        </w:rPr>
        <w:t xml:space="preserve"> Fig</w:t>
      </w:r>
      <w:r w:rsidR="00DA0320">
        <w:rPr>
          <w:rFonts w:ascii="Times New Roman" w:hAnsi="Times New Roman" w:cs="Times New Roman"/>
          <w:sz w:val="24"/>
          <w:szCs w:val="24"/>
        </w:rPr>
        <w:t>ure 22, it could be seen that 41.7</w:t>
      </w:r>
      <w:r w:rsidR="00A20D28">
        <w:rPr>
          <w:rFonts w:ascii="Times New Roman" w:hAnsi="Times New Roman" w:cs="Times New Roman"/>
          <w:sz w:val="24"/>
          <w:szCs w:val="24"/>
        </w:rPr>
        <w:t>% of the poultry farmers and 4</w:t>
      </w:r>
      <w:r w:rsidR="00DA0320">
        <w:rPr>
          <w:rFonts w:ascii="Times New Roman" w:hAnsi="Times New Roman" w:cs="Times New Roman"/>
          <w:sz w:val="24"/>
          <w:szCs w:val="24"/>
        </w:rPr>
        <w:t>6.</w:t>
      </w:r>
      <w:r w:rsidR="00A20D28">
        <w:rPr>
          <w:rFonts w:ascii="Times New Roman" w:hAnsi="Times New Roman" w:cs="Times New Roman"/>
          <w:sz w:val="24"/>
          <w:szCs w:val="24"/>
        </w:rPr>
        <w:t>7%</w:t>
      </w:r>
      <w:r w:rsidR="0020448E" w:rsidRPr="00366962">
        <w:rPr>
          <w:rFonts w:ascii="Times New Roman" w:hAnsi="Times New Roman" w:cs="Times New Roman"/>
          <w:sz w:val="24"/>
          <w:szCs w:val="24"/>
        </w:rPr>
        <w:t xml:space="preserve"> </w:t>
      </w:r>
      <w:r w:rsidR="00B90538">
        <w:rPr>
          <w:rFonts w:ascii="Times New Roman" w:hAnsi="Times New Roman" w:cs="Times New Roman"/>
          <w:sz w:val="24"/>
          <w:szCs w:val="24"/>
        </w:rPr>
        <w:t xml:space="preserve">of stakeholders </w:t>
      </w:r>
      <w:r w:rsidR="0020448E" w:rsidRPr="00366962">
        <w:rPr>
          <w:rFonts w:ascii="Times New Roman" w:hAnsi="Times New Roman" w:cs="Times New Roman"/>
          <w:sz w:val="24"/>
          <w:szCs w:val="24"/>
        </w:rPr>
        <w:t>recommended ‘collaboration of stakeholders with the government and the poultry farmers</w:t>
      </w:r>
      <w:r w:rsidR="00802B04" w:rsidRPr="00366962">
        <w:rPr>
          <w:rFonts w:ascii="Times New Roman" w:hAnsi="Times New Roman" w:cs="Times New Roman"/>
          <w:sz w:val="24"/>
          <w:szCs w:val="24"/>
        </w:rPr>
        <w:t xml:space="preserve"> as important to be used by stakeholders to support the competitiveness of poultry industry</w:t>
      </w:r>
      <w:r w:rsidR="0020448E" w:rsidRPr="00366962">
        <w:rPr>
          <w:rFonts w:ascii="Times New Roman" w:hAnsi="Times New Roman" w:cs="Times New Roman"/>
          <w:sz w:val="24"/>
          <w:szCs w:val="24"/>
        </w:rPr>
        <w:t>,’ and this was ranked first, in o</w:t>
      </w:r>
      <w:r w:rsidR="00A20D28">
        <w:rPr>
          <w:rFonts w:ascii="Times New Roman" w:hAnsi="Times New Roman" w:cs="Times New Roman"/>
          <w:sz w:val="24"/>
          <w:szCs w:val="24"/>
        </w:rPr>
        <w:t>rder of importance</w:t>
      </w:r>
      <w:r>
        <w:rPr>
          <w:rFonts w:ascii="Times New Roman" w:hAnsi="Times New Roman" w:cs="Times New Roman"/>
          <w:sz w:val="24"/>
          <w:szCs w:val="24"/>
        </w:rPr>
        <w:t xml:space="preserve"> in both categories</w:t>
      </w:r>
      <w:r w:rsidR="00A20D28">
        <w:rPr>
          <w:rFonts w:ascii="Times New Roman" w:hAnsi="Times New Roman" w:cs="Times New Roman"/>
          <w:sz w:val="24"/>
          <w:szCs w:val="24"/>
        </w:rPr>
        <w:t>. In general 44% of all respondents</w:t>
      </w:r>
      <w:r>
        <w:rPr>
          <w:rFonts w:ascii="Times New Roman" w:hAnsi="Times New Roman" w:cs="Times New Roman"/>
          <w:sz w:val="24"/>
          <w:szCs w:val="24"/>
        </w:rPr>
        <w:t xml:space="preserve"> (poultry farmers and stakeholders)</w:t>
      </w:r>
      <w:r w:rsidR="00A20D28">
        <w:rPr>
          <w:rFonts w:ascii="Times New Roman" w:hAnsi="Times New Roman" w:cs="Times New Roman"/>
          <w:sz w:val="24"/>
          <w:szCs w:val="24"/>
        </w:rPr>
        <w:t xml:space="preserve"> mentioned this factor as important.</w:t>
      </w:r>
      <w:r w:rsidR="0020448E" w:rsidRPr="00366962">
        <w:rPr>
          <w:rFonts w:ascii="Times New Roman" w:hAnsi="Times New Roman" w:cs="Times New Roman"/>
          <w:sz w:val="24"/>
          <w:szCs w:val="24"/>
        </w:rPr>
        <w:t xml:space="preserve"> </w:t>
      </w:r>
    </w:p>
    <w:p w:rsidR="00802B04" w:rsidRPr="00366962" w:rsidRDefault="002167FF" w:rsidP="00802B0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Most of the respondents argue that </w:t>
      </w:r>
      <w:r w:rsidRPr="002167FF">
        <w:rPr>
          <w:rFonts w:ascii="Times New Roman" w:hAnsi="Times New Roman" w:cs="Times New Roman"/>
          <w:i/>
          <w:sz w:val="24"/>
          <w:szCs w:val="24"/>
        </w:rPr>
        <w:t>“c</w:t>
      </w:r>
      <w:r w:rsidR="009F699A" w:rsidRPr="002167FF">
        <w:rPr>
          <w:rFonts w:ascii="Times New Roman" w:hAnsi="Times New Roman" w:cs="Times New Roman"/>
          <w:i/>
          <w:sz w:val="24"/>
          <w:szCs w:val="24"/>
        </w:rPr>
        <w:t xml:space="preserve">o-operation </w:t>
      </w:r>
      <w:r w:rsidR="003909CE" w:rsidRPr="002167FF">
        <w:rPr>
          <w:rFonts w:ascii="Times New Roman" w:hAnsi="Times New Roman" w:cs="Times New Roman"/>
          <w:i/>
          <w:sz w:val="24"/>
          <w:szCs w:val="24"/>
        </w:rPr>
        <w:t xml:space="preserve">between the stakeholders, the government and poultry farmers’ </w:t>
      </w:r>
      <w:r w:rsidR="009F699A" w:rsidRPr="002167FF">
        <w:rPr>
          <w:rFonts w:ascii="Times New Roman" w:hAnsi="Times New Roman" w:cs="Times New Roman"/>
          <w:i/>
          <w:sz w:val="24"/>
          <w:szCs w:val="24"/>
        </w:rPr>
        <w:t>to pool r</w:t>
      </w:r>
      <w:r w:rsidR="006A5911" w:rsidRPr="002167FF">
        <w:rPr>
          <w:rFonts w:ascii="Times New Roman" w:hAnsi="Times New Roman" w:cs="Times New Roman"/>
          <w:i/>
          <w:sz w:val="24"/>
          <w:szCs w:val="24"/>
        </w:rPr>
        <w:t>esources and expe</w:t>
      </w:r>
      <w:r w:rsidR="003909CE" w:rsidRPr="002167FF">
        <w:rPr>
          <w:rFonts w:ascii="Times New Roman" w:hAnsi="Times New Roman" w:cs="Times New Roman"/>
          <w:i/>
          <w:sz w:val="24"/>
          <w:szCs w:val="24"/>
        </w:rPr>
        <w:t>rtise together will likely achieve competitiveness and growth of the poultry industry</w:t>
      </w:r>
      <w:r w:rsidRPr="002167FF">
        <w:rPr>
          <w:rFonts w:ascii="Times New Roman" w:hAnsi="Times New Roman" w:cs="Times New Roman"/>
          <w:i/>
          <w:sz w:val="24"/>
          <w:szCs w:val="24"/>
        </w:rPr>
        <w:t>”</w:t>
      </w:r>
      <w:r w:rsidR="00802B04" w:rsidRPr="002167FF">
        <w:rPr>
          <w:rFonts w:ascii="Times New Roman" w:hAnsi="Times New Roman" w:cs="Times New Roman"/>
          <w:i/>
          <w:sz w:val="24"/>
          <w:szCs w:val="24"/>
        </w:rPr>
        <w:t>.</w:t>
      </w:r>
      <w:r w:rsidR="00802B04" w:rsidRPr="00366962">
        <w:rPr>
          <w:rFonts w:ascii="Times New Roman" w:hAnsi="Times New Roman" w:cs="Times New Roman"/>
          <w:sz w:val="24"/>
          <w:szCs w:val="24"/>
        </w:rPr>
        <w:t xml:space="preserve"> The text</w:t>
      </w:r>
      <w:r w:rsidR="003909CE" w:rsidRPr="00366962">
        <w:rPr>
          <w:rFonts w:ascii="Times New Roman" w:hAnsi="Times New Roman" w:cs="Times New Roman"/>
          <w:sz w:val="24"/>
          <w:szCs w:val="24"/>
        </w:rPr>
        <w:t>s</w:t>
      </w:r>
      <w:r w:rsidR="00802B04" w:rsidRPr="00366962">
        <w:rPr>
          <w:rFonts w:ascii="Times New Roman" w:hAnsi="Times New Roman" w:cs="Times New Roman"/>
          <w:sz w:val="24"/>
          <w:szCs w:val="24"/>
        </w:rPr>
        <w:t>, which elaborat</w:t>
      </w:r>
      <w:r w:rsidR="00DA0320">
        <w:rPr>
          <w:rFonts w:ascii="Times New Roman" w:hAnsi="Times New Roman" w:cs="Times New Roman"/>
          <w:sz w:val="24"/>
          <w:szCs w:val="24"/>
        </w:rPr>
        <w:t>ed the meaning of this category</w:t>
      </w:r>
      <w:r w:rsidR="00802B04" w:rsidRPr="00366962">
        <w:rPr>
          <w:rFonts w:ascii="Times New Roman" w:hAnsi="Times New Roman" w:cs="Times New Roman"/>
          <w:sz w:val="24"/>
          <w:szCs w:val="24"/>
        </w:rPr>
        <w:t xml:space="preserve"> </w:t>
      </w:r>
      <w:r w:rsidR="00DA0320">
        <w:rPr>
          <w:rFonts w:ascii="Times New Roman" w:hAnsi="Times New Roman" w:cs="Times New Roman"/>
          <w:sz w:val="24"/>
          <w:szCs w:val="24"/>
        </w:rPr>
        <w:t>includes</w:t>
      </w:r>
      <w:r w:rsidR="00802B04" w:rsidRPr="00366962">
        <w:rPr>
          <w:rFonts w:ascii="Times New Roman" w:hAnsi="Times New Roman" w:cs="Times New Roman"/>
          <w:sz w:val="24"/>
          <w:szCs w:val="24"/>
        </w:rPr>
        <w:t>:</w:t>
      </w:r>
    </w:p>
    <w:p w:rsidR="00802B04" w:rsidRPr="00366962" w:rsidRDefault="00802B04" w:rsidP="00802B04">
      <w:pPr>
        <w:spacing w:line="480" w:lineRule="auto"/>
        <w:jc w:val="both"/>
        <w:rPr>
          <w:rFonts w:ascii="Times New Roman" w:hAnsi="Times New Roman" w:cs="Times New Roman"/>
          <w:i/>
          <w:sz w:val="24"/>
          <w:szCs w:val="24"/>
        </w:rPr>
      </w:pPr>
      <w:r w:rsidRPr="00366962">
        <w:rPr>
          <w:rFonts w:ascii="Times New Roman" w:hAnsi="Times New Roman" w:cs="Times New Roman"/>
          <w:sz w:val="24"/>
          <w:szCs w:val="24"/>
        </w:rPr>
        <w:t xml:space="preserve">(a) </w:t>
      </w:r>
      <w:r w:rsidRPr="00366962">
        <w:rPr>
          <w:rFonts w:ascii="Times New Roman" w:hAnsi="Times New Roman" w:cs="Times New Roman"/>
          <w:i/>
          <w:sz w:val="24"/>
          <w:szCs w:val="24"/>
        </w:rPr>
        <w:t>‘</w:t>
      </w:r>
      <w:r w:rsidR="003909CE" w:rsidRPr="00366962">
        <w:rPr>
          <w:rFonts w:ascii="Times New Roman" w:hAnsi="Times New Roman" w:cs="Times New Roman"/>
          <w:i/>
          <w:sz w:val="24"/>
          <w:szCs w:val="24"/>
        </w:rPr>
        <w:t>Stakeholders s</w:t>
      </w:r>
      <w:r w:rsidRPr="00366962">
        <w:rPr>
          <w:rFonts w:ascii="Times New Roman" w:hAnsi="Times New Roman" w:cs="Times New Roman"/>
          <w:i/>
          <w:sz w:val="24"/>
          <w:szCs w:val="24"/>
        </w:rPr>
        <w:t>hould work co-operatively with the poultry farmers and government to form a common forum</w:t>
      </w:r>
      <w:r w:rsidR="003909CE" w:rsidRPr="00366962">
        <w:rPr>
          <w:rFonts w:ascii="Times New Roman" w:hAnsi="Times New Roman" w:cs="Times New Roman"/>
          <w:i/>
          <w:sz w:val="24"/>
          <w:szCs w:val="24"/>
        </w:rPr>
        <w:t xml:space="preserve"> to save poultry industry in this country</w:t>
      </w:r>
      <w:r w:rsidR="00B83836">
        <w:rPr>
          <w:rFonts w:ascii="Times New Roman" w:hAnsi="Times New Roman" w:cs="Times New Roman"/>
          <w:sz w:val="24"/>
          <w:szCs w:val="24"/>
        </w:rPr>
        <w:t>’ ;</w:t>
      </w:r>
      <w:r w:rsidRPr="00366962">
        <w:rPr>
          <w:rFonts w:ascii="Times New Roman" w:hAnsi="Times New Roman" w:cs="Times New Roman"/>
          <w:sz w:val="24"/>
          <w:szCs w:val="24"/>
        </w:rPr>
        <w:t xml:space="preserve"> (b) ‘</w:t>
      </w:r>
      <w:r w:rsidRPr="00366962">
        <w:rPr>
          <w:rFonts w:ascii="Times New Roman" w:hAnsi="Times New Roman" w:cs="Times New Roman"/>
          <w:i/>
          <w:sz w:val="24"/>
          <w:szCs w:val="24"/>
        </w:rPr>
        <w:t xml:space="preserve">Stakeholder should come together with farmers and government to formulate favourable policies </w:t>
      </w:r>
      <w:r w:rsidR="003909CE" w:rsidRPr="00366962">
        <w:rPr>
          <w:rFonts w:ascii="Times New Roman" w:hAnsi="Times New Roman" w:cs="Times New Roman"/>
          <w:i/>
          <w:sz w:val="24"/>
          <w:szCs w:val="24"/>
        </w:rPr>
        <w:t xml:space="preserve">to help poultry </w:t>
      </w:r>
      <w:r w:rsidR="00B83836">
        <w:rPr>
          <w:rFonts w:ascii="Times New Roman" w:hAnsi="Times New Roman" w:cs="Times New Roman"/>
          <w:i/>
          <w:sz w:val="24"/>
          <w:szCs w:val="24"/>
        </w:rPr>
        <w:lastRenderedPageBreak/>
        <w:t>farmers</w:t>
      </w:r>
      <w:r w:rsidRPr="00366962">
        <w:rPr>
          <w:rFonts w:ascii="Times New Roman" w:hAnsi="Times New Roman" w:cs="Times New Roman"/>
          <w:i/>
          <w:sz w:val="24"/>
          <w:szCs w:val="24"/>
        </w:rPr>
        <w:t>’</w:t>
      </w:r>
      <w:r w:rsidRPr="00366962">
        <w:rPr>
          <w:rFonts w:ascii="Times New Roman" w:hAnsi="Times New Roman" w:cs="Times New Roman"/>
          <w:sz w:val="24"/>
          <w:szCs w:val="24"/>
        </w:rPr>
        <w:t xml:space="preserve">; (c) </w:t>
      </w:r>
      <w:r w:rsidRPr="00366962">
        <w:rPr>
          <w:rFonts w:ascii="Times New Roman" w:hAnsi="Times New Roman" w:cs="Times New Roman"/>
          <w:i/>
          <w:sz w:val="24"/>
          <w:szCs w:val="24"/>
        </w:rPr>
        <w:t>‘</w:t>
      </w:r>
      <w:r w:rsidR="003909CE" w:rsidRPr="00366962">
        <w:rPr>
          <w:rFonts w:ascii="Times New Roman" w:hAnsi="Times New Roman" w:cs="Times New Roman"/>
          <w:i/>
          <w:sz w:val="24"/>
          <w:szCs w:val="24"/>
        </w:rPr>
        <w:t>Stakeholders should f</w:t>
      </w:r>
      <w:r w:rsidRPr="00366962">
        <w:rPr>
          <w:rFonts w:ascii="Times New Roman" w:hAnsi="Times New Roman" w:cs="Times New Roman"/>
          <w:i/>
          <w:sz w:val="24"/>
          <w:szCs w:val="24"/>
        </w:rPr>
        <w:t>orm co-operatives to put the request of the poultry farmers to the government</w:t>
      </w:r>
      <w:r w:rsidR="00B83836">
        <w:rPr>
          <w:rFonts w:ascii="Times New Roman" w:hAnsi="Times New Roman" w:cs="Times New Roman"/>
          <w:i/>
          <w:sz w:val="24"/>
          <w:szCs w:val="24"/>
        </w:rPr>
        <w:t>’</w:t>
      </w:r>
      <w:r w:rsidRPr="00366962">
        <w:rPr>
          <w:rFonts w:ascii="Times New Roman" w:hAnsi="Times New Roman" w:cs="Times New Roman"/>
          <w:sz w:val="24"/>
          <w:szCs w:val="24"/>
        </w:rPr>
        <w:t>; (d)</w:t>
      </w:r>
      <w:r w:rsidRPr="00366962">
        <w:rPr>
          <w:rFonts w:ascii="Times New Roman" w:hAnsi="Times New Roman" w:cs="Times New Roman"/>
          <w:i/>
          <w:sz w:val="24"/>
          <w:szCs w:val="24"/>
        </w:rPr>
        <w:t xml:space="preserve"> “</w:t>
      </w:r>
      <w:r w:rsidR="003909CE" w:rsidRPr="00366962">
        <w:rPr>
          <w:rFonts w:ascii="Times New Roman" w:hAnsi="Times New Roman" w:cs="Times New Roman"/>
          <w:i/>
          <w:sz w:val="24"/>
          <w:szCs w:val="24"/>
        </w:rPr>
        <w:t>Stakeholders need to share</w:t>
      </w:r>
      <w:r w:rsidRPr="00366962">
        <w:rPr>
          <w:rFonts w:ascii="Times New Roman" w:hAnsi="Times New Roman" w:cs="Times New Roman"/>
          <w:i/>
          <w:sz w:val="24"/>
          <w:szCs w:val="24"/>
        </w:rPr>
        <w:t xml:space="preserve"> important ideas with the poultry farmers and government and planning as a group</w:t>
      </w:r>
      <w:r w:rsidR="00B83836">
        <w:rPr>
          <w:rFonts w:ascii="Times New Roman" w:hAnsi="Times New Roman" w:cs="Times New Roman"/>
          <w:i/>
          <w:sz w:val="24"/>
          <w:szCs w:val="24"/>
        </w:rPr>
        <w:t>’;</w:t>
      </w:r>
      <w:r w:rsidRPr="00366962">
        <w:rPr>
          <w:rFonts w:ascii="Times New Roman" w:hAnsi="Times New Roman" w:cs="Times New Roman"/>
          <w:sz w:val="24"/>
          <w:szCs w:val="24"/>
        </w:rPr>
        <w:t xml:space="preserve"> (e) </w:t>
      </w:r>
      <w:r w:rsidRPr="00366962">
        <w:rPr>
          <w:rFonts w:ascii="Times New Roman" w:hAnsi="Times New Roman" w:cs="Times New Roman"/>
          <w:i/>
          <w:sz w:val="24"/>
          <w:szCs w:val="24"/>
        </w:rPr>
        <w:t>‘Organise themselves into social movement and fight for the</w:t>
      </w:r>
      <w:r w:rsidR="000F0FC3" w:rsidRPr="00366962">
        <w:rPr>
          <w:rFonts w:ascii="Times New Roman" w:hAnsi="Times New Roman" w:cs="Times New Roman"/>
          <w:i/>
          <w:sz w:val="24"/>
          <w:szCs w:val="24"/>
        </w:rPr>
        <w:t xml:space="preserve"> poultry farmers</w:t>
      </w:r>
      <w:r w:rsidR="00B83836">
        <w:rPr>
          <w:rFonts w:ascii="Times New Roman" w:hAnsi="Times New Roman" w:cs="Times New Roman"/>
          <w:i/>
          <w:sz w:val="24"/>
          <w:szCs w:val="24"/>
        </w:rPr>
        <w:t>’</w:t>
      </w:r>
      <w:r w:rsidRPr="00366962">
        <w:rPr>
          <w:rFonts w:ascii="Times New Roman" w:hAnsi="Times New Roman" w:cs="Times New Roman"/>
          <w:i/>
          <w:sz w:val="24"/>
          <w:szCs w:val="24"/>
        </w:rPr>
        <w:t>.</w:t>
      </w:r>
    </w:p>
    <w:p w:rsidR="00A1280D" w:rsidRPr="00366962" w:rsidRDefault="00A372F8" w:rsidP="00C157F9">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Collaboration is an assertive and co-operative approach where one party attempts to work with the other party as an effort to find integration and mutually satisfying solution.</w:t>
      </w:r>
      <w:r w:rsidR="00074C4E" w:rsidRPr="00366962">
        <w:rPr>
          <w:rFonts w:ascii="Times New Roman" w:hAnsi="Times New Roman" w:cs="Times New Roman"/>
          <w:sz w:val="24"/>
          <w:szCs w:val="24"/>
        </w:rPr>
        <w:t xml:space="preserve"> Several studies show that most associations turn out to be temporary, serving their purpose after a few years because the benefits of mutual learning have occurred and because the businesses of both partners have developed to the point where they are ready to go their own ways (Thompson and Strickland, 2001).</w:t>
      </w:r>
      <w:r w:rsidR="00E20A22" w:rsidRPr="00366962">
        <w:rPr>
          <w:rFonts w:ascii="Times New Roman" w:hAnsi="Times New Roman" w:cs="Times New Roman"/>
          <w:sz w:val="24"/>
          <w:szCs w:val="24"/>
        </w:rPr>
        <w:t xml:space="preserve"> Thomson and </w:t>
      </w:r>
      <w:r w:rsidR="000F0FC3" w:rsidRPr="00366962">
        <w:rPr>
          <w:rFonts w:ascii="Times New Roman" w:hAnsi="Times New Roman" w:cs="Times New Roman"/>
          <w:sz w:val="24"/>
          <w:szCs w:val="24"/>
        </w:rPr>
        <w:t>Strickland (2001) argue that</w:t>
      </w:r>
      <w:r w:rsidR="002167FF">
        <w:rPr>
          <w:rFonts w:ascii="Times New Roman" w:hAnsi="Times New Roman" w:cs="Times New Roman"/>
          <w:sz w:val="24"/>
          <w:szCs w:val="24"/>
        </w:rPr>
        <w:t xml:space="preserve"> co-operations</w:t>
      </w:r>
      <w:r w:rsidR="00E20A22" w:rsidRPr="00366962">
        <w:rPr>
          <w:rFonts w:ascii="Times New Roman" w:hAnsi="Times New Roman" w:cs="Times New Roman"/>
          <w:sz w:val="24"/>
          <w:szCs w:val="24"/>
        </w:rPr>
        <w:t xml:space="preserve"> are more likely to be long-lasting when: (1) they involve collaboration with suppliers or distribution allies and each party’s contribution involves activities in different portions of the industry value chain; (2) all parties conclude that continued collaboration is in their mutual interest, perhaps because new opportunities for learning are emerging or perhaps because further collaboration will allow each partner to extend its market research beyond what it could accomplish on its own.</w:t>
      </w:r>
    </w:p>
    <w:p w:rsidR="0068396D" w:rsidRDefault="00A1280D" w:rsidP="00C157F9">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The second strategy (factor) recommended by respondents as important </w:t>
      </w:r>
      <w:r w:rsidR="00A20D28">
        <w:rPr>
          <w:rFonts w:ascii="Times New Roman" w:hAnsi="Times New Roman" w:cs="Times New Roman"/>
          <w:sz w:val="24"/>
          <w:szCs w:val="24"/>
        </w:rPr>
        <w:t>to</w:t>
      </w:r>
      <w:r w:rsidR="00AB6CEF" w:rsidRPr="00366962">
        <w:rPr>
          <w:rFonts w:ascii="Times New Roman" w:hAnsi="Times New Roman" w:cs="Times New Roman"/>
          <w:sz w:val="24"/>
          <w:szCs w:val="24"/>
        </w:rPr>
        <w:t xml:space="preserve"> be employed by the stakeholders to enhance the competitiveness of the small-scale poultry industry is ‘financial support’</w:t>
      </w:r>
      <w:r w:rsidRPr="00366962">
        <w:rPr>
          <w:rFonts w:ascii="Times New Roman" w:hAnsi="Times New Roman" w:cs="Times New Roman"/>
          <w:sz w:val="24"/>
          <w:szCs w:val="24"/>
        </w:rPr>
        <w:t xml:space="preserve"> </w:t>
      </w:r>
      <w:r w:rsidR="00AB6CEF" w:rsidRPr="00366962">
        <w:rPr>
          <w:rFonts w:ascii="Times New Roman" w:hAnsi="Times New Roman" w:cs="Times New Roman"/>
          <w:sz w:val="24"/>
          <w:szCs w:val="24"/>
        </w:rPr>
        <w:t xml:space="preserve">and this was </w:t>
      </w:r>
      <w:r w:rsidR="00A20D28">
        <w:rPr>
          <w:rFonts w:ascii="Times New Roman" w:hAnsi="Times New Roman" w:cs="Times New Roman"/>
          <w:sz w:val="24"/>
          <w:szCs w:val="24"/>
        </w:rPr>
        <w:t xml:space="preserve">generally </w:t>
      </w:r>
      <w:r w:rsidR="00AB6CEF" w:rsidRPr="00366962">
        <w:rPr>
          <w:rFonts w:ascii="Times New Roman" w:hAnsi="Times New Roman" w:cs="Times New Roman"/>
          <w:sz w:val="24"/>
          <w:szCs w:val="24"/>
        </w:rPr>
        <w:t xml:space="preserve">mentioned by 27% of </w:t>
      </w:r>
      <w:r w:rsidR="00A20D28">
        <w:rPr>
          <w:rFonts w:ascii="Times New Roman" w:hAnsi="Times New Roman" w:cs="Times New Roman"/>
          <w:sz w:val="24"/>
          <w:szCs w:val="24"/>
        </w:rPr>
        <w:t xml:space="preserve">all </w:t>
      </w:r>
      <w:r w:rsidR="00AB6CEF" w:rsidRPr="00366962">
        <w:rPr>
          <w:rFonts w:ascii="Times New Roman" w:hAnsi="Times New Roman" w:cs="Times New Roman"/>
          <w:sz w:val="24"/>
          <w:szCs w:val="24"/>
        </w:rPr>
        <w:t>respondents.</w:t>
      </w:r>
      <w:r w:rsidR="00BA2A60" w:rsidRPr="00366962">
        <w:rPr>
          <w:rFonts w:ascii="Times New Roman" w:hAnsi="Times New Roman" w:cs="Times New Roman"/>
          <w:sz w:val="24"/>
          <w:szCs w:val="24"/>
        </w:rPr>
        <w:t xml:space="preserve"> </w:t>
      </w:r>
      <w:r w:rsidR="00D26FA7">
        <w:rPr>
          <w:rFonts w:ascii="Times New Roman" w:hAnsi="Times New Roman" w:cs="Times New Roman"/>
          <w:sz w:val="24"/>
          <w:szCs w:val="24"/>
        </w:rPr>
        <w:t>From Tables 51 and 52</w:t>
      </w:r>
      <w:r w:rsidR="00DA0320">
        <w:rPr>
          <w:rFonts w:ascii="Times New Roman" w:hAnsi="Times New Roman" w:cs="Times New Roman"/>
          <w:sz w:val="24"/>
          <w:szCs w:val="24"/>
        </w:rPr>
        <w:t xml:space="preserve"> it could be seen that about 32.5</w:t>
      </w:r>
      <w:r w:rsidR="0068396D">
        <w:rPr>
          <w:rFonts w:ascii="Times New Roman" w:hAnsi="Times New Roman" w:cs="Times New Roman"/>
          <w:sz w:val="24"/>
          <w:szCs w:val="24"/>
        </w:rPr>
        <w:t xml:space="preserve">% of </w:t>
      </w:r>
      <w:r w:rsidR="00DA0320">
        <w:rPr>
          <w:rFonts w:ascii="Times New Roman" w:hAnsi="Times New Roman" w:cs="Times New Roman"/>
          <w:sz w:val="24"/>
          <w:szCs w:val="24"/>
        </w:rPr>
        <w:t>the poultry farmers and about 18.7</w:t>
      </w:r>
      <w:r w:rsidR="0068396D">
        <w:rPr>
          <w:rFonts w:ascii="Times New Roman" w:hAnsi="Times New Roman" w:cs="Times New Roman"/>
          <w:sz w:val="24"/>
          <w:szCs w:val="24"/>
        </w:rPr>
        <w:t>% of the stakeholders identified this factor as important.</w:t>
      </w:r>
    </w:p>
    <w:p w:rsidR="00AB6CEF" w:rsidRPr="00366962" w:rsidRDefault="00BA2A60" w:rsidP="00C157F9">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This result is in consonance with the study of ISODEC (2004)</w:t>
      </w:r>
      <w:r w:rsidR="00E40F3A" w:rsidRPr="00366962">
        <w:rPr>
          <w:rFonts w:ascii="Times New Roman" w:hAnsi="Times New Roman" w:cs="Times New Roman"/>
          <w:sz w:val="24"/>
          <w:szCs w:val="24"/>
        </w:rPr>
        <w:t>;</w:t>
      </w:r>
      <w:r w:rsidRPr="00366962">
        <w:rPr>
          <w:rFonts w:ascii="Times New Roman" w:hAnsi="Times New Roman" w:cs="Times New Roman"/>
          <w:sz w:val="24"/>
          <w:szCs w:val="24"/>
        </w:rPr>
        <w:t xml:space="preserve"> CorpWatch (2005)</w:t>
      </w:r>
      <w:r w:rsidR="00E40F3A" w:rsidRPr="00366962">
        <w:rPr>
          <w:rFonts w:ascii="Times New Roman" w:hAnsi="Times New Roman" w:cs="Times New Roman"/>
          <w:sz w:val="24"/>
          <w:szCs w:val="24"/>
        </w:rPr>
        <w:t xml:space="preserve">; Issah (2007) and Chisenga et al. (2007). </w:t>
      </w:r>
      <w:r w:rsidR="000E03F4" w:rsidRPr="00366962">
        <w:rPr>
          <w:rFonts w:ascii="Times New Roman" w:hAnsi="Times New Roman" w:cs="Times New Roman"/>
          <w:sz w:val="24"/>
          <w:szCs w:val="24"/>
        </w:rPr>
        <w:t xml:space="preserve"> ISODEC (2004) study found that the small-scale poultry farmers do not have access to finance due to general lack of credit facilities in the rural areas, </w:t>
      </w:r>
      <w:r w:rsidR="000E03F4" w:rsidRPr="00366962">
        <w:rPr>
          <w:rFonts w:ascii="Times New Roman" w:hAnsi="Times New Roman" w:cs="Times New Roman"/>
          <w:sz w:val="24"/>
          <w:szCs w:val="24"/>
        </w:rPr>
        <w:lastRenderedPageBreak/>
        <w:t xml:space="preserve">leading to lack of investment, resulting in the use of obsolete technology. ISODEC (2004) estimated that about 80% of the </w:t>
      </w:r>
      <w:r w:rsidR="00E40F3A" w:rsidRPr="00366962">
        <w:rPr>
          <w:rFonts w:ascii="Times New Roman" w:hAnsi="Times New Roman" w:cs="Times New Roman"/>
          <w:sz w:val="24"/>
          <w:szCs w:val="24"/>
        </w:rPr>
        <w:t>poultry farmers are facing financial problems that retard their competitiveness.</w:t>
      </w:r>
    </w:p>
    <w:p w:rsidR="00D254D8" w:rsidRPr="00366962" w:rsidRDefault="00E40F3A" w:rsidP="00D254D8">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Issah (2007) commented that the financial institutions can provide credit to the small-scale poultry farmers’ but they require collateral security from the farmers as a condition to access the loans, coupled with high interest rate, and short time for the repayment of the loans. Therefore, most of the poultry farmers borrow from friends and family to either start the</w:t>
      </w:r>
      <w:r w:rsidR="00E94B08" w:rsidRPr="00366962">
        <w:rPr>
          <w:rFonts w:ascii="Times New Roman" w:hAnsi="Times New Roman" w:cs="Times New Roman"/>
          <w:sz w:val="24"/>
          <w:szCs w:val="24"/>
        </w:rPr>
        <w:t>ir</w:t>
      </w:r>
      <w:r w:rsidRPr="00366962">
        <w:rPr>
          <w:rFonts w:ascii="Times New Roman" w:hAnsi="Times New Roman" w:cs="Times New Roman"/>
          <w:sz w:val="24"/>
          <w:szCs w:val="24"/>
        </w:rPr>
        <w:t xml:space="preserve"> farm</w:t>
      </w:r>
      <w:r w:rsidR="00E94B08" w:rsidRPr="00366962">
        <w:rPr>
          <w:rFonts w:ascii="Times New Roman" w:hAnsi="Times New Roman" w:cs="Times New Roman"/>
          <w:sz w:val="24"/>
          <w:szCs w:val="24"/>
        </w:rPr>
        <w:t>s</w:t>
      </w:r>
      <w:r w:rsidRPr="00366962">
        <w:rPr>
          <w:rFonts w:ascii="Times New Roman" w:hAnsi="Times New Roman" w:cs="Times New Roman"/>
          <w:sz w:val="24"/>
          <w:szCs w:val="24"/>
        </w:rPr>
        <w:t xml:space="preserve"> or replenish the</w:t>
      </w:r>
      <w:r w:rsidR="00E94B08" w:rsidRPr="00366962">
        <w:rPr>
          <w:rFonts w:ascii="Times New Roman" w:hAnsi="Times New Roman" w:cs="Times New Roman"/>
          <w:sz w:val="24"/>
          <w:szCs w:val="24"/>
        </w:rPr>
        <w:t>ir</w:t>
      </w:r>
      <w:r w:rsidRPr="00366962">
        <w:rPr>
          <w:rFonts w:ascii="Times New Roman" w:hAnsi="Times New Roman" w:cs="Times New Roman"/>
          <w:sz w:val="24"/>
          <w:szCs w:val="24"/>
        </w:rPr>
        <w:t xml:space="preserve"> stock</w:t>
      </w:r>
      <w:r w:rsidR="00E94B08" w:rsidRPr="00366962">
        <w:rPr>
          <w:rFonts w:ascii="Times New Roman" w:hAnsi="Times New Roman" w:cs="Times New Roman"/>
          <w:sz w:val="24"/>
          <w:szCs w:val="24"/>
        </w:rPr>
        <w:t>s</w:t>
      </w:r>
      <w:r w:rsidRPr="00366962">
        <w:rPr>
          <w:rFonts w:ascii="Times New Roman" w:hAnsi="Times New Roman" w:cs="Times New Roman"/>
          <w:sz w:val="24"/>
          <w:szCs w:val="24"/>
        </w:rPr>
        <w:t>, which greatly affect their competitiveness. Several studies have identi</w:t>
      </w:r>
      <w:r w:rsidR="00E94B08" w:rsidRPr="00366962">
        <w:rPr>
          <w:rFonts w:ascii="Times New Roman" w:hAnsi="Times New Roman" w:cs="Times New Roman"/>
          <w:sz w:val="24"/>
          <w:szCs w:val="24"/>
        </w:rPr>
        <w:t>fied the necessity of finance in</w:t>
      </w:r>
      <w:r w:rsidRPr="00366962">
        <w:rPr>
          <w:rFonts w:ascii="Times New Roman" w:hAnsi="Times New Roman" w:cs="Times New Roman"/>
          <w:sz w:val="24"/>
          <w:szCs w:val="24"/>
        </w:rPr>
        <w:t xml:space="preserve"> e</w:t>
      </w:r>
      <w:r w:rsidR="00E94B08" w:rsidRPr="00366962">
        <w:rPr>
          <w:rFonts w:ascii="Times New Roman" w:hAnsi="Times New Roman" w:cs="Times New Roman"/>
          <w:sz w:val="24"/>
          <w:szCs w:val="24"/>
        </w:rPr>
        <w:t>nsuring</w:t>
      </w:r>
      <w:r w:rsidR="002B1EA6" w:rsidRPr="00366962">
        <w:rPr>
          <w:rFonts w:ascii="Times New Roman" w:hAnsi="Times New Roman" w:cs="Times New Roman"/>
          <w:sz w:val="24"/>
          <w:szCs w:val="24"/>
        </w:rPr>
        <w:t xml:space="preserve"> the competitiveness and growth of small-scale businesses (CorpWatch, 2005; ISODEC, 2004; Abor and Biekpe, 2006; Berry et al., 2003; Aning et al., 2008; Kasekende, 2001; Issah, 200</w:t>
      </w:r>
      <w:r w:rsidR="0083042E">
        <w:rPr>
          <w:rFonts w:ascii="Times New Roman" w:hAnsi="Times New Roman" w:cs="Times New Roman"/>
          <w:sz w:val="24"/>
          <w:szCs w:val="24"/>
        </w:rPr>
        <w:t>7</w:t>
      </w:r>
      <w:r w:rsidR="00DA0320">
        <w:rPr>
          <w:rFonts w:ascii="Times New Roman" w:hAnsi="Times New Roman" w:cs="Times New Roman"/>
          <w:sz w:val="24"/>
          <w:szCs w:val="24"/>
        </w:rPr>
        <w:t>;</w:t>
      </w:r>
      <w:r w:rsidR="00921481">
        <w:rPr>
          <w:rFonts w:ascii="Times New Roman" w:hAnsi="Times New Roman" w:cs="Times New Roman"/>
          <w:sz w:val="24"/>
          <w:szCs w:val="24"/>
        </w:rPr>
        <w:t xml:space="preserve"> Chisenga et al., 2007)</w:t>
      </w:r>
      <w:r w:rsidR="002B1EA6" w:rsidRPr="00366962">
        <w:rPr>
          <w:rFonts w:ascii="Times New Roman" w:hAnsi="Times New Roman" w:cs="Times New Roman"/>
          <w:sz w:val="24"/>
          <w:szCs w:val="24"/>
        </w:rPr>
        <w:t xml:space="preserve">. </w:t>
      </w:r>
      <w:r w:rsidR="00D254D8" w:rsidRPr="00366962">
        <w:rPr>
          <w:rFonts w:ascii="Times New Roman" w:hAnsi="Times New Roman" w:cs="Times New Roman"/>
          <w:sz w:val="24"/>
          <w:szCs w:val="24"/>
        </w:rPr>
        <w:t>The common themes which emerged from the intervi</w:t>
      </w:r>
      <w:r w:rsidR="00B90538">
        <w:rPr>
          <w:rFonts w:ascii="Times New Roman" w:hAnsi="Times New Roman" w:cs="Times New Roman"/>
          <w:sz w:val="24"/>
          <w:szCs w:val="24"/>
        </w:rPr>
        <w:t>e</w:t>
      </w:r>
      <w:r w:rsidR="00921481">
        <w:rPr>
          <w:rFonts w:ascii="Times New Roman" w:hAnsi="Times New Roman" w:cs="Times New Roman"/>
          <w:sz w:val="24"/>
          <w:szCs w:val="24"/>
        </w:rPr>
        <w:t>ws to support this category include:</w:t>
      </w:r>
      <w:r w:rsidR="00D254D8" w:rsidRPr="00366962">
        <w:rPr>
          <w:rFonts w:ascii="Times New Roman" w:hAnsi="Times New Roman" w:cs="Times New Roman"/>
          <w:sz w:val="24"/>
          <w:szCs w:val="24"/>
        </w:rPr>
        <w:t xml:space="preserve"> </w:t>
      </w:r>
      <w:r w:rsidR="00D254D8" w:rsidRPr="00366962">
        <w:rPr>
          <w:rFonts w:ascii="Times New Roman" w:hAnsi="Times New Roman" w:cs="Times New Roman"/>
          <w:i/>
          <w:sz w:val="24"/>
          <w:szCs w:val="24"/>
        </w:rPr>
        <w:t>“stakeholders should support the poultry farm</w:t>
      </w:r>
      <w:r w:rsidR="0068396D">
        <w:rPr>
          <w:rFonts w:ascii="Times New Roman" w:hAnsi="Times New Roman" w:cs="Times New Roman"/>
          <w:i/>
          <w:sz w:val="24"/>
          <w:szCs w:val="24"/>
        </w:rPr>
        <w:t>ers financially and also arrange</w:t>
      </w:r>
      <w:r w:rsidR="00D254D8" w:rsidRPr="00366962">
        <w:rPr>
          <w:rFonts w:ascii="Times New Roman" w:hAnsi="Times New Roman" w:cs="Times New Roman"/>
          <w:i/>
          <w:sz w:val="24"/>
          <w:szCs w:val="24"/>
        </w:rPr>
        <w:t xml:space="preserve"> negotiation with the financial institutions to make interest rates affordable to farmers</w:t>
      </w:r>
      <w:r w:rsidR="00B90538">
        <w:rPr>
          <w:rFonts w:ascii="Times New Roman" w:hAnsi="Times New Roman" w:cs="Times New Roman"/>
          <w:i/>
          <w:sz w:val="24"/>
          <w:szCs w:val="24"/>
        </w:rPr>
        <w:t>.</w:t>
      </w:r>
      <w:r w:rsidR="00D254D8" w:rsidRPr="00366962">
        <w:rPr>
          <w:rFonts w:ascii="Times New Roman" w:hAnsi="Times New Roman" w:cs="Times New Roman"/>
          <w:i/>
          <w:sz w:val="24"/>
          <w:szCs w:val="24"/>
        </w:rPr>
        <w:t>”</w:t>
      </w:r>
      <w:r w:rsidR="00D254D8" w:rsidRPr="00366962">
        <w:rPr>
          <w:rFonts w:ascii="Times New Roman" w:hAnsi="Times New Roman" w:cs="Times New Roman"/>
          <w:sz w:val="24"/>
          <w:szCs w:val="24"/>
        </w:rPr>
        <w:t xml:space="preserve"> </w:t>
      </w:r>
    </w:p>
    <w:p w:rsidR="00C27F50" w:rsidRPr="00366962" w:rsidRDefault="00D254D8" w:rsidP="00D254D8">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(a) ‘</w:t>
      </w:r>
      <w:r w:rsidRPr="00366962">
        <w:rPr>
          <w:rFonts w:ascii="Times New Roman" w:hAnsi="Times New Roman" w:cs="Times New Roman"/>
          <w:i/>
          <w:sz w:val="24"/>
          <w:szCs w:val="24"/>
        </w:rPr>
        <w:t xml:space="preserve">Grant loans </w:t>
      </w:r>
      <w:r w:rsidR="00B90538">
        <w:rPr>
          <w:rFonts w:ascii="Times New Roman" w:hAnsi="Times New Roman" w:cs="Times New Roman"/>
          <w:i/>
          <w:sz w:val="24"/>
          <w:szCs w:val="24"/>
        </w:rPr>
        <w:t>to farmers’</w:t>
      </w:r>
      <w:r w:rsidRPr="00366962">
        <w:rPr>
          <w:rFonts w:ascii="Times New Roman" w:hAnsi="Times New Roman" w:cs="Times New Roman"/>
          <w:i/>
          <w:sz w:val="24"/>
          <w:szCs w:val="24"/>
        </w:rPr>
        <w:t xml:space="preserve">; </w:t>
      </w:r>
      <w:r w:rsidRPr="00366962">
        <w:rPr>
          <w:rFonts w:ascii="Times New Roman" w:hAnsi="Times New Roman" w:cs="Times New Roman"/>
          <w:sz w:val="24"/>
          <w:szCs w:val="24"/>
        </w:rPr>
        <w:t>(b) ‘</w:t>
      </w:r>
      <w:r w:rsidRPr="00366962">
        <w:rPr>
          <w:rFonts w:ascii="Times New Roman" w:hAnsi="Times New Roman" w:cs="Times New Roman"/>
          <w:i/>
          <w:sz w:val="24"/>
          <w:szCs w:val="24"/>
        </w:rPr>
        <w:t>Stakeholders should invest in poul</w:t>
      </w:r>
      <w:r w:rsidR="00B90538">
        <w:rPr>
          <w:rFonts w:ascii="Times New Roman" w:hAnsi="Times New Roman" w:cs="Times New Roman"/>
          <w:i/>
          <w:sz w:val="24"/>
          <w:szCs w:val="24"/>
        </w:rPr>
        <w:t>try farming</w:t>
      </w:r>
      <w:r w:rsidRPr="00366962">
        <w:rPr>
          <w:rFonts w:ascii="Times New Roman" w:hAnsi="Times New Roman" w:cs="Times New Roman"/>
          <w:i/>
          <w:sz w:val="24"/>
          <w:szCs w:val="24"/>
        </w:rPr>
        <w:t>;</w:t>
      </w:r>
      <w:r w:rsidRPr="00366962">
        <w:rPr>
          <w:rFonts w:ascii="Times New Roman" w:hAnsi="Times New Roman" w:cs="Times New Roman"/>
          <w:sz w:val="24"/>
          <w:szCs w:val="24"/>
        </w:rPr>
        <w:t>(c)</w:t>
      </w:r>
      <w:r w:rsidRPr="00366962">
        <w:rPr>
          <w:rFonts w:ascii="Times New Roman" w:hAnsi="Times New Roman" w:cs="Times New Roman"/>
          <w:i/>
          <w:sz w:val="24"/>
          <w:szCs w:val="24"/>
        </w:rPr>
        <w:t>‘Should provide finance to support poultry farming’</w:t>
      </w:r>
      <w:r w:rsidRPr="00366962">
        <w:rPr>
          <w:rFonts w:ascii="Times New Roman" w:hAnsi="Times New Roman" w:cs="Times New Roman"/>
          <w:sz w:val="24"/>
          <w:szCs w:val="24"/>
        </w:rPr>
        <w:t xml:space="preserve"> (d) </w:t>
      </w:r>
      <w:r w:rsidRPr="00366962">
        <w:rPr>
          <w:rFonts w:ascii="Times New Roman" w:hAnsi="Times New Roman" w:cs="Times New Roman"/>
          <w:i/>
          <w:sz w:val="24"/>
          <w:szCs w:val="24"/>
        </w:rPr>
        <w:t>Give loans to farmers with soft collatera</w:t>
      </w:r>
      <w:r w:rsidR="00B90538">
        <w:rPr>
          <w:rFonts w:ascii="Times New Roman" w:hAnsi="Times New Roman" w:cs="Times New Roman"/>
          <w:i/>
          <w:sz w:val="24"/>
          <w:szCs w:val="24"/>
        </w:rPr>
        <w:t>l security</w:t>
      </w:r>
      <w:r w:rsidRPr="00366962">
        <w:rPr>
          <w:rFonts w:ascii="Times New Roman" w:hAnsi="Times New Roman" w:cs="Times New Roman"/>
          <w:i/>
          <w:sz w:val="24"/>
          <w:szCs w:val="24"/>
        </w:rPr>
        <w:t>; (e)Motivate the farmers through sof</w:t>
      </w:r>
      <w:r w:rsidR="00B90538">
        <w:rPr>
          <w:rFonts w:ascii="Times New Roman" w:hAnsi="Times New Roman" w:cs="Times New Roman"/>
          <w:i/>
          <w:sz w:val="24"/>
          <w:szCs w:val="24"/>
        </w:rPr>
        <w:t>t loans</w:t>
      </w:r>
      <w:r w:rsidRPr="00366962">
        <w:rPr>
          <w:rFonts w:ascii="Times New Roman" w:hAnsi="Times New Roman" w:cs="Times New Roman"/>
          <w:i/>
          <w:sz w:val="24"/>
          <w:szCs w:val="24"/>
        </w:rPr>
        <w:t>.</w:t>
      </w:r>
    </w:p>
    <w:p w:rsidR="00C27F50" w:rsidRPr="00366962" w:rsidRDefault="002B1EA6" w:rsidP="00C157F9">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In Ghana </w:t>
      </w:r>
      <w:r w:rsidR="00121023" w:rsidRPr="00366962">
        <w:rPr>
          <w:rFonts w:ascii="Times New Roman" w:hAnsi="Times New Roman" w:cs="Times New Roman"/>
          <w:sz w:val="24"/>
          <w:szCs w:val="24"/>
        </w:rPr>
        <w:t>the most important stakeholders of the poultry industry include the Ministry of Food and Agriculture (MoFA), Poultry Development Board (PDB), Hatchery and Feed mill operators. These bodies form part of the primary stakeholders because they are directly engaged in the poultry farms’ activities.</w:t>
      </w:r>
      <w:r w:rsidR="00E94FEB" w:rsidRPr="00366962">
        <w:rPr>
          <w:rFonts w:ascii="Times New Roman" w:hAnsi="Times New Roman" w:cs="Times New Roman"/>
          <w:sz w:val="24"/>
          <w:szCs w:val="24"/>
        </w:rPr>
        <w:t xml:space="preserve"> For example, MoFA</w:t>
      </w:r>
      <w:r w:rsidR="00121023" w:rsidRPr="00366962">
        <w:rPr>
          <w:rFonts w:ascii="Times New Roman" w:hAnsi="Times New Roman" w:cs="Times New Roman"/>
          <w:sz w:val="24"/>
          <w:szCs w:val="24"/>
        </w:rPr>
        <w:t xml:space="preserve"> </w:t>
      </w:r>
      <w:r w:rsidR="00E94FEB" w:rsidRPr="00366962">
        <w:rPr>
          <w:rFonts w:ascii="Times New Roman" w:hAnsi="Times New Roman" w:cs="Times New Roman"/>
          <w:sz w:val="24"/>
          <w:szCs w:val="24"/>
        </w:rPr>
        <w:t>is</w:t>
      </w:r>
      <w:r w:rsidR="00E94B08" w:rsidRPr="00366962">
        <w:rPr>
          <w:rFonts w:ascii="Times New Roman" w:hAnsi="Times New Roman" w:cs="Times New Roman"/>
          <w:sz w:val="24"/>
          <w:szCs w:val="24"/>
        </w:rPr>
        <w:t xml:space="preserve"> charged with implementing</w:t>
      </w:r>
      <w:r w:rsidR="00E94FEB" w:rsidRPr="00366962">
        <w:rPr>
          <w:rFonts w:ascii="Times New Roman" w:hAnsi="Times New Roman" w:cs="Times New Roman"/>
          <w:sz w:val="24"/>
          <w:szCs w:val="24"/>
        </w:rPr>
        <w:t xml:space="preserve"> agricultural extension policies and responding to agricultural priorities</w:t>
      </w:r>
      <w:r w:rsidR="00E94B08" w:rsidRPr="00366962">
        <w:rPr>
          <w:rFonts w:ascii="Times New Roman" w:hAnsi="Times New Roman" w:cs="Times New Roman"/>
          <w:sz w:val="24"/>
          <w:szCs w:val="24"/>
        </w:rPr>
        <w:t xml:space="preserve"> in Ghana</w:t>
      </w:r>
      <w:r w:rsidR="00E94FEB" w:rsidRPr="00366962">
        <w:rPr>
          <w:rFonts w:ascii="Times New Roman" w:hAnsi="Times New Roman" w:cs="Times New Roman"/>
          <w:sz w:val="24"/>
          <w:szCs w:val="24"/>
        </w:rPr>
        <w:t>. MoFA is mainly involved in a variety of initiatives to support all small-scale farmers including the poultry farmers</w:t>
      </w:r>
      <w:r w:rsidR="00E94B08" w:rsidRPr="00366962">
        <w:rPr>
          <w:rFonts w:ascii="Times New Roman" w:hAnsi="Times New Roman" w:cs="Times New Roman"/>
          <w:sz w:val="24"/>
          <w:szCs w:val="24"/>
        </w:rPr>
        <w:t xml:space="preserve"> in the country</w:t>
      </w:r>
      <w:r w:rsidR="00E94FEB" w:rsidRPr="00366962">
        <w:rPr>
          <w:rFonts w:ascii="Times New Roman" w:hAnsi="Times New Roman" w:cs="Times New Roman"/>
          <w:sz w:val="24"/>
          <w:szCs w:val="24"/>
        </w:rPr>
        <w:t xml:space="preserve">. Also, some of the members of PDB are bankers who have </w:t>
      </w:r>
      <w:r w:rsidR="00E94FEB" w:rsidRPr="00366962">
        <w:rPr>
          <w:rFonts w:ascii="Times New Roman" w:hAnsi="Times New Roman" w:cs="Times New Roman"/>
          <w:sz w:val="24"/>
          <w:szCs w:val="24"/>
        </w:rPr>
        <w:lastRenderedPageBreak/>
        <w:t xml:space="preserve">direct contacts with the bank of Ghana. From the above, </w:t>
      </w:r>
      <w:r w:rsidR="00657BDE" w:rsidRPr="00366962">
        <w:rPr>
          <w:rFonts w:ascii="Times New Roman" w:hAnsi="Times New Roman" w:cs="Times New Roman"/>
          <w:sz w:val="24"/>
          <w:szCs w:val="24"/>
        </w:rPr>
        <w:t>it is indication</w:t>
      </w:r>
      <w:r w:rsidR="00E94FEB" w:rsidRPr="00366962">
        <w:rPr>
          <w:rFonts w:ascii="Times New Roman" w:hAnsi="Times New Roman" w:cs="Times New Roman"/>
          <w:sz w:val="24"/>
          <w:szCs w:val="24"/>
        </w:rPr>
        <w:t xml:space="preserve"> that the stakeholders of the poultry industry in Ghana can promote the fina</w:t>
      </w:r>
      <w:r w:rsidR="00B85E41" w:rsidRPr="00366962">
        <w:rPr>
          <w:rFonts w:ascii="Times New Roman" w:hAnsi="Times New Roman" w:cs="Times New Roman"/>
          <w:sz w:val="24"/>
          <w:szCs w:val="24"/>
        </w:rPr>
        <w:t>ncial well-being of the small-s</w:t>
      </w:r>
      <w:r w:rsidR="00E94FEB" w:rsidRPr="00366962">
        <w:rPr>
          <w:rFonts w:ascii="Times New Roman" w:hAnsi="Times New Roman" w:cs="Times New Roman"/>
          <w:sz w:val="24"/>
          <w:szCs w:val="24"/>
        </w:rPr>
        <w:t>c</w:t>
      </w:r>
      <w:r w:rsidR="00B85E41" w:rsidRPr="00366962">
        <w:rPr>
          <w:rFonts w:ascii="Times New Roman" w:hAnsi="Times New Roman" w:cs="Times New Roman"/>
          <w:sz w:val="24"/>
          <w:szCs w:val="24"/>
        </w:rPr>
        <w:t>a</w:t>
      </w:r>
      <w:r w:rsidR="00E94FEB" w:rsidRPr="00366962">
        <w:rPr>
          <w:rFonts w:ascii="Times New Roman" w:hAnsi="Times New Roman" w:cs="Times New Roman"/>
          <w:sz w:val="24"/>
          <w:szCs w:val="24"/>
        </w:rPr>
        <w:t>le poultry farmers</w:t>
      </w:r>
      <w:r w:rsidR="00657BDE" w:rsidRPr="00366962">
        <w:rPr>
          <w:rFonts w:ascii="Times New Roman" w:hAnsi="Times New Roman" w:cs="Times New Roman"/>
          <w:sz w:val="24"/>
          <w:szCs w:val="24"/>
        </w:rPr>
        <w:t xml:space="preserve"> through collaboration with the government and advocating for the poultry farmers</w:t>
      </w:r>
      <w:r w:rsidR="00E94FEB" w:rsidRPr="00366962">
        <w:rPr>
          <w:rFonts w:ascii="Times New Roman" w:hAnsi="Times New Roman" w:cs="Times New Roman"/>
          <w:sz w:val="24"/>
          <w:szCs w:val="24"/>
        </w:rPr>
        <w:t>.</w:t>
      </w:r>
      <w:r w:rsidR="00C27F50" w:rsidRPr="00366962">
        <w:rPr>
          <w:rFonts w:ascii="Times New Roman" w:hAnsi="Times New Roman" w:cs="Times New Roman"/>
          <w:sz w:val="24"/>
          <w:szCs w:val="24"/>
        </w:rPr>
        <w:t xml:space="preserve"> </w:t>
      </w:r>
    </w:p>
    <w:p w:rsidR="00721EE2" w:rsidRDefault="00AB6CEF" w:rsidP="009C368E">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Furthermore, co-operate adve</w:t>
      </w:r>
      <w:r w:rsidR="00385255" w:rsidRPr="00366962">
        <w:rPr>
          <w:rFonts w:ascii="Times New Roman" w:hAnsi="Times New Roman" w:cs="Times New Roman"/>
          <w:sz w:val="24"/>
          <w:szCs w:val="24"/>
        </w:rPr>
        <w:t>rtising campaign and advocacy i</w:t>
      </w:r>
      <w:r w:rsidRPr="00366962">
        <w:rPr>
          <w:rFonts w:ascii="Times New Roman" w:hAnsi="Times New Roman" w:cs="Times New Roman"/>
          <w:sz w:val="24"/>
          <w:szCs w:val="24"/>
        </w:rPr>
        <w:t>s the third strategy (factor) in order of rank</w:t>
      </w:r>
      <w:r w:rsidR="00B334B2">
        <w:rPr>
          <w:rFonts w:ascii="Times New Roman" w:hAnsi="Times New Roman" w:cs="Times New Roman"/>
          <w:sz w:val="24"/>
          <w:szCs w:val="24"/>
        </w:rPr>
        <w:t>ing and this was mentioned by 8.7</w:t>
      </w:r>
      <w:r w:rsidRPr="00366962">
        <w:rPr>
          <w:rFonts w:ascii="Times New Roman" w:hAnsi="Times New Roman" w:cs="Times New Roman"/>
          <w:sz w:val="24"/>
          <w:szCs w:val="24"/>
        </w:rPr>
        <w:t xml:space="preserve">% of </w:t>
      </w:r>
      <w:r w:rsidR="0083042E">
        <w:rPr>
          <w:rFonts w:ascii="Times New Roman" w:hAnsi="Times New Roman" w:cs="Times New Roman"/>
          <w:sz w:val="24"/>
          <w:szCs w:val="24"/>
        </w:rPr>
        <w:t xml:space="preserve">all </w:t>
      </w:r>
      <w:r w:rsidRPr="00366962">
        <w:rPr>
          <w:rFonts w:ascii="Times New Roman" w:hAnsi="Times New Roman" w:cs="Times New Roman"/>
          <w:sz w:val="24"/>
          <w:szCs w:val="24"/>
        </w:rPr>
        <w:t>the respondents</w:t>
      </w:r>
      <w:r w:rsidR="0083042E">
        <w:rPr>
          <w:rFonts w:ascii="Times New Roman" w:hAnsi="Times New Roman" w:cs="Times New Roman"/>
          <w:sz w:val="24"/>
          <w:szCs w:val="24"/>
        </w:rPr>
        <w:t xml:space="preserve"> in both categories</w:t>
      </w:r>
      <w:r w:rsidRPr="00366962">
        <w:rPr>
          <w:rFonts w:ascii="Times New Roman" w:hAnsi="Times New Roman" w:cs="Times New Roman"/>
          <w:sz w:val="24"/>
          <w:szCs w:val="24"/>
        </w:rPr>
        <w:t xml:space="preserve"> as important to be used by the stakeholders to improve the competitiveness of the small-scale poultry industry.</w:t>
      </w:r>
      <w:r w:rsidR="00150DA4" w:rsidRPr="00366962">
        <w:rPr>
          <w:rFonts w:ascii="Times New Roman" w:hAnsi="Times New Roman" w:cs="Times New Roman"/>
          <w:sz w:val="24"/>
          <w:szCs w:val="24"/>
        </w:rPr>
        <w:t xml:space="preserve"> </w:t>
      </w:r>
      <w:r w:rsidR="00721EE2">
        <w:rPr>
          <w:rFonts w:ascii="Times New Roman" w:hAnsi="Times New Roman" w:cs="Times New Roman"/>
          <w:sz w:val="24"/>
          <w:szCs w:val="24"/>
        </w:rPr>
        <w:t>11.6% of the poultry farmers and 17.3% of stakeholders mentioned this strategy (factor) (See Tables 51 and 52).</w:t>
      </w:r>
    </w:p>
    <w:p w:rsidR="009C368E" w:rsidRPr="00366962" w:rsidRDefault="00E913FD" w:rsidP="009C368E">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Using strategically savvy advertising campaign by the stakeholders will likely increase the brand name recognition and create consumer awareness, increase sales to poultry meat and resulting in an increase market share.</w:t>
      </w:r>
    </w:p>
    <w:p w:rsidR="009C368E" w:rsidRPr="0083042E" w:rsidRDefault="0083042E" w:rsidP="009C368E">
      <w:pPr>
        <w:spacing w:line="480" w:lineRule="auto"/>
        <w:jc w:val="both"/>
        <w:rPr>
          <w:rFonts w:ascii="Times New Roman" w:hAnsi="Times New Roman" w:cs="Times New Roman"/>
          <w:i/>
          <w:sz w:val="24"/>
          <w:szCs w:val="24"/>
        </w:rPr>
      </w:pPr>
      <w:r>
        <w:rPr>
          <w:rFonts w:ascii="Times New Roman" w:hAnsi="Times New Roman" w:cs="Times New Roman"/>
          <w:sz w:val="24"/>
          <w:szCs w:val="24"/>
        </w:rPr>
        <w:t>One of the stakeholders summed up the need of the stakeholders to help promote the local small-scale poultry industry as thus “</w:t>
      </w:r>
      <w:r w:rsidR="004F675B" w:rsidRPr="0083042E">
        <w:rPr>
          <w:rFonts w:ascii="Times New Roman" w:hAnsi="Times New Roman" w:cs="Times New Roman"/>
          <w:i/>
          <w:sz w:val="24"/>
          <w:szCs w:val="24"/>
        </w:rPr>
        <w:t xml:space="preserve">MoFA is in charge of the food production, food supply and food consumption in Ghana. </w:t>
      </w:r>
      <w:r w:rsidR="00150DA4" w:rsidRPr="0083042E">
        <w:rPr>
          <w:rFonts w:ascii="Times New Roman" w:hAnsi="Times New Roman" w:cs="Times New Roman"/>
          <w:i/>
          <w:sz w:val="24"/>
          <w:szCs w:val="24"/>
        </w:rPr>
        <w:t>T</w:t>
      </w:r>
      <w:r w:rsidR="00B85E41" w:rsidRPr="0083042E">
        <w:rPr>
          <w:rFonts w:ascii="Times New Roman" w:hAnsi="Times New Roman" w:cs="Times New Roman"/>
          <w:i/>
          <w:sz w:val="24"/>
          <w:szCs w:val="24"/>
        </w:rPr>
        <w:t>he</w:t>
      </w:r>
      <w:r w:rsidR="004F675B" w:rsidRPr="0083042E">
        <w:rPr>
          <w:rFonts w:ascii="Times New Roman" w:hAnsi="Times New Roman" w:cs="Times New Roman"/>
          <w:i/>
          <w:sz w:val="24"/>
          <w:szCs w:val="24"/>
        </w:rPr>
        <w:t>refore,</w:t>
      </w:r>
      <w:r w:rsidR="00B85E41" w:rsidRPr="0083042E">
        <w:rPr>
          <w:rFonts w:ascii="Times New Roman" w:hAnsi="Times New Roman" w:cs="Times New Roman"/>
          <w:i/>
          <w:sz w:val="24"/>
          <w:szCs w:val="24"/>
        </w:rPr>
        <w:t xml:space="preserve"> </w:t>
      </w:r>
      <w:r w:rsidR="00150DA4" w:rsidRPr="0083042E">
        <w:rPr>
          <w:rFonts w:ascii="Times New Roman" w:hAnsi="Times New Roman" w:cs="Times New Roman"/>
          <w:i/>
          <w:sz w:val="24"/>
          <w:szCs w:val="24"/>
        </w:rPr>
        <w:t xml:space="preserve">national </w:t>
      </w:r>
      <w:r w:rsidR="00B85E41" w:rsidRPr="0083042E">
        <w:rPr>
          <w:rFonts w:ascii="Times New Roman" w:hAnsi="Times New Roman" w:cs="Times New Roman"/>
          <w:i/>
          <w:sz w:val="24"/>
          <w:szCs w:val="24"/>
        </w:rPr>
        <w:t>stakeholde</w:t>
      </w:r>
      <w:r w:rsidR="00B044FD" w:rsidRPr="0083042E">
        <w:rPr>
          <w:rFonts w:ascii="Times New Roman" w:hAnsi="Times New Roman" w:cs="Times New Roman"/>
          <w:i/>
          <w:sz w:val="24"/>
          <w:szCs w:val="24"/>
        </w:rPr>
        <w:t>rs of the local poultry industry</w:t>
      </w:r>
      <w:r w:rsidR="000D1E37" w:rsidRPr="0083042E">
        <w:rPr>
          <w:rFonts w:ascii="Times New Roman" w:hAnsi="Times New Roman" w:cs="Times New Roman"/>
          <w:i/>
          <w:sz w:val="24"/>
          <w:szCs w:val="24"/>
        </w:rPr>
        <w:t xml:space="preserve"> (</w:t>
      </w:r>
      <w:r w:rsidR="009A7064" w:rsidRPr="0083042E">
        <w:rPr>
          <w:rFonts w:ascii="Times New Roman" w:hAnsi="Times New Roman" w:cs="Times New Roman"/>
          <w:i/>
          <w:sz w:val="24"/>
          <w:szCs w:val="24"/>
        </w:rPr>
        <w:t>especially</w:t>
      </w:r>
      <w:r w:rsidR="000D1E37" w:rsidRPr="0083042E">
        <w:rPr>
          <w:rFonts w:ascii="Times New Roman" w:hAnsi="Times New Roman" w:cs="Times New Roman"/>
          <w:i/>
          <w:sz w:val="24"/>
          <w:szCs w:val="24"/>
        </w:rPr>
        <w:t xml:space="preserve"> MoFA)</w:t>
      </w:r>
      <w:r w:rsidR="00B044FD" w:rsidRPr="0083042E">
        <w:rPr>
          <w:rFonts w:ascii="Times New Roman" w:hAnsi="Times New Roman" w:cs="Times New Roman"/>
          <w:i/>
          <w:sz w:val="24"/>
          <w:szCs w:val="24"/>
        </w:rPr>
        <w:t xml:space="preserve"> </w:t>
      </w:r>
      <w:r w:rsidR="00385255" w:rsidRPr="0083042E">
        <w:rPr>
          <w:rFonts w:ascii="Times New Roman" w:hAnsi="Times New Roman" w:cs="Times New Roman"/>
          <w:i/>
          <w:sz w:val="24"/>
          <w:szCs w:val="24"/>
        </w:rPr>
        <w:t>would be in the best position to</w:t>
      </w:r>
      <w:r w:rsidR="00150DA4" w:rsidRPr="0083042E">
        <w:rPr>
          <w:rFonts w:ascii="Times New Roman" w:hAnsi="Times New Roman" w:cs="Times New Roman"/>
          <w:i/>
          <w:sz w:val="24"/>
          <w:szCs w:val="24"/>
        </w:rPr>
        <w:t xml:space="preserve"> </w:t>
      </w:r>
      <w:r w:rsidR="00B044FD" w:rsidRPr="0083042E">
        <w:rPr>
          <w:rFonts w:ascii="Times New Roman" w:hAnsi="Times New Roman" w:cs="Times New Roman"/>
          <w:i/>
          <w:sz w:val="24"/>
          <w:szCs w:val="24"/>
        </w:rPr>
        <w:t xml:space="preserve">take it upon </w:t>
      </w:r>
      <w:r w:rsidR="00385255" w:rsidRPr="0083042E">
        <w:rPr>
          <w:rFonts w:ascii="Times New Roman" w:hAnsi="Times New Roman" w:cs="Times New Roman"/>
          <w:i/>
          <w:sz w:val="24"/>
          <w:szCs w:val="24"/>
        </w:rPr>
        <w:t>them</w:t>
      </w:r>
      <w:r w:rsidR="00B044FD" w:rsidRPr="0083042E">
        <w:rPr>
          <w:rFonts w:ascii="Times New Roman" w:hAnsi="Times New Roman" w:cs="Times New Roman"/>
          <w:i/>
          <w:sz w:val="24"/>
          <w:szCs w:val="24"/>
        </w:rPr>
        <w:t xml:space="preserve"> to i</w:t>
      </w:r>
      <w:r w:rsidR="00B85E41" w:rsidRPr="0083042E">
        <w:rPr>
          <w:rFonts w:ascii="Times New Roman" w:hAnsi="Times New Roman" w:cs="Times New Roman"/>
          <w:i/>
          <w:sz w:val="24"/>
          <w:szCs w:val="24"/>
        </w:rPr>
        <w:t>nstigat</w:t>
      </w:r>
      <w:r w:rsidR="00B044FD" w:rsidRPr="0083042E">
        <w:rPr>
          <w:rFonts w:ascii="Times New Roman" w:hAnsi="Times New Roman" w:cs="Times New Roman"/>
          <w:i/>
          <w:sz w:val="24"/>
          <w:szCs w:val="24"/>
        </w:rPr>
        <w:t>e</w:t>
      </w:r>
      <w:r w:rsidR="00B85E41" w:rsidRPr="0083042E">
        <w:rPr>
          <w:rFonts w:ascii="Times New Roman" w:hAnsi="Times New Roman" w:cs="Times New Roman"/>
          <w:i/>
          <w:sz w:val="24"/>
          <w:szCs w:val="24"/>
        </w:rPr>
        <w:t xml:space="preserve"> consumer awareness about</w:t>
      </w:r>
      <w:r w:rsidR="00B044FD" w:rsidRPr="0083042E">
        <w:rPr>
          <w:rFonts w:ascii="Times New Roman" w:hAnsi="Times New Roman" w:cs="Times New Roman"/>
          <w:i/>
          <w:sz w:val="24"/>
          <w:szCs w:val="24"/>
        </w:rPr>
        <w:t xml:space="preserve"> nutritional value, </w:t>
      </w:r>
      <w:r w:rsidR="009A7064" w:rsidRPr="0083042E">
        <w:rPr>
          <w:rFonts w:ascii="Times New Roman" w:hAnsi="Times New Roman" w:cs="Times New Roman"/>
          <w:i/>
          <w:sz w:val="24"/>
          <w:szCs w:val="24"/>
        </w:rPr>
        <w:t xml:space="preserve">flavoured </w:t>
      </w:r>
      <w:r w:rsidR="00B044FD" w:rsidRPr="0083042E">
        <w:rPr>
          <w:rFonts w:ascii="Times New Roman" w:hAnsi="Times New Roman" w:cs="Times New Roman"/>
          <w:i/>
          <w:sz w:val="24"/>
          <w:szCs w:val="24"/>
        </w:rPr>
        <w:t>taste and the low fat content of the domestic poultry meat</w:t>
      </w:r>
      <w:r w:rsidR="000D1E37" w:rsidRPr="0083042E">
        <w:rPr>
          <w:rFonts w:ascii="Times New Roman" w:hAnsi="Times New Roman" w:cs="Times New Roman"/>
          <w:i/>
          <w:sz w:val="24"/>
          <w:szCs w:val="24"/>
        </w:rPr>
        <w:t xml:space="preserve"> </w:t>
      </w:r>
      <w:r w:rsidR="009A7064" w:rsidRPr="0083042E">
        <w:rPr>
          <w:rFonts w:ascii="Times New Roman" w:hAnsi="Times New Roman" w:cs="Times New Roman"/>
          <w:i/>
          <w:sz w:val="24"/>
          <w:szCs w:val="24"/>
        </w:rPr>
        <w:t>in</w:t>
      </w:r>
      <w:r w:rsidR="000D1E37" w:rsidRPr="0083042E">
        <w:rPr>
          <w:rFonts w:ascii="Times New Roman" w:hAnsi="Times New Roman" w:cs="Times New Roman"/>
          <w:i/>
          <w:sz w:val="24"/>
          <w:szCs w:val="24"/>
        </w:rPr>
        <w:t xml:space="preserve"> comparison with the </w:t>
      </w:r>
      <w:r w:rsidR="00385255" w:rsidRPr="0083042E">
        <w:rPr>
          <w:rFonts w:ascii="Times New Roman" w:hAnsi="Times New Roman" w:cs="Times New Roman"/>
          <w:i/>
          <w:sz w:val="24"/>
          <w:szCs w:val="24"/>
        </w:rPr>
        <w:t xml:space="preserve">high fat content of </w:t>
      </w:r>
      <w:r w:rsidR="000D1E37" w:rsidRPr="0083042E">
        <w:rPr>
          <w:rFonts w:ascii="Times New Roman" w:hAnsi="Times New Roman" w:cs="Times New Roman"/>
          <w:i/>
          <w:sz w:val="24"/>
          <w:szCs w:val="24"/>
        </w:rPr>
        <w:t xml:space="preserve">imported </w:t>
      </w:r>
      <w:r w:rsidR="00385255" w:rsidRPr="0083042E">
        <w:rPr>
          <w:rFonts w:ascii="Times New Roman" w:hAnsi="Times New Roman" w:cs="Times New Roman"/>
          <w:i/>
          <w:sz w:val="24"/>
          <w:szCs w:val="24"/>
        </w:rPr>
        <w:t xml:space="preserve">frozen </w:t>
      </w:r>
      <w:r w:rsidR="000D1E37" w:rsidRPr="0083042E">
        <w:rPr>
          <w:rFonts w:ascii="Times New Roman" w:hAnsi="Times New Roman" w:cs="Times New Roman"/>
          <w:i/>
          <w:sz w:val="24"/>
          <w:szCs w:val="24"/>
        </w:rPr>
        <w:t>poultry</w:t>
      </w:r>
      <w:r w:rsidR="009A7064" w:rsidRPr="0083042E">
        <w:rPr>
          <w:rFonts w:ascii="Times New Roman" w:hAnsi="Times New Roman" w:cs="Times New Roman"/>
          <w:i/>
          <w:sz w:val="24"/>
          <w:szCs w:val="24"/>
        </w:rPr>
        <w:t xml:space="preserve"> </w:t>
      </w:r>
      <w:r w:rsidR="00385255" w:rsidRPr="0083042E">
        <w:rPr>
          <w:rFonts w:ascii="Times New Roman" w:hAnsi="Times New Roman" w:cs="Times New Roman"/>
          <w:i/>
          <w:sz w:val="24"/>
          <w:szCs w:val="24"/>
        </w:rPr>
        <w:t xml:space="preserve">meat from abroad </w:t>
      </w:r>
      <w:r w:rsidR="009A7064" w:rsidRPr="0083042E">
        <w:rPr>
          <w:rFonts w:ascii="Times New Roman" w:hAnsi="Times New Roman" w:cs="Times New Roman"/>
          <w:i/>
          <w:sz w:val="24"/>
          <w:szCs w:val="24"/>
        </w:rPr>
        <w:t>through advertisement, so as to increase</w:t>
      </w:r>
      <w:r w:rsidR="00B044FD" w:rsidRPr="0083042E">
        <w:rPr>
          <w:rFonts w:ascii="Times New Roman" w:hAnsi="Times New Roman" w:cs="Times New Roman"/>
          <w:i/>
          <w:sz w:val="24"/>
          <w:szCs w:val="24"/>
        </w:rPr>
        <w:t xml:space="preserve"> </w:t>
      </w:r>
      <w:r w:rsidR="009A7064" w:rsidRPr="0083042E">
        <w:rPr>
          <w:rFonts w:ascii="Times New Roman" w:hAnsi="Times New Roman" w:cs="Times New Roman"/>
          <w:i/>
          <w:sz w:val="24"/>
          <w:szCs w:val="24"/>
        </w:rPr>
        <w:t xml:space="preserve">the </w:t>
      </w:r>
      <w:r w:rsidR="00B044FD" w:rsidRPr="0083042E">
        <w:rPr>
          <w:rFonts w:ascii="Times New Roman" w:hAnsi="Times New Roman" w:cs="Times New Roman"/>
          <w:i/>
          <w:sz w:val="24"/>
          <w:szCs w:val="24"/>
        </w:rPr>
        <w:t>competitiveness of the small-scale poultry</w:t>
      </w:r>
      <w:r w:rsidR="009A7064" w:rsidRPr="0083042E">
        <w:rPr>
          <w:rFonts w:ascii="Times New Roman" w:hAnsi="Times New Roman" w:cs="Times New Roman"/>
          <w:i/>
          <w:sz w:val="24"/>
          <w:szCs w:val="24"/>
        </w:rPr>
        <w:t xml:space="preserve"> industry</w:t>
      </w:r>
      <w:r w:rsidRPr="0083042E">
        <w:rPr>
          <w:rFonts w:ascii="Times New Roman" w:hAnsi="Times New Roman" w:cs="Times New Roman"/>
          <w:i/>
          <w:sz w:val="24"/>
          <w:szCs w:val="24"/>
        </w:rPr>
        <w:t>”</w:t>
      </w:r>
      <w:r w:rsidR="009A7064" w:rsidRPr="0083042E">
        <w:rPr>
          <w:rFonts w:ascii="Times New Roman" w:hAnsi="Times New Roman" w:cs="Times New Roman"/>
          <w:i/>
          <w:sz w:val="24"/>
          <w:szCs w:val="24"/>
        </w:rPr>
        <w:t>.</w:t>
      </w:r>
      <w:r w:rsidR="009C368E" w:rsidRPr="0083042E">
        <w:rPr>
          <w:rFonts w:ascii="Times New Roman" w:hAnsi="Times New Roman" w:cs="Times New Roman"/>
          <w:i/>
          <w:sz w:val="24"/>
          <w:szCs w:val="24"/>
        </w:rPr>
        <w:t xml:space="preserve"> </w:t>
      </w:r>
    </w:p>
    <w:p w:rsidR="009C368E" w:rsidRPr="00366962" w:rsidRDefault="009C368E" w:rsidP="009C368E">
      <w:pPr>
        <w:spacing w:line="480" w:lineRule="auto"/>
        <w:jc w:val="both"/>
        <w:rPr>
          <w:rFonts w:ascii="Times New Roman" w:hAnsi="Times New Roman" w:cs="Times New Roman"/>
          <w:i/>
          <w:sz w:val="24"/>
          <w:szCs w:val="24"/>
        </w:rPr>
      </w:pPr>
      <w:r w:rsidRPr="00366962">
        <w:rPr>
          <w:rFonts w:ascii="Times New Roman" w:hAnsi="Times New Roman" w:cs="Times New Roman"/>
          <w:sz w:val="24"/>
          <w:szCs w:val="24"/>
        </w:rPr>
        <w:t xml:space="preserve"> The respondents described this variable as follows: </w:t>
      </w:r>
      <w:r w:rsidRPr="00366962">
        <w:rPr>
          <w:rFonts w:ascii="Times New Roman" w:hAnsi="Times New Roman" w:cs="Times New Roman"/>
          <w:i/>
          <w:sz w:val="24"/>
          <w:szCs w:val="24"/>
        </w:rPr>
        <w:t xml:space="preserve">(a) ‘Promote poultry products through adverts’ (b) ‘Create awareness campaign to support poultry industry’ (c) ‘promote local poultry products through media’ (d) ‘Educate the public to patronise locally produced poultry meat and campaign against the imported poultry </w:t>
      </w:r>
      <w:r w:rsidR="00586440">
        <w:rPr>
          <w:rFonts w:ascii="Times New Roman" w:hAnsi="Times New Roman" w:cs="Times New Roman"/>
          <w:i/>
          <w:sz w:val="24"/>
          <w:szCs w:val="24"/>
        </w:rPr>
        <w:t>products’</w:t>
      </w:r>
      <w:r w:rsidRPr="00366962">
        <w:rPr>
          <w:rFonts w:ascii="Times New Roman" w:hAnsi="Times New Roman" w:cs="Times New Roman"/>
          <w:i/>
          <w:sz w:val="24"/>
          <w:szCs w:val="24"/>
        </w:rPr>
        <w:t xml:space="preserve">. </w:t>
      </w:r>
    </w:p>
    <w:p w:rsidR="00E144C7" w:rsidRPr="00D50B49" w:rsidRDefault="00E144C7" w:rsidP="00E144C7">
      <w:pPr>
        <w:spacing w:line="480" w:lineRule="auto"/>
        <w:jc w:val="both"/>
        <w:rPr>
          <w:rFonts w:ascii="Times New Roman" w:hAnsi="Times New Roman" w:cs="Times New Roman"/>
          <w:i/>
          <w:sz w:val="24"/>
          <w:szCs w:val="24"/>
        </w:rPr>
      </w:pPr>
      <w:r>
        <w:rPr>
          <w:rFonts w:ascii="Times New Roman" w:hAnsi="Times New Roman" w:cs="Times New Roman"/>
          <w:sz w:val="24"/>
          <w:szCs w:val="24"/>
        </w:rPr>
        <w:lastRenderedPageBreak/>
        <w:t>On of the poultry farmers commented that “</w:t>
      </w:r>
      <w:r w:rsidRPr="00D50B49">
        <w:rPr>
          <w:rFonts w:ascii="Times New Roman" w:hAnsi="Times New Roman" w:cs="Times New Roman"/>
          <w:i/>
          <w:sz w:val="24"/>
          <w:szCs w:val="24"/>
        </w:rPr>
        <w:t>Since MoFA</w:t>
      </w:r>
      <w:r w:rsidR="00A529F9">
        <w:rPr>
          <w:rFonts w:ascii="Times New Roman" w:hAnsi="Times New Roman" w:cs="Times New Roman"/>
          <w:i/>
          <w:sz w:val="24"/>
          <w:szCs w:val="24"/>
        </w:rPr>
        <w:t>, PDB and GNAPF are in charge of poultry</w:t>
      </w:r>
      <w:r w:rsidRPr="00D50B49">
        <w:rPr>
          <w:rFonts w:ascii="Times New Roman" w:hAnsi="Times New Roman" w:cs="Times New Roman"/>
          <w:i/>
          <w:sz w:val="24"/>
          <w:szCs w:val="24"/>
        </w:rPr>
        <w:t xml:space="preserve"> meat production in Ghana, it has much potential to support the poultry industry in Ghana through advertisement, publicity and public forums. The agreement between MoFA, PDB, GNAPF, Feed mill and hatchery operators with the government to support in advertising for small-scale poultry industry in Ghana will go a long way to ensure the competitiveness of the poultry industry.”   </w:t>
      </w:r>
    </w:p>
    <w:p w:rsidR="00EB4A46" w:rsidRDefault="00705881" w:rsidP="00EB4A46">
      <w:pPr>
        <w:spacing w:line="480" w:lineRule="auto"/>
        <w:jc w:val="both"/>
        <w:rPr>
          <w:rFonts w:ascii="Times New Roman" w:hAnsi="Times New Roman" w:cs="Times New Roman"/>
          <w:sz w:val="24"/>
          <w:szCs w:val="24"/>
        </w:rPr>
      </w:pPr>
      <w:r>
        <w:rPr>
          <w:rFonts w:ascii="Times New Roman" w:hAnsi="Times New Roman" w:cs="Times New Roman"/>
          <w:sz w:val="24"/>
          <w:szCs w:val="24"/>
        </w:rPr>
        <w:t>Furthermore,</w:t>
      </w:r>
      <w:r w:rsidR="00721EE2">
        <w:rPr>
          <w:rFonts w:ascii="Times New Roman" w:hAnsi="Times New Roman" w:cs="Times New Roman"/>
          <w:sz w:val="24"/>
          <w:szCs w:val="24"/>
        </w:rPr>
        <w:t xml:space="preserve"> dissemination is the </w:t>
      </w:r>
      <w:r>
        <w:rPr>
          <w:rFonts w:ascii="Times New Roman" w:hAnsi="Times New Roman" w:cs="Times New Roman"/>
          <w:sz w:val="24"/>
          <w:szCs w:val="24"/>
        </w:rPr>
        <w:t xml:space="preserve">factor recommended by the respondents in both categories as important to ensure effective contribution on the part of stakeholders. This factor was mentioned </w:t>
      </w:r>
      <w:r w:rsidR="00721EE2">
        <w:rPr>
          <w:rFonts w:ascii="Times New Roman" w:hAnsi="Times New Roman" w:cs="Times New Roman"/>
          <w:sz w:val="24"/>
          <w:szCs w:val="24"/>
        </w:rPr>
        <w:t>by 10% of poultry farmers and 8</w:t>
      </w:r>
      <w:r>
        <w:rPr>
          <w:rFonts w:ascii="Times New Roman" w:hAnsi="Times New Roman" w:cs="Times New Roman"/>
          <w:sz w:val="24"/>
          <w:szCs w:val="24"/>
        </w:rPr>
        <w:t xml:space="preserve">% of stakeholders as important </w:t>
      </w:r>
      <w:r w:rsidR="004C6A8A">
        <w:rPr>
          <w:rFonts w:ascii="Times New Roman" w:hAnsi="Times New Roman" w:cs="Times New Roman"/>
          <w:sz w:val="24"/>
          <w:szCs w:val="24"/>
        </w:rPr>
        <w:t xml:space="preserve">strategy </w:t>
      </w:r>
      <w:r>
        <w:rPr>
          <w:rFonts w:ascii="Times New Roman" w:hAnsi="Times New Roman" w:cs="Times New Roman"/>
          <w:sz w:val="24"/>
          <w:szCs w:val="24"/>
        </w:rPr>
        <w:t>to be used by the stakeholders to promote the poultry industry.</w:t>
      </w:r>
      <w:r w:rsidR="00812D01">
        <w:rPr>
          <w:rFonts w:ascii="Times New Roman" w:hAnsi="Times New Roman" w:cs="Times New Roman"/>
          <w:sz w:val="24"/>
          <w:szCs w:val="24"/>
        </w:rPr>
        <w:t xml:space="preserve"> This </w:t>
      </w:r>
      <w:r w:rsidR="00B334B2">
        <w:rPr>
          <w:rFonts w:ascii="Times New Roman" w:hAnsi="Times New Roman" w:cs="Times New Roman"/>
          <w:sz w:val="24"/>
          <w:szCs w:val="24"/>
        </w:rPr>
        <w:t>factor was mentioned by 9.2</w:t>
      </w:r>
      <w:r w:rsidR="00812D01">
        <w:rPr>
          <w:rFonts w:ascii="Times New Roman" w:hAnsi="Times New Roman" w:cs="Times New Roman"/>
          <w:sz w:val="24"/>
          <w:szCs w:val="24"/>
        </w:rPr>
        <w:t xml:space="preserve">% of all respondents </w:t>
      </w:r>
      <w:r w:rsidR="00594C66">
        <w:rPr>
          <w:rFonts w:ascii="Times New Roman" w:hAnsi="Times New Roman" w:cs="Times New Roman"/>
          <w:sz w:val="24"/>
          <w:szCs w:val="24"/>
        </w:rPr>
        <w:t>who took part in the interviews and was ranked fourth in poultry farmers</w:t>
      </w:r>
      <w:r w:rsidR="00E144C7">
        <w:rPr>
          <w:rFonts w:ascii="Times New Roman" w:hAnsi="Times New Roman" w:cs="Times New Roman"/>
          <w:sz w:val="24"/>
          <w:szCs w:val="24"/>
        </w:rPr>
        <w:t>’</w:t>
      </w:r>
      <w:r w:rsidR="00594C66">
        <w:rPr>
          <w:rFonts w:ascii="Times New Roman" w:hAnsi="Times New Roman" w:cs="Times New Roman"/>
          <w:sz w:val="24"/>
          <w:szCs w:val="24"/>
        </w:rPr>
        <w:t xml:space="preserve"> category, but was ranked fifth in stakeholders</w:t>
      </w:r>
      <w:r w:rsidR="00B334B2">
        <w:rPr>
          <w:rFonts w:ascii="Times New Roman" w:hAnsi="Times New Roman" w:cs="Times New Roman"/>
          <w:sz w:val="24"/>
          <w:szCs w:val="24"/>
        </w:rPr>
        <w:t>’</w:t>
      </w:r>
      <w:r w:rsidR="00594C66">
        <w:rPr>
          <w:rFonts w:ascii="Times New Roman" w:hAnsi="Times New Roman" w:cs="Times New Roman"/>
          <w:sz w:val="24"/>
          <w:szCs w:val="24"/>
        </w:rPr>
        <w:t xml:space="preserve"> category (See Tables 51 and 52).</w:t>
      </w:r>
      <w:r>
        <w:rPr>
          <w:rFonts w:ascii="Times New Roman" w:hAnsi="Times New Roman" w:cs="Times New Roman"/>
          <w:sz w:val="24"/>
          <w:szCs w:val="24"/>
        </w:rPr>
        <w:t xml:space="preserve"> </w:t>
      </w:r>
      <w:r w:rsidR="00E23F22">
        <w:rPr>
          <w:rFonts w:ascii="Times New Roman" w:hAnsi="Times New Roman" w:cs="Times New Roman"/>
          <w:sz w:val="24"/>
          <w:szCs w:val="24"/>
        </w:rPr>
        <w:t xml:space="preserve"> </w:t>
      </w:r>
      <w:r w:rsidR="0060143C">
        <w:rPr>
          <w:rFonts w:ascii="Times New Roman" w:hAnsi="Times New Roman" w:cs="Times New Roman"/>
          <w:sz w:val="24"/>
          <w:szCs w:val="24"/>
        </w:rPr>
        <w:t>With the globalisation and liberalisation of markets more organisations compete for the same customers across the globe, and as such the intensity of competition has escalated and therefore, the need for vital information becomes crucial</w:t>
      </w:r>
      <w:r w:rsidR="00F2724C">
        <w:rPr>
          <w:rFonts w:ascii="Times New Roman" w:hAnsi="Times New Roman" w:cs="Times New Roman"/>
          <w:sz w:val="24"/>
          <w:szCs w:val="24"/>
        </w:rPr>
        <w:t xml:space="preserve"> for survival.</w:t>
      </w:r>
      <w:r w:rsidR="007E276B">
        <w:rPr>
          <w:rFonts w:ascii="Times New Roman" w:hAnsi="Times New Roman" w:cs="Times New Roman"/>
          <w:sz w:val="24"/>
          <w:szCs w:val="24"/>
        </w:rPr>
        <w:t xml:space="preserve"> </w:t>
      </w:r>
      <w:r w:rsidR="00B334B2" w:rsidRPr="00B334B2">
        <w:rPr>
          <w:rFonts w:ascii="Times New Roman" w:hAnsi="Times New Roman" w:cs="Times New Roman"/>
          <w:i/>
          <w:sz w:val="24"/>
          <w:szCs w:val="24"/>
        </w:rPr>
        <w:t>“</w:t>
      </w:r>
      <w:r w:rsidR="007E276B" w:rsidRPr="00B334B2">
        <w:rPr>
          <w:rFonts w:ascii="Times New Roman" w:hAnsi="Times New Roman" w:cs="Times New Roman"/>
          <w:i/>
          <w:sz w:val="24"/>
          <w:szCs w:val="24"/>
        </w:rPr>
        <w:t>Lack of information from the stakeholders</w:t>
      </w:r>
      <w:r w:rsidR="00B334B2" w:rsidRPr="00B334B2">
        <w:rPr>
          <w:rFonts w:ascii="Times New Roman" w:hAnsi="Times New Roman" w:cs="Times New Roman"/>
          <w:i/>
          <w:sz w:val="24"/>
          <w:szCs w:val="24"/>
        </w:rPr>
        <w:t>”</w:t>
      </w:r>
      <w:r w:rsidR="007E276B">
        <w:rPr>
          <w:rFonts w:ascii="Times New Roman" w:hAnsi="Times New Roman" w:cs="Times New Roman"/>
          <w:sz w:val="24"/>
          <w:szCs w:val="24"/>
        </w:rPr>
        <w:t xml:space="preserve"> was a common theme which emerged from the interviews with the poultry farmers and stakeholders. </w:t>
      </w:r>
    </w:p>
    <w:p w:rsidR="00EB4A46" w:rsidRPr="00366962" w:rsidRDefault="00EB4A46" w:rsidP="00EB4A4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Information is needed to co-ordinate the factors of production. Without information a business cannot survive. This applies to all companies irrespective of size. Some small companies have been able to achieve a competitive advantage as a result of their greater efficiency in information processing.</w:t>
      </w:r>
      <w:r w:rsidR="00B334B2">
        <w:rPr>
          <w:rFonts w:ascii="Times New Roman" w:hAnsi="Times New Roman" w:cs="Times New Roman"/>
          <w:sz w:val="24"/>
          <w:szCs w:val="24"/>
        </w:rPr>
        <w:t xml:space="preserve"> </w:t>
      </w:r>
      <w:r w:rsidRPr="00366962">
        <w:rPr>
          <w:rFonts w:ascii="Times New Roman" w:hAnsi="Times New Roman" w:cs="Times New Roman"/>
          <w:sz w:val="24"/>
          <w:szCs w:val="24"/>
        </w:rPr>
        <w:t xml:space="preserve">The dissemination of information through the stakeholders to the poultry farmers on important things such as sources of finance and credit, government policies and incentives, local market prices of poultry, demand for poultry, and poultry imports help the farmers to operate strategically. </w:t>
      </w:r>
    </w:p>
    <w:p w:rsidR="004C6A8A" w:rsidRDefault="00D50B49" w:rsidP="00C157F9">
      <w:pPr>
        <w:spacing w:line="480" w:lineRule="auto"/>
        <w:jc w:val="both"/>
        <w:rPr>
          <w:rFonts w:ascii="Times New Roman" w:hAnsi="Times New Roman" w:cs="Times New Roman"/>
          <w:i/>
          <w:sz w:val="24"/>
          <w:szCs w:val="24"/>
        </w:rPr>
      </w:pPr>
      <w:r>
        <w:rPr>
          <w:rFonts w:ascii="Times New Roman" w:hAnsi="Times New Roman" w:cs="Times New Roman"/>
          <w:sz w:val="24"/>
          <w:szCs w:val="24"/>
        </w:rPr>
        <w:lastRenderedPageBreak/>
        <w:t>A</w:t>
      </w:r>
      <w:r w:rsidR="00DD4992">
        <w:rPr>
          <w:rFonts w:ascii="Times New Roman" w:hAnsi="Times New Roman" w:cs="Times New Roman"/>
          <w:sz w:val="24"/>
          <w:szCs w:val="24"/>
        </w:rPr>
        <w:t xml:space="preserve"> </w:t>
      </w:r>
      <w:r>
        <w:rPr>
          <w:rFonts w:ascii="Times New Roman" w:hAnsi="Times New Roman" w:cs="Times New Roman"/>
          <w:sz w:val="24"/>
          <w:szCs w:val="24"/>
        </w:rPr>
        <w:t>common theme which emerged was summed up by o</w:t>
      </w:r>
      <w:r w:rsidR="007E276B">
        <w:rPr>
          <w:rFonts w:ascii="Times New Roman" w:hAnsi="Times New Roman" w:cs="Times New Roman"/>
          <w:sz w:val="24"/>
          <w:szCs w:val="24"/>
        </w:rPr>
        <w:t xml:space="preserve">ne </w:t>
      </w:r>
      <w:r>
        <w:rPr>
          <w:rFonts w:ascii="Times New Roman" w:hAnsi="Times New Roman" w:cs="Times New Roman"/>
          <w:sz w:val="24"/>
          <w:szCs w:val="24"/>
        </w:rPr>
        <w:t>of the poultry farmers as thus</w:t>
      </w:r>
      <w:r w:rsidR="007E276B">
        <w:rPr>
          <w:rFonts w:ascii="Times New Roman" w:hAnsi="Times New Roman" w:cs="Times New Roman"/>
          <w:sz w:val="24"/>
          <w:szCs w:val="24"/>
        </w:rPr>
        <w:t xml:space="preserve"> “</w:t>
      </w:r>
      <w:r w:rsidR="007E276B" w:rsidRPr="007E276B">
        <w:rPr>
          <w:rFonts w:ascii="Times New Roman" w:hAnsi="Times New Roman" w:cs="Times New Roman"/>
          <w:i/>
          <w:sz w:val="24"/>
          <w:szCs w:val="24"/>
        </w:rPr>
        <w:t>there is lack of information about the government’s policies for the small-scale poultry industry and what the government is actually doing to support the industry.”</w:t>
      </w:r>
      <w:r w:rsidR="0060143C" w:rsidRPr="007E276B">
        <w:rPr>
          <w:rFonts w:ascii="Times New Roman" w:hAnsi="Times New Roman" w:cs="Times New Roman"/>
          <w:i/>
          <w:sz w:val="24"/>
          <w:szCs w:val="24"/>
        </w:rPr>
        <w:t xml:space="preserve"> </w:t>
      </w:r>
    </w:p>
    <w:p w:rsidR="00886708" w:rsidRDefault="00886708" w:rsidP="00C157F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One of the stakeholders </w:t>
      </w:r>
      <w:r w:rsidR="00D50B49">
        <w:rPr>
          <w:rFonts w:ascii="Times New Roman" w:hAnsi="Times New Roman" w:cs="Times New Roman"/>
          <w:sz w:val="24"/>
          <w:szCs w:val="24"/>
        </w:rPr>
        <w:t xml:space="preserve">(an extention officer) </w:t>
      </w:r>
      <w:r>
        <w:rPr>
          <w:rFonts w:ascii="Times New Roman" w:hAnsi="Times New Roman" w:cs="Times New Roman"/>
          <w:sz w:val="24"/>
          <w:szCs w:val="24"/>
        </w:rPr>
        <w:t>said that “</w:t>
      </w:r>
      <w:r>
        <w:rPr>
          <w:rFonts w:ascii="Times New Roman" w:hAnsi="Times New Roman" w:cs="Times New Roman"/>
          <w:i/>
          <w:sz w:val="24"/>
          <w:szCs w:val="24"/>
        </w:rPr>
        <w:t xml:space="preserve">most of us don’t have motor bikes that will enable us to visit the farmers in remote areas, and I think this problem can </w:t>
      </w:r>
      <w:r w:rsidR="001B4007">
        <w:rPr>
          <w:rFonts w:ascii="Times New Roman" w:hAnsi="Times New Roman" w:cs="Times New Roman"/>
          <w:i/>
          <w:sz w:val="24"/>
          <w:szCs w:val="24"/>
        </w:rPr>
        <w:t>affect the industry.”</w:t>
      </w:r>
      <w:r w:rsidR="001B4007">
        <w:rPr>
          <w:rFonts w:ascii="Times New Roman" w:hAnsi="Times New Roman" w:cs="Times New Roman"/>
          <w:sz w:val="24"/>
          <w:szCs w:val="24"/>
        </w:rPr>
        <w:t xml:space="preserve"> The need for information about suppliers of certain inputs, government policies and supports as well as prices </w:t>
      </w:r>
      <w:r w:rsidR="00D50B49">
        <w:rPr>
          <w:rFonts w:ascii="Times New Roman" w:hAnsi="Times New Roman" w:cs="Times New Roman"/>
          <w:sz w:val="24"/>
          <w:szCs w:val="24"/>
        </w:rPr>
        <w:t xml:space="preserve">for </w:t>
      </w:r>
      <w:r w:rsidR="001B4007">
        <w:rPr>
          <w:rFonts w:ascii="Times New Roman" w:hAnsi="Times New Roman" w:cs="Times New Roman"/>
          <w:sz w:val="24"/>
          <w:szCs w:val="24"/>
        </w:rPr>
        <w:t xml:space="preserve">poultry products are needed </w:t>
      </w:r>
      <w:r w:rsidR="00D50B49">
        <w:rPr>
          <w:rFonts w:ascii="Times New Roman" w:hAnsi="Times New Roman" w:cs="Times New Roman"/>
          <w:sz w:val="24"/>
          <w:szCs w:val="24"/>
        </w:rPr>
        <w:t xml:space="preserve">for </w:t>
      </w:r>
      <w:r w:rsidR="001B4007">
        <w:rPr>
          <w:rFonts w:ascii="Times New Roman" w:hAnsi="Times New Roman" w:cs="Times New Roman"/>
          <w:sz w:val="24"/>
          <w:szCs w:val="24"/>
        </w:rPr>
        <w:t>successful operations in poultry farming.</w:t>
      </w:r>
    </w:p>
    <w:p w:rsidR="001B4007" w:rsidRDefault="001B4007" w:rsidP="00C157F9">
      <w:pPr>
        <w:spacing w:line="480" w:lineRule="auto"/>
        <w:jc w:val="both"/>
        <w:rPr>
          <w:rFonts w:ascii="Times New Roman" w:hAnsi="Times New Roman" w:cs="Times New Roman"/>
          <w:sz w:val="24"/>
          <w:szCs w:val="24"/>
        </w:rPr>
      </w:pPr>
      <w:r>
        <w:rPr>
          <w:rFonts w:ascii="Times New Roman" w:hAnsi="Times New Roman" w:cs="Times New Roman"/>
          <w:sz w:val="24"/>
          <w:szCs w:val="24"/>
        </w:rPr>
        <w:t>Collaborative training and education was identified by 4</w:t>
      </w:r>
      <w:r w:rsidR="002D158E">
        <w:rPr>
          <w:rFonts w:ascii="Times New Roman" w:hAnsi="Times New Roman" w:cs="Times New Roman"/>
          <w:sz w:val="24"/>
          <w:szCs w:val="24"/>
        </w:rPr>
        <w:t>.2</w:t>
      </w:r>
      <w:r>
        <w:rPr>
          <w:rFonts w:ascii="Times New Roman" w:hAnsi="Times New Roman" w:cs="Times New Roman"/>
          <w:sz w:val="24"/>
          <w:szCs w:val="24"/>
        </w:rPr>
        <w:t xml:space="preserve">% of the poultry farmers as important strategy that could be adopted by the stakeholders to enhance </w:t>
      </w:r>
      <w:r w:rsidR="00B701E3">
        <w:rPr>
          <w:rFonts w:ascii="Times New Roman" w:hAnsi="Times New Roman" w:cs="Times New Roman"/>
          <w:sz w:val="24"/>
          <w:szCs w:val="24"/>
        </w:rPr>
        <w:t xml:space="preserve">competitiveness of </w:t>
      </w:r>
      <w:r>
        <w:rPr>
          <w:rFonts w:ascii="Times New Roman" w:hAnsi="Times New Roman" w:cs="Times New Roman"/>
          <w:sz w:val="24"/>
          <w:szCs w:val="24"/>
        </w:rPr>
        <w:t xml:space="preserve">the poultry industry, and </w:t>
      </w:r>
      <w:r w:rsidR="00B701E3">
        <w:rPr>
          <w:rFonts w:ascii="Times New Roman" w:hAnsi="Times New Roman" w:cs="Times New Roman"/>
          <w:sz w:val="24"/>
          <w:szCs w:val="24"/>
        </w:rPr>
        <w:t xml:space="preserve">this </w:t>
      </w:r>
      <w:r>
        <w:rPr>
          <w:rFonts w:ascii="Times New Roman" w:hAnsi="Times New Roman" w:cs="Times New Roman"/>
          <w:sz w:val="24"/>
          <w:szCs w:val="24"/>
        </w:rPr>
        <w:t>was ranked fifth</w:t>
      </w:r>
      <w:r w:rsidR="00B701E3">
        <w:rPr>
          <w:rFonts w:ascii="Times New Roman" w:hAnsi="Times New Roman" w:cs="Times New Roman"/>
          <w:sz w:val="24"/>
          <w:szCs w:val="24"/>
        </w:rPr>
        <w:t xml:space="preserve"> in order of importance</w:t>
      </w:r>
      <w:r>
        <w:rPr>
          <w:rFonts w:ascii="Times New Roman" w:hAnsi="Times New Roman" w:cs="Times New Roman"/>
          <w:sz w:val="24"/>
          <w:szCs w:val="24"/>
        </w:rPr>
        <w:t>, however, this factor was mentioned by 9%</w:t>
      </w:r>
      <w:r w:rsidR="00E23F22">
        <w:rPr>
          <w:rFonts w:ascii="Times New Roman" w:hAnsi="Times New Roman" w:cs="Times New Roman"/>
          <w:sz w:val="24"/>
          <w:szCs w:val="24"/>
        </w:rPr>
        <w:t xml:space="preserve"> of the stakeholders and was ranked fourth</w:t>
      </w:r>
      <w:r w:rsidR="007411FA">
        <w:rPr>
          <w:rFonts w:ascii="Times New Roman" w:hAnsi="Times New Roman" w:cs="Times New Roman"/>
          <w:sz w:val="24"/>
          <w:szCs w:val="24"/>
        </w:rPr>
        <w:t xml:space="preserve"> in order of importance</w:t>
      </w:r>
      <w:r w:rsidR="00E23F22">
        <w:rPr>
          <w:rFonts w:ascii="Times New Roman" w:hAnsi="Times New Roman" w:cs="Times New Roman"/>
          <w:sz w:val="24"/>
          <w:szCs w:val="24"/>
        </w:rPr>
        <w:t xml:space="preserve"> in the stakeholders’ category</w:t>
      </w:r>
      <w:r w:rsidR="005873F9">
        <w:rPr>
          <w:rFonts w:ascii="Times New Roman" w:hAnsi="Times New Roman" w:cs="Times New Roman"/>
          <w:sz w:val="24"/>
          <w:szCs w:val="24"/>
        </w:rPr>
        <w:t>. This factor was mentioned by 6</w:t>
      </w:r>
      <w:r w:rsidR="00E23F22">
        <w:rPr>
          <w:rFonts w:ascii="Times New Roman" w:hAnsi="Times New Roman" w:cs="Times New Roman"/>
          <w:sz w:val="24"/>
          <w:szCs w:val="24"/>
        </w:rPr>
        <w:t>.2% of all interviewees</w:t>
      </w:r>
      <w:r w:rsidR="00D50B49">
        <w:rPr>
          <w:rFonts w:ascii="Times New Roman" w:hAnsi="Times New Roman" w:cs="Times New Roman"/>
          <w:sz w:val="24"/>
          <w:szCs w:val="24"/>
        </w:rPr>
        <w:t xml:space="preserve"> in both groups</w:t>
      </w:r>
      <w:r w:rsidR="00E23F22">
        <w:rPr>
          <w:rFonts w:ascii="Times New Roman" w:hAnsi="Times New Roman" w:cs="Times New Roman"/>
          <w:sz w:val="24"/>
          <w:szCs w:val="24"/>
        </w:rPr>
        <w:t>.</w:t>
      </w:r>
      <w:r>
        <w:rPr>
          <w:rFonts w:ascii="Times New Roman" w:hAnsi="Times New Roman" w:cs="Times New Roman"/>
          <w:sz w:val="24"/>
          <w:szCs w:val="24"/>
        </w:rPr>
        <w:t xml:space="preserve"> </w:t>
      </w:r>
    </w:p>
    <w:p w:rsidR="007411FA" w:rsidRDefault="00EB4A46" w:rsidP="007411FA">
      <w:pPr>
        <w:spacing w:line="480" w:lineRule="auto"/>
        <w:jc w:val="both"/>
        <w:rPr>
          <w:rFonts w:ascii="Times New Roman" w:hAnsi="Times New Roman" w:cs="Times New Roman"/>
          <w:sz w:val="24"/>
          <w:szCs w:val="24"/>
        </w:rPr>
      </w:pPr>
      <w:r>
        <w:rPr>
          <w:rFonts w:ascii="Times New Roman" w:hAnsi="Times New Roman" w:cs="Times New Roman"/>
          <w:sz w:val="24"/>
          <w:szCs w:val="24"/>
        </w:rPr>
        <w:t>Research shows that training and education of entrepreneurs and the performance of their enterprises have generally established positive associations (Mead and Liedholm, 1998; McCormick et al., 1997).</w:t>
      </w:r>
      <w:r w:rsidRPr="00EB4A46">
        <w:rPr>
          <w:rFonts w:ascii="Times New Roman" w:hAnsi="Times New Roman" w:cs="Times New Roman"/>
          <w:sz w:val="24"/>
          <w:szCs w:val="24"/>
        </w:rPr>
        <w:t xml:space="preserve"> </w:t>
      </w:r>
      <w:r>
        <w:rPr>
          <w:rFonts w:ascii="Times New Roman" w:hAnsi="Times New Roman" w:cs="Times New Roman"/>
          <w:sz w:val="24"/>
          <w:szCs w:val="24"/>
        </w:rPr>
        <w:t xml:space="preserve"> Research also shows that many entrepreneurs doing businesses in developing countries or third world countries have little knowledge about their training needs (Schwartz and Bar-el, 2004; Trulsson, 1999).</w:t>
      </w:r>
      <w:r>
        <w:rPr>
          <w:rFonts w:ascii="Times New Roman" w:hAnsi="Times New Roman" w:cs="Times New Roman"/>
          <w:i/>
          <w:sz w:val="24"/>
          <w:szCs w:val="24"/>
        </w:rPr>
        <w:t xml:space="preserve"> </w:t>
      </w:r>
      <w:r w:rsidR="00D50B49">
        <w:rPr>
          <w:rFonts w:ascii="Times New Roman" w:hAnsi="Times New Roman" w:cs="Times New Roman"/>
          <w:sz w:val="24"/>
          <w:szCs w:val="24"/>
        </w:rPr>
        <w:t xml:space="preserve">The </w:t>
      </w:r>
      <w:r w:rsidR="00345444">
        <w:rPr>
          <w:rFonts w:ascii="Times New Roman" w:hAnsi="Times New Roman" w:cs="Times New Roman"/>
          <w:sz w:val="24"/>
          <w:szCs w:val="24"/>
        </w:rPr>
        <w:t xml:space="preserve">need </w:t>
      </w:r>
      <w:r w:rsidR="00D50B49">
        <w:rPr>
          <w:rFonts w:ascii="Times New Roman" w:hAnsi="Times New Roman" w:cs="Times New Roman"/>
          <w:sz w:val="24"/>
          <w:szCs w:val="24"/>
        </w:rPr>
        <w:t xml:space="preserve">for </w:t>
      </w:r>
      <w:r w:rsidR="00345444">
        <w:rPr>
          <w:rFonts w:ascii="Times New Roman" w:hAnsi="Times New Roman" w:cs="Times New Roman"/>
          <w:sz w:val="24"/>
          <w:szCs w:val="24"/>
        </w:rPr>
        <w:t>stakeholder</w:t>
      </w:r>
      <w:r w:rsidR="00704A98">
        <w:rPr>
          <w:rFonts w:ascii="Times New Roman" w:hAnsi="Times New Roman" w:cs="Times New Roman"/>
          <w:sz w:val="24"/>
          <w:szCs w:val="24"/>
        </w:rPr>
        <w:t>s</w:t>
      </w:r>
      <w:r w:rsidR="007411FA">
        <w:rPr>
          <w:rFonts w:ascii="Times New Roman" w:hAnsi="Times New Roman" w:cs="Times New Roman"/>
          <w:sz w:val="24"/>
          <w:szCs w:val="24"/>
        </w:rPr>
        <w:t xml:space="preserve"> </w:t>
      </w:r>
      <w:r w:rsidR="00345444">
        <w:rPr>
          <w:rFonts w:ascii="Times New Roman" w:hAnsi="Times New Roman" w:cs="Times New Roman"/>
          <w:sz w:val="24"/>
          <w:szCs w:val="24"/>
        </w:rPr>
        <w:t xml:space="preserve">to train the </w:t>
      </w:r>
      <w:r w:rsidR="007411FA">
        <w:rPr>
          <w:rFonts w:ascii="Times New Roman" w:hAnsi="Times New Roman" w:cs="Times New Roman"/>
          <w:sz w:val="24"/>
          <w:szCs w:val="24"/>
        </w:rPr>
        <w:t>farmer</w:t>
      </w:r>
      <w:r w:rsidR="00345444">
        <w:rPr>
          <w:rFonts w:ascii="Times New Roman" w:hAnsi="Times New Roman" w:cs="Times New Roman"/>
          <w:sz w:val="24"/>
          <w:szCs w:val="24"/>
        </w:rPr>
        <w:t>s in groups was summed up by some of the poultry farmers as thus</w:t>
      </w:r>
      <w:r w:rsidR="007411FA">
        <w:rPr>
          <w:rFonts w:ascii="Times New Roman" w:hAnsi="Times New Roman" w:cs="Times New Roman"/>
          <w:sz w:val="24"/>
          <w:szCs w:val="24"/>
        </w:rPr>
        <w:t xml:space="preserve"> “</w:t>
      </w:r>
      <w:r w:rsidR="007411FA" w:rsidRPr="007411FA">
        <w:rPr>
          <w:rFonts w:ascii="Times New Roman" w:hAnsi="Times New Roman" w:cs="Times New Roman"/>
          <w:i/>
          <w:sz w:val="24"/>
          <w:szCs w:val="24"/>
        </w:rPr>
        <w:t>the officers are</w:t>
      </w:r>
      <w:r w:rsidR="00BB1AD3">
        <w:rPr>
          <w:rFonts w:ascii="Times New Roman" w:hAnsi="Times New Roman" w:cs="Times New Roman"/>
          <w:i/>
          <w:sz w:val="24"/>
          <w:szCs w:val="24"/>
        </w:rPr>
        <w:t xml:space="preserve"> very </w:t>
      </w:r>
      <w:r w:rsidR="007411FA" w:rsidRPr="007411FA">
        <w:rPr>
          <w:rFonts w:ascii="Times New Roman" w:hAnsi="Times New Roman" w:cs="Times New Roman"/>
          <w:i/>
          <w:sz w:val="24"/>
          <w:szCs w:val="24"/>
        </w:rPr>
        <w:t xml:space="preserve">few and they </w:t>
      </w:r>
      <w:r w:rsidR="00704A98">
        <w:rPr>
          <w:rFonts w:ascii="Times New Roman" w:hAnsi="Times New Roman" w:cs="Times New Roman"/>
          <w:i/>
          <w:sz w:val="24"/>
          <w:szCs w:val="24"/>
        </w:rPr>
        <w:t xml:space="preserve">don’t visit us regularly.” </w:t>
      </w:r>
      <w:r w:rsidR="007411FA" w:rsidRPr="00704A98">
        <w:rPr>
          <w:rFonts w:ascii="Times New Roman" w:hAnsi="Times New Roman" w:cs="Times New Roman"/>
          <w:sz w:val="24"/>
          <w:szCs w:val="24"/>
        </w:rPr>
        <w:t>One stakeholder reveals that</w:t>
      </w:r>
      <w:r w:rsidR="007411FA">
        <w:rPr>
          <w:rFonts w:ascii="Times New Roman" w:hAnsi="Times New Roman" w:cs="Times New Roman"/>
          <w:i/>
          <w:sz w:val="24"/>
          <w:szCs w:val="24"/>
        </w:rPr>
        <w:t xml:space="preserve"> </w:t>
      </w:r>
      <w:r w:rsidR="00704A98">
        <w:rPr>
          <w:rFonts w:ascii="Times New Roman" w:hAnsi="Times New Roman" w:cs="Times New Roman"/>
          <w:i/>
          <w:sz w:val="24"/>
          <w:szCs w:val="24"/>
        </w:rPr>
        <w:t>“</w:t>
      </w:r>
      <w:r w:rsidR="007411FA">
        <w:rPr>
          <w:rFonts w:ascii="Times New Roman" w:hAnsi="Times New Roman" w:cs="Times New Roman"/>
          <w:i/>
          <w:sz w:val="24"/>
          <w:szCs w:val="24"/>
        </w:rPr>
        <w:t>there is lack of appreciation on the p</w:t>
      </w:r>
      <w:r w:rsidR="00704A98">
        <w:rPr>
          <w:rFonts w:ascii="Times New Roman" w:hAnsi="Times New Roman" w:cs="Times New Roman"/>
          <w:i/>
          <w:sz w:val="24"/>
          <w:szCs w:val="24"/>
        </w:rPr>
        <w:t>art of the poultry farmers as they</w:t>
      </w:r>
      <w:r w:rsidR="007411FA">
        <w:rPr>
          <w:rFonts w:ascii="Times New Roman" w:hAnsi="Times New Roman" w:cs="Times New Roman"/>
          <w:i/>
          <w:sz w:val="24"/>
          <w:szCs w:val="24"/>
        </w:rPr>
        <w:t xml:space="preserve"> always try to do their own thing</w:t>
      </w:r>
      <w:r w:rsidR="00704A98">
        <w:rPr>
          <w:rFonts w:ascii="Times New Roman" w:hAnsi="Times New Roman" w:cs="Times New Roman"/>
          <w:i/>
          <w:sz w:val="24"/>
          <w:szCs w:val="24"/>
        </w:rPr>
        <w:t>s without seeking for advice</w:t>
      </w:r>
      <w:r w:rsidR="007411FA">
        <w:rPr>
          <w:rFonts w:ascii="Times New Roman" w:hAnsi="Times New Roman" w:cs="Times New Roman"/>
          <w:i/>
          <w:sz w:val="24"/>
          <w:szCs w:val="24"/>
        </w:rPr>
        <w:t xml:space="preserve">.” </w:t>
      </w:r>
    </w:p>
    <w:p w:rsidR="00DE40C9" w:rsidRPr="00366962" w:rsidRDefault="00B044FD" w:rsidP="00EB4A46">
      <w:pPr>
        <w:spacing w:line="480" w:lineRule="auto"/>
        <w:rPr>
          <w:rFonts w:ascii="Times New Roman" w:hAnsi="Times New Roman" w:cs="Times New Roman"/>
          <w:sz w:val="24"/>
          <w:szCs w:val="24"/>
        </w:rPr>
      </w:pPr>
      <w:r w:rsidRPr="00366962">
        <w:rPr>
          <w:rFonts w:ascii="Times New Roman" w:hAnsi="Times New Roman" w:cs="Times New Roman"/>
          <w:sz w:val="24"/>
          <w:szCs w:val="24"/>
        </w:rPr>
        <w:lastRenderedPageBreak/>
        <w:t xml:space="preserve"> The need to strengthen </w:t>
      </w:r>
      <w:r w:rsidR="001B5C1B" w:rsidRPr="00366962">
        <w:rPr>
          <w:rFonts w:ascii="Times New Roman" w:hAnsi="Times New Roman" w:cs="Times New Roman"/>
          <w:sz w:val="24"/>
          <w:szCs w:val="24"/>
        </w:rPr>
        <w:t xml:space="preserve">education and </w:t>
      </w:r>
      <w:r w:rsidRPr="00366962">
        <w:rPr>
          <w:rFonts w:ascii="Times New Roman" w:hAnsi="Times New Roman" w:cs="Times New Roman"/>
          <w:sz w:val="24"/>
          <w:szCs w:val="24"/>
        </w:rPr>
        <w:t>training skills and analytical capacity</w:t>
      </w:r>
      <w:r w:rsidR="001B5C1B" w:rsidRPr="00366962">
        <w:rPr>
          <w:rFonts w:ascii="Times New Roman" w:hAnsi="Times New Roman" w:cs="Times New Roman"/>
          <w:sz w:val="24"/>
          <w:szCs w:val="24"/>
        </w:rPr>
        <w:t xml:space="preserve"> within national stakeholders</w:t>
      </w:r>
      <w:r w:rsidR="000A09C4" w:rsidRPr="00366962">
        <w:rPr>
          <w:rFonts w:ascii="Times New Roman" w:hAnsi="Times New Roman" w:cs="Times New Roman"/>
          <w:sz w:val="24"/>
          <w:szCs w:val="24"/>
        </w:rPr>
        <w:t xml:space="preserve"> </w:t>
      </w:r>
      <w:r w:rsidR="00C6782B" w:rsidRPr="00366962">
        <w:rPr>
          <w:rFonts w:ascii="Times New Roman" w:hAnsi="Times New Roman" w:cs="Times New Roman"/>
          <w:sz w:val="24"/>
          <w:szCs w:val="24"/>
        </w:rPr>
        <w:t xml:space="preserve">and poultry farmers </w:t>
      </w:r>
      <w:r w:rsidR="000A09C4" w:rsidRPr="00366962">
        <w:rPr>
          <w:rFonts w:ascii="Times New Roman" w:hAnsi="Times New Roman" w:cs="Times New Roman"/>
          <w:sz w:val="24"/>
          <w:szCs w:val="24"/>
        </w:rPr>
        <w:t xml:space="preserve">to </w:t>
      </w:r>
      <w:r w:rsidR="002915F6" w:rsidRPr="00366962">
        <w:rPr>
          <w:rFonts w:ascii="Times New Roman" w:hAnsi="Times New Roman" w:cs="Times New Roman"/>
          <w:sz w:val="24"/>
          <w:szCs w:val="24"/>
        </w:rPr>
        <w:t>deal</w:t>
      </w:r>
      <w:r w:rsidR="00C6782B" w:rsidRPr="00366962">
        <w:rPr>
          <w:rFonts w:ascii="Times New Roman" w:hAnsi="Times New Roman" w:cs="Times New Roman"/>
          <w:sz w:val="24"/>
          <w:szCs w:val="24"/>
        </w:rPr>
        <w:t xml:space="preserve"> with </w:t>
      </w:r>
      <w:r w:rsidR="00A3385C" w:rsidRPr="00366962">
        <w:rPr>
          <w:rFonts w:ascii="Times New Roman" w:hAnsi="Times New Roman" w:cs="Times New Roman"/>
          <w:sz w:val="24"/>
          <w:szCs w:val="24"/>
        </w:rPr>
        <w:t>problems facing the poultry industry must be emphasised.</w:t>
      </w:r>
      <w:r w:rsidR="008C4BD5" w:rsidRPr="00366962">
        <w:rPr>
          <w:rFonts w:ascii="Times New Roman" w:hAnsi="Times New Roman" w:cs="Times New Roman"/>
          <w:sz w:val="24"/>
          <w:szCs w:val="24"/>
        </w:rPr>
        <w:t xml:space="preserve"> ‘Training and education’ is a significant investment</w:t>
      </w:r>
      <w:r w:rsidR="006C0BE6" w:rsidRPr="00366962">
        <w:rPr>
          <w:rFonts w:ascii="Times New Roman" w:hAnsi="Times New Roman" w:cs="Times New Roman"/>
          <w:sz w:val="24"/>
          <w:szCs w:val="24"/>
        </w:rPr>
        <w:t xml:space="preserve"> to improve the skills of poultry farmers </w:t>
      </w:r>
      <w:r w:rsidR="000F28DC" w:rsidRPr="00366962">
        <w:rPr>
          <w:rFonts w:ascii="Times New Roman" w:hAnsi="Times New Roman" w:cs="Times New Roman"/>
          <w:sz w:val="24"/>
          <w:szCs w:val="24"/>
        </w:rPr>
        <w:t>towards</w:t>
      </w:r>
      <w:r w:rsidR="006C0BE6" w:rsidRPr="00366962">
        <w:rPr>
          <w:rFonts w:ascii="Times New Roman" w:hAnsi="Times New Roman" w:cs="Times New Roman"/>
          <w:sz w:val="24"/>
          <w:szCs w:val="24"/>
        </w:rPr>
        <w:t xml:space="preserve"> an industry standard</w:t>
      </w:r>
      <w:r w:rsidR="000F28DC" w:rsidRPr="00366962">
        <w:rPr>
          <w:rFonts w:ascii="Times New Roman" w:hAnsi="Times New Roman" w:cs="Times New Roman"/>
          <w:sz w:val="24"/>
          <w:szCs w:val="24"/>
        </w:rPr>
        <w:t>;</w:t>
      </w:r>
      <w:r w:rsidR="006C0BE6" w:rsidRPr="00366962">
        <w:rPr>
          <w:rFonts w:ascii="Times New Roman" w:hAnsi="Times New Roman" w:cs="Times New Roman"/>
          <w:sz w:val="24"/>
          <w:szCs w:val="24"/>
        </w:rPr>
        <w:t xml:space="preserve"> commercialisation</w:t>
      </w:r>
      <w:r w:rsidR="000F28DC" w:rsidRPr="00366962">
        <w:rPr>
          <w:rFonts w:ascii="Times New Roman" w:hAnsi="Times New Roman" w:cs="Times New Roman"/>
          <w:sz w:val="24"/>
          <w:szCs w:val="24"/>
        </w:rPr>
        <w:t>;</w:t>
      </w:r>
      <w:r w:rsidR="006C0BE6" w:rsidRPr="00366962">
        <w:rPr>
          <w:rFonts w:ascii="Times New Roman" w:hAnsi="Times New Roman" w:cs="Times New Roman"/>
          <w:sz w:val="24"/>
          <w:szCs w:val="24"/>
        </w:rPr>
        <w:t xml:space="preserve"> </w:t>
      </w:r>
      <w:r w:rsidR="000F28DC" w:rsidRPr="00366962">
        <w:rPr>
          <w:rFonts w:ascii="Times New Roman" w:hAnsi="Times New Roman" w:cs="Times New Roman"/>
          <w:sz w:val="24"/>
          <w:szCs w:val="24"/>
        </w:rPr>
        <w:t xml:space="preserve">disease control; poultry feed self-sufficiency; genetic improvement and marketing efficiency. </w:t>
      </w:r>
      <w:r w:rsidR="00385255" w:rsidRPr="00366962">
        <w:rPr>
          <w:rFonts w:ascii="Times New Roman" w:hAnsi="Times New Roman" w:cs="Times New Roman"/>
          <w:sz w:val="24"/>
          <w:szCs w:val="24"/>
        </w:rPr>
        <w:t>‘</w:t>
      </w:r>
      <w:r w:rsidR="000F28DC" w:rsidRPr="00366962">
        <w:rPr>
          <w:rFonts w:ascii="Times New Roman" w:hAnsi="Times New Roman" w:cs="Times New Roman"/>
          <w:sz w:val="24"/>
          <w:szCs w:val="24"/>
        </w:rPr>
        <w:t>Training and education</w:t>
      </w:r>
      <w:r w:rsidR="00385255" w:rsidRPr="00366962">
        <w:rPr>
          <w:rFonts w:ascii="Times New Roman" w:hAnsi="Times New Roman" w:cs="Times New Roman"/>
          <w:sz w:val="24"/>
          <w:szCs w:val="24"/>
        </w:rPr>
        <w:t>’</w:t>
      </w:r>
      <w:r w:rsidR="000F28DC" w:rsidRPr="00366962">
        <w:rPr>
          <w:rFonts w:ascii="Times New Roman" w:hAnsi="Times New Roman" w:cs="Times New Roman"/>
          <w:sz w:val="24"/>
          <w:szCs w:val="24"/>
        </w:rPr>
        <w:t xml:space="preserve"> is required at both farmers</w:t>
      </w:r>
      <w:r w:rsidR="001161A5" w:rsidRPr="00366962">
        <w:rPr>
          <w:rFonts w:ascii="Times New Roman" w:hAnsi="Times New Roman" w:cs="Times New Roman"/>
          <w:sz w:val="24"/>
          <w:szCs w:val="24"/>
        </w:rPr>
        <w:t xml:space="preserve"> and extension officers</w:t>
      </w:r>
      <w:r w:rsidR="001427B8" w:rsidRPr="00366962">
        <w:rPr>
          <w:rFonts w:ascii="Times New Roman" w:hAnsi="Times New Roman" w:cs="Times New Roman"/>
          <w:sz w:val="24"/>
          <w:szCs w:val="24"/>
        </w:rPr>
        <w:t>’</w:t>
      </w:r>
      <w:r w:rsidR="001161A5" w:rsidRPr="00366962">
        <w:rPr>
          <w:rFonts w:ascii="Times New Roman" w:hAnsi="Times New Roman" w:cs="Times New Roman"/>
          <w:sz w:val="24"/>
          <w:szCs w:val="24"/>
        </w:rPr>
        <w:t xml:space="preserve"> level in order to ensure the competitiveness of the small-scale poultry industry.</w:t>
      </w:r>
      <w:r w:rsidR="000F28DC" w:rsidRPr="00366962">
        <w:rPr>
          <w:rFonts w:ascii="Times New Roman" w:hAnsi="Times New Roman" w:cs="Times New Roman"/>
          <w:sz w:val="24"/>
          <w:szCs w:val="24"/>
        </w:rPr>
        <w:t xml:space="preserve">   </w:t>
      </w:r>
    </w:p>
    <w:p w:rsidR="00900712" w:rsidRPr="00366962" w:rsidRDefault="00900712" w:rsidP="00900712">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The text</w:t>
      </w:r>
      <w:r w:rsidR="00092900">
        <w:rPr>
          <w:rFonts w:ascii="Times New Roman" w:hAnsi="Times New Roman" w:cs="Times New Roman"/>
          <w:sz w:val="24"/>
          <w:szCs w:val="24"/>
        </w:rPr>
        <w:t>s</w:t>
      </w:r>
      <w:r w:rsidRPr="00366962">
        <w:rPr>
          <w:rFonts w:ascii="Times New Roman" w:hAnsi="Times New Roman" w:cs="Times New Roman"/>
          <w:sz w:val="24"/>
          <w:szCs w:val="24"/>
        </w:rPr>
        <w:t xml:space="preserve"> which describe this category include the following: (a) </w:t>
      </w:r>
      <w:r w:rsidRPr="00366962">
        <w:rPr>
          <w:rFonts w:ascii="Times New Roman" w:hAnsi="Times New Roman" w:cs="Times New Roman"/>
          <w:i/>
          <w:sz w:val="24"/>
          <w:szCs w:val="24"/>
        </w:rPr>
        <w:t>‘Dissemination of information to poultry farmers</w:t>
      </w:r>
      <w:r w:rsidR="00092900">
        <w:rPr>
          <w:rFonts w:ascii="Times New Roman" w:hAnsi="Times New Roman" w:cs="Times New Roman"/>
          <w:i/>
          <w:sz w:val="24"/>
          <w:szCs w:val="24"/>
        </w:rPr>
        <w:t xml:space="preserve"> by stakeholders’ (b) ‘Stakeholders should v</w:t>
      </w:r>
      <w:r w:rsidRPr="00366962">
        <w:rPr>
          <w:rFonts w:ascii="Times New Roman" w:hAnsi="Times New Roman" w:cs="Times New Roman"/>
          <w:i/>
          <w:sz w:val="24"/>
          <w:szCs w:val="24"/>
        </w:rPr>
        <w:t xml:space="preserve">isit the poultry farmers and tell them what to do’ (c) </w:t>
      </w:r>
      <w:r w:rsidR="00092900">
        <w:rPr>
          <w:rFonts w:ascii="Times New Roman" w:hAnsi="Times New Roman" w:cs="Times New Roman"/>
          <w:i/>
          <w:sz w:val="24"/>
          <w:szCs w:val="24"/>
        </w:rPr>
        <w:t xml:space="preserve">‘Stakeholders should </w:t>
      </w:r>
      <w:r w:rsidRPr="00366962">
        <w:rPr>
          <w:rFonts w:ascii="Times New Roman" w:hAnsi="Times New Roman" w:cs="Times New Roman"/>
          <w:i/>
          <w:sz w:val="24"/>
          <w:szCs w:val="24"/>
        </w:rPr>
        <w:t>open their doors to poultry farmers</w:t>
      </w:r>
      <w:r w:rsidRPr="00366962">
        <w:rPr>
          <w:rFonts w:ascii="Times New Roman" w:hAnsi="Times New Roman" w:cs="Times New Roman"/>
          <w:sz w:val="24"/>
          <w:szCs w:val="24"/>
        </w:rPr>
        <w:t>.</w:t>
      </w:r>
      <w:r w:rsidR="00092900">
        <w:rPr>
          <w:rFonts w:ascii="Times New Roman" w:hAnsi="Times New Roman" w:cs="Times New Roman"/>
          <w:sz w:val="24"/>
          <w:szCs w:val="24"/>
        </w:rPr>
        <w:t>’</w:t>
      </w:r>
      <w:r w:rsidRPr="00366962">
        <w:rPr>
          <w:rFonts w:ascii="Times New Roman" w:hAnsi="Times New Roman" w:cs="Times New Roman"/>
          <w:sz w:val="24"/>
          <w:szCs w:val="24"/>
        </w:rPr>
        <w:t xml:space="preserve">   </w:t>
      </w:r>
    </w:p>
    <w:p w:rsidR="00E415AF" w:rsidRDefault="008E3C09" w:rsidP="00E415AF">
      <w:pPr>
        <w:spacing w:line="480" w:lineRule="auto"/>
        <w:jc w:val="both"/>
        <w:rPr>
          <w:rFonts w:ascii="Times New Roman" w:hAnsi="Times New Roman" w:cs="Times New Roman"/>
          <w:sz w:val="24"/>
          <w:szCs w:val="24"/>
        </w:rPr>
      </w:pPr>
      <w:r>
        <w:rPr>
          <w:rFonts w:ascii="Times New Roman" w:hAnsi="Times New Roman" w:cs="Times New Roman"/>
          <w:b/>
          <w:sz w:val="24"/>
          <w:szCs w:val="24"/>
        </w:rPr>
        <w:t>9.1.</w:t>
      </w:r>
      <w:r w:rsidR="004033D6">
        <w:rPr>
          <w:rFonts w:ascii="Times New Roman" w:hAnsi="Times New Roman" w:cs="Times New Roman"/>
          <w:b/>
          <w:sz w:val="24"/>
          <w:szCs w:val="24"/>
        </w:rPr>
        <w:t>8.</w:t>
      </w:r>
      <w:r>
        <w:rPr>
          <w:rFonts w:ascii="Times New Roman" w:hAnsi="Times New Roman" w:cs="Times New Roman"/>
          <w:b/>
          <w:sz w:val="24"/>
          <w:szCs w:val="24"/>
        </w:rPr>
        <w:t xml:space="preserve"> The major</w:t>
      </w:r>
      <w:r w:rsidR="002E7917" w:rsidRPr="00366962">
        <w:rPr>
          <w:rFonts w:ascii="Times New Roman" w:hAnsi="Times New Roman" w:cs="Times New Roman"/>
          <w:b/>
          <w:sz w:val="24"/>
          <w:szCs w:val="24"/>
        </w:rPr>
        <w:t xml:space="preserve"> Government </w:t>
      </w:r>
      <w:r>
        <w:rPr>
          <w:rFonts w:ascii="Times New Roman" w:hAnsi="Times New Roman" w:cs="Times New Roman"/>
          <w:b/>
          <w:sz w:val="24"/>
          <w:szCs w:val="24"/>
        </w:rPr>
        <w:t xml:space="preserve">protection </w:t>
      </w:r>
      <w:r w:rsidR="002E7917" w:rsidRPr="00366962">
        <w:rPr>
          <w:rFonts w:ascii="Times New Roman" w:hAnsi="Times New Roman" w:cs="Times New Roman"/>
          <w:b/>
          <w:sz w:val="24"/>
          <w:szCs w:val="24"/>
        </w:rPr>
        <w:t>to the poultry industry</w:t>
      </w:r>
      <w:r w:rsidR="00E415AF" w:rsidRPr="00E415AF">
        <w:rPr>
          <w:rFonts w:ascii="Times New Roman" w:hAnsi="Times New Roman" w:cs="Times New Roman"/>
          <w:sz w:val="24"/>
          <w:szCs w:val="24"/>
        </w:rPr>
        <w:t xml:space="preserve"> </w:t>
      </w:r>
    </w:p>
    <w:p w:rsidR="00E415AF" w:rsidRPr="00366962" w:rsidRDefault="00E415AF" w:rsidP="00E415AF">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This section presents the strategies (factors) perceived by the poultry farmers’ and stakeholders’ as important </w:t>
      </w:r>
      <w:r>
        <w:rPr>
          <w:rFonts w:ascii="Times New Roman" w:hAnsi="Times New Roman" w:cs="Times New Roman"/>
          <w:sz w:val="24"/>
          <w:szCs w:val="24"/>
        </w:rPr>
        <w:t>strategies</w:t>
      </w:r>
      <w:r w:rsidRPr="00366962">
        <w:rPr>
          <w:rFonts w:ascii="Times New Roman" w:hAnsi="Times New Roman" w:cs="Times New Roman"/>
          <w:sz w:val="24"/>
          <w:szCs w:val="24"/>
        </w:rPr>
        <w:t xml:space="preserve"> </w:t>
      </w:r>
      <w:r>
        <w:rPr>
          <w:rFonts w:ascii="Times New Roman" w:hAnsi="Times New Roman" w:cs="Times New Roman"/>
          <w:sz w:val="24"/>
          <w:szCs w:val="24"/>
        </w:rPr>
        <w:t>for</w:t>
      </w:r>
      <w:r w:rsidRPr="00366962">
        <w:rPr>
          <w:rFonts w:ascii="Times New Roman" w:hAnsi="Times New Roman" w:cs="Times New Roman"/>
          <w:sz w:val="24"/>
          <w:szCs w:val="24"/>
        </w:rPr>
        <w:t xml:space="preserve"> the government to </w:t>
      </w:r>
      <w:r w:rsidR="003E4711">
        <w:rPr>
          <w:rFonts w:ascii="Times New Roman" w:hAnsi="Times New Roman" w:cs="Times New Roman"/>
          <w:sz w:val="24"/>
          <w:szCs w:val="24"/>
        </w:rPr>
        <w:t xml:space="preserve">use to </w:t>
      </w:r>
      <w:r w:rsidRPr="00366962">
        <w:rPr>
          <w:rFonts w:ascii="Times New Roman" w:hAnsi="Times New Roman" w:cs="Times New Roman"/>
          <w:sz w:val="24"/>
          <w:szCs w:val="24"/>
        </w:rPr>
        <w:t xml:space="preserve">protect the small-scale poultry industry. The rank position of the strategies (factors) recommended by the respondents were decided on the basis of frequency of indication of the factors mentioned by the respondents. </w:t>
      </w:r>
    </w:p>
    <w:p w:rsidR="002E4E72" w:rsidRPr="00366962" w:rsidRDefault="002E7917" w:rsidP="002E7917">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To achieve sustainable food consump</w:t>
      </w:r>
      <w:r w:rsidR="002A5835" w:rsidRPr="00366962">
        <w:rPr>
          <w:rFonts w:ascii="Times New Roman" w:hAnsi="Times New Roman" w:cs="Times New Roman"/>
          <w:sz w:val="24"/>
          <w:szCs w:val="24"/>
        </w:rPr>
        <w:t>tion Ghanaian</w:t>
      </w:r>
      <w:r w:rsidRPr="00366962">
        <w:rPr>
          <w:rFonts w:ascii="Times New Roman" w:hAnsi="Times New Roman" w:cs="Times New Roman"/>
          <w:sz w:val="24"/>
          <w:szCs w:val="24"/>
        </w:rPr>
        <w:t xml:space="preserve"> farmers need government support. Ensuring fair deals for farmers and consumers is essential to reach a more sustainable diet, and backs Ghana government reform of the agriculture policy and poverty reduction programmes. Government support to poultry and food crops farmers would enable them to play a pivotal role in providing sustainable food for the fut</w:t>
      </w:r>
      <w:r w:rsidR="003E4711">
        <w:rPr>
          <w:rFonts w:ascii="Times New Roman" w:hAnsi="Times New Roman" w:cs="Times New Roman"/>
          <w:sz w:val="24"/>
          <w:szCs w:val="24"/>
        </w:rPr>
        <w:t>ure, and that to do this they wi</w:t>
      </w:r>
      <w:r w:rsidRPr="00366962">
        <w:rPr>
          <w:rFonts w:ascii="Times New Roman" w:hAnsi="Times New Roman" w:cs="Times New Roman"/>
          <w:sz w:val="24"/>
          <w:szCs w:val="24"/>
        </w:rPr>
        <w:t xml:space="preserve">ll need support and help, for too often farmers’ needs is overlooked. </w:t>
      </w:r>
    </w:p>
    <w:p w:rsidR="00C050D9" w:rsidRPr="00366962" w:rsidRDefault="002E7917" w:rsidP="00C050D9">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lastRenderedPageBreak/>
        <w:t xml:space="preserve">The focus for every country is to produce cheap and plentiful food to feed the growing populace. Returning a fair price back down the supply chain through government support is the best way to encourage farmers to improve efficient production, </w:t>
      </w:r>
      <w:r w:rsidR="00F240E3" w:rsidRPr="00366962">
        <w:rPr>
          <w:rFonts w:ascii="Times New Roman" w:hAnsi="Times New Roman" w:cs="Times New Roman"/>
          <w:sz w:val="24"/>
          <w:szCs w:val="24"/>
        </w:rPr>
        <w:t xml:space="preserve">and </w:t>
      </w:r>
      <w:r w:rsidRPr="00366962">
        <w:rPr>
          <w:rFonts w:ascii="Times New Roman" w:hAnsi="Times New Roman" w:cs="Times New Roman"/>
          <w:sz w:val="24"/>
          <w:szCs w:val="24"/>
        </w:rPr>
        <w:t>lower costs. It is also advisable for government to encourage people to eat good nutritional food in order to achieve a healthier and more sustainable diet.</w:t>
      </w:r>
      <w:r w:rsidR="00C050D9" w:rsidRPr="00366962">
        <w:rPr>
          <w:rFonts w:ascii="Times New Roman" w:hAnsi="Times New Roman" w:cs="Times New Roman"/>
          <w:sz w:val="24"/>
          <w:szCs w:val="24"/>
        </w:rPr>
        <w:t xml:space="preserve"> </w:t>
      </w:r>
    </w:p>
    <w:p w:rsidR="00B5335D" w:rsidRPr="00366962" w:rsidRDefault="003E4711" w:rsidP="00B5335D">
      <w:pPr>
        <w:spacing w:line="480" w:lineRule="auto"/>
        <w:jc w:val="both"/>
        <w:rPr>
          <w:rFonts w:ascii="Times New Roman" w:hAnsi="Times New Roman" w:cs="Times New Roman"/>
          <w:sz w:val="24"/>
          <w:szCs w:val="24"/>
        </w:rPr>
      </w:pPr>
      <w:r>
        <w:rPr>
          <w:rFonts w:ascii="Times New Roman" w:hAnsi="Times New Roman" w:cs="Times New Roman"/>
          <w:sz w:val="24"/>
          <w:szCs w:val="24"/>
        </w:rPr>
        <w:t>Table 53</w:t>
      </w:r>
      <w:r w:rsidR="00B5335D" w:rsidRPr="00366962">
        <w:rPr>
          <w:rFonts w:ascii="Times New Roman" w:hAnsi="Times New Roman" w:cs="Times New Roman"/>
          <w:sz w:val="24"/>
          <w:szCs w:val="24"/>
        </w:rPr>
        <w:t>,</w:t>
      </w:r>
      <w:r w:rsidR="004033D6">
        <w:rPr>
          <w:rFonts w:ascii="Times New Roman" w:hAnsi="Times New Roman" w:cs="Times New Roman"/>
          <w:sz w:val="24"/>
          <w:szCs w:val="24"/>
        </w:rPr>
        <w:t xml:space="preserve"> Figure 23</w:t>
      </w:r>
      <w:r w:rsidR="00F30A48" w:rsidRPr="00366962">
        <w:rPr>
          <w:rFonts w:ascii="Times New Roman" w:hAnsi="Times New Roman" w:cs="Times New Roman"/>
          <w:sz w:val="24"/>
          <w:szCs w:val="24"/>
        </w:rPr>
        <w:t xml:space="preserve"> </w:t>
      </w:r>
      <w:r w:rsidR="004033D6">
        <w:rPr>
          <w:rFonts w:ascii="Times New Roman" w:hAnsi="Times New Roman" w:cs="Times New Roman"/>
          <w:sz w:val="24"/>
          <w:szCs w:val="24"/>
        </w:rPr>
        <w:t xml:space="preserve">and Table </w:t>
      </w:r>
      <w:r w:rsidR="002E4E72" w:rsidRPr="00366962">
        <w:rPr>
          <w:rFonts w:ascii="Times New Roman" w:hAnsi="Times New Roman" w:cs="Times New Roman"/>
          <w:sz w:val="24"/>
          <w:szCs w:val="24"/>
        </w:rPr>
        <w:t>5</w:t>
      </w:r>
      <w:r>
        <w:rPr>
          <w:rFonts w:ascii="Times New Roman" w:hAnsi="Times New Roman" w:cs="Times New Roman"/>
          <w:sz w:val="24"/>
          <w:szCs w:val="24"/>
        </w:rPr>
        <w:t>4,</w:t>
      </w:r>
      <w:r w:rsidR="002E4E72" w:rsidRPr="00366962">
        <w:rPr>
          <w:rFonts w:ascii="Times New Roman" w:hAnsi="Times New Roman" w:cs="Times New Roman"/>
          <w:sz w:val="24"/>
          <w:szCs w:val="24"/>
        </w:rPr>
        <w:t xml:space="preserve"> Figure</w:t>
      </w:r>
      <w:r w:rsidR="004033D6">
        <w:rPr>
          <w:rFonts w:ascii="Times New Roman" w:hAnsi="Times New Roman" w:cs="Times New Roman"/>
          <w:sz w:val="24"/>
          <w:szCs w:val="24"/>
        </w:rPr>
        <w:t xml:space="preserve"> 24 show</w:t>
      </w:r>
      <w:r w:rsidR="00F30A48" w:rsidRPr="00366962">
        <w:rPr>
          <w:rFonts w:ascii="Times New Roman" w:hAnsi="Times New Roman" w:cs="Times New Roman"/>
          <w:sz w:val="24"/>
          <w:szCs w:val="24"/>
        </w:rPr>
        <w:t xml:space="preserve"> the frequency and percentage</w:t>
      </w:r>
      <w:r w:rsidR="00B5335D" w:rsidRPr="00366962">
        <w:rPr>
          <w:rFonts w:ascii="Times New Roman" w:hAnsi="Times New Roman" w:cs="Times New Roman"/>
          <w:sz w:val="24"/>
          <w:szCs w:val="24"/>
        </w:rPr>
        <w:t xml:space="preserve"> of the poultry farmers’ and stakeholders who g</w:t>
      </w:r>
      <w:r w:rsidR="004033D6">
        <w:rPr>
          <w:rFonts w:ascii="Times New Roman" w:hAnsi="Times New Roman" w:cs="Times New Roman"/>
          <w:sz w:val="24"/>
          <w:szCs w:val="24"/>
        </w:rPr>
        <w:t xml:space="preserve">ave each of the eight responses. The results of the study show the </w:t>
      </w:r>
      <w:r w:rsidR="0092772F" w:rsidRPr="00366962">
        <w:rPr>
          <w:rFonts w:ascii="Times New Roman" w:hAnsi="Times New Roman" w:cs="Times New Roman"/>
          <w:sz w:val="24"/>
          <w:szCs w:val="24"/>
        </w:rPr>
        <w:t>frequency distribution and percentage of the responses</w:t>
      </w:r>
      <w:r w:rsidR="00B5335D" w:rsidRPr="00366962">
        <w:rPr>
          <w:rFonts w:ascii="Times New Roman" w:hAnsi="Times New Roman" w:cs="Times New Roman"/>
          <w:sz w:val="24"/>
          <w:szCs w:val="24"/>
        </w:rPr>
        <w:t xml:space="preserve"> from the poultry farmers and stakeholders, ranking the factors from the greatest </w:t>
      </w:r>
      <w:r w:rsidR="0092772F" w:rsidRPr="00366962">
        <w:rPr>
          <w:rFonts w:ascii="Times New Roman" w:hAnsi="Times New Roman" w:cs="Times New Roman"/>
          <w:sz w:val="24"/>
          <w:szCs w:val="24"/>
        </w:rPr>
        <w:t>to the lowest important, and crucial to be utilised</w:t>
      </w:r>
      <w:r w:rsidR="00B5335D" w:rsidRPr="00366962">
        <w:rPr>
          <w:rFonts w:ascii="Times New Roman" w:hAnsi="Times New Roman" w:cs="Times New Roman"/>
          <w:sz w:val="24"/>
          <w:szCs w:val="24"/>
        </w:rPr>
        <w:t xml:space="preserve"> by the government to protect the small-scale poultry industry. </w:t>
      </w:r>
    </w:p>
    <w:p w:rsidR="00E83961" w:rsidRPr="00366962" w:rsidRDefault="003E4711" w:rsidP="00B5335D">
      <w:pPr>
        <w:spacing w:line="480" w:lineRule="auto"/>
        <w:jc w:val="both"/>
        <w:rPr>
          <w:rFonts w:ascii="Times New Roman" w:hAnsi="Times New Roman" w:cs="Times New Roman"/>
          <w:sz w:val="24"/>
          <w:szCs w:val="24"/>
        </w:rPr>
      </w:pPr>
      <w:r>
        <w:rPr>
          <w:rFonts w:ascii="Times New Roman" w:hAnsi="Times New Roman" w:cs="Times New Roman"/>
          <w:sz w:val="24"/>
          <w:szCs w:val="24"/>
        </w:rPr>
        <w:t>From Table 53</w:t>
      </w:r>
      <w:r w:rsidR="004033D6">
        <w:rPr>
          <w:rFonts w:ascii="Times New Roman" w:hAnsi="Times New Roman" w:cs="Times New Roman"/>
          <w:sz w:val="24"/>
          <w:szCs w:val="24"/>
        </w:rPr>
        <w:t xml:space="preserve">, Figure </w:t>
      </w:r>
      <w:r w:rsidR="00C70BF2">
        <w:rPr>
          <w:rFonts w:ascii="Times New Roman" w:hAnsi="Times New Roman" w:cs="Times New Roman"/>
          <w:sz w:val="24"/>
          <w:szCs w:val="24"/>
        </w:rPr>
        <w:t>23, it could be seen that 5</w:t>
      </w:r>
      <w:r w:rsidR="00744C80">
        <w:rPr>
          <w:rFonts w:ascii="Times New Roman" w:hAnsi="Times New Roman" w:cs="Times New Roman"/>
          <w:sz w:val="24"/>
          <w:szCs w:val="24"/>
        </w:rPr>
        <w:t>0.8</w:t>
      </w:r>
      <w:r w:rsidR="00C70BF2">
        <w:rPr>
          <w:rFonts w:ascii="Times New Roman" w:hAnsi="Times New Roman" w:cs="Times New Roman"/>
          <w:sz w:val="24"/>
          <w:szCs w:val="24"/>
        </w:rPr>
        <w:t>% of the farmers</w:t>
      </w:r>
      <w:r w:rsidR="00D21D40" w:rsidRPr="00366962">
        <w:rPr>
          <w:rFonts w:ascii="Times New Roman" w:hAnsi="Times New Roman" w:cs="Times New Roman"/>
          <w:sz w:val="24"/>
          <w:szCs w:val="24"/>
        </w:rPr>
        <w:t xml:space="preserve"> recommended ‘provision</w:t>
      </w:r>
      <w:r w:rsidR="00B5335D" w:rsidRPr="00366962">
        <w:rPr>
          <w:rFonts w:ascii="Times New Roman" w:hAnsi="Times New Roman" w:cs="Times New Roman"/>
          <w:sz w:val="24"/>
          <w:szCs w:val="24"/>
        </w:rPr>
        <w:t xml:space="preserve"> of the government </w:t>
      </w:r>
      <w:r w:rsidR="00D21D40" w:rsidRPr="00366962">
        <w:rPr>
          <w:rFonts w:ascii="Times New Roman" w:hAnsi="Times New Roman" w:cs="Times New Roman"/>
          <w:sz w:val="24"/>
          <w:szCs w:val="24"/>
        </w:rPr>
        <w:t>subsidies</w:t>
      </w:r>
      <w:r w:rsidR="00B5335D" w:rsidRPr="00366962">
        <w:rPr>
          <w:rFonts w:ascii="Times New Roman" w:hAnsi="Times New Roman" w:cs="Times New Roman"/>
          <w:sz w:val="24"/>
          <w:szCs w:val="24"/>
        </w:rPr>
        <w:t>,’ and this was ranke</w:t>
      </w:r>
      <w:r w:rsidR="00C70BF2">
        <w:rPr>
          <w:rFonts w:ascii="Times New Roman" w:hAnsi="Times New Roman" w:cs="Times New Roman"/>
          <w:sz w:val="24"/>
          <w:szCs w:val="24"/>
        </w:rPr>
        <w:t xml:space="preserve">d first, in order of importance, whereas from </w:t>
      </w:r>
      <w:r>
        <w:rPr>
          <w:rFonts w:ascii="Times New Roman" w:hAnsi="Times New Roman" w:cs="Times New Roman"/>
          <w:sz w:val="24"/>
          <w:szCs w:val="24"/>
        </w:rPr>
        <w:t>Table 54</w:t>
      </w:r>
      <w:r w:rsidR="00C70BF2">
        <w:rPr>
          <w:rFonts w:ascii="Times New Roman" w:hAnsi="Times New Roman" w:cs="Times New Roman"/>
          <w:sz w:val="24"/>
          <w:szCs w:val="24"/>
        </w:rPr>
        <w:t>, Figure</w:t>
      </w:r>
      <w:r w:rsidR="00744C80">
        <w:rPr>
          <w:rFonts w:ascii="Times New Roman" w:hAnsi="Times New Roman" w:cs="Times New Roman"/>
          <w:sz w:val="24"/>
          <w:szCs w:val="24"/>
        </w:rPr>
        <w:t xml:space="preserve"> </w:t>
      </w:r>
      <w:r w:rsidR="00C70BF2">
        <w:rPr>
          <w:rFonts w:ascii="Times New Roman" w:hAnsi="Times New Roman" w:cs="Times New Roman"/>
          <w:sz w:val="24"/>
          <w:szCs w:val="24"/>
        </w:rPr>
        <w:t>24 it could be noticed that 20%</w:t>
      </w:r>
      <w:r w:rsidR="0092772F" w:rsidRPr="00366962">
        <w:rPr>
          <w:rFonts w:ascii="Times New Roman" w:hAnsi="Times New Roman" w:cs="Times New Roman"/>
          <w:sz w:val="24"/>
          <w:szCs w:val="24"/>
        </w:rPr>
        <w:t xml:space="preserve"> </w:t>
      </w:r>
      <w:r w:rsidR="00C70BF2">
        <w:rPr>
          <w:rFonts w:ascii="Times New Roman" w:hAnsi="Times New Roman" w:cs="Times New Roman"/>
          <w:sz w:val="24"/>
          <w:szCs w:val="24"/>
        </w:rPr>
        <w:t>of the stakeholders identified this factor as important, and this was ranked second in the stakeholders category.</w:t>
      </w:r>
      <w:r w:rsidR="00B158B8">
        <w:rPr>
          <w:rFonts w:ascii="Times New Roman" w:hAnsi="Times New Roman" w:cs="Times New Roman"/>
          <w:sz w:val="24"/>
          <w:szCs w:val="24"/>
        </w:rPr>
        <w:t xml:space="preserve"> </w:t>
      </w:r>
      <w:r w:rsidR="00744C80">
        <w:rPr>
          <w:rFonts w:ascii="Times New Roman" w:hAnsi="Times New Roman" w:cs="Times New Roman"/>
          <w:sz w:val="24"/>
          <w:szCs w:val="24"/>
        </w:rPr>
        <w:t xml:space="preserve">About </w:t>
      </w:r>
      <w:r w:rsidR="00B158B8">
        <w:rPr>
          <w:rFonts w:ascii="Times New Roman" w:hAnsi="Times New Roman" w:cs="Times New Roman"/>
          <w:sz w:val="24"/>
          <w:szCs w:val="24"/>
        </w:rPr>
        <w:t>39% of all res</w:t>
      </w:r>
      <w:r w:rsidR="00586440">
        <w:rPr>
          <w:rFonts w:ascii="Times New Roman" w:hAnsi="Times New Roman" w:cs="Times New Roman"/>
          <w:sz w:val="24"/>
          <w:szCs w:val="24"/>
        </w:rPr>
        <w:t>pondents</w:t>
      </w:r>
      <w:r>
        <w:rPr>
          <w:rFonts w:ascii="Times New Roman" w:hAnsi="Times New Roman" w:cs="Times New Roman"/>
          <w:sz w:val="24"/>
          <w:szCs w:val="24"/>
        </w:rPr>
        <w:t xml:space="preserve"> in both categories</w:t>
      </w:r>
      <w:r w:rsidR="00586440">
        <w:rPr>
          <w:rFonts w:ascii="Times New Roman" w:hAnsi="Times New Roman" w:cs="Times New Roman"/>
          <w:sz w:val="24"/>
          <w:szCs w:val="24"/>
        </w:rPr>
        <w:t xml:space="preserve"> mentioned this factor </w:t>
      </w:r>
      <w:r w:rsidR="00B158B8">
        <w:rPr>
          <w:rFonts w:ascii="Times New Roman" w:hAnsi="Times New Roman" w:cs="Times New Roman"/>
          <w:sz w:val="24"/>
          <w:szCs w:val="24"/>
        </w:rPr>
        <w:t xml:space="preserve">as important strategy for the government to protect the poultry industry. </w:t>
      </w:r>
      <w:r w:rsidR="00C70BF2">
        <w:rPr>
          <w:rFonts w:ascii="Times New Roman" w:hAnsi="Times New Roman" w:cs="Times New Roman"/>
          <w:sz w:val="24"/>
          <w:szCs w:val="24"/>
        </w:rPr>
        <w:t>The</w:t>
      </w:r>
      <w:r w:rsidR="0092772F" w:rsidRPr="00366962">
        <w:rPr>
          <w:rFonts w:ascii="Times New Roman" w:hAnsi="Times New Roman" w:cs="Times New Roman"/>
          <w:sz w:val="24"/>
          <w:szCs w:val="24"/>
        </w:rPr>
        <w:t xml:space="preserve"> result</w:t>
      </w:r>
      <w:r w:rsidR="00C70BF2">
        <w:rPr>
          <w:rFonts w:ascii="Times New Roman" w:hAnsi="Times New Roman" w:cs="Times New Roman"/>
          <w:sz w:val="24"/>
          <w:szCs w:val="24"/>
        </w:rPr>
        <w:t>s</w:t>
      </w:r>
      <w:r w:rsidR="0092772F" w:rsidRPr="00366962">
        <w:rPr>
          <w:rFonts w:ascii="Times New Roman" w:hAnsi="Times New Roman" w:cs="Times New Roman"/>
          <w:sz w:val="24"/>
          <w:szCs w:val="24"/>
        </w:rPr>
        <w:t xml:space="preserve"> confirmed the findings of studies undertaken by many researchers including ISODEC</w:t>
      </w:r>
      <w:r w:rsidR="00101754" w:rsidRPr="00366962">
        <w:rPr>
          <w:rFonts w:ascii="Times New Roman" w:hAnsi="Times New Roman" w:cs="Times New Roman"/>
          <w:sz w:val="24"/>
          <w:szCs w:val="24"/>
        </w:rPr>
        <w:t xml:space="preserve"> (</w:t>
      </w:r>
      <w:r w:rsidR="0092772F" w:rsidRPr="00366962">
        <w:rPr>
          <w:rFonts w:ascii="Times New Roman" w:hAnsi="Times New Roman" w:cs="Times New Roman"/>
          <w:sz w:val="24"/>
          <w:szCs w:val="24"/>
        </w:rPr>
        <w:t>2004</w:t>
      </w:r>
      <w:r w:rsidR="00101754" w:rsidRPr="00366962">
        <w:rPr>
          <w:rFonts w:ascii="Times New Roman" w:hAnsi="Times New Roman" w:cs="Times New Roman"/>
          <w:sz w:val="24"/>
          <w:szCs w:val="24"/>
        </w:rPr>
        <w:t>)</w:t>
      </w:r>
      <w:r w:rsidR="0092772F" w:rsidRPr="00366962">
        <w:rPr>
          <w:rFonts w:ascii="Times New Roman" w:hAnsi="Times New Roman" w:cs="Times New Roman"/>
          <w:sz w:val="24"/>
          <w:szCs w:val="24"/>
        </w:rPr>
        <w:t xml:space="preserve">; Issah </w:t>
      </w:r>
      <w:r w:rsidR="00101754" w:rsidRPr="00366962">
        <w:rPr>
          <w:rFonts w:ascii="Times New Roman" w:hAnsi="Times New Roman" w:cs="Times New Roman"/>
          <w:sz w:val="24"/>
          <w:szCs w:val="24"/>
        </w:rPr>
        <w:t>(</w:t>
      </w:r>
      <w:r w:rsidR="0092772F" w:rsidRPr="00366962">
        <w:rPr>
          <w:rFonts w:ascii="Times New Roman" w:hAnsi="Times New Roman" w:cs="Times New Roman"/>
          <w:sz w:val="24"/>
          <w:szCs w:val="24"/>
        </w:rPr>
        <w:t>2007</w:t>
      </w:r>
      <w:r w:rsidR="00101754" w:rsidRPr="00366962">
        <w:rPr>
          <w:rFonts w:ascii="Times New Roman" w:hAnsi="Times New Roman" w:cs="Times New Roman"/>
          <w:sz w:val="24"/>
          <w:szCs w:val="24"/>
        </w:rPr>
        <w:t>)</w:t>
      </w:r>
      <w:r w:rsidR="0092772F" w:rsidRPr="00366962">
        <w:rPr>
          <w:rFonts w:ascii="Times New Roman" w:hAnsi="Times New Roman" w:cs="Times New Roman"/>
          <w:sz w:val="24"/>
          <w:szCs w:val="24"/>
        </w:rPr>
        <w:t>; Khor</w:t>
      </w:r>
      <w:r w:rsidR="00101754" w:rsidRPr="00366962">
        <w:rPr>
          <w:rFonts w:ascii="Times New Roman" w:hAnsi="Times New Roman" w:cs="Times New Roman"/>
          <w:sz w:val="24"/>
          <w:szCs w:val="24"/>
        </w:rPr>
        <w:t xml:space="preserve"> (</w:t>
      </w:r>
      <w:r w:rsidR="0092772F" w:rsidRPr="00366962">
        <w:rPr>
          <w:rFonts w:ascii="Times New Roman" w:hAnsi="Times New Roman" w:cs="Times New Roman"/>
          <w:sz w:val="24"/>
          <w:szCs w:val="24"/>
        </w:rPr>
        <w:t>2006</w:t>
      </w:r>
      <w:r w:rsidR="00744C80">
        <w:rPr>
          <w:rFonts w:ascii="Times New Roman" w:hAnsi="Times New Roman" w:cs="Times New Roman"/>
          <w:sz w:val="24"/>
          <w:szCs w:val="24"/>
        </w:rPr>
        <w:t>) in Ghana.</w:t>
      </w:r>
      <w:r w:rsidR="00101754" w:rsidRPr="00366962">
        <w:rPr>
          <w:rFonts w:ascii="Times New Roman" w:hAnsi="Times New Roman" w:cs="Times New Roman"/>
          <w:sz w:val="24"/>
          <w:szCs w:val="24"/>
        </w:rPr>
        <w:t xml:space="preserve"> </w:t>
      </w:r>
    </w:p>
    <w:p w:rsidR="00E83961" w:rsidRPr="00366962" w:rsidRDefault="00101754" w:rsidP="00B5335D">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Porter (1980) argued that preferential government subsidies may give established firms’ advantages in some businesses.</w:t>
      </w:r>
      <w:r w:rsidR="00D21D40" w:rsidRPr="00366962">
        <w:rPr>
          <w:rFonts w:ascii="Times New Roman" w:hAnsi="Times New Roman" w:cs="Times New Roman"/>
          <w:sz w:val="24"/>
          <w:szCs w:val="24"/>
        </w:rPr>
        <w:t xml:space="preserve"> </w:t>
      </w:r>
      <w:r w:rsidR="00B647D0" w:rsidRPr="00366962">
        <w:rPr>
          <w:rFonts w:ascii="Times New Roman" w:hAnsi="Times New Roman" w:cs="Times New Roman"/>
          <w:sz w:val="24"/>
          <w:szCs w:val="24"/>
        </w:rPr>
        <w:t xml:space="preserve">Thomson and Strickland (2001) study gave instances across the world where domestic companies, rightly or wrongly, have accused foreign competitors of “dumping” goods at unreasonable low prices and deliberately attempting to put them in dire financial straits and perhaps drive them out of business. </w:t>
      </w:r>
    </w:p>
    <w:p w:rsidR="003C6E5C" w:rsidRPr="00366962" w:rsidRDefault="00B647D0" w:rsidP="003C7AA9">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lastRenderedPageBreak/>
        <w:t xml:space="preserve">Thompson and Strickland (2001) pointed out that many governments have antidumping laws aimed at protecting domestic firms from “unfair” pricing by foreign rivals. </w:t>
      </w:r>
      <w:r w:rsidR="001620B5" w:rsidRPr="00366962">
        <w:rPr>
          <w:rFonts w:ascii="Times New Roman" w:hAnsi="Times New Roman" w:cs="Times New Roman"/>
          <w:sz w:val="24"/>
          <w:szCs w:val="24"/>
        </w:rPr>
        <w:t>For example, i</w:t>
      </w:r>
      <w:r w:rsidRPr="00366962">
        <w:rPr>
          <w:rFonts w:ascii="Times New Roman" w:hAnsi="Times New Roman" w:cs="Times New Roman"/>
          <w:sz w:val="24"/>
          <w:szCs w:val="24"/>
        </w:rPr>
        <w:t xml:space="preserve">n the USA in 1999, the federal government imposed antidumping sanctions against </w:t>
      </w:r>
      <w:r w:rsidR="00726859" w:rsidRPr="00366962">
        <w:rPr>
          <w:rFonts w:ascii="Times New Roman" w:hAnsi="Times New Roman" w:cs="Times New Roman"/>
          <w:sz w:val="24"/>
          <w:szCs w:val="24"/>
        </w:rPr>
        <w:t>Japanese steel companies for selling steel product at very low prices.</w:t>
      </w:r>
      <w:r w:rsidR="001620B5" w:rsidRPr="00366962">
        <w:rPr>
          <w:rFonts w:ascii="Times New Roman" w:hAnsi="Times New Roman" w:cs="Times New Roman"/>
          <w:sz w:val="24"/>
          <w:szCs w:val="24"/>
        </w:rPr>
        <w:t xml:space="preserve"> On the other hand, some governments also provide subsidies and low-interest loans to domestic companies to help them compete against foreign-based companies (Thompson and Strickland, 2001, pp.203).  </w:t>
      </w:r>
    </w:p>
    <w:p w:rsidR="003C7AA9" w:rsidRPr="00366962" w:rsidRDefault="0053391C" w:rsidP="003C7AA9">
      <w:pPr>
        <w:spacing w:line="480" w:lineRule="auto"/>
        <w:jc w:val="both"/>
        <w:rPr>
          <w:rFonts w:ascii="Times New Roman" w:hAnsi="Times New Roman" w:cs="Times New Roman"/>
          <w:sz w:val="24"/>
          <w:szCs w:val="24"/>
        </w:rPr>
      </w:pPr>
      <w:r>
        <w:rPr>
          <w:rFonts w:ascii="Times New Roman" w:hAnsi="Times New Roman" w:cs="Times New Roman"/>
          <w:sz w:val="24"/>
          <w:szCs w:val="24"/>
        </w:rPr>
        <w:t>Some t</w:t>
      </w:r>
      <w:r w:rsidR="003C7AA9" w:rsidRPr="00366962">
        <w:rPr>
          <w:rFonts w:ascii="Times New Roman" w:hAnsi="Times New Roman" w:cs="Times New Roman"/>
          <w:sz w:val="24"/>
          <w:szCs w:val="24"/>
        </w:rPr>
        <w:t>ext</w:t>
      </w:r>
      <w:r>
        <w:rPr>
          <w:rFonts w:ascii="Times New Roman" w:hAnsi="Times New Roman" w:cs="Times New Roman"/>
          <w:sz w:val="24"/>
          <w:szCs w:val="24"/>
        </w:rPr>
        <w:t>s which elaborate</w:t>
      </w:r>
      <w:r w:rsidR="003C7AA9" w:rsidRPr="00366962">
        <w:rPr>
          <w:rFonts w:ascii="Times New Roman" w:hAnsi="Times New Roman" w:cs="Times New Roman"/>
          <w:sz w:val="24"/>
          <w:szCs w:val="24"/>
        </w:rPr>
        <w:t xml:space="preserve"> the meaning of the category ‘subsid</w:t>
      </w:r>
      <w:r>
        <w:rPr>
          <w:rFonts w:ascii="Times New Roman" w:hAnsi="Times New Roman" w:cs="Times New Roman"/>
          <w:sz w:val="24"/>
          <w:szCs w:val="24"/>
        </w:rPr>
        <w:t>i</w:t>
      </w:r>
      <w:r w:rsidR="00744C80">
        <w:rPr>
          <w:rFonts w:ascii="Times New Roman" w:hAnsi="Times New Roman" w:cs="Times New Roman"/>
          <w:sz w:val="24"/>
          <w:szCs w:val="24"/>
        </w:rPr>
        <w:t>se the costs of production’ includes</w:t>
      </w:r>
      <w:r w:rsidR="003C7AA9" w:rsidRPr="00366962">
        <w:rPr>
          <w:rFonts w:ascii="Times New Roman" w:hAnsi="Times New Roman" w:cs="Times New Roman"/>
          <w:sz w:val="24"/>
          <w:szCs w:val="24"/>
        </w:rPr>
        <w:t xml:space="preserve">: (a) </w:t>
      </w:r>
      <w:r w:rsidR="003C7AA9" w:rsidRPr="00366962">
        <w:rPr>
          <w:rFonts w:ascii="Times New Roman" w:hAnsi="Times New Roman" w:cs="Times New Roman"/>
          <w:i/>
          <w:sz w:val="24"/>
          <w:szCs w:val="24"/>
        </w:rPr>
        <w:t>‘Granting of subsidies on inputs of poultry to facilitate increase production and consumption;</w:t>
      </w:r>
      <w:r w:rsidR="003C7AA9" w:rsidRPr="00366962">
        <w:rPr>
          <w:rFonts w:ascii="Times New Roman" w:hAnsi="Times New Roman" w:cs="Times New Roman"/>
          <w:sz w:val="24"/>
          <w:szCs w:val="24"/>
        </w:rPr>
        <w:t xml:space="preserve"> (b) </w:t>
      </w:r>
      <w:r w:rsidR="003C7AA9" w:rsidRPr="00366962">
        <w:rPr>
          <w:rFonts w:ascii="Times New Roman" w:hAnsi="Times New Roman" w:cs="Times New Roman"/>
          <w:i/>
          <w:sz w:val="24"/>
          <w:szCs w:val="24"/>
        </w:rPr>
        <w:t>Subsidise poultry inputs</w:t>
      </w:r>
      <w:r w:rsidR="003C7AA9" w:rsidRPr="00366962">
        <w:rPr>
          <w:rFonts w:ascii="Times New Roman" w:hAnsi="Times New Roman" w:cs="Times New Roman"/>
          <w:sz w:val="24"/>
          <w:szCs w:val="24"/>
        </w:rPr>
        <w:t xml:space="preserve">; (c) </w:t>
      </w:r>
      <w:r w:rsidR="003C7AA9" w:rsidRPr="00366962">
        <w:rPr>
          <w:rFonts w:ascii="Times New Roman" w:hAnsi="Times New Roman" w:cs="Times New Roman"/>
          <w:i/>
          <w:sz w:val="24"/>
          <w:szCs w:val="24"/>
        </w:rPr>
        <w:t>‘By giving farmers tax free on imports of poultry inputs; (d) ‘Subsidise poultry feed and equipment</w:t>
      </w:r>
      <w:r w:rsidR="003C7AA9" w:rsidRPr="00366962">
        <w:rPr>
          <w:rFonts w:ascii="Times New Roman" w:hAnsi="Times New Roman" w:cs="Times New Roman"/>
          <w:sz w:val="24"/>
          <w:szCs w:val="24"/>
        </w:rPr>
        <w:t xml:space="preserve">’ (e) </w:t>
      </w:r>
      <w:r w:rsidR="003C7AA9" w:rsidRPr="00366962">
        <w:rPr>
          <w:rFonts w:ascii="Times New Roman" w:hAnsi="Times New Roman" w:cs="Times New Roman"/>
          <w:i/>
          <w:sz w:val="24"/>
          <w:szCs w:val="24"/>
        </w:rPr>
        <w:t>‘Supply affordable subsidise drugs and vaccines’</w:t>
      </w:r>
      <w:r w:rsidR="003C7AA9" w:rsidRPr="00366962">
        <w:rPr>
          <w:rFonts w:ascii="Times New Roman" w:hAnsi="Times New Roman" w:cs="Times New Roman"/>
          <w:sz w:val="24"/>
          <w:szCs w:val="24"/>
        </w:rPr>
        <w:t xml:space="preserve"> (f) </w:t>
      </w:r>
      <w:r w:rsidR="003C7AA9" w:rsidRPr="00366962">
        <w:rPr>
          <w:rFonts w:ascii="Times New Roman" w:hAnsi="Times New Roman" w:cs="Times New Roman"/>
          <w:i/>
          <w:sz w:val="24"/>
          <w:szCs w:val="24"/>
        </w:rPr>
        <w:t>‘Provide subsidise poultry feed and inputs to reduce high costs of poultry production so that the farmers can compete with imported poultry’</w:t>
      </w:r>
    </w:p>
    <w:p w:rsidR="00C70BF2" w:rsidRDefault="0056389C" w:rsidP="00D630D9">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The </w:t>
      </w:r>
      <w:r w:rsidR="00B158B8">
        <w:rPr>
          <w:rFonts w:ascii="Times New Roman" w:hAnsi="Times New Roman" w:cs="Times New Roman"/>
          <w:sz w:val="24"/>
          <w:szCs w:val="24"/>
        </w:rPr>
        <w:t>next</w:t>
      </w:r>
      <w:r w:rsidRPr="00366962">
        <w:rPr>
          <w:rFonts w:ascii="Times New Roman" w:hAnsi="Times New Roman" w:cs="Times New Roman"/>
          <w:sz w:val="24"/>
          <w:szCs w:val="24"/>
        </w:rPr>
        <w:t xml:space="preserve"> factor recommended </w:t>
      </w:r>
      <w:r w:rsidR="004B1BDD" w:rsidRPr="00366962">
        <w:rPr>
          <w:rFonts w:ascii="Times New Roman" w:hAnsi="Times New Roman" w:cs="Times New Roman"/>
          <w:sz w:val="24"/>
          <w:szCs w:val="24"/>
        </w:rPr>
        <w:t>by respon</w:t>
      </w:r>
      <w:r w:rsidR="00D21D40" w:rsidRPr="00366962">
        <w:rPr>
          <w:rFonts w:ascii="Times New Roman" w:hAnsi="Times New Roman" w:cs="Times New Roman"/>
          <w:sz w:val="24"/>
          <w:szCs w:val="24"/>
        </w:rPr>
        <w:t>dents as important to be utilised</w:t>
      </w:r>
      <w:r w:rsidR="004B1BDD" w:rsidRPr="00366962">
        <w:rPr>
          <w:rFonts w:ascii="Times New Roman" w:hAnsi="Times New Roman" w:cs="Times New Roman"/>
          <w:sz w:val="24"/>
          <w:szCs w:val="24"/>
        </w:rPr>
        <w:t xml:space="preserve"> by the government to protect the poultry industry is</w:t>
      </w:r>
      <w:r w:rsidRPr="00366962">
        <w:rPr>
          <w:rFonts w:ascii="Times New Roman" w:hAnsi="Times New Roman" w:cs="Times New Roman"/>
          <w:sz w:val="24"/>
          <w:szCs w:val="24"/>
        </w:rPr>
        <w:t xml:space="preserve"> </w:t>
      </w:r>
      <w:r w:rsidR="004B1BDD" w:rsidRPr="00366962">
        <w:rPr>
          <w:rFonts w:ascii="Times New Roman" w:hAnsi="Times New Roman" w:cs="Times New Roman"/>
          <w:sz w:val="24"/>
          <w:szCs w:val="24"/>
        </w:rPr>
        <w:t>‘</w:t>
      </w:r>
      <w:r w:rsidRPr="00366962">
        <w:rPr>
          <w:rFonts w:ascii="Times New Roman" w:hAnsi="Times New Roman" w:cs="Times New Roman"/>
          <w:sz w:val="24"/>
          <w:szCs w:val="24"/>
        </w:rPr>
        <w:t>p</w:t>
      </w:r>
      <w:r w:rsidR="002E7917" w:rsidRPr="00366962">
        <w:rPr>
          <w:rFonts w:ascii="Times New Roman" w:hAnsi="Times New Roman" w:cs="Times New Roman"/>
          <w:sz w:val="24"/>
          <w:szCs w:val="24"/>
        </w:rPr>
        <w:t>lacing a ban or increase tariffs on importation of foreign poultry meat</w:t>
      </w:r>
      <w:r w:rsidR="004B1BDD" w:rsidRPr="00366962">
        <w:rPr>
          <w:rFonts w:ascii="Times New Roman" w:hAnsi="Times New Roman" w:cs="Times New Roman"/>
          <w:sz w:val="24"/>
          <w:szCs w:val="24"/>
        </w:rPr>
        <w:t>,’ and this</w:t>
      </w:r>
      <w:r w:rsidR="002E7917" w:rsidRPr="00366962">
        <w:rPr>
          <w:rFonts w:ascii="Times New Roman" w:hAnsi="Times New Roman" w:cs="Times New Roman"/>
          <w:sz w:val="24"/>
          <w:szCs w:val="24"/>
        </w:rPr>
        <w:t xml:space="preserve"> </w:t>
      </w:r>
      <w:r w:rsidR="004B1BDD" w:rsidRPr="00366962">
        <w:rPr>
          <w:rFonts w:ascii="Times New Roman" w:hAnsi="Times New Roman" w:cs="Times New Roman"/>
          <w:sz w:val="24"/>
          <w:szCs w:val="24"/>
        </w:rPr>
        <w:t xml:space="preserve">was mentioned by </w:t>
      </w:r>
      <w:r w:rsidR="00C70BF2">
        <w:rPr>
          <w:rFonts w:ascii="Times New Roman" w:hAnsi="Times New Roman" w:cs="Times New Roman"/>
          <w:sz w:val="24"/>
          <w:szCs w:val="24"/>
        </w:rPr>
        <w:t xml:space="preserve">overall </w:t>
      </w:r>
      <w:r w:rsidR="00B158B8">
        <w:rPr>
          <w:rFonts w:ascii="Times New Roman" w:hAnsi="Times New Roman" w:cs="Times New Roman"/>
          <w:sz w:val="24"/>
          <w:szCs w:val="24"/>
        </w:rPr>
        <w:t>21</w:t>
      </w:r>
      <w:r w:rsidR="004B1BDD" w:rsidRPr="00366962">
        <w:rPr>
          <w:rFonts w:ascii="Times New Roman" w:hAnsi="Times New Roman" w:cs="Times New Roman"/>
          <w:sz w:val="24"/>
          <w:szCs w:val="24"/>
        </w:rPr>
        <w:t xml:space="preserve">% of </w:t>
      </w:r>
      <w:r w:rsidR="00C70BF2">
        <w:rPr>
          <w:rFonts w:ascii="Times New Roman" w:hAnsi="Times New Roman" w:cs="Times New Roman"/>
          <w:sz w:val="24"/>
          <w:szCs w:val="24"/>
        </w:rPr>
        <w:t xml:space="preserve">total </w:t>
      </w:r>
      <w:r w:rsidR="004B1BDD" w:rsidRPr="00366962">
        <w:rPr>
          <w:rFonts w:ascii="Times New Roman" w:hAnsi="Times New Roman" w:cs="Times New Roman"/>
          <w:sz w:val="24"/>
          <w:szCs w:val="24"/>
        </w:rPr>
        <w:t>respondents</w:t>
      </w:r>
      <w:r w:rsidR="003E4711">
        <w:rPr>
          <w:rFonts w:ascii="Times New Roman" w:hAnsi="Times New Roman" w:cs="Times New Roman"/>
          <w:sz w:val="24"/>
          <w:szCs w:val="24"/>
        </w:rPr>
        <w:t xml:space="preserve"> in both categories</w:t>
      </w:r>
      <w:r w:rsidR="004B1BDD" w:rsidRPr="00366962">
        <w:rPr>
          <w:rFonts w:ascii="Times New Roman" w:hAnsi="Times New Roman" w:cs="Times New Roman"/>
          <w:sz w:val="24"/>
          <w:szCs w:val="24"/>
        </w:rPr>
        <w:t>.</w:t>
      </w:r>
      <w:r w:rsidR="00C70BF2">
        <w:rPr>
          <w:rFonts w:ascii="Times New Roman" w:hAnsi="Times New Roman" w:cs="Times New Roman"/>
          <w:sz w:val="24"/>
          <w:szCs w:val="24"/>
        </w:rPr>
        <w:t xml:space="preserve"> It could be </w:t>
      </w:r>
      <w:r w:rsidR="003E4711">
        <w:rPr>
          <w:rFonts w:ascii="Times New Roman" w:hAnsi="Times New Roman" w:cs="Times New Roman"/>
          <w:sz w:val="24"/>
          <w:szCs w:val="24"/>
        </w:rPr>
        <w:t>observed from Tables 53 and 54</w:t>
      </w:r>
      <w:r w:rsidR="00F34409">
        <w:rPr>
          <w:rFonts w:ascii="Times New Roman" w:hAnsi="Times New Roman" w:cs="Times New Roman"/>
          <w:sz w:val="24"/>
          <w:szCs w:val="24"/>
        </w:rPr>
        <w:t xml:space="preserve"> that about 17.5</w:t>
      </w:r>
      <w:r w:rsidR="00C70BF2">
        <w:rPr>
          <w:rFonts w:ascii="Times New Roman" w:hAnsi="Times New Roman" w:cs="Times New Roman"/>
          <w:sz w:val="24"/>
          <w:szCs w:val="24"/>
        </w:rPr>
        <w:t xml:space="preserve">% of farmers </w:t>
      </w:r>
      <w:r w:rsidR="00560CBC">
        <w:rPr>
          <w:rFonts w:ascii="Times New Roman" w:hAnsi="Times New Roman" w:cs="Times New Roman"/>
          <w:sz w:val="24"/>
          <w:szCs w:val="24"/>
        </w:rPr>
        <w:t>identified this factor and it was ranked second in order of importance, whereas about 2</w:t>
      </w:r>
      <w:r w:rsidR="00F34409">
        <w:rPr>
          <w:rFonts w:ascii="Times New Roman" w:hAnsi="Times New Roman" w:cs="Times New Roman"/>
          <w:sz w:val="24"/>
          <w:szCs w:val="24"/>
        </w:rPr>
        <w:t>6.</w:t>
      </w:r>
      <w:r w:rsidR="00560CBC">
        <w:rPr>
          <w:rFonts w:ascii="Times New Roman" w:hAnsi="Times New Roman" w:cs="Times New Roman"/>
          <w:sz w:val="24"/>
          <w:szCs w:val="24"/>
        </w:rPr>
        <w:t>7</w:t>
      </w:r>
      <w:r w:rsidR="00F34409">
        <w:rPr>
          <w:rFonts w:ascii="Times New Roman" w:hAnsi="Times New Roman" w:cs="Times New Roman"/>
          <w:sz w:val="24"/>
          <w:szCs w:val="24"/>
        </w:rPr>
        <w:t>% of stakeholders mentioned</w:t>
      </w:r>
      <w:r w:rsidR="004261C9">
        <w:rPr>
          <w:rFonts w:ascii="Times New Roman" w:hAnsi="Times New Roman" w:cs="Times New Roman"/>
          <w:sz w:val="24"/>
          <w:szCs w:val="24"/>
        </w:rPr>
        <w:t xml:space="preserve"> this factor as significant strategy for the government to protect the poultry industry, and this was ranked first in order of importance</w:t>
      </w:r>
      <w:r w:rsidR="003E4711">
        <w:rPr>
          <w:rFonts w:ascii="Times New Roman" w:hAnsi="Times New Roman" w:cs="Times New Roman"/>
          <w:sz w:val="24"/>
          <w:szCs w:val="24"/>
        </w:rPr>
        <w:t xml:space="preserve"> in the stakeholders</w:t>
      </w:r>
      <w:r w:rsidR="0053391C">
        <w:rPr>
          <w:rFonts w:ascii="Times New Roman" w:hAnsi="Times New Roman" w:cs="Times New Roman"/>
          <w:sz w:val="24"/>
          <w:szCs w:val="24"/>
        </w:rPr>
        <w:t>’</w:t>
      </w:r>
      <w:r w:rsidR="003E4711">
        <w:rPr>
          <w:rFonts w:ascii="Times New Roman" w:hAnsi="Times New Roman" w:cs="Times New Roman"/>
          <w:sz w:val="24"/>
          <w:szCs w:val="24"/>
        </w:rPr>
        <w:t xml:space="preserve"> category</w:t>
      </w:r>
      <w:r w:rsidR="004261C9">
        <w:rPr>
          <w:rFonts w:ascii="Times New Roman" w:hAnsi="Times New Roman" w:cs="Times New Roman"/>
          <w:sz w:val="24"/>
          <w:szCs w:val="24"/>
        </w:rPr>
        <w:t>.</w:t>
      </w:r>
      <w:r w:rsidR="00C70BF2">
        <w:rPr>
          <w:rFonts w:ascii="Times New Roman" w:hAnsi="Times New Roman" w:cs="Times New Roman"/>
          <w:sz w:val="24"/>
          <w:szCs w:val="24"/>
        </w:rPr>
        <w:t xml:space="preserve"> </w:t>
      </w:r>
      <w:r w:rsidR="001620B5" w:rsidRPr="00366962">
        <w:rPr>
          <w:rFonts w:ascii="Times New Roman" w:hAnsi="Times New Roman" w:cs="Times New Roman"/>
          <w:sz w:val="24"/>
          <w:szCs w:val="24"/>
        </w:rPr>
        <w:t xml:space="preserve"> </w:t>
      </w:r>
    </w:p>
    <w:p w:rsidR="00D630D9" w:rsidRPr="00366962" w:rsidRDefault="001620B5" w:rsidP="00D630D9">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The results confirmed the findings of studies undertaken by (Khor, 2006; ISODE</w:t>
      </w:r>
      <w:r w:rsidR="007023AC">
        <w:rPr>
          <w:rFonts w:ascii="Times New Roman" w:hAnsi="Times New Roman" w:cs="Times New Roman"/>
          <w:sz w:val="24"/>
          <w:szCs w:val="24"/>
        </w:rPr>
        <w:t>C, 2004</w:t>
      </w:r>
      <w:r w:rsidR="00EC1B93" w:rsidRPr="00366962">
        <w:rPr>
          <w:rFonts w:ascii="Times New Roman" w:hAnsi="Times New Roman" w:cs="Times New Roman"/>
          <w:sz w:val="24"/>
          <w:szCs w:val="24"/>
        </w:rPr>
        <w:t>).</w:t>
      </w:r>
      <w:r w:rsidRPr="00366962">
        <w:rPr>
          <w:rFonts w:ascii="Times New Roman" w:hAnsi="Times New Roman" w:cs="Times New Roman"/>
          <w:sz w:val="24"/>
          <w:szCs w:val="24"/>
        </w:rPr>
        <w:t xml:space="preserve"> </w:t>
      </w:r>
    </w:p>
    <w:p w:rsidR="00D630D9" w:rsidRPr="00366962" w:rsidRDefault="0053391C" w:rsidP="00D630D9">
      <w:pPr>
        <w:spacing w:line="480" w:lineRule="auto"/>
        <w:jc w:val="both"/>
        <w:rPr>
          <w:rFonts w:ascii="Times New Roman" w:hAnsi="Times New Roman" w:cs="Times New Roman"/>
          <w:sz w:val="24"/>
          <w:szCs w:val="24"/>
        </w:rPr>
      </w:pPr>
      <w:r>
        <w:rPr>
          <w:rFonts w:ascii="Times New Roman" w:hAnsi="Times New Roman" w:cs="Times New Roman"/>
          <w:sz w:val="24"/>
          <w:szCs w:val="24"/>
        </w:rPr>
        <w:t>Some</w:t>
      </w:r>
      <w:r w:rsidR="00D630D9" w:rsidRPr="00366962">
        <w:rPr>
          <w:rFonts w:ascii="Times New Roman" w:hAnsi="Times New Roman" w:cs="Times New Roman"/>
          <w:sz w:val="24"/>
          <w:szCs w:val="24"/>
        </w:rPr>
        <w:t xml:space="preserve"> text</w:t>
      </w:r>
      <w:r>
        <w:rPr>
          <w:rFonts w:ascii="Times New Roman" w:hAnsi="Times New Roman" w:cs="Times New Roman"/>
          <w:sz w:val="24"/>
          <w:szCs w:val="24"/>
        </w:rPr>
        <w:t>s</w:t>
      </w:r>
      <w:r w:rsidR="00D630D9" w:rsidRPr="00366962">
        <w:rPr>
          <w:rFonts w:ascii="Times New Roman" w:hAnsi="Times New Roman" w:cs="Times New Roman"/>
          <w:sz w:val="24"/>
          <w:szCs w:val="24"/>
        </w:rPr>
        <w:t>, which elaborated t</w:t>
      </w:r>
      <w:r>
        <w:rPr>
          <w:rFonts w:ascii="Times New Roman" w:hAnsi="Times New Roman" w:cs="Times New Roman"/>
          <w:sz w:val="24"/>
          <w:szCs w:val="24"/>
        </w:rPr>
        <w:t>he meaning of this category, were</w:t>
      </w:r>
      <w:r w:rsidR="00D630D9" w:rsidRPr="00366962">
        <w:rPr>
          <w:rFonts w:ascii="Times New Roman" w:hAnsi="Times New Roman" w:cs="Times New Roman"/>
          <w:sz w:val="24"/>
          <w:szCs w:val="24"/>
        </w:rPr>
        <w:t xml:space="preserve">: </w:t>
      </w:r>
      <w:r w:rsidR="00D630D9" w:rsidRPr="00366962">
        <w:rPr>
          <w:rFonts w:ascii="Times New Roman" w:hAnsi="Times New Roman" w:cs="Times New Roman"/>
          <w:i/>
          <w:sz w:val="24"/>
          <w:szCs w:val="24"/>
        </w:rPr>
        <w:t>(a) ‘Increase tariffs on poultry inputs.’ (b) ‘Government should institute a law to regulate importation of poultry’; (c) ‘Government should minimise the impo</w:t>
      </w:r>
      <w:r>
        <w:rPr>
          <w:rFonts w:ascii="Times New Roman" w:hAnsi="Times New Roman" w:cs="Times New Roman"/>
          <w:i/>
          <w:sz w:val="24"/>
          <w:szCs w:val="24"/>
        </w:rPr>
        <w:t xml:space="preserve">rtation of poultry products’; </w:t>
      </w:r>
      <w:r w:rsidR="00D630D9" w:rsidRPr="00366962">
        <w:rPr>
          <w:rFonts w:ascii="Times New Roman" w:hAnsi="Times New Roman" w:cs="Times New Roman"/>
          <w:i/>
          <w:sz w:val="24"/>
          <w:szCs w:val="24"/>
        </w:rPr>
        <w:t xml:space="preserve">(d) ‘Stop importation of poultry products or elimination of poultry importation.’ </w:t>
      </w:r>
    </w:p>
    <w:p w:rsidR="00E83961" w:rsidRPr="00366962" w:rsidRDefault="0053391C" w:rsidP="004343B6">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N</w:t>
      </w:r>
      <w:r w:rsidR="001620B5" w:rsidRPr="00366962">
        <w:rPr>
          <w:rFonts w:ascii="Times New Roman" w:hAnsi="Times New Roman" w:cs="Times New Roman"/>
          <w:sz w:val="24"/>
          <w:szCs w:val="24"/>
        </w:rPr>
        <w:t>ational governments enact all kinds of measures affecting business conditions and the operation of foreign companies in their markets</w:t>
      </w:r>
      <w:r>
        <w:rPr>
          <w:rFonts w:ascii="Times New Roman" w:hAnsi="Times New Roman" w:cs="Times New Roman"/>
          <w:sz w:val="24"/>
          <w:szCs w:val="24"/>
        </w:rPr>
        <w:t xml:space="preserve"> (Thompson and Strickland, 2001)</w:t>
      </w:r>
      <w:r w:rsidR="001620B5" w:rsidRPr="00366962">
        <w:rPr>
          <w:rFonts w:ascii="Times New Roman" w:hAnsi="Times New Roman" w:cs="Times New Roman"/>
          <w:sz w:val="24"/>
          <w:szCs w:val="24"/>
        </w:rPr>
        <w:t xml:space="preserve">. </w:t>
      </w:r>
      <w:r w:rsidR="00EC1B93" w:rsidRPr="00366962">
        <w:rPr>
          <w:rFonts w:ascii="Times New Roman" w:hAnsi="Times New Roman" w:cs="Times New Roman"/>
          <w:sz w:val="24"/>
          <w:szCs w:val="24"/>
        </w:rPr>
        <w:t>For</w:t>
      </w:r>
      <w:r w:rsidR="001620B5" w:rsidRPr="00366962">
        <w:rPr>
          <w:rFonts w:ascii="Times New Roman" w:hAnsi="Times New Roman" w:cs="Times New Roman"/>
          <w:sz w:val="24"/>
          <w:szCs w:val="24"/>
        </w:rPr>
        <w:t xml:space="preserve"> </w:t>
      </w:r>
      <w:r w:rsidR="00EC1B93" w:rsidRPr="00366962">
        <w:rPr>
          <w:rFonts w:ascii="Times New Roman" w:hAnsi="Times New Roman" w:cs="Times New Roman"/>
          <w:sz w:val="24"/>
          <w:szCs w:val="24"/>
        </w:rPr>
        <w:t>example, host governments may set local content requirements on commodities or goods made inside their borders by foreign-based companies, impose tariffs or quotas on imports, put restrictions on exports to ensure adequate local supplies, and regulate the prices of imported and locally produced goods.</w:t>
      </w:r>
      <w:r w:rsidR="00160CAA" w:rsidRPr="00366962">
        <w:rPr>
          <w:rFonts w:ascii="Times New Roman" w:hAnsi="Times New Roman" w:cs="Times New Roman"/>
          <w:sz w:val="24"/>
          <w:szCs w:val="24"/>
        </w:rPr>
        <w:t xml:space="preserve"> </w:t>
      </w:r>
    </w:p>
    <w:p w:rsidR="00E83961" w:rsidRPr="0053391C" w:rsidRDefault="0053391C" w:rsidP="004343B6">
      <w:pPr>
        <w:spacing w:line="480" w:lineRule="auto"/>
        <w:jc w:val="both"/>
        <w:rPr>
          <w:rFonts w:ascii="Times New Roman" w:hAnsi="Times New Roman" w:cs="Times New Roman"/>
          <w:i/>
          <w:sz w:val="24"/>
          <w:szCs w:val="24"/>
        </w:rPr>
      </w:pPr>
      <w:r>
        <w:rPr>
          <w:rFonts w:ascii="Times New Roman" w:hAnsi="Times New Roman" w:cs="Times New Roman"/>
          <w:sz w:val="24"/>
          <w:szCs w:val="24"/>
        </w:rPr>
        <w:t>Poultry f</w:t>
      </w:r>
      <w:r w:rsidR="00160CAA" w:rsidRPr="00366962">
        <w:rPr>
          <w:rFonts w:ascii="Times New Roman" w:hAnsi="Times New Roman" w:cs="Times New Roman"/>
          <w:sz w:val="24"/>
          <w:szCs w:val="24"/>
        </w:rPr>
        <w:t>armers and industry stakeholders in Ghana have complained that poultry imports are seriously damaging domestic poultry production</w:t>
      </w:r>
      <w:r>
        <w:rPr>
          <w:rFonts w:ascii="Times New Roman" w:hAnsi="Times New Roman" w:cs="Times New Roman"/>
          <w:sz w:val="24"/>
          <w:szCs w:val="24"/>
        </w:rPr>
        <w:t xml:space="preserve"> (CorpWatch, 2005)</w:t>
      </w:r>
      <w:r w:rsidR="00160CAA" w:rsidRPr="00366962">
        <w:rPr>
          <w:rFonts w:ascii="Times New Roman" w:hAnsi="Times New Roman" w:cs="Times New Roman"/>
          <w:sz w:val="24"/>
          <w:szCs w:val="24"/>
        </w:rPr>
        <w:t>.</w:t>
      </w:r>
      <w:r w:rsidR="00EC1B93" w:rsidRPr="00366962">
        <w:rPr>
          <w:rFonts w:ascii="Times New Roman" w:hAnsi="Times New Roman" w:cs="Times New Roman"/>
          <w:sz w:val="24"/>
          <w:szCs w:val="24"/>
        </w:rPr>
        <w:t xml:space="preserve"> </w:t>
      </w:r>
      <w:r w:rsidR="00F34409">
        <w:rPr>
          <w:rFonts w:ascii="Times New Roman" w:hAnsi="Times New Roman" w:cs="Times New Roman"/>
          <w:sz w:val="24"/>
          <w:szCs w:val="24"/>
        </w:rPr>
        <w:t xml:space="preserve">One of the stakeholders </w:t>
      </w:r>
      <w:r w:rsidR="00160CAA" w:rsidRPr="00366962">
        <w:rPr>
          <w:rFonts w:ascii="Times New Roman" w:hAnsi="Times New Roman" w:cs="Times New Roman"/>
          <w:sz w:val="24"/>
          <w:szCs w:val="24"/>
        </w:rPr>
        <w:t xml:space="preserve">pointed out that some of the </w:t>
      </w:r>
      <w:r w:rsidR="00160CAA" w:rsidRPr="000F1E32">
        <w:rPr>
          <w:rFonts w:ascii="Times New Roman" w:hAnsi="Times New Roman" w:cs="Times New Roman"/>
          <w:sz w:val="24"/>
          <w:szCs w:val="24"/>
        </w:rPr>
        <w:t>problems faced by poultry farmers include</w:t>
      </w:r>
      <w:r w:rsidR="00160CAA" w:rsidRPr="0053391C">
        <w:rPr>
          <w:rFonts w:ascii="Times New Roman" w:hAnsi="Times New Roman" w:cs="Times New Roman"/>
          <w:i/>
          <w:sz w:val="24"/>
          <w:szCs w:val="24"/>
        </w:rPr>
        <w:t xml:space="preserve"> </w:t>
      </w:r>
      <w:r w:rsidR="000F1E32">
        <w:rPr>
          <w:rFonts w:ascii="Times New Roman" w:hAnsi="Times New Roman" w:cs="Times New Roman"/>
          <w:i/>
          <w:sz w:val="24"/>
          <w:szCs w:val="24"/>
        </w:rPr>
        <w:t>“</w:t>
      </w:r>
      <w:r w:rsidR="00160CAA" w:rsidRPr="0053391C">
        <w:rPr>
          <w:rFonts w:ascii="Times New Roman" w:hAnsi="Times New Roman" w:cs="Times New Roman"/>
          <w:i/>
          <w:sz w:val="24"/>
          <w:szCs w:val="24"/>
        </w:rPr>
        <w:t>uncompetitive interest rates, lack of subsidies for maize production and tariffs to support poultry farmers to compete with producers coming from other parts of the world</w:t>
      </w:r>
      <w:r w:rsidR="000F1E32">
        <w:rPr>
          <w:rFonts w:ascii="Times New Roman" w:hAnsi="Times New Roman" w:cs="Times New Roman"/>
          <w:i/>
          <w:sz w:val="24"/>
          <w:szCs w:val="24"/>
        </w:rPr>
        <w:t xml:space="preserve"> and these need urgent action</w:t>
      </w:r>
      <w:r w:rsidR="00160CAA" w:rsidRPr="0053391C">
        <w:rPr>
          <w:rFonts w:ascii="Times New Roman" w:hAnsi="Times New Roman" w:cs="Times New Roman"/>
          <w:i/>
          <w:sz w:val="24"/>
          <w:szCs w:val="24"/>
        </w:rPr>
        <w:t xml:space="preserve"> from the government</w:t>
      </w:r>
      <w:r w:rsidRPr="0053391C">
        <w:rPr>
          <w:rFonts w:ascii="Times New Roman" w:hAnsi="Times New Roman" w:cs="Times New Roman"/>
          <w:i/>
          <w:sz w:val="24"/>
          <w:szCs w:val="24"/>
        </w:rPr>
        <w:t>.”</w:t>
      </w:r>
      <w:r w:rsidR="00160CAA" w:rsidRPr="0053391C">
        <w:rPr>
          <w:rFonts w:ascii="Times New Roman" w:hAnsi="Times New Roman" w:cs="Times New Roman"/>
          <w:i/>
          <w:sz w:val="24"/>
          <w:szCs w:val="24"/>
        </w:rPr>
        <w:t xml:space="preserve"> </w:t>
      </w:r>
    </w:p>
    <w:p w:rsidR="009F700A" w:rsidRPr="00366962" w:rsidRDefault="00281628" w:rsidP="004343B6">
      <w:pPr>
        <w:spacing w:line="480" w:lineRule="auto"/>
        <w:jc w:val="both"/>
        <w:rPr>
          <w:rFonts w:ascii="Times New Roman" w:hAnsi="Times New Roman" w:cs="Times New Roman"/>
          <w:sz w:val="24"/>
          <w:szCs w:val="24"/>
        </w:rPr>
      </w:pPr>
      <w:r>
        <w:rPr>
          <w:rFonts w:ascii="Times New Roman" w:hAnsi="Times New Roman" w:cs="Times New Roman"/>
          <w:sz w:val="24"/>
          <w:szCs w:val="24"/>
        </w:rPr>
        <w:t>D</w:t>
      </w:r>
      <w:r w:rsidR="00DB1253" w:rsidRPr="00366962">
        <w:rPr>
          <w:rFonts w:ascii="Times New Roman" w:hAnsi="Times New Roman" w:cs="Times New Roman"/>
          <w:sz w:val="24"/>
          <w:szCs w:val="24"/>
        </w:rPr>
        <w:t>espite the many calls from the local poultry farmers in Ghana, for a higher tariff rate, the import tariff remains at 20%. C</w:t>
      </w:r>
      <w:r w:rsidR="00A83950" w:rsidRPr="00366962">
        <w:rPr>
          <w:rFonts w:ascii="Times New Roman" w:hAnsi="Times New Roman" w:cs="Times New Roman"/>
          <w:sz w:val="24"/>
          <w:szCs w:val="24"/>
        </w:rPr>
        <w:t>ô</w:t>
      </w:r>
      <w:r w:rsidR="00DB1253" w:rsidRPr="00366962">
        <w:rPr>
          <w:rFonts w:ascii="Times New Roman" w:hAnsi="Times New Roman" w:cs="Times New Roman"/>
          <w:sz w:val="24"/>
          <w:szCs w:val="24"/>
        </w:rPr>
        <w:t>te</w:t>
      </w:r>
      <w:r w:rsidR="007023AC">
        <w:rPr>
          <w:rFonts w:ascii="Times New Roman" w:hAnsi="Times New Roman" w:cs="Times New Roman"/>
          <w:sz w:val="24"/>
          <w:szCs w:val="24"/>
        </w:rPr>
        <w:t xml:space="preserve"> d’Ivoire</w:t>
      </w:r>
      <w:r w:rsidR="00A83950" w:rsidRPr="00366962">
        <w:rPr>
          <w:rFonts w:ascii="Times New Roman" w:hAnsi="Times New Roman" w:cs="Times New Roman"/>
          <w:sz w:val="24"/>
          <w:szCs w:val="24"/>
        </w:rPr>
        <w:t xml:space="preserve"> has chosen to put the emphasis on the development of poultry production, where this policy </w:t>
      </w:r>
      <w:r w:rsidR="007023AC">
        <w:rPr>
          <w:rFonts w:ascii="Times New Roman" w:hAnsi="Times New Roman" w:cs="Times New Roman"/>
          <w:sz w:val="24"/>
          <w:szCs w:val="24"/>
        </w:rPr>
        <w:t xml:space="preserve">has </w:t>
      </w:r>
      <w:r w:rsidR="00A83950" w:rsidRPr="00366962">
        <w:rPr>
          <w:rFonts w:ascii="Times New Roman" w:hAnsi="Times New Roman" w:cs="Times New Roman"/>
          <w:sz w:val="24"/>
          <w:szCs w:val="24"/>
        </w:rPr>
        <w:t xml:space="preserve">proven successful in increasing output and employment in the </w:t>
      </w:r>
      <w:r w:rsidR="007023AC">
        <w:rPr>
          <w:rFonts w:ascii="Times New Roman" w:hAnsi="Times New Roman" w:cs="Times New Roman"/>
          <w:sz w:val="24"/>
          <w:szCs w:val="24"/>
        </w:rPr>
        <w:t xml:space="preserve">poultry </w:t>
      </w:r>
      <w:r w:rsidR="00A83950" w:rsidRPr="00366962">
        <w:rPr>
          <w:rFonts w:ascii="Times New Roman" w:hAnsi="Times New Roman" w:cs="Times New Roman"/>
          <w:sz w:val="24"/>
          <w:szCs w:val="24"/>
        </w:rPr>
        <w:t>industry</w:t>
      </w:r>
      <w:r w:rsidR="007023AC">
        <w:rPr>
          <w:rFonts w:ascii="Times New Roman" w:hAnsi="Times New Roman" w:cs="Times New Roman"/>
          <w:sz w:val="24"/>
          <w:szCs w:val="24"/>
        </w:rPr>
        <w:t xml:space="preserve"> in the country</w:t>
      </w:r>
      <w:r w:rsidR="00A83950" w:rsidRPr="00366962">
        <w:rPr>
          <w:rFonts w:ascii="Times New Roman" w:hAnsi="Times New Roman" w:cs="Times New Roman"/>
          <w:sz w:val="24"/>
          <w:szCs w:val="24"/>
        </w:rPr>
        <w:t xml:space="preserve"> (Agritrade, 2010).</w:t>
      </w:r>
      <w:r w:rsidR="00DB1253" w:rsidRPr="00366962">
        <w:rPr>
          <w:rFonts w:ascii="Times New Roman" w:hAnsi="Times New Roman" w:cs="Times New Roman"/>
          <w:sz w:val="24"/>
          <w:szCs w:val="24"/>
        </w:rPr>
        <w:t xml:space="preserve">  </w:t>
      </w:r>
      <w:r w:rsidR="00EC1B93" w:rsidRPr="00366962">
        <w:rPr>
          <w:rFonts w:ascii="Times New Roman" w:hAnsi="Times New Roman" w:cs="Times New Roman"/>
          <w:sz w:val="24"/>
          <w:szCs w:val="24"/>
        </w:rPr>
        <w:t xml:space="preserve">  </w:t>
      </w:r>
      <w:r w:rsidR="002E7917" w:rsidRPr="00366962">
        <w:rPr>
          <w:rFonts w:ascii="Times New Roman" w:hAnsi="Times New Roman" w:cs="Times New Roman"/>
          <w:sz w:val="24"/>
          <w:szCs w:val="24"/>
        </w:rPr>
        <w:t xml:space="preserve"> </w:t>
      </w:r>
    </w:p>
    <w:p w:rsidR="00604E0F" w:rsidRPr="00366962" w:rsidRDefault="004B1BDD" w:rsidP="00604E0F">
      <w:pPr>
        <w:spacing w:line="480" w:lineRule="auto"/>
        <w:jc w:val="both"/>
        <w:rPr>
          <w:rFonts w:ascii="Times New Roman" w:hAnsi="Times New Roman" w:cs="Times New Roman"/>
          <w:b/>
          <w:sz w:val="24"/>
          <w:szCs w:val="24"/>
        </w:rPr>
      </w:pPr>
      <w:r w:rsidRPr="00366962">
        <w:rPr>
          <w:rFonts w:ascii="Times New Roman" w:hAnsi="Times New Roman" w:cs="Times New Roman"/>
          <w:sz w:val="24"/>
          <w:szCs w:val="24"/>
        </w:rPr>
        <w:t>The ‘g</w:t>
      </w:r>
      <w:r w:rsidR="002E7917" w:rsidRPr="00366962">
        <w:rPr>
          <w:rFonts w:ascii="Times New Roman" w:hAnsi="Times New Roman" w:cs="Times New Roman"/>
          <w:sz w:val="24"/>
          <w:szCs w:val="24"/>
        </w:rPr>
        <w:t>ranting of low interest rate loa</w:t>
      </w:r>
      <w:r w:rsidRPr="00366962">
        <w:rPr>
          <w:rFonts w:ascii="Times New Roman" w:hAnsi="Times New Roman" w:cs="Times New Roman"/>
          <w:sz w:val="24"/>
          <w:szCs w:val="24"/>
        </w:rPr>
        <w:t>ns to support the poultry farmers</w:t>
      </w:r>
      <w:r w:rsidR="00020CD7" w:rsidRPr="00366962">
        <w:rPr>
          <w:rFonts w:ascii="Times New Roman" w:hAnsi="Times New Roman" w:cs="Times New Roman"/>
          <w:sz w:val="24"/>
          <w:szCs w:val="24"/>
        </w:rPr>
        <w:t>’</w:t>
      </w:r>
      <w:r w:rsidRPr="00366962">
        <w:rPr>
          <w:rFonts w:ascii="Times New Roman" w:hAnsi="Times New Roman" w:cs="Times New Roman"/>
          <w:sz w:val="24"/>
          <w:szCs w:val="24"/>
        </w:rPr>
        <w:t xml:space="preserve"> is the third factor in order of</w:t>
      </w:r>
      <w:r w:rsidR="007E0DF0" w:rsidRPr="00366962">
        <w:rPr>
          <w:rFonts w:ascii="Times New Roman" w:hAnsi="Times New Roman" w:cs="Times New Roman"/>
          <w:sz w:val="24"/>
          <w:szCs w:val="24"/>
        </w:rPr>
        <w:t xml:space="preserve"> ranking, and this was disclosed</w:t>
      </w:r>
      <w:r w:rsidR="00F34409">
        <w:rPr>
          <w:rFonts w:ascii="Times New Roman" w:hAnsi="Times New Roman" w:cs="Times New Roman"/>
          <w:sz w:val="24"/>
          <w:szCs w:val="24"/>
        </w:rPr>
        <w:t xml:space="preserve"> by 14.4</w:t>
      </w:r>
      <w:r w:rsidRPr="00366962">
        <w:rPr>
          <w:rFonts w:ascii="Times New Roman" w:hAnsi="Times New Roman" w:cs="Times New Roman"/>
          <w:sz w:val="24"/>
          <w:szCs w:val="24"/>
        </w:rPr>
        <w:t xml:space="preserve">% of </w:t>
      </w:r>
      <w:r w:rsidR="007023AC">
        <w:rPr>
          <w:rFonts w:ascii="Times New Roman" w:hAnsi="Times New Roman" w:cs="Times New Roman"/>
          <w:sz w:val="24"/>
          <w:szCs w:val="24"/>
        </w:rPr>
        <w:t xml:space="preserve">all </w:t>
      </w:r>
      <w:r w:rsidRPr="00366962">
        <w:rPr>
          <w:rFonts w:ascii="Times New Roman" w:hAnsi="Times New Roman" w:cs="Times New Roman"/>
          <w:sz w:val="24"/>
          <w:szCs w:val="24"/>
        </w:rPr>
        <w:t xml:space="preserve">respondents </w:t>
      </w:r>
      <w:r w:rsidR="00281628">
        <w:rPr>
          <w:rFonts w:ascii="Times New Roman" w:hAnsi="Times New Roman" w:cs="Times New Roman"/>
          <w:sz w:val="24"/>
          <w:szCs w:val="24"/>
        </w:rPr>
        <w:t xml:space="preserve">in both groups </w:t>
      </w:r>
      <w:r w:rsidRPr="00366962">
        <w:rPr>
          <w:rFonts w:ascii="Times New Roman" w:hAnsi="Times New Roman" w:cs="Times New Roman"/>
          <w:sz w:val="24"/>
          <w:szCs w:val="24"/>
        </w:rPr>
        <w:t xml:space="preserve">as important strategy (factor) to </w:t>
      </w:r>
      <w:r w:rsidR="00281628">
        <w:rPr>
          <w:rFonts w:ascii="Times New Roman" w:hAnsi="Times New Roman" w:cs="Times New Roman"/>
          <w:sz w:val="24"/>
          <w:szCs w:val="24"/>
        </w:rPr>
        <w:t xml:space="preserve">be </w:t>
      </w:r>
      <w:r w:rsidRPr="00366962">
        <w:rPr>
          <w:rFonts w:ascii="Times New Roman" w:hAnsi="Times New Roman" w:cs="Times New Roman"/>
          <w:sz w:val="24"/>
          <w:szCs w:val="24"/>
        </w:rPr>
        <w:t>utilised by the government to protect the small-scale poultry industry in Ghana</w:t>
      </w:r>
      <w:r w:rsidR="00281628">
        <w:rPr>
          <w:rFonts w:ascii="Times New Roman" w:hAnsi="Times New Roman" w:cs="Times New Roman"/>
          <w:sz w:val="24"/>
          <w:szCs w:val="24"/>
        </w:rPr>
        <w:t>. From Table 5</w:t>
      </w:r>
      <w:r w:rsidR="004C0D68">
        <w:rPr>
          <w:rFonts w:ascii="Times New Roman" w:hAnsi="Times New Roman" w:cs="Times New Roman"/>
          <w:sz w:val="24"/>
          <w:szCs w:val="24"/>
        </w:rPr>
        <w:t>3</w:t>
      </w:r>
      <w:r w:rsidR="00164AFC">
        <w:rPr>
          <w:rFonts w:ascii="Times New Roman" w:hAnsi="Times New Roman" w:cs="Times New Roman"/>
          <w:sz w:val="24"/>
          <w:szCs w:val="24"/>
        </w:rPr>
        <w:t>, it could be noticed tha</w:t>
      </w:r>
      <w:r w:rsidR="00F34409">
        <w:rPr>
          <w:rFonts w:ascii="Times New Roman" w:hAnsi="Times New Roman" w:cs="Times New Roman"/>
          <w:sz w:val="24"/>
          <w:szCs w:val="24"/>
        </w:rPr>
        <w:t>t 10.8</w:t>
      </w:r>
      <w:r w:rsidR="00164AFC">
        <w:rPr>
          <w:rFonts w:ascii="Times New Roman" w:hAnsi="Times New Roman" w:cs="Times New Roman"/>
          <w:sz w:val="24"/>
          <w:szCs w:val="24"/>
        </w:rPr>
        <w:t>% of the farme</w:t>
      </w:r>
      <w:r w:rsidR="00281628">
        <w:rPr>
          <w:rFonts w:ascii="Times New Roman" w:hAnsi="Times New Roman" w:cs="Times New Roman"/>
          <w:sz w:val="24"/>
          <w:szCs w:val="24"/>
        </w:rPr>
        <w:t xml:space="preserve">rs mentioned this strategy and </w:t>
      </w:r>
      <w:r w:rsidR="00164AFC">
        <w:rPr>
          <w:rFonts w:ascii="Times New Roman" w:hAnsi="Times New Roman" w:cs="Times New Roman"/>
          <w:sz w:val="24"/>
          <w:szCs w:val="24"/>
        </w:rPr>
        <w:t>t</w:t>
      </w:r>
      <w:r w:rsidR="00281628">
        <w:rPr>
          <w:rFonts w:ascii="Times New Roman" w:hAnsi="Times New Roman" w:cs="Times New Roman"/>
          <w:sz w:val="24"/>
          <w:szCs w:val="24"/>
        </w:rPr>
        <w:t>his</w:t>
      </w:r>
      <w:r w:rsidR="00164AFC">
        <w:rPr>
          <w:rFonts w:ascii="Times New Roman" w:hAnsi="Times New Roman" w:cs="Times New Roman"/>
          <w:sz w:val="24"/>
          <w:szCs w:val="24"/>
        </w:rPr>
        <w:t xml:space="preserve"> was ran</w:t>
      </w:r>
      <w:r w:rsidR="00586440">
        <w:rPr>
          <w:rFonts w:ascii="Times New Roman" w:hAnsi="Times New Roman" w:cs="Times New Roman"/>
          <w:sz w:val="24"/>
          <w:szCs w:val="24"/>
        </w:rPr>
        <w:t>ked third</w:t>
      </w:r>
      <w:r w:rsidR="00F34409">
        <w:rPr>
          <w:rFonts w:ascii="Times New Roman" w:hAnsi="Times New Roman" w:cs="Times New Roman"/>
          <w:sz w:val="24"/>
          <w:szCs w:val="24"/>
        </w:rPr>
        <w:t xml:space="preserve"> in order of importance, and also</w:t>
      </w:r>
      <w:r w:rsidR="00281628">
        <w:rPr>
          <w:rFonts w:ascii="Times New Roman" w:hAnsi="Times New Roman" w:cs="Times New Roman"/>
          <w:sz w:val="24"/>
          <w:szCs w:val="24"/>
        </w:rPr>
        <w:t xml:space="preserve"> from Table 5</w:t>
      </w:r>
      <w:r w:rsidR="004C0D68">
        <w:rPr>
          <w:rFonts w:ascii="Times New Roman" w:hAnsi="Times New Roman" w:cs="Times New Roman"/>
          <w:sz w:val="24"/>
          <w:szCs w:val="24"/>
        </w:rPr>
        <w:t>4</w:t>
      </w:r>
      <w:r w:rsidR="00164AFC">
        <w:rPr>
          <w:rFonts w:ascii="Times New Roman" w:hAnsi="Times New Roman" w:cs="Times New Roman"/>
          <w:sz w:val="24"/>
          <w:szCs w:val="24"/>
        </w:rPr>
        <w:t xml:space="preserve"> it could be found that 16% of stakeholders mentioned this factor</w:t>
      </w:r>
      <w:r w:rsidR="00F34409">
        <w:rPr>
          <w:rFonts w:ascii="Times New Roman" w:hAnsi="Times New Roman" w:cs="Times New Roman"/>
          <w:sz w:val="24"/>
          <w:szCs w:val="24"/>
        </w:rPr>
        <w:t xml:space="preserve"> and was similarly ranked third in order of importance</w:t>
      </w:r>
      <w:r w:rsidRPr="00366962">
        <w:rPr>
          <w:rFonts w:ascii="Times New Roman" w:hAnsi="Times New Roman" w:cs="Times New Roman"/>
          <w:sz w:val="24"/>
          <w:szCs w:val="24"/>
        </w:rPr>
        <w:t>.</w:t>
      </w:r>
    </w:p>
    <w:p w:rsidR="00604E0F" w:rsidRPr="00366962" w:rsidRDefault="00604E0F" w:rsidP="00604E0F">
      <w:pPr>
        <w:spacing w:line="480" w:lineRule="auto"/>
        <w:jc w:val="both"/>
        <w:rPr>
          <w:rFonts w:ascii="Times New Roman" w:hAnsi="Times New Roman" w:cs="Times New Roman"/>
          <w:b/>
          <w:sz w:val="24"/>
          <w:szCs w:val="24"/>
        </w:rPr>
      </w:pPr>
      <w:r w:rsidRPr="00366962">
        <w:rPr>
          <w:rFonts w:ascii="Times New Roman" w:hAnsi="Times New Roman" w:cs="Times New Roman"/>
          <w:sz w:val="24"/>
          <w:szCs w:val="24"/>
        </w:rPr>
        <w:lastRenderedPageBreak/>
        <w:t>The text</w:t>
      </w:r>
      <w:r w:rsidR="00281628">
        <w:rPr>
          <w:rFonts w:ascii="Times New Roman" w:hAnsi="Times New Roman" w:cs="Times New Roman"/>
          <w:sz w:val="24"/>
          <w:szCs w:val="24"/>
        </w:rPr>
        <w:t>s</w:t>
      </w:r>
      <w:r w:rsidRPr="00366962">
        <w:rPr>
          <w:rFonts w:ascii="Times New Roman" w:hAnsi="Times New Roman" w:cs="Times New Roman"/>
          <w:sz w:val="24"/>
          <w:szCs w:val="24"/>
        </w:rPr>
        <w:t xml:space="preserve">, which described the meaning of this category by the farmers and stakeholders interviewed during the survey, were: </w:t>
      </w:r>
      <w:r w:rsidRPr="00366962">
        <w:rPr>
          <w:rFonts w:ascii="Times New Roman" w:hAnsi="Times New Roman" w:cs="Times New Roman"/>
          <w:i/>
          <w:sz w:val="24"/>
          <w:szCs w:val="24"/>
        </w:rPr>
        <w:t xml:space="preserve">(a) </w:t>
      </w:r>
      <w:r w:rsidR="00281628">
        <w:rPr>
          <w:rFonts w:ascii="Times New Roman" w:hAnsi="Times New Roman" w:cs="Times New Roman"/>
          <w:i/>
          <w:sz w:val="24"/>
          <w:szCs w:val="24"/>
        </w:rPr>
        <w:t>‘Government should</w:t>
      </w:r>
      <w:r w:rsidR="00797F3A">
        <w:rPr>
          <w:rFonts w:ascii="Times New Roman" w:hAnsi="Times New Roman" w:cs="Times New Roman"/>
          <w:i/>
          <w:sz w:val="24"/>
          <w:szCs w:val="24"/>
        </w:rPr>
        <w:t xml:space="preserve"> </w:t>
      </w:r>
      <w:r w:rsidR="00281628">
        <w:rPr>
          <w:rFonts w:ascii="Times New Roman" w:hAnsi="Times New Roman" w:cs="Times New Roman"/>
          <w:i/>
          <w:sz w:val="24"/>
          <w:szCs w:val="24"/>
        </w:rPr>
        <w:t>p</w:t>
      </w:r>
      <w:r w:rsidRPr="00366962">
        <w:rPr>
          <w:rFonts w:ascii="Times New Roman" w:hAnsi="Times New Roman" w:cs="Times New Roman"/>
          <w:i/>
          <w:sz w:val="24"/>
          <w:szCs w:val="24"/>
        </w:rPr>
        <w:t>rovide low interest rate loans to farme</w:t>
      </w:r>
      <w:r w:rsidR="00797F3A">
        <w:rPr>
          <w:rFonts w:ascii="Times New Roman" w:hAnsi="Times New Roman" w:cs="Times New Roman"/>
          <w:i/>
          <w:sz w:val="24"/>
          <w:szCs w:val="24"/>
        </w:rPr>
        <w:t>rs</w:t>
      </w:r>
      <w:r w:rsidR="00281628">
        <w:rPr>
          <w:rFonts w:ascii="Times New Roman" w:hAnsi="Times New Roman" w:cs="Times New Roman"/>
          <w:i/>
          <w:sz w:val="24"/>
          <w:szCs w:val="24"/>
        </w:rPr>
        <w:t>’; (b) ‘Government should give</w:t>
      </w:r>
      <w:r w:rsidRPr="00366962">
        <w:rPr>
          <w:rFonts w:ascii="Times New Roman" w:hAnsi="Times New Roman" w:cs="Times New Roman"/>
          <w:i/>
          <w:sz w:val="24"/>
          <w:szCs w:val="24"/>
        </w:rPr>
        <w:t xml:space="preserve"> loans to poultry farmers to enable them expand their businesses. (c) ‘Government should provide interest free or less than 5% interest loans to poultry farmers. (d) ‘Low interest rat</w:t>
      </w:r>
      <w:r w:rsidR="00164AFC">
        <w:rPr>
          <w:rFonts w:ascii="Times New Roman" w:hAnsi="Times New Roman" w:cs="Times New Roman"/>
          <w:i/>
          <w:sz w:val="24"/>
          <w:szCs w:val="24"/>
        </w:rPr>
        <w:t>e l</w:t>
      </w:r>
      <w:r w:rsidR="00586440">
        <w:rPr>
          <w:rFonts w:ascii="Times New Roman" w:hAnsi="Times New Roman" w:cs="Times New Roman"/>
          <w:i/>
          <w:sz w:val="24"/>
          <w:szCs w:val="24"/>
        </w:rPr>
        <w:t>oans should be made available</w:t>
      </w:r>
      <w:r w:rsidR="00281628">
        <w:rPr>
          <w:rFonts w:ascii="Times New Roman" w:hAnsi="Times New Roman" w:cs="Times New Roman"/>
          <w:i/>
          <w:sz w:val="24"/>
          <w:szCs w:val="24"/>
        </w:rPr>
        <w:t xml:space="preserve"> to the farmers by the government</w:t>
      </w:r>
      <w:r w:rsidR="00164AFC">
        <w:rPr>
          <w:rFonts w:ascii="Times New Roman" w:hAnsi="Times New Roman" w:cs="Times New Roman"/>
          <w:i/>
          <w:sz w:val="24"/>
          <w:szCs w:val="24"/>
        </w:rPr>
        <w:t>.</w:t>
      </w:r>
      <w:r w:rsidR="00790FD3">
        <w:rPr>
          <w:rFonts w:ascii="Times New Roman" w:hAnsi="Times New Roman" w:cs="Times New Roman"/>
          <w:i/>
          <w:sz w:val="24"/>
          <w:szCs w:val="24"/>
        </w:rPr>
        <w:t>’</w:t>
      </w:r>
    </w:p>
    <w:p w:rsidR="00AC0CC5" w:rsidRDefault="00F424BB" w:rsidP="00604E0F">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A typical example </w:t>
      </w:r>
      <w:r w:rsidR="00790FD3">
        <w:rPr>
          <w:rFonts w:ascii="Times New Roman" w:hAnsi="Times New Roman" w:cs="Times New Roman"/>
          <w:sz w:val="24"/>
          <w:szCs w:val="24"/>
        </w:rPr>
        <w:t xml:space="preserve">of the application of loans to support poultry farmers </w:t>
      </w:r>
      <w:r w:rsidRPr="00366962">
        <w:rPr>
          <w:rFonts w:ascii="Times New Roman" w:hAnsi="Times New Roman" w:cs="Times New Roman"/>
          <w:sz w:val="24"/>
          <w:szCs w:val="24"/>
        </w:rPr>
        <w:t>was found in Cameroon where the government offered a low-interest loan of financial support worth one billion African francs in 2009 (XAF; Current US$ 2.4 Million</w:t>
      </w:r>
      <w:r w:rsidR="00790FD3">
        <w:rPr>
          <w:rFonts w:ascii="Times New Roman" w:hAnsi="Times New Roman" w:cs="Times New Roman"/>
          <w:sz w:val="24"/>
          <w:szCs w:val="24"/>
        </w:rPr>
        <w:t>)</w:t>
      </w:r>
      <w:r w:rsidRPr="00366962">
        <w:rPr>
          <w:rFonts w:ascii="Times New Roman" w:hAnsi="Times New Roman" w:cs="Times New Roman"/>
          <w:sz w:val="24"/>
          <w:szCs w:val="24"/>
        </w:rPr>
        <w:t xml:space="preserve"> to poultry farmers to enable them to compete against imports of poultry from foreign producers (</w:t>
      </w:r>
      <w:r w:rsidR="00F61A6E">
        <w:rPr>
          <w:rFonts w:ascii="Times New Roman" w:hAnsi="Times New Roman" w:cs="Times New Roman"/>
          <w:sz w:val="24"/>
          <w:szCs w:val="24"/>
        </w:rPr>
        <w:t>Agritrade, 2010</w:t>
      </w:r>
      <w:r w:rsidR="00160CAA" w:rsidRPr="00366962">
        <w:rPr>
          <w:rFonts w:ascii="Times New Roman" w:hAnsi="Times New Roman" w:cs="Times New Roman"/>
          <w:sz w:val="24"/>
          <w:szCs w:val="24"/>
        </w:rPr>
        <w:t>).</w:t>
      </w:r>
    </w:p>
    <w:p w:rsidR="00604E0F" w:rsidRPr="00366962" w:rsidRDefault="00020CD7" w:rsidP="00604E0F">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w:t>
      </w:r>
      <w:r w:rsidR="002E7917" w:rsidRPr="00366962">
        <w:rPr>
          <w:rFonts w:ascii="Times New Roman" w:hAnsi="Times New Roman" w:cs="Times New Roman"/>
          <w:sz w:val="24"/>
          <w:szCs w:val="24"/>
        </w:rPr>
        <w:t>Government’s collaboration with the stakeholders and poultr</w:t>
      </w:r>
      <w:r w:rsidRPr="00366962">
        <w:rPr>
          <w:rFonts w:ascii="Times New Roman" w:hAnsi="Times New Roman" w:cs="Times New Roman"/>
          <w:sz w:val="24"/>
          <w:szCs w:val="24"/>
        </w:rPr>
        <w:t>y farmers’ is the fourth factor in order of</w:t>
      </w:r>
      <w:r w:rsidR="007E0DF0" w:rsidRPr="00366962">
        <w:rPr>
          <w:rFonts w:ascii="Times New Roman" w:hAnsi="Times New Roman" w:cs="Times New Roman"/>
          <w:sz w:val="24"/>
          <w:szCs w:val="24"/>
        </w:rPr>
        <w:t xml:space="preserve"> ranking, and this was revealed</w:t>
      </w:r>
      <w:r w:rsidR="00F61A6E">
        <w:rPr>
          <w:rFonts w:ascii="Times New Roman" w:hAnsi="Times New Roman" w:cs="Times New Roman"/>
          <w:sz w:val="24"/>
          <w:szCs w:val="24"/>
        </w:rPr>
        <w:t xml:space="preserve"> by 8.7</w:t>
      </w:r>
      <w:r w:rsidRPr="00366962">
        <w:rPr>
          <w:rFonts w:ascii="Times New Roman" w:hAnsi="Times New Roman" w:cs="Times New Roman"/>
          <w:sz w:val="24"/>
          <w:szCs w:val="24"/>
        </w:rPr>
        <w:t xml:space="preserve">% of </w:t>
      </w:r>
      <w:r w:rsidR="00AC0CC5">
        <w:rPr>
          <w:rFonts w:ascii="Times New Roman" w:hAnsi="Times New Roman" w:cs="Times New Roman"/>
          <w:sz w:val="24"/>
          <w:szCs w:val="24"/>
        </w:rPr>
        <w:t xml:space="preserve">all </w:t>
      </w:r>
      <w:r w:rsidRPr="00366962">
        <w:rPr>
          <w:rFonts w:ascii="Times New Roman" w:hAnsi="Times New Roman" w:cs="Times New Roman"/>
          <w:sz w:val="24"/>
          <w:szCs w:val="24"/>
        </w:rPr>
        <w:t xml:space="preserve">interviewees </w:t>
      </w:r>
      <w:r w:rsidR="00790FD3">
        <w:rPr>
          <w:rFonts w:ascii="Times New Roman" w:hAnsi="Times New Roman" w:cs="Times New Roman"/>
          <w:sz w:val="24"/>
          <w:szCs w:val="24"/>
        </w:rPr>
        <w:t xml:space="preserve">in both groups </w:t>
      </w:r>
      <w:r w:rsidRPr="00366962">
        <w:rPr>
          <w:rFonts w:ascii="Times New Roman" w:hAnsi="Times New Roman" w:cs="Times New Roman"/>
          <w:sz w:val="24"/>
          <w:szCs w:val="24"/>
        </w:rPr>
        <w:t>as crucial factor that could be used by the government to protect the small-scale poultry industry</w:t>
      </w:r>
      <w:r w:rsidR="00790FD3">
        <w:rPr>
          <w:rFonts w:ascii="Times New Roman" w:hAnsi="Times New Roman" w:cs="Times New Roman"/>
          <w:sz w:val="24"/>
          <w:szCs w:val="24"/>
        </w:rPr>
        <w:t>. From Table</w:t>
      </w:r>
      <w:r w:rsidR="004C0D68">
        <w:rPr>
          <w:rFonts w:ascii="Times New Roman" w:hAnsi="Times New Roman" w:cs="Times New Roman"/>
          <w:sz w:val="24"/>
          <w:szCs w:val="24"/>
        </w:rPr>
        <w:t>s</w:t>
      </w:r>
      <w:r w:rsidR="00790FD3">
        <w:rPr>
          <w:rFonts w:ascii="Times New Roman" w:hAnsi="Times New Roman" w:cs="Times New Roman"/>
          <w:sz w:val="24"/>
          <w:szCs w:val="24"/>
        </w:rPr>
        <w:t xml:space="preserve"> 5</w:t>
      </w:r>
      <w:r w:rsidR="004C0D68">
        <w:rPr>
          <w:rFonts w:ascii="Times New Roman" w:hAnsi="Times New Roman" w:cs="Times New Roman"/>
          <w:sz w:val="24"/>
          <w:szCs w:val="24"/>
        </w:rPr>
        <w:t>3</w:t>
      </w:r>
      <w:r w:rsidR="00790FD3">
        <w:rPr>
          <w:rFonts w:ascii="Times New Roman" w:hAnsi="Times New Roman" w:cs="Times New Roman"/>
          <w:sz w:val="24"/>
          <w:szCs w:val="24"/>
        </w:rPr>
        <w:t xml:space="preserve"> and 5</w:t>
      </w:r>
      <w:r w:rsidR="004C0D68">
        <w:rPr>
          <w:rFonts w:ascii="Times New Roman" w:hAnsi="Times New Roman" w:cs="Times New Roman"/>
          <w:sz w:val="24"/>
          <w:szCs w:val="24"/>
        </w:rPr>
        <w:t>4</w:t>
      </w:r>
      <w:r w:rsidR="00AC0CC5">
        <w:rPr>
          <w:rFonts w:ascii="Times New Roman" w:hAnsi="Times New Roman" w:cs="Times New Roman"/>
          <w:sz w:val="24"/>
          <w:szCs w:val="24"/>
        </w:rPr>
        <w:t xml:space="preserve"> i</w:t>
      </w:r>
      <w:r w:rsidR="00F61A6E">
        <w:rPr>
          <w:rFonts w:ascii="Times New Roman" w:hAnsi="Times New Roman" w:cs="Times New Roman"/>
          <w:sz w:val="24"/>
          <w:szCs w:val="24"/>
        </w:rPr>
        <w:t>t could be observed that 7.5</w:t>
      </w:r>
      <w:r w:rsidR="00AC0CC5">
        <w:rPr>
          <w:rFonts w:ascii="Times New Roman" w:hAnsi="Times New Roman" w:cs="Times New Roman"/>
          <w:sz w:val="24"/>
          <w:szCs w:val="24"/>
        </w:rPr>
        <w:t xml:space="preserve">% of the farmers made mention of this factor as needed by government to protect the poultry industry and this </w:t>
      </w:r>
      <w:r w:rsidR="00F61A6E">
        <w:rPr>
          <w:rFonts w:ascii="Times New Roman" w:hAnsi="Times New Roman" w:cs="Times New Roman"/>
          <w:sz w:val="24"/>
          <w:szCs w:val="24"/>
        </w:rPr>
        <w:t>was ranked fourth while about 10.7%</w:t>
      </w:r>
      <w:r w:rsidR="00AC0CC5">
        <w:rPr>
          <w:rFonts w:ascii="Times New Roman" w:hAnsi="Times New Roman" w:cs="Times New Roman"/>
          <w:sz w:val="24"/>
          <w:szCs w:val="24"/>
        </w:rPr>
        <w:t xml:space="preserve"> of the stakeholders identified this factor for similar purpose and was ranked fourth in order of importance</w:t>
      </w:r>
      <w:r w:rsidRPr="00366962">
        <w:rPr>
          <w:rFonts w:ascii="Times New Roman" w:hAnsi="Times New Roman" w:cs="Times New Roman"/>
          <w:sz w:val="24"/>
          <w:szCs w:val="24"/>
        </w:rPr>
        <w:t xml:space="preserve">. </w:t>
      </w:r>
      <w:r w:rsidR="00604E0F" w:rsidRPr="00366962">
        <w:rPr>
          <w:rFonts w:ascii="Times New Roman" w:hAnsi="Times New Roman" w:cs="Times New Roman"/>
          <w:sz w:val="24"/>
          <w:szCs w:val="24"/>
        </w:rPr>
        <w:t>The respondents described the meaning of this category as follows:</w:t>
      </w:r>
    </w:p>
    <w:p w:rsidR="00604E0F" w:rsidRPr="00366962" w:rsidRDefault="00604E0F" w:rsidP="00604E0F">
      <w:pPr>
        <w:spacing w:line="480" w:lineRule="auto"/>
        <w:jc w:val="both"/>
        <w:rPr>
          <w:rFonts w:ascii="Times New Roman" w:hAnsi="Times New Roman" w:cs="Times New Roman"/>
          <w:i/>
          <w:sz w:val="24"/>
          <w:szCs w:val="24"/>
        </w:rPr>
      </w:pPr>
      <w:r w:rsidRPr="00366962">
        <w:rPr>
          <w:rFonts w:ascii="Times New Roman" w:hAnsi="Times New Roman" w:cs="Times New Roman"/>
          <w:i/>
          <w:sz w:val="24"/>
          <w:szCs w:val="24"/>
        </w:rPr>
        <w:t xml:space="preserve">(a) ‘Government should collaborate with stakeholders and poultry farmers to institute favourable policies to improve poultry </w:t>
      </w:r>
      <w:r w:rsidR="003257F1">
        <w:rPr>
          <w:rFonts w:ascii="Times New Roman" w:hAnsi="Times New Roman" w:cs="Times New Roman"/>
          <w:i/>
          <w:sz w:val="24"/>
          <w:szCs w:val="24"/>
        </w:rPr>
        <w:t>production</w:t>
      </w:r>
      <w:r w:rsidR="004C0D68">
        <w:rPr>
          <w:rFonts w:ascii="Times New Roman" w:hAnsi="Times New Roman" w:cs="Times New Roman"/>
          <w:i/>
          <w:sz w:val="24"/>
          <w:szCs w:val="24"/>
        </w:rPr>
        <w:t>.’ (b)’G</w:t>
      </w:r>
      <w:r w:rsidRPr="00366962">
        <w:rPr>
          <w:rFonts w:ascii="Times New Roman" w:hAnsi="Times New Roman" w:cs="Times New Roman"/>
          <w:i/>
          <w:sz w:val="24"/>
          <w:szCs w:val="24"/>
        </w:rPr>
        <w:t>overnment should work hand in hand with stakeholders and poultry farmers in order to come out with the right policies that would promote the rearing and production</w:t>
      </w:r>
      <w:r w:rsidR="00586440">
        <w:rPr>
          <w:rFonts w:ascii="Times New Roman" w:hAnsi="Times New Roman" w:cs="Times New Roman"/>
          <w:i/>
          <w:sz w:val="24"/>
          <w:szCs w:val="24"/>
        </w:rPr>
        <w:t xml:space="preserve"> of local poultry</w:t>
      </w:r>
      <w:r w:rsidR="004C0D68">
        <w:rPr>
          <w:rFonts w:ascii="Times New Roman" w:hAnsi="Times New Roman" w:cs="Times New Roman"/>
          <w:i/>
          <w:sz w:val="24"/>
          <w:szCs w:val="24"/>
        </w:rPr>
        <w:t>’ (c) ‘Government should e</w:t>
      </w:r>
      <w:r w:rsidRPr="00366962">
        <w:rPr>
          <w:rFonts w:ascii="Times New Roman" w:hAnsi="Times New Roman" w:cs="Times New Roman"/>
          <w:i/>
          <w:sz w:val="24"/>
          <w:szCs w:val="24"/>
        </w:rPr>
        <w:t>stablish significant policies with the farmers and stakeholders to boost the interest of poultry produc</w:t>
      </w:r>
      <w:r w:rsidR="00AC0CC5">
        <w:rPr>
          <w:rFonts w:ascii="Times New Roman" w:hAnsi="Times New Roman" w:cs="Times New Roman"/>
          <w:i/>
          <w:sz w:val="24"/>
          <w:szCs w:val="24"/>
        </w:rPr>
        <w:t xml:space="preserve">tion in </w:t>
      </w:r>
      <w:r w:rsidR="00586440">
        <w:rPr>
          <w:rFonts w:ascii="Times New Roman" w:hAnsi="Times New Roman" w:cs="Times New Roman"/>
          <w:i/>
          <w:sz w:val="24"/>
          <w:szCs w:val="24"/>
        </w:rPr>
        <w:t>the country</w:t>
      </w:r>
      <w:r w:rsidR="004C0D68">
        <w:rPr>
          <w:rFonts w:ascii="Times New Roman" w:hAnsi="Times New Roman" w:cs="Times New Roman"/>
          <w:i/>
          <w:sz w:val="24"/>
          <w:szCs w:val="24"/>
        </w:rPr>
        <w:t>’</w:t>
      </w:r>
      <w:r w:rsidR="002F4F77">
        <w:rPr>
          <w:rFonts w:ascii="Times New Roman" w:hAnsi="Times New Roman" w:cs="Times New Roman"/>
          <w:i/>
          <w:sz w:val="24"/>
          <w:szCs w:val="24"/>
        </w:rPr>
        <w:t>.</w:t>
      </w:r>
      <w:r w:rsidRPr="00366962">
        <w:rPr>
          <w:rFonts w:ascii="Times New Roman" w:hAnsi="Times New Roman" w:cs="Times New Roman"/>
          <w:i/>
          <w:sz w:val="24"/>
          <w:szCs w:val="24"/>
        </w:rPr>
        <w:t xml:space="preserve">  </w:t>
      </w:r>
    </w:p>
    <w:p w:rsidR="000F75B4" w:rsidRDefault="00627B4D" w:rsidP="004343B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lastRenderedPageBreak/>
        <w:t xml:space="preserve">Collaboration can be defined as an assertive and co-operative approach where one party attempts to work with the other party or parties in an effort to find an integrative and mutually satisfying solution. In order to gain a collaborative relationship in a situation where one person or group of people are of higher status than another, there needs to be a unity </w:t>
      </w:r>
      <w:r w:rsidR="004C0D68">
        <w:rPr>
          <w:rFonts w:ascii="Times New Roman" w:hAnsi="Times New Roman" w:cs="Times New Roman"/>
          <w:sz w:val="24"/>
          <w:szCs w:val="24"/>
        </w:rPr>
        <w:t>of direction between the groups of</w:t>
      </w:r>
      <w:r w:rsidRPr="00366962">
        <w:rPr>
          <w:rFonts w:ascii="Times New Roman" w:hAnsi="Times New Roman" w:cs="Times New Roman"/>
          <w:sz w:val="24"/>
          <w:szCs w:val="24"/>
        </w:rPr>
        <w:t xml:space="preserve"> all people aspiring towards the same goals.</w:t>
      </w:r>
      <w:r w:rsidR="00D3388F" w:rsidRPr="00366962">
        <w:rPr>
          <w:rFonts w:ascii="Times New Roman" w:hAnsi="Times New Roman" w:cs="Times New Roman"/>
          <w:sz w:val="24"/>
          <w:szCs w:val="24"/>
        </w:rPr>
        <w:t xml:space="preserve"> </w:t>
      </w:r>
    </w:p>
    <w:p w:rsidR="00D3388F" w:rsidRPr="00366962" w:rsidRDefault="00D3388F" w:rsidP="004343B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This integration would be largely reflected by the nature of the interactions, allowing mutual contributions and giving equal value to the suggestions, view points and opinions of the members of all ranks.</w:t>
      </w:r>
      <w:r w:rsidR="000F75B4">
        <w:rPr>
          <w:rFonts w:ascii="Times New Roman" w:hAnsi="Times New Roman" w:cs="Times New Roman"/>
          <w:sz w:val="24"/>
          <w:szCs w:val="24"/>
        </w:rPr>
        <w:t xml:space="preserve"> </w:t>
      </w:r>
      <w:r w:rsidRPr="00366962">
        <w:rPr>
          <w:rFonts w:ascii="Times New Roman" w:hAnsi="Times New Roman" w:cs="Times New Roman"/>
          <w:sz w:val="24"/>
          <w:szCs w:val="24"/>
        </w:rPr>
        <w:t xml:space="preserve">Co-operation between the government, stakeholders and the organisation can help to stabilise a </w:t>
      </w:r>
      <w:r w:rsidR="009F21FC" w:rsidRPr="00366962">
        <w:rPr>
          <w:rFonts w:ascii="Times New Roman" w:hAnsi="Times New Roman" w:cs="Times New Roman"/>
          <w:sz w:val="24"/>
          <w:szCs w:val="24"/>
        </w:rPr>
        <w:t>turbulent</w:t>
      </w:r>
      <w:r w:rsidRPr="00366962">
        <w:rPr>
          <w:rFonts w:ascii="Times New Roman" w:hAnsi="Times New Roman" w:cs="Times New Roman"/>
          <w:sz w:val="24"/>
          <w:szCs w:val="24"/>
        </w:rPr>
        <w:t xml:space="preserve"> and competitive market place and reduce costs. </w:t>
      </w:r>
    </w:p>
    <w:p w:rsidR="00604E0F" w:rsidRPr="00366962" w:rsidRDefault="00020CD7" w:rsidP="00604E0F">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Furthermore, education</w:t>
      </w:r>
      <w:r w:rsidR="00E7553D" w:rsidRPr="00366962">
        <w:rPr>
          <w:rFonts w:ascii="Times New Roman" w:hAnsi="Times New Roman" w:cs="Times New Roman"/>
          <w:sz w:val="24"/>
          <w:szCs w:val="24"/>
        </w:rPr>
        <w:t xml:space="preserve"> and training of the poultry farmers is the fifth factor in order of ranking, and this was recommended by 7</w:t>
      </w:r>
      <w:r w:rsidR="003257F1">
        <w:rPr>
          <w:rFonts w:ascii="Times New Roman" w:hAnsi="Times New Roman" w:cs="Times New Roman"/>
          <w:sz w:val="24"/>
          <w:szCs w:val="24"/>
        </w:rPr>
        <w:t>.2</w:t>
      </w:r>
      <w:r w:rsidR="00E7553D" w:rsidRPr="00366962">
        <w:rPr>
          <w:rFonts w:ascii="Times New Roman" w:hAnsi="Times New Roman" w:cs="Times New Roman"/>
          <w:sz w:val="24"/>
          <w:szCs w:val="24"/>
        </w:rPr>
        <w:t xml:space="preserve">% of the respondents </w:t>
      </w:r>
      <w:r w:rsidR="004C0D68">
        <w:rPr>
          <w:rFonts w:ascii="Times New Roman" w:hAnsi="Times New Roman" w:cs="Times New Roman"/>
          <w:sz w:val="24"/>
          <w:szCs w:val="24"/>
        </w:rPr>
        <w:t xml:space="preserve">in both categories </w:t>
      </w:r>
      <w:r w:rsidR="00E7553D" w:rsidRPr="00366962">
        <w:rPr>
          <w:rFonts w:ascii="Times New Roman" w:hAnsi="Times New Roman" w:cs="Times New Roman"/>
          <w:sz w:val="24"/>
          <w:szCs w:val="24"/>
        </w:rPr>
        <w:t>as critical factor that could be used by the government to protect the small-scale poultry industry in Ghana.</w:t>
      </w:r>
      <w:r w:rsidR="00604E0F" w:rsidRPr="00366962">
        <w:rPr>
          <w:rFonts w:ascii="Times New Roman" w:hAnsi="Times New Roman" w:cs="Times New Roman"/>
          <w:sz w:val="24"/>
          <w:szCs w:val="24"/>
        </w:rPr>
        <w:t xml:space="preserve"> </w:t>
      </w:r>
    </w:p>
    <w:p w:rsidR="00604E0F" w:rsidRPr="00366962" w:rsidRDefault="00604E0F" w:rsidP="00604E0F">
      <w:pPr>
        <w:spacing w:line="480" w:lineRule="auto"/>
        <w:jc w:val="both"/>
        <w:rPr>
          <w:rFonts w:ascii="Times New Roman" w:hAnsi="Times New Roman" w:cs="Times New Roman"/>
          <w:i/>
          <w:sz w:val="24"/>
          <w:szCs w:val="24"/>
        </w:rPr>
      </w:pPr>
      <w:r w:rsidRPr="00366962">
        <w:rPr>
          <w:rFonts w:ascii="Times New Roman" w:hAnsi="Times New Roman" w:cs="Times New Roman"/>
          <w:sz w:val="24"/>
          <w:szCs w:val="24"/>
        </w:rPr>
        <w:t>One of the stakeholders interviewed described this category as “</w:t>
      </w:r>
      <w:r w:rsidRPr="00366962">
        <w:rPr>
          <w:rFonts w:ascii="Times New Roman" w:hAnsi="Times New Roman" w:cs="Times New Roman"/>
          <w:i/>
          <w:sz w:val="24"/>
          <w:szCs w:val="24"/>
        </w:rPr>
        <w:t>helping farmers to improve hygienic conditions in poultry production</w:t>
      </w:r>
      <w:r w:rsidR="00577D4A">
        <w:rPr>
          <w:rFonts w:ascii="Times New Roman" w:hAnsi="Times New Roman" w:cs="Times New Roman"/>
          <w:i/>
          <w:sz w:val="24"/>
          <w:szCs w:val="24"/>
        </w:rPr>
        <w:t>.</w:t>
      </w:r>
      <w:r w:rsidRPr="00366962">
        <w:rPr>
          <w:rFonts w:ascii="Times New Roman" w:hAnsi="Times New Roman" w:cs="Times New Roman"/>
          <w:i/>
          <w:sz w:val="24"/>
          <w:szCs w:val="24"/>
        </w:rPr>
        <w:t>”</w:t>
      </w:r>
      <w:r w:rsidR="00577D4A">
        <w:rPr>
          <w:rFonts w:ascii="Times New Roman" w:hAnsi="Times New Roman" w:cs="Times New Roman"/>
          <w:i/>
          <w:sz w:val="24"/>
          <w:szCs w:val="24"/>
        </w:rPr>
        <w:t xml:space="preserve"> </w:t>
      </w:r>
      <w:r w:rsidRPr="00366962">
        <w:rPr>
          <w:rFonts w:ascii="Times New Roman" w:hAnsi="Times New Roman" w:cs="Times New Roman"/>
          <w:sz w:val="24"/>
          <w:szCs w:val="24"/>
        </w:rPr>
        <w:t xml:space="preserve">Among the poultry farmers that recommended training and education as the major support needed from </w:t>
      </w:r>
      <w:r w:rsidR="00577D4A">
        <w:rPr>
          <w:rFonts w:ascii="Times New Roman" w:hAnsi="Times New Roman" w:cs="Times New Roman"/>
          <w:sz w:val="24"/>
          <w:szCs w:val="24"/>
        </w:rPr>
        <w:t xml:space="preserve">the government elaborated </w:t>
      </w:r>
      <w:r w:rsidR="003257F1">
        <w:rPr>
          <w:rFonts w:ascii="Times New Roman" w:hAnsi="Times New Roman" w:cs="Times New Roman"/>
          <w:sz w:val="24"/>
          <w:szCs w:val="24"/>
        </w:rPr>
        <w:t xml:space="preserve">the meaning of this category </w:t>
      </w:r>
      <w:r w:rsidRPr="00366962">
        <w:rPr>
          <w:rFonts w:ascii="Times New Roman" w:hAnsi="Times New Roman" w:cs="Times New Roman"/>
          <w:sz w:val="24"/>
          <w:szCs w:val="24"/>
        </w:rPr>
        <w:t>as follows: “</w:t>
      </w:r>
      <w:r w:rsidRPr="00366962">
        <w:rPr>
          <w:rFonts w:ascii="Times New Roman" w:hAnsi="Times New Roman" w:cs="Times New Roman"/>
          <w:i/>
          <w:sz w:val="24"/>
          <w:szCs w:val="24"/>
        </w:rPr>
        <w:t>train poultry farmers on how to improve poul</w:t>
      </w:r>
      <w:r w:rsidR="000F75B4">
        <w:rPr>
          <w:rFonts w:ascii="Times New Roman" w:hAnsi="Times New Roman" w:cs="Times New Roman"/>
          <w:i/>
          <w:sz w:val="24"/>
          <w:szCs w:val="24"/>
        </w:rPr>
        <w:t>try products.” “The government should t</w:t>
      </w:r>
      <w:r w:rsidRPr="00366962">
        <w:rPr>
          <w:rFonts w:ascii="Times New Roman" w:hAnsi="Times New Roman" w:cs="Times New Roman"/>
          <w:i/>
          <w:sz w:val="24"/>
          <w:szCs w:val="24"/>
        </w:rPr>
        <w:t>rain more veterinary officers to educate and train the farmers to produce birds at lower cos</w:t>
      </w:r>
      <w:r w:rsidR="00586440">
        <w:rPr>
          <w:rFonts w:ascii="Times New Roman" w:hAnsi="Times New Roman" w:cs="Times New Roman"/>
          <w:i/>
          <w:sz w:val="24"/>
          <w:szCs w:val="24"/>
        </w:rPr>
        <w:t>ts</w:t>
      </w:r>
      <w:r w:rsidRPr="00366962">
        <w:rPr>
          <w:rFonts w:ascii="Times New Roman" w:hAnsi="Times New Roman" w:cs="Times New Roman"/>
          <w:i/>
          <w:sz w:val="24"/>
          <w:szCs w:val="24"/>
        </w:rPr>
        <w:t>.</w:t>
      </w:r>
      <w:r w:rsidR="003257F1">
        <w:rPr>
          <w:rFonts w:ascii="Times New Roman" w:hAnsi="Times New Roman" w:cs="Times New Roman"/>
          <w:i/>
          <w:sz w:val="24"/>
          <w:szCs w:val="24"/>
        </w:rPr>
        <w:t>”</w:t>
      </w:r>
      <w:r w:rsidRPr="00366962">
        <w:rPr>
          <w:rFonts w:ascii="Times New Roman" w:hAnsi="Times New Roman" w:cs="Times New Roman"/>
          <w:i/>
          <w:sz w:val="24"/>
          <w:szCs w:val="24"/>
        </w:rPr>
        <w:t xml:space="preserve"> </w:t>
      </w:r>
    </w:p>
    <w:p w:rsidR="00604E0F" w:rsidRPr="00366962" w:rsidRDefault="00604E0F" w:rsidP="00604E0F">
      <w:pPr>
        <w:spacing w:line="480" w:lineRule="auto"/>
        <w:jc w:val="both"/>
        <w:rPr>
          <w:rFonts w:ascii="Times New Roman" w:hAnsi="Times New Roman" w:cs="Times New Roman"/>
          <w:i/>
          <w:sz w:val="24"/>
          <w:szCs w:val="24"/>
        </w:rPr>
      </w:pPr>
      <w:r w:rsidRPr="00366962">
        <w:rPr>
          <w:rFonts w:ascii="Times New Roman" w:hAnsi="Times New Roman" w:cs="Times New Roman"/>
          <w:sz w:val="24"/>
          <w:szCs w:val="24"/>
        </w:rPr>
        <w:t>Some of the stakeholders who were concerned about disease</w:t>
      </w:r>
      <w:r w:rsidR="000F75B4">
        <w:rPr>
          <w:rFonts w:ascii="Times New Roman" w:hAnsi="Times New Roman" w:cs="Times New Roman"/>
          <w:sz w:val="24"/>
          <w:szCs w:val="24"/>
        </w:rPr>
        <w:t>s</w:t>
      </w:r>
      <w:r w:rsidR="003257F1">
        <w:rPr>
          <w:rFonts w:ascii="Times New Roman" w:hAnsi="Times New Roman" w:cs="Times New Roman"/>
          <w:sz w:val="24"/>
          <w:szCs w:val="24"/>
        </w:rPr>
        <w:t xml:space="preserve"> of poultry and they</w:t>
      </w:r>
      <w:r w:rsidRPr="00366962">
        <w:rPr>
          <w:rFonts w:ascii="Times New Roman" w:hAnsi="Times New Roman" w:cs="Times New Roman"/>
          <w:sz w:val="24"/>
          <w:szCs w:val="24"/>
        </w:rPr>
        <w:t xml:space="preserve"> recommended that the “</w:t>
      </w:r>
      <w:r w:rsidRPr="00366962">
        <w:rPr>
          <w:rFonts w:ascii="Times New Roman" w:hAnsi="Times New Roman" w:cs="Times New Roman"/>
          <w:i/>
          <w:sz w:val="24"/>
          <w:szCs w:val="24"/>
        </w:rPr>
        <w:t xml:space="preserve">the government should provide solutions to poultry </w:t>
      </w:r>
      <w:r w:rsidR="003257F1">
        <w:rPr>
          <w:rFonts w:ascii="Times New Roman" w:hAnsi="Times New Roman" w:cs="Times New Roman"/>
          <w:i/>
          <w:sz w:val="24"/>
          <w:szCs w:val="24"/>
        </w:rPr>
        <w:t>farming</w:t>
      </w:r>
      <w:r w:rsidR="00577D4A">
        <w:rPr>
          <w:rFonts w:ascii="Times New Roman" w:hAnsi="Times New Roman" w:cs="Times New Roman"/>
          <w:i/>
          <w:sz w:val="24"/>
          <w:szCs w:val="24"/>
        </w:rPr>
        <w:t xml:space="preserve"> </w:t>
      </w:r>
      <w:r w:rsidRPr="00366962">
        <w:rPr>
          <w:rFonts w:ascii="Times New Roman" w:hAnsi="Times New Roman" w:cs="Times New Roman"/>
          <w:i/>
          <w:sz w:val="24"/>
          <w:szCs w:val="24"/>
        </w:rPr>
        <w:t xml:space="preserve">diseases </w:t>
      </w:r>
      <w:r w:rsidR="00577D4A">
        <w:rPr>
          <w:rFonts w:ascii="Times New Roman" w:hAnsi="Times New Roman" w:cs="Times New Roman"/>
          <w:i/>
          <w:sz w:val="24"/>
          <w:szCs w:val="24"/>
        </w:rPr>
        <w:t xml:space="preserve">like Newcastle disease </w:t>
      </w:r>
      <w:r w:rsidRPr="00366962">
        <w:rPr>
          <w:rFonts w:ascii="Times New Roman" w:hAnsi="Times New Roman" w:cs="Times New Roman"/>
          <w:i/>
          <w:sz w:val="24"/>
          <w:szCs w:val="24"/>
        </w:rPr>
        <w:t>through education and training of poultry farmer</w:t>
      </w:r>
      <w:r w:rsidR="00586440">
        <w:rPr>
          <w:rFonts w:ascii="Times New Roman" w:hAnsi="Times New Roman" w:cs="Times New Roman"/>
          <w:i/>
          <w:sz w:val="24"/>
          <w:szCs w:val="24"/>
        </w:rPr>
        <w:t>s</w:t>
      </w:r>
      <w:r w:rsidRPr="00366962">
        <w:rPr>
          <w:rFonts w:ascii="Times New Roman" w:hAnsi="Times New Roman" w:cs="Times New Roman"/>
          <w:i/>
          <w:sz w:val="24"/>
          <w:szCs w:val="24"/>
        </w:rPr>
        <w:t xml:space="preserve">. </w:t>
      </w:r>
      <w:r w:rsidRPr="00366962">
        <w:rPr>
          <w:rFonts w:ascii="Times New Roman" w:hAnsi="Times New Roman" w:cs="Times New Roman"/>
          <w:sz w:val="24"/>
          <w:szCs w:val="24"/>
        </w:rPr>
        <w:t>Similar</w:t>
      </w:r>
      <w:r w:rsidR="00586440">
        <w:rPr>
          <w:rFonts w:ascii="Times New Roman" w:hAnsi="Times New Roman" w:cs="Times New Roman"/>
          <w:sz w:val="24"/>
          <w:szCs w:val="24"/>
        </w:rPr>
        <w:t xml:space="preserve">ly, another </w:t>
      </w:r>
      <w:r w:rsidR="000F75B4">
        <w:rPr>
          <w:rFonts w:ascii="Times New Roman" w:hAnsi="Times New Roman" w:cs="Times New Roman"/>
          <w:sz w:val="24"/>
          <w:szCs w:val="24"/>
        </w:rPr>
        <w:t>stakeholder</w:t>
      </w:r>
      <w:r w:rsidRPr="00366962">
        <w:rPr>
          <w:rFonts w:ascii="Times New Roman" w:hAnsi="Times New Roman" w:cs="Times New Roman"/>
          <w:sz w:val="24"/>
          <w:szCs w:val="24"/>
        </w:rPr>
        <w:t xml:space="preserve"> commented that “</w:t>
      </w:r>
      <w:r w:rsidRPr="00366962">
        <w:rPr>
          <w:rFonts w:ascii="Times New Roman" w:hAnsi="Times New Roman" w:cs="Times New Roman"/>
          <w:i/>
          <w:sz w:val="24"/>
          <w:szCs w:val="24"/>
        </w:rPr>
        <w:t xml:space="preserve">government must organise training and education for local </w:t>
      </w:r>
      <w:r w:rsidRPr="00366962">
        <w:rPr>
          <w:rFonts w:ascii="Times New Roman" w:hAnsi="Times New Roman" w:cs="Times New Roman"/>
          <w:i/>
          <w:sz w:val="24"/>
          <w:szCs w:val="24"/>
        </w:rPr>
        <w:lastRenderedPageBreak/>
        <w:t>farmers to solve the problem of outbreak of diseases which has made people to lose interest in the lo</w:t>
      </w:r>
      <w:r w:rsidR="00586440">
        <w:rPr>
          <w:rFonts w:ascii="Times New Roman" w:hAnsi="Times New Roman" w:cs="Times New Roman"/>
          <w:i/>
          <w:sz w:val="24"/>
          <w:szCs w:val="24"/>
        </w:rPr>
        <w:t>cal poultry</w:t>
      </w:r>
      <w:r w:rsidR="00577D4A">
        <w:rPr>
          <w:rFonts w:ascii="Times New Roman" w:hAnsi="Times New Roman" w:cs="Times New Roman"/>
          <w:i/>
          <w:sz w:val="24"/>
          <w:szCs w:val="24"/>
        </w:rPr>
        <w:t>.”</w:t>
      </w:r>
    </w:p>
    <w:p w:rsidR="00EE4608" w:rsidRDefault="00486460" w:rsidP="00E4329D">
      <w:pPr>
        <w:spacing w:line="480" w:lineRule="auto"/>
        <w:jc w:val="both"/>
        <w:rPr>
          <w:rFonts w:ascii="Times New Roman" w:hAnsi="Times New Roman" w:cs="Times New Roman"/>
          <w:sz w:val="24"/>
          <w:szCs w:val="24"/>
        </w:rPr>
      </w:pPr>
      <w:r>
        <w:rPr>
          <w:rFonts w:ascii="Times New Roman" w:hAnsi="Times New Roman" w:cs="Times New Roman"/>
          <w:sz w:val="24"/>
          <w:szCs w:val="24"/>
        </w:rPr>
        <w:t>Moreover, a</w:t>
      </w:r>
      <w:r w:rsidR="00E7553D" w:rsidRPr="00366962">
        <w:rPr>
          <w:rFonts w:ascii="Times New Roman" w:hAnsi="Times New Roman" w:cs="Times New Roman"/>
          <w:sz w:val="24"/>
          <w:szCs w:val="24"/>
        </w:rPr>
        <w:t>dvertising campaign is the sixth factor in order of ranking</w:t>
      </w:r>
      <w:r w:rsidR="000F75B4">
        <w:rPr>
          <w:rFonts w:ascii="Times New Roman" w:hAnsi="Times New Roman" w:cs="Times New Roman"/>
          <w:sz w:val="24"/>
          <w:szCs w:val="24"/>
        </w:rPr>
        <w:t xml:space="preserve"> in the poultry farmers</w:t>
      </w:r>
      <w:r w:rsidR="00586440">
        <w:rPr>
          <w:rFonts w:ascii="Times New Roman" w:hAnsi="Times New Roman" w:cs="Times New Roman"/>
          <w:sz w:val="24"/>
          <w:szCs w:val="24"/>
        </w:rPr>
        <w:t>’</w:t>
      </w:r>
      <w:r w:rsidR="000F75B4">
        <w:rPr>
          <w:rFonts w:ascii="Times New Roman" w:hAnsi="Times New Roman" w:cs="Times New Roman"/>
          <w:sz w:val="24"/>
          <w:szCs w:val="24"/>
        </w:rPr>
        <w:t xml:space="preserve"> category, and this was mentioned by 3</w:t>
      </w:r>
      <w:r>
        <w:rPr>
          <w:rFonts w:ascii="Times New Roman" w:hAnsi="Times New Roman" w:cs="Times New Roman"/>
          <w:sz w:val="24"/>
          <w:szCs w:val="24"/>
        </w:rPr>
        <w:t>.3</w:t>
      </w:r>
      <w:r w:rsidR="000F75B4">
        <w:rPr>
          <w:rFonts w:ascii="Times New Roman" w:hAnsi="Times New Roman" w:cs="Times New Roman"/>
          <w:sz w:val="24"/>
          <w:szCs w:val="24"/>
        </w:rPr>
        <w:t>% of the farmers</w:t>
      </w:r>
      <w:r w:rsidR="00E7553D" w:rsidRPr="00366962">
        <w:rPr>
          <w:rFonts w:ascii="Times New Roman" w:hAnsi="Times New Roman" w:cs="Times New Roman"/>
          <w:sz w:val="24"/>
          <w:szCs w:val="24"/>
        </w:rPr>
        <w:t xml:space="preserve"> as important strategy that could be adopted by the government to protect the small-scale poultry industry</w:t>
      </w:r>
      <w:r w:rsidR="000F75B4">
        <w:rPr>
          <w:rFonts w:ascii="Times New Roman" w:hAnsi="Times New Roman" w:cs="Times New Roman"/>
          <w:sz w:val="24"/>
          <w:szCs w:val="24"/>
        </w:rPr>
        <w:t>, whereas th</w:t>
      </w:r>
      <w:r>
        <w:rPr>
          <w:rFonts w:ascii="Times New Roman" w:hAnsi="Times New Roman" w:cs="Times New Roman"/>
          <w:sz w:val="24"/>
          <w:szCs w:val="24"/>
        </w:rPr>
        <w:t>is factor was mentioned by</w:t>
      </w:r>
      <w:r w:rsidR="000F75B4">
        <w:rPr>
          <w:rFonts w:ascii="Times New Roman" w:hAnsi="Times New Roman" w:cs="Times New Roman"/>
          <w:sz w:val="24"/>
          <w:szCs w:val="24"/>
        </w:rPr>
        <w:t xml:space="preserve"> 5</w:t>
      </w:r>
      <w:r>
        <w:rPr>
          <w:rFonts w:ascii="Times New Roman" w:hAnsi="Times New Roman" w:cs="Times New Roman"/>
          <w:sz w:val="24"/>
          <w:szCs w:val="24"/>
        </w:rPr>
        <w:t>.3</w:t>
      </w:r>
      <w:r w:rsidR="000F75B4">
        <w:rPr>
          <w:rFonts w:ascii="Times New Roman" w:hAnsi="Times New Roman" w:cs="Times New Roman"/>
          <w:sz w:val="24"/>
          <w:szCs w:val="24"/>
        </w:rPr>
        <w:t xml:space="preserve">% of stakeholders </w:t>
      </w:r>
      <w:r w:rsidR="00577D4A">
        <w:rPr>
          <w:rFonts w:ascii="Times New Roman" w:hAnsi="Times New Roman" w:cs="Times New Roman"/>
          <w:sz w:val="24"/>
          <w:szCs w:val="24"/>
        </w:rPr>
        <w:t xml:space="preserve">and </w:t>
      </w:r>
      <w:r w:rsidR="000F75B4">
        <w:rPr>
          <w:rFonts w:ascii="Times New Roman" w:hAnsi="Times New Roman" w:cs="Times New Roman"/>
          <w:sz w:val="24"/>
          <w:szCs w:val="24"/>
        </w:rPr>
        <w:t xml:space="preserve">it was ranked seventh in order of importance. Generally, </w:t>
      </w:r>
      <w:r>
        <w:rPr>
          <w:rFonts w:ascii="Times New Roman" w:hAnsi="Times New Roman" w:cs="Times New Roman"/>
          <w:sz w:val="24"/>
          <w:szCs w:val="24"/>
        </w:rPr>
        <w:t>4.1% of all</w:t>
      </w:r>
      <w:r w:rsidR="00EE4608">
        <w:rPr>
          <w:rFonts w:ascii="Times New Roman" w:hAnsi="Times New Roman" w:cs="Times New Roman"/>
          <w:sz w:val="24"/>
          <w:szCs w:val="24"/>
        </w:rPr>
        <w:t xml:space="preserve"> groups </w:t>
      </w:r>
      <w:r>
        <w:rPr>
          <w:rFonts w:ascii="Times New Roman" w:hAnsi="Times New Roman" w:cs="Times New Roman"/>
          <w:sz w:val="24"/>
          <w:szCs w:val="24"/>
        </w:rPr>
        <w:t xml:space="preserve">of respondents </w:t>
      </w:r>
      <w:r w:rsidR="00EE4608">
        <w:rPr>
          <w:rFonts w:ascii="Times New Roman" w:hAnsi="Times New Roman" w:cs="Times New Roman"/>
          <w:sz w:val="24"/>
          <w:szCs w:val="24"/>
        </w:rPr>
        <w:t xml:space="preserve">mentioned this strategy as important for government to </w:t>
      </w:r>
      <w:r w:rsidR="00577D4A">
        <w:rPr>
          <w:rFonts w:ascii="Times New Roman" w:hAnsi="Times New Roman" w:cs="Times New Roman"/>
          <w:sz w:val="24"/>
          <w:szCs w:val="24"/>
        </w:rPr>
        <w:t xml:space="preserve">use to </w:t>
      </w:r>
      <w:r w:rsidR="00EE4608">
        <w:rPr>
          <w:rFonts w:ascii="Times New Roman" w:hAnsi="Times New Roman" w:cs="Times New Roman"/>
          <w:sz w:val="24"/>
          <w:szCs w:val="24"/>
        </w:rPr>
        <w:t>protect the poultry industry</w:t>
      </w:r>
      <w:r>
        <w:rPr>
          <w:rFonts w:ascii="Times New Roman" w:hAnsi="Times New Roman" w:cs="Times New Roman"/>
          <w:sz w:val="24"/>
          <w:szCs w:val="24"/>
        </w:rPr>
        <w:t xml:space="preserve"> (see Tables 53</w:t>
      </w:r>
      <w:r w:rsidR="00577D4A">
        <w:rPr>
          <w:rFonts w:ascii="Times New Roman" w:hAnsi="Times New Roman" w:cs="Times New Roman"/>
          <w:sz w:val="24"/>
          <w:szCs w:val="24"/>
        </w:rPr>
        <w:t xml:space="preserve"> and 54</w:t>
      </w:r>
      <w:r w:rsidR="000F75B4">
        <w:rPr>
          <w:rFonts w:ascii="Times New Roman" w:hAnsi="Times New Roman" w:cs="Times New Roman"/>
          <w:sz w:val="24"/>
          <w:szCs w:val="24"/>
        </w:rPr>
        <w:t>)</w:t>
      </w:r>
      <w:r>
        <w:rPr>
          <w:rFonts w:ascii="Times New Roman" w:hAnsi="Times New Roman" w:cs="Times New Roman"/>
          <w:sz w:val="24"/>
          <w:szCs w:val="24"/>
        </w:rPr>
        <w:t>.</w:t>
      </w:r>
      <w:r w:rsidR="00E4329D" w:rsidRPr="00366962">
        <w:rPr>
          <w:rFonts w:ascii="Times New Roman" w:hAnsi="Times New Roman" w:cs="Times New Roman"/>
          <w:sz w:val="24"/>
          <w:szCs w:val="24"/>
        </w:rPr>
        <w:t xml:space="preserve"> </w:t>
      </w:r>
      <w:r w:rsidR="00EE4608">
        <w:rPr>
          <w:rFonts w:ascii="Times New Roman" w:hAnsi="Times New Roman" w:cs="Times New Roman"/>
          <w:sz w:val="24"/>
          <w:szCs w:val="24"/>
        </w:rPr>
        <w:t xml:space="preserve"> </w:t>
      </w:r>
    </w:p>
    <w:p w:rsidR="00E4329D" w:rsidRPr="00366962" w:rsidRDefault="00E4329D" w:rsidP="00E4329D">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The stakeholders and the poultry farmers who recommended group advertising campaign by the collaboration of government, stakeholders and the poultry farmers elaborated the meaning of this category as follows: “</w:t>
      </w:r>
      <w:r w:rsidRPr="00366962">
        <w:rPr>
          <w:rFonts w:ascii="Times New Roman" w:hAnsi="Times New Roman" w:cs="Times New Roman"/>
          <w:i/>
          <w:sz w:val="24"/>
          <w:szCs w:val="24"/>
        </w:rPr>
        <w:t>By increasing</w:t>
      </w:r>
      <w:r w:rsidRPr="00366962">
        <w:rPr>
          <w:rFonts w:ascii="Times New Roman" w:hAnsi="Times New Roman" w:cs="Times New Roman"/>
          <w:sz w:val="24"/>
          <w:szCs w:val="24"/>
        </w:rPr>
        <w:t xml:space="preserve"> </w:t>
      </w:r>
      <w:r w:rsidRPr="00366962">
        <w:rPr>
          <w:rFonts w:ascii="Times New Roman" w:hAnsi="Times New Roman" w:cs="Times New Roman"/>
          <w:i/>
          <w:sz w:val="24"/>
          <w:szCs w:val="24"/>
        </w:rPr>
        <w:t>public education on the need for consumers to patroniz</w:t>
      </w:r>
      <w:r w:rsidR="00EE4608">
        <w:rPr>
          <w:rFonts w:ascii="Times New Roman" w:hAnsi="Times New Roman" w:cs="Times New Roman"/>
          <w:i/>
          <w:sz w:val="24"/>
          <w:szCs w:val="24"/>
        </w:rPr>
        <w:t>e locally produced poul</w:t>
      </w:r>
      <w:r w:rsidR="00E225DF">
        <w:rPr>
          <w:rFonts w:ascii="Times New Roman" w:hAnsi="Times New Roman" w:cs="Times New Roman"/>
          <w:i/>
          <w:sz w:val="24"/>
          <w:szCs w:val="24"/>
        </w:rPr>
        <w:t>try meat”</w:t>
      </w:r>
      <w:r w:rsidR="00577D4A">
        <w:rPr>
          <w:rFonts w:ascii="Times New Roman" w:hAnsi="Times New Roman" w:cs="Times New Roman"/>
          <w:i/>
          <w:sz w:val="24"/>
          <w:szCs w:val="24"/>
        </w:rPr>
        <w:t>;</w:t>
      </w:r>
      <w:r w:rsidR="00EE4608">
        <w:rPr>
          <w:rFonts w:ascii="Times New Roman" w:hAnsi="Times New Roman" w:cs="Times New Roman"/>
          <w:i/>
          <w:sz w:val="24"/>
          <w:szCs w:val="24"/>
        </w:rPr>
        <w:t>“</w:t>
      </w:r>
      <w:r w:rsidRPr="00366962">
        <w:rPr>
          <w:rFonts w:ascii="Times New Roman" w:hAnsi="Times New Roman" w:cs="Times New Roman"/>
          <w:i/>
          <w:sz w:val="24"/>
          <w:szCs w:val="24"/>
        </w:rPr>
        <w:t>educating the populace on the need and importance of local poultry mea</w:t>
      </w:r>
      <w:r w:rsidR="00EE4608">
        <w:rPr>
          <w:rFonts w:ascii="Times New Roman" w:hAnsi="Times New Roman" w:cs="Times New Roman"/>
          <w:i/>
          <w:sz w:val="24"/>
          <w:szCs w:val="24"/>
        </w:rPr>
        <w:t>t cons</w:t>
      </w:r>
      <w:r w:rsidR="00E225DF">
        <w:rPr>
          <w:rFonts w:ascii="Times New Roman" w:hAnsi="Times New Roman" w:cs="Times New Roman"/>
          <w:i/>
          <w:sz w:val="24"/>
          <w:szCs w:val="24"/>
        </w:rPr>
        <w:t>umption”</w:t>
      </w:r>
      <w:r w:rsidR="00EE4608">
        <w:rPr>
          <w:rFonts w:ascii="Times New Roman" w:hAnsi="Times New Roman" w:cs="Times New Roman"/>
          <w:i/>
          <w:sz w:val="24"/>
          <w:szCs w:val="24"/>
        </w:rPr>
        <w:t>;</w:t>
      </w:r>
      <w:r w:rsidRPr="00366962">
        <w:rPr>
          <w:rFonts w:ascii="Times New Roman" w:hAnsi="Times New Roman" w:cs="Times New Roman"/>
          <w:i/>
          <w:sz w:val="24"/>
          <w:szCs w:val="24"/>
        </w:rPr>
        <w:t xml:space="preserve"> </w:t>
      </w:r>
      <w:r w:rsidR="00EE4608">
        <w:rPr>
          <w:rFonts w:ascii="Times New Roman" w:hAnsi="Times New Roman" w:cs="Times New Roman"/>
          <w:i/>
          <w:sz w:val="24"/>
          <w:szCs w:val="24"/>
        </w:rPr>
        <w:t>“</w:t>
      </w:r>
      <w:r w:rsidRPr="00366962">
        <w:rPr>
          <w:rFonts w:ascii="Times New Roman" w:hAnsi="Times New Roman" w:cs="Times New Roman"/>
          <w:i/>
          <w:sz w:val="24"/>
          <w:szCs w:val="24"/>
        </w:rPr>
        <w:t xml:space="preserve">intensive education on the need of local birds consumption so as to discourage patronization of imported poultry meat, </w:t>
      </w:r>
      <w:r w:rsidR="00EE4608">
        <w:rPr>
          <w:rFonts w:ascii="Times New Roman" w:hAnsi="Times New Roman" w:cs="Times New Roman"/>
          <w:i/>
          <w:sz w:val="24"/>
          <w:szCs w:val="24"/>
        </w:rPr>
        <w:t>“</w:t>
      </w:r>
      <w:r w:rsidRPr="00366962">
        <w:rPr>
          <w:rFonts w:ascii="Times New Roman" w:hAnsi="Times New Roman" w:cs="Times New Roman"/>
          <w:i/>
          <w:sz w:val="24"/>
          <w:szCs w:val="24"/>
        </w:rPr>
        <w:t>creating the awareness of health hazards of the imported birds</w:t>
      </w:r>
      <w:r w:rsidR="00E225DF">
        <w:rPr>
          <w:rFonts w:ascii="Times New Roman" w:hAnsi="Times New Roman" w:cs="Times New Roman"/>
          <w:i/>
          <w:sz w:val="24"/>
          <w:szCs w:val="24"/>
        </w:rPr>
        <w:t>”</w:t>
      </w:r>
      <w:r w:rsidR="00577D4A">
        <w:rPr>
          <w:rFonts w:ascii="Times New Roman" w:hAnsi="Times New Roman" w:cs="Times New Roman"/>
          <w:i/>
          <w:sz w:val="24"/>
          <w:szCs w:val="24"/>
        </w:rPr>
        <w:t>;</w:t>
      </w:r>
      <w:r w:rsidRPr="00366962">
        <w:rPr>
          <w:rFonts w:ascii="Times New Roman" w:hAnsi="Times New Roman" w:cs="Times New Roman"/>
          <w:i/>
          <w:sz w:val="24"/>
          <w:szCs w:val="24"/>
        </w:rPr>
        <w:t xml:space="preserve"> and </w:t>
      </w:r>
      <w:r w:rsidR="00EE4608">
        <w:rPr>
          <w:rFonts w:ascii="Times New Roman" w:hAnsi="Times New Roman" w:cs="Times New Roman"/>
          <w:i/>
          <w:sz w:val="24"/>
          <w:szCs w:val="24"/>
        </w:rPr>
        <w:t>“</w:t>
      </w:r>
      <w:r w:rsidRPr="00366962">
        <w:rPr>
          <w:rFonts w:ascii="Times New Roman" w:hAnsi="Times New Roman" w:cs="Times New Roman"/>
          <w:i/>
          <w:sz w:val="24"/>
          <w:szCs w:val="24"/>
        </w:rPr>
        <w:t>educating consumers about the health state of the local birds and the need to consume them</w:t>
      </w:r>
      <w:r w:rsidR="00E225DF">
        <w:rPr>
          <w:rFonts w:ascii="Times New Roman" w:hAnsi="Times New Roman" w:cs="Times New Roman"/>
          <w:i/>
          <w:sz w:val="24"/>
          <w:szCs w:val="24"/>
        </w:rPr>
        <w:t>.”</w:t>
      </w:r>
    </w:p>
    <w:p w:rsidR="00896113" w:rsidRPr="00366962" w:rsidRDefault="00DA4FD7" w:rsidP="004343B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Aning et al. (2008) </w:t>
      </w:r>
      <w:r w:rsidR="00D87BD0" w:rsidRPr="00366962">
        <w:rPr>
          <w:rFonts w:ascii="Times New Roman" w:hAnsi="Times New Roman" w:cs="Times New Roman"/>
          <w:sz w:val="24"/>
          <w:szCs w:val="24"/>
        </w:rPr>
        <w:t xml:space="preserve">hinted that one of the causes of the decline of small-scale poultry industry in Ghana was due to ineffective marketing. Advertising is perhaps the most visible manifestation of marketing. However, whether the advertising is undertaken on a large scale </w:t>
      </w:r>
      <w:r w:rsidR="00896113" w:rsidRPr="00366962">
        <w:rPr>
          <w:rFonts w:ascii="Times New Roman" w:hAnsi="Times New Roman" w:cs="Times New Roman"/>
          <w:sz w:val="24"/>
          <w:szCs w:val="24"/>
        </w:rPr>
        <w:t>or small-scale, it can consume a great amount of resources. Therefore, an organisation or a firm need to be clear about what they are trying to achieve by advertising, and whether advertising is appropriate promotional tool to employ.</w:t>
      </w:r>
    </w:p>
    <w:p w:rsidR="00E7553D" w:rsidRPr="00366962" w:rsidRDefault="00896113" w:rsidP="004343B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Major decision areas needed to be considered before an enterprise involves in advertising campaign</w:t>
      </w:r>
      <w:r w:rsidR="000C7B14">
        <w:rPr>
          <w:rFonts w:ascii="Times New Roman" w:hAnsi="Times New Roman" w:cs="Times New Roman"/>
          <w:sz w:val="24"/>
          <w:szCs w:val="24"/>
        </w:rPr>
        <w:t>. This</w:t>
      </w:r>
      <w:r w:rsidRPr="00366962">
        <w:rPr>
          <w:rFonts w:ascii="Times New Roman" w:hAnsi="Times New Roman" w:cs="Times New Roman"/>
          <w:sz w:val="24"/>
          <w:szCs w:val="24"/>
        </w:rPr>
        <w:t xml:space="preserve"> include</w:t>
      </w:r>
      <w:r w:rsidR="000C7B14">
        <w:rPr>
          <w:rFonts w:ascii="Times New Roman" w:hAnsi="Times New Roman" w:cs="Times New Roman"/>
          <w:sz w:val="24"/>
          <w:szCs w:val="24"/>
        </w:rPr>
        <w:t>s</w:t>
      </w:r>
      <w:r w:rsidRPr="00366962">
        <w:rPr>
          <w:rFonts w:ascii="Times New Roman" w:hAnsi="Times New Roman" w:cs="Times New Roman"/>
          <w:sz w:val="24"/>
          <w:szCs w:val="24"/>
        </w:rPr>
        <w:t xml:space="preserve"> defining the objectives, amount to be spent on advertising, </w:t>
      </w:r>
      <w:r w:rsidRPr="00366962">
        <w:rPr>
          <w:rFonts w:ascii="Times New Roman" w:hAnsi="Times New Roman" w:cs="Times New Roman"/>
          <w:sz w:val="24"/>
          <w:szCs w:val="24"/>
        </w:rPr>
        <w:lastRenderedPageBreak/>
        <w:t xml:space="preserve">formulation of creative strategy to be used, selection of the media mix, </w:t>
      </w:r>
      <w:r w:rsidR="00E2146C" w:rsidRPr="00366962">
        <w:rPr>
          <w:rFonts w:ascii="Times New Roman" w:hAnsi="Times New Roman" w:cs="Times New Roman"/>
          <w:sz w:val="24"/>
          <w:szCs w:val="24"/>
        </w:rPr>
        <w:t>scheduling of the advertisement and measurement of the campaign’s effectiveness.</w:t>
      </w:r>
      <w:r w:rsidRPr="00366962">
        <w:rPr>
          <w:rFonts w:ascii="Times New Roman" w:hAnsi="Times New Roman" w:cs="Times New Roman"/>
          <w:sz w:val="24"/>
          <w:szCs w:val="24"/>
        </w:rPr>
        <w:t xml:space="preserve">    </w:t>
      </w:r>
    </w:p>
    <w:p w:rsidR="00D22A78" w:rsidRDefault="00E7553D" w:rsidP="00471172">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‘Provision of infrastructure is the seventh factor in order of ranking</w:t>
      </w:r>
      <w:r w:rsidR="004B35FC">
        <w:rPr>
          <w:rFonts w:ascii="Times New Roman" w:hAnsi="Times New Roman" w:cs="Times New Roman"/>
          <w:sz w:val="24"/>
          <w:szCs w:val="24"/>
        </w:rPr>
        <w:t xml:space="preserve"> in the poultry farmers’ category</w:t>
      </w:r>
      <w:r w:rsidRPr="00366962">
        <w:rPr>
          <w:rFonts w:ascii="Times New Roman" w:hAnsi="Times New Roman" w:cs="Times New Roman"/>
          <w:sz w:val="24"/>
          <w:szCs w:val="24"/>
        </w:rPr>
        <w:t xml:space="preserve">, and was raised </w:t>
      </w:r>
      <w:r w:rsidR="00577D4A">
        <w:rPr>
          <w:rFonts w:ascii="Times New Roman" w:hAnsi="Times New Roman" w:cs="Times New Roman"/>
          <w:sz w:val="24"/>
          <w:szCs w:val="24"/>
        </w:rPr>
        <w:t xml:space="preserve">by </w:t>
      </w:r>
      <w:r w:rsidR="000C7B14">
        <w:rPr>
          <w:rFonts w:ascii="Times New Roman" w:hAnsi="Times New Roman" w:cs="Times New Roman"/>
          <w:sz w:val="24"/>
          <w:szCs w:val="24"/>
        </w:rPr>
        <w:t>2.5</w:t>
      </w:r>
      <w:r w:rsidR="004B35FC">
        <w:rPr>
          <w:rFonts w:ascii="Times New Roman" w:hAnsi="Times New Roman" w:cs="Times New Roman"/>
          <w:sz w:val="24"/>
          <w:szCs w:val="24"/>
        </w:rPr>
        <w:t>% of poultry farmers</w:t>
      </w:r>
      <w:r w:rsidR="007E0DF0" w:rsidRPr="00366962">
        <w:rPr>
          <w:rFonts w:ascii="Times New Roman" w:hAnsi="Times New Roman" w:cs="Times New Roman"/>
          <w:sz w:val="24"/>
          <w:szCs w:val="24"/>
        </w:rPr>
        <w:t xml:space="preserve"> as significant factor that could be utilised by the government to protect the small-scale poultry industry</w:t>
      </w:r>
      <w:r w:rsidR="00D22A78">
        <w:rPr>
          <w:rFonts w:ascii="Times New Roman" w:hAnsi="Times New Roman" w:cs="Times New Roman"/>
          <w:sz w:val="24"/>
          <w:szCs w:val="24"/>
        </w:rPr>
        <w:t>, while this factor is the sixth factor in order of importance in the stakeholders category and was mentioned by 8% of the stakeholders</w:t>
      </w:r>
      <w:r w:rsidR="007E0DF0" w:rsidRPr="00366962">
        <w:rPr>
          <w:rFonts w:ascii="Times New Roman" w:hAnsi="Times New Roman" w:cs="Times New Roman"/>
          <w:sz w:val="24"/>
          <w:szCs w:val="24"/>
        </w:rPr>
        <w:t>.</w:t>
      </w:r>
      <w:r w:rsidR="000C7B14">
        <w:rPr>
          <w:rFonts w:ascii="Times New Roman" w:hAnsi="Times New Roman" w:cs="Times New Roman"/>
          <w:sz w:val="24"/>
          <w:szCs w:val="24"/>
        </w:rPr>
        <w:t xml:space="preserve"> In general </w:t>
      </w:r>
      <w:r w:rsidR="00BF767F">
        <w:rPr>
          <w:rFonts w:ascii="Times New Roman" w:hAnsi="Times New Roman" w:cs="Times New Roman"/>
          <w:sz w:val="24"/>
          <w:szCs w:val="24"/>
        </w:rPr>
        <w:t>4</w:t>
      </w:r>
      <w:r w:rsidR="000C7B14">
        <w:rPr>
          <w:rFonts w:ascii="Times New Roman" w:hAnsi="Times New Roman" w:cs="Times New Roman"/>
          <w:sz w:val="24"/>
          <w:szCs w:val="24"/>
        </w:rPr>
        <w:t>.6</w:t>
      </w:r>
      <w:r w:rsidR="00D22A78">
        <w:rPr>
          <w:rFonts w:ascii="Times New Roman" w:hAnsi="Times New Roman" w:cs="Times New Roman"/>
          <w:sz w:val="24"/>
          <w:szCs w:val="24"/>
        </w:rPr>
        <w:t>% of all respondents mentioned this factor.</w:t>
      </w:r>
      <w:r w:rsidR="00B36D5E" w:rsidRPr="00366962">
        <w:rPr>
          <w:rFonts w:ascii="Times New Roman" w:hAnsi="Times New Roman" w:cs="Times New Roman"/>
          <w:sz w:val="24"/>
          <w:szCs w:val="24"/>
        </w:rPr>
        <w:t xml:space="preserve"> </w:t>
      </w:r>
      <w:r w:rsidR="00D22A78">
        <w:rPr>
          <w:rFonts w:ascii="Times New Roman" w:hAnsi="Times New Roman" w:cs="Times New Roman"/>
          <w:sz w:val="24"/>
          <w:szCs w:val="24"/>
        </w:rPr>
        <w:t xml:space="preserve">    </w:t>
      </w:r>
    </w:p>
    <w:p w:rsidR="00471172" w:rsidRPr="00366962" w:rsidRDefault="00D22A78" w:rsidP="0047117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36D5E" w:rsidRPr="00366962">
        <w:rPr>
          <w:rFonts w:ascii="Times New Roman" w:hAnsi="Times New Roman" w:cs="Times New Roman"/>
          <w:sz w:val="24"/>
          <w:szCs w:val="24"/>
        </w:rPr>
        <w:t>Infrastructure is the means through which the government of a country or an organisation makes available resources to support people in their businesses or works.</w:t>
      </w:r>
      <w:r w:rsidR="00471172" w:rsidRPr="00366962">
        <w:rPr>
          <w:rFonts w:ascii="Times New Roman" w:hAnsi="Times New Roman" w:cs="Times New Roman"/>
          <w:sz w:val="24"/>
          <w:szCs w:val="24"/>
        </w:rPr>
        <w:t xml:space="preserve"> Respondents who mentioned the expansion of infrastructure as the major protection that</w:t>
      </w:r>
      <w:r w:rsidR="00BF767F">
        <w:rPr>
          <w:rFonts w:ascii="Times New Roman" w:hAnsi="Times New Roman" w:cs="Times New Roman"/>
          <w:sz w:val="24"/>
          <w:szCs w:val="24"/>
        </w:rPr>
        <w:t xml:space="preserve"> support poultry production mentioned</w:t>
      </w:r>
      <w:r w:rsidR="00471172" w:rsidRPr="00366962">
        <w:rPr>
          <w:rFonts w:ascii="Times New Roman" w:hAnsi="Times New Roman" w:cs="Times New Roman"/>
          <w:sz w:val="24"/>
          <w:szCs w:val="24"/>
        </w:rPr>
        <w:t xml:space="preserve"> </w:t>
      </w:r>
      <w:r w:rsidR="00BF767F">
        <w:rPr>
          <w:rFonts w:ascii="Times New Roman" w:hAnsi="Times New Roman" w:cs="Times New Roman"/>
          <w:sz w:val="24"/>
          <w:szCs w:val="24"/>
        </w:rPr>
        <w:t>“</w:t>
      </w:r>
      <w:r w:rsidR="00471172" w:rsidRPr="00BF767F">
        <w:rPr>
          <w:rFonts w:ascii="Times New Roman" w:hAnsi="Times New Roman" w:cs="Times New Roman"/>
          <w:i/>
          <w:sz w:val="24"/>
          <w:szCs w:val="24"/>
        </w:rPr>
        <w:t>the government intervention on the telecommunication</w:t>
      </w:r>
      <w:r w:rsidR="0015339C" w:rsidRPr="00BF767F">
        <w:rPr>
          <w:rFonts w:ascii="Times New Roman" w:hAnsi="Times New Roman" w:cs="Times New Roman"/>
          <w:i/>
          <w:sz w:val="24"/>
          <w:szCs w:val="24"/>
        </w:rPr>
        <w:t>, electricity</w:t>
      </w:r>
      <w:r w:rsidR="00471172" w:rsidRPr="00BF767F">
        <w:rPr>
          <w:rFonts w:ascii="Times New Roman" w:hAnsi="Times New Roman" w:cs="Times New Roman"/>
          <w:i/>
          <w:sz w:val="24"/>
          <w:szCs w:val="24"/>
        </w:rPr>
        <w:t xml:space="preserve"> and road construction in the country.</w:t>
      </w:r>
      <w:r w:rsidR="00BF767F" w:rsidRPr="00BF767F">
        <w:rPr>
          <w:rFonts w:ascii="Times New Roman" w:hAnsi="Times New Roman" w:cs="Times New Roman"/>
          <w:i/>
          <w:sz w:val="24"/>
          <w:szCs w:val="24"/>
        </w:rPr>
        <w:t>”</w:t>
      </w:r>
      <w:r w:rsidR="00471172" w:rsidRPr="00BF767F">
        <w:rPr>
          <w:rFonts w:ascii="Times New Roman" w:hAnsi="Times New Roman" w:cs="Times New Roman"/>
          <w:i/>
          <w:sz w:val="24"/>
          <w:szCs w:val="24"/>
        </w:rPr>
        <w:t xml:space="preserve"> </w:t>
      </w:r>
      <w:r w:rsidR="00471172" w:rsidRPr="00366962">
        <w:rPr>
          <w:rFonts w:ascii="Times New Roman" w:hAnsi="Times New Roman" w:cs="Times New Roman"/>
          <w:sz w:val="24"/>
          <w:szCs w:val="24"/>
        </w:rPr>
        <w:t>Despite the fact that the previous governments had done their best in the construction of feeder roads and exten</w:t>
      </w:r>
      <w:r>
        <w:rPr>
          <w:rFonts w:ascii="Times New Roman" w:hAnsi="Times New Roman" w:cs="Times New Roman"/>
          <w:sz w:val="24"/>
          <w:szCs w:val="24"/>
        </w:rPr>
        <w:t>sion of electricity to many towns in the country,</w:t>
      </w:r>
      <w:r w:rsidR="00471172" w:rsidRPr="00366962">
        <w:rPr>
          <w:rFonts w:ascii="Times New Roman" w:hAnsi="Times New Roman" w:cs="Times New Roman"/>
          <w:sz w:val="24"/>
          <w:szCs w:val="24"/>
        </w:rPr>
        <w:t xml:space="preserve"> there are still numerous are</w:t>
      </w:r>
      <w:r>
        <w:rPr>
          <w:rFonts w:ascii="Times New Roman" w:hAnsi="Times New Roman" w:cs="Times New Roman"/>
          <w:sz w:val="24"/>
          <w:szCs w:val="24"/>
        </w:rPr>
        <w:t>as in the country without good</w:t>
      </w:r>
      <w:r w:rsidR="00471172" w:rsidRPr="00366962">
        <w:rPr>
          <w:rFonts w:ascii="Times New Roman" w:hAnsi="Times New Roman" w:cs="Times New Roman"/>
          <w:sz w:val="24"/>
          <w:szCs w:val="24"/>
        </w:rPr>
        <w:t xml:space="preserve"> r</w:t>
      </w:r>
      <w:r>
        <w:rPr>
          <w:rFonts w:ascii="Times New Roman" w:hAnsi="Times New Roman" w:cs="Times New Roman"/>
          <w:sz w:val="24"/>
          <w:szCs w:val="24"/>
        </w:rPr>
        <w:t>oad networks</w:t>
      </w:r>
      <w:r w:rsidR="00471172" w:rsidRPr="00366962">
        <w:rPr>
          <w:rFonts w:ascii="Times New Roman" w:hAnsi="Times New Roman" w:cs="Times New Roman"/>
          <w:sz w:val="24"/>
          <w:szCs w:val="24"/>
        </w:rPr>
        <w:t>, electricity, and telecommunication systems</w:t>
      </w:r>
      <w:r w:rsidR="00577D4A">
        <w:rPr>
          <w:rFonts w:ascii="Times New Roman" w:hAnsi="Times New Roman" w:cs="Times New Roman"/>
          <w:sz w:val="24"/>
          <w:szCs w:val="24"/>
        </w:rPr>
        <w:t xml:space="preserve"> in the villages</w:t>
      </w:r>
      <w:r w:rsidR="00471172" w:rsidRPr="00366962">
        <w:rPr>
          <w:rFonts w:ascii="Times New Roman" w:hAnsi="Times New Roman" w:cs="Times New Roman"/>
          <w:sz w:val="24"/>
          <w:szCs w:val="24"/>
        </w:rPr>
        <w:t xml:space="preserve">. </w:t>
      </w:r>
    </w:p>
    <w:p w:rsidR="00471172" w:rsidRPr="00366962" w:rsidRDefault="00471172" w:rsidP="004343B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One of the poultry farmers summed-up the problem of infrastructure as thus, “</w:t>
      </w:r>
      <w:r w:rsidR="00577D4A">
        <w:rPr>
          <w:rFonts w:ascii="Times New Roman" w:hAnsi="Times New Roman" w:cs="Times New Roman"/>
          <w:i/>
          <w:sz w:val="24"/>
          <w:szCs w:val="24"/>
        </w:rPr>
        <w:t>a</w:t>
      </w:r>
      <w:r w:rsidRPr="00577D4A">
        <w:rPr>
          <w:rFonts w:ascii="Times New Roman" w:hAnsi="Times New Roman" w:cs="Times New Roman"/>
          <w:i/>
          <w:sz w:val="24"/>
          <w:szCs w:val="24"/>
        </w:rPr>
        <w:t>t times</w:t>
      </w:r>
      <w:r w:rsidRPr="00366962">
        <w:rPr>
          <w:rFonts w:ascii="Times New Roman" w:hAnsi="Times New Roman" w:cs="Times New Roman"/>
          <w:sz w:val="24"/>
          <w:szCs w:val="24"/>
        </w:rPr>
        <w:t xml:space="preserve"> </w:t>
      </w:r>
      <w:r w:rsidRPr="00366962">
        <w:rPr>
          <w:rFonts w:ascii="Times New Roman" w:hAnsi="Times New Roman" w:cs="Times New Roman"/>
          <w:i/>
          <w:sz w:val="24"/>
          <w:szCs w:val="24"/>
        </w:rPr>
        <w:t>I have to carry birds and eggs from my farm to the main road before I can get transport to convey it to market centre, so by the time I would get to the market some of my customers who need birds and eggs might h</w:t>
      </w:r>
      <w:r w:rsidR="00D22A78">
        <w:rPr>
          <w:rFonts w:ascii="Times New Roman" w:hAnsi="Times New Roman" w:cs="Times New Roman"/>
          <w:i/>
          <w:sz w:val="24"/>
          <w:szCs w:val="24"/>
        </w:rPr>
        <w:t>ave bought from other producers</w:t>
      </w:r>
      <w:r w:rsidR="00E225DF">
        <w:rPr>
          <w:rFonts w:ascii="Times New Roman" w:hAnsi="Times New Roman" w:cs="Times New Roman"/>
          <w:i/>
          <w:sz w:val="24"/>
          <w:szCs w:val="24"/>
        </w:rPr>
        <w:t>.</w:t>
      </w:r>
      <w:r w:rsidRPr="00366962">
        <w:rPr>
          <w:rFonts w:ascii="Times New Roman" w:hAnsi="Times New Roman" w:cs="Times New Roman"/>
          <w:i/>
          <w:sz w:val="24"/>
          <w:szCs w:val="24"/>
        </w:rPr>
        <w:t xml:space="preserve">” </w:t>
      </w:r>
      <w:r w:rsidRPr="00366962">
        <w:rPr>
          <w:rFonts w:ascii="Times New Roman" w:hAnsi="Times New Roman" w:cs="Times New Roman"/>
          <w:sz w:val="24"/>
          <w:szCs w:val="24"/>
        </w:rPr>
        <w:t xml:space="preserve"> </w:t>
      </w:r>
    </w:p>
    <w:p w:rsidR="008C1B0C" w:rsidRPr="00366962" w:rsidRDefault="00471172" w:rsidP="004343B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Several </w:t>
      </w:r>
      <w:r w:rsidR="00264846" w:rsidRPr="00366962">
        <w:rPr>
          <w:rFonts w:ascii="Times New Roman" w:hAnsi="Times New Roman" w:cs="Times New Roman"/>
          <w:sz w:val="24"/>
          <w:szCs w:val="24"/>
        </w:rPr>
        <w:t xml:space="preserve">studies have recognised lack of infrastructure or poor infrastructure as the causes of decline of businesses </w:t>
      </w:r>
      <w:r w:rsidR="006130E1" w:rsidRPr="00366962">
        <w:rPr>
          <w:rFonts w:ascii="Times New Roman" w:hAnsi="Times New Roman" w:cs="Times New Roman"/>
          <w:sz w:val="24"/>
          <w:szCs w:val="24"/>
        </w:rPr>
        <w:t xml:space="preserve">in Africa </w:t>
      </w:r>
      <w:r w:rsidR="00264846" w:rsidRPr="00366962">
        <w:rPr>
          <w:rFonts w:ascii="Times New Roman" w:hAnsi="Times New Roman" w:cs="Times New Roman"/>
          <w:sz w:val="24"/>
          <w:szCs w:val="24"/>
        </w:rPr>
        <w:t>(ISODEC, 2004; Wolf, 2004; Rankin et al., 2002; Reinikka and Svensson, 1999). ISODEC (2004)</w:t>
      </w:r>
      <w:r w:rsidR="006130E1" w:rsidRPr="00366962">
        <w:rPr>
          <w:rFonts w:ascii="Times New Roman" w:hAnsi="Times New Roman" w:cs="Times New Roman"/>
          <w:sz w:val="24"/>
          <w:szCs w:val="24"/>
        </w:rPr>
        <w:t xml:space="preserve"> study found that one of the shortcomings of Ghanaian farmers is general lack of infrastructure in rural areas of the country. Wolf (2004) recognised </w:t>
      </w:r>
      <w:r w:rsidR="006130E1" w:rsidRPr="00366962">
        <w:rPr>
          <w:rFonts w:ascii="Times New Roman" w:hAnsi="Times New Roman" w:cs="Times New Roman"/>
          <w:sz w:val="24"/>
          <w:szCs w:val="24"/>
        </w:rPr>
        <w:lastRenderedPageBreak/>
        <w:t xml:space="preserve">in Ghana that high cost of utility charges greatly affect the competitiveness of the manufacturing firms in Ghana on the international </w:t>
      </w:r>
      <w:r w:rsidR="00C862A4" w:rsidRPr="00366962">
        <w:rPr>
          <w:rFonts w:ascii="Times New Roman" w:hAnsi="Times New Roman" w:cs="Times New Roman"/>
          <w:sz w:val="24"/>
          <w:szCs w:val="24"/>
        </w:rPr>
        <w:t>level</w:t>
      </w:r>
      <w:r w:rsidR="006130E1" w:rsidRPr="00366962">
        <w:rPr>
          <w:rFonts w:ascii="Times New Roman" w:hAnsi="Times New Roman" w:cs="Times New Roman"/>
          <w:sz w:val="24"/>
          <w:szCs w:val="24"/>
        </w:rPr>
        <w:t xml:space="preserve">. </w:t>
      </w:r>
    </w:p>
    <w:p w:rsidR="00C862A4" w:rsidRPr="00366962" w:rsidRDefault="00DF7211" w:rsidP="004343B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The study undertaken by the University of Pennsylvania-Africa Studies Centre found that the main missing ingredient that has been responsible for Africa</w:t>
      </w:r>
      <w:r w:rsidR="005415B8" w:rsidRPr="00366962">
        <w:rPr>
          <w:rFonts w:ascii="Times New Roman" w:hAnsi="Times New Roman" w:cs="Times New Roman"/>
          <w:sz w:val="24"/>
          <w:szCs w:val="24"/>
        </w:rPr>
        <w:t>’</w:t>
      </w:r>
      <w:r w:rsidRPr="00366962">
        <w:rPr>
          <w:rFonts w:ascii="Times New Roman" w:hAnsi="Times New Roman" w:cs="Times New Roman"/>
          <w:sz w:val="24"/>
          <w:szCs w:val="24"/>
        </w:rPr>
        <w:t xml:space="preserve">s poor economic performance is the inadequate </w:t>
      </w:r>
      <w:r w:rsidR="005415B8" w:rsidRPr="00366962">
        <w:rPr>
          <w:rFonts w:ascii="Times New Roman" w:hAnsi="Times New Roman" w:cs="Times New Roman"/>
          <w:sz w:val="24"/>
          <w:szCs w:val="24"/>
        </w:rPr>
        <w:t xml:space="preserve">indigenous </w:t>
      </w:r>
      <w:r w:rsidRPr="00366962">
        <w:rPr>
          <w:rFonts w:ascii="Times New Roman" w:hAnsi="Times New Roman" w:cs="Times New Roman"/>
          <w:sz w:val="24"/>
          <w:szCs w:val="24"/>
        </w:rPr>
        <w:t>capacity</w:t>
      </w:r>
      <w:r w:rsidR="005415B8" w:rsidRPr="00366962">
        <w:rPr>
          <w:rFonts w:ascii="Times New Roman" w:hAnsi="Times New Roman" w:cs="Times New Roman"/>
          <w:sz w:val="24"/>
          <w:szCs w:val="24"/>
        </w:rPr>
        <w:t xml:space="preserve"> in several crucial areas of human, institutional and infrastructural development (University of Pennsylvania, Undated).</w:t>
      </w:r>
      <w:r w:rsidRPr="00366962">
        <w:rPr>
          <w:rFonts w:ascii="Times New Roman" w:hAnsi="Times New Roman" w:cs="Times New Roman"/>
          <w:sz w:val="24"/>
          <w:szCs w:val="24"/>
        </w:rPr>
        <w:t xml:space="preserve"> </w:t>
      </w:r>
    </w:p>
    <w:p w:rsidR="00264846" w:rsidRPr="00366962" w:rsidRDefault="000456D0" w:rsidP="004343B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Discontinuous power supply was recognised as one factor that affected the businesses in Uganda, and beca</w:t>
      </w:r>
      <w:r w:rsidR="00582049" w:rsidRPr="00366962">
        <w:rPr>
          <w:rFonts w:ascii="Times New Roman" w:hAnsi="Times New Roman" w:cs="Times New Roman"/>
          <w:sz w:val="24"/>
          <w:szCs w:val="24"/>
        </w:rPr>
        <w:t xml:space="preserve">use of that many firms in </w:t>
      </w:r>
      <w:r w:rsidR="008F1118">
        <w:rPr>
          <w:rFonts w:ascii="Times New Roman" w:hAnsi="Times New Roman" w:cs="Times New Roman"/>
          <w:sz w:val="24"/>
          <w:szCs w:val="24"/>
        </w:rPr>
        <w:t xml:space="preserve">the </w:t>
      </w:r>
      <w:r w:rsidR="00582049" w:rsidRPr="00366962">
        <w:rPr>
          <w:rFonts w:ascii="Times New Roman" w:hAnsi="Times New Roman" w:cs="Times New Roman"/>
          <w:sz w:val="24"/>
          <w:szCs w:val="24"/>
        </w:rPr>
        <w:t>country</w:t>
      </w:r>
      <w:r w:rsidRPr="00366962">
        <w:rPr>
          <w:rFonts w:ascii="Times New Roman" w:hAnsi="Times New Roman" w:cs="Times New Roman"/>
          <w:sz w:val="24"/>
          <w:szCs w:val="24"/>
        </w:rPr>
        <w:t xml:space="preserve"> spent over 16% </w:t>
      </w:r>
      <w:r w:rsidR="00C862A4" w:rsidRPr="00366962">
        <w:rPr>
          <w:rFonts w:ascii="Times New Roman" w:hAnsi="Times New Roman" w:cs="Times New Roman"/>
          <w:sz w:val="24"/>
          <w:szCs w:val="24"/>
        </w:rPr>
        <w:t xml:space="preserve">of </w:t>
      </w:r>
      <w:r w:rsidRPr="00366962">
        <w:rPr>
          <w:rFonts w:ascii="Times New Roman" w:hAnsi="Times New Roman" w:cs="Times New Roman"/>
          <w:sz w:val="24"/>
          <w:szCs w:val="24"/>
        </w:rPr>
        <w:t xml:space="preserve">their </w:t>
      </w:r>
      <w:r w:rsidR="0015339C">
        <w:rPr>
          <w:rFonts w:ascii="Times New Roman" w:hAnsi="Times New Roman" w:cs="Times New Roman"/>
          <w:sz w:val="24"/>
          <w:szCs w:val="24"/>
        </w:rPr>
        <w:t>working</w:t>
      </w:r>
      <w:r w:rsidR="00DF7211" w:rsidRPr="00366962">
        <w:rPr>
          <w:rFonts w:ascii="Times New Roman" w:hAnsi="Times New Roman" w:cs="Times New Roman"/>
          <w:sz w:val="24"/>
          <w:szCs w:val="24"/>
        </w:rPr>
        <w:t xml:space="preserve"> capital</w:t>
      </w:r>
      <w:r w:rsidRPr="00366962">
        <w:rPr>
          <w:rFonts w:ascii="Times New Roman" w:hAnsi="Times New Roman" w:cs="Times New Roman"/>
          <w:sz w:val="24"/>
          <w:szCs w:val="24"/>
        </w:rPr>
        <w:t xml:space="preserve"> on energy</w:t>
      </w:r>
      <w:r w:rsidR="00C862A4" w:rsidRPr="00366962">
        <w:rPr>
          <w:rFonts w:ascii="Times New Roman" w:hAnsi="Times New Roman" w:cs="Times New Roman"/>
          <w:sz w:val="24"/>
          <w:szCs w:val="24"/>
        </w:rPr>
        <w:t xml:space="preserve"> (Rei</w:t>
      </w:r>
      <w:r w:rsidR="0015339C">
        <w:rPr>
          <w:rFonts w:ascii="Times New Roman" w:hAnsi="Times New Roman" w:cs="Times New Roman"/>
          <w:sz w:val="24"/>
          <w:szCs w:val="24"/>
        </w:rPr>
        <w:t>n</w:t>
      </w:r>
      <w:r w:rsidR="00C862A4" w:rsidRPr="00366962">
        <w:rPr>
          <w:rFonts w:ascii="Times New Roman" w:hAnsi="Times New Roman" w:cs="Times New Roman"/>
          <w:sz w:val="24"/>
          <w:szCs w:val="24"/>
        </w:rPr>
        <w:t>ikka and Svensson, 1999).</w:t>
      </w:r>
      <w:r w:rsidRPr="00366962">
        <w:rPr>
          <w:rFonts w:ascii="Times New Roman" w:hAnsi="Times New Roman" w:cs="Times New Roman"/>
          <w:sz w:val="24"/>
          <w:szCs w:val="24"/>
        </w:rPr>
        <w:t xml:space="preserve"> </w:t>
      </w:r>
      <w:r w:rsidR="00264846" w:rsidRPr="00366962">
        <w:rPr>
          <w:rFonts w:ascii="Times New Roman" w:hAnsi="Times New Roman" w:cs="Times New Roman"/>
          <w:sz w:val="24"/>
          <w:szCs w:val="24"/>
        </w:rPr>
        <w:t xml:space="preserve"> </w:t>
      </w:r>
    </w:p>
    <w:p w:rsidR="00D22A78" w:rsidRDefault="007E0DF0" w:rsidP="004343B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Lastly, awards and incentives is the eighth factor in order of ranking</w:t>
      </w:r>
      <w:r w:rsidR="00D22A78">
        <w:rPr>
          <w:rFonts w:ascii="Times New Roman" w:hAnsi="Times New Roman" w:cs="Times New Roman"/>
          <w:sz w:val="24"/>
          <w:szCs w:val="24"/>
        </w:rPr>
        <w:t xml:space="preserve"> in both categories</w:t>
      </w:r>
      <w:r w:rsidRPr="00366962">
        <w:rPr>
          <w:rFonts w:ascii="Times New Roman" w:hAnsi="Times New Roman" w:cs="Times New Roman"/>
          <w:sz w:val="24"/>
          <w:szCs w:val="24"/>
        </w:rPr>
        <w:t xml:space="preserve">, and this was remarked by the respondents as </w:t>
      </w:r>
      <w:r w:rsidR="008E4450" w:rsidRPr="00366962">
        <w:rPr>
          <w:rFonts w:ascii="Times New Roman" w:hAnsi="Times New Roman" w:cs="Times New Roman"/>
          <w:sz w:val="24"/>
          <w:szCs w:val="24"/>
        </w:rPr>
        <w:t xml:space="preserve">one of the </w:t>
      </w:r>
      <w:r w:rsidRPr="00366962">
        <w:rPr>
          <w:rFonts w:ascii="Times New Roman" w:hAnsi="Times New Roman" w:cs="Times New Roman"/>
          <w:sz w:val="24"/>
          <w:szCs w:val="24"/>
        </w:rPr>
        <w:t>essential factor</w:t>
      </w:r>
      <w:r w:rsidR="008E4450" w:rsidRPr="00366962">
        <w:rPr>
          <w:rFonts w:ascii="Times New Roman" w:hAnsi="Times New Roman" w:cs="Times New Roman"/>
          <w:sz w:val="24"/>
          <w:szCs w:val="24"/>
        </w:rPr>
        <w:t>s that can</w:t>
      </w:r>
      <w:r w:rsidRPr="00366962">
        <w:rPr>
          <w:rFonts w:ascii="Times New Roman" w:hAnsi="Times New Roman" w:cs="Times New Roman"/>
          <w:sz w:val="24"/>
          <w:szCs w:val="24"/>
        </w:rPr>
        <w:t xml:space="preserve"> be use</w:t>
      </w:r>
      <w:r w:rsidR="008F1118">
        <w:rPr>
          <w:rFonts w:ascii="Times New Roman" w:hAnsi="Times New Roman" w:cs="Times New Roman"/>
          <w:sz w:val="24"/>
          <w:szCs w:val="24"/>
        </w:rPr>
        <w:t>d by the government as a</w:t>
      </w:r>
      <w:r w:rsidRPr="00366962">
        <w:rPr>
          <w:rFonts w:ascii="Times New Roman" w:hAnsi="Times New Roman" w:cs="Times New Roman"/>
          <w:sz w:val="24"/>
          <w:szCs w:val="24"/>
        </w:rPr>
        <w:t xml:space="preserve"> strategy to </w:t>
      </w:r>
      <w:r w:rsidR="008F1118">
        <w:rPr>
          <w:rFonts w:ascii="Times New Roman" w:hAnsi="Times New Roman" w:cs="Times New Roman"/>
          <w:sz w:val="24"/>
          <w:szCs w:val="24"/>
        </w:rPr>
        <w:t xml:space="preserve">motivate and </w:t>
      </w:r>
      <w:r w:rsidRPr="00366962">
        <w:rPr>
          <w:rFonts w:ascii="Times New Roman" w:hAnsi="Times New Roman" w:cs="Times New Roman"/>
          <w:sz w:val="24"/>
          <w:szCs w:val="24"/>
        </w:rPr>
        <w:t xml:space="preserve">protect the </w:t>
      </w:r>
      <w:r w:rsidR="00D22A78">
        <w:rPr>
          <w:rFonts w:ascii="Times New Roman" w:hAnsi="Times New Roman" w:cs="Times New Roman"/>
          <w:sz w:val="24"/>
          <w:szCs w:val="24"/>
        </w:rPr>
        <w:t>poultry farmers in the country.</w:t>
      </w:r>
      <w:r w:rsidR="00E7553D" w:rsidRPr="00366962">
        <w:rPr>
          <w:rFonts w:ascii="Times New Roman" w:hAnsi="Times New Roman" w:cs="Times New Roman"/>
          <w:sz w:val="24"/>
          <w:szCs w:val="24"/>
        </w:rPr>
        <w:t xml:space="preserve"> </w:t>
      </w:r>
      <w:r w:rsidR="00D22A78">
        <w:rPr>
          <w:rFonts w:ascii="Times New Roman" w:hAnsi="Times New Roman" w:cs="Times New Roman"/>
          <w:sz w:val="24"/>
          <w:szCs w:val="24"/>
        </w:rPr>
        <w:t>It could be observed fr</w:t>
      </w:r>
      <w:r w:rsidR="008F1118">
        <w:rPr>
          <w:rFonts w:ascii="Times New Roman" w:hAnsi="Times New Roman" w:cs="Times New Roman"/>
          <w:sz w:val="24"/>
          <w:szCs w:val="24"/>
        </w:rPr>
        <w:t>om Tables 53 and 54 that 1.7</w:t>
      </w:r>
      <w:r w:rsidR="00D22A78">
        <w:rPr>
          <w:rFonts w:ascii="Times New Roman" w:hAnsi="Times New Roman" w:cs="Times New Roman"/>
          <w:sz w:val="24"/>
          <w:szCs w:val="24"/>
        </w:rPr>
        <w:t>% of the poultry farmers raised this factor, while 4% of stakeholder</w:t>
      </w:r>
      <w:r w:rsidR="008F1118">
        <w:rPr>
          <w:rFonts w:ascii="Times New Roman" w:hAnsi="Times New Roman" w:cs="Times New Roman"/>
          <w:sz w:val="24"/>
          <w:szCs w:val="24"/>
        </w:rPr>
        <w:t>s</w:t>
      </w:r>
      <w:r w:rsidR="00D22A78">
        <w:rPr>
          <w:rFonts w:ascii="Times New Roman" w:hAnsi="Times New Roman" w:cs="Times New Roman"/>
          <w:sz w:val="24"/>
          <w:szCs w:val="24"/>
        </w:rPr>
        <w:t xml:space="preserve"> </w:t>
      </w:r>
      <w:r w:rsidR="000E0A17">
        <w:rPr>
          <w:rFonts w:ascii="Times New Roman" w:hAnsi="Times New Roman" w:cs="Times New Roman"/>
          <w:sz w:val="24"/>
          <w:szCs w:val="24"/>
        </w:rPr>
        <w:t>also raised the same factor.</w:t>
      </w:r>
      <w:r w:rsidR="008F1118">
        <w:rPr>
          <w:rFonts w:ascii="Times New Roman" w:hAnsi="Times New Roman" w:cs="Times New Roman"/>
          <w:sz w:val="24"/>
          <w:szCs w:val="24"/>
        </w:rPr>
        <w:t xml:space="preserve"> Generally, about 2.6</w:t>
      </w:r>
      <w:r w:rsidR="00C16DD2">
        <w:rPr>
          <w:rFonts w:ascii="Times New Roman" w:hAnsi="Times New Roman" w:cs="Times New Roman"/>
          <w:sz w:val="24"/>
          <w:szCs w:val="24"/>
        </w:rPr>
        <w:t xml:space="preserve">% of all respondents </w:t>
      </w:r>
      <w:r w:rsidR="00D26025">
        <w:rPr>
          <w:rFonts w:ascii="Times New Roman" w:hAnsi="Times New Roman" w:cs="Times New Roman"/>
          <w:sz w:val="24"/>
          <w:szCs w:val="24"/>
        </w:rPr>
        <w:t xml:space="preserve">in both groups </w:t>
      </w:r>
      <w:r w:rsidR="00C16DD2">
        <w:rPr>
          <w:rFonts w:ascii="Times New Roman" w:hAnsi="Times New Roman" w:cs="Times New Roman"/>
          <w:sz w:val="24"/>
          <w:szCs w:val="24"/>
        </w:rPr>
        <w:t xml:space="preserve">mentioned this factor as important strategy for the government to </w:t>
      </w:r>
      <w:r w:rsidR="00D26025">
        <w:rPr>
          <w:rFonts w:ascii="Times New Roman" w:hAnsi="Times New Roman" w:cs="Times New Roman"/>
          <w:sz w:val="24"/>
          <w:szCs w:val="24"/>
        </w:rPr>
        <w:t xml:space="preserve">use to </w:t>
      </w:r>
      <w:r w:rsidR="00C16DD2">
        <w:rPr>
          <w:rFonts w:ascii="Times New Roman" w:hAnsi="Times New Roman" w:cs="Times New Roman"/>
          <w:sz w:val="24"/>
          <w:szCs w:val="24"/>
        </w:rPr>
        <w:t>protect the poultry industry in Ghana.</w:t>
      </w:r>
    </w:p>
    <w:p w:rsidR="00471172" w:rsidRPr="00366962" w:rsidRDefault="003E4B85" w:rsidP="00471172">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Government motivational practices and reward systems through incentives and awards to farmers are powerful tools for gaining co-operation and commitment </w:t>
      </w:r>
      <w:r w:rsidR="00DD3D79" w:rsidRPr="00366962">
        <w:rPr>
          <w:rFonts w:ascii="Times New Roman" w:hAnsi="Times New Roman" w:cs="Times New Roman"/>
          <w:sz w:val="24"/>
          <w:szCs w:val="24"/>
        </w:rPr>
        <w:t xml:space="preserve">of farmers </w:t>
      </w:r>
      <w:r w:rsidRPr="00366962">
        <w:rPr>
          <w:rFonts w:ascii="Times New Roman" w:hAnsi="Times New Roman" w:cs="Times New Roman"/>
          <w:sz w:val="24"/>
          <w:szCs w:val="24"/>
        </w:rPr>
        <w:t>in order to achieve national food security in the country.</w:t>
      </w:r>
      <w:r w:rsidR="00C16DD2">
        <w:rPr>
          <w:rFonts w:ascii="Times New Roman" w:hAnsi="Times New Roman" w:cs="Times New Roman"/>
          <w:sz w:val="24"/>
          <w:szCs w:val="24"/>
        </w:rPr>
        <w:t xml:space="preserve"> </w:t>
      </w:r>
      <w:r w:rsidR="00582049" w:rsidRPr="00366962">
        <w:rPr>
          <w:rFonts w:ascii="Times New Roman" w:hAnsi="Times New Roman" w:cs="Times New Roman"/>
          <w:sz w:val="24"/>
          <w:szCs w:val="24"/>
        </w:rPr>
        <w:t xml:space="preserve">Government’s </w:t>
      </w:r>
      <w:r w:rsidR="00DD3D79" w:rsidRPr="00366962">
        <w:rPr>
          <w:rFonts w:ascii="Times New Roman" w:hAnsi="Times New Roman" w:cs="Times New Roman"/>
          <w:sz w:val="24"/>
          <w:szCs w:val="24"/>
        </w:rPr>
        <w:t xml:space="preserve">role of the reward system </w:t>
      </w:r>
      <w:r w:rsidR="00582049" w:rsidRPr="00366962">
        <w:rPr>
          <w:rFonts w:ascii="Times New Roman" w:hAnsi="Times New Roman" w:cs="Times New Roman"/>
          <w:sz w:val="24"/>
          <w:szCs w:val="24"/>
        </w:rPr>
        <w:t xml:space="preserve">to farmers </w:t>
      </w:r>
      <w:r w:rsidR="00DD3D79" w:rsidRPr="00366962">
        <w:rPr>
          <w:rFonts w:ascii="Times New Roman" w:hAnsi="Times New Roman" w:cs="Times New Roman"/>
          <w:sz w:val="24"/>
          <w:szCs w:val="24"/>
        </w:rPr>
        <w:t xml:space="preserve">is to align the well-being of </w:t>
      </w:r>
      <w:r w:rsidR="00582049" w:rsidRPr="00366962">
        <w:rPr>
          <w:rFonts w:ascii="Times New Roman" w:hAnsi="Times New Roman" w:cs="Times New Roman"/>
          <w:sz w:val="24"/>
          <w:szCs w:val="24"/>
        </w:rPr>
        <w:t>the farmers</w:t>
      </w:r>
      <w:r w:rsidR="00DD3D79" w:rsidRPr="00366962">
        <w:rPr>
          <w:rFonts w:ascii="Times New Roman" w:hAnsi="Times New Roman" w:cs="Times New Roman"/>
          <w:sz w:val="24"/>
          <w:szCs w:val="24"/>
        </w:rPr>
        <w:t xml:space="preserve"> with realizing the </w:t>
      </w:r>
      <w:r w:rsidR="00582049" w:rsidRPr="00366962">
        <w:rPr>
          <w:rFonts w:ascii="Times New Roman" w:hAnsi="Times New Roman" w:cs="Times New Roman"/>
          <w:sz w:val="24"/>
          <w:szCs w:val="24"/>
        </w:rPr>
        <w:t>country’s</w:t>
      </w:r>
      <w:r w:rsidR="00DD3D79" w:rsidRPr="00366962">
        <w:rPr>
          <w:rFonts w:ascii="Times New Roman" w:hAnsi="Times New Roman" w:cs="Times New Roman"/>
          <w:sz w:val="24"/>
          <w:szCs w:val="24"/>
        </w:rPr>
        <w:t xml:space="preserve"> vision</w:t>
      </w:r>
      <w:r w:rsidR="00582049" w:rsidRPr="00366962">
        <w:rPr>
          <w:rFonts w:ascii="Times New Roman" w:hAnsi="Times New Roman" w:cs="Times New Roman"/>
          <w:sz w:val="24"/>
          <w:szCs w:val="24"/>
        </w:rPr>
        <w:t xml:space="preserve"> of achieving national food self-sufficiency and improving the competitiveness of the </w:t>
      </w:r>
      <w:r w:rsidR="008E4450" w:rsidRPr="00366962">
        <w:rPr>
          <w:rFonts w:ascii="Times New Roman" w:hAnsi="Times New Roman" w:cs="Times New Roman"/>
          <w:sz w:val="24"/>
          <w:szCs w:val="24"/>
        </w:rPr>
        <w:t xml:space="preserve">small-scale poultry industry, and </w:t>
      </w:r>
      <w:r w:rsidR="00582049" w:rsidRPr="00366962">
        <w:rPr>
          <w:rFonts w:ascii="Times New Roman" w:hAnsi="Times New Roman" w:cs="Times New Roman"/>
          <w:sz w:val="24"/>
          <w:szCs w:val="24"/>
        </w:rPr>
        <w:t>agricultural sector</w:t>
      </w:r>
      <w:r w:rsidR="008E4450" w:rsidRPr="00366962">
        <w:rPr>
          <w:rFonts w:ascii="Times New Roman" w:hAnsi="Times New Roman" w:cs="Times New Roman"/>
          <w:sz w:val="24"/>
          <w:szCs w:val="24"/>
        </w:rPr>
        <w:t xml:space="preserve"> in general</w:t>
      </w:r>
      <w:r w:rsidR="00582049" w:rsidRPr="00366962">
        <w:rPr>
          <w:rFonts w:ascii="Times New Roman" w:hAnsi="Times New Roman" w:cs="Times New Roman"/>
          <w:sz w:val="24"/>
          <w:szCs w:val="24"/>
        </w:rPr>
        <w:t>.</w:t>
      </w:r>
    </w:p>
    <w:p w:rsidR="00471172" w:rsidRPr="00366962" w:rsidRDefault="00471172" w:rsidP="00471172">
      <w:pPr>
        <w:spacing w:line="480" w:lineRule="auto"/>
        <w:jc w:val="both"/>
        <w:rPr>
          <w:rFonts w:ascii="Times New Roman" w:hAnsi="Times New Roman" w:cs="Times New Roman"/>
          <w:i/>
          <w:sz w:val="24"/>
          <w:szCs w:val="24"/>
        </w:rPr>
      </w:pPr>
      <w:r w:rsidRPr="00366962">
        <w:rPr>
          <w:rFonts w:ascii="Times New Roman" w:hAnsi="Times New Roman" w:cs="Times New Roman"/>
          <w:sz w:val="24"/>
          <w:szCs w:val="24"/>
        </w:rPr>
        <w:lastRenderedPageBreak/>
        <w:t xml:space="preserve"> Regarding this category the respondents were concerned about the motivation of the farmers. This category was simply described as: </w:t>
      </w:r>
      <w:r w:rsidRPr="00366962">
        <w:rPr>
          <w:rFonts w:ascii="Times New Roman" w:hAnsi="Times New Roman" w:cs="Times New Roman"/>
          <w:i/>
          <w:sz w:val="24"/>
          <w:szCs w:val="24"/>
        </w:rPr>
        <w:t>“motivating farmers through incentives</w:t>
      </w:r>
      <w:r w:rsidR="00B35777">
        <w:rPr>
          <w:rFonts w:ascii="Times New Roman" w:hAnsi="Times New Roman" w:cs="Times New Roman"/>
          <w:i/>
          <w:sz w:val="24"/>
          <w:szCs w:val="24"/>
        </w:rPr>
        <w:t>”</w:t>
      </w:r>
      <w:r w:rsidRPr="00366962">
        <w:rPr>
          <w:rFonts w:ascii="Times New Roman" w:hAnsi="Times New Roman" w:cs="Times New Roman"/>
          <w:i/>
          <w:sz w:val="24"/>
          <w:szCs w:val="24"/>
        </w:rPr>
        <w:t xml:space="preserve"> </w:t>
      </w:r>
      <w:r w:rsidRPr="00366962">
        <w:rPr>
          <w:rFonts w:ascii="Times New Roman" w:hAnsi="Times New Roman" w:cs="Times New Roman"/>
          <w:sz w:val="24"/>
          <w:szCs w:val="24"/>
        </w:rPr>
        <w:t xml:space="preserve">by a poultry farmer, whilst one of the stakeholders said </w:t>
      </w:r>
      <w:r w:rsidRPr="00366962">
        <w:rPr>
          <w:rFonts w:ascii="Times New Roman" w:hAnsi="Times New Roman" w:cs="Times New Roman"/>
          <w:i/>
          <w:sz w:val="24"/>
          <w:szCs w:val="24"/>
        </w:rPr>
        <w:t xml:space="preserve">“government should give awards and incentive to motivate </w:t>
      </w:r>
      <w:r w:rsidR="00147848">
        <w:rPr>
          <w:rFonts w:ascii="Times New Roman" w:hAnsi="Times New Roman" w:cs="Times New Roman"/>
          <w:i/>
          <w:sz w:val="24"/>
          <w:szCs w:val="24"/>
        </w:rPr>
        <w:t>or appreciate what the farmers are doing</w:t>
      </w:r>
      <w:r w:rsidR="00E225DF">
        <w:rPr>
          <w:rFonts w:ascii="Times New Roman" w:hAnsi="Times New Roman" w:cs="Times New Roman"/>
          <w:i/>
          <w:sz w:val="24"/>
          <w:szCs w:val="24"/>
        </w:rPr>
        <w:t>.”</w:t>
      </w:r>
      <w:r w:rsidRPr="00366962">
        <w:rPr>
          <w:rFonts w:ascii="Times New Roman" w:hAnsi="Times New Roman" w:cs="Times New Roman"/>
          <w:i/>
          <w:sz w:val="24"/>
          <w:szCs w:val="24"/>
        </w:rPr>
        <w:t xml:space="preserve">  </w:t>
      </w:r>
    </w:p>
    <w:p w:rsidR="003C3031" w:rsidRPr="008056B1" w:rsidRDefault="00720B20" w:rsidP="00502D7B">
      <w:pPr>
        <w:spacing w:line="480" w:lineRule="auto"/>
        <w:jc w:val="both"/>
        <w:rPr>
          <w:rFonts w:ascii="Times New Roman" w:hAnsi="Times New Roman" w:cs="Times New Roman"/>
          <w:b/>
          <w:sz w:val="24"/>
          <w:szCs w:val="24"/>
        </w:rPr>
      </w:pPr>
      <w:r w:rsidRPr="008056B1">
        <w:rPr>
          <w:rFonts w:ascii="Times New Roman" w:hAnsi="Times New Roman" w:cs="Times New Roman"/>
          <w:b/>
          <w:sz w:val="24"/>
          <w:szCs w:val="24"/>
        </w:rPr>
        <w:t xml:space="preserve">9.1.9. </w:t>
      </w:r>
      <w:r w:rsidR="004A3E22" w:rsidRPr="008056B1">
        <w:rPr>
          <w:rFonts w:ascii="Times New Roman" w:hAnsi="Times New Roman" w:cs="Times New Roman"/>
          <w:b/>
          <w:sz w:val="24"/>
          <w:szCs w:val="24"/>
        </w:rPr>
        <w:t>Conclusion</w:t>
      </w:r>
    </w:p>
    <w:p w:rsidR="00720B20" w:rsidRPr="008056B1" w:rsidRDefault="00720B20" w:rsidP="00720B20">
      <w:pPr>
        <w:spacing w:line="480" w:lineRule="auto"/>
        <w:jc w:val="both"/>
        <w:rPr>
          <w:rFonts w:ascii="Times New Roman" w:hAnsi="Times New Roman" w:cs="Times New Roman"/>
          <w:sz w:val="24"/>
          <w:szCs w:val="24"/>
        </w:rPr>
      </w:pPr>
      <w:r w:rsidRPr="008056B1">
        <w:rPr>
          <w:rFonts w:ascii="Times New Roman" w:hAnsi="Times New Roman" w:cs="Times New Roman"/>
          <w:sz w:val="24"/>
          <w:szCs w:val="24"/>
        </w:rPr>
        <w:t xml:space="preserve">Government support to influence consumption of local poultry meat could involve a lot of interventions that would lead to the competitiveness of the small-scale poultry industry. Government strategic policies on several dimensions would include the provision of subsidies to support the small-scale poultry farmers to reduce the costs of poultry production, advertising campaign, granting of low interest rate loans, education and training of poultry farmers, dissemination of information, and provision of infrastructure to promote poultry production, and imposition of high tariffs on imported poultry. An increase tariffs would likely raise enough government revenues, and the generated revenues from taxes, heavy duties and import quotas could be used to enrich the government subsidies to the small-scale poultry farmers. Through high tariffs imposition government could minimise competition and set local content requirement on poultry meat. </w:t>
      </w:r>
    </w:p>
    <w:p w:rsidR="00720B20" w:rsidRPr="008056B1" w:rsidRDefault="00720B20" w:rsidP="00720B20">
      <w:pPr>
        <w:spacing w:line="480" w:lineRule="auto"/>
        <w:jc w:val="both"/>
        <w:rPr>
          <w:rFonts w:ascii="Times New Roman" w:hAnsi="Times New Roman" w:cs="Times New Roman"/>
          <w:sz w:val="24"/>
          <w:szCs w:val="24"/>
        </w:rPr>
      </w:pPr>
      <w:r w:rsidRPr="008056B1">
        <w:rPr>
          <w:rFonts w:ascii="Times New Roman" w:hAnsi="Times New Roman" w:cs="Times New Roman"/>
          <w:sz w:val="24"/>
          <w:szCs w:val="24"/>
        </w:rPr>
        <w:t xml:space="preserve">Using savvy advertising campaign could be used as part of government support to generate consumer awareness to promote an increase consumption strategy of the local poultry meat. Furthermore, low rate interest loans to support the small-scale poultry farmers, and information dissemination through extension and veterinary services are important government supports that would facilitate an increased consumption of the local poultry meat.            </w:t>
      </w:r>
    </w:p>
    <w:p w:rsidR="00D26025" w:rsidRDefault="00D26025" w:rsidP="00720B20">
      <w:pPr>
        <w:spacing w:line="480" w:lineRule="auto"/>
        <w:jc w:val="both"/>
        <w:rPr>
          <w:rFonts w:ascii="Times New Roman" w:hAnsi="Times New Roman" w:cs="Times New Roman"/>
          <w:sz w:val="24"/>
          <w:szCs w:val="24"/>
        </w:rPr>
      </w:pPr>
      <w:r>
        <w:rPr>
          <w:rFonts w:ascii="Times New Roman" w:hAnsi="Times New Roman" w:cs="Times New Roman"/>
          <w:sz w:val="24"/>
          <w:szCs w:val="24"/>
        </w:rPr>
        <w:t>Furthermore,</w:t>
      </w:r>
      <w:r w:rsidR="00720B20" w:rsidRPr="008056B1">
        <w:rPr>
          <w:rFonts w:ascii="Times New Roman" w:hAnsi="Times New Roman" w:cs="Times New Roman"/>
          <w:sz w:val="24"/>
          <w:szCs w:val="24"/>
        </w:rPr>
        <w:t xml:space="preserve"> strategically savvy advertising campaign in poultry production increases the brand name recognition and creates consumer awareness, increases sales to poultry meat and </w:t>
      </w:r>
      <w:r w:rsidR="00720B20" w:rsidRPr="008056B1">
        <w:rPr>
          <w:rFonts w:ascii="Times New Roman" w:hAnsi="Times New Roman" w:cs="Times New Roman"/>
          <w:sz w:val="24"/>
          <w:szCs w:val="24"/>
        </w:rPr>
        <w:lastRenderedPageBreak/>
        <w:t xml:space="preserve">eggs, and resulting in large market share, profitability and competitive advantage. Incorporating several forms of advertising campaign such as television, radio, internet, and print media are standard strategies to entice consumers, develops consumer loyalty to improve consumption of </w:t>
      </w:r>
      <w:r>
        <w:rPr>
          <w:rFonts w:ascii="Times New Roman" w:hAnsi="Times New Roman" w:cs="Times New Roman"/>
          <w:sz w:val="24"/>
          <w:szCs w:val="24"/>
        </w:rPr>
        <w:t xml:space="preserve">poultry </w:t>
      </w:r>
      <w:r w:rsidR="00720B20" w:rsidRPr="008056B1">
        <w:rPr>
          <w:rFonts w:ascii="Times New Roman" w:hAnsi="Times New Roman" w:cs="Times New Roman"/>
          <w:sz w:val="24"/>
          <w:szCs w:val="24"/>
        </w:rPr>
        <w:t>meat. The more the effectiveness of an advertising campaign, the more poultry consumers it draws, and with greater frequency to increase market share, profitability and competitiveness of the local poultry industry. Advertising campaign would enable the local poultry industry in Ghana to thrive in a competitive market by surpassing the competitors through effective market research. Instigating consumer awareness about nutritional value of the local poultry, its good taste and low fat, and without growth hormones would lead to an increase in competitive advantage of the local poultry industry.</w:t>
      </w:r>
    </w:p>
    <w:p w:rsidR="00D26025" w:rsidRDefault="00720B20" w:rsidP="00720B20">
      <w:pPr>
        <w:spacing w:line="480" w:lineRule="auto"/>
        <w:jc w:val="both"/>
        <w:rPr>
          <w:rFonts w:ascii="Times New Roman" w:hAnsi="Times New Roman" w:cs="Times New Roman"/>
          <w:sz w:val="24"/>
          <w:szCs w:val="24"/>
        </w:rPr>
      </w:pPr>
      <w:r w:rsidRPr="008056B1">
        <w:rPr>
          <w:rFonts w:ascii="Times New Roman" w:hAnsi="Times New Roman" w:cs="Times New Roman"/>
          <w:sz w:val="24"/>
          <w:szCs w:val="24"/>
        </w:rPr>
        <w:t>In developing countries like Ghana information dissemination to farmers is often difficult because many farmers live in areas that are hard to reach as a result of insufficient communication channels. These hard to reach areas include villages and some peri-urban areas. It is usually the stakeholders (extension and veterinary officers) that have direct working relationship with the poultry farmers. Therefore, strong in</w:t>
      </w:r>
      <w:r w:rsidR="00FD617C">
        <w:rPr>
          <w:rFonts w:ascii="Times New Roman" w:hAnsi="Times New Roman" w:cs="Times New Roman"/>
          <w:sz w:val="24"/>
          <w:szCs w:val="24"/>
        </w:rPr>
        <w:t>volvement of the stakeholders in</w:t>
      </w:r>
      <w:r w:rsidRPr="008056B1">
        <w:rPr>
          <w:rFonts w:ascii="Times New Roman" w:hAnsi="Times New Roman" w:cs="Times New Roman"/>
          <w:sz w:val="24"/>
          <w:szCs w:val="24"/>
        </w:rPr>
        <w:t xml:space="preserve"> the strategic decisions of the poultry farmers through </w:t>
      </w:r>
      <w:r w:rsidR="00D26025">
        <w:rPr>
          <w:rFonts w:ascii="Times New Roman" w:hAnsi="Times New Roman" w:cs="Times New Roman"/>
          <w:sz w:val="24"/>
          <w:szCs w:val="24"/>
        </w:rPr>
        <w:t xml:space="preserve">social movements and </w:t>
      </w:r>
      <w:r w:rsidRPr="008056B1">
        <w:rPr>
          <w:rFonts w:ascii="Times New Roman" w:hAnsi="Times New Roman" w:cs="Times New Roman"/>
          <w:sz w:val="24"/>
          <w:szCs w:val="24"/>
        </w:rPr>
        <w:t>producer associations will identify critical information needs in the small-scale poultry farmers’ decision-making processes that require their interactivity and professional knowhow to enhance the competitive advantage of the poultry industry.</w:t>
      </w:r>
    </w:p>
    <w:p w:rsidR="00720B20" w:rsidRPr="008056B1" w:rsidRDefault="00720B20" w:rsidP="00720B20">
      <w:pPr>
        <w:spacing w:line="480" w:lineRule="auto"/>
        <w:jc w:val="both"/>
        <w:rPr>
          <w:rFonts w:ascii="Times New Roman" w:hAnsi="Times New Roman" w:cs="Times New Roman"/>
          <w:sz w:val="24"/>
          <w:szCs w:val="24"/>
        </w:rPr>
      </w:pPr>
      <w:r w:rsidRPr="008056B1">
        <w:rPr>
          <w:rFonts w:ascii="Times New Roman" w:hAnsi="Times New Roman" w:cs="Times New Roman"/>
          <w:sz w:val="24"/>
          <w:szCs w:val="24"/>
        </w:rPr>
        <w:t xml:space="preserve"> Information needs on available local </w:t>
      </w:r>
      <w:r w:rsidR="00D26025" w:rsidRPr="008056B1">
        <w:rPr>
          <w:rFonts w:ascii="Times New Roman" w:hAnsi="Times New Roman" w:cs="Times New Roman"/>
          <w:sz w:val="24"/>
          <w:szCs w:val="24"/>
        </w:rPr>
        <w:t>markets;</w:t>
      </w:r>
      <w:r w:rsidRPr="008056B1">
        <w:rPr>
          <w:rFonts w:ascii="Times New Roman" w:hAnsi="Times New Roman" w:cs="Times New Roman"/>
          <w:sz w:val="24"/>
          <w:szCs w:val="24"/>
        </w:rPr>
        <w:t xml:space="preserve"> prevailing prices for the poultry products as compared to imported poultry </w:t>
      </w:r>
      <w:r w:rsidR="00D26025">
        <w:rPr>
          <w:rFonts w:ascii="Times New Roman" w:hAnsi="Times New Roman" w:cs="Times New Roman"/>
          <w:sz w:val="24"/>
          <w:szCs w:val="24"/>
        </w:rPr>
        <w:t xml:space="preserve">are </w:t>
      </w:r>
      <w:r w:rsidRPr="008056B1">
        <w:rPr>
          <w:rFonts w:ascii="Times New Roman" w:hAnsi="Times New Roman" w:cs="Times New Roman"/>
          <w:sz w:val="24"/>
          <w:szCs w:val="24"/>
        </w:rPr>
        <w:t>useful to farmers’ for strategic planning and vital to the survival of their businesses.</w:t>
      </w:r>
    </w:p>
    <w:p w:rsidR="00720B20" w:rsidRPr="008056B1" w:rsidRDefault="00720B20" w:rsidP="00720B20">
      <w:pPr>
        <w:spacing w:after="0" w:line="480" w:lineRule="auto"/>
        <w:jc w:val="both"/>
        <w:rPr>
          <w:rFonts w:ascii="Times New Roman" w:hAnsi="Times New Roman" w:cs="Times New Roman"/>
          <w:sz w:val="24"/>
          <w:szCs w:val="24"/>
        </w:rPr>
      </w:pPr>
      <w:r w:rsidRPr="008056B1">
        <w:rPr>
          <w:rFonts w:ascii="Times New Roman" w:hAnsi="Times New Roman" w:cs="Times New Roman"/>
          <w:sz w:val="24"/>
          <w:szCs w:val="24"/>
        </w:rPr>
        <w:lastRenderedPageBreak/>
        <w:t>Furthermore, information on finance, government incentives, government policies, subsidies etc.</w:t>
      </w:r>
      <w:r w:rsidR="00D26025">
        <w:rPr>
          <w:rFonts w:ascii="Times New Roman" w:hAnsi="Times New Roman" w:cs="Times New Roman"/>
          <w:sz w:val="24"/>
          <w:szCs w:val="24"/>
        </w:rPr>
        <w:t>,</w:t>
      </w:r>
      <w:r w:rsidRPr="008056B1">
        <w:rPr>
          <w:rFonts w:ascii="Times New Roman" w:hAnsi="Times New Roman" w:cs="Times New Roman"/>
          <w:sz w:val="24"/>
          <w:szCs w:val="24"/>
        </w:rPr>
        <w:t xml:space="preserve"> are needed by the farmers to keep abreast with their strategic approaches and poultry market situations in the country, for both local and imported poultry in order to remain competitive. The above-mentioned information to farmers is essential components of high performance work systems towards an increased market share, profitability and competitiveness. Communicating to farmers’ conveys to them that they are needed and worthwhil</w:t>
      </w:r>
      <w:r w:rsidR="00F312C1">
        <w:rPr>
          <w:rFonts w:ascii="Times New Roman" w:hAnsi="Times New Roman" w:cs="Times New Roman"/>
          <w:sz w:val="24"/>
          <w:szCs w:val="24"/>
        </w:rPr>
        <w:t>e in the country. Specifically,</w:t>
      </w:r>
      <w:r w:rsidRPr="008056B1">
        <w:rPr>
          <w:rFonts w:ascii="Times New Roman" w:hAnsi="Times New Roman" w:cs="Times New Roman"/>
          <w:sz w:val="24"/>
          <w:szCs w:val="24"/>
        </w:rPr>
        <w:t xml:space="preserve"> making information accessible to all small-scale poultry farmers through radio, television, text messages, extension and veterinary officers, internet etc. in systematic and continuous fashions is an important source of competitive advantage.  </w:t>
      </w:r>
    </w:p>
    <w:p w:rsidR="00720B20" w:rsidRPr="008056B1" w:rsidRDefault="00720B20" w:rsidP="00720B20">
      <w:pPr>
        <w:spacing w:after="0" w:line="480" w:lineRule="auto"/>
        <w:jc w:val="both"/>
        <w:rPr>
          <w:rFonts w:ascii="Times New Roman" w:hAnsi="Times New Roman" w:cs="Times New Roman"/>
          <w:sz w:val="24"/>
          <w:szCs w:val="24"/>
        </w:rPr>
      </w:pPr>
      <w:r w:rsidRPr="008056B1">
        <w:rPr>
          <w:rFonts w:ascii="Times New Roman" w:hAnsi="Times New Roman" w:cs="Times New Roman"/>
          <w:sz w:val="24"/>
          <w:szCs w:val="24"/>
        </w:rPr>
        <w:t xml:space="preserve">Market Share increases and decreases can be a sign of relative competitiveness of an industry.  An increase in market share of the small-scale poultry industry can be influenced by the concerted effort of the government, stakeholders and the small-scale poultry farmers. As it has been discussed earlier, the provision of the government subsidies is one of the major government support identified to enhance efficient and higher productivity of poultry products (meat and eggs) at lower costs and price to improve consumption of local poultry that would likely lead to an increased market share. Another strategy that can boost the market share of the poultry industry </w:t>
      </w:r>
      <w:r w:rsidR="00F312C1">
        <w:rPr>
          <w:rFonts w:ascii="Times New Roman" w:hAnsi="Times New Roman" w:cs="Times New Roman"/>
          <w:sz w:val="24"/>
          <w:szCs w:val="24"/>
        </w:rPr>
        <w:t>is the social movement (producer</w:t>
      </w:r>
      <w:r w:rsidRPr="008056B1">
        <w:rPr>
          <w:rFonts w:ascii="Times New Roman" w:hAnsi="Times New Roman" w:cs="Times New Roman"/>
          <w:sz w:val="24"/>
          <w:szCs w:val="24"/>
        </w:rPr>
        <w:t xml:space="preserve"> association</w:t>
      </w:r>
      <w:r w:rsidR="00F312C1">
        <w:rPr>
          <w:rFonts w:ascii="Times New Roman" w:hAnsi="Times New Roman" w:cs="Times New Roman"/>
          <w:sz w:val="24"/>
          <w:szCs w:val="24"/>
        </w:rPr>
        <w:t xml:space="preserve"> or poultry farmer movement</w:t>
      </w:r>
      <w:r w:rsidRPr="008056B1">
        <w:rPr>
          <w:rFonts w:ascii="Times New Roman" w:hAnsi="Times New Roman" w:cs="Times New Roman"/>
          <w:sz w:val="24"/>
          <w:szCs w:val="24"/>
        </w:rPr>
        <w:t xml:space="preserve">) which could open doors for healthy and fruitful complementary </w:t>
      </w:r>
      <w:r w:rsidR="00F312C1">
        <w:rPr>
          <w:rFonts w:ascii="Times New Roman" w:hAnsi="Times New Roman" w:cs="Times New Roman"/>
          <w:sz w:val="24"/>
          <w:szCs w:val="24"/>
        </w:rPr>
        <w:t xml:space="preserve">collaborations between farmers, and </w:t>
      </w:r>
      <w:r w:rsidRPr="008056B1">
        <w:rPr>
          <w:rFonts w:ascii="Times New Roman" w:hAnsi="Times New Roman" w:cs="Times New Roman"/>
          <w:sz w:val="24"/>
          <w:szCs w:val="24"/>
        </w:rPr>
        <w:t>could also be extended to the s</w:t>
      </w:r>
      <w:r w:rsidR="00F312C1">
        <w:rPr>
          <w:rFonts w:ascii="Times New Roman" w:hAnsi="Times New Roman" w:cs="Times New Roman"/>
          <w:sz w:val="24"/>
          <w:szCs w:val="24"/>
        </w:rPr>
        <w:t xml:space="preserve">takeholders and the government </w:t>
      </w:r>
      <w:r w:rsidRPr="008056B1">
        <w:rPr>
          <w:rFonts w:ascii="Times New Roman" w:hAnsi="Times New Roman" w:cs="Times New Roman"/>
          <w:sz w:val="24"/>
          <w:szCs w:val="24"/>
        </w:rPr>
        <w:t xml:space="preserve">to work together in a concerted effort to achieve the visions of the poultry industry in the country. </w:t>
      </w:r>
    </w:p>
    <w:p w:rsidR="00720B20" w:rsidRPr="008056B1" w:rsidRDefault="00720B20" w:rsidP="00720B20">
      <w:pPr>
        <w:spacing w:after="0" w:line="480" w:lineRule="auto"/>
        <w:jc w:val="both"/>
        <w:rPr>
          <w:rFonts w:ascii="Times New Roman" w:hAnsi="Times New Roman" w:cs="Times New Roman"/>
          <w:sz w:val="24"/>
          <w:szCs w:val="24"/>
        </w:rPr>
      </w:pPr>
      <w:r w:rsidRPr="008056B1">
        <w:rPr>
          <w:rFonts w:ascii="Times New Roman" w:hAnsi="Times New Roman" w:cs="Times New Roman"/>
          <w:sz w:val="24"/>
          <w:szCs w:val="24"/>
        </w:rPr>
        <w:t xml:space="preserve">Social </w:t>
      </w:r>
      <w:r w:rsidR="00F312C1">
        <w:rPr>
          <w:rFonts w:ascii="Times New Roman" w:hAnsi="Times New Roman" w:cs="Times New Roman"/>
          <w:sz w:val="24"/>
          <w:szCs w:val="24"/>
        </w:rPr>
        <w:t>movement</w:t>
      </w:r>
      <w:r w:rsidRPr="008056B1">
        <w:rPr>
          <w:rFonts w:ascii="Times New Roman" w:hAnsi="Times New Roman" w:cs="Times New Roman"/>
          <w:sz w:val="24"/>
          <w:szCs w:val="24"/>
        </w:rPr>
        <w:t xml:space="preserve"> would strengthen ties between poultry farmers, stakeholders’ and government to promote huge financial investment which could enhance an improved production or efficiency within the economies of scope and scale to achieve an increased </w:t>
      </w:r>
      <w:r w:rsidRPr="008056B1">
        <w:rPr>
          <w:rFonts w:ascii="Times New Roman" w:hAnsi="Times New Roman" w:cs="Times New Roman"/>
          <w:sz w:val="24"/>
          <w:szCs w:val="24"/>
        </w:rPr>
        <w:lastRenderedPageBreak/>
        <w:t>market share and competitiveness in a long term. Whilst the government calculated subsidies to poultry farmers within a specific time frame could boost production of lower costs and lower price poultry produ</w:t>
      </w:r>
      <w:r w:rsidR="00734E95">
        <w:rPr>
          <w:rFonts w:ascii="Times New Roman" w:hAnsi="Times New Roman" w:cs="Times New Roman"/>
          <w:sz w:val="24"/>
          <w:szCs w:val="24"/>
        </w:rPr>
        <w:t>cts (in short and medium terms).</w:t>
      </w:r>
      <w:r w:rsidRPr="008056B1">
        <w:rPr>
          <w:rFonts w:ascii="Times New Roman" w:hAnsi="Times New Roman" w:cs="Times New Roman"/>
          <w:sz w:val="24"/>
          <w:szCs w:val="24"/>
        </w:rPr>
        <w:t xml:space="preserve"> </w:t>
      </w:r>
      <w:r w:rsidR="00734E95">
        <w:rPr>
          <w:rFonts w:ascii="Times New Roman" w:hAnsi="Times New Roman" w:cs="Times New Roman"/>
          <w:sz w:val="24"/>
          <w:szCs w:val="24"/>
        </w:rPr>
        <w:t xml:space="preserve">Also, </w:t>
      </w:r>
      <w:r w:rsidRPr="008056B1">
        <w:rPr>
          <w:rFonts w:ascii="Times New Roman" w:hAnsi="Times New Roman" w:cs="Times New Roman"/>
          <w:sz w:val="24"/>
          <w:szCs w:val="24"/>
        </w:rPr>
        <w:t>the social movement (producer association</w:t>
      </w:r>
      <w:r w:rsidR="00F312C1">
        <w:rPr>
          <w:rFonts w:ascii="Times New Roman" w:hAnsi="Times New Roman" w:cs="Times New Roman"/>
          <w:sz w:val="24"/>
          <w:szCs w:val="24"/>
        </w:rPr>
        <w:t>s or poultry farmer movement</w:t>
      </w:r>
      <w:r w:rsidRPr="008056B1">
        <w:rPr>
          <w:rFonts w:ascii="Times New Roman" w:hAnsi="Times New Roman" w:cs="Times New Roman"/>
          <w:sz w:val="24"/>
          <w:szCs w:val="24"/>
        </w:rPr>
        <w:t xml:space="preserve">) among the poultry farmers would likely promote and maintained the long term market share and competitive advantage. </w:t>
      </w:r>
    </w:p>
    <w:p w:rsidR="00720B20" w:rsidRPr="008056B1" w:rsidRDefault="00720B20" w:rsidP="00720B20">
      <w:pPr>
        <w:spacing w:after="0" w:line="480" w:lineRule="auto"/>
        <w:jc w:val="both"/>
        <w:rPr>
          <w:rFonts w:ascii="Times New Roman" w:hAnsi="Times New Roman" w:cs="Times New Roman"/>
          <w:sz w:val="24"/>
          <w:szCs w:val="24"/>
        </w:rPr>
      </w:pPr>
      <w:r w:rsidRPr="008056B1">
        <w:rPr>
          <w:rFonts w:ascii="Times New Roman" w:hAnsi="Times New Roman" w:cs="Times New Roman"/>
          <w:sz w:val="24"/>
          <w:szCs w:val="24"/>
        </w:rPr>
        <w:t>However, an increased market share of the small-scale poultry industry cannot be achieved in a competitive market without strategic approaches.</w:t>
      </w:r>
      <w:r w:rsidR="00FB4EAB">
        <w:rPr>
          <w:rFonts w:ascii="Times New Roman" w:hAnsi="Times New Roman" w:cs="Times New Roman"/>
          <w:sz w:val="24"/>
          <w:szCs w:val="24"/>
        </w:rPr>
        <w:t xml:space="preserve"> A</w:t>
      </w:r>
      <w:r w:rsidRPr="008056B1">
        <w:rPr>
          <w:rFonts w:ascii="Times New Roman" w:hAnsi="Times New Roman" w:cs="Times New Roman"/>
          <w:sz w:val="24"/>
          <w:szCs w:val="24"/>
        </w:rPr>
        <w:t xml:space="preserve">n improved, quality, processed ready-to-use poultry meat production at overall lower costs and lower price to meet the consumption needs and levels of the poor, lower income earners, middle income earners, organizations, and festivities would likely enhance an increased market share in the competitive market. </w:t>
      </w:r>
    </w:p>
    <w:p w:rsidR="00720B20" w:rsidRPr="008056B1" w:rsidRDefault="00720B20" w:rsidP="00720B20">
      <w:pPr>
        <w:spacing w:after="0" w:line="480" w:lineRule="auto"/>
        <w:jc w:val="both"/>
        <w:rPr>
          <w:rFonts w:ascii="Times New Roman" w:hAnsi="Times New Roman" w:cs="Times New Roman"/>
          <w:sz w:val="24"/>
          <w:szCs w:val="24"/>
        </w:rPr>
      </w:pPr>
      <w:r w:rsidRPr="008056B1">
        <w:rPr>
          <w:rFonts w:ascii="Times New Roman" w:hAnsi="Times New Roman" w:cs="Times New Roman"/>
          <w:sz w:val="24"/>
          <w:szCs w:val="24"/>
        </w:rPr>
        <w:t xml:space="preserve">Furthermore, production of high quality poultry meat to satisfy the consumption needs of the high income earners and the rich consumers would likely increase the market share of the local poultry industry, which would likely lead to profitability and competitive advantage in a long term.      </w:t>
      </w:r>
    </w:p>
    <w:p w:rsidR="00720B20" w:rsidRPr="008056B1" w:rsidRDefault="00720B20" w:rsidP="00720B20">
      <w:pPr>
        <w:spacing w:line="480" w:lineRule="auto"/>
        <w:jc w:val="both"/>
        <w:rPr>
          <w:rFonts w:ascii="Times New Roman" w:hAnsi="Times New Roman" w:cs="Times New Roman"/>
          <w:sz w:val="24"/>
          <w:szCs w:val="24"/>
        </w:rPr>
      </w:pPr>
      <w:r w:rsidRPr="008056B1">
        <w:rPr>
          <w:rFonts w:ascii="Times New Roman" w:hAnsi="Times New Roman" w:cs="Times New Roman"/>
          <w:sz w:val="24"/>
          <w:szCs w:val="24"/>
        </w:rPr>
        <w:t>Farmers’ voice cannot be heard without social mo</w:t>
      </w:r>
      <w:r w:rsidR="00FB4EAB">
        <w:rPr>
          <w:rFonts w:ascii="Times New Roman" w:hAnsi="Times New Roman" w:cs="Times New Roman"/>
          <w:sz w:val="24"/>
          <w:szCs w:val="24"/>
        </w:rPr>
        <w:t>vement</w:t>
      </w:r>
      <w:r w:rsidRPr="008056B1">
        <w:rPr>
          <w:rFonts w:ascii="Times New Roman" w:hAnsi="Times New Roman" w:cs="Times New Roman"/>
          <w:sz w:val="24"/>
          <w:szCs w:val="24"/>
        </w:rPr>
        <w:t>. Social movement opens doors for healthy and complementary association between farmers, stakeholders and the government towards an achievement of visions on food self-sufficiency in a country. So far as the small-scale poultry industry in Ghana attributes its poor perform</w:t>
      </w:r>
      <w:r w:rsidR="00FB4EAB">
        <w:rPr>
          <w:rFonts w:ascii="Times New Roman" w:hAnsi="Times New Roman" w:cs="Times New Roman"/>
          <w:sz w:val="24"/>
          <w:szCs w:val="24"/>
        </w:rPr>
        <w:t>ance and inability to compete</w:t>
      </w:r>
      <w:r w:rsidR="00734E95">
        <w:rPr>
          <w:rFonts w:ascii="Times New Roman" w:hAnsi="Times New Roman" w:cs="Times New Roman"/>
          <w:sz w:val="24"/>
          <w:szCs w:val="24"/>
        </w:rPr>
        <w:t xml:space="preserve"> to government’s reduction of import tariffs</w:t>
      </w:r>
      <w:r w:rsidRPr="008056B1">
        <w:rPr>
          <w:rFonts w:ascii="Times New Roman" w:hAnsi="Times New Roman" w:cs="Times New Roman"/>
          <w:sz w:val="24"/>
          <w:szCs w:val="24"/>
        </w:rPr>
        <w:t xml:space="preserve"> lobbying through the social movement is in order. Social movements (producer Associations</w:t>
      </w:r>
      <w:r w:rsidR="00FB4EAB">
        <w:rPr>
          <w:rFonts w:ascii="Times New Roman" w:hAnsi="Times New Roman" w:cs="Times New Roman"/>
          <w:sz w:val="24"/>
          <w:szCs w:val="24"/>
        </w:rPr>
        <w:t xml:space="preserve"> or poultry farmer movements</w:t>
      </w:r>
      <w:r w:rsidRPr="008056B1">
        <w:rPr>
          <w:rFonts w:ascii="Times New Roman" w:hAnsi="Times New Roman" w:cs="Times New Roman"/>
          <w:sz w:val="24"/>
          <w:szCs w:val="24"/>
        </w:rPr>
        <w:t>) generate collaborative good relationships with government entities and stakeholders to likely influence legislation and policies in farmers favour. Furthermore, the achievement of complementary competencies as a result of social movement would lead to easier alliances with partner companies and research institutions to ensure high investment that could yield competitive advantage.</w:t>
      </w:r>
    </w:p>
    <w:p w:rsidR="00720B20" w:rsidRPr="008056B1" w:rsidRDefault="00720B20" w:rsidP="00720B20">
      <w:pPr>
        <w:spacing w:line="480" w:lineRule="auto"/>
        <w:jc w:val="both"/>
        <w:rPr>
          <w:rFonts w:ascii="Times New Roman" w:hAnsi="Times New Roman" w:cs="Times New Roman"/>
          <w:sz w:val="24"/>
          <w:szCs w:val="24"/>
        </w:rPr>
      </w:pPr>
      <w:r w:rsidRPr="008056B1">
        <w:rPr>
          <w:rFonts w:ascii="Times New Roman" w:hAnsi="Times New Roman" w:cs="Times New Roman"/>
          <w:sz w:val="24"/>
          <w:szCs w:val="24"/>
        </w:rPr>
        <w:lastRenderedPageBreak/>
        <w:t>Co-operation among small-scale poultry farmers is a function of local policies to enhance industry’s reputation, promote its brand name, improves client relations and distribution channels that allows the farmers to leverage their competencies to improve their chances of attaining competitiveness and becoming an industry standard. Also, social</w:t>
      </w:r>
      <w:r w:rsidR="00FB4EAB">
        <w:rPr>
          <w:rFonts w:ascii="Times New Roman" w:hAnsi="Times New Roman" w:cs="Times New Roman"/>
          <w:sz w:val="24"/>
          <w:szCs w:val="24"/>
        </w:rPr>
        <w:t xml:space="preserve"> movement</w:t>
      </w:r>
      <w:r w:rsidRPr="008056B1">
        <w:rPr>
          <w:rFonts w:ascii="Times New Roman" w:hAnsi="Times New Roman" w:cs="Times New Roman"/>
          <w:sz w:val="24"/>
          <w:szCs w:val="24"/>
        </w:rPr>
        <w:t xml:space="preserve"> acts as a springboard to technological knowledge, availability of venture capital funds (loans and grants) and the free movement of employees among the movement enterprises (farms) to foster start-up businesses (poultry farms) that take advantage of new product ideas from incumbent poultry farmers.  </w:t>
      </w:r>
    </w:p>
    <w:p w:rsidR="00720B20" w:rsidRDefault="00720B20" w:rsidP="00720B20">
      <w:pPr>
        <w:spacing w:line="480" w:lineRule="auto"/>
        <w:jc w:val="both"/>
        <w:rPr>
          <w:rFonts w:ascii="Times New Roman" w:hAnsi="Times New Roman" w:cs="Times New Roman"/>
          <w:sz w:val="24"/>
          <w:szCs w:val="24"/>
        </w:rPr>
      </w:pPr>
      <w:r w:rsidRPr="008056B1">
        <w:rPr>
          <w:rFonts w:ascii="Times New Roman" w:hAnsi="Times New Roman" w:cs="Times New Roman"/>
          <w:sz w:val="24"/>
          <w:szCs w:val="24"/>
        </w:rPr>
        <w:t>Social movement (producer association) also strengthens the relationship between farmers and stakeholders to influence huge financial investment, strong advocacy, improved production, and information circulation to ensure a large market share and competitive advantage to benefit members of the group. It further enhances a chain of progressive achievement such as training and education in order to achieve self-sufficiency in feed</w:t>
      </w:r>
      <w:r>
        <w:rPr>
          <w:rFonts w:ascii="Times New Roman" w:hAnsi="Times New Roman" w:cs="Times New Roman"/>
          <w:sz w:val="24"/>
          <w:szCs w:val="24"/>
        </w:rPr>
        <w:t xml:space="preserve"> preparation and poultry production.</w:t>
      </w:r>
    </w:p>
    <w:p w:rsidR="00720B20" w:rsidRDefault="00720B20" w:rsidP="00720B20">
      <w:pPr>
        <w:spacing w:line="480" w:lineRule="auto"/>
        <w:jc w:val="both"/>
        <w:rPr>
          <w:rFonts w:ascii="Times New Roman" w:hAnsi="Times New Roman" w:cs="Times New Roman"/>
          <w:sz w:val="24"/>
          <w:szCs w:val="24"/>
        </w:rPr>
      </w:pPr>
      <w:r>
        <w:rPr>
          <w:rFonts w:ascii="Times New Roman" w:hAnsi="Times New Roman" w:cs="Times New Roman"/>
          <w:sz w:val="24"/>
          <w:szCs w:val="24"/>
        </w:rPr>
        <w:t>Co-operation among farmers generate solutions to farmers problems through productive diversification, qualitative improvement in market share, judicious use of government subsidies, loans and incentives to ensure competitive advantage and sustainable growth. It represents the farmers’ interest in carrying out lobbying on local, national and global deals to enhance the competitiveness of the poultry industry and market accessibilit</w:t>
      </w:r>
      <w:r w:rsidR="00FB4EAB">
        <w:rPr>
          <w:rFonts w:ascii="Times New Roman" w:hAnsi="Times New Roman" w:cs="Times New Roman"/>
          <w:sz w:val="24"/>
          <w:szCs w:val="24"/>
        </w:rPr>
        <w:t>y</w:t>
      </w:r>
      <w:r>
        <w:rPr>
          <w:rFonts w:ascii="Times New Roman" w:hAnsi="Times New Roman" w:cs="Times New Roman"/>
          <w:sz w:val="24"/>
          <w:szCs w:val="24"/>
        </w:rPr>
        <w:t xml:space="preserve">. </w:t>
      </w:r>
    </w:p>
    <w:p w:rsidR="00720B20" w:rsidRDefault="00720B20" w:rsidP="00720B20">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Finally, social movement promotes the chances of poultry farmers to implement projects and provide development services on contractual basis, assume the role of lobbies, charities and development organisation to protect farmers’ income and benefit their local communities. </w:t>
      </w:r>
    </w:p>
    <w:p w:rsidR="00720B20" w:rsidRDefault="00720B20" w:rsidP="00720B2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Identifying and implementing best poultry farming practices for strategy-critical where better quality, lower costs and lower price poultry meat significantly influence high consumption </w:t>
      </w:r>
      <w:r>
        <w:rPr>
          <w:rFonts w:ascii="Times New Roman" w:hAnsi="Times New Roman" w:cs="Times New Roman"/>
          <w:sz w:val="24"/>
          <w:szCs w:val="24"/>
        </w:rPr>
        <w:lastRenderedPageBreak/>
        <w:t>and market share is a necessity to achieve competitive advantage, an industry competitiveness and sustainable growth. An in-depth knowledge and application of best poultry farming practices in areas of  diseases control, biosecurity, breeding, feed formulation, genetic improvement, housing, equipment use and marketing of poultry products at right time measure the efficiency and effectiveness of poultry farmers’ internal activities towards costs reduction, and sources of competitive advantage. Best poultry farming practices aims at high productivity, efficiency, reduced costs, better product quality, greater consumer satisfaction, an increase in market share and competitive advantage.</w:t>
      </w:r>
    </w:p>
    <w:p w:rsidR="00FB4EAB" w:rsidRDefault="00720B20" w:rsidP="00720B2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Government protection and policy changes can force significant changes in the practices and strategic approaches of the poultry industry. The government can increase consumption of local poultry meat by driving competitive changes, and setting local content requirement of poultry meat through tariffs increased imposition or quota on imports of poultry into the country. Provision of subsidies and low interest rate loans, incentives and awards to support the small-scale poultry farmers would help the poultry farmers to compete against poultry imports into the country. </w:t>
      </w:r>
    </w:p>
    <w:p w:rsidR="00720B20" w:rsidRPr="008F2596" w:rsidRDefault="00720B20" w:rsidP="00720B2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Furthermore government regulatory actions can force significant changes in the small-scale poultry industry practices and strategic approaches. The government can also close off the domestic market against poultry imports to protect resource poor small-scale poultry farmers. This can be achieved through restriction on exports of local poultry meat to ensure adequate local supplies whilst regulating the prices of locally produced poultry meat to increase consumption.   </w:t>
      </w:r>
    </w:p>
    <w:p w:rsidR="00836F9C" w:rsidRDefault="00720B20" w:rsidP="00720B2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Training and education is a significant investment for the small-scale poultry farmers to achieve an industry standard, commercialization, self-sufficiency in feed preparation, poultry diseases prevention and medication, as well as becoming self-reliant in poultry production. </w:t>
      </w:r>
      <w:r>
        <w:rPr>
          <w:rFonts w:ascii="Times New Roman" w:hAnsi="Times New Roman" w:cs="Times New Roman"/>
          <w:sz w:val="24"/>
          <w:szCs w:val="24"/>
        </w:rPr>
        <w:lastRenderedPageBreak/>
        <w:t>Linking the s</w:t>
      </w:r>
      <w:r w:rsidR="00FB4EAB">
        <w:rPr>
          <w:rFonts w:ascii="Times New Roman" w:hAnsi="Times New Roman" w:cs="Times New Roman"/>
          <w:sz w:val="24"/>
          <w:szCs w:val="24"/>
        </w:rPr>
        <w:t xml:space="preserve">mall-scale poultry farmers’ to </w:t>
      </w:r>
      <w:r>
        <w:rPr>
          <w:rFonts w:ascii="Times New Roman" w:hAnsi="Times New Roman" w:cs="Times New Roman"/>
          <w:sz w:val="24"/>
          <w:szCs w:val="24"/>
        </w:rPr>
        <w:t>training and education</w:t>
      </w:r>
      <w:r w:rsidR="00FB4EAB">
        <w:rPr>
          <w:rFonts w:ascii="Times New Roman" w:hAnsi="Times New Roman" w:cs="Times New Roman"/>
          <w:sz w:val="24"/>
          <w:szCs w:val="24"/>
        </w:rPr>
        <w:t xml:space="preserve"> centres,</w:t>
      </w:r>
      <w:r>
        <w:rPr>
          <w:rFonts w:ascii="Times New Roman" w:hAnsi="Times New Roman" w:cs="Times New Roman"/>
          <w:sz w:val="24"/>
          <w:szCs w:val="24"/>
        </w:rPr>
        <w:t xml:space="preserve"> and supporting them to undertake re</w:t>
      </w:r>
      <w:r w:rsidR="00FB4EAB">
        <w:rPr>
          <w:rFonts w:ascii="Times New Roman" w:hAnsi="Times New Roman" w:cs="Times New Roman"/>
          <w:sz w:val="24"/>
          <w:szCs w:val="24"/>
        </w:rPr>
        <w:t>gular training and education</w:t>
      </w:r>
      <w:r w:rsidR="00836F9C">
        <w:rPr>
          <w:rFonts w:ascii="Times New Roman" w:hAnsi="Times New Roman" w:cs="Times New Roman"/>
          <w:sz w:val="24"/>
          <w:szCs w:val="24"/>
        </w:rPr>
        <w:t xml:space="preserve"> will likely lead to</w:t>
      </w:r>
      <w:r>
        <w:rPr>
          <w:rFonts w:ascii="Times New Roman" w:hAnsi="Times New Roman" w:cs="Times New Roman"/>
          <w:sz w:val="24"/>
          <w:szCs w:val="24"/>
        </w:rPr>
        <w:t xml:space="preserve"> competitive advantage. Training and education is required at both the poultry farmers’ and extension officers’ levels to improve competitiveness in the poultry industry. </w:t>
      </w:r>
    </w:p>
    <w:p w:rsidR="00720B20" w:rsidRDefault="00720B20" w:rsidP="00720B20">
      <w:pPr>
        <w:spacing w:line="480" w:lineRule="auto"/>
        <w:jc w:val="both"/>
        <w:rPr>
          <w:rFonts w:ascii="Times New Roman" w:hAnsi="Times New Roman" w:cs="Times New Roman"/>
          <w:sz w:val="24"/>
          <w:szCs w:val="24"/>
        </w:rPr>
      </w:pPr>
      <w:r>
        <w:rPr>
          <w:rFonts w:ascii="Times New Roman" w:hAnsi="Times New Roman" w:cs="Times New Roman"/>
          <w:sz w:val="24"/>
          <w:szCs w:val="24"/>
        </w:rPr>
        <w:t>Providing training and education for the small-scale poultry farmers in the areas of poultry feed preparation, diseases control, the required housing for birds, genetic improvement, marketing centres and marketing of birds, and the use of poultry equipment/machinery at regular intervals ensures successful poultry farming operations. Therefore, an increase market share, profitability and competitive advantage cannot be achieved without adequate training and education on the part of the small-scale poultry farmers.</w:t>
      </w:r>
    </w:p>
    <w:p w:rsidR="00720B20" w:rsidRDefault="00720B20" w:rsidP="00720B2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Training and education in a continuous fashion are significant when a poultry farmer shifts to a strategy requiring different skills, competitive capabilities, managerial approaches, and operating methods of poultry production. Furthermore, training and education are also strategically important in poultry farmer’s effort to build skills-based competencies. They are key activities in poultry businesses where technology is changing so rapidly that, an industry loses its ability to compete unless its poultry farmers’ have cutting-edge knowledge and expertise. Policy makers must see to it that effective training and education function are both adequately funded through subsidies, low interest rate loans and incentives (Thompson and Strickland, 2001). </w:t>
      </w:r>
    </w:p>
    <w:p w:rsidR="00720B20" w:rsidRDefault="00720B20" w:rsidP="00720B20">
      <w:pPr>
        <w:spacing w:line="480" w:lineRule="auto"/>
        <w:jc w:val="both"/>
        <w:rPr>
          <w:rFonts w:ascii="Times New Roman" w:hAnsi="Times New Roman" w:cs="Times New Roman"/>
          <w:sz w:val="24"/>
          <w:szCs w:val="24"/>
        </w:rPr>
      </w:pPr>
      <w:r>
        <w:rPr>
          <w:rFonts w:ascii="Times New Roman" w:hAnsi="Times New Roman" w:cs="Times New Roman"/>
          <w:sz w:val="24"/>
          <w:szCs w:val="24"/>
        </w:rPr>
        <w:t>Increase market share, profitability and competitive advantage in poultry farming demands new skills, deeper technology capability, buildin</w:t>
      </w:r>
      <w:r w:rsidR="00C023DA">
        <w:rPr>
          <w:rFonts w:ascii="Times New Roman" w:hAnsi="Times New Roman" w:cs="Times New Roman"/>
          <w:sz w:val="24"/>
          <w:szCs w:val="24"/>
        </w:rPr>
        <w:t>g and using new capabilities</w:t>
      </w:r>
      <w:r>
        <w:rPr>
          <w:rFonts w:ascii="Times New Roman" w:hAnsi="Times New Roman" w:cs="Times New Roman"/>
          <w:sz w:val="24"/>
          <w:szCs w:val="24"/>
        </w:rPr>
        <w:t xml:space="preserve"> which could only be achieve</w:t>
      </w:r>
      <w:r w:rsidR="00C023DA">
        <w:rPr>
          <w:rFonts w:ascii="Times New Roman" w:hAnsi="Times New Roman" w:cs="Times New Roman"/>
          <w:sz w:val="24"/>
          <w:szCs w:val="24"/>
        </w:rPr>
        <w:t>d</w:t>
      </w:r>
      <w:r>
        <w:rPr>
          <w:rFonts w:ascii="Times New Roman" w:hAnsi="Times New Roman" w:cs="Times New Roman"/>
          <w:sz w:val="24"/>
          <w:szCs w:val="24"/>
        </w:rPr>
        <w:t xml:space="preserve"> through constant training and education on the part of poultry farmers’.</w:t>
      </w:r>
    </w:p>
    <w:p w:rsidR="00720B20" w:rsidRDefault="00720B20" w:rsidP="00720B2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Small-scale poultry farmers and their employees at all levels should take an active role in their own professional development, assuming responsibility for continuous learning in order to achieve competitive advantage.</w:t>
      </w:r>
    </w:p>
    <w:p w:rsidR="00720B20" w:rsidRPr="00C30481" w:rsidRDefault="00720B20" w:rsidP="00720B20">
      <w:pPr>
        <w:spacing w:line="480" w:lineRule="auto"/>
        <w:jc w:val="both"/>
        <w:rPr>
          <w:rFonts w:ascii="Times New Roman" w:hAnsi="Times New Roman" w:cs="Times New Roman"/>
          <w:b/>
          <w:sz w:val="24"/>
          <w:szCs w:val="24"/>
        </w:rPr>
      </w:pPr>
      <w:r>
        <w:rPr>
          <w:rFonts w:ascii="Times New Roman" w:hAnsi="Times New Roman" w:cs="Times New Roman"/>
          <w:sz w:val="24"/>
          <w:szCs w:val="24"/>
        </w:rPr>
        <w:t>Communicating the strategic visions of the poultry industry to the government by the stakeholders and the poultry farmers, is almost as important as setting the poultry sector long-term direction. Collaboration of the government, stakeholders and the poultry farmers in a concerted effort to rise to the challenges of pursuing the visions of the small-scale poultry industry to achieve self-suffic</w:t>
      </w:r>
      <w:r w:rsidR="00C023DA">
        <w:rPr>
          <w:rFonts w:ascii="Times New Roman" w:hAnsi="Times New Roman" w:cs="Times New Roman"/>
          <w:sz w:val="24"/>
          <w:szCs w:val="24"/>
        </w:rPr>
        <w:t>iency in poultry production would likely</w:t>
      </w:r>
      <w:r>
        <w:rPr>
          <w:rFonts w:ascii="Times New Roman" w:hAnsi="Times New Roman" w:cs="Times New Roman"/>
          <w:sz w:val="24"/>
          <w:szCs w:val="24"/>
        </w:rPr>
        <w:t xml:space="preserve"> motivate all consumers to patronize the local poultry meat to ensure enhanced competitiveness.</w:t>
      </w:r>
    </w:p>
    <w:p w:rsidR="00C023DA" w:rsidRDefault="00720B20" w:rsidP="00720B2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Employment security is a tool for collaborating with the small-scale poultry farmers, stakeholders, and government to achieve long-term competitive advantage. It is fundamental to the implementation of high performance management practices which would promote the poultry farmers contribution </w:t>
      </w:r>
      <w:r w:rsidR="00C023DA">
        <w:rPr>
          <w:rFonts w:ascii="Times New Roman" w:hAnsi="Times New Roman" w:cs="Times New Roman"/>
          <w:sz w:val="24"/>
          <w:szCs w:val="24"/>
        </w:rPr>
        <w:t>to knowledge and best</w:t>
      </w:r>
      <w:r>
        <w:rPr>
          <w:rFonts w:ascii="Times New Roman" w:hAnsi="Times New Roman" w:cs="Times New Roman"/>
          <w:sz w:val="24"/>
          <w:szCs w:val="24"/>
        </w:rPr>
        <w:t xml:space="preserve"> management practices</w:t>
      </w:r>
      <w:r w:rsidR="00C023DA">
        <w:rPr>
          <w:rFonts w:ascii="Times New Roman" w:hAnsi="Times New Roman" w:cs="Times New Roman"/>
          <w:sz w:val="24"/>
          <w:szCs w:val="24"/>
        </w:rPr>
        <w:t>.</w:t>
      </w:r>
      <w:r>
        <w:rPr>
          <w:rFonts w:ascii="Times New Roman" w:hAnsi="Times New Roman" w:cs="Times New Roman"/>
          <w:sz w:val="24"/>
          <w:szCs w:val="24"/>
        </w:rPr>
        <w:t xml:space="preserve"> </w:t>
      </w:r>
    </w:p>
    <w:p w:rsidR="00836F9C" w:rsidRDefault="00720B20" w:rsidP="00720B2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Repeating the visions often by the government, stakeholders and poultry farmers, and reinforcing its achievement through training and education, provision of subsidies, low interest rate loans, incentives and awards, and information dissemination would generate competitive advantage for the small-scale poultry industry in </w:t>
      </w:r>
      <w:r w:rsidR="00C023DA">
        <w:rPr>
          <w:rFonts w:ascii="Times New Roman" w:hAnsi="Times New Roman" w:cs="Times New Roman"/>
          <w:sz w:val="24"/>
          <w:szCs w:val="24"/>
        </w:rPr>
        <w:t xml:space="preserve">the </w:t>
      </w:r>
      <w:r>
        <w:rPr>
          <w:rFonts w:ascii="Times New Roman" w:hAnsi="Times New Roman" w:cs="Times New Roman"/>
          <w:sz w:val="24"/>
          <w:szCs w:val="24"/>
        </w:rPr>
        <w:t xml:space="preserve">local market. A well conceived and well-stated strategic vision would benefit the small-scale poultry industry in several respects: </w:t>
      </w:r>
    </w:p>
    <w:p w:rsidR="00720B20" w:rsidRDefault="00720B20" w:rsidP="00720B2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Firstly, it would help the industry to prepare for future. Secondly, it would crystallise the government, stakeholders and poultry farmers’ views about the industry’s long-term direction. Thirdly, it would convey the small-scale poultry industry’s purpose in ways that would motivate the government and stakeholders as well as the poultry farmers, to strive for </w:t>
      </w:r>
      <w:r>
        <w:rPr>
          <w:rFonts w:ascii="Times New Roman" w:hAnsi="Times New Roman" w:cs="Times New Roman"/>
          <w:sz w:val="24"/>
          <w:szCs w:val="24"/>
        </w:rPr>
        <w:lastRenderedPageBreak/>
        <w:t>industry’s competitiveness and sustainable growth within a specific time period</w:t>
      </w:r>
      <w:r w:rsidR="00D9359D">
        <w:rPr>
          <w:rFonts w:ascii="Times New Roman" w:hAnsi="Times New Roman" w:cs="Times New Roman"/>
          <w:sz w:val="24"/>
          <w:szCs w:val="24"/>
        </w:rPr>
        <w:t>, say five years</w:t>
      </w:r>
      <w:r>
        <w:rPr>
          <w:rFonts w:ascii="Times New Roman" w:hAnsi="Times New Roman" w:cs="Times New Roman"/>
          <w:sz w:val="24"/>
          <w:szCs w:val="24"/>
        </w:rPr>
        <w:t xml:space="preserve">.    </w:t>
      </w:r>
    </w:p>
    <w:p w:rsidR="00720B20" w:rsidRDefault="00720B20" w:rsidP="00720B2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Another import dimension of government support pertains to basic infrastructure development such as linking rural and peri-urban areas to cities by constructing feeder roads and extension of electrification projects to benefit majority of poultry farmers, maize growers and other food crops farmers. Basic infrastructure development would directly influence small-scale poultry farmers’ accessibility to veterinary services, input markets, training and education centres to benefit them through well-planned constant training and education programmes.  </w:t>
      </w:r>
    </w:p>
    <w:p w:rsidR="00720B20" w:rsidRDefault="00720B20" w:rsidP="00720B20">
      <w:pPr>
        <w:spacing w:line="480" w:lineRule="auto"/>
        <w:jc w:val="both"/>
        <w:rPr>
          <w:rFonts w:ascii="Times New Roman" w:hAnsi="Times New Roman" w:cs="Times New Roman"/>
          <w:sz w:val="24"/>
          <w:szCs w:val="24"/>
        </w:rPr>
      </w:pPr>
      <w:r>
        <w:rPr>
          <w:rFonts w:ascii="Times New Roman" w:hAnsi="Times New Roman" w:cs="Times New Roman"/>
          <w:sz w:val="24"/>
          <w:szCs w:val="24"/>
        </w:rPr>
        <w:t>Expansion of rural infrastructure in villages and peri-urban areas where a lot of poultry farming businesses are concentrated would result in reduced production costs, improved efficiency and productivity, lower costs and lower price</w:t>
      </w:r>
      <w:r w:rsidR="00F64C76">
        <w:rPr>
          <w:rFonts w:ascii="Times New Roman" w:hAnsi="Times New Roman" w:cs="Times New Roman"/>
          <w:sz w:val="24"/>
          <w:szCs w:val="24"/>
        </w:rPr>
        <w:t>s of poultry leading to</w:t>
      </w:r>
      <w:r>
        <w:rPr>
          <w:rFonts w:ascii="Times New Roman" w:hAnsi="Times New Roman" w:cs="Times New Roman"/>
          <w:sz w:val="24"/>
          <w:szCs w:val="24"/>
        </w:rPr>
        <w:t xml:space="preserve"> an increase market share</w:t>
      </w:r>
      <w:r w:rsidR="00F64C76">
        <w:rPr>
          <w:rFonts w:ascii="Times New Roman" w:hAnsi="Times New Roman" w:cs="Times New Roman"/>
          <w:sz w:val="24"/>
          <w:szCs w:val="24"/>
        </w:rPr>
        <w:t>, profitability, competitive advantage</w:t>
      </w:r>
      <w:r>
        <w:rPr>
          <w:rFonts w:ascii="Times New Roman" w:hAnsi="Times New Roman" w:cs="Times New Roman"/>
          <w:sz w:val="24"/>
          <w:szCs w:val="24"/>
        </w:rPr>
        <w:t xml:space="preserve"> and growth of the small-scale poultry industr</w:t>
      </w:r>
      <w:r w:rsidR="00F64C76">
        <w:rPr>
          <w:rFonts w:ascii="Times New Roman" w:hAnsi="Times New Roman" w:cs="Times New Roman"/>
          <w:sz w:val="24"/>
          <w:szCs w:val="24"/>
        </w:rPr>
        <w:t>y in the country. Coupled with</w:t>
      </w:r>
      <w:r>
        <w:rPr>
          <w:rFonts w:ascii="Times New Roman" w:hAnsi="Times New Roman" w:cs="Times New Roman"/>
          <w:sz w:val="24"/>
          <w:szCs w:val="24"/>
        </w:rPr>
        <w:t xml:space="preserve"> reduction in wastages and transportation costs, an infrastructure development generates improved accessibility of poultry farmers’ linkages to services, extension and veterinary officers, training and education centres. It also links or connects the farmers’ to credit development institutions such as banks to influence capital formation and farm machinery operators like hatcheries, incubators, processors, feed millers to support poultry production.</w:t>
      </w:r>
    </w:p>
    <w:p w:rsidR="00720B20" w:rsidRPr="0022674D" w:rsidRDefault="00720B20" w:rsidP="00720B20">
      <w:pPr>
        <w:spacing w:line="480" w:lineRule="auto"/>
        <w:jc w:val="both"/>
        <w:rPr>
          <w:rFonts w:ascii="Times New Roman" w:hAnsi="Times New Roman" w:cs="Times New Roman"/>
          <w:sz w:val="24"/>
          <w:szCs w:val="24"/>
        </w:rPr>
      </w:pPr>
      <w:r>
        <w:rPr>
          <w:rFonts w:ascii="Times New Roman" w:hAnsi="Times New Roman" w:cs="Times New Roman"/>
          <w:sz w:val="24"/>
          <w:szCs w:val="24"/>
        </w:rPr>
        <w:t>Furthermore strengthening rural infrastructure by the government would yield better exposure to improve modern technology and best farming practices as a result of improved accessibility to input markets. It also supports economic activities of farmers’ and assist with delivery services in diverse ways, and provide access to good drinking water, electricity, telephone directories, internet service</w:t>
      </w:r>
      <w:r w:rsidR="00067840">
        <w:rPr>
          <w:rFonts w:ascii="Times New Roman" w:hAnsi="Times New Roman" w:cs="Times New Roman"/>
          <w:sz w:val="24"/>
          <w:szCs w:val="24"/>
        </w:rPr>
        <w:t xml:space="preserve">s and ensures farmers security (See Figures 26-34 from </w:t>
      </w:r>
      <w:r w:rsidR="00067840">
        <w:rPr>
          <w:rFonts w:ascii="Times New Roman" w:hAnsi="Times New Roman" w:cs="Times New Roman"/>
          <w:sz w:val="24"/>
          <w:szCs w:val="24"/>
        </w:rPr>
        <w:lastRenderedPageBreak/>
        <w:t xml:space="preserve">pages </w:t>
      </w:r>
      <w:r w:rsidR="001C42D9">
        <w:rPr>
          <w:rFonts w:ascii="Times New Roman" w:hAnsi="Times New Roman" w:cs="Times New Roman"/>
          <w:sz w:val="24"/>
          <w:szCs w:val="24"/>
        </w:rPr>
        <w:t xml:space="preserve">363 to 371 </w:t>
      </w:r>
      <w:r w:rsidR="00067840">
        <w:rPr>
          <w:rFonts w:ascii="Times New Roman" w:hAnsi="Times New Roman" w:cs="Times New Roman"/>
          <w:sz w:val="24"/>
          <w:szCs w:val="24"/>
        </w:rPr>
        <w:t xml:space="preserve">for how matrices, charts and diagrammes were used to deduce the </w:t>
      </w:r>
      <w:r w:rsidR="001C42D9">
        <w:rPr>
          <w:rFonts w:ascii="Times New Roman" w:hAnsi="Times New Roman" w:cs="Times New Roman"/>
          <w:sz w:val="24"/>
          <w:szCs w:val="24"/>
        </w:rPr>
        <w:t xml:space="preserve">above </w:t>
      </w:r>
      <w:r w:rsidR="00F64C76">
        <w:rPr>
          <w:rFonts w:ascii="Times New Roman" w:hAnsi="Times New Roman" w:cs="Times New Roman"/>
          <w:sz w:val="24"/>
          <w:szCs w:val="24"/>
        </w:rPr>
        <w:t>discussions</w:t>
      </w:r>
      <w:r w:rsidR="001C42D9">
        <w:rPr>
          <w:rFonts w:ascii="Times New Roman" w:hAnsi="Times New Roman" w:cs="Times New Roman"/>
          <w:sz w:val="24"/>
          <w:szCs w:val="24"/>
        </w:rPr>
        <w:t xml:space="preserve"> to support the analysis</w:t>
      </w:r>
      <w:r w:rsidR="00067840">
        <w:rPr>
          <w:rFonts w:ascii="Times New Roman" w:hAnsi="Times New Roman" w:cs="Times New Roman"/>
          <w:sz w:val="24"/>
          <w:szCs w:val="24"/>
        </w:rPr>
        <w:t>).</w:t>
      </w:r>
      <w:r>
        <w:rPr>
          <w:rFonts w:ascii="Times New Roman" w:hAnsi="Times New Roman" w:cs="Times New Roman"/>
          <w:sz w:val="24"/>
          <w:szCs w:val="24"/>
        </w:rPr>
        <w:t xml:space="preserve">   </w:t>
      </w:r>
    </w:p>
    <w:p w:rsidR="003C3031" w:rsidRPr="003349DE" w:rsidRDefault="00836F9C" w:rsidP="00502D7B">
      <w:pPr>
        <w:spacing w:line="480" w:lineRule="auto"/>
        <w:jc w:val="both"/>
        <w:rPr>
          <w:rFonts w:ascii="Times New Roman" w:hAnsi="Times New Roman" w:cs="Times New Roman"/>
          <w:sz w:val="20"/>
          <w:szCs w:val="20"/>
        </w:rPr>
      </w:pPr>
      <w:r w:rsidRPr="00433FE5">
        <w:rPr>
          <w:rFonts w:ascii="Times New Roman" w:hAnsi="Times New Roman" w:cs="Times New Roman"/>
          <w:b/>
          <w:sz w:val="20"/>
          <w:szCs w:val="20"/>
        </w:rPr>
        <w:t>Table</w:t>
      </w:r>
      <w:r>
        <w:rPr>
          <w:rFonts w:ascii="Times New Roman" w:hAnsi="Times New Roman" w:cs="Times New Roman"/>
          <w:sz w:val="20"/>
          <w:szCs w:val="20"/>
        </w:rPr>
        <w:t xml:space="preserve"> </w:t>
      </w:r>
      <w:r w:rsidRPr="00433FE5">
        <w:rPr>
          <w:rFonts w:ascii="Times New Roman" w:hAnsi="Times New Roman" w:cs="Times New Roman"/>
          <w:b/>
          <w:sz w:val="20"/>
          <w:szCs w:val="20"/>
        </w:rPr>
        <w:t>55</w:t>
      </w:r>
    </w:p>
    <w:tbl>
      <w:tblPr>
        <w:tblStyle w:val="TableGrid"/>
        <w:tblW w:w="0" w:type="auto"/>
        <w:tblLook w:val="04A0"/>
      </w:tblPr>
      <w:tblGrid>
        <w:gridCol w:w="3080"/>
        <w:gridCol w:w="3081"/>
        <w:gridCol w:w="3081"/>
      </w:tblGrid>
      <w:tr w:rsidR="00776803" w:rsidRPr="003349DE" w:rsidTr="00AF57A0">
        <w:tc>
          <w:tcPr>
            <w:tcW w:w="9242" w:type="dxa"/>
            <w:gridSpan w:val="3"/>
          </w:tcPr>
          <w:p w:rsidR="00776803" w:rsidRPr="00433FE5" w:rsidRDefault="00776803" w:rsidP="00776803">
            <w:pPr>
              <w:spacing w:line="360" w:lineRule="auto"/>
              <w:jc w:val="both"/>
              <w:rPr>
                <w:rFonts w:ascii="Times New Roman" w:hAnsi="Times New Roman" w:cs="Times New Roman"/>
                <w:b/>
                <w:sz w:val="20"/>
                <w:szCs w:val="20"/>
              </w:rPr>
            </w:pPr>
            <w:r w:rsidRPr="00433FE5">
              <w:rPr>
                <w:rFonts w:ascii="Times New Roman" w:hAnsi="Times New Roman" w:cs="Times New Roman"/>
                <w:b/>
                <w:sz w:val="20"/>
                <w:szCs w:val="20"/>
              </w:rPr>
              <w:t xml:space="preserve">Top 2 </w:t>
            </w:r>
            <w:r w:rsidR="000F7CC4" w:rsidRPr="00433FE5">
              <w:rPr>
                <w:rFonts w:ascii="Times New Roman" w:hAnsi="Times New Roman" w:cs="Times New Roman"/>
                <w:b/>
                <w:sz w:val="20"/>
                <w:szCs w:val="20"/>
              </w:rPr>
              <w:t xml:space="preserve"> Competitive </w:t>
            </w:r>
            <w:r w:rsidRPr="00433FE5">
              <w:rPr>
                <w:rFonts w:ascii="Times New Roman" w:hAnsi="Times New Roman" w:cs="Times New Roman"/>
                <w:b/>
                <w:sz w:val="20"/>
                <w:szCs w:val="20"/>
              </w:rPr>
              <w:t>factors</w:t>
            </w:r>
            <w:r w:rsidR="00E5138F" w:rsidRPr="00433FE5">
              <w:rPr>
                <w:rFonts w:ascii="Times New Roman" w:hAnsi="Times New Roman" w:cs="Times New Roman"/>
                <w:b/>
                <w:sz w:val="20"/>
                <w:szCs w:val="20"/>
              </w:rPr>
              <w:t xml:space="preserve"> deduced from the poultry farmers and </w:t>
            </w:r>
            <w:r w:rsidR="0038374E" w:rsidRPr="00433FE5">
              <w:rPr>
                <w:rFonts w:ascii="Times New Roman" w:hAnsi="Times New Roman" w:cs="Times New Roman"/>
                <w:b/>
                <w:sz w:val="20"/>
                <w:szCs w:val="20"/>
              </w:rPr>
              <w:t xml:space="preserve">the </w:t>
            </w:r>
            <w:r w:rsidR="00E5138F" w:rsidRPr="00433FE5">
              <w:rPr>
                <w:rFonts w:ascii="Times New Roman" w:hAnsi="Times New Roman" w:cs="Times New Roman"/>
                <w:b/>
                <w:sz w:val="20"/>
                <w:szCs w:val="20"/>
              </w:rPr>
              <w:t>stakeholders recommendations</w:t>
            </w:r>
          </w:p>
        </w:tc>
      </w:tr>
      <w:tr w:rsidR="00E96179" w:rsidRPr="003349DE" w:rsidTr="00E96179">
        <w:tc>
          <w:tcPr>
            <w:tcW w:w="3080" w:type="dxa"/>
          </w:tcPr>
          <w:p w:rsidR="00E96179" w:rsidRPr="00433FE5" w:rsidRDefault="00C502C2" w:rsidP="00776803">
            <w:pPr>
              <w:spacing w:line="360" w:lineRule="auto"/>
              <w:jc w:val="both"/>
              <w:rPr>
                <w:rFonts w:ascii="Times New Roman" w:hAnsi="Times New Roman" w:cs="Times New Roman"/>
                <w:b/>
                <w:sz w:val="20"/>
                <w:szCs w:val="20"/>
              </w:rPr>
            </w:pPr>
            <w:r w:rsidRPr="00433FE5">
              <w:rPr>
                <w:rFonts w:ascii="Times New Roman" w:hAnsi="Times New Roman" w:cs="Times New Roman"/>
                <w:b/>
                <w:sz w:val="20"/>
                <w:szCs w:val="20"/>
              </w:rPr>
              <w:t>Factors</w:t>
            </w:r>
          </w:p>
        </w:tc>
        <w:tc>
          <w:tcPr>
            <w:tcW w:w="3081" w:type="dxa"/>
          </w:tcPr>
          <w:p w:rsidR="00E96179" w:rsidRPr="00433FE5" w:rsidRDefault="00433FE5" w:rsidP="00433FE5">
            <w:pPr>
              <w:spacing w:line="360" w:lineRule="auto"/>
              <w:rPr>
                <w:rFonts w:ascii="Times New Roman" w:hAnsi="Times New Roman" w:cs="Times New Roman"/>
                <w:b/>
                <w:sz w:val="20"/>
                <w:szCs w:val="20"/>
              </w:rPr>
            </w:pPr>
            <w:r>
              <w:rPr>
                <w:rFonts w:ascii="Times New Roman" w:hAnsi="Times New Roman" w:cs="Times New Roman"/>
                <w:b/>
                <w:sz w:val="20"/>
                <w:szCs w:val="20"/>
              </w:rPr>
              <w:t xml:space="preserve">Poultry </w:t>
            </w:r>
            <w:r w:rsidR="00776803" w:rsidRPr="00433FE5">
              <w:rPr>
                <w:rFonts w:ascii="Times New Roman" w:hAnsi="Times New Roman" w:cs="Times New Roman"/>
                <w:b/>
                <w:sz w:val="20"/>
                <w:szCs w:val="20"/>
              </w:rPr>
              <w:t>Farmers recommendation</w:t>
            </w:r>
          </w:p>
        </w:tc>
        <w:tc>
          <w:tcPr>
            <w:tcW w:w="3081" w:type="dxa"/>
          </w:tcPr>
          <w:p w:rsidR="00E96179" w:rsidRPr="00433FE5" w:rsidRDefault="00776803" w:rsidP="00433FE5">
            <w:pPr>
              <w:spacing w:line="360" w:lineRule="auto"/>
              <w:rPr>
                <w:rFonts w:ascii="Times New Roman" w:hAnsi="Times New Roman" w:cs="Times New Roman"/>
                <w:b/>
                <w:sz w:val="20"/>
                <w:szCs w:val="20"/>
              </w:rPr>
            </w:pPr>
            <w:r w:rsidRPr="00433FE5">
              <w:rPr>
                <w:rFonts w:ascii="Times New Roman" w:hAnsi="Times New Roman" w:cs="Times New Roman"/>
                <w:b/>
                <w:sz w:val="20"/>
                <w:szCs w:val="20"/>
              </w:rPr>
              <w:t xml:space="preserve">Stakeholders Recommendation </w:t>
            </w:r>
          </w:p>
        </w:tc>
      </w:tr>
      <w:tr w:rsidR="00E96179" w:rsidRPr="003349DE" w:rsidTr="00E96179">
        <w:tc>
          <w:tcPr>
            <w:tcW w:w="3080" w:type="dxa"/>
          </w:tcPr>
          <w:p w:rsidR="00E96179" w:rsidRPr="003349DE" w:rsidRDefault="00776803" w:rsidP="00776803">
            <w:pPr>
              <w:spacing w:line="360" w:lineRule="auto"/>
              <w:jc w:val="both"/>
              <w:rPr>
                <w:rFonts w:ascii="Times New Roman" w:hAnsi="Times New Roman" w:cs="Times New Roman"/>
                <w:sz w:val="20"/>
                <w:szCs w:val="20"/>
              </w:rPr>
            </w:pPr>
            <w:r w:rsidRPr="003349DE">
              <w:rPr>
                <w:rFonts w:ascii="Times New Roman" w:hAnsi="Times New Roman" w:cs="Times New Roman"/>
                <w:sz w:val="20"/>
                <w:szCs w:val="20"/>
              </w:rPr>
              <w:t>Strategic Visions</w:t>
            </w:r>
            <w:r w:rsidR="00484B9C">
              <w:rPr>
                <w:rFonts w:ascii="Times New Roman" w:hAnsi="Times New Roman" w:cs="Times New Roman"/>
                <w:sz w:val="20"/>
                <w:szCs w:val="20"/>
              </w:rPr>
              <w:t xml:space="preserve"> </w:t>
            </w:r>
            <w:r w:rsidR="00484B9C" w:rsidRPr="00484B9C">
              <w:rPr>
                <w:rFonts w:ascii="Times New Roman" w:hAnsi="Times New Roman" w:cs="Times New Roman"/>
                <w:b/>
                <w:sz w:val="20"/>
                <w:szCs w:val="20"/>
              </w:rPr>
              <w:t>(achievement</w:t>
            </w:r>
            <w:r w:rsidR="00836F9C">
              <w:rPr>
                <w:rFonts w:ascii="Times New Roman" w:hAnsi="Times New Roman" w:cs="Times New Roman"/>
                <w:b/>
                <w:sz w:val="20"/>
                <w:szCs w:val="20"/>
              </w:rPr>
              <w:t xml:space="preserve"> factor</w:t>
            </w:r>
            <w:r w:rsidR="00484B9C" w:rsidRPr="00484B9C">
              <w:rPr>
                <w:rFonts w:ascii="Times New Roman" w:hAnsi="Times New Roman" w:cs="Times New Roman"/>
                <w:b/>
                <w:sz w:val="20"/>
                <w:szCs w:val="20"/>
              </w:rPr>
              <w:t>)</w:t>
            </w:r>
            <w:r w:rsidR="00484B9C">
              <w:rPr>
                <w:rFonts w:ascii="Times New Roman" w:hAnsi="Times New Roman" w:cs="Times New Roman"/>
                <w:sz w:val="20"/>
                <w:szCs w:val="20"/>
              </w:rPr>
              <w:t xml:space="preserve"> </w:t>
            </w:r>
          </w:p>
        </w:tc>
        <w:tc>
          <w:tcPr>
            <w:tcW w:w="3081" w:type="dxa"/>
          </w:tcPr>
          <w:p w:rsidR="00E96179" w:rsidRPr="003349DE" w:rsidRDefault="00776803" w:rsidP="00776803">
            <w:pPr>
              <w:spacing w:line="360" w:lineRule="auto"/>
              <w:jc w:val="both"/>
              <w:rPr>
                <w:rFonts w:ascii="Times New Roman" w:hAnsi="Times New Roman" w:cs="Times New Roman"/>
                <w:sz w:val="20"/>
                <w:szCs w:val="20"/>
              </w:rPr>
            </w:pPr>
            <w:r w:rsidRPr="003349DE">
              <w:rPr>
                <w:rFonts w:ascii="Times New Roman" w:hAnsi="Times New Roman" w:cs="Times New Roman"/>
                <w:sz w:val="20"/>
                <w:szCs w:val="20"/>
              </w:rPr>
              <w:t>1. Expansion to self-sufficiency in poultry production</w:t>
            </w:r>
          </w:p>
          <w:p w:rsidR="00776803" w:rsidRPr="003349DE" w:rsidRDefault="00776803" w:rsidP="00776803">
            <w:pPr>
              <w:spacing w:line="360" w:lineRule="auto"/>
              <w:jc w:val="both"/>
              <w:rPr>
                <w:rFonts w:ascii="Times New Roman" w:hAnsi="Times New Roman" w:cs="Times New Roman"/>
                <w:sz w:val="20"/>
                <w:szCs w:val="20"/>
              </w:rPr>
            </w:pPr>
            <w:r w:rsidRPr="003349DE">
              <w:rPr>
                <w:rFonts w:ascii="Times New Roman" w:hAnsi="Times New Roman" w:cs="Times New Roman"/>
                <w:sz w:val="20"/>
                <w:szCs w:val="20"/>
              </w:rPr>
              <w:t>2. Self-sufficiency in feed production</w:t>
            </w:r>
          </w:p>
        </w:tc>
        <w:tc>
          <w:tcPr>
            <w:tcW w:w="3081" w:type="dxa"/>
          </w:tcPr>
          <w:p w:rsidR="00E96179" w:rsidRDefault="00776803" w:rsidP="00776803">
            <w:pPr>
              <w:spacing w:line="360" w:lineRule="auto"/>
              <w:jc w:val="both"/>
              <w:rPr>
                <w:rFonts w:ascii="Times New Roman" w:hAnsi="Times New Roman" w:cs="Times New Roman"/>
                <w:sz w:val="20"/>
                <w:szCs w:val="20"/>
              </w:rPr>
            </w:pPr>
            <w:r w:rsidRPr="003349DE">
              <w:rPr>
                <w:rFonts w:ascii="Times New Roman" w:hAnsi="Times New Roman" w:cs="Times New Roman"/>
                <w:sz w:val="20"/>
                <w:szCs w:val="20"/>
              </w:rPr>
              <w:t>1. Expansion to self-sufficiency in feed production</w:t>
            </w:r>
          </w:p>
          <w:p w:rsidR="00836F9C" w:rsidRPr="003349DE" w:rsidRDefault="00836F9C" w:rsidP="00776803">
            <w:pPr>
              <w:spacing w:line="360" w:lineRule="auto"/>
              <w:jc w:val="both"/>
              <w:rPr>
                <w:rFonts w:ascii="Times New Roman" w:hAnsi="Times New Roman" w:cs="Times New Roman"/>
                <w:sz w:val="20"/>
                <w:szCs w:val="20"/>
              </w:rPr>
            </w:pPr>
            <w:r>
              <w:rPr>
                <w:rFonts w:ascii="Times New Roman" w:hAnsi="Times New Roman" w:cs="Times New Roman"/>
                <w:sz w:val="20"/>
                <w:szCs w:val="20"/>
              </w:rPr>
              <w:t>2. Self-sufficiency in feed production</w:t>
            </w:r>
          </w:p>
        </w:tc>
      </w:tr>
      <w:tr w:rsidR="00E96179" w:rsidRPr="003349DE" w:rsidTr="00E96179">
        <w:tc>
          <w:tcPr>
            <w:tcW w:w="3080" w:type="dxa"/>
          </w:tcPr>
          <w:p w:rsidR="00E96179" w:rsidRPr="003349DE" w:rsidRDefault="00776803" w:rsidP="00776803">
            <w:pPr>
              <w:spacing w:line="360" w:lineRule="auto"/>
              <w:jc w:val="both"/>
              <w:rPr>
                <w:rFonts w:ascii="Times New Roman" w:hAnsi="Times New Roman" w:cs="Times New Roman"/>
                <w:sz w:val="20"/>
                <w:szCs w:val="20"/>
              </w:rPr>
            </w:pPr>
            <w:r w:rsidRPr="003349DE">
              <w:rPr>
                <w:rFonts w:ascii="Times New Roman" w:hAnsi="Times New Roman" w:cs="Times New Roman"/>
                <w:sz w:val="20"/>
                <w:szCs w:val="20"/>
              </w:rPr>
              <w:t>Strategies to Increase Market Share</w:t>
            </w:r>
            <w:r w:rsidR="00484B9C">
              <w:rPr>
                <w:rFonts w:ascii="Times New Roman" w:hAnsi="Times New Roman" w:cs="Times New Roman"/>
                <w:sz w:val="20"/>
                <w:szCs w:val="20"/>
              </w:rPr>
              <w:t xml:space="preserve"> </w:t>
            </w:r>
            <w:r w:rsidR="00484B9C" w:rsidRPr="00484B9C">
              <w:rPr>
                <w:rFonts w:ascii="Times New Roman" w:hAnsi="Times New Roman" w:cs="Times New Roman"/>
                <w:b/>
                <w:sz w:val="20"/>
                <w:szCs w:val="20"/>
              </w:rPr>
              <w:t>(achievement</w:t>
            </w:r>
            <w:r w:rsidR="00836F9C">
              <w:rPr>
                <w:rFonts w:ascii="Times New Roman" w:hAnsi="Times New Roman" w:cs="Times New Roman"/>
                <w:b/>
                <w:sz w:val="20"/>
                <w:szCs w:val="20"/>
              </w:rPr>
              <w:t xml:space="preserve"> factor</w:t>
            </w:r>
            <w:r w:rsidR="00484B9C" w:rsidRPr="00484B9C">
              <w:rPr>
                <w:rFonts w:ascii="Times New Roman" w:hAnsi="Times New Roman" w:cs="Times New Roman"/>
                <w:b/>
                <w:sz w:val="20"/>
                <w:szCs w:val="20"/>
              </w:rPr>
              <w:t>)</w:t>
            </w:r>
          </w:p>
        </w:tc>
        <w:tc>
          <w:tcPr>
            <w:tcW w:w="3081" w:type="dxa"/>
          </w:tcPr>
          <w:p w:rsidR="00E96179" w:rsidRPr="003349DE" w:rsidRDefault="00776803" w:rsidP="00776803">
            <w:pPr>
              <w:spacing w:line="360" w:lineRule="auto"/>
              <w:jc w:val="both"/>
              <w:rPr>
                <w:rFonts w:ascii="Times New Roman" w:hAnsi="Times New Roman" w:cs="Times New Roman"/>
                <w:sz w:val="20"/>
                <w:szCs w:val="20"/>
              </w:rPr>
            </w:pPr>
            <w:r w:rsidRPr="003349DE">
              <w:rPr>
                <w:rFonts w:ascii="Times New Roman" w:hAnsi="Times New Roman" w:cs="Times New Roman"/>
                <w:sz w:val="20"/>
                <w:szCs w:val="20"/>
              </w:rPr>
              <w:t>1. Production of overall lower costs and price</w:t>
            </w:r>
            <w:r w:rsidR="00836F9C">
              <w:rPr>
                <w:rFonts w:ascii="Times New Roman" w:hAnsi="Times New Roman" w:cs="Times New Roman"/>
                <w:sz w:val="20"/>
                <w:szCs w:val="20"/>
              </w:rPr>
              <w:t>, processed</w:t>
            </w:r>
            <w:r w:rsidRPr="003349DE">
              <w:rPr>
                <w:rFonts w:ascii="Times New Roman" w:hAnsi="Times New Roman" w:cs="Times New Roman"/>
                <w:sz w:val="20"/>
                <w:szCs w:val="20"/>
              </w:rPr>
              <w:t xml:space="preserve"> poultry to target the poor and low income group</w:t>
            </w:r>
          </w:p>
          <w:p w:rsidR="00776803" w:rsidRPr="003349DE" w:rsidRDefault="00776803" w:rsidP="00776803">
            <w:pPr>
              <w:spacing w:line="360" w:lineRule="auto"/>
              <w:jc w:val="both"/>
              <w:rPr>
                <w:rFonts w:ascii="Times New Roman" w:hAnsi="Times New Roman" w:cs="Times New Roman"/>
                <w:sz w:val="20"/>
                <w:szCs w:val="20"/>
              </w:rPr>
            </w:pPr>
            <w:r w:rsidRPr="003349DE">
              <w:rPr>
                <w:rFonts w:ascii="Times New Roman" w:hAnsi="Times New Roman" w:cs="Times New Roman"/>
                <w:sz w:val="20"/>
                <w:szCs w:val="20"/>
              </w:rPr>
              <w:t>2. Production of low cost and low price poultry to target middle income group</w:t>
            </w:r>
          </w:p>
        </w:tc>
        <w:tc>
          <w:tcPr>
            <w:tcW w:w="3081" w:type="dxa"/>
          </w:tcPr>
          <w:p w:rsidR="00E96179" w:rsidRPr="003349DE" w:rsidRDefault="00776803" w:rsidP="00776803">
            <w:pPr>
              <w:spacing w:line="360" w:lineRule="auto"/>
              <w:jc w:val="both"/>
              <w:rPr>
                <w:rFonts w:ascii="Times New Roman" w:hAnsi="Times New Roman" w:cs="Times New Roman"/>
                <w:sz w:val="20"/>
                <w:szCs w:val="20"/>
              </w:rPr>
            </w:pPr>
            <w:r w:rsidRPr="003349DE">
              <w:rPr>
                <w:rFonts w:ascii="Times New Roman" w:hAnsi="Times New Roman" w:cs="Times New Roman"/>
                <w:sz w:val="20"/>
                <w:szCs w:val="20"/>
              </w:rPr>
              <w:t>1. Production of overall lower costs and lower price, processed poultry to target the poor and low income group</w:t>
            </w:r>
          </w:p>
          <w:p w:rsidR="00776803" w:rsidRPr="003349DE" w:rsidRDefault="00776803" w:rsidP="00776803">
            <w:pPr>
              <w:spacing w:line="360" w:lineRule="auto"/>
              <w:jc w:val="both"/>
              <w:rPr>
                <w:rFonts w:ascii="Times New Roman" w:hAnsi="Times New Roman" w:cs="Times New Roman"/>
                <w:sz w:val="20"/>
                <w:szCs w:val="20"/>
              </w:rPr>
            </w:pPr>
            <w:r w:rsidRPr="003349DE">
              <w:rPr>
                <w:rFonts w:ascii="Times New Roman" w:hAnsi="Times New Roman" w:cs="Times New Roman"/>
                <w:sz w:val="20"/>
                <w:szCs w:val="20"/>
              </w:rPr>
              <w:t xml:space="preserve">2. Production of low </w:t>
            </w:r>
            <w:r w:rsidR="00AF57A0" w:rsidRPr="003349DE">
              <w:rPr>
                <w:rFonts w:ascii="Times New Roman" w:hAnsi="Times New Roman" w:cs="Times New Roman"/>
                <w:sz w:val="20"/>
                <w:szCs w:val="20"/>
              </w:rPr>
              <w:t>costs and price, processed poultry to target the middle income</w:t>
            </w:r>
            <w:r w:rsidR="004F1DA5">
              <w:rPr>
                <w:rFonts w:ascii="Times New Roman" w:hAnsi="Times New Roman" w:cs="Times New Roman"/>
                <w:sz w:val="20"/>
                <w:szCs w:val="20"/>
              </w:rPr>
              <w:t xml:space="preserve"> group </w:t>
            </w:r>
          </w:p>
        </w:tc>
      </w:tr>
      <w:tr w:rsidR="00E96179" w:rsidRPr="003349DE" w:rsidTr="00E96179">
        <w:tc>
          <w:tcPr>
            <w:tcW w:w="3080" w:type="dxa"/>
          </w:tcPr>
          <w:p w:rsidR="00E96179" w:rsidRPr="003349DE" w:rsidRDefault="00AF57A0" w:rsidP="00776803">
            <w:pPr>
              <w:spacing w:line="360" w:lineRule="auto"/>
              <w:jc w:val="both"/>
              <w:rPr>
                <w:rFonts w:ascii="Times New Roman" w:hAnsi="Times New Roman" w:cs="Times New Roman"/>
                <w:sz w:val="20"/>
                <w:szCs w:val="20"/>
              </w:rPr>
            </w:pPr>
            <w:r w:rsidRPr="003349DE">
              <w:rPr>
                <w:rFonts w:ascii="Times New Roman" w:hAnsi="Times New Roman" w:cs="Times New Roman"/>
                <w:sz w:val="20"/>
                <w:szCs w:val="20"/>
              </w:rPr>
              <w:t>Increase Consumption Strategy</w:t>
            </w:r>
            <w:r w:rsidR="00484B9C">
              <w:rPr>
                <w:rFonts w:ascii="Times New Roman" w:hAnsi="Times New Roman" w:cs="Times New Roman"/>
                <w:sz w:val="20"/>
                <w:szCs w:val="20"/>
              </w:rPr>
              <w:t xml:space="preserve"> </w:t>
            </w:r>
            <w:r w:rsidR="00484B9C" w:rsidRPr="00484B9C">
              <w:rPr>
                <w:rFonts w:ascii="Times New Roman" w:hAnsi="Times New Roman" w:cs="Times New Roman"/>
                <w:b/>
                <w:sz w:val="20"/>
                <w:szCs w:val="20"/>
              </w:rPr>
              <w:t>(competitive</w:t>
            </w:r>
            <w:r w:rsidR="00F64C76">
              <w:rPr>
                <w:rFonts w:ascii="Times New Roman" w:hAnsi="Times New Roman" w:cs="Times New Roman"/>
                <w:b/>
                <w:sz w:val="20"/>
                <w:szCs w:val="20"/>
              </w:rPr>
              <w:t xml:space="preserve"> factor</w:t>
            </w:r>
            <w:r w:rsidR="00484B9C" w:rsidRPr="00484B9C">
              <w:rPr>
                <w:rFonts w:ascii="Times New Roman" w:hAnsi="Times New Roman" w:cs="Times New Roman"/>
                <w:b/>
                <w:sz w:val="20"/>
                <w:szCs w:val="20"/>
              </w:rPr>
              <w:t>)</w:t>
            </w:r>
          </w:p>
        </w:tc>
        <w:tc>
          <w:tcPr>
            <w:tcW w:w="3081" w:type="dxa"/>
          </w:tcPr>
          <w:p w:rsidR="00E96179" w:rsidRPr="003349DE" w:rsidRDefault="00AF57A0" w:rsidP="00776803">
            <w:pPr>
              <w:spacing w:line="360" w:lineRule="auto"/>
              <w:jc w:val="both"/>
              <w:rPr>
                <w:rFonts w:ascii="Times New Roman" w:hAnsi="Times New Roman" w:cs="Times New Roman"/>
                <w:sz w:val="20"/>
                <w:szCs w:val="20"/>
              </w:rPr>
            </w:pPr>
            <w:r w:rsidRPr="003349DE">
              <w:rPr>
                <w:rFonts w:ascii="Times New Roman" w:hAnsi="Times New Roman" w:cs="Times New Roman"/>
                <w:sz w:val="20"/>
                <w:szCs w:val="20"/>
              </w:rPr>
              <w:t>1. Provision of government subsidies</w:t>
            </w:r>
          </w:p>
          <w:p w:rsidR="00AF57A0" w:rsidRPr="003349DE" w:rsidRDefault="00AF57A0" w:rsidP="00776803">
            <w:pPr>
              <w:spacing w:line="360" w:lineRule="auto"/>
              <w:jc w:val="both"/>
              <w:rPr>
                <w:rFonts w:ascii="Times New Roman" w:hAnsi="Times New Roman" w:cs="Times New Roman"/>
                <w:sz w:val="20"/>
                <w:szCs w:val="20"/>
              </w:rPr>
            </w:pPr>
            <w:r w:rsidRPr="003349DE">
              <w:rPr>
                <w:rFonts w:ascii="Times New Roman" w:hAnsi="Times New Roman" w:cs="Times New Roman"/>
                <w:sz w:val="20"/>
                <w:szCs w:val="20"/>
              </w:rPr>
              <w:t>2. Ban or increase tariffs on poultry imports</w:t>
            </w:r>
          </w:p>
        </w:tc>
        <w:tc>
          <w:tcPr>
            <w:tcW w:w="3081" w:type="dxa"/>
          </w:tcPr>
          <w:p w:rsidR="00AF57A0" w:rsidRPr="003349DE" w:rsidRDefault="00AF57A0" w:rsidP="00776803">
            <w:pPr>
              <w:spacing w:line="360" w:lineRule="auto"/>
              <w:jc w:val="both"/>
              <w:rPr>
                <w:rFonts w:ascii="Times New Roman" w:hAnsi="Times New Roman" w:cs="Times New Roman"/>
                <w:sz w:val="20"/>
                <w:szCs w:val="20"/>
              </w:rPr>
            </w:pPr>
            <w:r w:rsidRPr="003349DE">
              <w:rPr>
                <w:rFonts w:ascii="Times New Roman" w:hAnsi="Times New Roman" w:cs="Times New Roman"/>
                <w:sz w:val="20"/>
                <w:szCs w:val="20"/>
              </w:rPr>
              <w:t xml:space="preserve">1. Ban or increase tariffs on poultry imports </w:t>
            </w:r>
          </w:p>
          <w:p w:rsidR="00E96179" w:rsidRPr="003349DE" w:rsidRDefault="00AF57A0" w:rsidP="00776803">
            <w:pPr>
              <w:spacing w:line="360" w:lineRule="auto"/>
              <w:jc w:val="both"/>
              <w:rPr>
                <w:rFonts w:ascii="Times New Roman" w:hAnsi="Times New Roman" w:cs="Times New Roman"/>
                <w:sz w:val="20"/>
                <w:szCs w:val="20"/>
              </w:rPr>
            </w:pPr>
            <w:r w:rsidRPr="003349DE">
              <w:rPr>
                <w:rFonts w:ascii="Times New Roman" w:hAnsi="Times New Roman" w:cs="Times New Roman"/>
                <w:sz w:val="20"/>
                <w:szCs w:val="20"/>
              </w:rPr>
              <w:t>2.provision of government subsidies</w:t>
            </w:r>
          </w:p>
          <w:p w:rsidR="00AF57A0" w:rsidRPr="003349DE" w:rsidRDefault="00AF57A0" w:rsidP="00776803">
            <w:pPr>
              <w:spacing w:line="360" w:lineRule="auto"/>
              <w:jc w:val="both"/>
              <w:rPr>
                <w:rFonts w:ascii="Times New Roman" w:hAnsi="Times New Roman" w:cs="Times New Roman"/>
                <w:sz w:val="20"/>
                <w:szCs w:val="20"/>
              </w:rPr>
            </w:pPr>
          </w:p>
        </w:tc>
      </w:tr>
      <w:tr w:rsidR="00E96179" w:rsidRPr="003349DE" w:rsidTr="00E96179">
        <w:tc>
          <w:tcPr>
            <w:tcW w:w="3080" w:type="dxa"/>
          </w:tcPr>
          <w:p w:rsidR="00E96179" w:rsidRPr="003349DE" w:rsidRDefault="00AF57A0" w:rsidP="00776803">
            <w:pPr>
              <w:spacing w:line="360" w:lineRule="auto"/>
              <w:jc w:val="both"/>
              <w:rPr>
                <w:rFonts w:ascii="Times New Roman" w:hAnsi="Times New Roman" w:cs="Times New Roman"/>
                <w:sz w:val="20"/>
                <w:szCs w:val="20"/>
              </w:rPr>
            </w:pPr>
            <w:r w:rsidRPr="003349DE">
              <w:rPr>
                <w:rFonts w:ascii="Times New Roman" w:hAnsi="Times New Roman" w:cs="Times New Roman"/>
                <w:sz w:val="20"/>
                <w:szCs w:val="20"/>
              </w:rPr>
              <w:t>Government Major Protection Strategy</w:t>
            </w:r>
            <w:r w:rsidR="00484B9C">
              <w:rPr>
                <w:rFonts w:ascii="Times New Roman" w:hAnsi="Times New Roman" w:cs="Times New Roman"/>
                <w:sz w:val="20"/>
                <w:szCs w:val="20"/>
              </w:rPr>
              <w:t xml:space="preserve"> </w:t>
            </w:r>
            <w:r w:rsidR="00484B9C" w:rsidRPr="00484B9C">
              <w:rPr>
                <w:rFonts w:ascii="Times New Roman" w:hAnsi="Times New Roman" w:cs="Times New Roman"/>
                <w:b/>
                <w:sz w:val="20"/>
                <w:szCs w:val="20"/>
              </w:rPr>
              <w:t>(competitive</w:t>
            </w:r>
            <w:r w:rsidR="004F1DA5">
              <w:rPr>
                <w:rFonts w:ascii="Times New Roman" w:hAnsi="Times New Roman" w:cs="Times New Roman"/>
                <w:b/>
                <w:sz w:val="20"/>
                <w:szCs w:val="20"/>
              </w:rPr>
              <w:t xml:space="preserve"> factor</w:t>
            </w:r>
            <w:r w:rsidR="00484B9C" w:rsidRPr="00484B9C">
              <w:rPr>
                <w:rFonts w:ascii="Times New Roman" w:hAnsi="Times New Roman" w:cs="Times New Roman"/>
                <w:b/>
                <w:sz w:val="20"/>
                <w:szCs w:val="20"/>
              </w:rPr>
              <w:t>)</w:t>
            </w:r>
          </w:p>
        </w:tc>
        <w:tc>
          <w:tcPr>
            <w:tcW w:w="3081" w:type="dxa"/>
          </w:tcPr>
          <w:p w:rsidR="00E96179" w:rsidRPr="003349DE" w:rsidRDefault="00F64C76" w:rsidP="00776803">
            <w:pPr>
              <w:spacing w:line="360" w:lineRule="auto"/>
              <w:jc w:val="both"/>
              <w:rPr>
                <w:rFonts w:ascii="Times New Roman" w:hAnsi="Times New Roman" w:cs="Times New Roman"/>
                <w:sz w:val="20"/>
                <w:szCs w:val="20"/>
              </w:rPr>
            </w:pPr>
            <w:r>
              <w:rPr>
                <w:rFonts w:ascii="Times New Roman" w:hAnsi="Times New Roman" w:cs="Times New Roman"/>
                <w:sz w:val="20"/>
                <w:szCs w:val="20"/>
              </w:rPr>
              <w:t>1. Subsidise the costs of production</w:t>
            </w:r>
          </w:p>
          <w:p w:rsidR="00AF57A0" w:rsidRPr="003349DE" w:rsidRDefault="00AF57A0" w:rsidP="00776803">
            <w:pPr>
              <w:spacing w:line="360" w:lineRule="auto"/>
              <w:jc w:val="both"/>
              <w:rPr>
                <w:rFonts w:ascii="Times New Roman" w:hAnsi="Times New Roman" w:cs="Times New Roman"/>
                <w:sz w:val="20"/>
                <w:szCs w:val="20"/>
              </w:rPr>
            </w:pPr>
            <w:r w:rsidRPr="003349DE">
              <w:rPr>
                <w:rFonts w:ascii="Times New Roman" w:hAnsi="Times New Roman" w:cs="Times New Roman"/>
                <w:sz w:val="20"/>
                <w:szCs w:val="20"/>
              </w:rPr>
              <w:t>2. Ban or increase tariffs on poultry imports</w:t>
            </w:r>
          </w:p>
        </w:tc>
        <w:tc>
          <w:tcPr>
            <w:tcW w:w="3081" w:type="dxa"/>
          </w:tcPr>
          <w:p w:rsidR="00E96179" w:rsidRPr="003349DE" w:rsidRDefault="00AF57A0" w:rsidP="00776803">
            <w:pPr>
              <w:spacing w:line="360" w:lineRule="auto"/>
              <w:jc w:val="both"/>
              <w:rPr>
                <w:rFonts w:ascii="Times New Roman" w:hAnsi="Times New Roman" w:cs="Times New Roman"/>
                <w:sz w:val="20"/>
                <w:szCs w:val="20"/>
              </w:rPr>
            </w:pPr>
            <w:r w:rsidRPr="003349DE">
              <w:rPr>
                <w:rFonts w:ascii="Times New Roman" w:hAnsi="Times New Roman" w:cs="Times New Roman"/>
                <w:sz w:val="20"/>
                <w:szCs w:val="20"/>
              </w:rPr>
              <w:t>1. Ban or increase tariffs on poultry imports</w:t>
            </w:r>
          </w:p>
          <w:p w:rsidR="00AF57A0" w:rsidRPr="003349DE" w:rsidRDefault="00AF57A0" w:rsidP="00776803">
            <w:pPr>
              <w:spacing w:line="360" w:lineRule="auto"/>
              <w:jc w:val="both"/>
              <w:rPr>
                <w:rFonts w:ascii="Times New Roman" w:hAnsi="Times New Roman" w:cs="Times New Roman"/>
                <w:sz w:val="20"/>
                <w:szCs w:val="20"/>
              </w:rPr>
            </w:pPr>
            <w:r w:rsidRPr="003349DE">
              <w:rPr>
                <w:rFonts w:ascii="Times New Roman" w:hAnsi="Times New Roman" w:cs="Times New Roman"/>
                <w:sz w:val="20"/>
                <w:szCs w:val="20"/>
              </w:rPr>
              <w:t>2. Subsidise the cost of production</w:t>
            </w:r>
          </w:p>
        </w:tc>
      </w:tr>
      <w:tr w:rsidR="00E96179" w:rsidRPr="003349DE" w:rsidTr="00E96179">
        <w:tc>
          <w:tcPr>
            <w:tcW w:w="3080" w:type="dxa"/>
          </w:tcPr>
          <w:p w:rsidR="00E96179" w:rsidRPr="003349DE" w:rsidRDefault="00AF57A0" w:rsidP="00776803">
            <w:pPr>
              <w:spacing w:line="360" w:lineRule="auto"/>
              <w:jc w:val="both"/>
              <w:rPr>
                <w:rFonts w:ascii="Times New Roman" w:hAnsi="Times New Roman" w:cs="Times New Roman"/>
                <w:sz w:val="20"/>
                <w:szCs w:val="20"/>
              </w:rPr>
            </w:pPr>
            <w:r w:rsidRPr="003349DE">
              <w:rPr>
                <w:rFonts w:ascii="Times New Roman" w:hAnsi="Times New Roman" w:cs="Times New Roman"/>
                <w:sz w:val="20"/>
                <w:szCs w:val="20"/>
              </w:rPr>
              <w:t>Competitive Strategy for Small-Scale Commercial</w:t>
            </w:r>
            <w:r w:rsidR="00484B9C">
              <w:rPr>
                <w:rFonts w:ascii="Times New Roman" w:hAnsi="Times New Roman" w:cs="Times New Roman"/>
                <w:sz w:val="20"/>
                <w:szCs w:val="20"/>
              </w:rPr>
              <w:t xml:space="preserve"> </w:t>
            </w:r>
            <w:r w:rsidR="00484B9C" w:rsidRPr="00484B9C">
              <w:rPr>
                <w:rFonts w:ascii="Times New Roman" w:hAnsi="Times New Roman" w:cs="Times New Roman"/>
                <w:b/>
                <w:sz w:val="20"/>
                <w:szCs w:val="20"/>
              </w:rPr>
              <w:t>(competitive</w:t>
            </w:r>
            <w:r w:rsidR="00433FE5">
              <w:rPr>
                <w:rFonts w:ascii="Times New Roman" w:hAnsi="Times New Roman" w:cs="Times New Roman"/>
                <w:b/>
                <w:sz w:val="20"/>
                <w:szCs w:val="20"/>
              </w:rPr>
              <w:t xml:space="preserve"> factor</w:t>
            </w:r>
            <w:r w:rsidR="00484B9C" w:rsidRPr="00484B9C">
              <w:rPr>
                <w:rFonts w:ascii="Times New Roman" w:hAnsi="Times New Roman" w:cs="Times New Roman"/>
                <w:b/>
                <w:sz w:val="20"/>
                <w:szCs w:val="20"/>
              </w:rPr>
              <w:t>)</w:t>
            </w:r>
          </w:p>
        </w:tc>
        <w:tc>
          <w:tcPr>
            <w:tcW w:w="3081" w:type="dxa"/>
          </w:tcPr>
          <w:p w:rsidR="00E96179" w:rsidRPr="003349DE" w:rsidRDefault="00AF57A0" w:rsidP="00776803">
            <w:pPr>
              <w:spacing w:line="360" w:lineRule="auto"/>
              <w:jc w:val="both"/>
              <w:rPr>
                <w:rFonts w:ascii="Times New Roman" w:hAnsi="Times New Roman" w:cs="Times New Roman"/>
                <w:sz w:val="20"/>
                <w:szCs w:val="20"/>
              </w:rPr>
            </w:pPr>
            <w:r w:rsidRPr="003349DE">
              <w:rPr>
                <w:rFonts w:ascii="Times New Roman" w:hAnsi="Times New Roman" w:cs="Times New Roman"/>
                <w:sz w:val="20"/>
                <w:szCs w:val="20"/>
              </w:rPr>
              <w:t>1. Formation of Groups (Social Movement)</w:t>
            </w:r>
          </w:p>
          <w:p w:rsidR="00AF57A0" w:rsidRPr="003349DE" w:rsidRDefault="00AF57A0" w:rsidP="00776803">
            <w:pPr>
              <w:spacing w:line="360" w:lineRule="auto"/>
              <w:jc w:val="both"/>
              <w:rPr>
                <w:rFonts w:ascii="Times New Roman" w:hAnsi="Times New Roman" w:cs="Times New Roman"/>
                <w:sz w:val="20"/>
                <w:szCs w:val="20"/>
              </w:rPr>
            </w:pPr>
            <w:r w:rsidRPr="003349DE">
              <w:rPr>
                <w:rFonts w:ascii="Times New Roman" w:hAnsi="Times New Roman" w:cs="Times New Roman"/>
                <w:sz w:val="20"/>
                <w:szCs w:val="20"/>
              </w:rPr>
              <w:t>2. Strategic cost cutting</w:t>
            </w:r>
          </w:p>
        </w:tc>
        <w:tc>
          <w:tcPr>
            <w:tcW w:w="3081" w:type="dxa"/>
          </w:tcPr>
          <w:p w:rsidR="00E96179" w:rsidRDefault="00AF57A0" w:rsidP="00776803">
            <w:pPr>
              <w:spacing w:line="360" w:lineRule="auto"/>
              <w:jc w:val="both"/>
              <w:rPr>
                <w:rFonts w:ascii="Times New Roman" w:hAnsi="Times New Roman" w:cs="Times New Roman"/>
                <w:sz w:val="20"/>
                <w:szCs w:val="20"/>
              </w:rPr>
            </w:pPr>
            <w:r w:rsidRPr="003349DE">
              <w:rPr>
                <w:rFonts w:ascii="Times New Roman" w:hAnsi="Times New Roman" w:cs="Times New Roman"/>
                <w:sz w:val="20"/>
                <w:szCs w:val="20"/>
              </w:rPr>
              <w:t>1. Formation of Groups (Social Movement)</w:t>
            </w:r>
          </w:p>
          <w:p w:rsidR="004F1DA5" w:rsidRPr="003349DE" w:rsidRDefault="004F1DA5" w:rsidP="00776803">
            <w:pPr>
              <w:spacing w:line="360" w:lineRule="auto"/>
              <w:jc w:val="both"/>
              <w:rPr>
                <w:rFonts w:ascii="Times New Roman" w:hAnsi="Times New Roman" w:cs="Times New Roman"/>
                <w:sz w:val="20"/>
                <w:szCs w:val="20"/>
              </w:rPr>
            </w:pPr>
            <w:r>
              <w:rPr>
                <w:rFonts w:ascii="Times New Roman" w:hAnsi="Times New Roman" w:cs="Times New Roman"/>
                <w:sz w:val="20"/>
                <w:szCs w:val="20"/>
              </w:rPr>
              <w:t>2. Strategic cost-reduction</w:t>
            </w:r>
          </w:p>
        </w:tc>
      </w:tr>
      <w:tr w:rsidR="00E96179" w:rsidRPr="003349DE" w:rsidTr="00E96179">
        <w:tc>
          <w:tcPr>
            <w:tcW w:w="3080" w:type="dxa"/>
          </w:tcPr>
          <w:p w:rsidR="00E96179" w:rsidRPr="003349DE" w:rsidRDefault="00AF57A0" w:rsidP="00776803">
            <w:pPr>
              <w:spacing w:line="360" w:lineRule="auto"/>
              <w:jc w:val="both"/>
              <w:rPr>
                <w:rFonts w:ascii="Times New Roman" w:hAnsi="Times New Roman" w:cs="Times New Roman"/>
                <w:sz w:val="20"/>
                <w:szCs w:val="20"/>
              </w:rPr>
            </w:pPr>
            <w:r w:rsidRPr="003349DE">
              <w:rPr>
                <w:rFonts w:ascii="Times New Roman" w:hAnsi="Times New Roman" w:cs="Times New Roman"/>
                <w:sz w:val="20"/>
                <w:szCs w:val="20"/>
              </w:rPr>
              <w:t>Stakeholders Involvement Strategy</w:t>
            </w:r>
            <w:r w:rsidR="00484B9C">
              <w:rPr>
                <w:rFonts w:ascii="Times New Roman" w:hAnsi="Times New Roman" w:cs="Times New Roman"/>
                <w:sz w:val="20"/>
                <w:szCs w:val="20"/>
              </w:rPr>
              <w:t xml:space="preserve"> </w:t>
            </w:r>
            <w:r w:rsidR="00484B9C" w:rsidRPr="00484B9C">
              <w:rPr>
                <w:rFonts w:ascii="Times New Roman" w:hAnsi="Times New Roman" w:cs="Times New Roman"/>
                <w:b/>
                <w:sz w:val="20"/>
                <w:szCs w:val="20"/>
              </w:rPr>
              <w:t>(competitive</w:t>
            </w:r>
            <w:r w:rsidR="00433FE5">
              <w:rPr>
                <w:rFonts w:ascii="Times New Roman" w:hAnsi="Times New Roman" w:cs="Times New Roman"/>
                <w:b/>
                <w:sz w:val="20"/>
                <w:szCs w:val="20"/>
              </w:rPr>
              <w:t>factor</w:t>
            </w:r>
            <w:r w:rsidR="00484B9C" w:rsidRPr="00484B9C">
              <w:rPr>
                <w:rFonts w:ascii="Times New Roman" w:hAnsi="Times New Roman" w:cs="Times New Roman"/>
                <w:b/>
                <w:sz w:val="20"/>
                <w:szCs w:val="20"/>
              </w:rPr>
              <w:t>)</w:t>
            </w:r>
          </w:p>
        </w:tc>
        <w:tc>
          <w:tcPr>
            <w:tcW w:w="3081" w:type="dxa"/>
          </w:tcPr>
          <w:p w:rsidR="00E96179" w:rsidRPr="003349DE" w:rsidRDefault="00AF57A0" w:rsidP="00776803">
            <w:pPr>
              <w:spacing w:line="360" w:lineRule="auto"/>
              <w:jc w:val="both"/>
              <w:rPr>
                <w:rFonts w:ascii="Times New Roman" w:hAnsi="Times New Roman" w:cs="Times New Roman"/>
                <w:sz w:val="20"/>
                <w:szCs w:val="20"/>
              </w:rPr>
            </w:pPr>
            <w:r w:rsidRPr="003349DE">
              <w:rPr>
                <w:rFonts w:ascii="Times New Roman" w:hAnsi="Times New Roman" w:cs="Times New Roman"/>
                <w:sz w:val="20"/>
                <w:szCs w:val="20"/>
              </w:rPr>
              <w:t>1. Formation of Social M</w:t>
            </w:r>
            <w:r w:rsidR="004F1DA5">
              <w:rPr>
                <w:rFonts w:ascii="Times New Roman" w:hAnsi="Times New Roman" w:cs="Times New Roman"/>
                <w:sz w:val="20"/>
                <w:szCs w:val="20"/>
              </w:rPr>
              <w:t>ovement</w:t>
            </w:r>
            <w:r w:rsidRPr="003349DE">
              <w:rPr>
                <w:rFonts w:ascii="Times New Roman" w:hAnsi="Times New Roman" w:cs="Times New Roman"/>
                <w:sz w:val="20"/>
                <w:szCs w:val="20"/>
              </w:rPr>
              <w:t>.</w:t>
            </w:r>
          </w:p>
          <w:p w:rsidR="00AF57A0" w:rsidRPr="003349DE" w:rsidRDefault="00AF57A0" w:rsidP="00776803">
            <w:pPr>
              <w:spacing w:line="360" w:lineRule="auto"/>
              <w:jc w:val="both"/>
              <w:rPr>
                <w:rFonts w:ascii="Times New Roman" w:hAnsi="Times New Roman" w:cs="Times New Roman"/>
                <w:sz w:val="20"/>
                <w:szCs w:val="20"/>
              </w:rPr>
            </w:pPr>
            <w:r w:rsidRPr="003349DE">
              <w:rPr>
                <w:rFonts w:ascii="Times New Roman" w:hAnsi="Times New Roman" w:cs="Times New Roman"/>
                <w:sz w:val="20"/>
                <w:szCs w:val="20"/>
              </w:rPr>
              <w:t>2. Financial Support</w:t>
            </w:r>
          </w:p>
        </w:tc>
        <w:tc>
          <w:tcPr>
            <w:tcW w:w="3081" w:type="dxa"/>
          </w:tcPr>
          <w:p w:rsidR="00E96179" w:rsidRPr="003349DE" w:rsidRDefault="004F1DA5" w:rsidP="00776803">
            <w:pPr>
              <w:spacing w:line="360" w:lineRule="auto"/>
              <w:jc w:val="both"/>
              <w:rPr>
                <w:rFonts w:ascii="Times New Roman" w:hAnsi="Times New Roman" w:cs="Times New Roman"/>
                <w:sz w:val="20"/>
                <w:szCs w:val="20"/>
              </w:rPr>
            </w:pPr>
            <w:r>
              <w:rPr>
                <w:rFonts w:ascii="Times New Roman" w:hAnsi="Times New Roman" w:cs="Times New Roman"/>
                <w:sz w:val="20"/>
                <w:szCs w:val="20"/>
              </w:rPr>
              <w:t>1.</w:t>
            </w:r>
            <w:r w:rsidR="00AF57A0" w:rsidRPr="003349DE">
              <w:rPr>
                <w:rFonts w:ascii="Times New Roman" w:hAnsi="Times New Roman" w:cs="Times New Roman"/>
                <w:sz w:val="20"/>
                <w:szCs w:val="20"/>
              </w:rPr>
              <w:t>Collaboration with poultry farmers and government</w:t>
            </w:r>
            <w:r>
              <w:rPr>
                <w:rFonts w:ascii="Times New Roman" w:hAnsi="Times New Roman" w:cs="Times New Roman"/>
                <w:sz w:val="20"/>
                <w:szCs w:val="20"/>
              </w:rPr>
              <w:t xml:space="preserve"> in a social movement </w:t>
            </w:r>
          </w:p>
          <w:p w:rsidR="00AF57A0" w:rsidRPr="003349DE" w:rsidRDefault="00AF57A0" w:rsidP="00776803">
            <w:pPr>
              <w:spacing w:line="360" w:lineRule="auto"/>
              <w:jc w:val="both"/>
              <w:rPr>
                <w:rFonts w:ascii="Times New Roman" w:hAnsi="Times New Roman" w:cs="Times New Roman"/>
                <w:sz w:val="20"/>
                <w:szCs w:val="20"/>
              </w:rPr>
            </w:pPr>
            <w:r w:rsidRPr="003349DE">
              <w:rPr>
                <w:rFonts w:ascii="Times New Roman" w:hAnsi="Times New Roman" w:cs="Times New Roman"/>
                <w:sz w:val="20"/>
                <w:szCs w:val="20"/>
              </w:rPr>
              <w:t>2. Financial Support</w:t>
            </w:r>
          </w:p>
        </w:tc>
      </w:tr>
      <w:tr w:rsidR="007247BD" w:rsidRPr="003349DE" w:rsidTr="00E96179">
        <w:tc>
          <w:tcPr>
            <w:tcW w:w="3080" w:type="dxa"/>
          </w:tcPr>
          <w:p w:rsidR="007247BD" w:rsidRPr="003349DE" w:rsidRDefault="007247BD" w:rsidP="00776803">
            <w:pPr>
              <w:spacing w:line="360" w:lineRule="auto"/>
              <w:jc w:val="both"/>
              <w:rPr>
                <w:rFonts w:ascii="Times New Roman" w:hAnsi="Times New Roman" w:cs="Times New Roman"/>
                <w:sz w:val="20"/>
                <w:szCs w:val="20"/>
              </w:rPr>
            </w:pPr>
            <w:r w:rsidRPr="003349DE">
              <w:rPr>
                <w:rFonts w:ascii="Times New Roman" w:hAnsi="Times New Roman" w:cs="Times New Roman"/>
                <w:sz w:val="20"/>
                <w:szCs w:val="20"/>
              </w:rPr>
              <w:t>Competitive Strategy for Backyard</w:t>
            </w:r>
            <w:r w:rsidR="00484B9C">
              <w:rPr>
                <w:rFonts w:ascii="Times New Roman" w:hAnsi="Times New Roman" w:cs="Times New Roman"/>
                <w:sz w:val="20"/>
                <w:szCs w:val="20"/>
              </w:rPr>
              <w:t>/</w:t>
            </w:r>
            <w:r w:rsidRPr="003349DE">
              <w:rPr>
                <w:rFonts w:ascii="Times New Roman" w:hAnsi="Times New Roman" w:cs="Times New Roman"/>
                <w:sz w:val="20"/>
                <w:szCs w:val="20"/>
              </w:rPr>
              <w:t xml:space="preserve"> Village Poultry</w:t>
            </w:r>
            <w:r w:rsidR="00484B9C">
              <w:rPr>
                <w:rFonts w:ascii="Times New Roman" w:hAnsi="Times New Roman" w:cs="Times New Roman"/>
                <w:sz w:val="20"/>
                <w:szCs w:val="20"/>
              </w:rPr>
              <w:t xml:space="preserve"> </w:t>
            </w:r>
            <w:r w:rsidR="00484B9C" w:rsidRPr="00484B9C">
              <w:rPr>
                <w:rFonts w:ascii="Times New Roman" w:hAnsi="Times New Roman" w:cs="Times New Roman"/>
                <w:b/>
                <w:sz w:val="20"/>
                <w:szCs w:val="20"/>
              </w:rPr>
              <w:t>(competitive</w:t>
            </w:r>
            <w:r w:rsidR="00433FE5">
              <w:rPr>
                <w:rFonts w:ascii="Times New Roman" w:hAnsi="Times New Roman" w:cs="Times New Roman"/>
                <w:b/>
                <w:sz w:val="20"/>
                <w:szCs w:val="20"/>
              </w:rPr>
              <w:t xml:space="preserve"> factor</w:t>
            </w:r>
            <w:r w:rsidR="00484B9C" w:rsidRPr="00484B9C">
              <w:rPr>
                <w:rFonts w:ascii="Times New Roman" w:hAnsi="Times New Roman" w:cs="Times New Roman"/>
                <w:b/>
                <w:sz w:val="20"/>
                <w:szCs w:val="20"/>
              </w:rPr>
              <w:t>)</w:t>
            </w:r>
          </w:p>
        </w:tc>
        <w:tc>
          <w:tcPr>
            <w:tcW w:w="3081" w:type="dxa"/>
          </w:tcPr>
          <w:p w:rsidR="007247BD" w:rsidRPr="003349DE" w:rsidRDefault="007247BD" w:rsidP="00776803">
            <w:pPr>
              <w:spacing w:line="360" w:lineRule="auto"/>
              <w:jc w:val="both"/>
              <w:rPr>
                <w:rFonts w:ascii="Times New Roman" w:hAnsi="Times New Roman" w:cs="Times New Roman"/>
                <w:sz w:val="20"/>
                <w:szCs w:val="20"/>
              </w:rPr>
            </w:pPr>
            <w:r w:rsidRPr="003349DE">
              <w:rPr>
                <w:rFonts w:ascii="Times New Roman" w:hAnsi="Times New Roman" w:cs="Times New Roman"/>
                <w:sz w:val="20"/>
                <w:szCs w:val="20"/>
              </w:rPr>
              <w:t>1. Formation of local Co-operatives (Social Movement)</w:t>
            </w:r>
          </w:p>
          <w:p w:rsidR="007247BD" w:rsidRPr="003349DE" w:rsidRDefault="007247BD" w:rsidP="00776803">
            <w:pPr>
              <w:spacing w:line="360" w:lineRule="auto"/>
              <w:jc w:val="both"/>
              <w:rPr>
                <w:rFonts w:ascii="Times New Roman" w:hAnsi="Times New Roman" w:cs="Times New Roman"/>
                <w:sz w:val="20"/>
                <w:szCs w:val="20"/>
              </w:rPr>
            </w:pPr>
            <w:r w:rsidRPr="003349DE">
              <w:rPr>
                <w:rFonts w:ascii="Times New Roman" w:hAnsi="Times New Roman" w:cs="Times New Roman"/>
                <w:sz w:val="20"/>
                <w:szCs w:val="20"/>
              </w:rPr>
              <w:t>2. Best Farming Practices</w:t>
            </w:r>
          </w:p>
        </w:tc>
        <w:tc>
          <w:tcPr>
            <w:tcW w:w="3081" w:type="dxa"/>
          </w:tcPr>
          <w:p w:rsidR="007247BD" w:rsidRPr="003349DE" w:rsidRDefault="007247BD" w:rsidP="00776803">
            <w:pPr>
              <w:spacing w:line="360" w:lineRule="auto"/>
              <w:jc w:val="both"/>
              <w:rPr>
                <w:rFonts w:ascii="Times New Roman" w:hAnsi="Times New Roman" w:cs="Times New Roman"/>
                <w:sz w:val="20"/>
                <w:szCs w:val="20"/>
              </w:rPr>
            </w:pPr>
            <w:r w:rsidRPr="003349DE">
              <w:rPr>
                <w:rFonts w:ascii="Times New Roman" w:hAnsi="Times New Roman" w:cs="Times New Roman"/>
                <w:sz w:val="20"/>
                <w:szCs w:val="20"/>
              </w:rPr>
              <w:t>1. Formation of Local Co-operatives (Social Movement)</w:t>
            </w:r>
          </w:p>
          <w:p w:rsidR="007247BD" w:rsidRPr="003349DE" w:rsidRDefault="007247BD" w:rsidP="00776803">
            <w:pPr>
              <w:spacing w:line="360" w:lineRule="auto"/>
              <w:jc w:val="both"/>
              <w:rPr>
                <w:rFonts w:ascii="Times New Roman" w:hAnsi="Times New Roman" w:cs="Times New Roman"/>
                <w:sz w:val="20"/>
                <w:szCs w:val="20"/>
              </w:rPr>
            </w:pPr>
            <w:r w:rsidRPr="003349DE">
              <w:rPr>
                <w:rFonts w:ascii="Times New Roman" w:hAnsi="Times New Roman" w:cs="Times New Roman"/>
                <w:sz w:val="20"/>
                <w:szCs w:val="20"/>
              </w:rPr>
              <w:t>2. Best Farming Practices</w:t>
            </w:r>
          </w:p>
        </w:tc>
      </w:tr>
    </w:tbl>
    <w:p w:rsidR="009A0986" w:rsidRPr="003349DE" w:rsidRDefault="00B5020A" w:rsidP="00502D7B">
      <w:pPr>
        <w:spacing w:line="480" w:lineRule="auto"/>
        <w:jc w:val="both"/>
        <w:rPr>
          <w:rFonts w:ascii="Times New Roman" w:hAnsi="Times New Roman" w:cs="Times New Roman"/>
          <w:b/>
          <w:sz w:val="20"/>
          <w:szCs w:val="20"/>
        </w:rPr>
      </w:pPr>
      <w:r w:rsidRPr="003349DE">
        <w:rPr>
          <w:rFonts w:ascii="Times New Roman" w:hAnsi="Times New Roman" w:cs="Times New Roman"/>
          <w:b/>
          <w:sz w:val="20"/>
          <w:szCs w:val="20"/>
        </w:rPr>
        <w:t>Source: By Researcher</w:t>
      </w:r>
    </w:p>
    <w:p w:rsidR="00B5020A" w:rsidRPr="00366962" w:rsidRDefault="008E4450" w:rsidP="00502D7B">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lastRenderedPageBreak/>
        <w:t>After examining</w:t>
      </w:r>
      <w:r w:rsidR="00022229" w:rsidRPr="00366962">
        <w:rPr>
          <w:rFonts w:ascii="Times New Roman" w:hAnsi="Times New Roman" w:cs="Times New Roman"/>
          <w:sz w:val="24"/>
          <w:szCs w:val="24"/>
        </w:rPr>
        <w:t xml:space="preserve"> the factors that can</w:t>
      </w:r>
      <w:r w:rsidRPr="00366962">
        <w:rPr>
          <w:rFonts w:ascii="Times New Roman" w:hAnsi="Times New Roman" w:cs="Times New Roman"/>
          <w:sz w:val="24"/>
          <w:szCs w:val="24"/>
        </w:rPr>
        <w:t xml:space="preserve"> influence the competitiveness and growth of the </w:t>
      </w:r>
      <w:r w:rsidR="00B5020A" w:rsidRPr="00366962">
        <w:rPr>
          <w:rFonts w:ascii="Times New Roman" w:hAnsi="Times New Roman" w:cs="Times New Roman"/>
          <w:sz w:val="24"/>
          <w:szCs w:val="24"/>
        </w:rPr>
        <w:t xml:space="preserve">small-scale </w:t>
      </w:r>
      <w:r w:rsidRPr="00366962">
        <w:rPr>
          <w:rFonts w:ascii="Times New Roman" w:hAnsi="Times New Roman" w:cs="Times New Roman"/>
          <w:sz w:val="24"/>
          <w:szCs w:val="24"/>
        </w:rPr>
        <w:t>poultry industry</w:t>
      </w:r>
      <w:r w:rsidR="003349DE">
        <w:rPr>
          <w:rFonts w:ascii="Times New Roman" w:hAnsi="Times New Roman" w:cs="Times New Roman"/>
          <w:sz w:val="24"/>
          <w:szCs w:val="24"/>
        </w:rPr>
        <w:t xml:space="preserve"> and their rank</w:t>
      </w:r>
      <w:r w:rsidR="002616DF">
        <w:rPr>
          <w:rFonts w:ascii="Times New Roman" w:hAnsi="Times New Roman" w:cs="Times New Roman"/>
          <w:sz w:val="24"/>
          <w:szCs w:val="24"/>
        </w:rPr>
        <w:t xml:space="preserve"> order priorities</w:t>
      </w:r>
      <w:r w:rsidR="005C4CE5" w:rsidRPr="00366962">
        <w:rPr>
          <w:rFonts w:ascii="Times New Roman" w:hAnsi="Times New Roman" w:cs="Times New Roman"/>
          <w:sz w:val="24"/>
          <w:szCs w:val="24"/>
        </w:rPr>
        <w:t>,</w:t>
      </w:r>
      <w:r w:rsidR="002616DF">
        <w:rPr>
          <w:rFonts w:ascii="Times New Roman" w:hAnsi="Times New Roman" w:cs="Times New Roman"/>
          <w:sz w:val="24"/>
          <w:szCs w:val="24"/>
        </w:rPr>
        <w:t xml:space="preserve"> the top two</w:t>
      </w:r>
      <w:r w:rsidR="003349DE">
        <w:rPr>
          <w:rFonts w:ascii="Times New Roman" w:hAnsi="Times New Roman" w:cs="Times New Roman"/>
          <w:sz w:val="24"/>
          <w:szCs w:val="24"/>
        </w:rPr>
        <w:t xml:space="preserve"> factors were </w:t>
      </w:r>
      <w:r w:rsidR="002616DF">
        <w:rPr>
          <w:rFonts w:ascii="Times New Roman" w:hAnsi="Times New Roman" w:cs="Times New Roman"/>
          <w:sz w:val="24"/>
          <w:szCs w:val="24"/>
        </w:rPr>
        <w:t xml:space="preserve">selected and </w:t>
      </w:r>
      <w:r w:rsidR="003349DE">
        <w:rPr>
          <w:rFonts w:ascii="Times New Roman" w:hAnsi="Times New Roman" w:cs="Times New Roman"/>
          <w:sz w:val="24"/>
          <w:szCs w:val="24"/>
        </w:rPr>
        <w:t xml:space="preserve">grouped into </w:t>
      </w:r>
      <w:r w:rsidR="002616DF">
        <w:rPr>
          <w:rFonts w:ascii="Times New Roman" w:hAnsi="Times New Roman" w:cs="Times New Roman"/>
          <w:sz w:val="24"/>
          <w:szCs w:val="24"/>
        </w:rPr>
        <w:t>two parts namely: (1) The</w:t>
      </w:r>
      <w:r w:rsidR="003349DE">
        <w:rPr>
          <w:rFonts w:ascii="Times New Roman" w:hAnsi="Times New Roman" w:cs="Times New Roman"/>
          <w:sz w:val="24"/>
          <w:szCs w:val="24"/>
        </w:rPr>
        <w:t xml:space="preserve"> achievement factors and </w:t>
      </w:r>
      <w:r w:rsidR="002616DF">
        <w:rPr>
          <w:rFonts w:ascii="Times New Roman" w:hAnsi="Times New Roman" w:cs="Times New Roman"/>
          <w:sz w:val="24"/>
          <w:szCs w:val="24"/>
        </w:rPr>
        <w:t xml:space="preserve">(2) the </w:t>
      </w:r>
      <w:r w:rsidR="003349DE">
        <w:rPr>
          <w:rFonts w:ascii="Times New Roman" w:hAnsi="Times New Roman" w:cs="Times New Roman"/>
          <w:sz w:val="24"/>
          <w:szCs w:val="24"/>
        </w:rPr>
        <w:t xml:space="preserve">competitive factors. The achievement factors are the factors needed to be achieved by the poultry industry when it becomes competitive in the local market </w:t>
      </w:r>
      <w:r w:rsidR="00433FE5">
        <w:rPr>
          <w:rFonts w:ascii="Times New Roman" w:hAnsi="Times New Roman" w:cs="Times New Roman"/>
          <w:sz w:val="24"/>
          <w:szCs w:val="24"/>
        </w:rPr>
        <w:t>in short, medium or</w:t>
      </w:r>
      <w:r w:rsidR="002616DF">
        <w:rPr>
          <w:rFonts w:ascii="Times New Roman" w:hAnsi="Times New Roman" w:cs="Times New Roman"/>
          <w:sz w:val="24"/>
          <w:szCs w:val="24"/>
        </w:rPr>
        <w:t xml:space="preserve"> long term ventures</w:t>
      </w:r>
      <w:r w:rsidR="00433FE5">
        <w:rPr>
          <w:rFonts w:ascii="Times New Roman" w:hAnsi="Times New Roman" w:cs="Times New Roman"/>
          <w:sz w:val="24"/>
          <w:szCs w:val="24"/>
        </w:rPr>
        <w:t>,</w:t>
      </w:r>
      <w:r w:rsidR="002616DF">
        <w:rPr>
          <w:rFonts w:ascii="Times New Roman" w:hAnsi="Times New Roman" w:cs="Times New Roman"/>
          <w:sz w:val="24"/>
          <w:szCs w:val="24"/>
        </w:rPr>
        <w:t xml:space="preserve"> </w:t>
      </w:r>
      <w:r w:rsidR="003349DE">
        <w:rPr>
          <w:rFonts w:ascii="Times New Roman" w:hAnsi="Times New Roman" w:cs="Times New Roman"/>
          <w:sz w:val="24"/>
          <w:szCs w:val="24"/>
        </w:rPr>
        <w:t xml:space="preserve">and these include the </w:t>
      </w:r>
      <w:r w:rsidR="002616DF">
        <w:rPr>
          <w:rFonts w:ascii="Times New Roman" w:hAnsi="Times New Roman" w:cs="Times New Roman"/>
          <w:sz w:val="24"/>
          <w:szCs w:val="24"/>
        </w:rPr>
        <w:t xml:space="preserve">market share and the vision statement </w:t>
      </w:r>
      <w:r w:rsidR="00596E0B">
        <w:rPr>
          <w:rFonts w:ascii="Times New Roman" w:hAnsi="Times New Roman" w:cs="Times New Roman"/>
          <w:sz w:val="24"/>
          <w:szCs w:val="24"/>
        </w:rPr>
        <w:t xml:space="preserve">factors </w:t>
      </w:r>
      <w:r w:rsidR="002616DF">
        <w:rPr>
          <w:rFonts w:ascii="Times New Roman" w:hAnsi="Times New Roman" w:cs="Times New Roman"/>
          <w:sz w:val="24"/>
          <w:szCs w:val="24"/>
        </w:rPr>
        <w:t xml:space="preserve">that the poultry </w:t>
      </w:r>
      <w:r w:rsidR="00433FE5">
        <w:rPr>
          <w:rFonts w:ascii="Times New Roman" w:hAnsi="Times New Roman" w:cs="Times New Roman"/>
          <w:sz w:val="24"/>
          <w:szCs w:val="24"/>
        </w:rPr>
        <w:t>industry needs to</w:t>
      </w:r>
      <w:r w:rsidR="002616DF">
        <w:rPr>
          <w:rFonts w:ascii="Times New Roman" w:hAnsi="Times New Roman" w:cs="Times New Roman"/>
          <w:sz w:val="24"/>
          <w:szCs w:val="24"/>
        </w:rPr>
        <w:t xml:space="preserve"> pursue.</w:t>
      </w:r>
      <w:r w:rsidR="00596E0B">
        <w:rPr>
          <w:rFonts w:ascii="Times New Roman" w:hAnsi="Times New Roman" w:cs="Times New Roman"/>
          <w:sz w:val="24"/>
          <w:szCs w:val="24"/>
        </w:rPr>
        <w:t xml:space="preserve"> </w:t>
      </w:r>
      <w:r w:rsidR="002616DF">
        <w:rPr>
          <w:rFonts w:ascii="Times New Roman" w:hAnsi="Times New Roman" w:cs="Times New Roman"/>
          <w:sz w:val="24"/>
          <w:szCs w:val="24"/>
        </w:rPr>
        <w:t>The competitive factors are the factor</w:t>
      </w:r>
      <w:r w:rsidR="00596E0B">
        <w:rPr>
          <w:rFonts w:ascii="Times New Roman" w:hAnsi="Times New Roman" w:cs="Times New Roman"/>
          <w:sz w:val="24"/>
          <w:szCs w:val="24"/>
        </w:rPr>
        <w:t>s</w:t>
      </w:r>
      <w:r w:rsidR="002616DF">
        <w:rPr>
          <w:rFonts w:ascii="Times New Roman" w:hAnsi="Times New Roman" w:cs="Times New Roman"/>
          <w:sz w:val="24"/>
          <w:szCs w:val="24"/>
        </w:rPr>
        <w:t xml:space="preserve"> that are likely to increase the competitiveness of the small-scale poultry industry when they are pursued diligently by the policy makers</w:t>
      </w:r>
      <w:r w:rsidR="004F1DA5">
        <w:rPr>
          <w:rFonts w:ascii="Times New Roman" w:hAnsi="Times New Roman" w:cs="Times New Roman"/>
          <w:sz w:val="24"/>
          <w:szCs w:val="24"/>
        </w:rPr>
        <w:t>, stakeholders and the farmers</w:t>
      </w:r>
      <w:r w:rsidR="002616DF">
        <w:rPr>
          <w:rFonts w:ascii="Times New Roman" w:hAnsi="Times New Roman" w:cs="Times New Roman"/>
          <w:sz w:val="24"/>
          <w:szCs w:val="24"/>
        </w:rPr>
        <w:t xml:space="preserve"> </w:t>
      </w:r>
      <w:r w:rsidR="004F1DA5">
        <w:rPr>
          <w:rFonts w:ascii="Times New Roman" w:hAnsi="Times New Roman" w:cs="Times New Roman"/>
          <w:sz w:val="24"/>
          <w:szCs w:val="24"/>
        </w:rPr>
        <w:t>(</w:t>
      </w:r>
      <w:r w:rsidR="002616DF">
        <w:rPr>
          <w:rFonts w:ascii="Times New Roman" w:hAnsi="Times New Roman" w:cs="Times New Roman"/>
          <w:sz w:val="24"/>
          <w:szCs w:val="24"/>
        </w:rPr>
        <w:t>both public and private sectors</w:t>
      </w:r>
      <w:r w:rsidR="004F1DA5">
        <w:rPr>
          <w:rFonts w:ascii="Times New Roman" w:hAnsi="Times New Roman" w:cs="Times New Roman"/>
          <w:sz w:val="24"/>
          <w:szCs w:val="24"/>
        </w:rPr>
        <w:t>)</w:t>
      </w:r>
      <w:r w:rsidR="002616DF">
        <w:rPr>
          <w:rFonts w:ascii="Times New Roman" w:hAnsi="Times New Roman" w:cs="Times New Roman"/>
          <w:sz w:val="24"/>
          <w:szCs w:val="24"/>
        </w:rPr>
        <w:t>. The competitive factors are as follows:</w:t>
      </w:r>
      <w:r w:rsidR="00B5020A" w:rsidRPr="00366962">
        <w:rPr>
          <w:rFonts w:ascii="Times New Roman" w:hAnsi="Times New Roman" w:cs="Times New Roman"/>
          <w:sz w:val="24"/>
          <w:szCs w:val="24"/>
        </w:rPr>
        <w:t xml:space="preserve"> </w:t>
      </w:r>
    </w:p>
    <w:p w:rsidR="0071519A" w:rsidRPr="00366962" w:rsidRDefault="00B5020A" w:rsidP="00502D7B">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First,</w:t>
      </w:r>
      <w:r w:rsidR="005C4CE5" w:rsidRPr="00366962">
        <w:rPr>
          <w:rFonts w:ascii="Times New Roman" w:hAnsi="Times New Roman" w:cs="Times New Roman"/>
          <w:sz w:val="24"/>
          <w:szCs w:val="24"/>
        </w:rPr>
        <w:t xml:space="preserve"> pro</w:t>
      </w:r>
      <w:r w:rsidR="004F1DA5">
        <w:rPr>
          <w:rFonts w:ascii="Times New Roman" w:hAnsi="Times New Roman" w:cs="Times New Roman"/>
          <w:sz w:val="24"/>
          <w:szCs w:val="24"/>
        </w:rPr>
        <w:t xml:space="preserve">vision of government subsidies </w:t>
      </w:r>
      <w:r w:rsidR="005C4CE5" w:rsidRPr="00366962">
        <w:rPr>
          <w:rFonts w:ascii="Times New Roman" w:hAnsi="Times New Roman" w:cs="Times New Roman"/>
          <w:sz w:val="24"/>
          <w:szCs w:val="24"/>
        </w:rPr>
        <w:t>and increase tariffs/ban import</w:t>
      </w:r>
      <w:r w:rsidR="00433FE5">
        <w:rPr>
          <w:rFonts w:ascii="Times New Roman" w:hAnsi="Times New Roman" w:cs="Times New Roman"/>
          <w:sz w:val="24"/>
          <w:szCs w:val="24"/>
        </w:rPr>
        <w:t>s of poultry into the country were</w:t>
      </w:r>
      <w:r w:rsidR="005C4CE5" w:rsidRPr="00366962">
        <w:rPr>
          <w:rFonts w:ascii="Times New Roman" w:hAnsi="Times New Roman" w:cs="Times New Roman"/>
          <w:sz w:val="24"/>
          <w:szCs w:val="24"/>
        </w:rPr>
        <w:t xml:space="preserve"> the two most</w:t>
      </w:r>
      <w:r w:rsidR="0071519A" w:rsidRPr="00366962">
        <w:rPr>
          <w:rFonts w:ascii="Times New Roman" w:hAnsi="Times New Roman" w:cs="Times New Roman"/>
          <w:sz w:val="24"/>
          <w:szCs w:val="24"/>
        </w:rPr>
        <w:t xml:space="preserve"> </w:t>
      </w:r>
      <w:r w:rsidR="00BD443A" w:rsidRPr="00366962">
        <w:rPr>
          <w:rFonts w:ascii="Times New Roman" w:hAnsi="Times New Roman" w:cs="Times New Roman"/>
          <w:sz w:val="24"/>
          <w:szCs w:val="24"/>
        </w:rPr>
        <w:t>important</w:t>
      </w:r>
      <w:r w:rsidR="00022229" w:rsidRPr="00366962">
        <w:rPr>
          <w:rFonts w:ascii="Times New Roman" w:hAnsi="Times New Roman" w:cs="Times New Roman"/>
          <w:sz w:val="24"/>
          <w:szCs w:val="24"/>
        </w:rPr>
        <w:t xml:space="preserve"> factor</w:t>
      </w:r>
      <w:r w:rsidR="0071519A" w:rsidRPr="00366962">
        <w:rPr>
          <w:rFonts w:ascii="Times New Roman" w:hAnsi="Times New Roman" w:cs="Times New Roman"/>
          <w:sz w:val="24"/>
          <w:szCs w:val="24"/>
        </w:rPr>
        <w:t>s</w:t>
      </w:r>
      <w:r w:rsidRPr="00366962">
        <w:rPr>
          <w:rFonts w:ascii="Times New Roman" w:hAnsi="Times New Roman" w:cs="Times New Roman"/>
          <w:sz w:val="24"/>
          <w:szCs w:val="24"/>
        </w:rPr>
        <w:t xml:space="preserve"> </w:t>
      </w:r>
      <w:r w:rsidR="00433FE5">
        <w:rPr>
          <w:rFonts w:ascii="Times New Roman" w:hAnsi="Times New Roman" w:cs="Times New Roman"/>
          <w:sz w:val="24"/>
          <w:szCs w:val="24"/>
        </w:rPr>
        <w:t>recommended by the respondents as factors that can</w:t>
      </w:r>
      <w:r w:rsidR="00022229" w:rsidRPr="00366962">
        <w:rPr>
          <w:rFonts w:ascii="Times New Roman" w:hAnsi="Times New Roman" w:cs="Times New Roman"/>
          <w:sz w:val="24"/>
          <w:szCs w:val="24"/>
        </w:rPr>
        <w:t xml:space="preserve"> influence consumption of poultry, and also serve as government protection </w:t>
      </w:r>
      <w:r w:rsidR="00422202" w:rsidRPr="00366962">
        <w:rPr>
          <w:rFonts w:ascii="Times New Roman" w:hAnsi="Times New Roman" w:cs="Times New Roman"/>
          <w:sz w:val="24"/>
          <w:szCs w:val="24"/>
        </w:rPr>
        <w:t xml:space="preserve">of the </w:t>
      </w:r>
      <w:r w:rsidR="0071519A" w:rsidRPr="00366962">
        <w:rPr>
          <w:rFonts w:ascii="Times New Roman" w:hAnsi="Times New Roman" w:cs="Times New Roman"/>
          <w:sz w:val="24"/>
          <w:szCs w:val="24"/>
        </w:rPr>
        <w:t xml:space="preserve">poultry </w:t>
      </w:r>
      <w:r w:rsidR="00422202" w:rsidRPr="00366962">
        <w:rPr>
          <w:rFonts w:ascii="Times New Roman" w:hAnsi="Times New Roman" w:cs="Times New Roman"/>
          <w:sz w:val="24"/>
          <w:szCs w:val="24"/>
        </w:rPr>
        <w:t>industry against fierce competition</w:t>
      </w:r>
      <w:r w:rsidR="0071519A" w:rsidRPr="00366962">
        <w:rPr>
          <w:rFonts w:ascii="Times New Roman" w:hAnsi="Times New Roman" w:cs="Times New Roman"/>
          <w:sz w:val="24"/>
          <w:szCs w:val="24"/>
        </w:rPr>
        <w:t>.</w:t>
      </w:r>
      <w:r w:rsidR="00422202" w:rsidRPr="00366962">
        <w:rPr>
          <w:rFonts w:ascii="Times New Roman" w:hAnsi="Times New Roman" w:cs="Times New Roman"/>
          <w:sz w:val="24"/>
          <w:szCs w:val="24"/>
        </w:rPr>
        <w:t xml:space="preserve"> </w:t>
      </w:r>
      <w:r w:rsidR="0071519A" w:rsidRPr="00366962">
        <w:rPr>
          <w:rFonts w:ascii="Times New Roman" w:hAnsi="Times New Roman" w:cs="Times New Roman"/>
          <w:sz w:val="24"/>
          <w:szCs w:val="24"/>
        </w:rPr>
        <w:t>On the other hand,</w:t>
      </w:r>
      <w:r w:rsidR="00422202" w:rsidRPr="00366962">
        <w:rPr>
          <w:rFonts w:ascii="Times New Roman" w:hAnsi="Times New Roman" w:cs="Times New Roman"/>
          <w:sz w:val="24"/>
          <w:szCs w:val="24"/>
        </w:rPr>
        <w:t xml:space="preserve"> factors such as dissemination of information</w:t>
      </w:r>
      <w:r w:rsidR="0071519A" w:rsidRPr="00366962">
        <w:rPr>
          <w:rFonts w:ascii="Times New Roman" w:hAnsi="Times New Roman" w:cs="Times New Roman"/>
          <w:sz w:val="24"/>
          <w:szCs w:val="24"/>
        </w:rPr>
        <w:t>,</w:t>
      </w:r>
      <w:r w:rsidR="00422202" w:rsidRPr="00366962">
        <w:rPr>
          <w:rFonts w:ascii="Times New Roman" w:hAnsi="Times New Roman" w:cs="Times New Roman"/>
          <w:sz w:val="24"/>
          <w:szCs w:val="24"/>
        </w:rPr>
        <w:t xml:space="preserve"> provision of infrastructure, advertising campaign and</w:t>
      </w:r>
      <w:r w:rsidR="00433FE5">
        <w:rPr>
          <w:rFonts w:ascii="Times New Roman" w:hAnsi="Times New Roman" w:cs="Times New Roman"/>
          <w:sz w:val="24"/>
          <w:szCs w:val="24"/>
        </w:rPr>
        <w:t xml:space="preserve"> provision</w:t>
      </w:r>
      <w:r w:rsidR="0071519A" w:rsidRPr="00366962">
        <w:rPr>
          <w:rFonts w:ascii="Times New Roman" w:hAnsi="Times New Roman" w:cs="Times New Roman"/>
          <w:sz w:val="24"/>
          <w:szCs w:val="24"/>
        </w:rPr>
        <w:t xml:space="preserve"> of awards and incentives</w:t>
      </w:r>
      <w:r w:rsidR="00422202" w:rsidRPr="00366962">
        <w:rPr>
          <w:rFonts w:ascii="Times New Roman" w:hAnsi="Times New Roman" w:cs="Times New Roman"/>
          <w:sz w:val="24"/>
          <w:szCs w:val="24"/>
        </w:rPr>
        <w:t xml:space="preserve"> were least mentioned</w:t>
      </w:r>
      <w:r w:rsidR="0071519A" w:rsidRPr="00366962">
        <w:rPr>
          <w:rFonts w:ascii="Times New Roman" w:hAnsi="Times New Roman" w:cs="Times New Roman"/>
          <w:sz w:val="24"/>
          <w:szCs w:val="24"/>
        </w:rPr>
        <w:t xml:space="preserve">, however, the data gathered and the literature showed that these factors are also important. </w:t>
      </w:r>
    </w:p>
    <w:p w:rsidR="008E4450" w:rsidRPr="00366962" w:rsidRDefault="00FC0C16" w:rsidP="00502D7B">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Second</w:t>
      </w:r>
      <w:r w:rsidR="00962D09" w:rsidRPr="00366962">
        <w:rPr>
          <w:rFonts w:ascii="Times New Roman" w:hAnsi="Times New Roman" w:cs="Times New Roman"/>
          <w:sz w:val="24"/>
          <w:szCs w:val="24"/>
        </w:rPr>
        <w:t>, f</w:t>
      </w:r>
      <w:r w:rsidR="0071519A" w:rsidRPr="00366962">
        <w:rPr>
          <w:rFonts w:ascii="Times New Roman" w:hAnsi="Times New Roman" w:cs="Times New Roman"/>
          <w:sz w:val="24"/>
          <w:szCs w:val="24"/>
        </w:rPr>
        <w:t>ormation of social movement (poultry farmer movement)</w:t>
      </w:r>
      <w:r w:rsidR="00962D09" w:rsidRPr="00366962">
        <w:rPr>
          <w:rFonts w:ascii="Times New Roman" w:hAnsi="Times New Roman" w:cs="Times New Roman"/>
          <w:sz w:val="24"/>
          <w:szCs w:val="24"/>
        </w:rPr>
        <w:t xml:space="preserve"> and strategic cost-cutting</w:t>
      </w:r>
      <w:r w:rsidR="00022229" w:rsidRPr="00366962">
        <w:rPr>
          <w:rFonts w:ascii="Times New Roman" w:hAnsi="Times New Roman" w:cs="Times New Roman"/>
          <w:sz w:val="24"/>
          <w:szCs w:val="24"/>
        </w:rPr>
        <w:t xml:space="preserve"> </w:t>
      </w:r>
      <w:r w:rsidR="00962D09" w:rsidRPr="00366962">
        <w:rPr>
          <w:rFonts w:ascii="Times New Roman" w:hAnsi="Times New Roman" w:cs="Times New Roman"/>
          <w:sz w:val="24"/>
          <w:szCs w:val="24"/>
        </w:rPr>
        <w:t>were found as two most important factors that can likely influence the competitiveness of the small-scale commercial poultry industry, while education and training of poultry farmers and, advertising campaign were least mentioned</w:t>
      </w:r>
      <w:r w:rsidR="00BD443A" w:rsidRPr="00366962">
        <w:rPr>
          <w:rFonts w:ascii="Times New Roman" w:hAnsi="Times New Roman" w:cs="Times New Roman"/>
          <w:sz w:val="24"/>
          <w:szCs w:val="24"/>
        </w:rPr>
        <w:t>, however, the gathered data and the literature showed that the least mentioned factors are also important</w:t>
      </w:r>
      <w:r w:rsidR="00962D09" w:rsidRPr="00366962">
        <w:rPr>
          <w:rFonts w:ascii="Times New Roman" w:hAnsi="Times New Roman" w:cs="Times New Roman"/>
          <w:sz w:val="24"/>
          <w:szCs w:val="24"/>
        </w:rPr>
        <w:t>.</w:t>
      </w:r>
    </w:p>
    <w:p w:rsidR="00BD443A" w:rsidRPr="00366962" w:rsidRDefault="00FC0C16" w:rsidP="00502D7B">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Third, r</w:t>
      </w:r>
      <w:r w:rsidR="00BD443A" w:rsidRPr="00366962">
        <w:rPr>
          <w:rFonts w:ascii="Times New Roman" w:hAnsi="Times New Roman" w:cs="Times New Roman"/>
          <w:sz w:val="24"/>
          <w:szCs w:val="24"/>
        </w:rPr>
        <w:t xml:space="preserve">egarding the factors that can influence the competitiveness of the backyard/rural poultry industry formation of social movement (poultry farmer movement) and best farming </w:t>
      </w:r>
      <w:r w:rsidR="00BD443A" w:rsidRPr="00366962">
        <w:rPr>
          <w:rFonts w:ascii="Times New Roman" w:hAnsi="Times New Roman" w:cs="Times New Roman"/>
          <w:sz w:val="24"/>
          <w:szCs w:val="24"/>
        </w:rPr>
        <w:lastRenderedPageBreak/>
        <w:t xml:space="preserve">practices were </w:t>
      </w:r>
      <w:r w:rsidR="0083091A" w:rsidRPr="00366962">
        <w:rPr>
          <w:rFonts w:ascii="Times New Roman" w:hAnsi="Times New Roman" w:cs="Times New Roman"/>
          <w:sz w:val="24"/>
          <w:szCs w:val="24"/>
        </w:rPr>
        <w:t xml:space="preserve">identified as the two most important factors, while quality improvement of local poultry breeds and, advertising campaign were least mentioned. However, the least mentioned factors were also found as important as far as the gathered data and the literature review are concerned.  </w:t>
      </w:r>
    </w:p>
    <w:p w:rsidR="005178C6" w:rsidRPr="00366962" w:rsidRDefault="00FC0C16" w:rsidP="00502D7B">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Fourth,</w:t>
      </w:r>
      <w:r w:rsidR="0083091A" w:rsidRPr="00366962">
        <w:rPr>
          <w:rFonts w:ascii="Times New Roman" w:hAnsi="Times New Roman" w:cs="Times New Roman"/>
          <w:sz w:val="24"/>
          <w:szCs w:val="24"/>
        </w:rPr>
        <w:t xml:space="preserve"> stakeholders’ involvement strategies (factors) to improve the competitiveness of the small-scale poultry industry also revealed that</w:t>
      </w:r>
      <w:r w:rsidR="00A748A7">
        <w:rPr>
          <w:rFonts w:ascii="Times New Roman" w:hAnsi="Times New Roman" w:cs="Times New Roman"/>
          <w:sz w:val="24"/>
          <w:szCs w:val="24"/>
        </w:rPr>
        <w:t>:</w:t>
      </w:r>
      <w:r w:rsidR="0083091A" w:rsidRPr="00366962">
        <w:rPr>
          <w:rFonts w:ascii="Times New Roman" w:hAnsi="Times New Roman" w:cs="Times New Roman"/>
          <w:sz w:val="24"/>
          <w:szCs w:val="24"/>
        </w:rPr>
        <w:t xml:space="preserve"> </w:t>
      </w:r>
      <w:r w:rsidR="00A748A7">
        <w:rPr>
          <w:rFonts w:ascii="Times New Roman" w:hAnsi="Times New Roman" w:cs="Times New Roman"/>
          <w:sz w:val="24"/>
          <w:szCs w:val="24"/>
        </w:rPr>
        <w:t>(1) Stakeholders should work</w:t>
      </w:r>
      <w:r w:rsidR="00951267" w:rsidRPr="00366962">
        <w:rPr>
          <w:rFonts w:ascii="Times New Roman" w:hAnsi="Times New Roman" w:cs="Times New Roman"/>
          <w:sz w:val="24"/>
          <w:szCs w:val="24"/>
        </w:rPr>
        <w:t xml:space="preserve"> collaboratively with the </w:t>
      </w:r>
      <w:r w:rsidR="00A748A7">
        <w:rPr>
          <w:rFonts w:ascii="Times New Roman" w:hAnsi="Times New Roman" w:cs="Times New Roman"/>
          <w:sz w:val="24"/>
          <w:szCs w:val="24"/>
        </w:rPr>
        <w:t xml:space="preserve">poultry farmers </w:t>
      </w:r>
      <w:r w:rsidRPr="00366962">
        <w:rPr>
          <w:rFonts w:ascii="Times New Roman" w:hAnsi="Times New Roman" w:cs="Times New Roman"/>
          <w:sz w:val="24"/>
          <w:szCs w:val="24"/>
        </w:rPr>
        <w:t>and the government</w:t>
      </w:r>
      <w:r w:rsidR="00951267" w:rsidRPr="00366962">
        <w:rPr>
          <w:rFonts w:ascii="Times New Roman" w:hAnsi="Times New Roman" w:cs="Times New Roman"/>
          <w:sz w:val="24"/>
          <w:szCs w:val="24"/>
        </w:rPr>
        <w:t xml:space="preserve"> (</w:t>
      </w:r>
      <w:r w:rsidR="00A748A7">
        <w:rPr>
          <w:rFonts w:ascii="Times New Roman" w:hAnsi="Times New Roman" w:cs="Times New Roman"/>
          <w:sz w:val="24"/>
          <w:szCs w:val="24"/>
        </w:rPr>
        <w:t xml:space="preserve">through </w:t>
      </w:r>
      <w:r w:rsidR="0083091A" w:rsidRPr="00366962">
        <w:rPr>
          <w:rFonts w:ascii="Times New Roman" w:hAnsi="Times New Roman" w:cs="Times New Roman"/>
          <w:sz w:val="24"/>
          <w:szCs w:val="24"/>
        </w:rPr>
        <w:t>formation of social movement</w:t>
      </w:r>
      <w:r w:rsidR="00951267" w:rsidRPr="00366962">
        <w:rPr>
          <w:rFonts w:ascii="Times New Roman" w:hAnsi="Times New Roman" w:cs="Times New Roman"/>
          <w:sz w:val="24"/>
          <w:szCs w:val="24"/>
        </w:rPr>
        <w:t xml:space="preserve">) </w:t>
      </w:r>
      <w:r w:rsidRPr="00366962">
        <w:rPr>
          <w:rFonts w:ascii="Times New Roman" w:hAnsi="Times New Roman" w:cs="Times New Roman"/>
          <w:sz w:val="24"/>
          <w:szCs w:val="24"/>
        </w:rPr>
        <w:t xml:space="preserve">and </w:t>
      </w:r>
      <w:r w:rsidR="00752124">
        <w:rPr>
          <w:rFonts w:ascii="Times New Roman" w:hAnsi="Times New Roman" w:cs="Times New Roman"/>
          <w:sz w:val="24"/>
          <w:szCs w:val="24"/>
        </w:rPr>
        <w:t>(2)</w:t>
      </w:r>
      <w:r w:rsidR="00A748A7">
        <w:rPr>
          <w:rFonts w:ascii="Times New Roman" w:hAnsi="Times New Roman" w:cs="Times New Roman"/>
          <w:sz w:val="24"/>
          <w:szCs w:val="24"/>
        </w:rPr>
        <w:t xml:space="preserve"> </w:t>
      </w:r>
      <w:r w:rsidR="00752124">
        <w:rPr>
          <w:rFonts w:ascii="Times New Roman" w:hAnsi="Times New Roman" w:cs="Times New Roman"/>
          <w:sz w:val="24"/>
          <w:szCs w:val="24"/>
        </w:rPr>
        <w:t>F</w:t>
      </w:r>
      <w:r w:rsidRPr="00366962">
        <w:rPr>
          <w:rFonts w:ascii="Times New Roman" w:hAnsi="Times New Roman" w:cs="Times New Roman"/>
          <w:sz w:val="24"/>
          <w:szCs w:val="24"/>
        </w:rPr>
        <w:t>inancial support</w:t>
      </w:r>
      <w:r w:rsidR="00A748A7">
        <w:rPr>
          <w:rFonts w:ascii="Times New Roman" w:hAnsi="Times New Roman" w:cs="Times New Roman"/>
          <w:sz w:val="24"/>
          <w:szCs w:val="24"/>
        </w:rPr>
        <w:t>, were</w:t>
      </w:r>
      <w:r w:rsidR="005178C6" w:rsidRPr="00366962">
        <w:rPr>
          <w:rFonts w:ascii="Times New Roman" w:hAnsi="Times New Roman" w:cs="Times New Roman"/>
          <w:sz w:val="24"/>
          <w:szCs w:val="24"/>
        </w:rPr>
        <w:t xml:space="preserve"> the two most important </w:t>
      </w:r>
      <w:r w:rsidR="00A748A7">
        <w:rPr>
          <w:rFonts w:ascii="Times New Roman" w:hAnsi="Times New Roman" w:cs="Times New Roman"/>
          <w:sz w:val="24"/>
          <w:szCs w:val="24"/>
        </w:rPr>
        <w:t xml:space="preserve">recommended </w:t>
      </w:r>
      <w:r w:rsidR="005178C6" w:rsidRPr="00366962">
        <w:rPr>
          <w:rFonts w:ascii="Times New Roman" w:hAnsi="Times New Roman" w:cs="Times New Roman"/>
          <w:sz w:val="24"/>
          <w:szCs w:val="24"/>
        </w:rPr>
        <w:t xml:space="preserve">factors </w:t>
      </w:r>
      <w:r w:rsidRPr="00366962">
        <w:rPr>
          <w:rFonts w:ascii="Times New Roman" w:hAnsi="Times New Roman" w:cs="Times New Roman"/>
          <w:sz w:val="24"/>
          <w:szCs w:val="24"/>
        </w:rPr>
        <w:t>to improve competitiveness of local poultry industry, whereas factors including</w:t>
      </w:r>
      <w:r w:rsidR="005178C6" w:rsidRPr="00366962">
        <w:rPr>
          <w:rFonts w:ascii="Times New Roman" w:hAnsi="Times New Roman" w:cs="Times New Roman"/>
          <w:sz w:val="24"/>
          <w:szCs w:val="24"/>
        </w:rPr>
        <w:t xml:space="preserve"> ‘training and education’ and dissemination of informati</w:t>
      </w:r>
      <w:r w:rsidRPr="00366962">
        <w:rPr>
          <w:rFonts w:ascii="Times New Roman" w:hAnsi="Times New Roman" w:cs="Times New Roman"/>
          <w:sz w:val="24"/>
          <w:szCs w:val="24"/>
        </w:rPr>
        <w:t xml:space="preserve">on were least mentioned but </w:t>
      </w:r>
      <w:r w:rsidR="005178C6" w:rsidRPr="00366962">
        <w:rPr>
          <w:rFonts w:ascii="Times New Roman" w:hAnsi="Times New Roman" w:cs="Times New Roman"/>
          <w:sz w:val="24"/>
          <w:szCs w:val="24"/>
        </w:rPr>
        <w:t xml:space="preserve"> also found as important as far as the literature review and gathered data were concerned.</w:t>
      </w:r>
    </w:p>
    <w:p w:rsidR="00095B59" w:rsidRPr="00366962" w:rsidRDefault="005178C6" w:rsidP="00502D7B">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Some important observation</w:t>
      </w:r>
      <w:r w:rsidR="00FC0C16" w:rsidRPr="00366962">
        <w:rPr>
          <w:rFonts w:ascii="Times New Roman" w:hAnsi="Times New Roman" w:cs="Times New Roman"/>
          <w:sz w:val="24"/>
          <w:szCs w:val="24"/>
        </w:rPr>
        <w:t xml:space="preserve">s can be </w:t>
      </w:r>
      <w:r w:rsidR="00596E0B">
        <w:rPr>
          <w:rFonts w:ascii="Times New Roman" w:hAnsi="Times New Roman" w:cs="Times New Roman"/>
          <w:sz w:val="24"/>
          <w:szCs w:val="24"/>
        </w:rPr>
        <w:t>drawn from the obtained results:</w:t>
      </w:r>
      <w:r w:rsidR="00FC0C16" w:rsidRPr="00366962">
        <w:rPr>
          <w:rFonts w:ascii="Times New Roman" w:hAnsi="Times New Roman" w:cs="Times New Roman"/>
          <w:sz w:val="24"/>
          <w:szCs w:val="24"/>
        </w:rPr>
        <w:t xml:space="preserve"> </w:t>
      </w:r>
    </w:p>
    <w:p w:rsidR="00095B59" w:rsidRPr="00366962" w:rsidRDefault="00FC0C16" w:rsidP="00502D7B">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One, the results show</w:t>
      </w:r>
      <w:r w:rsidR="005178C6" w:rsidRPr="00366962">
        <w:rPr>
          <w:rFonts w:ascii="Times New Roman" w:hAnsi="Times New Roman" w:cs="Times New Roman"/>
          <w:sz w:val="24"/>
          <w:szCs w:val="24"/>
        </w:rPr>
        <w:t xml:space="preserve"> </w:t>
      </w:r>
      <w:r w:rsidRPr="00366962">
        <w:rPr>
          <w:rFonts w:ascii="Times New Roman" w:hAnsi="Times New Roman" w:cs="Times New Roman"/>
          <w:sz w:val="24"/>
          <w:szCs w:val="24"/>
        </w:rPr>
        <w:t xml:space="preserve">that the poultry farmers and stakeholders were objective and unbiased </w:t>
      </w:r>
      <w:r w:rsidR="00D62C6E" w:rsidRPr="00366962">
        <w:rPr>
          <w:rFonts w:ascii="Times New Roman" w:hAnsi="Times New Roman" w:cs="Times New Roman"/>
          <w:sz w:val="24"/>
          <w:szCs w:val="24"/>
        </w:rPr>
        <w:t xml:space="preserve">in their approach towards the interview questions and in their recommendations for the factors that can influence the competitiveness and the growth of poultry industry. For instance, the farmers </w:t>
      </w:r>
      <w:r w:rsidR="00A748A7">
        <w:rPr>
          <w:rFonts w:ascii="Times New Roman" w:hAnsi="Times New Roman" w:cs="Times New Roman"/>
          <w:sz w:val="24"/>
          <w:szCs w:val="24"/>
        </w:rPr>
        <w:t xml:space="preserve">attached greater importance to </w:t>
      </w:r>
      <w:r w:rsidR="00D62C6E" w:rsidRPr="00366962">
        <w:rPr>
          <w:rFonts w:ascii="Times New Roman" w:hAnsi="Times New Roman" w:cs="Times New Roman"/>
          <w:sz w:val="24"/>
          <w:szCs w:val="24"/>
        </w:rPr>
        <w:t>provisio</w:t>
      </w:r>
      <w:r w:rsidR="00A748A7">
        <w:rPr>
          <w:rFonts w:ascii="Times New Roman" w:hAnsi="Times New Roman" w:cs="Times New Roman"/>
          <w:sz w:val="24"/>
          <w:szCs w:val="24"/>
        </w:rPr>
        <w:t xml:space="preserve">n of government subsidies’ and </w:t>
      </w:r>
      <w:r w:rsidR="00D62C6E" w:rsidRPr="00366962">
        <w:rPr>
          <w:rFonts w:ascii="Times New Roman" w:hAnsi="Times New Roman" w:cs="Times New Roman"/>
          <w:sz w:val="24"/>
          <w:szCs w:val="24"/>
        </w:rPr>
        <w:t xml:space="preserve">increase tariffs/ban imports </w:t>
      </w:r>
      <w:r w:rsidR="00DC6C3C">
        <w:rPr>
          <w:rFonts w:ascii="Times New Roman" w:hAnsi="Times New Roman" w:cs="Times New Roman"/>
          <w:sz w:val="24"/>
          <w:szCs w:val="24"/>
        </w:rPr>
        <w:t xml:space="preserve">of poultry </w:t>
      </w:r>
      <w:r w:rsidR="00D62C6E" w:rsidRPr="00366962">
        <w:rPr>
          <w:rFonts w:ascii="Times New Roman" w:hAnsi="Times New Roman" w:cs="Times New Roman"/>
          <w:sz w:val="24"/>
          <w:szCs w:val="24"/>
        </w:rPr>
        <w:t>as the two most important factors that can likely influence the competitiveness of the local small-scale poultry industry, while the stakeholders also</w:t>
      </w:r>
      <w:r w:rsidR="008E3143" w:rsidRPr="00366962">
        <w:rPr>
          <w:rFonts w:ascii="Times New Roman" w:hAnsi="Times New Roman" w:cs="Times New Roman"/>
          <w:sz w:val="24"/>
          <w:szCs w:val="24"/>
        </w:rPr>
        <w:t xml:space="preserve"> recognised the same two factors, ‘increase tariff/ban imports</w:t>
      </w:r>
      <w:r w:rsidR="00DC6C3C">
        <w:rPr>
          <w:rFonts w:ascii="Times New Roman" w:hAnsi="Times New Roman" w:cs="Times New Roman"/>
          <w:sz w:val="24"/>
          <w:szCs w:val="24"/>
        </w:rPr>
        <w:t xml:space="preserve"> of poultry meat</w:t>
      </w:r>
      <w:r w:rsidR="008E3143" w:rsidRPr="00366962">
        <w:rPr>
          <w:rFonts w:ascii="Times New Roman" w:hAnsi="Times New Roman" w:cs="Times New Roman"/>
          <w:sz w:val="24"/>
          <w:szCs w:val="24"/>
        </w:rPr>
        <w:t xml:space="preserve">’ and ‘provision of government subsidies’ as most important factors that can influence the </w:t>
      </w:r>
      <w:r w:rsidR="00095B59" w:rsidRPr="00366962">
        <w:rPr>
          <w:rFonts w:ascii="Times New Roman" w:hAnsi="Times New Roman" w:cs="Times New Roman"/>
          <w:sz w:val="24"/>
          <w:szCs w:val="24"/>
        </w:rPr>
        <w:t>competitiveness of the local poultry industry.</w:t>
      </w:r>
    </w:p>
    <w:p w:rsidR="00095B59" w:rsidRPr="00366962" w:rsidRDefault="00095B59" w:rsidP="00502D7B">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The readiness of each group of respondents in recommending similar factors to increase the competitiveness and the growth of poultry industry through increase c</w:t>
      </w:r>
      <w:r w:rsidR="00DC6C3C">
        <w:rPr>
          <w:rFonts w:ascii="Times New Roman" w:hAnsi="Times New Roman" w:cs="Times New Roman"/>
          <w:sz w:val="24"/>
          <w:szCs w:val="24"/>
        </w:rPr>
        <w:t>onsumption of the local poultry,</w:t>
      </w:r>
      <w:r w:rsidRPr="00366962">
        <w:rPr>
          <w:rFonts w:ascii="Times New Roman" w:hAnsi="Times New Roman" w:cs="Times New Roman"/>
          <w:sz w:val="24"/>
          <w:szCs w:val="24"/>
        </w:rPr>
        <w:t xml:space="preserve"> and government protection of the small-scale poultry industry against severe </w:t>
      </w:r>
      <w:r w:rsidRPr="00366962">
        <w:rPr>
          <w:rFonts w:ascii="Times New Roman" w:hAnsi="Times New Roman" w:cs="Times New Roman"/>
          <w:sz w:val="24"/>
          <w:szCs w:val="24"/>
        </w:rPr>
        <w:lastRenderedPageBreak/>
        <w:t>competitions show high degree of objectivity and similar understanding to the factors that can solve the problems of the poultry industry and the poultry farmers.</w:t>
      </w:r>
    </w:p>
    <w:p w:rsidR="00C502C2" w:rsidRDefault="00095B59" w:rsidP="00502D7B">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Two, the relative high percentage scores from </w:t>
      </w:r>
      <w:r w:rsidR="00D0379B" w:rsidRPr="00366962">
        <w:rPr>
          <w:rFonts w:ascii="Times New Roman" w:hAnsi="Times New Roman" w:cs="Times New Roman"/>
          <w:sz w:val="24"/>
          <w:szCs w:val="24"/>
        </w:rPr>
        <w:t>the results show that the poultry farmers</w:t>
      </w:r>
      <w:r w:rsidR="001B790C" w:rsidRPr="00366962">
        <w:rPr>
          <w:rFonts w:ascii="Times New Roman" w:hAnsi="Times New Roman" w:cs="Times New Roman"/>
          <w:sz w:val="24"/>
          <w:szCs w:val="24"/>
        </w:rPr>
        <w:t>’</w:t>
      </w:r>
      <w:r w:rsidR="00D0379B" w:rsidRPr="00366962">
        <w:rPr>
          <w:rFonts w:ascii="Times New Roman" w:hAnsi="Times New Roman" w:cs="Times New Roman"/>
          <w:sz w:val="24"/>
          <w:szCs w:val="24"/>
        </w:rPr>
        <w:t xml:space="preserve"> and stakeholders</w:t>
      </w:r>
      <w:r w:rsidR="001B790C" w:rsidRPr="00366962">
        <w:rPr>
          <w:rFonts w:ascii="Times New Roman" w:hAnsi="Times New Roman" w:cs="Times New Roman"/>
          <w:sz w:val="24"/>
          <w:szCs w:val="24"/>
        </w:rPr>
        <w:t>’</w:t>
      </w:r>
      <w:r w:rsidR="00D0379B" w:rsidRPr="00366962">
        <w:rPr>
          <w:rFonts w:ascii="Times New Roman" w:hAnsi="Times New Roman" w:cs="Times New Roman"/>
          <w:sz w:val="24"/>
          <w:szCs w:val="24"/>
        </w:rPr>
        <w:t xml:space="preserve"> sh</w:t>
      </w:r>
      <w:r w:rsidR="00DC6C3C">
        <w:rPr>
          <w:rFonts w:ascii="Times New Roman" w:hAnsi="Times New Roman" w:cs="Times New Roman"/>
          <w:sz w:val="24"/>
          <w:szCs w:val="24"/>
        </w:rPr>
        <w:t>are</w:t>
      </w:r>
      <w:r w:rsidR="00D0379B" w:rsidRPr="00366962">
        <w:rPr>
          <w:rFonts w:ascii="Times New Roman" w:hAnsi="Times New Roman" w:cs="Times New Roman"/>
          <w:sz w:val="24"/>
          <w:szCs w:val="24"/>
        </w:rPr>
        <w:t xml:space="preserve"> similar perception, consciousness and awareness of the factors that are most important to </w:t>
      </w:r>
      <w:r w:rsidR="001B790C" w:rsidRPr="00366962">
        <w:rPr>
          <w:rFonts w:ascii="Times New Roman" w:hAnsi="Times New Roman" w:cs="Times New Roman"/>
          <w:sz w:val="24"/>
          <w:szCs w:val="24"/>
        </w:rPr>
        <w:t xml:space="preserve">likely </w:t>
      </w:r>
      <w:r w:rsidR="00D0379B" w:rsidRPr="00366962">
        <w:rPr>
          <w:rFonts w:ascii="Times New Roman" w:hAnsi="Times New Roman" w:cs="Times New Roman"/>
          <w:sz w:val="24"/>
          <w:szCs w:val="24"/>
        </w:rPr>
        <w:t xml:space="preserve">influence the competitiveness and the growth of </w:t>
      </w:r>
      <w:r w:rsidR="001B790C" w:rsidRPr="00366962">
        <w:rPr>
          <w:rFonts w:ascii="Times New Roman" w:hAnsi="Times New Roman" w:cs="Times New Roman"/>
          <w:sz w:val="24"/>
          <w:szCs w:val="24"/>
        </w:rPr>
        <w:t>the local small-scale poultry industry.</w:t>
      </w:r>
      <w:r w:rsidRPr="00366962">
        <w:rPr>
          <w:rFonts w:ascii="Times New Roman" w:hAnsi="Times New Roman" w:cs="Times New Roman"/>
          <w:sz w:val="24"/>
          <w:szCs w:val="24"/>
        </w:rPr>
        <w:t xml:space="preserve"> </w:t>
      </w:r>
      <w:r w:rsidR="001B790C" w:rsidRPr="00366962">
        <w:rPr>
          <w:rFonts w:ascii="Times New Roman" w:hAnsi="Times New Roman" w:cs="Times New Roman"/>
          <w:sz w:val="24"/>
          <w:szCs w:val="24"/>
        </w:rPr>
        <w:t xml:space="preserve">In this regard, the poultry farmers and the stakeholders can be </w:t>
      </w:r>
      <w:r w:rsidR="00360C2A" w:rsidRPr="00366962">
        <w:rPr>
          <w:rFonts w:ascii="Times New Roman" w:hAnsi="Times New Roman" w:cs="Times New Roman"/>
          <w:sz w:val="24"/>
          <w:szCs w:val="24"/>
        </w:rPr>
        <w:t>considered to be relatively consistent and uniform in their views pertaining to the solutions to the problems of the local small-scale poultry industry.</w:t>
      </w:r>
    </w:p>
    <w:p w:rsidR="001B790C" w:rsidRPr="00366962" w:rsidRDefault="00360C2A" w:rsidP="00502D7B">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 The merits of this consistency and uniformity are not farfetched. Firstly, the search for competitiveness can be focused on one, or a few factors to ensure adequate use of scarce resources within a limited period of time. Secondly, it is likely that the farmers and stakeholders would be more zealous and willing to contribute their material and immaterial resources in search of the competitiveness of the local small-scale poultry industry. Thirdly, the presence of </w:t>
      </w:r>
      <w:r w:rsidR="007A0837" w:rsidRPr="00366962">
        <w:rPr>
          <w:rFonts w:ascii="Times New Roman" w:hAnsi="Times New Roman" w:cs="Times New Roman"/>
          <w:sz w:val="24"/>
          <w:szCs w:val="24"/>
        </w:rPr>
        <w:t>agreement and like-minded groups should make it possible and easier</w:t>
      </w:r>
      <w:r w:rsidR="00DC6C3C">
        <w:rPr>
          <w:rFonts w:ascii="Times New Roman" w:hAnsi="Times New Roman" w:cs="Times New Roman"/>
          <w:sz w:val="24"/>
          <w:szCs w:val="24"/>
        </w:rPr>
        <w:t>, for</w:t>
      </w:r>
      <w:r w:rsidR="007A0837" w:rsidRPr="00366962">
        <w:rPr>
          <w:rFonts w:ascii="Times New Roman" w:hAnsi="Times New Roman" w:cs="Times New Roman"/>
          <w:sz w:val="24"/>
          <w:szCs w:val="24"/>
        </w:rPr>
        <w:t xml:space="preserve"> the favourable adoption of measures that can be rightly considered as important to enhance the competitiveness and the growth of the local poultry industry. In particular, uniformity may lead to collaboration, strong support, empowerment and creativity and generate a considerable strength among the farmers and stakeholders to work together towards the achievement of the same goals</w:t>
      </w:r>
      <w:r w:rsidR="00F26D5E" w:rsidRPr="00366962">
        <w:rPr>
          <w:rFonts w:ascii="Times New Roman" w:hAnsi="Times New Roman" w:cs="Times New Roman"/>
          <w:sz w:val="24"/>
          <w:szCs w:val="24"/>
        </w:rPr>
        <w:t xml:space="preserve"> and also influence government policies</w:t>
      </w:r>
      <w:r w:rsidR="007A0837" w:rsidRPr="00366962">
        <w:rPr>
          <w:rFonts w:ascii="Times New Roman" w:hAnsi="Times New Roman" w:cs="Times New Roman"/>
          <w:sz w:val="24"/>
          <w:szCs w:val="24"/>
        </w:rPr>
        <w:t>.</w:t>
      </w:r>
    </w:p>
    <w:p w:rsidR="005F567A" w:rsidRPr="00366962" w:rsidRDefault="001B790C" w:rsidP="00502D7B">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w:t>
      </w:r>
      <w:r w:rsidR="00DC6C3C">
        <w:rPr>
          <w:rFonts w:ascii="Times New Roman" w:hAnsi="Times New Roman" w:cs="Times New Roman"/>
          <w:sz w:val="24"/>
          <w:szCs w:val="24"/>
        </w:rPr>
        <w:t xml:space="preserve">e results from Tables 53 and </w:t>
      </w:r>
      <w:r w:rsidR="00911C76">
        <w:rPr>
          <w:rFonts w:ascii="Times New Roman" w:hAnsi="Times New Roman" w:cs="Times New Roman"/>
          <w:sz w:val="24"/>
          <w:szCs w:val="24"/>
        </w:rPr>
        <w:t>54</w:t>
      </w:r>
      <w:r w:rsidR="005F567A" w:rsidRPr="00366962">
        <w:rPr>
          <w:rFonts w:ascii="Times New Roman" w:hAnsi="Times New Roman" w:cs="Times New Roman"/>
          <w:sz w:val="24"/>
          <w:szCs w:val="24"/>
        </w:rPr>
        <w:t xml:space="preserve"> demonstrate a convergent perception of the factors mentioned by small-scale poultry farmers and stakeholders suggesting that both groups share the same sense of obligation with respect to the problems confronting the small-scale poultry farmers and the local poultry industry in general. The absence of contrasting or opposing </w:t>
      </w:r>
      <w:r w:rsidR="005F567A" w:rsidRPr="00366962">
        <w:rPr>
          <w:rFonts w:ascii="Times New Roman" w:hAnsi="Times New Roman" w:cs="Times New Roman"/>
          <w:sz w:val="24"/>
          <w:szCs w:val="24"/>
        </w:rPr>
        <w:lastRenderedPageBreak/>
        <w:t>views between the farmers and the stakeholders should therefore, likely promote the search for, and adoption of suitable measures to save the failing small-scale poultry industry.</w:t>
      </w:r>
    </w:p>
    <w:p w:rsidR="00911C76" w:rsidRDefault="00F02983" w:rsidP="00502D7B">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Finally, there is agreement among the small-scale poultry farmers and the stakeholders on what amounts to the key factors or strategies that </w:t>
      </w:r>
      <w:r w:rsidR="00360841" w:rsidRPr="00366962">
        <w:rPr>
          <w:rFonts w:ascii="Times New Roman" w:hAnsi="Times New Roman" w:cs="Times New Roman"/>
          <w:sz w:val="24"/>
          <w:szCs w:val="24"/>
        </w:rPr>
        <w:t>would</w:t>
      </w:r>
      <w:r w:rsidRPr="00366962">
        <w:rPr>
          <w:rFonts w:ascii="Times New Roman" w:hAnsi="Times New Roman" w:cs="Times New Roman"/>
          <w:sz w:val="24"/>
          <w:szCs w:val="24"/>
        </w:rPr>
        <w:t xml:space="preserve"> likely</w:t>
      </w:r>
      <w:r w:rsidR="00360841" w:rsidRPr="00366962">
        <w:rPr>
          <w:rFonts w:ascii="Times New Roman" w:hAnsi="Times New Roman" w:cs="Times New Roman"/>
          <w:sz w:val="24"/>
          <w:szCs w:val="24"/>
        </w:rPr>
        <w:t xml:space="preserve"> influence the competitiveness and the growth of the local small-scale poultry industry.</w:t>
      </w:r>
      <w:r w:rsidR="00FD59FF" w:rsidRPr="00366962">
        <w:rPr>
          <w:rFonts w:ascii="Times New Roman" w:hAnsi="Times New Roman" w:cs="Times New Roman"/>
          <w:sz w:val="24"/>
          <w:szCs w:val="24"/>
        </w:rPr>
        <w:t xml:space="preserve"> </w:t>
      </w:r>
    </w:p>
    <w:p w:rsidR="00DC6C3C" w:rsidRDefault="00FD59FF" w:rsidP="00502D7B">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Provision of government subsidies, formation of social movement (poultry farmer movement), and increase tariffs/ban imports of poultry are considered</w:t>
      </w:r>
      <w:r w:rsidR="00571161" w:rsidRPr="00366962">
        <w:rPr>
          <w:rFonts w:ascii="Times New Roman" w:hAnsi="Times New Roman" w:cs="Times New Roman"/>
          <w:sz w:val="24"/>
          <w:szCs w:val="24"/>
        </w:rPr>
        <w:t xml:space="preserve"> to be the most important or critical factors to be focused </w:t>
      </w:r>
      <w:r w:rsidR="003C6276" w:rsidRPr="00366962">
        <w:rPr>
          <w:rFonts w:ascii="Times New Roman" w:hAnsi="Times New Roman" w:cs="Times New Roman"/>
          <w:sz w:val="24"/>
          <w:szCs w:val="24"/>
        </w:rPr>
        <w:t xml:space="preserve">first, </w:t>
      </w:r>
      <w:r w:rsidR="00571161" w:rsidRPr="00366962">
        <w:rPr>
          <w:rFonts w:ascii="Times New Roman" w:hAnsi="Times New Roman" w:cs="Times New Roman"/>
          <w:sz w:val="24"/>
          <w:szCs w:val="24"/>
        </w:rPr>
        <w:t>as the</w:t>
      </w:r>
      <w:r w:rsidR="003C6276" w:rsidRPr="00366962">
        <w:rPr>
          <w:rFonts w:ascii="Times New Roman" w:hAnsi="Times New Roman" w:cs="Times New Roman"/>
          <w:sz w:val="24"/>
          <w:szCs w:val="24"/>
        </w:rPr>
        <w:t>y were found in the first rank</w:t>
      </w:r>
      <w:r w:rsidR="00571161" w:rsidRPr="00366962">
        <w:rPr>
          <w:rFonts w:ascii="Times New Roman" w:hAnsi="Times New Roman" w:cs="Times New Roman"/>
          <w:sz w:val="24"/>
          <w:szCs w:val="24"/>
        </w:rPr>
        <w:t xml:space="preserve"> zone</w:t>
      </w:r>
      <w:r w:rsidR="00911C76">
        <w:rPr>
          <w:rFonts w:ascii="Times New Roman" w:hAnsi="Times New Roman" w:cs="Times New Roman"/>
          <w:sz w:val="24"/>
          <w:szCs w:val="24"/>
        </w:rPr>
        <w:t xml:space="preserve"> (See Figure 25 below)</w:t>
      </w:r>
      <w:r w:rsidR="003C6276" w:rsidRPr="00366962">
        <w:rPr>
          <w:rFonts w:ascii="Times New Roman" w:hAnsi="Times New Roman" w:cs="Times New Roman"/>
          <w:sz w:val="24"/>
          <w:szCs w:val="24"/>
        </w:rPr>
        <w:t xml:space="preserve">. </w:t>
      </w:r>
    </w:p>
    <w:p w:rsidR="00F02983" w:rsidRPr="00366962" w:rsidRDefault="003C6276" w:rsidP="00502D7B">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This suggests that these are the factors or strategies needed to be focused in the first phase of policy implementations</w:t>
      </w:r>
      <w:r w:rsidR="00571161" w:rsidRPr="00366962">
        <w:rPr>
          <w:rFonts w:ascii="Times New Roman" w:hAnsi="Times New Roman" w:cs="Times New Roman"/>
          <w:sz w:val="24"/>
          <w:szCs w:val="24"/>
        </w:rPr>
        <w:t>. The factors found in the second rank zone are important to influence the competitiveness and the growth of the local small-scale poultry industry, suggesting that they should also be considered in the second phase of the policy implementations.</w:t>
      </w:r>
      <w:r w:rsidRPr="00366962">
        <w:rPr>
          <w:rFonts w:ascii="Times New Roman" w:hAnsi="Times New Roman" w:cs="Times New Roman"/>
          <w:sz w:val="24"/>
          <w:szCs w:val="24"/>
        </w:rPr>
        <w:t xml:space="preserve"> It could be observed that ‘provision of government subsidies’ and the ‘increase tariffs/ban imports of poultry were found in both the first rank and the second rank zone</w:t>
      </w:r>
      <w:r w:rsidR="00911C76">
        <w:rPr>
          <w:rFonts w:ascii="Times New Roman" w:hAnsi="Times New Roman" w:cs="Times New Roman"/>
          <w:sz w:val="24"/>
          <w:szCs w:val="24"/>
        </w:rPr>
        <w:t>s</w:t>
      </w:r>
      <w:r w:rsidRPr="00366962">
        <w:rPr>
          <w:rFonts w:ascii="Times New Roman" w:hAnsi="Times New Roman" w:cs="Times New Roman"/>
          <w:sz w:val="24"/>
          <w:szCs w:val="24"/>
        </w:rPr>
        <w:t>, suggesting that these two factors must still be considered in the second phase of policy implementation depending on the progress or successes of the first phase of policy implementations.</w:t>
      </w:r>
      <w:r w:rsidR="00571161" w:rsidRPr="00366962">
        <w:rPr>
          <w:rFonts w:ascii="Times New Roman" w:hAnsi="Times New Roman" w:cs="Times New Roman"/>
          <w:sz w:val="24"/>
          <w:szCs w:val="24"/>
        </w:rPr>
        <w:t xml:space="preserve"> </w:t>
      </w:r>
      <w:r w:rsidR="00FD59FF" w:rsidRPr="00366962">
        <w:rPr>
          <w:rFonts w:ascii="Times New Roman" w:hAnsi="Times New Roman" w:cs="Times New Roman"/>
          <w:sz w:val="24"/>
          <w:szCs w:val="24"/>
        </w:rPr>
        <w:t xml:space="preserve"> </w:t>
      </w:r>
    </w:p>
    <w:p w:rsidR="00863606" w:rsidRDefault="00863606" w:rsidP="00CC7C70">
      <w:pPr>
        <w:spacing w:line="480" w:lineRule="auto"/>
        <w:jc w:val="both"/>
        <w:rPr>
          <w:rFonts w:ascii="Times New Roman" w:hAnsi="Times New Roman" w:cs="Times New Roman"/>
          <w:b/>
          <w:sz w:val="24"/>
          <w:szCs w:val="24"/>
        </w:rPr>
      </w:pPr>
    </w:p>
    <w:p w:rsidR="00863606" w:rsidRDefault="00863606" w:rsidP="00CC7C70">
      <w:pPr>
        <w:spacing w:line="480" w:lineRule="auto"/>
        <w:jc w:val="both"/>
        <w:rPr>
          <w:rFonts w:ascii="Times New Roman" w:hAnsi="Times New Roman" w:cs="Times New Roman"/>
          <w:b/>
          <w:sz w:val="24"/>
          <w:szCs w:val="24"/>
        </w:rPr>
      </w:pPr>
    </w:p>
    <w:p w:rsidR="00863606" w:rsidRDefault="00863606" w:rsidP="00CC7C70">
      <w:pPr>
        <w:spacing w:line="480" w:lineRule="auto"/>
        <w:jc w:val="both"/>
        <w:rPr>
          <w:rFonts w:ascii="Times New Roman" w:hAnsi="Times New Roman" w:cs="Times New Roman"/>
          <w:b/>
          <w:sz w:val="24"/>
          <w:szCs w:val="24"/>
        </w:rPr>
      </w:pPr>
    </w:p>
    <w:p w:rsidR="00863606" w:rsidRDefault="00863606" w:rsidP="00CC7C70">
      <w:pPr>
        <w:spacing w:line="480" w:lineRule="auto"/>
        <w:jc w:val="both"/>
        <w:rPr>
          <w:rFonts w:ascii="Times New Roman" w:hAnsi="Times New Roman" w:cs="Times New Roman"/>
          <w:b/>
          <w:sz w:val="24"/>
          <w:szCs w:val="24"/>
        </w:rPr>
      </w:pPr>
    </w:p>
    <w:p w:rsidR="00863606" w:rsidRDefault="00863606" w:rsidP="00CC7C70">
      <w:pPr>
        <w:spacing w:line="480" w:lineRule="auto"/>
        <w:jc w:val="both"/>
        <w:rPr>
          <w:rFonts w:ascii="Times New Roman" w:hAnsi="Times New Roman" w:cs="Times New Roman"/>
          <w:b/>
          <w:sz w:val="24"/>
          <w:szCs w:val="24"/>
        </w:rPr>
      </w:pPr>
    </w:p>
    <w:p w:rsidR="004F7830" w:rsidRPr="00366962" w:rsidRDefault="00763CAB" w:rsidP="00CC7C70">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Figure 25</w:t>
      </w:r>
      <w:r w:rsidR="00D42B3D">
        <w:rPr>
          <w:rFonts w:ascii="Times New Roman" w:hAnsi="Times New Roman" w:cs="Times New Roman"/>
          <w:b/>
          <w:sz w:val="24"/>
          <w:szCs w:val="24"/>
        </w:rPr>
        <w:t>:</w:t>
      </w:r>
      <w:r w:rsidR="00AA77C1">
        <w:rPr>
          <w:rFonts w:ascii="Times New Roman" w:hAnsi="Times New Roman" w:cs="Times New Roman"/>
          <w:b/>
          <w:sz w:val="24"/>
          <w:szCs w:val="24"/>
        </w:rPr>
        <w:t xml:space="preserve"> </w:t>
      </w:r>
      <w:r w:rsidR="002759D0" w:rsidRPr="00366962">
        <w:rPr>
          <w:rFonts w:ascii="Times New Roman" w:hAnsi="Times New Roman" w:cs="Times New Roman"/>
          <w:b/>
          <w:sz w:val="24"/>
          <w:szCs w:val="24"/>
        </w:rPr>
        <w:t>Degree of Agreement in Perceived Level of M</w:t>
      </w:r>
      <w:r w:rsidR="001E0D99" w:rsidRPr="00366962">
        <w:rPr>
          <w:rFonts w:ascii="Times New Roman" w:hAnsi="Times New Roman" w:cs="Times New Roman"/>
          <w:b/>
          <w:sz w:val="24"/>
          <w:szCs w:val="24"/>
        </w:rPr>
        <w:t xml:space="preserve">ost Important </w:t>
      </w:r>
      <w:r w:rsidR="00AA77C1">
        <w:rPr>
          <w:rFonts w:ascii="Times New Roman" w:hAnsi="Times New Roman" w:cs="Times New Roman"/>
          <w:b/>
          <w:sz w:val="24"/>
          <w:szCs w:val="24"/>
        </w:rPr>
        <w:t>Factors (</w:t>
      </w:r>
      <w:r w:rsidR="001E0D99" w:rsidRPr="00366962">
        <w:rPr>
          <w:rFonts w:ascii="Times New Roman" w:hAnsi="Times New Roman" w:cs="Times New Roman"/>
          <w:b/>
          <w:sz w:val="24"/>
          <w:szCs w:val="24"/>
        </w:rPr>
        <w:t xml:space="preserve">Top </w:t>
      </w:r>
      <w:r w:rsidR="00D42B3D">
        <w:rPr>
          <w:rFonts w:ascii="Times New Roman" w:hAnsi="Times New Roman" w:cs="Times New Roman"/>
          <w:b/>
          <w:sz w:val="24"/>
          <w:szCs w:val="24"/>
        </w:rPr>
        <w:t xml:space="preserve">2 </w:t>
      </w:r>
      <w:r w:rsidR="001E0D99" w:rsidRPr="00366962">
        <w:rPr>
          <w:rFonts w:ascii="Times New Roman" w:hAnsi="Times New Roman" w:cs="Times New Roman"/>
          <w:b/>
          <w:sz w:val="24"/>
          <w:szCs w:val="24"/>
        </w:rPr>
        <w:t>Factors</w:t>
      </w:r>
      <w:r w:rsidR="00AA77C1">
        <w:rPr>
          <w:rFonts w:ascii="Times New Roman" w:hAnsi="Times New Roman" w:cs="Times New Roman"/>
          <w:b/>
          <w:sz w:val="24"/>
          <w:szCs w:val="24"/>
        </w:rPr>
        <w:t>)</w:t>
      </w:r>
      <w:r w:rsidR="001E0D99" w:rsidRPr="00366962">
        <w:rPr>
          <w:rFonts w:ascii="Times New Roman" w:hAnsi="Times New Roman" w:cs="Times New Roman"/>
          <w:b/>
          <w:sz w:val="24"/>
          <w:szCs w:val="24"/>
        </w:rPr>
        <w:t>.</w:t>
      </w:r>
      <w:r w:rsidR="00D14A56" w:rsidRPr="00366962">
        <w:rPr>
          <w:rFonts w:ascii="Times New Roman" w:hAnsi="Times New Roman" w:cs="Times New Roman"/>
          <w:b/>
          <w:sz w:val="24"/>
          <w:szCs w:val="24"/>
        </w:rPr>
        <w:t xml:space="preserve">                                 </w:t>
      </w:r>
    </w:p>
    <w:p w:rsidR="004F7830" w:rsidRPr="00366962" w:rsidRDefault="00527750" w:rsidP="00CC7C70">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en-GB"/>
        </w:rPr>
        <w:pict>
          <v:shape id="_x0000_s7094" type="#_x0000_t202" style="position:absolute;left:0;text-align:left;margin-left:385.8pt;margin-top:22.15pt;width:99.2pt;height:21.05pt;z-index:252093440" strokecolor="white [3212]">
            <v:textbox>
              <w:txbxContent>
                <w:p w:rsidR="007D14A3" w:rsidRDefault="007D14A3">
                  <w:r>
                    <w:t>First Rank Zone</w:t>
                  </w:r>
                </w:p>
              </w:txbxContent>
            </v:textbox>
          </v:shape>
        </w:pict>
      </w:r>
      <w:r>
        <w:rPr>
          <w:rFonts w:ascii="Times New Roman" w:hAnsi="Times New Roman" w:cs="Times New Roman"/>
          <w:b/>
          <w:noProof/>
          <w:sz w:val="24"/>
          <w:szCs w:val="24"/>
          <w:lang w:eastAsia="en-GB"/>
        </w:rPr>
        <w:pict>
          <v:shape id="_x0000_s7093" type="#_x0000_t32" style="position:absolute;left:0;text-align:left;margin-left:300.25pt;margin-top:31pt;width:85.55pt;height:116.55pt;flip:x;z-index:252092416" o:connectortype="straight">
            <v:stroke endarrow="block"/>
          </v:shape>
        </w:pict>
      </w:r>
      <w:r>
        <w:rPr>
          <w:rFonts w:ascii="Times New Roman" w:hAnsi="Times New Roman" w:cs="Times New Roman"/>
          <w:b/>
          <w:noProof/>
          <w:sz w:val="24"/>
          <w:szCs w:val="24"/>
          <w:lang w:eastAsia="en-GB"/>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789" type="#_x0000_t23" style="position:absolute;left:0;text-align:left;margin-left:13.6pt;margin-top:22.15pt;width:405.5pt;height:367.5pt;z-index:251437056" adj="4131" fillcolor="#b2a1c7 [1943]" strokecolor="#8064a2 [3207]" strokeweight="1pt">
            <v:fill color2="#8064a2 [3207]" focus="50%" type="gradient"/>
            <v:shadow on="t" type="perspective" color="#3f3151 [1607]" offset="1pt" offset2="-3pt"/>
            <v:textbox style="mso-next-textbox:#_x0000_s1789">
              <w:txbxContent>
                <w:p w:rsidR="007D14A3" w:rsidRPr="00D751ED" w:rsidRDefault="007D14A3" w:rsidP="00E72798"/>
              </w:txbxContent>
            </v:textbox>
          </v:shape>
        </w:pict>
      </w:r>
      <w:r>
        <w:rPr>
          <w:rFonts w:ascii="Times New Roman" w:hAnsi="Times New Roman" w:cs="Times New Roman"/>
          <w:b/>
          <w:noProof/>
          <w:sz w:val="24"/>
          <w:szCs w:val="24"/>
          <w:lang w:eastAsia="en-GB"/>
        </w:rPr>
        <w:pict>
          <v:oval id="_x0000_s7090" style="position:absolute;left:0;text-align:left;margin-left:171.95pt;margin-top:22.15pt;width:90.9pt;height:65.6pt;z-index:252089344" fillcolor="#92cddc [1944]" strokecolor="#4bacc6 [3208]" strokeweight="1pt">
            <v:fill color2="#4bacc6 [3208]" focus="50%" type="gradient"/>
            <v:shadow on="t" type="perspective" color="#205867 [1608]" offset="1pt" offset2="-3pt"/>
            <v:textbox>
              <w:txbxContent>
                <w:p w:rsidR="007D14A3" w:rsidRPr="00157110" w:rsidRDefault="007D14A3">
                  <w:pPr>
                    <w:rPr>
                      <w:sz w:val="20"/>
                      <w:szCs w:val="20"/>
                    </w:rPr>
                  </w:pPr>
                  <w:r w:rsidRPr="00157110">
                    <w:rPr>
                      <w:sz w:val="20"/>
                      <w:szCs w:val="20"/>
                    </w:rPr>
                    <w:t xml:space="preserve">Provision of </w:t>
                  </w:r>
                  <w:r>
                    <w:rPr>
                      <w:sz w:val="20"/>
                      <w:szCs w:val="20"/>
                    </w:rPr>
                    <w:t>government subsidies</w:t>
                  </w:r>
                </w:p>
              </w:txbxContent>
            </v:textbox>
          </v:oval>
        </w:pict>
      </w:r>
      <w:r w:rsidR="00C34085" w:rsidRPr="00366962">
        <w:rPr>
          <w:rFonts w:ascii="Times New Roman" w:hAnsi="Times New Roman" w:cs="Times New Roman"/>
          <w:b/>
          <w:noProof/>
          <w:sz w:val="24"/>
          <w:szCs w:val="24"/>
          <w:lang w:eastAsia="en-GB"/>
        </w:rPr>
        <w:drawing>
          <wp:anchor distT="0" distB="0" distL="114300" distR="114300" simplePos="0" relativeHeight="251332608" behindDoc="0" locked="0" layoutInCell="1" allowOverlap="1">
            <wp:simplePos x="0" y="0"/>
            <wp:positionH relativeFrom="column">
              <wp:posOffset>1701165</wp:posOffset>
            </wp:positionH>
            <wp:positionV relativeFrom="paragraph">
              <wp:posOffset>355600</wp:posOffset>
            </wp:positionV>
            <wp:extent cx="2077085" cy="732790"/>
            <wp:effectExtent l="19050" t="0" r="0" b="0"/>
            <wp:wrapTight wrapText="bothSides">
              <wp:wrapPolygon edited="0">
                <wp:start x="7924" y="0"/>
                <wp:lineTo x="4556" y="562"/>
                <wp:lineTo x="-198" y="5615"/>
                <wp:lineTo x="-198" y="12354"/>
                <wp:lineTo x="1585" y="17969"/>
                <wp:lineTo x="2773" y="18530"/>
                <wp:lineTo x="7132" y="20776"/>
                <wp:lineTo x="8320" y="20776"/>
                <wp:lineTo x="13273" y="20776"/>
                <wp:lineTo x="14462" y="20776"/>
                <wp:lineTo x="18820" y="18530"/>
                <wp:lineTo x="19810" y="17969"/>
                <wp:lineTo x="21593" y="12354"/>
                <wp:lineTo x="21593" y="5615"/>
                <wp:lineTo x="16641" y="562"/>
                <wp:lineTo x="13273" y="0"/>
                <wp:lineTo x="7924" y="0"/>
              </wp:wrapPolygon>
            </wp:wrapTight>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2077085" cy="732790"/>
                    </a:xfrm>
                    <a:prstGeom prst="rect">
                      <a:avLst/>
                    </a:prstGeom>
                    <a:noFill/>
                    <a:ln w="9525">
                      <a:noFill/>
                      <a:miter lim="800000"/>
                      <a:headEnd/>
                      <a:tailEnd/>
                    </a:ln>
                  </pic:spPr>
                </pic:pic>
              </a:graphicData>
            </a:graphic>
          </wp:anchor>
        </w:drawing>
      </w:r>
    </w:p>
    <w:p w:rsidR="004F7830" w:rsidRPr="00366962" w:rsidRDefault="004F7830" w:rsidP="00CC7C70">
      <w:pPr>
        <w:spacing w:line="480" w:lineRule="auto"/>
        <w:jc w:val="both"/>
        <w:rPr>
          <w:rFonts w:ascii="Times New Roman" w:hAnsi="Times New Roman" w:cs="Times New Roman"/>
          <w:b/>
          <w:sz w:val="24"/>
          <w:szCs w:val="24"/>
        </w:rPr>
      </w:pPr>
    </w:p>
    <w:p w:rsidR="004F7830" w:rsidRPr="00366962" w:rsidRDefault="004F7830" w:rsidP="00CC7C70">
      <w:pPr>
        <w:spacing w:line="480" w:lineRule="auto"/>
        <w:jc w:val="both"/>
        <w:rPr>
          <w:rFonts w:ascii="Times New Roman" w:hAnsi="Times New Roman" w:cs="Times New Roman"/>
          <w:b/>
          <w:sz w:val="24"/>
          <w:szCs w:val="24"/>
        </w:rPr>
      </w:pPr>
    </w:p>
    <w:p w:rsidR="004F7830" w:rsidRPr="00366962" w:rsidRDefault="00527750" w:rsidP="00CC7C70">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en-GB"/>
        </w:rPr>
        <w:pict>
          <v:oval id="_x0000_s1791" style="position:absolute;left:0;text-align:left;margin-left:338.25pt;margin-top:9.9pt;width:73.65pt;height:99.4pt;z-index:251439104" fillcolor="#92cddc [1944]" strokecolor="#4bacc6 [3208]" strokeweight="1pt">
            <v:fill color2="#4bacc6 [3208]" focus="50%" type="gradient"/>
            <v:shadow on="t" type="perspective" color="#205867 [1608]" offset="1pt" offset2="-3pt"/>
            <v:textbox>
              <w:txbxContent>
                <w:p w:rsidR="007D14A3" w:rsidRPr="00F64CDE" w:rsidRDefault="007D14A3" w:rsidP="0067303C">
                  <w:r>
                    <w:t>Best Farming Practices</w:t>
                  </w:r>
                </w:p>
              </w:txbxContent>
            </v:textbox>
          </v:oval>
        </w:pict>
      </w:r>
      <w:r>
        <w:rPr>
          <w:rFonts w:ascii="Times New Roman" w:hAnsi="Times New Roman" w:cs="Times New Roman"/>
          <w:b/>
          <w:noProof/>
          <w:sz w:val="24"/>
          <w:szCs w:val="24"/>
          <w:lang w:eastAsia="en-GB"/>
        </w:rPr>
        <w:pict>
          <v:oval id="_x0000_s7092" style="position:absolute;left:0;text-align:left;margin-left:19pt;margin-top:20.7pt;width:73.4pt;height:114.85pt;z-index:252091392" fillcolor="#92cddc [1944]" strokecolor="#4bacc6 [3208]" strokeweight="1pt">
            <v:fill color2="#4bacc6 [3208]" focus="50%" type="gradient"/>
            <v:shadow on="t" type="perspective" color="#205867 [1608]" offset="1pt" offset2="-3pt"/>
            <v:textbox>
              <w:txbxContent>
                <w:p w:rsidR="007D14A3" w:rsidRDefault="007D14A3">
                  <w:r>
                    <w:t>Ban or increase tariffs on poultry imports</w:t>
                  </w:r>
                </w:p>
              </w:txbxContent>
            </v:textbox>
          </v:oval>
        </w:pict>
      </w:r>
      <w:r w:rsidR="00C34085" w:rsidRPr="00366962">
        <w:rPr>
          <w:rFonts w:ascii="Times New Roman" w:hAnsi="Times New Roman" w:cs="Times New Roman"/>
          <w:b/>
          <w:noProof/>
          <w:sz w:val="24"/>
          <w:szCs w:val="24"/>
          <w:lang w:eastAsia="en-GB"/>
        </w:rPr>
        <w:drawing>
          <wp:anchor distT="0" distB="0" distL="114300" distR="114300" simplePos="0" relativeHeight="251333632" behindDoc="0" locked="0" layoutInCell="1" allowOverlap="1">
            <wp:simplePos x="0" y="0"/>
            <wp:positionH relativeFrom="column">
              <wp:posOffset>320675</wp:posOffset>
            </wp:positionH>
            <wp:positionV relativeFrom="paragraph">
              <wp:posOffset>147955</wp:posOffset>
            </wp:positionV>
            <wp:extent cx="874395" cy="965835"/>
            <wp:effectExtent l="19050" t="0" r="1905" b="0"/>
            <wp:wrapTight wrapText="bothSides">
              <wp:wrapPolygon edited="0">
                <wp:start x="8000" y="0"/>
                <wp:lineTo x="5647" y="426"/>
                <wp:lineTo x="-471" y="5538"/>
                <wp:lineTo x="-471" y="14485"/>
                <wp:lineTo x="4706" y="20450"/>
                <wp:lineTo x="5176" y="20450"/>
                <wp:lineTo x="7529" y="21302"/>
                <wp:lineTo x="8000" y="21302"/>
                <wp:lineTo x="13647" y="21302"/>
                <wp:lineTo x="14118" y="21302"/>
                <wp:lineTo x="16000" y="20450"/>
                <wp:lineTo x="16941" y="20450"/>
                <wp:lineTo x="21647" y="14911"/>
                <wp:lineTo x="21647" y="5538"/>
                <wp:lineTo x="16000" y="852"/>
                <wp:lineTo x="13176" y="0"/>
                <wp:lineTo x="8000" y="0"/>
              </wp:wrapPolygon>
            </wp:wrapTight>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874395" cy="96583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en-GB"/>
        </w:rPr>
        <w:pict>
          <v:shape id="_x0000_s1792" type="#_x0000_t202" style="position:absolute;left:0;text-align:left;margin-left:124.3pt;margin-top:34.75pt;width:191.75pt;height:111.35pt;z-index:251440128;mso-position-horizontal-relative:text;mso-position-vertical-relative:text" strokecolor="white [3212]">
            <v:textbox style="mso-next-textbox:#_x0000_s1792">
              <w:txbxContent>
                <w:p w:rsidR="007D14A3" w:rsidRDefault="007D14A3" w:rsidP="0067303C">
                  <w:pPr>
                    <w:pStyle w:val="ListParagraph"/>
                    <w:numPr>
                      <w:ilvl w:val="0"/>
                      <w:numId w:val="31"/>
                    </w:numPr>
                  </w:pPr>
                  <w:r w:rsidRPr="005F1BB3">
                    <w:t xml:space="preserve">Provision of Government Subsidies </w:t>
                  </w:r>
                </w:p>
                <w:p w:rsidR="007D14A3" w:rsidRDefault="007D14A3" w:rsidP="0067303C">
                  <w:pPr>
                    <w:pStyle w:val="ListParagraph"/>
                    <w:numPr>
                      <w:ilvl w:val="0"/>
                      <w:numId w:val="31"/>
                    </w:numPr>
                  </w:pPr>
                  <w:r>
                    <w:t>Formation of Social Movements</w:t>
                  </w:r>
                </w:p>
                <w:p w:rsidR="007D14A3" w:rsidRPr="005F1BB3" w:rsidRDefault="007D14A3" w:rsidP="0067303C">
                  <w:pPr>
                    <w:pStyle w:val="ListParagraph"/>
                    <w:numPr>
                      <w:ilvl w:val="0"/>
                      <w:numId w:val="31"/>
                    </w:numPr>
                  </w:pPr>
                  <w:r>
                    <w:t>Increase Tariffs/ban imports of poultry meat</w:t>
                  </w:r>
                </w:p>
              </w:txbxContent>
            </v:textbox>
          </v:shape>
        </w:pict>
      </w:r>
    </w:p>
    <w:p w:rsidR="004F7830" w:rsidRPr="00366962" w:rsidRDefault="004F7830" w:rsidP="00CC7C70">
      <w:pPr>
        <w:spacing w:line="480" w:lineRule="auto"/>
        <w:jc w:val="both"/>
        <w:rPr>
          <w:rFonts w:ascii="Times New Roman" w:hAnsi="Times New Roman" w:cs="Times New Roman"/>
          <w:b/>
          <w:sz w:val="24"/>
          <w:szCs w:val="24"/>
        </w:rPr>
      </w:pPr>
    </w:p>
    <w:p w:rsidR="004F7830" w:rsidRPr="00366962" w:rsidRDefault="004F7830" w:rsidP="00CC7C70">
      <w:pPr>
        <w:spacing w:line="480" w:lineRule="auto"/>
        <w:jc w:val="both"/>
        <w:rPr>
          <w:rFonts w:ascii="Times New Roman" w:hAnsi="Times New Roman" w:cs="Times New Roman"/>
          <w:b/>
          <w:sz w:val="24"/>
          <w:szCs w:val="24"/>
        </w:rPr>
      </w:pPr>
    </w:p>
    <w:p w:rsidR="004F7830" w:rsidRPr="00366962" w:rsidRDefault="004F7830" w:rsidP="00CC7C70">
      <w:pPr>
        <w:spacing w:line="480" w:lineRule="auto"/>
        <w:jc w:val="both"/>
        <w:rPr>
          <w:rFonts w:ascii="Times New Roman" w:hAnsi="Times New Roman" w:cs="Times New Roman"/>
          <w:b/>
          <w:sz w:val="24"/>
          <w:szCs w:val="24"/>
        </w:rPr>
      </w:pPr>
    </w:p>
    <w:p w:rsidR="00E72798" w:rsidRPr="00366962" w:rsidRDefault="00527750" w:rsidP="00CC7C70">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en-GB"/>
        </w:rPr>
        <w:pict>
          <v:oval id="_x0000_s7091" style="position:absolute;left:0;text-align:left;margin-left:75pt;margin-top:32.3pt;width:96.75pt;height:66.65pt;rotation:1390642fd;z-index:252090368" fillcolor="#92cddc [1944]" strokecolor="#4bacc6 [3208]" strokeweight="1pt">
            <v:fill color2="#4bacc6 [3208]" focus="50%" type="gradient"/>
            <v:shadow on="t" type="perspective" color="#205867 [1608]" offset="1pt" offset2="-3pt"/>
            <v:textbox>
              <w:txbxContent>
                <w:p w:rsidR="007D14A3" w:rsidRDefault="007D14A3">
                  <w:r>
                    <w:t>Strategic Cost-cutting</w:t>
                  </w:r>
                </w:p>
              </w:txbxContent>
            </v:textbox>
          </v:oval>
        </w:pict>
      </w:r>
      <w:r>
        <w:rPr>
          <w:rFonts w:ascii="Times New Roman" w:hAnsi="Times New Roman" w:cs="Times New Roman"/>
          <w:b/>
          <w:noProof/>
          <w:sz w:val="24"/>
          <w:szCs w:val="24"/>
          <w:lang w:eastAsia="en-GB"/>
        </w:rPr>
        <w:pict>
          <v:oval id="_x0000_s1790" style="position:absolute;left:0;text-align:left;margin-left:284.5pt;margin-top:18.85pt;width:85.5pt;height:63.7pt;rotation:-1281123fd;z-index:251438080" fillcolor="#92cddc [1944]" strokecolor="#4bacc6 [3208]" strokeweight="1pt">
            <v:fill color2="#4bacc6 [3208]" focus="50%" type="gradient"/>
            <v:shadow on="t" type="perspective" color="#205867 [1608]" offset="1pt" offset2="-3pt"/>
            <v:textbox>
              <w:txbxContent>
                <w:p w:rsidR="007D14A3" w:rsidRPr="00F64CDE" w:rsidRDefault="007D14A3" w:rsidP="0067303C">
                  <w:r>
                    <w:t>Financial Support</w:t>
                  </w:r>
                </w:p>
              </w:txbxContent>
            </v:textbox>
          </v:oval>
        </w:pict>
      </w:r>
      <w:r>
        <w:rPr>
          <w:rFonts w:ascii="Times New Roman" w:hAnsi="Times New Roman" w:cs="Times New Roman"/>
          <w:b/>
          <w:noProof/>
          <w:sz w:val="24"/>
          <w:szCs w:val="24"/>
          <w:lang w:eastAsia="en-GB"/>
        </w:rPr>
        <w:pict>
          <v:shape id="_x0000_s7098" type="#_x0000_t202" style="position:absolute;left:0;text-align:left;margin-left:-38pt;margin-top:23.2pt;width:51.6pt;height:49.6pt;z-index:252095488" strokecolor="white [3212]">
            <v:textbox>
              <w:txbxContent>
                <w:p w:rsidR="007D14A3" w:rsidRDefault="007D14A3">
                  <w:r>
                    <w:t>Second Rank Zone</w:t>
                  </w:r>
                </w:p>
              </w:txbxContent>
            </v:textbox>
          </v:shape>
        </w:pict>
      </w:r>
      <w:r>
        <w:rPr>
          <w:rFonts w:ascii="Times New Roman" w:hAnsi="Times New Roman" w:cs="Times New Roman"/>
          <w:b/>
          <w:noProof/>
          <w:sz w:val="24"/>
          <w:szCs w:val="24"/>
          <w:lang w:eastAsia="en-GB"/>
        </w:rPr>
        <w:pict>
          <v:shape id="_x0000_s7097" type="#_x0000_t32" style="position:absolute;left:0;text-align:left;margin-left:13.6pt;margin-top:4.2pt;width:51.6pt;height:42.75pt;flip:y;z-index:252094464" o:connectortype="straight">
            <v:stroke endarrow="block"/>
          </v:shape>
        </w:pict>
      </w:r>
      <w:r w:rsidR="00C34085" w:rsidRPr="00366962">
        <w:rPr>
          <w:rFonts w:ascii="Times New Roman" w:hAnsi="Times New Roman" w:cs="Times New Roman"/>
          <w:b/>
          <w:noProof/>
          <w:sz w:val="24"/>
          <w:szCs w:val="24"/>
          <w:lang w:eastAsia="en-GB"/>
        </w:rPr>
        <w:drawing>
          <wp:anchor distT="0" distB="0" distL="114300" distR="114300" simplePos="0" relativeHeight="251334656" behindDoc="0" locked="0" layoutInCell="1" allowOverlap="1">
            <wp:simplePos x="0" y="0"/>
            <wp:positionH relativeFrom="column">
              <wp:posOffset>948690</wp:posOffset>
            </wp:positionH>
            <wp:positionV relativeFrom="paragraph">
              <wp:posOffset>307975</wp:posOffset>
            </wp:positionV>
            <wp:extent cx="1267460" cy="939800"/>
            <wp:effectExtent l="0" t="0" r="0" b="0"/>
            <wp:wrapTight wrapText="bothSides">
              <wp:wrapPolygon edited="0">
                <wp:start x="8116" y="876"/>
                <wp:lineTo x="4870" y="1314"/>
                <wp:lineTo x="0" y="5254"/>
                <wp:lineTo x="0" y="9632"/>
                <wp:lineTo x="1948" y="16200"/>
                <wp:lineTo x="8441" y="20141"/>
                <wp:lineTo x="10389" y="20141"/>
                <wp:lineTo x="14285" y="20141"/>
                <wp:lineTo x="15908" y="20141"/>
                <wp:lineTo x="21102" y="16200"/>
                <wp:lineTo x="21427" y="14886"/>
                <wp:lineTo x="21102" y="10508"/>
                <wp:lineTo x="20778" y="6130"/>
                <wp:lineTo x="14285" y="1314"/>
                <wp:lineTo x="11038" y="876"/>
                <wp:lineTo x="8116" y="876"/>
              </wp:wrapPolygon>
            </wp:wrapTight>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1267460" cy="939800"/>
                    </a:xfrm>
                    <a:prstGeom prst="rect">
                      <a:avLst/>
                    </a:prstGeom>
                    <a:noFill/>
                    <a:ln w="9525">
                      <a:noFill/>
                      <a:miter lim="800000"/>
                      <a:headEnd/>
                      <a:tailEnd/>
                    </a:ln>
                  </pic:spPr>
                </pic:pic>
              </a:graphicData>
            </a:graphic>
          </wp:anchor>
        </w:drawing>
      </w:r>
    </w:p>
    <w:p w:rsidR="00E72798" w:rsidRPr="00366962" w:rsidRDefault="00E72798" w:rsidP="00CC7C70">
      <w:pPr>
        <w:spacing w:line="480" w:lineRule="auto"/>
        <w:jc w:val="both"/>
        <w:rPr>
          <w:rFonts w:ascii="Times New Roman" w:hAnsi="Times New Roman" w:cs="Times New Roman"/>
          <w:b/>
          <w:sz w:val="24"/>
          <w:szCs w:val="24"/>
        </w:rPr>
      </w:pPr>
    </w:p>
    <w:p w:rsidR="00E72798" w:rsidRPr="00366962" w:rsidRDefault="00E72798" w:rsidP="00CC7C70">
      <w:pPr>
        <w:spacing w:line="480" w:lineRule="auto"/>
        <w:jc w:val="both"/>
        <w:rPr>
          <w:rFonts w:ascii="Times New Roman" w:hAnsi="Times New Roman" w:cs="Times New Roman"/>
          <w:b/>
          <w:sz w:val="24"/>
          <w:szCs w:val="24"/>
        </w:rPr>
      </w:pPr>
    </w:p>
    <w:p w:rsidR="00E72798" w:rsidRPr="00366962" w:rsidRDefault="00E72798" w:rsidP="00E72798">
      <w:pPr>
        <w:rPr>
          <w:rFonts w:ascii="Times New Roman" w:hAnsi="Times New Roman" w:cs="Times New Roman"/>
          <w:sz w:val="24"/>
          <w:szCs w:val="24"/>
        </w:rPr>
      </w:pPr>
    </w:p>
    <w:p w:rsidR="00E72798" w:rsidRPr="00366962" w:rsidRDefault="003C3031" w:rsidP="00CC7C70">
      <w:pPr>
        <w:spacing w:line="480" w:lineRule="auto"/>
        <w:jc w:val="both"/>
        <w:rPr>
          <w:rFonts w:ascii="Times New Roman" w:hAnsi="Times New Roman" w:cs="Times New Roman"/>
          <w:b/>
          <w:sz w:val="24"/>
          <w:szCs w:val="24"/>
        </w:rPr>
      </w:pPr>
      <w:r w:rsidRPr="00366962">
        <w:rPr>
          <w:rFonts w:ascii="Times New Roman" w:hAnsi="Times New Roman" w:cs="Times New Roman"/>
          <w:b/>
          <w:sz w:val="24"/>
          <w:szCs w:val="24"/>
        </w:rPr>
        <w:t xml:space="preserve">                  Source: By Researcher</w:t>
      </w:r>
    </w:p>
    <w:p w:rsidR="00E72798" w:rsidRPr="00366962" w:rsidRDefault="001E0D99" w:rsidP="00CC7C70">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The above figure shows the most important </w:t>
      </w:r>
      <w:r w:rsidR="00D37A04">
        <w:rPr>
          <w:rFonts w:ascii="Times New Roman" w:hAnsi="Times New Roman" w:cs="Times New Roman"/>
          <w:sz w:val="24"/>
          <w:szCs w:val="24"/>
        </w:rPr>
        <w:t xml:space="preserve">factors (first rank) </w:t>
      </w:r>
      <w:r w:rsidRPr="00366962">
        <w:rPr>
          <w:rFonts w:ascii="Times New Roman" w:hAnsi="Times New Roman" w:cs="Times New Roman"/>
          <w:sz w:val="24"/>
          <w:szCs w:val="24"/>
        </w:rPr>
        <w:t>and the important factors</w:t>
      </w:r>
      <w:r w:rsidR="00D37A04">
        <w:rPr>
          <w:rFonts w:ascii="Times New Roman" w:hAnsi="Times New Roman" w:cs="Times New Roman"/>
          <w:sz w:val="24"/>
          <w:szCs w:val="24"/>
        </w:rPr>
        <w:t xml:space="preserve"> (second rank) </w:t>
      </w:r>
      <w:r w:rsidRPr="00366962">
        <w:rPr>
          <w:rFonts w:ascii="Times New Roman" w:hAnsi="Times New Roman" w:cs="Times New Roman"/>
          <w:sz w:val="24"/>
          <w:szCs w:val="24"/>
        </w:rPr>
        <w:t xml:space="preserve"> to be considered in the first and second phases of policy implementati</w:t>
      </w:r>
      <w:r w:rsidR="00D37A04">
        <w:rPr>
          <w:rFonts w:ascii="Times New Roman" w:hAnsi="Times New Roman" w:cs="Times New Roman"/>
          <w:sz w:val="24"/>
          <w:szCs w:val="24"/>
        </w:rPr>
        <w:t>ons depending on whether these factors were</w:t>
      </w:r>
      <w:r w:rsidRPr="00366962">
        <w:rPr>
          <w:rFonts w:ascii="Times New Roman" w:hAnsi="Times New Roman" w:cs="Times New Roman"/>
          <w:sz w:val="24"/>
          <w:szCs w:val="24"/>
        </w:rPr>
        <w:t xml:space="preserve"> found in the first rank zone or </w:t>
      </w:r>
      <w:r w:rsidR="00D37A04">
        <w:rPr>
          <w:rFonts w:ascii="Times New Roman" w:hAnsi="Times New Roman" w:cs="Times New Roman"/>
          <w:sz w:val="24"/>
          <w:szCs w:val="24"/>
        </w:rPr>
        <w:t xml:space="preserve">in </w:t>
      </w:r>
      <w:r w:rsidRPr="00366962">
        <w:rPr>
          <w:rFonts w:ascii="Times New Roman" w:hAnsi="Times New Roman" w:cs="Times New Roman"/>
          <w:sz w:val="24"/>
          <w:szCs w:val="24"/>
        </w:rPr>
        <w:t>the second rank zone. The factors in the centre of the circle represent those found in the first rank zone</w:t>
      </w:r>
      <w:r w:rsidR="00517B6F" w:rsidRPr="00366962">
        <w:rPr>
          <w:rFonts w:ascii="Times New Roman" w:hAnsi="Times New Roman" w:cs="Times New Roman"/>
          <w:sz w:val="24"/>
          <w:szCs w:val="24"/>
        </w:rPr>
        <w:t xml:space="preserve"> indicating that they ought to be considered first</w:t>
      </w:r>
      <w:r w:rsidRPr="00366962">
        <w:rPr>
          <w:rFonts w:ascii="Times New Roman" w:hAnsi="Times New Roman" w:cs="Times New Roman"/>
          <w:sz w:val="24"/>
          <w:szCs w:val="24"/>
        </w:rPr>
        <w:t>, while those factors in the outer circle represent those found in the second rank zone</w:t>
      </w:r>
      <w:r w:rsidR="00517B6F" w:rsidRPr="00366962">
        <w:rPr>
          <w:rFonts w:ascii="Times New Roman" w:hAnsi="Times New Roman" w:cs="Times New Roman"/>
          <w:sz w:val="24"/>
          <w:szCs w:val="24"/>
        </w:rPr>
        <w:t>, indicating that they ought to be considere</w:t>
      </w:r>
      <w:r w:rsidR="00763CAB">
        <w:rPr>
          <w:rFonts w:ascii="Times New Roman" w:hAnsi="Times New Roman" w:cs="Times New Roman"/>
          <w:sz w:val="24"/>
          <w:szCs w:val="24"/>
        </w:rPr>
        <w:t>d</w:t>
      </w:r>
      <w:r w:rsidR="00517B6F" w:rsidRPr="00366962">
        <w:rPr>
          <w:rFonts w:ascii="Times New Roman" w:hAnsi="Times New Roman" w:cs="Times New Roman"/>
          <w:sz w:val="24"/>
          <w:szCs w:val="24"/>
        </w:rPr>
        <w:t xml:space="preserve"> during the second </w:t>
      </w:r>
      <w:r w:rsidR="00D37A04">
        <w:rPr>
          <w:rFonts w:ascii="Times New Roman" w:hAnsi="Times New Roman" w:cs="Times New Roman"/>
          <w:sz w:val="24"/>
          <w:szCs w:val="24"/>
        </w:rPr>
        <w:t xml:space="preserve">phase of the </w:t>
      </w:r>
      <w:r w:rsidR="00517B6F" w:rsidRPr="00366962">
        <w:rPr>
          <w:rFonts w:ascii="Times New Roman" w:hAnsi="Times New Roman" w:cs="Times New Roman"/>
          <w:sz w:val="24"/>
          <w:szCs w:val="24"/>
        </w:rPr>
        <w:t>implementation of policies</w:t>
      </w:r>
      <w:r w:rsidRPr="00366962">
        <w:rPr>
          <w:rFonts w:ascii="Times New Roman" w:hAnsi="Times New Roman" w:cs="Times New Roman"/>
          <w:sz w:val="24"/>
          <w:szCs w:val="24"/>
        </w:rPr>
        <w:t xml:space="preserve">. </w:t>
      </w:r>
    </w:p>
    <w:p w:rsidR="009A1F8F" w:rsidRPr="00D37A04" w:rsidRDefault="002E4A87" w:rsidP="008A52E0">
      <w:pPr>
        <w:spacing w:line="480" w:lineRule="auto"/>
        <w:jc w:val="both"/>
        <w:rPr>
          <w:rFonts w:ascii="Times New Roman" w:hAnsi="Times New Roman" w:cs="Times New Roman"/>
          <w:b/>
          <w:sz w:val="24"/>
          <w:szCs w:val="24"/>
        </w:rPr>
      </w:pPr>
      <w:r w:rsidRPr="00366962">
        <w:rPr>
          <w:rFonts w:ascii="Times New Roman" w:hAnsi="Times New Roman" w:cs="Times New Roman"/>
          <w:b/>
          <w:sz w:val="24"/>
          <w:szCs w:val="24"/>
        </w:rPr>
        <w:lastRenderedPageBreak/>
        <w:t>Conclusion</w:t>
      </w:r>
      <w:r w:rsidRPr="00366962">
        <w:rPr>
          <w:rFonts w:ascii="Times New Roman" w:hAnsi="Times New Roman" w:cs="Times New Roman"/>
          <w:sz w:val="24"/>
          <w:szCs w:val="24"/>
        </w:rPr>
        <w:t xml:space="preserve"> </w:t>
      </w:r>
    </w:p>
    <w:p w:rsidR="008A52E0" w:rsidRPr="00366962" w:rsidRDefault="00D37A04" w:rsidP="008A52E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results</w:t>
      </w:r>
      <w:r w:rsidR="009A1F8F" w:rsidRPr="00366962">
        <w:rPr>
          <w:rFonts w:ascii="Times New Roman" w:hAnsi="Times New Roman" w:cs="Times New Roman"/>
          <w:sz w:val="24"/>
          <w:szCs w:val="24"/>
        </w:rPr>
        <w:t xml:space="preserve"> show th</w:t>
      </w:r>
      <w:r>
        <w:rPr>
          <w:rFonts w:ascii="Times New Roman" w:hAnsi="Times New Roman" w:cs="Times New Roman"/>
          <w:sz w:val="24"/>
          <w:szCs w:val="24"/>
        </w:rPr>
        <w:t>at some factors (strategies) were</w:t>
      </w:r>
      <w:r w:rsidR="00763CAB">
        <w:rPr>
          <w:rFonts w:ascii="Times New Roman" w:hAnsi="Times New Roman" w:cs="Times New Roman"/>
          <w:sz w:val="24"/>
          <w:szCs w:val="24"/>
        </w:rPr>
        <w:t xml:space="preserve"> perceived or agreed to be </w:t>
      </w:r>
      <w:r>
        <w:rPr>
          <w:rFonts w:ascii="Times New Roman" w:hAnsi="Times New Roman" w:cs="Times New Roman"/>
          <w:sz w:val="24"/>
          <w:szCs w:val="24"/>
        </w:rPr>
        <w:t xml:space="preserve">the </w:t>
      </w:r>
      <w:r w:rsidR="00D42B3D">
        <w:rPr>
          <w:rFonts w:ascii="Times New Roman" w:hAnsi="Times New Roman" w:cs="Times New Roman"/>
          <w:sz w:val="24"/>
          <w:szCs w:val="24"/>
        </w:rPr>
        <w:t>‘</w:t>
      </w:r>
      <w:r w:rsidR="00763CAB">
        <w:rPr>
          <w:rFonts w:ascii="Times New Roman" w:hAnsi="Times New Roman" w:cs="Times New Roman"/>
          <w:sz w:val="24"/>
          <w:szCs w:val="24"/>
        </w:rPr>
        <w:t xml:space="preserve">most </w:t>
      </w:r>
      <w:r w:rsidR="009A1F8F" w:rsidRPr="00366962">
        <w:rPr>
          <w:rFonts w:ascii="Times New Roman" w:hAnsi="Times New Roman" w:cs="Times New Roman"/>
          <w:sz w:val="24"/>
          <w:szCs w:val="24"/>
        </w:rPr>
        <w:t>important</w:t>
      </w:r>
      <w:r w:rsidR="00D42B3D">
        <w:rPr>
          <w:rFonts w:ascii="Times New Roman" w:hAnsi="Times New Roman" w:cs="Times New Roman"/>
          <w:sz w:val="24"/>
          <w:szCs w:val="24"/>
        </w:rPr>
        <w:t>’</w:t>
      </w:r>
      <w:r w:rsidR="00201155" w:rsidRPr="00366962">
        <w:rPr>
          <w:rFonts w:ascii="Times New Roman" w:hAnsi="Times New Roman" w:cs="Times New Roman"/>
          <w:sz w:val="24"/>
          <w:szCs w:val="24"/>
        </w:rPr>
        <w:t xml:space="preserve">, </w:t>
      </w:r>
      <w:r w:rsidR="00D42B3D">
        <w:rPr>
          <w:rFonts w:ascii="Times New Roman" w:hAnsi="Times New Roman" w:cs="Times New Roman"/>
          <w:sz w:val="24"/>
          <w:szCs w:val="24"/>
        </w:rPr>
        <w:t>‘</w:t>
      </w:r>
      <w:r w:rsidR="009A1F8F" w:rsidRPr="00366962">
        <w:rPr>
          <w:rFonts w:ascii="Times New Roman" w:hAnsi="Times New Roman" w:cs="Times New Roman"/>
          <w:sz w:val="24"/>
          <w:szCs w:val="24"/>
        </w:rPr>
        <w:t>important</w:t>
      </w:r>
      <w:r w:rsidR="00D42B3D">
        <w:rPr>
          <w:rFonts w:ascii="Times New Roman" w:hAnsi="Times New Roman" w:cs="Times New Roman"/>
          <w:sz w:val="24"/>
          <w:szCs w:val="24"/>
        </w:rPr>
        <w:t>’</w:t>
      </w:r>
      <w:r w:rsidR="00201155" w:rsidRPr="00366962">
        <w:rPr>
          <w:rFonts w:ascii="Times New Roman" w:hAnsi="Times New Roman" w:cs="Times New Roman"/>
          <w:sz w:val="24"/>
          <w:szCs w:val="24"/>
        </w:rPr>
        <w:t xml:space="preserve"> and </w:t>
      </w:r>
      <w:r w:rsidR="00D42B3D">
        <w:rPr>
          <w:rFonts w:ascii="Times New Roman" w:hAnsi="Times New Roman" w:cs="Times New Roman"/>
          <w:sz w:val="24"/>
          <w:szCs w:val="24"/>
        </w:rPr>
        <w:t>‘</w:t>
      </w:r>
      <w:r w:rsidR="00201155" w:rsidRPr="00366962">
        <w:rPr>
          <w:rFonts w:ascii="Times New Roman" w:hAnsi="Times New Roman" w:cs="Times New Roman"/>
          <w:sz w:val="24"/>
          <w:szCs w:val="24"/>
        </w:rPr>
        <w:t>less important</w:t>
      </w:r>
      <w:r w:rsidR="00D42B3D">
        <w:rPr>
          <w:rFonts w:ascii="Times New Roman" w:hAnsi="Times New Roman" w:cs="Times New Roman"/>
          <w:sz w:val="24"/>
          <w:szCs w:val="24"/>
        </w:rPr>
        <w:t>’</w:t>
      </w:r>
      <w:r w:rsidR="009A1F8F" w:rsidRPr="00366962">
        <w:rPr>
          <w:rFonts w:ascii="Times New Roman" w:hAnsi="Times New Roman" w:cs="Times New Roman"/>
          <w:sz w:val="24"/>
          <w:szCs w:val="24"/>
        </w:rPr>
        <w:t xml:space="preserve"> to influence the competitiveness of the local small-scale poultry industry as shown by the frequency of indication</w:t>
      </w:r>
      <w:r w:rsidR="00F21DE7">
        <w:rPr>
          <w:rFonts w:ascii="Times New Roman" w:hAnsi="Times New Roman" w:cs="Times New Roman"/>
          <w:sz w:val="24"/>
          <w:szCs w:val="24"/>
        </w:rPr>
        <w:t>s</w:t>
      </w:r>
      <w:r w:rsidR="00201155" w:rsidRPr="00366962">
        <w:rPr>
          <w:rFonts w:ascii="Times New Roman" w:hAnsi="Times New Roman" w:cs="Times New Roman"/>
          <w:sz w:val="24"/>
          <w:szCs w:val="24"/>
        </w:rPr>
        <w:t xml:space="preserve">, percentage scores, as well as by their prioritised rank order position. The fact that provision of government subsidies, formation </w:t>
      </w:r>
      <w:r w:rsidR="00260732">
        <w:rPr>
          <w:rFonts w:ascii="Times New Roman" w:hAnsi="Times New Roman" w:cs="Times New Roman"/>
          <w:sz w:val="24"/>
          <w:szCs w:val="24"/>
        </w:rPr>
        <w:t xml:space="preserve">of </w:t>
      </w:r>
      <w:r w:rsidR="00201155" w:rsidRPr="00366962">
        <w:rPr>
          <w:rFonts w:ascii="Times New Roman" w:hAnsi="Times New Roman" w:cs="Times New Roman"/>
          <w:sz w:val="24"/>
          <w:szCs w:val="24"/>
        </w:rPr>
        <w:t>social movement and the increase tariffs/ban imports of poultry are posit</w:t>
      </w:r>
      <w:r w:rsidR="00260732">
        <w:rPr>
          <w:rFonts w:ascii="Times New Roman" w:hAnsi="Times New Roman" w:cs="Times New Roman"/>
          <w:sz w:val="24"/>
          <w:szCs w:val="24"/>
        </w:rPr>
        <w:t>ioned at the centre of Figure 25</w:t>
      </w:r>
      <w:r w:rsidR="00201155" w:rsidRPr="00366962">
        <w:rPr>
          <w:rFonts w:ascii="Times New Roman" w:hAnsi="Times New Roman" w:cs="Times New Roman"/>
          <w:sz w:val="24"/>
          <w:szCs w:val="24"/>
        </w:rPr>
        <w:t xml:space="preserve"> shows that they are considered by the small-scale poultry farmers and all stakeholders to have the greater influence on the competitiveness and the growth of the small-scale poultry industry in Ghana. </w:t>
      </w:r>
      <w:r w:rsidR="00C02639" w:rsidRPr="00366962">
        <w:rPr>
          <w:rFonts w:ascii="Times New Roman" w:hAnsi="Times New Roman" w:cs="Times New Roman"/>
          <w:sz w:val="24"/>
          <w:szCs w:val="24"/>
        </w:rPr>
        <w:t xml:space="preserve">The causal network diagrams, charts and figures </w:t>
      </w:r>
      <w:r w:rsidR="00C749DE" w:rsidRPr="00366962">
        <w:rPr>
          <w:rFonts w:ascii="Times New Roman" w:hAnsi="Times New Roman" w:cs="Times New Roman"/>
          <w:sz w:val="24"/>
          <w:szCs w:val="24"/>
        </w:rPr>
        <w:t xml:space="preserve">such as </w:t>
      </w:r>
      <w:r w:rsidR="00C02639" w:rsidRPr="00366962">
        <w:rPr>
          <w:rFonts w:ascii="Times New Roman" w:hAnsi="Times New Roman" w:cs="Times New Roman"/>
          <w:sz w:val="24"/>
          <w:szCs w:val="24"/>
        </w:rPr>
        <w:t xml:space="preserve">matrices, flow charts </w:t>
      </w:r>
      <w:r w:rsidR="00F21DE7">
        <w:rPr>
          <w:rFonts w:ascii="Times New Roman" w:hAnsi="Times New Roman" w:cs="Times New Roman"/>
          <w:sz w:val="24"/>
          <w:szCs w:val="24"/>
        </w:rPr>
        <w:t xml:space="preserve">were </w:t>
      </w:r>
      <w:r w:rsidR="00C02639" w:rsidRPr="00366962">
        <w:rPr>
          <w:rFonts w:ascii="Times New Roman" w:hAnsi="Times New Roman" w:cs="Times New Roman"/>
          <w:sz w:val="24"/>
          <w:szCs w:val="24"/>
        </w:rPr>
        <w:t xml:space="preserve">constructed in </w:t>
      </w:r>
      <w:r w:rsidR="00F21DE7">
        <w:rPr>
          <w:rFonts w:ascii="Times New Roman" w:hAnsi="Times New Roman" w:cs="Times New Roman"/>
          <w:sz w:val="24"/>
          <w:szCs w:val="24"/>
        </w:rPr>
        <w:t>summary form to support the results of the study</w:t>
      </w:r>
      <w:r w:rsidR="00C749DE" w:rsidRPr="00366962">
        <w:rPr>
          <w:rFonts w:ascii="Times New Roman" w:hAnsi="Times New Roman" w:cs="Times New Roman"/>
          <w:sz w:val="24"/>
          <w:szCs w:val="24"/>
        </w:rPr>
        <w:t xml:space="preserve"> (</w:t>
      </w:r>
      <w:r w:rsidR="00D42B3D">
        <w:rPr>
          <w:rFonts w:ascii="Times New Roman" w:hAnsi="Times New Roman" w:cs="Times New Roman"/>
          <w:sz w:val="24"/>
          <w:szCs w:val="24"/>
        </w:rPr>
        <w:t>see Figures 26</w:t>
      </w:r>
      <w:r w:rsidR="002B03DC">
        <w:rPr>
          <w:rFonts w:ascii="Times New Roman" w:hAnsi="Times New Roman" w:cs="Times New Roman"/>
          <w:sz w:val="24"/>
          <w:szCs w:val="24"/>
        </w:rPr>
        <w:t xml:space="preserve"> to 34</w:t>
      </w:r>
      <w:r w:rsidR="00C749DE" w:rsidRPr="00366962">
        <w:rPr>
          <w:rFonts w:ascii="Times New Roman" w:hAnsi="Times New Roman" w:cs="Times New Roman"/>
          <w:sz w:val="24"/>
          <w:szCs w:val="24"/>
        </w:rPr>
        <w:t xml:space="preserve">). </w:t>
      </w:r>
      <w:r w:rsidR="00C02639" w:rsidRPr="00366962">
        <w:rPr>
          <w:rFonts w:ascii="Times New Roman" w:hAnsi="Times New Roman" w:cs="Times New Roman"/>
          <w:sz w:val="24"/>
          <w:szCs w:val="24"/>
        </w:rPr>
        <w:t xml:space="preserve"> </w:t>
      </w:r>
    </w:p>
    <w:p w:rsidR="008A52E0" w:rsidRPr="00366962" w:rsidRDefault="008A52E0" w:rsidP="008A52E0">
      <w:pPr>
        <w:spacing w:after="0" w:line="480" w:lineRule="auto"/>
        <w:jc w:val="both"/>
        <w:rPr>
          <w:rFonts w:ascii="Times New Roman" w:hAnsi="Times New Roman" w:cs="Times New Roman"/>
          <w:sz w:val="24"/>
          <w:szCs w:val="24"/>
        </w:rPr>
      </w:pPr>
    </w:p>
    <w:p w:rsidR="008A52E0" w:rsidRPr="00366962" w:rsidRDefault="008A52E0" w:rsidP="008A52E0">
      <w:pPr>
        <w:spacing w:after="0" w:line="480" w:lineRule="auto"/>
        <w:jc w:val="both"/>
        <w:rPr>
          <w:rFonts w:ascii="Times New Roman" w:hAnsi="Times New Roman" w:cs="Times New Roman"/>
          <w:sz w:val="24"/>
          <w:szCs w:val="24"/>
        </w:rPr>
      </w:pPr>
    </w:p>
    <w:p w:rsidR="008A52E0" w:rsidRPr="00366962" w:rsidRDefault="008A52E0" w:rsidP="008A52E0">
      <w:pPr>
        <w:spacing w:after="0" w:line="240" w:lineRule="auto"/>
        <w:rPr>
          <w:rFonts w:ascii="Times New Roman" w:hAnsi="Times New Roman" w:cs="Times New Roman"/>
          <w:sz w:val="24"/>
          <w:szCs w:val="24"/>
        </w:rPr>
      </w:pPr>
    </w:p>
    <w:p w:rsidR="0056526D" w:rsidRDefault="0056526D" w:rsidP="0056526D">
      <w:pPr>
        <w:spacing w:line="480" w:lineRule="auto"/>
        <w:jc w:val="both"/>
        <w:rPr>
          <w:rFonts w:ascii="Times New Roman" w:hAnsi="Times New Roman" w:cs="Times New Roman"/>
          <w:b/>
          <w:sz w:val="24"/>
          <w:szCs w:val="24"/>
        </w:rPr>
      </w:pPr>
    </w:p>
    <w:p w:rsidR="0056526D" w:rsidRDefault="0056526D" w:rsidP="0056526D">
      <w:pPr>
        <w:spacing w:line="480" w:lineRule="auto"/>
        <w:jc w:val="both"/>
        <w:rPr>
          <w:rFonts w:ascii="Times New Roman" w:hAnsi="Times New Roman" w:cs="Times New Roman"/>
          <w:b/>
          <w:sz w:val="24"/>
          <w:szCs w:val="24"/>
        </w:rPr>
      </w:pPr>
    </w:p>
    <w:p w:rsidR="0056526D" w:rsidRDefault="0056526D" w:rsidP="0056526D">
      <w:pPr>
        <w:spacing w:line="480" w:lineRule="auto"/>
        <w:jc w:val="both"/>
        <w:rPr>
          <w:rFonts w:ascii="Times New Roman" w:hAnsi="Times New Roman" w:cs="Times New Roman"/>
          <w:b/>
          <w:sz w:val="24"/>
          <w:szCs w:val="24"/>
        </w:rPr>
      </w:pPr>
    </w:p>
    <w:p w:rsidR="0056526D" w:rsidRDefault="0056526D" w:rsidP="0056526D">
      <w:pPr>
        <w:spacing w:line="480" w:lineRule="auto"/>
        <w:jc w:val="both"/>
        <w:rPr>
          <w:rFonts w:ascii="Times New Roman" w:hAnsi="Times New Roman" w:cs="Times New Roman"/>
          <w:b/>
          <w:sz w:val="24"/>
          <w:szCs w:val="24"/>
        </w:rPr>
      </w:pPr>
    </w:p>
    <w:p w:rsidR="00F21DE7" w:rsidRDefault="00F21DE7" w:rsidP="0056526D">
      <w:pPr>
        <w:spacing w:line="480" w:lineRule="auto"/>
        <w:jc w:val="both"/>
        <w:rPr>
          <w:rFonts w:ascii="Times New Roman" w:hAnsi="Times New Roman" w:cs="Times New Roman"/>
          <w:b/>
          <w:sz w:val="24"/>
          <w:szCs w:val="24"/>
        </w:rPr>
      </w:pPr>
    </w:p>
    <w:p w:rsidR="00F21DE7" w:rsidRDefault="00F21DE7" w:rsidP="0056526D">
      <w:pPr>
        <w:spacing w:line="480" w:lineRule="auto"/>
        <w:jc w:val="both"/>
        <w:rPr>
          <w:rFonts w:ascii="Times New Roman" w:hAnsi="Times New Roman" w:cs="Times New Roman"/>
          <w:b/>
          <w:sz w:val="24"/>
          <w:szCs w:val="24"/>
        </w:rPr>
      </w:pPr>
    </w:p>
    <w:p w:rsidR="00F21DE7" w:rsidRDefault="00F21DE7" w:rsidP="0056526D">
      <w:pPr>
        <w:spacing w:line="480" w:lineRule="auto"/>
        <w:jc w:val="both"/>
        <w:rPr>
          <w:rFonts w:ascii="Times New Roman" w:hAnsi="Times New Roman" w:cs="Times New Roman"/>
          <w:b/>
          <w:sz w:val="24"/>
          <w:szCs w:val="24"/>
        </w:rPr>
      </w:pPr>
    </w:p>
    <w:p w:rsidR="00752124" w:rsidRDefault="00752124" w:rsidP="0056526D">
      <w:pPr>
        <w:spacing w:line="480" w:lineRule="auto"/>
        <w:jc w:val="both"/>
        <w:rPr>
          <w:rFonts w:ascii="Times New Roman" w:hAnsi="Times New Roman" w:cs="Times New Roman"/>
          <w:b/>
          <w:sz w:val="24"/>
          <w:szCs w:val="24"/>
        </w:rPr>
      </w:pPr>
    </w:p>
    <w:p w:rsidR="00752124" w:rsidRDefault="00752124" w:rsidP="0056526D">
      <w:pPr>
        <w:spacing w:line="480" w:lineRule="auto"/>
        <w:jc w:val="both"/>
        <w:rPr>
          <w:rFonts w:ascii="Times New Roman" w:hAnsi="Times New Roman" w:cs="Times New Roman"/>
          <w:b/>
          <w:sz w:val="24"/>
          <w:szCs w:val="24"/>
        </w:rPr>
      </w:pPr>
    </w:p>
    <w:p w:rsidR="0056526D" w:rsidRPr="006F1EDA" w:rsidRDefault="00D97C09" w:rsidP="0056526D">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Figure: 26</w:t>
      </w:r>
      <w:r w:rsidR="0056526D">
        <w:rPr>
          <w:rFonts w:ascii="Times New Roman" w:hAnsi="Times New Roman" w:cs="Times New Roman"/>
          <w:b/>
          <w:sz w:val="24"/>
          <w:szCs w:val="24"/>
        </w:rPr>
        <w:t xml:space="preserve"> </w:t>
      </w:r>
      <w:r w:rsidR="0056526D" w:rsidRPr="00EF5A0A">
        <w:rPr>
          <w:rFonts w:ascii="Times New Roman" w:hAnsi="Times New Roman" w:cs="Times New Roman"/>
          <w:b/>
          <w:sz w:val="24"/>
          <w:szCs w:val="24"/>
        </w:rPr>
        <w:t>Strategies to Increase Market Share of the Small-scale Poultry Industr</w:t>
      </w:r>
      <w:r w:rsidR="0056526D">
        <w:rPr>
          <w:rFonts w:ascii="Times New Roman" w:hAnsi="Times New Roman" w:cs="Times New Roman"/>
          <w:b/>
          <w:sz w:val="24"/>
          <w:szCs w:val="24"/>
        </w:rPr>
        <w:t>y</w:t>
      </w:r>
    </w:p>
    <w:p w:rsidR="0056526D" w:rsidRDefault="0056526D" w:rsidP="0056526D">
      <w:pPr>
        <w:spacing w:after="0" w:line="240" w:lineRule="auto"/>
        <w:rPr>
          <w:sz w:val="24"/>
          <w:szCs w:val="24"/>
        </w:rPr>
      </w:pPr>
      <w:r>
        <w:rPr>
          <w:sz w:val="24"/>
          <w:szCs w:val="24"/>
        </w:rPr>
        <w:t xml:space="preserve">                                                </w:t>
      </w:r>
    </w:p>
    <w:p w:rsidR="0056526D" w:rsidRDefault="00527750" w:rsidP="0056526D">
      <w:pPr>
        <w:spacing w:after="0" w:line="240" w:lineRule="auto"/>
        <w:rPr>
          <w:sz w:val="24"/>
          <w:szCs w:val="24"/>
        </w:rPr>
      </w:pPr>
      <w:r>
        <w:rPr>
          <w:noProof/>
          <w:sz w:val="24"/>
          <w:szCs w:val="24"/>
          <w:lang w:eastAsia="en-GB"/>
        </w:rPr>
        <w:pict>
          <v:rect id="_x0000_s6438" style="position:absolute;margin-left:44.3pt;margin-top:6.45pt;width:145.9pt;height:76pt;z-index:251457536">
            <v:textbox style="mso-next-textbox:#_x0000_s6438">
              <w:txbxContent>
                <w:p w:rsidR="007D14A3" w:rsidRPr="00184AF1" w:rsidRDefault="007D14A3" w:rsidP="0056526D">
                  <w:pPr>
                    <w:rPr>
                      <w:sz w:val="28"/>
                      <w:szCs w:val="28"/>
                    </w:rPr>
                  </w:pPr>
                  <w:r>
                    <w:t xml:space="preserve">                                     </w:t>
                  </w:r>
                  <w:r w:rsidRPr="00184AF1">
                    <w:rPr>
                      <w:sz w:val="28"/>
                      <w:szCs w:val="28"/>
                    </w:rPr>
                    <w:t xml:space="preserve">Government </w:t>
                  </w:r>
                  <w:r>
                    <w:rPr>
                      <w:sz w:val="28"/>
                      <w:szCs w:val="28"/>
                    </w:rPr>
                    <w:t xml:space="preserve">      </w:t>
                  </w:r>
                  <w:r w:rsidRPr="00184AF1">
                    <w:rPr>
                      <w:sz w:val="28"/>
                      <w:szCs w:val="28"/>
                    </w:rPr>
                    <w:t>Subsidies</w:t>
                  </w:r>
                </w:p>
              </w:txbxContent>
            </v:textbox>
          </v:rect>
        </w:pict>
      </w:r>
      <w:r w:rsidRPr="00527750">
        <w:rPr>
          <w:noProof/>
          <w:sz w:val="16"/>
          <w:szCs w:val="16"/>
          <w:lang w:eastAsia="en-GB"/>
        </w:rPr>
        <w:pict>
          <v:rect id="_x0000_s6465" style="position:absolute;margin-left:244.55pt;margin-top:6.45pt;width:146.5pt;height:76pt;z-index:251485184">
            <v:textbox style="mso-next-textbox:#_x0000_s6465">
              <w:txbxContent>
                <w:p w:rsidR="007D14A3" w:rsidRPr="00184AF1" w:rsidRDefault="007D14A3" w:rsidP="0056526D">
                  <w:pPr>
                    <w:rPr>
                      <w:sz w:val="28"/>
                      <w:szCs w:val="28"/>
                    </w:rPr>
                  </w:pPr>
                  <w:r>
                    <w:t xml:space="preserve">                                        </w:t>
                  </w:r>
                  <w:r>
                    <w:rPr>
                      <w:sz w:val="28"/>
                      <w:szCs w:val="28"/>
                    </w:rPr>
                    <w:t xml:space="preserve">Poultry Farmer Movements </w:t>
                  </w:r>
                  <w:r w:rsidRPr="00184AF1">
                    <w:rPr>
                      <w:sz w:val="28"/>
                      <w:szCs w:val="28"/>
                    </w:rPr>
                    <w:t xml:space="preserve">(Social Movements)    </w:t>
                  </w:r>
                </w:p>
              </w:txbxContent>
            </v:textbox>
          </v:rect>
        </w:pict>
      </w:r>
    </w:p>
    <w:p w:rsidR="0056526D" w:rsidRDefault="00527750" w:rsidP="0056526D">
      <w:pPr>
        <w:spacing w:after="0" w:line="240" w:lineRule="auto"/>
        <w:rPr>
          <w:sz w:val="24"/>
          <w:szCs w:val="24"/>
        </w:rPr>
      </w:pPr>
      <w:r w:rsidRPr="00527750">
        <w:rPr>
          <w:noProof/>
          <w:sz w:val="16"/>
          <w:szCs w:val="16"/>
          <w:lang w:eastAsia="en-GB"/>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6468" type="#_x0000_t69" style="position:absolute;margin-left:190.2pt;margin-top:12.65pt;width:54.35pt;height:23.25pt;z-index:251488256"/>
        </w:pict>
      </w: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27750" w:rsidP="0056526D">
      <w:pPr>
        <w:spacing w:after="0" w:line="240" w:lineRule="auto"/>
        <w:rPr>
          <w:sz w:val="16"/>
          <w:szCs w:val="16"/>
        </w:rPr>
      </w:pPr>
      <w:r>
        <w:rPr>
          <w:noProof/>
          <w:sz w:val="16"/>
          <w:szCs w:val="16"/>
          <w:lang w:eastAsia="en-GB"/>
        </w:rPr>
        <w:pict>
          <v:rect id="_x0000_s6467" style="position:absolute;margin-left:307.5pt;margin-top:4.35pt;width:14.3pt;height:90.7pt;z-index:251487232"/>
        </w:pict>
      </w:r>
      <w:r>
        <w:rPr>
          <w:noProof/>
          <w:sz w:val="16"/>
          <w:szCs w:val="16"/>
          <w:lang w:eastAsia="en-GB"/>
        </w:rPr>
        <w:pict>
          <v:rect id="_x0000_s6466" style="position:absolute;margin-left:115.5pt;margin-top:4.35pt;width:14.3pt;height:90.7pt;z-index:251486208"/>
        </w:pict>
      </w: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27750" w:rsidP="0056526D">
      <w:pPr>
        <w:spacing w:after="0" w:line="240" w:lineRule="auto"/>
        <w:rPr>
          <w:sz w:val="16"/>
          <w:szCs w:val="16"/>
        </w:rPr>
      </w:pPr>
      <w:r>
        <w:rPr>
          <w:noProof/>
          <w:sz w:val="16"/>
          <w:szCs w:val="16"/>
          <w:lang w:eastAsia="en-GB"/>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6442" type="#_x0000_t67" style="position:absolute;margin-left:253.35pt;margin-top:7.15pt;width:19.7pt;height:37.35pt;z-index:251461632">
            <v:textbox style="layout-flow:vertical-ideographic"/>
          </v:shape>
        </w:pict>
      </w:r>
      <w:r>
        <w:rPr>
          <w:noProof/>
          <w:sz w:val="16"/>
          <w:szCs w:val="16"/>
          <w:lang w:eastAsia="en-GB"/>
        </w:rPr>
        <w:pict>
          <v:shape id="_x0000_s6441" type="#_x0000_t67" style="position:absolute;margin-left:167.05pt;margin-top:7.15pt;width:19.7pt;height:37.55pt;z-index:251460608">
            <v:textbox style="layout-flow:vertical-ideographic"/>
          </v:shape>
        </w:pict>
      </w:r>
      <w:r>
        <w:rPr>
          <w:noProof/>
          <w:sz w:val="16"/>
          <w:szCs w:val="16"/>
          <w:lang w:eastAsia="en-GB"/>
        </w:rPr>
        <w:pict>
          <v:shape id="_x0000_s6444" type="#_x0000_t67" style="position:absolute;margin-left:434.5pt;margin-top:7.15pt;width:19.7pt;height:37.35pt;z-index:251463680">
            <v:textbox style="layout-flow:vertical-ideographic"/>
          </v:shape>
        </w:pict>
      </w:r>
      <w:r>
        <w:rPr>
          <w:noProof/>
          <w:sz w:val="16"/>
          <w:szCs w:val="16"/>
          <w:lang w:eastAsia="en-GB"/>
        </w:rPr>
        <w:pict>
          <v:shape id="_x0000_s6443" type="#_x0000_t67" style="position:absolute;margin-left:341.65pt;margin-top:7.15pt;width:19.7pt;height:37.35pt;z-index:251462656">
            <v:textbox style="layout-flow:vertical-ideographic"/>
          </v:shape>
        </w:pict>
      </w:r>
      <w:r>
        <w:rPr>
          <w:noProof/>
          <w:sz w:val="16"/>
          <w:szCs w:val="16"/>
          <w:lang w:eastAsia="en-GB"/>
        </w:rPr>
        <w:pict>
          <v:shape id="_x0000_s6440" type="#_x0000_t67" style="position:absolute;margin-left:73.85pt;margin-top:7.15pt;width:19.7pt;height:37.35pt;z-index:251459584">
            <v:textbox style="layout-flow:vertical-ideographic"/>
          </v:shape>
        </w:pict>
      </w:r>
      <w:r>
        <w:rPr>
          <w:noProof/>
          <w:sz w:val="16"/>
          <w:szCs w:val="16"/>
          <w:lang w:eastAsia="en-GB"/>
        </w:rPr>
        <w:pict>
          <v:shape id="_x0000_s6439" type="#_x0000_t67" style="position:absolute;margin-left:-12.95pt;margin-top:7.15pt;width:19.7pt;height:37.35pt;z-index:251458560">
            <v:textbox style="layout-flow:vertical-ideographic"/>
          </v:shape>
        </w:pict>
      </w:r>
      <w:r>
        <w:rPr>
          <w:noProof/>
          <w:sz w:val="16"/>
          <w:szCs w:val="16"/>
          <w:lang w:eastAsia="en-GB"/>
        </w:rPr>
        <w:pict>
          <v:shape id="_x0000_s6451" type="#_x0000_t32" style="position:absolute;margin-left:-7.45pt;margin-top:7.15pt;width:456.45pt;height:0;z-index:251470848" o:connectortype="straight"/>
        </w:pict>
      </w: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27750" w:rsidP="0056526D">
      <w:pPr>
        <w:spacing w:after="0" w:line="240" w:lineRule="auto"/>
        <w:rPr>
          <w:sz w:val="16"/>
          <w:szCs w:val="16"/>
        </w:rPr>
      </w:pPr>
      <w:r>
        <w:rPr>
          <w:noProof/>
          <w:sz w:val="16"/>
          <w:szCs w:val="16"/>
          <w:lang w:eastAsia="en-GB"/>
        </w:rPr>
        <w:pict>
          <v:rect id="_x0000_s6448" style="position:absolute;margin-left:220.75pt;margin-top:5.45pt;width:77.45pt;height:89.65pt;z-index:251467776">
            <v:textbox style="mso-next-textbox:#_x0000_s6448">
              <w:txbxContent>
                <w:p w:rsidR="007D14A3" w:rsidRPr="003D5D41" w:rsidRDefault="007D14A3" w:rsidP="0056526D">
                  <w:pPr>
                    <w:rPr>
                      <w:sz w:val="16"/>
                      <w:szCs w:val="16"/>
                    </w:rPr>
                  </w:pPr>
                  <w:r>
                    <w:rPr>
                      <w:sz w:val="16"/>
                      <w:szCs w:val="16"/>
                    </w:rPr>
                    <w:t>Production of quality, low cost and low price poultry products to target festivities e.g. Christmas, &amp; Easter</w:t>
                  </w:r>
                </w:p>
              </w:txbxContent>
            </v:textbox>
          </v:rect>
        </w:pict>
      </w:r>
      <w:r>
        <w:rPr>
          <w:noProof/>
          <w:sz w:val="16"/>
          <w:szCs w:val="16"/>
          <w:lang w:eastAsia="en-GB"/>
        </w:rPr>
        <w:pict>
          <v:rect id="_x0000_s6446" style="position:absolute;margin-left:134.5pt;margin-top:5.65pt;width:77.45pt;height:89.65pt;z-index:251465728">
            <v:textbox style="mso-next-textbox:#_x0000_s6446">
              <w:txbxContent>
                <w:p w:rsidR="007D14A3" w:rsidRPr="003D5D41" w:rsidRDefault="007D14A3" w:rsidP="0056526D">
                  <w:pPr>
                    <w:rPr>
                      <w:sz w:val="16"/>
                      <w:szCs w:val="16"/>
                    </w:rPr>
                  </w:pPr>
                  <w:r>
                    <w:rPr>
                      <w:sz w:val="16"/>
                      <w:szCs w:val="16"/>
                    </w:rPr>
                    <w:t>Production of quality, low cost and low price poultry meat to target organizations e.g. schools, hospitals.</w:t>
                  </w:r>
                </w:p>
              </w:txbxContent>
            </v:textbox>
          </v:rect>
        </w:pict>
      </w:r>
      <w:r>
        <w:rPr>
          <w:noProof/>
          <w:sz w:val="16"/>
          <w:szCs w:val="16"/>
          <w:lang w:eastAsia="en-GB"/>
        </w:rPr>
        <w:pict>
          <v:rect id="_x0000_s6450" style="position:absolute;margin-left:406.15pt;margin-top:5.45pt;width:77.45pt;height:89.65pt;z-index:251469824">
            <v:textbox style="mso-next-textbox:#_x0000_s6450">
              <w:txbxContent>
                <w:p w:rsidR="007D14A3" w:rsidRPr="00AA3532" w:rsidRDefault="007D14A3" w:rsidP="0056526D">
                  <w:pPr>
                    <w:rPr>
                      <w:sz w:val="16"/>
                      <w:szCs w:val="16"/>
                    </w:rPr>
                  </w:pPr>
                  <w:r>
                    <w:rPr>
                      <w:sz w:val="16"/>
                      <w:szCs w:val="16"/>
                    </w:rPr>
                    <w:t>Production of quality low cost and low price poultry products to neighbourhood countries,  eg. Togo</w:t>
                  </w:r>
                </w:p>
              </w:txbxContent>
            </v:textbox>
          </v:rect>
        </w:pict>
      </w:r>
      <w:r>
        <w:rPr>
          <w:noProof/>
          <w:sz w:val="16"/>
          <w:szCs w:val="16"/>
          <w:lang w:eastAsia="en-GB"/>
        </w:rPr>
        <w:pict>
          <v:rect id="_x0000_s6449" style="position:absolute;margin-left:313.8pt;margin-top:5.45pt;width:77.45pt;height:89.65pt;z-index:251468800">
            <v:textbox style="mso-next-textbox:#_x0000_s6449">
              <w:txbxContent>
                <w:p w:rsidR="007D14A3" w:rsidRPr="00AA3532" w:rsidRDefault="007D14A3" w:rsidP="0056526D">
                  <w:pPr>
                    <w:rPr>
                      <w:sz w:val="16"/>
                      <w:szCs w:val="16"/>
                    </w:rPr>
                  </w:pPr>
                  <w:r>
                    <w:rPr>
                      <w:sz w:val="16"/>
                      <w:szCs w:val="16"/>
                    </w:rPr>
                    <w:t>Production of high quality poultry to target the rich and high income consumers</w:t>
                  </w:r>
                </w:p>
              </w:txbxContent>
            </v:textbox>
          </v:rect>
        </w:pict>
      </w:r>
      <w:r>
        <w:rPr>
          <w:noProof/>
          <w:sz w:val="16"/>
          <w:szCs w:val="16"/>
          <w:lang w:eastAsia="en-GB"/>
        </w:rPr>
        <w:pict>
          <v:rect id="_x0000_s6447" style="position:absolute;margin-left:44.85pt;margin-top:5.45pt;width:77.45pt;height:89.65pt;z-index:251466752">
            <v:textbox style="mso-next-textbox:#_x0000_s6447">
              <w:txbxContent>
                <w:p w:rsidR="007D14A3" w:rsidRPr="00A90708" w:rsidRDefault="007D14A3" w:rsidP="0056526D">
                  <w:pPr>
                    <w:rPr>
                      <w:sz w:val="16"/>
                      <w:szCs w:val="16"/>
                    </w:rPr>
                  </w:pPr>
                  <w:r>
                    <w:rPr>
                      <w:sz w:val="16"/>
                      <w:szCs w:val="16"/>
                    </w:rPr>
                    <w:t>Production of low cost and low price poultry meat to target the middle income consumers’</w:t>
                  </w:r>
                </w:p>
              </w:txbxContent>
            </v:textbox>
          </v:rect>
        </w:pict>
      </w:r>
      <w:r>
        <w:rPr>
          <w:noProof/>
          <w:sz w:val="16"/>
          <w:szCs w:val="16"/>
          <w:lang w:eastAsia="en-GB"/>
        </w:rPr>
        <w:pict>
          <v:rect id="_x0000_s6445" style="position:absolute;margin-left:-41.45pt;margin-top:5.45pt;width:77.45pt;height:89.65pt;z-index:251464704">
            <v:textbox style="mso-next-textbox:#_x0000_s6445">
              <w:txbxContent>
                <w:p w:rsidR="007D14A3" w:rsidRPr="00A75ED6" w:rsidRDefault="007D14A3" w:rsidP="0056526D">
                  <w:pPr>
                    <w:rPr>
                      <w:sz w:val="16"/>
                      <w:szCs w:val="16"/>
                    </w:rPr>
                  </w:pPr>
                  <w:r>
                    <w:rPr>
                      <w:sz w:val="16"/>
                      <w:szCs w:val="16"/>
                    </w:rPr>
                    <w:t>Production of overall lower cost and lower price poultry meat to target the low income group and the poor</w:t>
                  </w:r>
                </w:p>
              </w:txbxContent>
            </v:textbox>
          </v:rect>
        </w:pict>
      </w: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27750" w:rsidP="0056526D">
      <w:pPr>
        <w:spacing w:after="0" w:line="240" w:lineRule="auto"/>
        <w:rPr>
          <w:sz w:val="16"/>
          <w:szCs w:val="16"/>
        </w:rPr>
      </w:pPr>
      <w:r>
        <w:rPr>
          <w:noProof/>
          <w:sz w:val="16"/>
          <w:szCs w:val="16"/>
          <w:lang w:eastAsia="en-GB"/>
        </w:rPr>
        <w:pict>
          <v:shape id="_x0000_s6455" type="#_x0000_t67" style="position:absolute;margin-left:249pt;margin-top:7.4pt;width:19.7pt;height:37.15pt;z-index:251474944">
            <v:textbox style="layout-flow:vertical-ideographic"/>
          </v:shape>
        </w:pict>
      </w:r>
      <w:r>
        <w:rPr>
          <w:noProof/>
          <w:sz w:val="16"/>
          <w:szCs w:val="16"/>
          <w:lang w:eastAsia="en-GB"/>
        </w:rPr>
        <w:pict>
          <v:shape id="_x0000_s6454" type="#_x0000_t67" style="position:absolute;margin-left:167.05pt;margin-top:7.2pt;width:19.7pt;height:37.35pt;z-index:251473920">
            <v:textbox style="layout-flow:vertical-ideographic"/>
          </v:shape>
        </w:pict>
      </w:r>
      <w:r>
        <w:rPr>
          <w:noProof/>
          <w:sz w:val="16"/>
          <w:szCs w:val="16"/>
          <w:lang w:eastAsia="en-GB"/>
        </w:rPr>
        <w:pict>
          <v:shape id="_x0000_s6457" type="#_x0000_t67" style="position:absolute;margin-left:434.5pt;margin-top:7.4pt;width:19.7pt;height:37.35pt;z-index:251476992">
            <v:textbox style="layout-flow:vertical-ideographic"/>
          </v:shape>
        </w:pict>
      </w:r>
      <w:r>
        <w:rPr>
          <w:noProof/>
          <w:sz w:val="16"/>
          <w:szCs w:val="16"/>
          <w:lang w:eastAsia="en-GB"/>
        </w:rPr>
        <w:pict>
          <v:shape id="_x0000_s6456" type="#_x0000_t67" style="position:absolute;margin-left:345.5pt;margin-top:7.4pt;width:19.7pt;height:37.35pt;z-index:251475968">
            <v:textbox style="layout-flow:vertical-ideographic"/>
          </v:shape>
        </w:pict>
      </w:r>
      <w:r>
        <w:rPr>
          <w:noProof/>
          <w:sz w:val="16"/>
          <w:szCs w:val="16"/>
          <w:lang w:eastAsia="en-GB"/>
        </w:rPr>
        <w:pict>
          <v:shape id="_x0000_s6453" type="#_x0000_t67" style="position:absolute;margin-left:73.85pt;margin-top:7.2pt;width:19.7pt;height:37.35pt;z-index:251472896">
            <v:textbox style="layout-flow:vertical-ideographic"/>
          </v:shape>
        </w:pict>
      </w:r>
      <w:r>
        <w:rPr>
          <w:noProof/>
          <w:sz w:val="16"/>
          <w:szCs w:val="16"/>
          <w:lang w:eastAsia="en-GB"/>
        </w:rPr>
        <w:pict>
          <v:shape id="_x0000_s6452" type="#_x0000_t67" style="position:absolute;margin-left:-12.95pt;margin-top:7.2pt;width:19.7pt;height:37.35pt;z-index:251471872">
            <v:textbox style="layout-flow:vertical-ideographic"/>
          </v:shape>
        </w:pict>
      </w: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27750" w:rsidP="0056526D">
      <w:pPr>
        <w:spacing w:after="0" w:line="240" w:lineRule="auto"/>
        <w:rPr>
          <w:sz w:val="16"/>
          <w:szCs w:val="16"/>
        </w:rPr>
      </w:pPr>
      <w:r>
        <w:rPr>
          <w:noProof/>
          <w:sz w:val="16"/>
          <w:szCs w:val="16"/>
          <w:lang w:eastAsia="en-GB"/>
        </w:rPr>
        <w:pict>
          <v:rect id="_x0000_s6458" style="position:absolute;margin-left:-35.55pt;margin-top:5.7pt;width:489.75pt;height:32.8pt;z-index:251478016">
            <v:textbox style="mso-next-textbox:#_x0000_s6458">
              <w:txbxContent>
                <w:p w:rsidR="007D14A3" w:rsidRPr="00EA2808" w:rsidRDefault="007D14A3" w:rsidP="0056526D">
                  <w:pPr>
                    <w:rPr>
                      <w:sz w:val="32"/>
                      <w:szCs w:val="32"/>
                    </w:rPr>
                  </w:pPr>
                  <w:r>
                    <w:rPr>
                      <w:sz w:val="32"/>
                      <w:szCs w:val="32"/>
                    </w:rPr>
                    <w:t xml:space="preserve">     </w:t>
                  </w:r>
                  <w:r w:rsidRPr="00EA2808">
                    <w:rPr>
                      <w:sz w:val="32"/>
                      <w:szCs w:val="32"/>
                    </w:rPr>
                    <w:t>Increased Competitiveness and Consumption of local poultry meat</w:t>
                  </w:r>
                </w:p>
              </w:txbxContent>
            </v:textbox>
          </v:rect>
        </w:pict>
      </w: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27750" w:rsidP="0056526D">
      <w:pPr>
        <w:spacing w:after="0" w:line="240" w:lineRule="auto"/>
        <w:rPr>
          <w:sz w:val="16"/>
          <w:szCs w:val="16"/>
        </w:rPr>
      </w:pPr>
      <w:r>
        <w:rPr>
          <w:noProof/>
          <w:sz w:val="16"/>
          <w:szCs w:val="16"/>
          <w:lang w:eastAsia="en-GB"/>
        </w:rPr>
        <w:pict>
          <v:shape id="_x0000_s6459" type="#_x0000_t67" style="position:absolute;margin-left:190.2pt;margin-top:3.1pt;width:40.2pt;height:52.95pt;z-index:251479040">
            <v:textbox style="layout-flow:vertical-ideographic"/>
          </v:shape>
        </w:pict>
      </w: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27750" w:rsidP="0056526D">
      <w:pPr>
        <w:spacing w:after="0" w:line="240" w:lineRule="auto"/>
        <w:rPr>
          <w:sz w:val="16"/>
          <w:szCs w:val="16"/>
        </w:rPr>
      </w:pPr>
      <w:r>
        <w:rPr>
          <w:noProof/>
          <w:sz w:val="16"/>
          <w:szCs w:val="16"/>
          <w:lang w:eastAsia="en-GB"/>
        </w:rPr>
        <w:pict>
          <v:rect id="_x0000_s6460" style="position:absolute;margin-left:153.5pt;margin-top:7.25pt;width:125.65pt;height:31.9pt;z-index:251480064">
            <v:textbox style="mso-next-textbox:#_x0000_s6460">
              <w:txbxContent>
                <w:p w:rsidR="007D14A3" w:rsidRPr="00A75ED6" w:rsidRDefault="007D14A3" w:rsidP="0056526D">
                  <w:r w:rsidRPr="00A75ED6">
                    <w:t>Increased Market Share</w:t>
                  </w:r>
                </w:p>
              </w:txbxContent>
            </v:textbox>
          </v:rect>
        </w:pict>
      </w: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27750" w:rsidP="0056526D">
      <w:pPr>
        <w:spacing w:after="0" w:line="240" w:lineRule="auto"/>
        <w:rPr>
          <w:sz w:val="16"/>
          <w:szCs w:val="16"/>
        </w:rPr>
      </w:pPr>
      <w:r>
        <w:rPr>
          <w:noProof/>
          <w:sz w:val="16"/>
          <w:szCs w:val="16"/>
          <w:lang w:eastAsia="en-GB"/>
        </w:rPr>
        <w:pict>
          <v:shape id="_x0000_s6461" type="#_x0000_t67" style="position:absolute;margin-left:195.6pt;margin-top:.05pt;width:30.55pt;height:54.4pt;z-index:251481088">
            <v:textbox style="layout-flow:vertical-ideographic"/>
          </v:shape>
        </w:pict>
      </w: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27750" w:rsidP="0056526D">
      <w:pPr>
        <w:spacing w:after="0" w:line="240" w:lineRule="auto"/>
        <w:rPr>
          <w:sz w:val="16"/>
          <w:szCs w:val="16"/>
        </w:rPr>
      </w:pPr>
      <w:r>
        <w:rPr>
          <w:noProof/>
          <w:sz w:val="16"/>
          <w:szCs w:val="16"/>
          <w:lang w:eastAsia="en-GB"/>
        </w:rPr>
        <w:pict>
          <v:rect id="_x0000_s6462" style="position:absolute;margin-left:153.5pt;margin-top:5.65pt;width:126.35pt;height:24.4pt;z-index:251482112">
            <v:textbox style="mso-next-textbox:#_x0000_s6462">
              <w:txbxContent>
                <w:p w:rsidR="007D14A3" w:rsidRDefault="007D14A3" w:rsidP="0056526D">
                  <w:r>
                    <w:t xml:space="preserve">          Profitability</w:t>
                  </w:r>
                </w:p>
              </w:txbxContent>
            </v:textbox>
          </v:rect>
        </w:pict>
      </w: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27750" w:rsidP="0056526D">
      <w:pPr>
        <w:spacing w:after="0" w:line="240" w:lineRule="auto"/>
        <w:rPr>
          <w:sz w:val="16"/>
          <w:szCs w:val="16"/>
        </w:rPr>
      </w:pPr>
      <w:r>
        <w:rPr>
          <w:noProof/>
          <w:sz w:val="16"/>
          <w:szCs w:val="16"/>
          <w:lang w:eastAsia="en-GB"/>
        </w:rPr>
        <w:pict>
          <v:shape id="_x0000_s6464" type="#_x0000_t67" style="position:absolute;margin-left:205.15pt;margin-top:.75pt;width:15.6pt;height:40.4pt;z-index:251484160">
            <v:textbox style="layout-flow:vertical-ideographic"/>
          </v:shape>
        </w:pict>
      </w:r>
      <w:r>
        <w:rPr>
          <w:noProof/>
          <w:sz w:val="16"/>
          <w:szCs w:val="16"/>
          <w:lang w:eastAsia="en-GB"/>
        </w:rPr>
        <w:pict>
          <v:rect id="_x0000_s6463" style="position:absolute;margin-left:153.5pt;margin-top:41.15pt;width:126.35pt;height:24.45pt;z-index:251483136">
            <v:textbox style="mso-next-textbox:#_x0000_s6463">
              <w:txbxContent>
                <w:p w:rsidR="007D14A3" w:rsidRDefault="007D14A3" w:rsidP="0056526D">
                  <w:r>
                    <w:t>Competitive Advantage</w:t>
                  </w:r>
                </w:p>
              </w:txbxContent>
            </v:textbox>
          </v:rect>
        </w:pict>
      </w:r>
    </w:p>
    <w:p w:rsidR="0056526D" w:rsidRDefault="0056526D" w:rsidP="0056526D">
      <w:pPr>
        <w:spacing w:after="0" w:line="240" w:lineRule="auto"/>
        <w:rPr>
          <w:sz w:val="16"/>
          <w:szCs w:val="16"/>
        </w:rPr>
      </w:pPr>
      <w:r>
        <w:rPr>
          <w:sz w:val="16"/>
          <w:szCs w:val="16"/>
        </w:rPr>
        <w:t xml:space="preserve">                            </w:t>
      </w: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6526D" w:rsidP="0056526D">
      <w:pPr>
        <w:spacing w:after="0" w:line="240" w:lineRule="auto"/>
        <w:rPr>
          <w:sz w:val="16"/>
          <w:szCs w:val="16"/>
        </w:rPr>
      </w:pPr>
    </w:p>
    <w:p w:rsidR="0056526D" w:rsidRDefault="0056526D" w:rsidP="0056526D">
      <w:pPr>
        <w:spacing w:after="0" w:line="240" w:lineRule="auto"/>
        <w:rPr>
          <w:b/>
          <w:sz w:val="24"/>
          <w:szCs w:val="24"/>
        </w:rPr>
      </w:pPr>
    </w:p>
    <w:p w:rsidR="0056526D" w:rsidRDefault="0056526D" w:rsidP="0056526D">
      <w:pPr>
        <w:spacing w:after="0" w:line="240" w:lineRule="auto"/>
        <w:rPr>
          <w:b/>
          <w:sz w:val="24"/>
          <w:szCs w:val="24"/>
        </w:rPr>
      </w:pPr>
    </w:p>
    <w:p w:rsidR="0056526D" w:rsidRPr="001A0976" w:rsidRDefault="00527750" w:rsidP="0056526D">
      <w:pPr>
        <w:spacing w:after="0" w:line="240" w:lineRule="auto"/>
        <w:rPr>
          <w:sz w:val="24"/>
          <w:szCs w:val="24"/>
        </w:rPr>
      </w:pPr>
      <w:r>
        <w:rPr>
          <w:noProof/>
          <w:sz w:val="24"/>
          <w:szCs w:val="24"/>
          <w:lang w:eastAsia="en-GB"/>
        </w:rPr>
        <w:lastRenderedPageBreak/>
        <w:pict>
          <v:rect id="_x0000_s6480" style="position:absolute;margin-left:139.95pt;margin-top:345.45pt;width:70.65pt;height:41.05pt;z-index:251500544">
            <v:textbox style="mso-next-textbox:#_x0000_s6480">
              <w:txbxContent>
                <w:p w:rsidR="007D14A3" w:rsidRPr="00582903" w:rsidRDefault="007D14A3" w:rsidP="0056526D">
                  <w:pPr>
                    <w:rPr>
                      <w:sz w:val="16"/>
                      <w:szCs w:val="16"/>
                    </w:rPr>
                  </w:pPr>
                  <w:r w:rsidRPr="00582903">
                    <w:rPr>
                      <w:sz w:val="16"/>
                      <w:szCs w:val="16"/>
                    </w:rPr>
                    <w:t>Recommended by poultry farmers</w:t>
                  </w:r>
                </w:p>
              </w:txbxContent>
            </v:textbox>
          </v:rect>
        </w:pict>
      </w:r>
      <w:r>
        <w:rPr>
          <w:noProof/>
          <w:sz w:val="24"/>
          <w:szCs w:val="24"/>
          <w:lang w:eastAsia="en-GB"/>
        </w:rPr>
        <w:pict>
          <v:shape id="_x0000_s6488" type="#_x0000_t32" style="position:absolute;margin-left:186.8pt;margin-top:125.65pt;width:0;height:70.65pt;flip:y;z-index:251508736" o:connectortype="straight">
            <v:stroke endarrow="block"/>
          </v:shape>
        </w:pict>
      </w:r>
      <w:r>
        <w:rPr>
          <w:noProof/>
          <w:sz w:val="24"/>
          <w:szCs w:val="24"/>
          <w:lang w:eastAsia="en-GB"/>
        </w:rPr>
        <w:pict>
          <v:rect id="_x0000_s6496" style="position:absolute;margin-left:333.5pt;margin-top:386.5pt;width:95.1pt;height:54.7pt;z-index:251516928">
            <v:textbox style="mso-next-textbox:#_x0000_s6496">
              <w:txbxContent>
                <w:p w:rsidR="007D14A3" w:rsidRPr="006B7637" w:rsidRDefault="007D14A3" w:rsidP="0056526D">
                  <w:pPr>
                    <w:rPr>
                      <w:sz w:val="18"/>
                      <w:szCs w:val="18"/>
                    </w:rPr>
                  </w:pPr>
                  <w:r>
                    <w:rPr>
                      <w:sz w:val="18"/>
                      <w:szCs w:val="18"/>
                    </w:rPr>
                    <w:t xml:space="preserve">Increases political will of government to give subsidies, loans and incentives </w:t>
                  </w:r>
                </w:p>
              </w:txbxContent>
            </v:textbox>
          </v:rect>
        </w:pict>
      </w:r>
      <w:r>
        <w:rPr>
          <w:noProof/>
          <w:sz w:val="24"/>
          <w:szCs w:val="24"/>
          <w:lang w:eastAsia="en-GB"/>
        </w:rPr>
        <w:pict>
          <v:shape id="_x0000_s6490" type="#_x0000_t32" style="position:absolute;margin-left:218.75pt;margin-top:60.45pt;width:0;height:135.85pt;flip:y;z-index:251510784" o:connectortype="straight">
            <v:stroke endarrow="block"/>
          </v:shape>
        </w:pict>
      </w:r>
      <w:r>
        <w:rPr>
          <w:noProof/>
          <w:sz w:val="24"/>
          <w:szCs w:val="24"/>
          <w:lang w:eastAsia="en-GB"/>
        </w:rPr>
        <w:pict>
          <v:rect id="_x0000_s6491" style="position:absolute;margin-left:152.85pt;margin-top:23.1pt;width:138.6pt;height:37.35pt;z-index:251511808">
            <v:textbox style="mso-next-textbox:#_x0000_s6491">
              <w:txbxContent>
                <w:p w:rsidR="007D14A3" w:rsidRDefault="007D14A3" w:rsidP="0056526D">
                  <w:r>
                    <w:t>Farmers’ voice to be heard for policy implementation</w:t>
                  </w:r>
                </w:p>
              </w:txbxContent>
            </v:textbox>
          </v:rect>
        </w:pict>
      </w:r>
      <w:r>
        <w:rPr>
          <w:noProof/>
          <w:sz w:val="24"/>
          <w:szCs w:val="24"/>
          <w:lang w:eastAsia="en-GB"/>
        </w:rPr>
        <w:pict>
          <v:shape id="_x0000_s6474" type="#_x0000_t32" style="position:absolute;margin-left:99.2pt;margin-top:238.85pt;width:12.9pt;height:0;flip:x;z-index:251494400" o:connectortype="straight">
            <v:stroke endarrow="block"/>
          </v:shape>
        </w:pict>
      </w:r>
      <w:r w:rsidR="00F6015A">
        <w:rPr>
          <w:b/>
          <w:sz w:val="24"/>
          <w:szCs w:val="24"/>
        </w:rPr>
        <w:t>Figure 27</w:t>
      </w:r>
      <w:r w:rsidR="0056526D">
        <w:rPr>
          <w:b/>
          <w:sz w:val="24"/>
          <w:szCs w:val="24"/>
        </w:rPr>
        <w:t xml:space="preserve">: </w:t>
      </w:r>
      <w:r w:rsidR="0056526D" w:rsidRPr="001A0976">
        <w:rPr>
          <w:b/>
          <w:sz w:val="24"/>
          <w:szCs w:val="24"/>
        </w:rPr>
        <w:t>Reason</w:t>
      </w:r>
      <w:r w:rsidR="0056526D">
        <w:rPr>
          <w:b/>
          <w:sz w:val="24"/>
          <w:szCs w:val="24"/>
        </w:rPr>
        <w:t>s for social moveme</w:t>
      </w:r>
      <w:r w:rsidR="0056526D" w:rsidRPr="001A0976">
        <w:rPr>
          <w:b/>
          <w:sz w:val="24"/>
          <w:szCs w:val="24"/>
        </w:rPr>
        <w:t>nt</w:t>
      </w:r>
      <w:r w:rsidR="0056526D" w:rsidRPr="001A0976">
        <w:rPr>
          <w:b/>
          <w:sz w:val="24"/>
          <w:szCs w:val="24"/>
        </w:rPr>
        <w:tab/>
      </w:r>
    </w:p>
    <w:p w:rsidR="0056526D" w:rsidRDefault="0056526D" w:rsidP="0056526D">
      <w:pPr>
        <w:spacing w:after="0" w:line="240" w:lineRule="auto"/>
        <w:rPr>
          <w:sz w:val="24"/>
          <w:szCs w:val="24"/>
        </w:rPr>
      </w:pPr>
    </w:p>
    <w:p w:rsidR="0056526D" w:rsidRDefault="0056526D" w:rsidP="0056526D">
      <w:pPr>
        <w:spacing w:after="0" w:line="240" w:lineRule="auto"/>
        <w:rPr>
          <w:sz w:val="24"/>
          <w:szCs w:val="24"/>
        </w:rPr>
      </w:pPr>
    </w:p>
    <w:p w:rsidR="0056526D" w:rsidRDefault="0056526D" w:rsidP="0056526D">
      <w:pPr>
        <w:spacing w:after="0" w:line="240" w:lineRule="auto"/>
        <w:rPr>
          <w:sz w:val="24"/>
          <w:szCs w:val="24"/>
        </w:rPr>
      </w:pPr>
    </w:p>
    <w:p w:rsidR="0056526D" w:rsidRDefault="0056526D" w:rsidP="0056526D">
      <w:pPr>
        <w:spacing w:after="0" w:line="240" w:lineRule="auto"/>
        <w:rPr>
          <w:sz w:val="24"/>
          <w:szCs w:val="24"/>
        </w:rPr>
      </w:pPr>
    </w:p>
    <w:p w:rsidR="0056526D" w:rsidRDefault="00527750" w:rsidP="0056526D">
      <w:pPr>
        <w:spacing w:after="0" w:line="240" w:lineRule="auto"/>
        <w:rPr>
          <w:sz w:val="24"/>
          <w:szCs w:val="24"/>
        </w:rPr>
      </w:pPr>
      <w:r>
        <w:rPr>
          <w:noProof/>
          <w:sz w:val="24"/>
          <w:szCs w:val="24"/>
          <w:lang w:eastAsia="en-GB"/>
        </w:rPr>
        <w:pict>
          <v:rect id="_x0000_s6493" style="position:absolute;margin-left:236.4pt;margin-top:14.2pt;width:117.5pt;height:42.95pt;z-index:251513856">
            <v:shadow type="perspective" opacity=".5" origin=".5,.5" offset="0,0" matrix=",-92680f,,,,-95367431641e-17"/>
            <v:textbox style="mso-next-textbox:#_x0000_s6493">
              <w:txbxContent>
                <w:p w:rsidR="007D14A3" w:rsidRPr="00B33530" w:rsidRDefault="007D14A3" w:rsidP="0056526D">
                  <w:pPr>
                    <w:rPr>
                      <w:sz w:val="18"/>
                      <w:szCs w:val="18"/>
                    </w:rPr>
                  </w:pPr>
                  <w:r>
                    <w:rPr>
                      <w:sz w:val="18"/>
                      <w:szCs w:val="18"/>
                    </w:rPr>
                    <w:t>Alliances with research institutions, partner companies &amp; Gov’t Entities</w:t>
                  </w:r>
                </w:p>
              </w:txbxContent>
            </v:textbox>
          </v:rect>
        </w:pict>
      </w:r>
      <w:r>
        <w:rPr>
          <w:noProof/>
          <w:sz w:val="24"/>
          <w:szCs w:val="24"/>
          <w:lang w:eastAsia="en-GB"/>
        </w:rPr>
        <w:pict>
          <v:rect id="_x0000_s6489" style="position:absolute;margin-left:-5.45pt;margin-top:10.3pt;width:205.15pt;height:42.1pt;z-index:251509760">
            <v:shadow type="perspective" opacity=".5" origin=".5,.5" offset="0,0" matrix=",-92680f,,,,-95367431641e-17"/>
            <v:textbox style="mso-next-textbox:#_x0000_s6489">
              <w:txbxContent>
                <w:p w:rsidR="007D14A3" w:rsidRPr="00B33530" w:rsidRDefault="007D14A3" w:rsidP="0056526D">
                  <w:pPr>
                    <w:rPr>
                      <w:sz w:val="18"/>
                      <w:szCs w:val="18"/>
                    </w:rPr>
                  </w:pPr>
                  <w:r>
                    <w:rPr>
                      <w:sz w:val="18"/>
                      <w:szCs w:val="18"/>
                    </w:rPr>
                    <w:t xml:space="preserve">                </w:t>
                  </w:r>
                  <w:r w:rsidRPr="00B33530">
                    <w:rPr>
                      <w:sz w:val="18"/>
                      <w:szCs w:val="18"/>
                    </w:rPr>
                    <w:t>Productive Diversification</w:t>
                  </w:r>
                </w:p>
              </w:txbxContent>
            </v:textbox>
          </v:rect>
        </w:pict>
      </w:r>
    </w:p>
    <w:p w:rsidR="0056526D" w:rsidRDefault="00527750" w:rsidP="0056526D">
      <w:pPr>
        <w:spacing w:after="0" w:line="240" w:lineRule="auto"/>
        <w:rPr>
          <w:sz w:val="24"/>
          <w:szCs w:val="24"/>
        </w:rPr>
      </w:pPr>
      <w:r>
        <w:rPr>
          <w:noProof/>
          <w:sz w:val="24"/>
          <w:szCs w:val="24"/>
          <w:lang w:eastAsia="en-GB"/>
        </w:rPr>
        <w:pict>
          <v:rect id="_x0000_s6494" style="position:absolute;margin-left:368.85pt;margin-top:11.3pt;width:90.3pt;height:22.4pt;z-index:251514880">
            <v:textbox style="mso-next-textbox:#_x0000_s6494">
              <w:txbxContent>
                <w:p w:rsidR="007D14A3" w:rsidRPr="00C97EF6" w:rsidRDefault="007D14A3" w:rsidP="0056526D">
                  <w:pPr>
                    <w:rPr>
                      <w:sz w:val="18"/>
                      <w:szCs w:val="18"/>
                    </w:rPr>
                  </w:pPr>
                  <w:r>
                    <w:rPr>
                      <w:sz w:val="18"/>
                      <w:szCs w:val="18"/>
                    </w:rPr>
                    <w:t>Huge Investments</w:t>
                  </w:r>
                </w:p>
              </w:txbxContent>
            </v:textbox>
          </v:rect>
        </w:pict>
      </w:r>
    </w:p>
    <w:p w:rsidR="0056526D" w:rsidRDefault="00527750" w:rsidP="0056526D">
      <w:pPr>
        <w:spacing w:after="0" w:line="240" w:lineRule="auto"/>
        <w:rPr>
          <w:sz w:val="24"/>
          <w:szCs w:val="24"/>
        </w:rPr>
      </w:pPr>
      <w:r>
        <w:rPr>
          <w:noProof/>
          <w:sz w:val="24"/>
          <w:szCs w:val="24"/>
          <w:lang w:eastAsia="en-GB"/>
        </w:rPr>
        <w:pict>
          <v:shape id="_x0000_s6506" type="#_x0000_t32" style="position:absolute;margin-left:353.9pt;margin-top:6.05pt;width:14.95pt;height:0;z-index:251527168" o:connectortype="straight">
            <v:stroke endarrow="block"/>
          </v:shape>
        </w:pict>
      </w:r>
    </w:p>
    <w:p w:rsidR="0056526D" w:rsidRDefault="00527750" w:rsidP="0056526D">
      <w:pPr>
        <w:spacing w:after="0" w:line="240" w:lineRule="auto"/>
        <w:rPr>
          <w:sz w:val="24"/>
          <w:szCs w:val="24"/>
        </w:rPr>
      </w:pPr>
      <w:r>
        <w:rPr>
          <w:noProof/>
          <w:sz w:val="24"/>
          <w:szCs w:val="24"/>
          <w:lang w:eastAsia="en-GB"/>
        </w:rPr>
        <w:pict>
          <v:shape id="_x0000_s6507" type="#_x0000_t32" style="position:absolute;margin-left:453.05pt;margin-top:4.4pt;width:0;height:88.95pt;flip:y;z-index:251528192" o:connectortype="straight">
            <v:stroke endarrow="block"/>
          </v:shape>
        </w:pict>
      </w:r>
      <w:r>
        <w:rPr>
          <w:noProof/>
          <w:sz w:val="24"/>
          <w:szCs w:val="24"/>
          <w:lang w:eastAsia="en-GB"/>
        </w:rPr>
        <w:pict>
          <v:shape id="_x0000_s6492" type="#_x0000_t32" style="position:absolute;margin-left:287.3pt;margin-top:13.2pt;width:.05pt;height:50.3pt;flip:y;z-index:251512832" o:connectortype="straight">
            <v:stroke endarrow="block"/>
          </v:shape>
        </w:pict>
      </w:r>
      <w:r>
        <w:rPr>
          <w:noProof/>
          <w:sz w:val="24"/>
          <w:szCs w:val="24"/>
          <w:lang w:eastAsia="en-GB"/>
        </w:rPr>
        <w:pict>
          <v:shape id="_x0000_s6578" type="#_x0000_t32" style="position:absolute;margin-left:139.95pt;margin-top:8.45pt;width:.05pt;height:70.65pt;flip:y;z-index:251600896" o:connectortype="straight">
            <v:stroke endarrow="block"/>
          </v:shape>
        </w:pict>
      </w:r>
      <w:r>
        <w:rPr>
          <w:noProof/>
          <w:sz w:val="24"/>
          <w:szCs w:val="24"/>
          <w:lang w:eastAsia="en-GB"/>
        </w:rPr>
        <w:pict>
          <v:shape id="_x0000_s6579" type="#_x0000_t32" style="position:absolute;margin-left:53pt;margin-top:8.45pt;width:.65pt;height:10.2pt;flip:y;z-index:251601920" o:connectortype="straight">
            <v:stroke endarrow="block"/>
          </v:shape>
        </w:pict>
      </w:r>
    </w:p>
    <w:p w:rsidR="0056526D" w:rsidRDefault="00527750" w:rsidP="0056526D">
      <w:pPr>
        <w:spacing w:after="0" w:line="240" w:lineRule="auto"/>
        <w:rPr>
          <w:sz w:val="24"/>
          <w:szCs w:val="24"/>
        </w:rPr>
      </w:pPr>
      <w:r>
        <w:rPr>
          <w:noProof/>
          <w:sz w:val="24"/>
          <w:szCs w:val="24"/>
          <w:lang w:eastAsia="en-GB"/>
        </w:rPr>
        <w:pict>
          <v:rect id="_x0000_s6487" style="position:absolute;margin-left:379.7pt;margin-top:9.45pt;width:58.4pt;height:55pt;z-index:251507712">
            <v:textbox style="mso-next-textbox:#_x0000_s6487">
              <w:txbxContent>
                <w:p w:rsidR="007D14A3" w:rsidRPr="00311DBB" w:rsidRDefault="007D14A3" w:rsidP="0056526D">
                  <w:pPr>
                    <w:rPr>
                      <w:sz w:val="16"/>
                      <w:szCs w:val="16"/>
                    </w:rPr>
                  </w:pPr>
                  <w:r>
                    <w:rPr>
                      <w:sz w:val="16"/>
                      <w:szCs w:val="16"/>
                    </w:rPr>
                    <w:t xml:space="preserve">            Lobbying and Advocacy</w:t>
                  </w:r>
                  <w:r>
                    <w:rPr>
                      <w:sz w:val="18"/>
                      <w:szCs w:val="18"/>
                    </w:rPr>
                    <w:t xml:space="preserve">     </w:t>
                  </w:r>
                </w:p>
                <w:p w:rsidR="007D14A3" w:rsidRPr="00DA18BF" w:rsidRDefault="007D14A3" w:rsidP="0056526D">
                  <w:pPr>
                    <w:rPr>
                      <w:sz w:val="18"/>
                      <w:szCs w:val="18"/>
                    </w:rPr>
                  </w:pPr>
                </w:p>
              </w:txbxContent>
            </v:textbox>
          </v:rect>
        </w:pict>
      </w:r>
      <w:r>
        <w:rPr>
          <w:noProof/>
          <w:sz w:val="24"/>
          <w:szCs w:val="24"/>
          <w:lang w:eastAsia="en-GB"/>
        </w:rPr>
        <w:pict>
          <v:rect id="_x0000_s6478" style="position:absolute;margin-left:-5.45pt;margin-top:4pt;width:117.55pt;height:50.95pt;z-index:251498496">
            <v:textbox style="mso-next-textbox:#_x0000_s6478">
              <w:txbxContent>
                <w:p w:rsidR="007D14A3" w:rsidRPr="006B1D33" w:rsidRDefault="007D14A3" w:rsidP="0056526D">
                  <w:pPr>
                    <w:spacing w:after="0" w:line="240" w:lineRule="auto"/>
                    <w:rPr>
                      <w:sz w:val="16"/>
                      <w:szCs w:val="16"/>
                    </w:rPr>
                  </w:pPr>
                  <w:r>
                    <w:rPr>
                      <w:sz w:val="16"/>
                      <w:szCs w:val="16"/>
                    </w:rPr>
                    <w:t>Commercialisation and industry Standard</w:t>
                  </w:r>
                </w:p>
              </w:txbxContent>
            </v:textbox>
          </v:rect>
        </w:pict>
      </w:r>
    </w:p>
    <w:p w:rsidR="0056526D" w:rsidRDefault="0056526D" w:rsidP="0056526D">
      <w:pPr>
        <w:spacing w:after="0" w:line="240" w:lineRule="auto"/>
        <w:rPr>
          <w:sz w:val="24"/>
          <w:szCs w:val="24"/>
        </w:rPr>
      </w:pPr>
    </w:p>
    <w:p w:rsidR="0056526D" w:rsidRDefault="0056526D" w:rsidP="0056526D">
      <w:pPr>
        <w:spacing w:after="0" w:line="240" w:lineRule="auto"/>
        <w:rPr>
          <w:sz w:val="24"/>
          <w:szCs w:val="24"/>
        </w:rPr>
      </w:pPr>
    </w:p>
    <w:p w:rsidR="0056526D" w:rsidRDefault="00527750" w:rsidP="0056526D">
      <w:pPr>
        <w:spacing w:after="0" w:line="240" w:lineRule="auto"/>
        <w:rPr>
          <w:sz w:val="24"/>
          <w:szCs w:val="24"/>
        </w:rPr>
      </w:pPr>
      <w:r>
        <w:rPr>
          <w:noProof/>
          <w:sz w:val="24"/>
          <w:szCs w:val="24"/>
          <w:lang w:eastAsia="en-GB"/>
        </w:rPr>
        <w:pict>
          <v:rect id="_x0000_s6479" style="position:absolute;margin-left:276.5pt;margin-top:4.9pt;width:74pt;height:89.55pt;z-index:251499520">
            <v:textbox style="mso-next-textbox:#_x0000_s6479">
              <w:txbxContent>
                <w:p w:rsidR="007D14A3" w:rsidRDefault="007D14A3" w:rsidP="0056526D">
                  <w:pPr>
                    <w:rPr>
                      <w:sz w:val="18"/>
                      <w:szCs w:val="18"/>
                    </w:rPr>
                  </w:pPr>
                  <w:r>
                    <w:rPr>
                      <w:sz w:val="16"/>
                      <w:szCs w:val="16"/>
                    </w:rPr>
                    <w:t>Collaborative relationship between the Government, stakeholders</w:t>
                  </w:r>
                  <w:r>
                    <w:rPr>
                      <w:sz w:val="18"/>
                      <w:szCs w:val="18"/>
                    </w:rPr>
                    <w:t xml:space="preserve"> and farmers    </w:t>
                  </w:r>
                </w:p>
                <w:p w:rsidR="007D14A3" w:rsidRPr="00DA18BF" w:rsidRDefault="007D14A3" w:rsidP="0056526D">
                  <w:pPr>
                    <w:rPr>
                      <w:sz w:val="18"/>
                      <w:szCs w:val="18"/>
                    </w:rPr>
                  </w:pPr>
                </w:p>
              </w:txbxContent>
            </v:textbox>
          </v:rect>
        </w:pict>
      </w:r>
      <w:r>
        <w:rPr>
          <w:noProof/>
          <w:sz w:val="24"/>
          <w:szCs w:val="24"/>
          <w:lang w:eastAsia="en-GB"/>
        </w:rPr>
        <w:pict>
          <v:shape id="_x0000_s6475" type="#_x0000_t32" style="position:absolute;margin-left:58.4pt;margin-top:11pt;width:0;height:25.1pt;flip:y;z-index:251495424" o:connectortype="straight">
            <v:stroke endarrow="block"/>
          </v:shape>
        </w:pict>
      </w:r>
    </w:p>
    <w:p w:rsidR="0056526D" w:rsidRDefault="00527750" w:rsidP="0056526D">
      <w:pPr>
        <w:spacing w:after="0" w:line="240" w:lineRule="auto"/>
        <w:rPr>
          <w:sz w:val="24"/>
          <w:szCs w:val="24"/>
        </w:rPr>
      </w:pPr>
      <w:r>
        <w:rPr>
          <w:noProof/>
          <w:sz w:val="24"/>
          <w:szCs w:val="24"/>
          <w:lang w:eastAsia="en-GB"/>
        </w:rPr>
        <w:pict>
          <v:shape id="_x0000_s22744" type="#_x0000_t32" style="position:absolute;margin-left:350.5pt;margin-top:1.1pt;width:29.2pt;height:.7pt;flip:y;z-index:252412928" o:connectortype="straight">
            <v:stroke endarrow="block"/>
          </v:shape>
        </w:pict>
      </w:r>
      <w:r>
        <w:rPr>
          <w:noProof/>
          <w:sz w:val="24"/>
          <w:szCs w:val="24"/>
          <w:lang w:eastAsia="en-GB"/>
        </w:rPr>
        <w:pict>
          <v:rect id="_x0000_s6472" style="position:absolute;margin-left:112.1pt;margin-top:7.2pt;width:56.35pt;height:72.65pt;z-index:251492352">
            <v:textbox style="mso-next-textbox:#_x0000_s6472">
              <w:txbxContent>
                <w:p w:rsidR="007D14A3" w:rsidRPr="006B1D33" w:rsidRDefault="007D14A3" w:rsidP="0056526D">
                  <w:pPr>
                    <w:rPr>
                      <w:sz w:val="16"/>
                      <w:szCs w:val="16"/>
                    </w:rPr>
                  </w:pPr>
                  <w:r w:rsidRPr="006B1D33">
                    <w:rPr>
                      <w:sz w:val="16"/>
                      <w:szCs w:val="16"/>
                    </w:rPr>
                    <w:t>Access to group</w:t>
                  </w:r>
                  <w:r>
                    <w:rPr>
                      <w:sz w:val="16"/>
                      <w:szCs w:val="16"/>
                    </w:rPr>
                    <w:t xml:space="preserve"> loans &amp; f</w:t>
                  </w:r>
                  <w:r w:rsidRPr="006B1D33">
                    <w:rPr>
                      <w:sz w:val="16"/>
                      <w:szCs w:val="16"/>
                    </w:rPr>
                    <w:t>und</w:t>
                  </w:r>
                  <w:r>
                    <w:rPr>
                      <w:sz w:val="16"/>
                      <w:szCs w:val="16"/>
                    </w:rPr>
                    <w:t>ing, training &amp; education</w:t>
                  </w:r>
                </w:p>
              </w:txbxContent>
            </v:textbox>
          </v:rect>
        </w:pict>
      </w:r>
      <w:r>
        <w:rPr>
          <w:noProof/>
          <w:sz w:val="24"/>
          <w:szCs w:val="24"/>
          <w:lang w:eastAsia="en-GB"/>
        </w:rPr>
        <w:pict>
          <v:rect id="_x0000_s6469" style="position:absolute;margin-left:183.35pt;margin-top:7.2pt;width:79.5pt;height:74pt;z-index:251489280">
            <v:textbox style="mso-next-textbox:#_x0000_s6469">
              <w:txbxContent>
                <w:p w:rsidR="007D14A3" w:rsidRDefault="007D14A3" w:rsidP="0056526D">
                  <w:pPr>
                    <w:rPr>
                      <w:sz w:val="16"/>
                      <w:szCs w:val="16"/>
                    </w:rPr>
                  </w:pPr>
                </w:p>
                <w:p w:rsidR="007D14A3" w:rsidRPr="00EA2808" w:rsidRDefault="007D14A3" w:rsidP="0056526D">
                  <w:pPr>
                    <w:rPr>
                      <w:b/>
                      <w:sz w:val="24"/>
                      <w:szCs w:val="24"/>
                    </w:rPr>
                  </w:pPr>
                  <w:r w:rsidRPr="00EA2808">
                    <w:rPr>
                      <w:b/>
                      <w:sz w:val="16"/>
                      <w:szCs w:val="16"/>
                    </w:rPr>
                    <w:t xml:space="preserve"> </w:t>
                  </w:r>
                  <w:r>
                    <w:rPr>
                      <w:b/>
                      <w:sz w:val="16"/>
                      <w:szCs w:val="16"/>
                    </w:rPr>
                    <w:t xml:space="preserve">   </w:t>
                  </w:r>
                  <w:r w:rsidRPr="00EA2808">
                    <w:rPr>
                      <w:b/>
                      <w:sz w:val="24"/>
                      <w:szCs w:val="24"/>
                    </w:rPr>
                    <w:t>Social Movement</w:t>
                  </w:r>
                </w:p>
              </w:txbxContent>
            </v:textbox>
          </v:rect>
        </w:pict>
      </w:r>
      <w:r>
        <w:rPr>
          <w:noProof/>
          <w:sz w:val="24"/>
          <w:szCs w:val="24"/>
          <w:lang w:eastAsia="en-GB"/>
        </w:rPr>
        <w:pict>
          <v:shape id="_x0000_s6499" type="#_x0000_t32" style="position:absolute;margin-left:410.25pt;margin-top:5.85pt;width:0;height:14.25pt;z-index:251520000" o:connectortype="straight">
            <v:stroke endarrow="block"/>
          </v:shape>
        </w:pict>
      </w:r>
    </w:p>
    <w:p w:rsidR="0056526D" w:rsidRDefault="00527750" w:rsidP="0056526D">
      <w:pPr>
        <w:spacing w:after="0" w:line="240" w:lineRule="auto"/>
        <w:rPr>
          <w:sz w:val="24"/>
          <w:szCs w:val="24"/>
        </w:rPr>
      </w:pPr>
      <w:r>
        <w:rPr>
          <w:noProof/>
          <w:sz w:val="24"/>
          <w:szCs w:val="24"/>
          <w:lang w:eastAsia="en-GB"/>
        </w:rPr>
        <w:pict>
          <v:rect id="_x0000_s6486" style="position:absolute;margin-left:373.85pt;margin-top:5.45pt;width:88.8pt;height:61.1pt;z-index:251506688">
            <v:textbox style="mso-next-textbox:#_x0000_s6486">
              <w:txbxContent>
                <w:p w:rsidR="007D14A3" w:rsidRPr="00311DBB" w:rsidRDefault="007D14A3" w:rsidP="0056526D">
                  <w:pPr>
                    <w:rPr>
                      <w:sz w:val="16"/>
                      <w:szCs w:val="16"/>
                    </w:rPr>
                  </w:pPr>
                  <w:r>
                    <w:rPr>
                      <w:sz w:val="16"/>
                      <w:szCs w:val="16"/>
                    </w:rPr>
                    <w:t xml:space="preserve"> Influence Legislation and Government policies</w:t>
                  </w:r>
                  <w:r>
                    <w:rPr>
                      <w:sz w:val="18"/>
                      <w:szCs w:val="18"/>
                    </w:rPr>
                    <w:t xml:space="preserve">     </w:t>
                  </w:r>
                </w:p>
                <w:p w:rsidR="007D14A3" w:rsidRPr="00DA18BF" w:rsidRDefault="007D14A3" w:rsidP="0056526D">
                  <w:pPr>
                    <w:rPr>
                      <w:sz w:val="18"/>
                      <w:szCs w:val="18"/>
                    </w:rPr>
                  </w:pPr>
                </w:p>
              </w:txbxContent>
            </v:textbox>
          </v:rect>
        </w:pict>
      </w:r>
      <w:r>
        <w:rPr>
          <w:noProof/>
          <w:sz w:val="24"/>
          <w:szCs w:val="24"/>
          <w:lang w:eastAsia="en-GB"/>
        </w:rPr>
        <w:pict>
          <v:rect id="_x0000_s6477" style="position:absolute;margin-left:-5.45pt;margin-top:6.8pt;width:104.65pt;height:59.75pt;z-index:251497472">
            <v:textbox style="mso-next-textbox:#_x0000_s6477">
              <w:txbxContent>
                <w:p w:rsidR="007D14A3" w:rsidRPr="006B1D33" w:rsidRDefault="007D14A3" w:rsidP="0056526D">
                  <w:pPr>
                    <w:rPr>
                      <w:sz w:val="16"/>
                      <w:szCs w:val="16"/>
                    </w:rPr>
                  </w:pPr>
                  <w:r>
                    <w:rPr>
                      <w:sz w:val="16"/>
                      <w:szCs w:val="16"/>
                    </w:rPr>
                    <w:t xml:space="preserve">            </w:t>
                  </w:r>
                  <w:r w:rsidRPr="006B1D33">
                    <w:rPr>
                      <w:sz w:val="16"/>
                      <w:szCs w:val="16"/>
                    </w:rPr>
                    <w:t xml:space="preserve">Increase </w:t>
                  </w:r>
                  <w:r>
                    <w:rPr>
                      <w:sz w:val="16"/>
                      <w:szCs w:val="16"/>
                    </w:rPr>
                    <w:t>Technology, P</w:t>
                  </w:r>
                  <w:r w:rsidRPr="006B1D33">
                    <w:rPr>
                      <w:sz w:val="16"/>
                      <w:szCs w:val="16"/>
                    </w:rPr>
                    <w:t>roductivity &amp; Efficiency</w:t>
                  </w:r>
                </w:p>
              </w:txbxContent>
            </v:textbox>
          </v:rect>
        </w:pict>
      </w:r>
    </w:p>
    <w:p w:rsidR="0056526D" w:rsidRDefault="0056526D" w:rsidP="0056526D">
      <w:pPr>
        <w:spacing w:after="0" w:line="240" w:lineRule="auto"/>
        <w:rPr>
          <w:sz w:val="24"/>
          <w:szCs w:val="24"/>
        </w:rPr>
      </w:pPr>
    </w:p>
    <w:p w:rsidR="0056526D" w:rsidRDefault="00527750" w:rsidP="0056526D">
      <w:pPr>
        <w:spacing w:after="0" w:line="240" w:lineRule="auto"/>
        <w:rPr>
          <w:sz w:val="24"/>
          <w:szCs w:val="24"/>
        </w:rPr>
      </w:pPr>
      <w:r>
        <w:rPr>
          <w:noProof/>
          <w:sz w:val="24"/>
          <w:szCs w:val="24"/>
          <w:lang w:eastAsia="en-GB"/>
        </w:rPr>
        <w:pict>
          <v:shape id="_x0000_s6471" type="#_x0000_t32" style="position:absolute;margin-left:350.5pt;margin-top:4.4pt;width:23.35pt;height:.3pt;z-index:251491328" o:connectortype="straight">
            <v:stroke endarrow="block"/>
          </v:shape>
        </w:pict>
      </w:r>
      <w:r>
        <w:rPr>
          <w:noProof/>
          <w:sz w:val="24"/>
          <w:szCs w:val="24"/>
          <w:lang w:eastAsia="en-GB"/>
        </w:rPr>
        <w:pict>
          <v:shape id="_x0000_s6470" type="#_x0000_t32" style="position:absolute;margin-left:262.85pt;margin-top:4.4pt;width:13.65pt;height:.25pt;z-index:251490304" o:connectortype="straight">
            <v:stroke endarrow="block"/>
          </v:shape>
        </w:pict>
      </w:r>
      <w:r>
        <w:rPr>
          <w:noProof/>
          <w:sz w:val="24"/>
          <w:szCs w:val="24"/>
          <w:lang w:eastAsia="en-GB"/>
        </w:rPr>
        <w:pict>
          <v:shape id="_x0000_s6473" type="#_x0000_t32" style="position:absolute;margin-left:168.45pt;margin-top:4.45pt;width:14.25pt;height:.2pt;flip:x;z-index:251493376" o:connectortype="straight">
            <v:stroke endarrow="block"/>
          </v:shape>
        </w:pict>
      </w:r>
    </w:p>
    <w:p w:rsidR="0056526D" w:rsidRDefault="0056526D" w:rsidP="0056526D">
      <w:pPr>
        <w:spacing w:after="0" w:line="240" w:lineRule="auto"/>
        <w:rPr>
          <w:sz w:val="24"/>
          <w:szCs w:val="24"/>
        </w:rPr>
      </w:pPr>
    </w:p>
    <w:p w:rsidR="0056526D" w:rsidRDefault="00527750" w:rsidP="0056526D">
      <w:pPr>
        <w:spacing w:after="0" w:line="240" w:lineRule="auto"/>
        <w:rPr>
          <w:sz w:val="24"/>
          <w:szCs w:val="24"/>
        </w:rPr>
      </w:pPr>
      <w:r>
        <w:rPr>
          <w:noProof/>
          <w:sz w:val="24"/>
          <w:szCs w:val="24"/>
          <w:lang w:eastAsia="en-GB"/>
        </w:rPr>
        <w:pict>
          <v:shape id="_x0000_s6483" type="#_x0000_t32" style="position:absolute;margin-left:222.8pt;margin-top:8pt;width:.05pt;height:126.4pt;z-index:251503616" o:connectortype="straight">
            <v:stroke endarrow="block"/>
          </v:shape>
        </w:pict>
      </w:r>
      <w:r>
        <w:rPr>
          <w:noProof/>
          <w:sz w:val="24"/>
          <w:szCs w:val="24"/>
          <w:lang w:eastAsia="en-GB"/>
        </w:rPr>
        <w:pict>
          <v:shape id="_x0000_s6495" type="#_x0000_t32" style="position:absolute;margin-left:338.25pt;margin-top:6.6pt;width:0;height:116.2pt;z-index:251515904" o:connectortype="straight">
            <v:stroke endarrow="block"/>
          </v:shape>
        </w:pict>
      </w:r>
      <w:r>
        <w:rPr>
          <w:noProof/>
          <w:sz w:val="24"/>
          <w:szCs w:val="24"/>
          <w:lang w:eastAsia="en-GB"/>
        </w:rPr>
        <w:pict>
          <v:shape id="_x0000_s6503" type="#_x0000_t32" style="position:absolute;margin-left:98.5pt;margin-top:8pt;width:0;height:228.95pt;z-index:251524096" o:connectortype="straight">
            <v:stroke endarrow="block"/>
          </v:shape>
        </w:pict>
      </w:r>
      <w:r>
        <w:rPr>
          <w:noProof/>
          <w:sz w:val="24"/>
          <w:szCs w:val="24"/>
          <w:lang w:eastAsia="en-GB"/>
        </w:rPr>
        <w:pict>
          <v:shape id="_x0000_s6501" type="#_x0000_t32" style="position:absolute;margin-left:130.4pt;margin-top:6.65pt;width:0;height:230.3pt;z-index:251522048" o:connectortype="straight">
            <v:stroke endarrow="block"/>
          </v:shape>
        </w:pict>
      </w:r>
      <w:r>
        <w:rPr>
          <w:noProof/>
          <w:sz w:val="24"/>
          <w:szCs w:val="24"/>
          <w:lang w:eastAsia="en-GB"/>
        </w:rPr>
        <w:pict>
          <v:shape id="_x0000_s6481" type="#_x0000_t32" style="position:absolute;margin-left:152.85pt;margin-top:6.65pt;width:46.85pt;height:75.15pt;flip:y;z-index:251501568" o:connectortype="straight">
            <v:stroke endarrow="block"/>
          </v:shape>
        </w:pict>
      </w:r>
      <w:r>
        <w:rPr>
          <w:noProof/>
          <w:sz w:val="24"/>
          <w:szCs w:val="24"/>
          <w:lang w:eastAsia="en-GB"/>
        </w:rPr>
        <w:pict>
          <v:shape id="_x0000_s6577" type="#_x0000_t32" style="position:absolute;margin-left:48.9pt;margin-top:8pt;width:0;height:73.8pt;flip:y;z-index:251599872" o:connectortype="straight">
            <v:stroke endarrow="block"/>
          </v:shape>
        </w:pict>
      </w:r>
      <w:r>
        <w:rPr>
          <w:noProof/>
          <w:sz w:val="24"/>
          <w:szCs w:val="24"/>
          <w:lang w:eastAsia="en-GB"/>
        </w:rPr>
        <w:pict>
          <v:shape id="_x0000_s6485" type="#_x0000_t32" style="position:absolute;margin-left:243.15pt;margin-top:6.65pt;width:33.35pt;height:75.15pt;flip:x y;z-index:251505664" o:connectortype="straight">
            <v:stroke endarrow="block"/>
          </v:shape>
        </w:pict>
      </w:r>
    </w:p>
    <w:p w:rsidR="0056526D" w:rsidRDefault="0056526D" w:rsidP="0056526D">
      <w:pPr>
        <w:spacing w:after="0" w:line="240" w:lineRule="auto"/>
        <w:rPr>
          <w:sz w:val="24"/>
          <w:szCs w:val="24"/>
        </w:rPr>
      </w:pPr>
    </w:p>
    <w:p w:rsidR="0056526D" w:rsidRDefault="0056526D" w:rsidP="0056526D">
      <w:pPr>
        <w:spacing w:after="0" w:line="240" w:lineRule="auto"/>
        <w:rPr>
          <w:sz w:val="24"/>
          <w:szCs w:val="24"/>
        </w:rPr>
      </w:pPr>
    </w:p>
    <w:p w:rsidR="0056526D" w:rsidRDefault="0056526D" w:rsidP="0056526D">
      <w:pPr>
        <w:spacing w:after="0" w:line="240" w:lineRule="auto"/>
        <w:rPr>
          <w:sz w:val="24"/>
          <w:szCs w:val="24"/>
        </w:rPr>
      </w:pPr>
    </w:p>
    <w:p w:rsidR="0056526D" w:rsidRDefault="0056526D" w:rsidP="0056526D">
      <w:pPr>
        <w:spacing w:after="0" w:line="240" w:lineRule="auto"/>
        <w:rPr>
          <w:sz w:val="24"/>
          <w:szCs w:val="24"/>
        </w:rPr>
      </w:pPr>
    </w:p>
    <w:p w:rsidR="0056526D" w:rsidRDefault="00527750" w:rsidP="0056526D">
      <w:pPr>
        <w:spacing w:after="0" w:line="240" w:lineRule="auto"/>
        <w:rPr>
          <w:sz w:val="24"/>
          <w:szCs w:val="24"/>
        </w:rPr>
      </w:pPr>
      <w:r>
        <w:rPr>
          <w:noProof/>
          <w:sz w:val="24"/>
          <w:szCs w:val="24"/>
          <w:lang w:eastAsia="en-GB"/>
        </w:rPr>
        <w:pict>
          <v:rect id="_x0000_s6484" style="position:absolute;margin-left:250.6pt;margin-top:8.55pt;width:68.6pt;height:41.05pt;z-index:251504640">
            <v:textbox style="mso-next-textbox:#_x0000_s6484">
              <w:txbxContent>
                <w:p w:rsidR="007D14A3" w:rsidRPr="001E1304" w:rsidRDefault="007D14A3" w:rsidP="0056526D">
                  <w:pPr>
                    <w:rPr>
                      <w:sz w:val="16"/>
                      <w:szCs w:val="16"/>
                    </w:rPr>
                  </w:pPr>
                  <w:r w:rsidRPr="001E1304">
                    <w:rPr>
                      <w:sz w:val="16"/>
                      <w:szCs w:val="16"/>
                    </w:rPr>
                    <w:t>Recommended by stakeholder</w:t>
                  </w:r>
                  <w:r>
                    <w:rPr>
                      <w:sz w:val="16"/>
                      <w:szCs w:val="16"/>
                    </w:rPr>
                    <w:t>s</w:t>
                  </w:r>
                </w:p>
              </w:txbxContent>
            </v:textbox>
          </v:rect>
        </w:pict>
      </w:r>
      <w:r>
        <w:rPr>
          <w:noProof/>
          <w:sz w:val="24"/>
          <w:szCs w:val="24"/>
          <w:lang w:eastAsia="en-GB"/>
        </w:rPr>
        <w:pict>
          <v:rect id="_x0000_s6504" style="position:absolute;margin-left:-2.05pt;margin-top:8.55pt;width:91.05pt;height:52.6pt;z-index:251525120">
            <v:textbox style="mso-next-textbox:#_x0000_s6504">
              <w:txbxContent>
                <w:p w:rsidR="007D14A3" w:rsidRPr="00906C8A" w:rsidRDefault="007D14A3" w:rsidP="0056526D">
                  <w:pPr>
                    <w:rPr>
                      <w:sz w:val="18"/>
                      <w:szCs w:val="18"/>
                    </w:rPr>
                  </w:pPr>
                  <w:r>
                    <w:rPr>
                      <w:sz w:val="18"/>
                      <w:szCs w:val="18"/>
                    </w:rPr>
                    <w:t xml:space="preserve">Competitive Advantage        </w:t>
                  </w:r>
                </w:p>
              </w:txbxContent>
            </v:textbox>
          </v:rect>
        </w:pict>
      </w:r>
    </w:p>
    <w:p w:rsidR="0056526D" w:rsidRDefault="0056526D" w:rsidP="0056526D">
      <w:pPr>
        <w:spacing w:after="0" w:line="240" w:lineRule="auto"/>
        <w:rPr>
          <w:sz w:val="24"/>
          <w:szCs w:val="24"/>
        </w:rPr>
      </w:pPr>
    </w:p>
    <w:p w:rsidR="0056526D" w:rsidRDefault="0056526D" w:rsidP="0056526D">
      <w:pPr>
        <w:spacing w:after="0" w:line="240" w:lineRule="auto"/>
        <w:rPr>
          <w:sz w:val="24"/>
          <w:szCs w:val="24"/>
        </w:rPr>
      </w:pPr>
    </w:p>
    <w:p w:rsidR="0056526D" w:rsidRDefault="0056526D" w:rsidP="0056526D">
      <w:pPr>
        <w:spacing w:after="0" w:line="240" w:lineRule="auto"/>
        <w:rPr>
          <w:sz w:val="24"/>
          <w:szCs w:val="24"/>
        </w:rPr>
      </w:pPr>
    </w:p>
    <w:p w:rsidR="0056526D" w:rsidRDefault="00527750" w:rsidP="0056526D">
      <w:pPr>
        <w:spacing w:after="0" w:line="240" w:lineRule="auto"/>
        <w:rPr>
          <w:sz w:val="24"/>
          <w:szCs w:val="24"/>
        </w:rPr>
      </w:pPr>
      <w:r>
        <w:rPr>
          <w:noProof/>
          <w:sz w:val="24"/>
          <w:szCs w:val="24"/>
          <w:lang w:eastAsia="en-GB"/>
        </w:rPr>
        <w:pict>
          <v:rect id="_x0000_s6482" style="position:absolute;margin-left:163.7pt;margin-top:2.55pt;width:118.85pt;height:71.65pt;z-index:251502592">
            <v:textbox style="mso-next-textbox:#_x0000_s6482">
              <w:txbxContent>
                <w:p w:rsidR="007D14A3" w:rsidRPr="00894F8D" w:rsidRDefault="007D14A3" w:rsidP="0056526D">
                  <w:pPr>
                    <w:rPr>
                      <w:sz w:val="18"/>
                      <w:szCs w:val="18"/>
                    </w:rPr>
                  </w:pPr>
                  <w:r>
                    <w:rPr>
                      <w:sz w:val="18"/>
                      <w:szCs w:val="18"/>
                    </w:rPr>
                    <w:t xml:space="preserve"> Enhance Reputation of poultry farmers &amp; increase their brand name, Client relations and distribution channels  </w:t>
                  </w:r>
                </w:p>
              </w:txbxContent>
            </v:textbox>
          </v:rect>
        </w:pict>
      </w:r>
      <w:r>
        <w:rPr>
          <w:noProof/>
          <w:sz w:val="24"/>
          <w:szCs w:val="24"/>
          <w:lang w:eastAsia="en-GB"/>
        </w:rPr>
        <w:pict>
          <v:shape id="_x0000_s6505" type="#_x0000_t32" style="position:absolute;margin-left:48.9pt;margin-top:2.55pt;width:0;height:78.1pt;flip:y;z-index:251526144" o:connectortype="straight">
            <v:stroke endarrow="block"/>
          </v:shape>
        </w:pict>
      </w:r>
    </w:p>
    <w:p w:rsidR="0056526D" w:rsidRDefault="0056526D" w:rsidP="0056526D">
      <w:pPr>
        <w:spacing w:after="0" w:line="240" w:lineRule="auto"/>
        <w:rPr>
          <w:sz w:val="24"/>
          <w:szCs w:val="24"/>
        </w:rPr>
      </w:pPr>
    </w:p>
    <w:p w:rsidR="0056526D" w:rsidRDefault="0056526D" w:rsidP="0056526D">
      <w:pPr>
        <w:spacing w:after="0" w:line="240" w:lineRule="auto"/>
        <w:rPr>
          <w:sz w:val="24"/>
          <w:szCs w:val="24"/>
        </w:rPr>
      </w:pPr>
    </w:p>
    <w:p w:rsidR="0056526D" w:rsidRDefault="00527750" w:rsidP="0056526D">
      <w:pPr>
        <w:spacing w:after="0" w:line="240" w:lineRule="auto"/>
        <w:rPr>
          <w:sz w:val="24"/>
          <w:szCs w:val="24"/>
        </w:rPr>
      </w:pPr>
      <w:r>
        <w:rPr>
          <w:noProof/>
          <w:sz w:val="24"/>
          <w:szCs w:val="24"/>
          <w:lang w:eastAsia="en-GB"/>
        </w:rPr>
        <w:pict>
          <v:shape id="_x0000_s6500" type="#_x0000_t32" style="position:absolute;margin-left:396.75pt;margin-top:1.75pt;width:0;height:35pt;z-index:251521024" o:connectortype="straight">
            <v:stroke endarrow="block"/>
          </v:shape>
        </w:pict>
      </w:r>
    </w:p>
    <w:p w:rsidR="0056526D" w:rsidRDefault="0056526D" w:rsidP="0056526D">
      <w:pPr>
        <w:spacing w:after="0" w:line="240" w:lineRule="auto"/>
        <w:rPr>
          <w:sz w:val="24"/>
          <w:szCs w:val="24"/>
        </w:rPr>
      </w:pPr>
    </w:p>
    <w:p w:rsidR="0056526D" w:rsidRDefault="00527750" w:rsidP="0056526D">
      <w:pPr>
        <w:spacing w:after="0" w:line="240" w:lineRule="auto"/>
        <w:rPr>
          <w:sz w:val="24"/>
          <w:szCs w:val="24"/>
        </w:rPr>
      </w:pPr>
      <w:r>
        <w:rPr>
          <w:noProof/>
          <w:sz w:val="24"/>
          <w:szCs w:val="24"/>
          <w:lang w:eastAsia="en-GB"/>
        </w:rPr>
        <w:pict>
          <v:rect id="_x0000_s6497" style="position:absolute;margin-left:304.3pt;margin-top:7.4pt;width:163.7pt;height:34.65pt;z-index:251517952">
            <v:textbox style="mso-next-textbox:#_x0000_s6497">
              <w:txbxContent>
                <w:p w:rsidR="007D14A3" w:rsidRPr="007455B2" w:rsidRDefault="007D14A3" w:rsidP="0056526D">
                  <w:pPr>
                    <w:rPr>
                      <w:sz w:val="18"/>
                      <w:szCs w:val="18"/>
                    </w:rPr>
                  </w:pPr>
                  <w:r>
                    <w:rPr>
                      <w:sz w:val="18"/>
                      <w:szCs w:val="18"/>
                    </w:rPr>
                    <w:t>Production costs reduction /input costs reduction through bulk purchases</w:t>
                  </w:r>
                </w:p>
              </w:txbxContent>
            </v:textbox>
          </v:rect>
        </w:pict>
      </w:r>
      <w:r>
        <w:rPr>
          <w:noProof/>
          <w:sz w:val="24"/>
          <w:szCs w:val="24"/>
          <w:lang w:eastAsia="en-GB"/>
        </w:rPr>
        <w:pict>
          <v:shape id="_x0000_s6580" type="#_x0000_t32" style="position:absolute;margin-left:199.7pt;margin-top:.95pt;width:0;height:30.9pt;z-index:251602944" o:connectortype="straight">
            <v:stroke endarrow="block"/>
          </v:shape>
        </w:pict>
      </w:r>
      <w:r>
        <w:rPr>
          <w:noProof/>
          <w:sz w:val="24"/>
          <w:szCs w:val="24"/>
          <w:lang w:eastAsia="en-GB"/>
        </w:rPr>
        <w:pict>
          <v:rect id="_x0000_s6476" style="position:absolute;margin-left:-2.05pt;margin-top:7.4pt;width:66.6pt;height:34.65pt;z-index:251496448">
            <v:textbox style="mso-next-textbox:#_x0000_s6476">
              <w:txbxContent>
                <w:p w:rsidR="007D14A3" w:rsidRPr="00906C8A" w:rsidRDefault="007D14A3" w:rsidP="0056526D">
                  <w:pPr>
                    <w:rPr>
                      <w:sz w:val="18"/>
                      <w:szCs w:val="18"/>
                    </w:rPr>
                  </w:pPr>
                  <w:r>
                    <w:rPr>
                      <w:sz w:val="18"/>
                      <w:szCs w:val="18"/>
                    </w:rPr>
                    <w:t>Increase consumption</w:t>
                  </w:r>
                </w:p>
              </w:txbxContent>
            </v:textbox>
          </v:rect>
        </w:pict>
      </w:r>
    </w:p>
    <w:p w:rsidR="0056526D" w:rsidRDefault="0056526D" w:rsidP="0056526D">
      <w:pPr>
        <w:spacing w:after="0" w:line="240" w:lineRule="auto"/>
        <w:rPr>
          <w:sz w:val="24"/>
          <w:szCs w:val="24"/>
        </w:rPr>
      </w:pPr>
    </w:p>
    <w:p w:rsidR="0056526D" w:rsidRDefault="00527750" w:rsidP="0056526D">
      <w:pPr>
        <w:spacing w:after="0" w:line="240" w:lineRule="auto"/>
        <w:rPr>
          <w:sz w:val="24"/>
          <w:szCs w:val="24"/>
        </w:rPr>
      </w:pPr>
      <w:r>
        <w:rPr>
          <w:noProof/>
          <w:sz w:val="24"/>
          <w:szCs w:val="24"/>
          <w:lang w:eastAsia="en-GB"/>
        </w:rPr>
        <w:pict>
          <v:rect id="_x0000_s6498" style="position:absolute;margin-left:80.85pt;margin-top:2.55pt;width:201.7pt;height:23.8pt;z-index:251518976">
            <v:textbox style="mso-next-textbox:#_x0000_s6498">
              <w:txbxContent>
                <w:p w:rsidR="007D14A3" w:rsidRPr="007455B2" w:rsidRDefault="007D14A3" w:rsidP="0056526D">
                  <w:pPr>
                    <w:rPr>
                      <w:sz w:val="18"/>
                      <w:szCs w:val="18"/>
                    </w:rPr>
                  </w:pPr>
                  <w:r>
                    <w:rPr>
                      <w:sz w:val="18"/>
                      <w:szCs w:val="18"/>
                    </w:rPr>
                    <w:t xml:space="preserve">           Overall lower price of poultry meat &amp; eggs</w:t>
                  </w:r>
                </w:p>
              </w:txbxContent>
            </v:textbox>
          </v:rect>
        </w:pict>
      </w:r>
      <w:r>
        <w:rPr>
          <w:noProof/>
          <w:sz w:val="24"/>
          <w:szCs w:val="24"/>
          <w:lang w:eastAsia="en-GB"/>
        </w:rPr>
        <w:pict>
          <v:shape id="_x0000_s6502" type="#_x0000_t32" style="position:absolute;margin-left:64.55pt;margin-top:8.65pt;width:16.3pt;height:.05pt;flip:x;z-index:251523072" o:connectortype="straight">
            <v:stroke endarrow="block"/>
          </v:shape>
        </w:pict>
      </w:r>
      <w:r>
        <w:rPr>
          <w:noProof/>
          <w:sz w:val="24"/>
          <w:szCs w:val="24"/>
          <w:lang w:eastAsia="en-GB"/>
        </w:rPr>
        <w:pict>
          <v:shape id="_x0000_s6576" type="#_x0000_t32" style="position:absolute;margin-left:282.55pt;margin-top:8.65pt;width:21.75pt;height:.05pt;flip:x;z-index:251598848" o:connectortype="straight">
            <v:stroke endarrow="block"/>
          </v:shape>
        </w:pict>
      </w:r>
    </w:p>
    <w:p w:rsidR="0056526D" w:rsidRDefault="0056526D" w:rsidP="0056526D">
      <w:pPr>
        <w:spacing w:after="0" w:line="240" w:lineRule="auto"/>
        <w:rPr>
          <w:sz w:val="24"/>
          <w:szCs w:val="24"/>
        </w:rPr>
      </w:pPr>
    </w:p>
    <w:p w:rsidR="0056526D" w:rsidRDefault="0056526D" w:rsidP="0056526D">
      <w:pPr>
        <w:spacing w:after="0" w:line="240" w:lineRule="auto"/>
        <w:rPr>
          <w:sz w:val="24"/>
          <w:szCs w:val="24"/>
        </w:rPr>
      </w:pPr>
    </w:p>
    <w:p w:rsidR="0056526D" w:rsidRDefault="0056526D" w:rsidP="0056526D">
      <w:pPr>
        <w:spacing w:line="480" w:lineRule="auto"/>
        <w:jc w:val="both"/>
        <w:rPr>
          <w:rFonts w:ascii="Times New Roman" w:hAnsi="Times New Roman" w:cs="Times New Roman"/>
          <w:sz w:val="24"/>
          <w:szCs w:val="24"/>
        </w:rPr>
      </w:pPr>
    </w:p>
    <w:p w:rsidR="0056526D" w:rsidRDefault="0056526D" w:rsidP="0056526D">
      <w:pPr>
        <w:spacing w:line="480" w:lineRule="auto"/>
        <w:jc w:val="both"/>
        <w:rPr>
          <w:b/>
          <w:sz w:val="24"/>
          <w:szCs w:val="24"/>
        </w:rPr>
      </w:pPr>
    </w:p>
    <w:p w:rsidR="0056526D" w:rsidRDefault="0056526D" w:rsidP="0056526D">
      <w:pPr>
        <w:spacing w:line="480" w:lineRule="auto"/>
        <w:jc w:val="both"/>
        <w:rPr>
          <w:b/>
          <w:sz w:val="24"/>
          <w:szCs w:val="24"/>
        </w:rPr>
      </w:pPr>
    </w:p>
    <w:p w:rsidR="0056526D" w:rsidRDefault="0056526D" w:rsidP="0056526D">
      <w:pPr>
        <w:spacing w:line="480" w:lineRule="auto"/>
        <w:jc w:val="both"/>
        <w:rPr>
          <w:b/>
          <w:sz w:val="24"/>
          <w:szCs w:val="24"/>
        </w:rPr>
      </w:pPr>
    </w:p>
    <w:p w:rsidR="005C69BD" w:rsidRDefault="005C69BD" w:rsidP="0056526D">
      <w:pPr>
        <w:spacing w:line="480" w:lineRule="auto"/>
        <w:jc w:val="both"/>
        <w:rPr>
          <w:b/>
          <w:sz w:val="24"/>
          <w:szCs w:val="24"/>
        </w:rPr>
      </w:pPr>
    </w:p>
    <w:p w:rsidR="0056526D" w:rsidRPr="001A3A66" w:rsidRDefault="00F6015A" w:rsidP="0056526D">
      <w:pPr>
        <w:spacing w:line="480" w:lineRule="auto"/>
        <w:jc w:val="both"/>
        <w:rPr>
          <w:rFonts w:ascii="Times New Roman" w:hAnsi="Times New Roman" w:cs="Times New Roman"/>
          <w:sz w:val="24"/>
          <w:szCs w:val="24"/>
        </w:rPr>
      </w:pPr>
      <w:r>
        <w:rPr>
          <w:b/>
          <w:sz w:val="24"/>
          <w:szCs w:val="24"/>
        </w:rPr>
        <w:t>Figure 28</w:t>
      </w:r>
      <w:r w:rsidR="0056526D">
        <w:rPr>
          <w:b/>
          <w:sz w:val="24"/>
          <w:szCs w:val="24"/>
        </w:rPr>
        <w:t xml:space="preserve">: </w:t>
      </w:r>
      <w:r w:rsidR="0056526D" w:rsidRPr="00F86BC6">
        <w:rPr>
          <w:b/>
          <w:sz w:val="24"/>
          <w:szCs w:val="24"/>
        </w:rPr>
        <w:t>Triangular Relationship between Farmers, Stakeholders and Government</w:t>
      </w:r>
      <w:r w:rsidR="0056526D" w:rsidRPr="00F86BC6">
        <w:rPr>
          <w:b/>
        </w:rPr>
        <w:t xml:space="preserve">                                                    </w:t>
      </w:r>
    </w:p>
    <w:p w:rsidR="0056526D" w:rsidRDefault="00527750" w:rsidP="0056526D">
      <w:r>
        <w:rPr>
          <w:noProof/>
          <w:lang w:eastAsia="en-GB"/>
        </w:rPr>
        <w:pict>
          <v:shape id="_x0000_s22747" type="#_x0000_t32" style="position:absolute;margin-left:51.6pt;margin-top:15.3pt;width:250.65pt;height:0;flip:x;z-index:252416000" o:connectortype="straight"/>
        </w:pict>
      </w:r>
      <w:r>
        <w:rPr>
          <w:noProof/>
          <w:lang w:eastAsia="en-GB"/>
        </w:rPr>
        <w:pict>
          <v:shape id="_x0000_s22746" type="#_x0000_t32" style="position:absolute;margin-left:-61.8pt;margin-top:15.3pt;width:113.4pt;height:75.4pt;flip:y;z-index:252414976" o:connectortype="straight"/>
        </w:pict>
      </w:r>
      <w:r>
        <w:rPr>
          <w:noProof/>
          <w:lang w:eastAsia="en-GB"/>
        </w:rPr>
        <w:pict>
          <v:shape id="_x0000_s22745" type="#_x0000_t32" style="position:absolute;margin-left:213.3pt;margin-top:15.3pt;width:88.95pt;height:75.4pt;flip:y;z-index:252413952" o:connectortype="straight"/>
        </w:pict>
      </w:r>
      <w:r>
        <w:rPr>
          <w:noProof/>
          <w:lang w:eastAsia="en-GB"/>
        </w:rPr>
        <w:pict>
          <v:shape id="_x0000_s6512" type="#_x0000_t32" style="position:absolute;margin-left:302.25pt;margin-top:15.3pt;width:0;height:26.5pt;z-index:251533312" o:connectortype="straight"/>
        </w:pict>
      </w:r>
      <w:r w:rsidR="0056526D">
        <w:t xml:space="preserve">                          </w:t>
      </w:r>
    </w:p>
    <w:p w:rsidR="0056526D" w:rsidRDefault="00527750" w:rsidP="0056526D">
      <w:r>
        <w:rPr>
          <w:noProof/>
          <w:lang w:eastAsia="en-GB"/>
        </w:rPr>
        <w:pict>
          <v:shape id="_x0000_s22755" type="#_x0000_t202" style="position:absolute;margin-left:76.85pt;margin-top:5.55pt;width:136.6pt;height:22.45pt;z-index:251327487" strokecolor="white [3212]">
            <v:textbox>
              <w:txbxContent>
                <w:p w:rsidR="007D14A3" w:rsidRPr="000D605E" w:rsidRDefault="007D14A3">
                  <w:r w:rsidRPr="000D605E">
                    <w:t>Farmers Social Movement</w:t>
                  </w:r>
                </w:p>
              </w:txbxContent>
            </v:textbox>
          </v:shape>
        </w:pict>
      </w:r>
      <w:r>
        <w:rPr>
          <w:noProof/>
          <w:lang w:eastAsia="en-GB"/>
        </w:rPr>
        <w:pict>
          <v:shape id="_x0000_s6514" type="#_x0000_t32" style="position:absolute;margin-left:58.35pt;margin-top:5.55pt;width:28.55pt;height:21.05pt;flip:x;z-index:251535360" o:connectortype="straight"/>
        </w:pict>
      </w:r>
      <w:r>
        <w:rPr>
          <w:noProof/>
          <w:lang w:eastAsia="en-GB"/>
        </w:rPr>
        <w:pict>
          <v:shape id="_x0000_s6513" type="#_x0000_t32" style="position:absolute;margin-left:86.9pt;margin-top:5.5pt;width:145.4pt;height:.05pt;z-index:251534336" o:connectortype="straight"/>
        </w:pict>
      </w:r>
      <w:r>
        <w:rPr>
          <w:noProof/>
          <w:lang w:eastAsia="en-GB"/>
        </w:rPr>
        <w:pict>
          <v:shape id="_x0000_s6516" type="#_x0000_t32" style="position:absolute;margin-left:203.75pt;margin-top:5.5pt;width:28.55pt;height:21.1pt;flip:x;z-index:251537408" o:connectortype="straight"/>
        </w:pict>
      </w:r>
      <w:r>
        <w:rPr>
          <w:noProof/>
          <w:lang w:eastAsia="en-GB"/>
        </w:rPr>
        <w:pict>
          <v:shape id="_x0000_s6511" type="#_x0000_t32" style="position:absolute;margin-left:213.3pt;margin-top:16.35pt;width:88.95pt;height:80.8pt;flip:y;z-index:251532288" o:connectortype="straight"/>
        </w:pict>
      </w:r>
      <w:r w:rsidR="0056526D">
        <w:t xml:space="preserve">     </w:t>
      </w:r>
      <w:r w:rsidR="00ED49DD">
        <w:t xml:space="preserve">                                      </w:t>
      </w:r>
      <w:r w:rsidR="0056526D">
        <w:t xml:space="preserve">                                                                 </w:t>
      </w:r>
    </w:p>
    <w:p w:rsidR="0056526D" w:rsidRPr="00BF0F99" w:rsidRDefault="00527750" w:rsidP="0056526D">
      <w:pPr>
        <w:rPr>
          <w:b/>
        </w:rPr>
      </w:pPr>
      <w:r w:rsidRPr="00527750">
        <w:rPr>
          <w:noProof/>
          <w:lang w:eastAsia="en-GB"/>
        </w:rPr>
        <w:pict>
          <v:shape id="_x0000_s22757" type="#_x0000_t202" style="position:absolute;margin-left:154.85pt;margin-top:7.2pt;width:1in;height:20.4pt;z-index:251325437" strokecolor="white [3212]">
            <v:textbox>
              <w:txbxContent>
                <w:p w:rsidR="007D14A3" w:rsidRDefault="007D14A3">
                  <w:r>
                    <w:t>Goverment</w:t>
                  </w:r>
                </w:p>
              </w:txbxContent>
            </v:textbox>
          </v:shape>
        </w:pict>
      </w:r>
      <w:r w:rsidRPr="00527750">
        <w:rPr>
          <w:noProof/>
          <w:lang w:eastAsia="en-GB"/>
        </w:rPr>
        <w:pict>
          <v:shape id="_x0000_s22756" type="#_x0000_t202" style="position:absolute;margin-left:10.85pt;margin-top:3.3pt;width:80.85pt;height:21.55pt;z-index:251326462" strokecolor="white [3212]">
            <v:textbox>
              <w:txbxContent>
                <w:p w:rsidR="007D14A3" w:rsidRDefault="007D14A3">
                  <w:r>
                    <w:t>Stakeholders</w:t>
                  </w:r>
                </w:p>
              </w:txbxContent>
            </v:textbox>
          </v:shape>
        </w:pict>
      </w:r>
      <w:r w:rsidRPr="00527750">
        <w:rPr>
          <w:noProof/>
          <w:lang w:eastAsia="en-GB"/>
        </w:rPr>
        <w:pict>
          <v:shape id="_x0000_s6531" type="#_x0000_t32" style="position:absolute;margin-left:91.7pt;margin-top:18.05pt;width:49.6pt;height:0;z-index:251552768" o:connectortype="straight"/>
        </w:pict>
      </w:r>
      <w:r w:rsidRPr="00527750">
        <w:rPr>
          <w:noProof/>
          <w:lang w:eastAsia="en-GB"/>
        </w:rPr>
        <w:pict>
          <v:shape id="_x0000_s6530" type="#_x0000_t32" style="position:absolute;margin-left:96.45pt;margin-top:13.35pt;width:50.25pt;height:0;z-index:251551744" o:connectortype="straight"/>
        </w:pict>
      </w:r>
      <w:r w:rsidRPr="00527750">
        <w:rPr>
          <w:noProof/>
          <w:lang w:eastAsia="en-GB"/>
        </w:rPr>
        <w:pict>
          <v:shape id="_x0000_s6522" type="#_x0000_t32" style="position:absolute;margin-left:131.8pt;margin-top:7.2pt;width:24.4pt;height:17.65pt;flip:x;z-index:251543552" o:connectortype="straight"/>
        </w:pict>
      </w:r>
      <w:r w:rsidRPr="00527750">
        <w:rPr>
          <w:noProof/>
          <w:lang w:eastAsia="en-GB"/>
        </w:rPr>
        <w:pict>
          <v:shape id="_x0000_s6524" type="#_x0000_t32" style="position:absolute;margin-left:213.3pt;margin-top:7.2pt;width:24.45pt;height:17.65pt;flip:x;z-index:251545600" o:connectortype="straight"/>
        </w:pict>
      </w:r>
      <w:r w:rsidRPr="00527750">
        <w:rPr>
          <w:noProof/>
          <w:lang w:eastAsia="en-GB"/>
        </w:rPr>
        <w:pict>
          <v:shape id="_x0000_s6525" type="#_x0000_t32" style="position:absolute;margin-left:131.8pt;margin-top:24.85pt;width:81.5pt;height:0;flip:x;z-index:251546624" o:connectortype="straight"/>
        </w:pict>
      </w:r>
      <w:r w:rsidRPr="00527750">
        <w:rPr>
          <w:noProof/>
          <w:lang w:eastAsia="en-GB"/>
        </w:rPr>
        <w:pict>
          <v:shape id="_x0000_s6529" type="#_x0000_t32" style="position:absolute;margin-left:67.9pt;margin-top:1.15pt;width:15.65pt;height:6.05pt;flip:x;z-index:251550720" o:connectortype="straight"/>
        </w:pict>
      </w:r>
      <w:r w:rsidRPr="00527750">
        <w:rPr>
          <w:noProof/>
          <w:lang w:eastAsia="en-GB"/>
        </w:rPr>
        <w:pict>
          <v:shape id="_x0000_s6528" type="#_x0000_t32" style="position:absolute;margin-left:58.35pt;margin-top:1.15pt;width:16.35pt;height:6.05pt;flip:x;z-index:251549696" o:connectortype="straight"/>
        </w:pict>
      </w:r>
      <w:r w:rsidRPr="00527750">
        <w:rPr>
          <w:noProof/>
          <w:lang w:eastAsia="en-GB"/>
        </w:rPr>
        <w:pict>
          <v:shape id="_x0000_s6521" type="#_x0000_t32" style="position:absolute;margin-left:-1.35pt;margin-top:24.85pt;width:84.9pt;height:0;flip:x;z-index:251542528" o:connectortype="straight"/>
        </w:pict>
      </w:r>
      <w:r w:rsidRPr="00527750">
        <w:rPr>
          <w:noProof/>
          <w:lang w:eastAsia="en-GB"/>
        </w:rPr>
        <w:pict>
          <v:shape id="_x0000_s6520" type="#_x0000_t32" style="position:absolute;margin-left:83.55pt;margin-top:7.2pt;width:19pt;height:17.65pt;flip:x;z-index:251541504" o:connectortype="straight"/>
        </w:pict>
      </w:r>
      <w:r w:rsidRPr="00527750">
        <w:rPr>
          <w:noProof/>
          <w:lang w:eastAsia="en-GB"/>
        </w:rPr>
        <w:pict>
          <v:shape id="_x0000_s6517" type="#_x0000_t32" style="position:absolute;margin-left:20.35pt;margin-top:7.2pt;width:82.2pt;height:0;z-index:251538432" o:connectortype="straight"/>
        </w:pict>
      </w:r>
      <w:r w:rsidRPr="00527750">
        <w:rPr>
          <w:noProof/>
          <w:lang w:eastAsia="en-GB"/>
        </w:rPr>
        <w:pict>
          <v:shape id="_x0000_s6518" type="#_x0000_t32" style="position:absolute;margin-left:-1.35pt;margin-top:7.2pt;width:21.7pt;height:17.65pt;flip:x;z-index:251539456" o:connectortype="straight"/>
        </w:pict>
      </w:r>
      <w:r w:rsidRPr="00527750">
        <w:rPr>
          <w:noProof/>
          <w:lang w:eastAsia="en-GB"/>
        </w:rPr>
        <w:pict>
          <v:shape id="_x0000_s6523" type="#_x0000_t32" style="position:absolute;margin-left:156.2pt;margin-top:7.2pt;width:82.2pt;height:0;z-index:251544576" o:connectortype="straight"/>
        </w:pict>
      </w:r>
      <w:r w:rsidRPr="00527750">
        <w:rPr>
          <w:noProof/>
          <w:lang w:eastAsia="en-GB"/>
        </w:rPr>
        <w:pict>
          <v:shape id="_x0000_s6527" type="#_x0000_t32" style="position:absolute;margin-left:164.4pt;margin-top:1.15pt;width:6.1pt;height:6.05pt;z-index:251548672" o:connectortype="straight"/>
        </w:pict>
      </w:r>
      <w:r w:rsidRPr="00527750">
        <w:rPr>
          <w:noProof/>
          <w:lang w:eastAsia="en-GB"/>
        </w:rPr>
        <w:pict>
          <v:shape id="_x0000_s6526" type="#_x0000_t32" style="position:absolute;margin-left:158.25pt;margin-top:1.15pt;width:6.15pt;height:6.05pt;z-index:251547648" o:connectortype="straight"/>
        </w:pict>
      </w:r>
      <w:r w:rsidRPr="00527750">
        <w:rPr>
          <w:noProof/>
          <w:lang w:eastAsia="en-GB"/>
        </w:rPr>
        <w:pict>
          <v:shape id="_x0000_s6515" type="#_x0000_t32" style="position:absolute;margin-left:58.35pt;margin-top:1.15pt;width:145.4pt;height:0;z-index:251536384" o:connectortype="straight"/>
        </w:pict>
      </w:r>
      <w:r w:rsidR="0056526D">
        <w:t xml:space="preserve">                                                               </w:t>
      </w:r>
      <w:r w:rsidR="0056526D" w:rsidRPr="00BF0F99">
        <w:rPr>
          <w:b/>
        </w:rPr>
        <w:t xml:space="preserve">                  </w:t>
      </w:r>
    </w:p>
    <w:p w:rsidR="0056526D" w:rsidRDefault="00527750" w:rsidP="0056526D">
      <w:r>
        <w:rPr>
          <w:noProof/>
          <w:lang w:eastAsia="en-GB"/>
        </w:rPr>
        <w:pict>
          <v:rect id="_x0000_s6509" style="position:absolute;margin-left:-61.8pt;margin-top:14.4pt;width:275.1pt;height:31.9pt;z-index:251530240">
            <v:textbox style="mso-next-textbox:#_x0000_s6509">
              <w:txbxContent>
                <w:p w:rsidR="007D14A3" w:rsidRPr="00284479" w:rsidRDefault="007D14A3" w:rsidP="0056526D">
                  <w:pPr>
                    <w:rPr>
                      <w:sz w:val="28"/>
                      <w:szCs w:val="28"/>
                    </w:rPr>
                  </w:pPr>
                  <w:r>
                    <w:t xml:space="preserve">                                      </w:t>
                  </w:r>
                  <w:r w:rsidRPr="00284479">
                    <w:rPr>
                      <w:sz w:val="28"/>
                      <w:szCs w:val="28"/>
                    </w:rPr>
                    <w:t>International level</w:t>
                  </w:r>
                </w:p>
              </w:txbxContent>
            </v:textbox>
          </v:rect>
        </w:pict>
      </w:r>
      <w:r>
        <w:rPr>
          <w:noProof/>
          <w:lang w:eastAsia="en-GB"/>
        </w:rPr>
        <w:pict>
          <v:shape id="_x0000_s6519" type="#_x0000_t32" style="position:absolute;margin-left:-1.35pt;margin-top:19.15pt;width:0;height:0;z-index:251540480" o:connectortype="straight"/>
        </w:pict>
      </w:r>
    </w:p>
    <w:p w:rsidR="0056526D" w:rsidRDefault="0056526D" w:rsidP="0056526D"/>
    <w:p w:rsidR="0056526D" w:rsidRDefault="00527750" w:rsidP="0056526D">
      <w:r>
        <w:rPr>
          <w:noProof/>
          <w:lang w:eastAsia="en-GB"/>
        </w:rPr>
        <w:pict>
          <v:shape id="_x0000_s6510" type="#_x0000_t32" style="position:absolute;margin-left:91.7pt;margin-top:2.9pt;width:1.35pt;height:0;flip:x;z-index:251531264" o:connectortype="straight"/>
        </w:pict>
      </w:r>
    </w:p>
    <w:p w:rsidR="0056526D" w:rsidRDefault="00527750" w:rsidP="0056526D">
      <w:r>
        <w:rPr>
          <w:noProof/>
          <w:lang w:eastAsia="en-GB"/>
        </w:rPr>
        <w:pict>
          <v:shape id="_x0000_s6547" type="#_x0000_t32" style="position:absolute;margin-left:335.95pt;margin-top:13.45pt;width:0;height:27.15pt;z-index:251569152" o:connectortype="straight"/>
        </w:pict>
      </w:r>
      <w:r>
        <w:rPr>
          <w:noProof/>
          <w:lang w:eastAsia="en-GB"/>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6532" type="#_x0000_t7" style="position:absolute;margin-left:-28.1pt;margin-top:13.45pt;width:364.05pt;height:75.4pt;z-index:251553792" adj="5356">
            <v:textbox style="mso-next-textbox:#_x0000_s6532">
              <w:txbxContent>
                <w:p w:rsidR="007D14A3" w:rsidRDefault="007D14A3" w:rsidP="0056526D">
                  <w:r>
                    <w:t xml:space="preserve">                       Farmers Social Movement </w:t>
                  </w:r>
                </w:p>
                <w:p w:rsidR="007D14A3" w:rsidRDefault="007D14A3" w:rsidP="0056526D">
                  <w:r>
                    <w:t>Stakeholders                             Government</w:t>
                  </w:r>
                </w:p>
              </w:txbxContent>
            </v:textbox>
          </v:shape>
        </w:pict>
      </w:r>
    </w:p>
    <w:p w:rsidR="0056526D" w:rsidRDefault="00527750" w:rsidP="0056526D">
      <w:r>
        <w:rPr>
          <w:noProof/>
          <w:lang w:eastAsia="en-GB"/>
        </w:rPr>
        <w:pict>
          <v:shape id="_x0000_s6567" type="#_x0000_t32" style="position:absolute;margin-left:203.75pt;margin-top:24.7pt;width:14.95pt;height:8.15pt;z-index:251589632" o:connectortype="straight"/>
        </w:pict>
      </w:r>
      <w:r>
        <w:rPr>
          <w:noProof/>
          <w:lang w:eastAsia="en-GB"/>
        </w:rPr>
        <w:pict>
          <v:shape id="_x0000_s6566" type="#_x0000_t32" style="position:absolute;margin-left:194.25pt;margin-top:24.7pt;width:13.6pt;height:8.15pt;z-index:251588608" o:connectortype="straight"/>
        </w:pict>
      </w:r>
      <w:r>
        <w:rPr>
          <w:noProof/>
          <w:lang w:eastAsia="en-GB"/>
        </w:rPr>
        <w:pict>
          <v:shape id="_x0000_s6565" type="#_x0000_t32" style="position:absolute;margin-left:108.7pt;margin-top:24.7pt;width:16.95pt;height:8.15pt;flip:y;z-index:251587584" o:connectortype="straight"/>
        </w:pict>
      </w:r>
      <w:r>
        <w:rPr>
          <w:noProof/>
          <w:lang w:eastAsia="en-GB"/>
        </w:rPr>
        <w:pict>
          <v:shape id="_x0000_s6564" type="#_x0000_t32" style="position:absolute;margin-left:96.45pt;margin-top:24.7pt;width:15.65pt;height:8.15pt;flip:y;z-index:251586560" o:connectortype="straight"/>
        </w:pict>
      </w:r>
      <w:r>
        <w:rPr>
          <w:noProof/>
          <w:lang w:eastAsia="en-GB"/>
        </w:rPr>
        <w:pict>
          <v:shape id="_x0000_s6536" type="#_x0000_t32" style="position:absolute;margin-left:93.05pt;margin-top:5pt;width:22.9pt;height:19.7pt;flip:x;z-index:251557888" o:connectortype="straight"/>
        </w:pict>
      </w:r>
      <w:r>
        <w:rPr>
          <w:noProof/>
          <w:lang w:eastAsia="en-GB"/>
        </w:rPr>
        <w:pict>
          <v:shape id="_x0000_s6534" type="#_x0000_t32" style="position:absolute;margin-left:222.8pt;margin-top:5pt;width:25.1pt;height:19.7pt;flip:x;z-index:251555840" o:connectortype="straight"/>
        </w:pict>
      </w:r>
      <w:r>
        <w:rPr>
          <w:noProof/>
          <w:lang w:eastAsia="en-GB"/>
        </w:rPr>
        <w:pict>
          <v:shape id="_x0000_s6535" type="#_x0000_t32" style="position:absolute;margin-left:93.05pt;margin-top:24.7pt;width:129.75pt;height:0;flip:x;z-index:251556864" o:connectortype="straight"/>
        </w:pict>
      </w:r>
      <w:r>
        <w:rPr>
          <w:noProof/>
          <w:lang w:eastAsia="en-GB"/>
        </w:rPr>
        <w:pict>
          <v:shape id="_x0000_s6533" type="#_x0000_t32" style="position:absolute;margin-left:115.95pt;margin-top:5pt;width:131.05pt;height:.05pt;z-index:251554816" o:connectortype="straight"/>
        </w:pict>
      </w:r>
      <w:r>
        <w:rPr>
          <w:noProof/>
          <w:lang w:eastAsia="en-GB"/>
        </w:rPr>
        <w:pict>
          <v:shape id="_x0000_s6546" type="#_x0000_t32" style="position:absolute;margin-left:247pt;margin-top:15.15pt;width:88.95pt;height:80.15pt;flip:y;z-index:251568128" o:connectortype="straight"/>
        </w:pict>
      </w:r>
    </w:p>
    <w:p w:rsidR="0056526D" w:rsidRDefault="00527750" w:rsidP="0056526D">
      <w:r>
        <w:rPr>
          <w:noProof/>
          <w:lang w:eastAsia="en-GB"/>
        </w:rPr>
        <w:pict>
          <v:shape id="_x0000_s6569" type="#_x0000_t32" style="position:absolute;margin-left:125.65pt;margin-top:18.25pt;width:44.85pt;height:0;z-index:251591680" o:connectortype="straight"/>
        </w:pict>
      </w:r>
      <w:r>
        <w:rPr>
          <w:noProof/>
          <w:lang w:eastAsia="en-GB"/>
        </w:rPr>
        <w:pict>
          <v:shape id="_x0000_s6568" type="#_x0000_t32" style="position:absolute;margin-left:131.8pt;margin-top:13.5pt;width:46.85pt;height:0;z-index:251590656" o:connectortype="straight"/>
        </w:pict>
      </w:r>
      <w:r>
        <w:rPr>
          <w:noProof/>
          <w:lang w:eastAsia="en-GB"/>
        </w:rPr>
        <w:pict>
          <v:shape id="_x0000_s6540" type="#_x0000_t32" style="position:absolute;margin-left:38.05pt;margin-top:23.75pt;width:82.2pt;height:0;flip:x;z-index:251561984" o:connectortype="straight"/>
        </w:pict>
      </w:r>
      <w:r>
        <w:rPr>
          <w:noProof/>
          <w:lang w:eastAsia="en-GB"/>
        </w:rPr>
        <w:pict>
          <v:shape id="_x0000_s6539" type="#_x0000_t32" style="position:absolute;margin-left:39.4pt;margin-top:7.4pt;width:18.95pt;height:16.3pt;flip:x;z-index:251560960" o:connectortype="straight"/>
        </w:pict>
      </w:r>
      <w:r>
        <w:rPr>
          <w:noProof/>
          <w:lang w:eastAsia="en-GB"/>
        </w:rPr>
        <w:pict>
          <v:shape id="_x0000_s6537" type="#_x0000_t32" style="position:absolute;margin-left:58.35pt;margin-top:7.4pt;width:82.95pt;height:0;z-index:251558912" o:connectortype="straight"/>
        </w:pict>
      </w:r>
      <w:r>
        <w:rPr>
          <w:noProof/>
          <w:lang w:eastAsia="en-GB"/>
        </w:rPr>
        <w:pict>
          <v:shape id="_x0000_s6538" type="#_x0000_t32" style="position:absolute;margin-left:120.25pt;margin-top:7.4pt;width:21.05pt;height:16.3pt;flip:x;z-index:251559936" o:connectortype="straight"/>
        </w:pict>
      </w:r>
      <w:r>
        <w:rPr>
          <w:noProof/>
          <w:lang w:eastAsia="en-GB"/>
        </w:rPr>
        <w:pict>
          <v:shape id="_x0000_s6544" type="#_x0000_t32" style="position:absolute;margin-left:160.95pt;margin-top:23.7pt;width:77.45pt;height:0;z-index:251566080" o:connectortype="straight"/>
        </w:pict>
      </w:r>
      <w:r>
        <w:rPr>
          <w:noProof/>
          <w:lang w:eastAsia="en-GB"/>
        </w:rPr>
        <w:pict>
          <v:shape id="_x0000_s6542" type="#_x0000_t32" style="position:absolute;margin-left:237.75pt;margin-top:7.4pt;width:21.7pt;height:16.3pt;flip:x;z-index:251564032" o:connectortype="straight"/>
        </w:pict>
      </w:r>
      <w:r>
        <w:rPr>
          <w:noProof/>
          <w:lang w:eastAsia="en-GB"/>
        </w:rPr>
        <w:pict>
          <v:shape id="_x0000_s6543" type="#_x0000_t32" style="position:absolute;margin-left:160.95pt;margin-top:7.4pt;width:24.5pt;height:16.3pt;flip:x;z-index:251565056" o:connectortype="straight"/>
        </w:pict>
      </w:r>
      <w:r>
        <w:rPr>
          <w:noProof/>
          <w:lang w:eastAsia="en-GB"/>
        </w:rPr>
        <w:pict>
          <v:shape id="_x0000_s6541" type="#_x0000_t32" style="position:absolute;margin-left:185.45pt;margin-top:7.4pt;width:74pt;height:0;z-index:251563008" o:connectortype="straight"/>
        </w:pict>
      </w:r>
    </w:p>
    <w:p w:rsidR="0056526D" w:rsidRDefault="00527750" w:rsidP="0056526D">
      <w:r>
        <w:rPr>
          <w:noProof/>
          <w:lang w:eastAsia="en-GB"/>
        </w:rPr>
        <w:pict>
          <v:rect id="_x0000_s6545" style="position:absolute;margin-left:-28.1pt;margin-top:12.55pt;width:275.1pt;height:31.9pt;z-index:251567104">
            <v:textbox style="mso-next-textbox:#_x0000_s6545">
              <w:txbxContent>
                <w:p w:rsidR="007D14A3" w:rsidRPr="00284479" w:rsidRDefault="007D14A3" w:rsidP="0056526D">
                  <w:pPr>
                    <w:rPr>
                      <w:sz w:val="28"/>
                      <w:szCs w:val="28"/>
                    </w:rPr>
                  </w:pPr>
                  <w:r>
                    <w:t xml:space="preserve">                                      </w:t>
                  </w:r>
                  <w:r>
                    <w:rPr>
                      <w:sz w:val="28"/>
                      <w:szCs w:val="28"/>
                    </w:rPr>
                    <w:t>N</w:t>
                  </w:r>
                  <w:r w:rsidRPr="00284479">
                    <w:rPr>
                      <w:sz w:val="28"/>
                      <w:szCs w:val="28"/>
                    </w:rPr>
                    <w:t>ational level</w:t>
                  </w:r>
                </w:p>
              </w:txbxContent>
            </v:textbox>
          </v:rect>
        </w:pict>
      </w:r>
    </w:p>
    <w:p w:rsidR="0056526D" w:rsidRDefault="0056526D" w:rsidP="0056526D"/>
    <w:p w:rsidR="0056526D" w:rsidRDefault="0056526D" w:rsidP="0056526D">
      <w:pPr>
        <w:tabs>
          <w:tab w:val="left" w:pos="5393"/>
        </w:tabs>
      </w:pPr>
      <w:r>
        <w:tab/>
      </w:r>
    </w:p>
    <w:p w:rsidR="0056526D" w:rsidRDefault="00527750" w:rsidP="0056526D">
      <w:r>
        <w:rPr>
          <w:noProof/>
          <w:lang w:eastAsia="en-GB"/>
        </w:rPr>
        <w:pict>
          <v:shape id="_x0000_s6551" type="#_x0000_t32" style="position:absolute;margin-left:368.1pt;margin-top:15.4pt;width:0;height:29.45pt;z-index:251573248" o:connectortype="straight"/>
        </w:pict>
      </w:r>
      <w:r>
        <w:rPr>
          <w:noProof/>
          <w:lang w:eastAsia="en-GB"/>
        </w:rPr>
        <w:pict>
          <v:shape id="_x0000_s6548" type="#_x0000_t7" style="position:absolute;margin-left:4.05pt;margin-top:15.4pt;width:364.05pt;height:75.4pt;z-index:251570176" adj="5356">
            <v:textbox style="mso-next-textbox:#_x0000_s6548">
              <w:txbxContent>
                <w:p w:rsidR="007D14A3" w:rsidRDefault="007D14A3" w:rsidP="0056526D">
                  <w:r>
                    <w:t xml:space="preserve">                       Farmers Social Movement </w:t>
                  </w:r>
                </w:p>
                <w:p w:rsidR="007D14A3" w:rsidRDefault="007D14A3" w:rsidP="0056526D">
                  <w:r>
                    <w:t>Stakeholders                          Government</w:t>
                  </w:r>
                </w:p>
              </w:txbxContent>
            </v:textbox>
          </v:shape>
        </w:pict>
      </w:r>
    </w:p>
    <w:p w:rsidR="0056526D" w:rsidRDefault="00527750" w:rsidP="0056526D">
      <w:r>
        <w:rPr>
          <w:noProof/>
          <w:lang w:eastAsia="en-GB"/>
        </w:rPr>
        <w:pict>
          <v:shape id="_x0000_s6555" type="#_x0000_t32" style="position:absolute;margin-left:131.8pt;margin-top:6.5pt;width:24.4pt;height:19.05pt;flip:x;z-index:251577344" o:connectortype="straight"/>
        </w:pict>
      </w:r>
      <w:r>
        <w:rPr>
          <w:noProof/>
          <w:lang w:eastAsia="en-GB"/>
        </w:rPr>
        <w:pict>
          <v:shape id="_x0000_s6552" type="#_x0000_t32" style="position:absolute;margin-left:156.2pt;margin-top:6.5pt;width:132.45pt;height:0;z-index:251574272" o:connectortype="straight"/>
        </w:pict>
      </w:r>
      <w:r>
        <w:rPr>
          <w:noProof/>
          <w:lang w:eastAsia="en-GB"/>
        </w:rPr>
        <w:pict>
          <v:shape id="_x0000_s6553" type="#_x0000_t32" style="position:absolute;margin-left:264.2pt;margin-top:6.5pt;width:23.1pt;height:19.05pt;flip:x;z-index:251575296" o:connectortype="straight"/>
        </w:pict>
      </w:r>
      <w:r>
        <w:rPr>
          <w:noProof/>
          <w:lang w:eastAsia="en-GB"/>
        </w:rPr>
        <w:pict>
          <v:shape id="_x0000_s6550" type="#_x0000_t32" style="position:absolute;margin-left:279.15pt;margin-top:19.4pt;width:88.95pt;height:77.9pt;flip:y;z-index:251572224" o:connectortype="straight"/>
        </w:pict>
      </w:r>
    </w:p>
    <w:p w:rsidR="0056526D" w:rsidRDefault="00527750" w:rsidP="0056526D">
      <w:r>
        <w:rPr>
          <w:noProof/>
          <w:lang w:eastAsia="en-GB"/>
        </w:rPr>
        <w:pict>
          <v:shape id="_x0000_s6574" type="#_x0000_t32" style="position:absolute;margin-left:160.95pt;margin-top:13.65pt;width:48.9pt;height:0;z-index:251596800" o:connectortype="straight"/>
        </w:pict>
      </w:r>
      <w:r>
        <w:rPr>
          <w:noProof/>
          <w:lang w:eastAsia="en-GB"/>
        </w:rPr>
        <w:pict>
          <v:shape id="_x0000_s6575" type="#_x0000_t32" style="position:absolute;margin-left:156.2pt;margin-top:17.75pt;width:47.55pt;height:0;z-index:251597824" o:connectortype="straight"/>
        </w:pict>
      </w:r>
      <w:r>
        <w:rPr>
          <w:noProof/>
          <w:lang w:eastAsia="en-GB"/>
        </w:rPr>
        <w:pict>
          <v:shape id="_x0000_s6573" type="#_x0000_t32" style="position:absolute;margin-left:238.4pt;margin-top:.1pt;width:15.6pt;height:8.8pt;z-index:251595776" o:connectortype="straight"/>
        </w:pict>
      </w:r>
      <w:r>
        <w:rPr>
          <w:noProof/>
          <w:lang w:eastAsia="en-GB"/>
        </w:rPr>
        <w:pict>
          <v:shape id="_x0000_s6572" type="#_x0000_t32" style="position:absolute;margin-left:226.85pt;margin-top:.1pt;width:11.55pt;height:8.8pt;z-index:251594752" o:connectortype="straight"/>
        </w:pict>
      </w:r>
      <w:r>
        <w:rPr>
          <w:noProof/>
          <w:lang w:eastAsia="en-GB"/>
        </w:rPr>
        <w:pict>
          <v:shape id="_x0000_s6571" type="#_x0000_t32" style="position:absolute;margin-left:141.3pt;margin-top:.1pt;width:23.1pt;height:8.8pt;flip:x;z-index:251593728" o:connectortype="straight"/>
        </w:pict>
      </w:r>
      <w:r>
        <w:rPr>
          <w:noProof/>
          <w:lang w:eastAsia="en-GB"/>
        </w:rPr>
        <w:pict>
          <v:shape id="_x0000_s6570" type="#_x0000_t32" style="position:absolute;margin-left:125.65pt;margin-top:.1pt;width:21.05pt;height:8.8pt;flip:x;z-index:251592704" o:connectortype="straight"/>
        </w:pict>
      </w:r>
      <w:r>
        <w:rPr>
          <w:noProof/>
          <w:lang w:eastAsia="en-GB"/>
        </w:rPr>
        <w:pict>
          <v:shape id="_x0000_s6563" type="#_x0000_t32" style="position:absolute;margin-left:76.75pt;margin-top:8.9pt;width:21.1pt;height:14.3pt;flip:x;z-index:251585536" o:connectortype="straight"/>
        </w:pict>
      </w:r>
      <w:r>
        <w:rPr>
          <w:noProof/>
          <w:lang w:eastAsia="en-GB"/>
        </w:rPr>
        <w:pict>
          <v:shape id="_x0000_s6560" type="#_x0000_t32" style="position:absolute;margin-left:97.85pt;margin-top:8.9pt;width:72.7pt;height:0;z-index:251582464" o:connectortype="straight"/>
        </w:pict>
      </w:r>
      <w:r>
        <w:rPr>
          <w:noProof/>
          <w:lang w:eastAsia="en-GB"/>
        </w:rPr>
        <w:pict>
          <v:shape id="_x0000_s6561" type="#_x0000_t32" style="position:absolute;margin-left:146.7pt;margin-top:8.9pt;width:23.8pt;height:14.3pt;flip:x;z-index:251583488" o:connectortype="straight"/>
        </w:pict>
      </w:r>
      <w:r>
        <w:rPr>
          <w:noProof/>
          <w:lang w:eastAsia="en-GB"/>
        </w:rPr>
        <w:pict>
          <v:shape id="_x0000_s6559" type="#_x0000_t32" style="position:absolute;margin-left:271pt;margin-top:8.9pt;width:19.7pt;height:14.3pt;flip:x;z-index:251581440" o:connectortype="straight"/>
        </w:pict>
      </w:r>
      <w:r>
        <w:rPr>
          <w:noProof/>
          <w:lang w:eastAsia="en-GB"/>
        </w:rPr>
        <w:pict>
          <v:shape id="_x0000_s6556" type="#_x0000_t32" style="position:absolute;margin-left:194.25pt;margin-top:8.9pt;width:24.45pt;height:14.3pt;flip:x;z-index:251578368" o:connectortype="straight"/>
        </w:pict>
      </w:r>
      <w:r>
        <w:rPr>
          <w:noProof/>
          <w:lang w:eastAsia="en-GB"/>
        </w:rPr>
        <w:pict>
          <v:shape id="_x0000_s6557" type="#_x0000_t32" style="position:absolute;margin-left:194.25pt;margin-top:23.2pt;width:76.75pt;height:0;z-index:251579392" o:connectortype="straight"/>
        </w:pict>
      </w:r>
      <w:r>
        <w:rPr>
          <w:noProof/>
          <w:lang w:eastAsia="en-GB"/>
        </w:rPr>
        <w:pict>
          <v:shape id="_x0000_s6562" type="#_x0000_t32" style="position:absolute;margin-left:76.75pt;margin-top:23.2pt;width:69.95pt;height:0;flip:x;z-index:251584512" o:connectortype="straight"/>
        </w:pict>
      </w:r>
      <w:r>
        <w:rPr>
          <w:noProof/>
          <w:lang w:eastAsia="en-GB"/>
        </w:rPr>
        <w:pict>
          <v:shape id="_x0000_s6558" type="#_x0000_t32" style="position:absolute;margin-left:218.7pt;margin-top:8.9pt;width:1in;height:0;z-index:251580416" o:connectortype="straight"/>
        </w:pict>
      </w:r>
      <w:r>
        <w:rPr>
          <w:noProof/>
          <w:lang w:eastAsia="en-GB"/>
        </w:rPr>
        <w:pict>
          <v:shape id="_x0000_s6554" type="#_x0000_t32" style="position:absolute;margin-left:131.8pt;margin-top:.1pt;width:132.4pt;height:0;flip:x;z-index:251576320" o:connectortype="straight"/>
        </w:pict>
      </w:r>
    </w:p>
    <w:p w:rsidR="0056526D" w:rsidRPr="00155F4E" w:rsidRDefault="00527750" w:rsidP="0056526D">
      <w:pPr>
        <w:rPr>
          <w:rFonts w:ascii="Times New Roman" w:hAnsi="Times New Roman" w:cs="Times New Roman"/>
          <w:sz w:val="24"/>
          <w:szCs w:val="24"/>
        </w:rPr>
      </w:pPr>
      <w:r>
        <w:rPr>
          <w:rFonts w:ascii="Times New Roman" w:hAnsi="Times New Roman" w:cs="Times New Roman"/>
          <w:noProof/>
          <w:sz w:val="24"/>
          <w:szCs w:val="24"/>
          <w:lang w:eastAsia="en-GB"/>
        </w:rPr>
        <w:pict>
          <v:rect id="_x0000_s6549" style="position:absolute;margin-left:4.05pt;margin-top:14.5pt;width:275.1pt;height:31.95pt;z-index:251571200">
            <v:textbox style="mso-next-textbox:#_x0000_s6549">
              <w:txbxContent>
                <w:p w:rsidR="007D14A3" w:rsidRPr="008C5C5C" w:rsidRDefault="007D14A3" w:rsidP="0056526D">
                  <w:pPr>
                    <w:rPr>
                      <w:sz w:val="28"/>
                      <w:szCs w:val="28"/>
                    </w:rPr>
                  </w:pPr>
                  <w:r w:rsidRPr="008C5C5C">
                    <w:rPr>
                      <w:sz w:val="28"/>
                      <w:szCs w:val="28"/>
                    </w:rPr>
                    <w:t xml:space="preserve">   </w:t>
                  </w:r>
                  <w:r>
                    <w:rPr>
                      <w:sz w:val="28"/>
                      <w:szCs w:val="28"/>
                    </w:rPr>
                    <w:t xml:space="preserve">                           Loca</w:t>
                  </w:r>
                  <w:r w:rsidRPr="008C5C5C">
                    <w:rPr>
                      <w:sz w:val="28"/>
                      <w:szCs w:val="28"/>
                    </w:rPr>
                    <w:t>l Level</w:t>
                  </w:r>
                </w:p>
              </w:txbxContent>
            </v:textbox>
          </v:rect>
        </w:pict>
      </w:r>
    </w:p>
    <w:p w:rsidR="0056526D" w:rsidRDefault="0056526D" w:rsidP="0056526D">
      <w:pPr>
        <w:spacing w:line="480" w:lineRule="auto"/>
        <w:rPr>
          <w:rFonts w:ascii="Times New Roman" w:hAnsi="Times New Roman" w:cs="Times New Roman"/>
          <w:b/>
          <w:sz w:val="24"/>
          <w:szCs w:val="24"/>
        </w:rPr>
      </w:pPr>
    </w:p>
    <w:p w:rsidR="0056526D" w:rsidRDefault="0056526D" w:rsidP="0056526D">
      <w:pPr>
        <w:spacing w:line="480" w:lineRule="auto"/>
        <w:rPr>
          <w:rFonts w:ascii="Times New Roman" w:hAnsi="Times New Roman" w:cs="Times New Roman"/>
          <w:b/>
          <w:sz w:val="24"/>
          <w:szCs w:val="24"/>
        </w:rPr>
      </w:pPr>
    </w:p>
    <w:p w:rsidR="0056526D" w:rsidRDefault="0056526D" w:rsidP="0056526D">
      <w:pPr>
        <w:spacing w:line="480" w:lineRule="auto"/>
        <w:rPr>
          <w:rFonts w:ascii="Times New Roman" w:hAnsi="Times New Roman" w:cs="Times New Roman"/>
          <w:b/>
          <w:sz w:val="24"/>
          <w:szCs w:val="24"/>
        </w:rPr>
      </w:pPr>
    </w:p>
    <w:p w:rsidR="0056526D" w:rsidRDefault="0056526D" w:rsidP="0056526D">
      <w:pPr>
        <w:spacing w:line="480" w:lineRule="auto"/>
        <w:rPr>
          <w:rFonts w:ascii="Times New Roman" w:hAnsi="Times New Roman" w:cs="Times New Roman"/>
          <w:b/>
          <w:sz w:val="24"/>
          <w:szCs w:val="24"/>
        </w:rPr>
      </w:pPr>
    </w:p>
    <w:p w:rsidR="0056526D" w:rsidRDefault="0056526D" w:rsidP="0056526D">
      <w:pPr>
        <w:spacing w:line="480" w:lineRule="auto"/>
        <w:rPr>
          <w:rFonts w:ascii="Times New Roman" w:hAnsi="Times New Roman" w:cs="Times New Roman"/>
          <w:b/>
          <w:sz w:val="24"/>
          <w:szCs w:val="24"/>
        </w:rPr>
      </w:pPr>
    </w:p>
    <w:p w:rsidR="0056526D" w:rsidRDefault="0056526D" w:rsidP="0056526D">
      <w:pPr>
        <w:spacing w:line="480" w:lineRule="auto"/>
        <w:rPr>
          <w:rFonts w:ascii="Times New Roman" w:hAnsi="Times New Roman" w:cs="Times New Roman"/>
          <w:b/>
          <w:sz w:val="24"/>
          <w:szCs w:val="24"/>
        </w:rPr>
      </w:pPr>
    </w:p>
    <w:p w:rsidR="00FF349A" w:rsidRPr="00D060C0" w:rsidRDefault="00FF500B" w:rsidP="00FF349A">
      <w:pPr>
        <w:spacing w:after="0" w:line="240" w:lineRule="auto"/>
        <w:rPr>
          <w:b/>
          <w:sz w:val="24"/>
          <w:szCs w:val="24"/>
        </w:rPr>
      </w:pPr>
      <w:r>
        <w:rPr>
          <w:b/>
          <w:sz w:val="24"/>
          <w:szCs w:val="24"/>
        </w:rPr>
        <w:lastRenderedPageBreak/>
        <w:t xml:space="preserve">Figure </w:t>
      </w:r>
      <w:r w:rsidR="00FF349A">
        <w:rPr>
          <w:b/>
          <w:sz w:val="24"/>
          <w:szCs w:val="24"/>
        </w:rPr>
        <w:t>2</w:t>
      </w:r>
      <w:r>
        <w:rPr>
          <w:b/>
          <w:sz w:val="24"/>
          <w:szCs w:val="24"/>
        </w:rPr>
        <w:t>9</w:t>
      </w:r>
      <w:r w:rsidR="00FF349A">
        <w:rPr>
          <w:b/>
          <w:sz w:val="24"/>
          <w:szCs w:val="24"/>
        </w:rPr>
        <w:t>: Impacts of Social Movement</w:t>
      </w:r>
      <w:r w:rsidR="00527750" w:rsidRPr="00527750">
        <w:rPr>
          <w:noProof/>
          <w:sz w:val="24"/>
          <w:szCs w:val="24"/>
          <w:lang w:eastAsia="en-GB"/>
        </w:rPr>
        <w:pict>
          <v:roundrect id="_x0000_s22666" style="position:absolute;margin-left:334.25pt;margin-top:12.45pt;width:67.25pt;height:19.05pt;z-index:252327936;mso-position-horizontal-relative:text;mso-position-vertical-relative:text" arcsize="10923f" fillcolor="#666 [1936]" strokecolor="#666 [1936]" strokeweight="1pt">
            <v:fill color2="#ccc [656]" angle="-45" focus="-50%" type="gradient"/>
            <v:shadow on="t" type="perspective" color="#7f7f7f [1601]" opacity=".5" offset="1pt" offset2="-3pt"/>
            <v:textbox style="mso-next-textbox:#_x0000_s22666">
              <w:txbxContent>
                <w:p w:rsidR="007D14A3" w:rsidRPr="0012097E" w:rsidRDefault="007D14A3" w:rsidP="00FF349A">
                  <w:pPr>
                    <w:rPr>
                      <w:sz w:val="16"/>
                      <w:szCs w:val="16"/>
                    </w:rPr>
                  </w:pPr>
                  <w:r>
                    <w:rPr>
                      <w:sz w:val="16"/>
                      <w:szCs w:val="16"/>
                    </w:rPr>
                    <w:t xml:space="preserve">     Influence</w:t>
                  </w:r>
                </w:p>
              </w:txbxContent>
            </v:textbox>
          </v:roundrect>
        </w:pict>
      </w:r>
      <w:r w:rsidR="00527750" w:rsidRPr="00527750">
        <w:rPr>
          <w:noProof/>
          <w:sz w:val="24"/>
          <w:szCs w:val="24"/>
          <w:lang w:eastAsia="en-GB"/>
        </w:rPr>
        <w:pict>
          <v:roundrect id="_x0000_s22667" style="position:absolute;margin-left:413.65pt;margin-top:12.45pt;width:67.25pt;height:19.05pt;z-index:252328960;mso-position-horizontal-relative:text;mso-position-vertical-relative:text" arcsize="10923f" fillcolor="#666 [1936]" strokecolor="#666 [1936]" strokeweight="1pt">
            <v:fill color2="#ccc [656]" angle="-45" focus="-50%" type="gradient"/>
            <v:shadow on="t" type="perspective" color="#7f7f7f [1601]" opacity=".5" offset="1pt" offset2="-3pt"/>
            <v:textbox style="mso-next-textbox:#_x0000_s22667">
              <w:txbxContent>
                <w:p w:rsidR="007D14A3" w:rsidRPr="0012097E" w:rsidRDefault="007D14A3" w:rsidP="00FF349A">
                  <w:pPr>
                    <w:rPr>
                      <w:sz w:val="16"/>
                      <w:szCs w:val="16"/>
                    </w:rPr>
                  </w:pPr>
                  <w:r>
                    <w:rPr>
                      <w:sz w:val="16"/>
                      <w:szCs w:val="16"/>
                    </w:rPr>
                    <w:t xml:space="preserve">       Effects</w:t>
                  </w:r>
                </w:p>
              </w:txbxContent>
            </v:textbox>
          </v:roundrect>
        </w:pict>
      </w:r>
    </w:p>
    <w:p w:rsidR="00FF349A" w:rsidRDefault="00527750" w:rsidP="00FF349A">
      <w:pPr>
        <w:spacing w:after="0" w:line="240" w:lineRule="auto"/>
        <w:jc w:val="both"/>
        <w:rPr>
          <w:sz w:val="24"/>
          <w:szCs w:val="24"/>
        </w:rPr>
      </w:pPr>
      <w:r>
        <w:rPr>
          <w:noProof/>
          <w:sz w:val="24"/>
          <w:szCs w:val="24"/>
          <w:lang w:eastAsia="en-GB"/>
        </w:rPr>
        <w:pict>
          <v:shape id="_x0000_s22668" type="#_x0000_t32" style="position:absolute;left:0;text-align:left;margin-left:401.5pt;margin-top:6.6pt;width:12.15pt;height:.7pt;z-index:252329984" o:connectortype="straight">
            <v:stroke endarrow="block"/>
          </v:shape>
        </w:pict>
      </w:r>
      <w:r w:rsidR="00FF349A">
        <w:rPr>
          <w:sz w:val="24"/>
          <w:szCs w:val="24"/>
        </w:rPr>
        <w:t xml:space="preserve">                                                                                                                 Key</w:t>
      </w:r>
    </w:p>
    <w:p w:rsidR="00FF349A" w:rsidRDefault="00FF349A" w:rsidP="00FF349A">
      <w:pPr>
        <w:spacing w:after="0" w:line="240" w:lineRule="auto"/>
        <w:jc w:val="both"/>
        <w:rPr>
          <w:sz w:val="24"/>
          <w:szCs w:val="24"/>
        </w:rPr>
      </w:pPr>
      <w:r>
        <w:rPr>
          <w:sz w:val="24"/>
          <w:szCs w:val="24"/>
        </w:rPr>
        <w:t xml:space="preserve">                                                </w:t>
      </w:r>
    </w:p>
    <w:p w:rsidR="00FF349A" w:rsidRPr="00C84B38" w:rsidRDefault="00527750" w:rsidP="00FF349A">
      <w:pPr>
        <w:spacing w:after="0" w:line="240" w:lineRule="auto"/>
        <w:jc w:val="both"/>
        <w:rPr>
          <w:sz w:val="24"/>
          <w:szCs w:val="24"/>
        </w:rPr>
      </w:pPr>
      <w:r>
        <w:rPr>
          <w:noProof/>
          <w:sz w:val="24"/>
          <w:szCs w:val="24"/>
          <w:lang w:eastAsia="en-GB"/>
        </w:rPr>
        <w:pict>
          <v:shape id="_x0000_s22705" type="#_x0000_t32" style="position:absolute;left:0;text-align:left;margin-left:131.3pt;margin-top:171.3pt;width:0;height:25.9pt;z-index:252367872" o:connectortype="straight">
            <v:stroke endarrow="block"/>
          </v:shape>
        </w:pict>
      </w:r>
      <w:r>
        <w:rPr>
          <w:noProof/>
          <w:sz w:val="24"/>
          <w:szCs w:val="24"/>
          <w:lang w:eastAsia="en-GB"/>
        </w:rPr>
        <w:pict>
          <v:rect id="_x0000_s22704" style="position:absolute;left:0;text-align:left;margin-left:128.3pt;margin-top:127.25pt;width:101.3pt;height:44.05pt;z-index:252366848">
            <v:textbox style="mso-next-textbox:#_x0000_s22704">
              <w:txbxContent>
                <w:p w:rsidR="007D14A3" w:rsidRPr="0012097E" w:rsidRDefault="007D14A3" w:rsidP="00FF349A">
                  <w:pPr>
                    <w:rPr>
                      <w:sz w:val="16"/>
                      <w:szCs w:val="16"/>
                    </w:rPr>
                  </w:pPr>
                  <w:r>
                    <w:rPr>
                      <w:sz w:val="16"/>
                      <w:szCs w:val="16"/>
                    </w:rPr>
                    <w:t xml:space="preserve">                                </w:t>
                  </w:r>
                  <w:r w:rsidRPr="0012097E">
                    <w:rPr>
                      <w:sz w:val="16"/>
                      <w:szCs w:val="16"/>
                    </w:rPr>
                    <w:t>Production cost reduction</w:t>
                  </w:r>
                </w:p>
              </w:txbxContent>
            </v:textbox>
          </v:rect>
        </w:pict>
      </w:r>
      <w:r>
        <w:rPr>
          <w:noProof/>
          <w:sz w:val="24"/>
          <w:szCs w:val="24"/>
          <w:lang w:eastAsia="en-GB"/>
        </w:rPr>
        <w:pict>
          <v:shape id="_x0000_s22706" type="#_x0000_t32" style="position:absolute;left:0;text-align:left;margin-left:114.75pt;margin-top:140.4pt;width:13.55pt;height:.05pt;flip:x;z-index:252368896" o:connectortype="straight">
            <v:stroke endarrow="block"/>
          </v:shape>
        </w:pict>
      </w:r>
      <w:r>
        <w:rPr>
          <w:noProof/>
          <w:sz w:val="24"/>
          <w:szCs w:val="24"/>
          <w:lang w:eastAsia="en-GB"/>
        </w:rPr>
        <w:pict>
          <v:shape id="_x0000_s22688" type="#_x0000_t32" style="position:absolute;left:0;text-align:left;margin-left:155.55pt;margin-top:104.95pt;width:0;height:22.3pt;z-index:252350464" o:connectortype="straight">
            <v:stroke endarrow="block"/>
          </v:shape>
        </w:pict>
      </w:r>
      <w:r>
        <w:rPr>
          <w:noProof/>
          <w:sz w:val="24"/>
          <w:szCs w:val="24"/>
          <w:lang w:eastAsia="en-GB"/>
        </w:rPr>
        <w:pict>
          <v:shape id="_x0000_s22693" type="#_x0000_t32" style="position:absolute;left:0;text-align:left;margin-left:131.3pt;margin-top:215.7pt;width:19.25pt;height:0;flip:x;z-index:252355584" o:connectortype="straight">
            <v:stroke endarrow="block"/>
          </v:shape>
        </w:pict>
      </w:r>
      <w:r>
        <w:rPr>
          <w:noProof/>
          <w:sz w:val="24"/>
          <w:szCs w:val="24"/>
          <w:lang w:eastAsia="en-GB"/>
        </w:rPr>
        <w:pict>
          <v:shape id="_x0000_s22697" type="#_x0000_t32" style="position:absolute;left:0;text-align:left;margin-left:180pt;margin-top:171.3pt;width:.05pt;height:25.9pt;z-index:252359680" o:connectortype="straight">
            <v:stroke endarrow="block"/>
          </v:shape>
        </w:pict>
      </w:r>
      <w:r>
        <w:rPr>
          <w:noProof/>
          <w:sz w:val="24"/>
          <w:szCs w:val="24"/>
          <w:lang w:eastAsia="en-GB"/>
        </w:rPr>
        <w:pict>
          <v:shape id="_x0000_s22703" type="#_x0000_t32" style="position:absolute;left:0;text-align:left;margin-left:229.6pt;margin-top:145.1pt;width:19.8pt;height:0;flip:x;z-index:252365824" o:connectortype="straight">
            <v:stroke endarrow="block"/>
          </v:shape>
        </w:pict>
      </w:r>
      <w:r>
        <w:rPr>
          <w:noProof/>
          <w:sz w:val="24"/>
          <w:szCs w:val="24"/>
          <w:lang w:eastAsia="en-GB"/>
        </w:rPr>
        <w:pict>
          <v:rect id="_x0000_s22677" style="position:absolute;left:0;text-align:left;margin-left:55.75pt;margin-top:197.2pt;width:75.55pt;height:33.25pt;z-index:252339200">
            <v:textbox style="mso-next-textbox:#_x0000_s22677">
              <w:txbxContent>
                <w:p w:rsidR="007D14A3" w:rsidRPr="00C855A0" w:rsidRDefault="007D14A3" w:rsidP="00FF349A">
                  <w:pPr>
                    <w:rPr>
                      <w:sz w:val="16"/>
                      <w:szCs w:val="16"/>
                    </w:rPr>
                  </w:pPr>
                  <w:r>
                    <w:rPr>
                      <w:sz w:val="16"/>
                      <w:szCs w:val="16"/>
                    </w:rPr>
                    <w:t>Lower Prices of Poultry products</w:t>
                  </w:r>
                </w:p>
              </w:txbxContent>
            </v:textbox>
          </v:rect>
        </w:pict>
      </w:r>
      <w:r>
        <w:rPr>
          <w:noProof/>
          <w:sz w:val="24"/>
          <w:szCs w:val="24"/>
          <w:lang w:eastAsia="en-GB"/>
        </w:rPr>
        <w:pict>
          <v:shape id="_x0000_s22694" type="#_x0000_t32" style="position:absolute;left:0;text-align:left;margin-left:47.55pt;margin-top:215.7pt;width:8.2pt;height:.05pt;flip:x;z-index:252356608" o:connectortype="straight">
            <v:stroke endarrow="block"/>
          </v:shape>
        </w:pict>
      </w:r>
      <w:r>
        <w:rPr>
          <w:noProof/>
          <w:sz w:val="24"/>
          <w:szCs w:val="24"/>
          <w:lang w:eastAsia="en-GB"/>
        </w:rPr>
        <w:pict>
          <v:rect id="_x0000_s22676" style="position:absolute;left:0;text-align:left;margin-left:-36.7pt;margin-top:197.2pt;width:84.25pt;height:33.25pt;z-index:252338176">
            <v:textbox style="mso-next-textbox:#_x0000_s22676">
              <w:txbxContent>
                <w:p w:rsidR="007D14A3" w:rsidRPr="00C855A0" w:rsidRDefault="007D14A3" w:rsidP="00FF349A">
                  <w:pPr>
                    <w:rPr>
                      <w:sz w:val="16"/>
                      <w:szCs w:val="16"/>
                    </w:rPr>
                  </w:pPr>
                  <w:r>
                    <w:rPr>
                      <w:sz w:val="16"/>
                      <w:szCs w:val="16"/>
                    </w:rPr>
                    <w:t>High Consumption of poultry meat</w:t>
                  </w:r>
                </w:p>
              </w:txbxContent>
            </v:textbox>
          </v:rect>
        </w:pict>
      </w:r>
      <w:r>
        <w:rPr>
          <w:noProof/>
          <w:sz w:val="24"/>
          <w:szCs w:val="24"/>
          <w:lang w:eastAsia="en-GB"/>
        </w:rPr>
        <w:pict>
          <v:rect id="_x0000_s22710" style="position:absolute;left:0;text-align:left;margin-left:-33.95pt;margin-top:62.8pt;width:89.7pt;height:42.95pt;z-index:252372992">
            <v:textbox style="mso-next-textbox:#_x0000_s22710">
              <w:txbxContent>
                <w:p w:rsidR="007D14A3" w:rsidRPr="00756E66" w:rsidRDefault="007D14A3" w:rsidP="00FF349A">
                  <w:pPr>
                    <w:rPr>
                      <w:sz w:val="24"/>
                      <w:szCs w:val="24"/>
                    </w:rPr>
                  </w:pPr>
                  <w:r>
                    <w:rPr>
                      <w:sz w:val="24"/>
                      <w:szCs w:val="24"/>
                    </w:rPr>
                    <w:t xml:space="preserve"> </w:t>
                  </w:r>
                  <w:r w:rsidRPr="00756E66">
                    <w:rPr>
                      <w:sz w:val="24"/>
                      <w:szCs w:val="24"/>
                    </w:rPr>
                    <w:t xml:space="preserve">Competitive </w:t>
                  </w:r>
                  <w:r>
                    <w:rPr>
                      <w:sz w:val="24"/>
                      <w:szCs w:val="24"/>
                    </w:rPr>
                    <w:t xml:space="preserve">               </w:t>
                  </w:r>
                  <w:r w:rsidRPr="00756E66">
                    <w:rPr>
                      <w:sz w:val="24"/>
                      <w:szCs w:val="24"/>
                    </w:rPr>
                    <w:t>Advantage</w:t>
                  </w:r>
                </w:p>
              </w:txbxContent>
            </v:textbox>
          </v:rect>
        </w:pict>
      </w:r>
      <w:r>
        <w:rPr>
          <w:noProof/>
          <w:sz w:val="24"/>
          <w:szCs w:val="24"/>
          <w:lang w:eastAsia="en-GB"/>
        </w:rPr>
        <w:pict>
          <v:shape id="_x0000_s22711" type="#_x0000_t32" style="position:absolute;left:0;text-align:left;margin-left:-3.4pt;margin-top:105.75pt;width:0;height:12.65pt;flip:y;z-index:252374016" o:connectortype="straight">
            <v:stroke endarrow="block"/>
          </v:shape>
        </w:pict>
      </w:r>
      <w:r>
        <w:rPr>
          <w:noProof/>
          <w:sz w:val="24"/>
          <w:szCs w:val="24"/>
          <w:lang w:eastAsia="en-GB"/>
        </w:rPr>
        <w:pict>
          <v:shape id="_x0000_s22709" type="#_x0000_t32" style="position:absolute;left:0;text-align:left;margin-left:439.45pt;margin-top:113.6pt;width:0;height:13.65pt;flip:y;z-index:252371968" o:connectortype="straight">
            <v:stroke endarrow="block"/>
          </v:shape>
        </w:pict>
      </w:r>
      <w:r>
        <w:rPr>
          <w:noProof/>
          <w:sz w:val="24"/>
          <w:szCs w:val="24"/>
          <w:lang w:eastAsia="en-GB"/>
        </w:rPr>
        <w:pict>
          <v:shape id="_x0000_s22708" type="#_x0000_t32" style="position:absolute;left:0;text-align:left;margin-left:439.45pt;margin-top:39.75pt;width:0;height:19.05pt;z-index:252370944" o:connectortype="straight">
            <v:stroke endarrow="block"/>
          </v:shape>
        </w:pict>
      </w:r>
      <w:r>
        <w:rPr>
          <w:noProof/>
          <w:sz w:val="24"/>
          <w:szCs w:val="24"/>
          <w:lang w:eastAsia="en-GB"/>
        </w:rPr>
        <w:pict>
          <v:shape id="_x0000_s22687" type="#_x0000_t32" style="position:absolute;left:0;text-align:left;margin-left:372.9pt;margin-top:18.85pt;width:27.15pt;height:0;z-index:252349440" o:connectortype="straight">
            <v:stroke endarrow="block"/>
          </v:shape>
        </w:pict>
      </w:r>
      <w:r>
        <w:rPr>
          <w:noProof/>
          <w:sz w:val="24"/>
          <w:szCs w:val="24"/>
          <w:lang w:eastAsia="en-GB"/>
        </w:rPr>
        <w:pict>
          <v:shape id="_x0000_s22707" type="#_x0000_t32" style="position:absolute;left:0;text-align:left;margin-left:366.8pt;margin-top:35.7pt;width:0;height:77.9pt;flip:y;z-index:252369920" o:connectortype="straight">
            <v:stroke endarrow="block"/>
          </v:shape>
        </w:pict>
      </w:r>
      <w:r>
        <w:rPr>
          <w:noProof/>
          <w:sz w:val="24"/>
          <w:szCs w:val="24"/>
          <w:lang w:eastAsia="en-GB"/>
        </w:rPr>
        <w:pict>
          <v:shape id="_x0000_s22686" type="#_x0000_t32" style="position:absolute;left:0;text-align:left;margin-left:318.6pt;margin-top:78.45pt;width:0;height:35.15pt;flip:y;z-index:252348416" o:connectortype="straight">
            <v:stroke endarrow="block"/>
          </v:shape>
        </w:pict>
      </w:r>
      <w:r>
        <w:rPr>
          <w:noProof/>
          <w:sz w:val="24"/>
          <w:szCs w:val="24"/>
          <w:lang w:eastAsia="en-GB"/>
        </w:rPr>
        <w:pict>
          <v:rect id="_x0000_s22682" style="position:absolute;left:0;text-align:left;margin-left:268.3pt;margin-top:45.2pt;width:86.95pt;height:33.25pt;z-index:252344320">
            <v:textbox style="mso-next-textbox:#_x0000_s22682">
              <w:txbxContent>
                <w:p w:rsidR="007D14A3" w:rsidRPr="006D30C4" w:rsidRDefault="007D14A3" w:rsidP="00FF349A">
                  <w:pPr>
                    <w:rPr>
                      <w:sz w:val="16"/>
                      <w:szCs w:val="16"/>
                    </w:rPr>
                  </w:pPr>
                  <w:r>
                    <w:rPr>
                      <w:sz w:val="16"/>
                      <w:szCs w:val="16"/>
                    </w:rPr>
                    <w:t xml:space="preserve">  Sharing of potential returns</w:t>
                  </w:r>
                </w:p>
              </w:txbxContent>
            </v:textbox>
          </v:rect>
        </w:pict>
      </w:r>
      <w:r>
        <w:rPr>
          <w:noProof/>
          <w:sz w:val="24"/>
          <w:szCs w:val="24"/>
          <w:lang w:eastAsia="en-GB"/>
        </w:rPr>
        <w:pict>
          <v:shape id="_x0000_s22685" type="#_x0000_t32" style="position:absolute;left:0;text-align:left;margin-left:380.4pt;margin-top:145.1pt;width:19.65pt;height:0;z-index:252347392" o:connectortype="straight">
            <v:stroke endarrow="block"/>
          </v:shape>
        </w:pict>
      </w:r>
      <w:r>
        <w:rPr>
          <w:noProof/>
          <w:sz w:val="24"/>
          <w:szCs w:val="24"/>
          <w:lang w:eastAsia="en-GB"/>
        </w:rPr>
        <w:pict>
          <v:rect id="_x0000_s22669" style="position:absolute;left:0;text-align:left;margin-left:101.7pt;margin-top:2.45pt;width:156.4pt;height:42.75pt;z-index:252331008">
            <v:textbox style="mso-next-textbox:#_x0000_s22669">
              <w:txbxContent>
                <w:p w:rsidR="007D14A3" w:rsidRPr="006D30C4" w:rsidRDefault="007D14A3" w:rsidP="00FF349A">
                  <w:pPr>
                    <w:rPr>
                      <w:sz w:val="16"/>
                      <w:szCs w:val="16"/>
                    </w:rPr>
                  </w:pPr>
                  <w:r>
                    <w:rPr>
                      <w:sz w:val="16"/>
                      <w:szCs w:val="16"/>
                    </w:rPr>
                    <w:t xml:space="preserve">Training and Education Programmes and                         best management practices </w:t>
                  </w:r>
                </w:p>
              </w:txbxContent>
            </v:textbox>
          </v:rect>
        </w:pict>
      </w:r>
      <w:r>
        <w:rPr>
          <w:noProof/>
          <w:sz w:val="24"/>
          <w:szCs w:val="24"/>
          <w:lang w:eastAsia="en-GB"/>
        </w:rPr>
        <w:pict>
          <v:shape id="_x0000_s22684" type="#_x0000_t32" style="position:absolute;left:0;text-align:left;margin-left:111.85pt;margin-top:45.2pt;width:0;height:82.05pt;z-index:252346368" o:connectortype="straight">
            <v:stroke endarrow="block"/>
          </v:shape>
        </w:pict>
      </w:r>
      <w:r>
        <w:rPr>
          <w:noProof/>
          <w:sz w:val="24"/>
          <w:szCs w:val="24"/>
          <w:lang w:eastAsia="en-GB"/>
        </w:rPr>
        <w:pict>
          <v:shape id="_x0000_s22701" type="#_x0000_t32" style="position:absolute;left:0;text-align:left;margin-left:123.6pt;margin-top:230.45pt;width:26.95pt;height:28.05pt;flip:x y;z-index:252363776" o:connectortype="straight">
            <v:stroke endarrow="block"/>
          </v:shape>
        </w:pict>
      </w:r>
      <w:r>
        <w:rPr>
          <w:noProof/>
          <w:sz w:val="24"/>
          <w:szCs w:val="24"/>
          <w:lang w:eastAsia="en-GB"/>
        </w:rPr>
        <w:pict>
          <v:shape id="_x0000_s22699" type="#_x0000_t32" style="position:absolute;left:0;text-align:left;margin-left:334.2pt;margin-top:163.35pt;width:.05pt;height:19.55pt;z-index:252361728" o:connectortype="straight">
            <v:stroke endarrow="block"/>
          </v:shape>
        </w:pict>
      </w:r>
      <w:r>
        <w:rPr>
          <w:noProof/>
          <w:sz w:val="24"/>
          <w:szCs w:val="24"/>
          <w:lang w:eastAsia="en-GB"/>
        </w:rPr>
        <w:pict>
          <v:shape id="_x0000_s22691" type="#_x0000_t32" style="position:absolute;left:0;text-align:left;margin-left:180pt;margin-top:45.2pt;width:0;height:17.6pt;flip:y;z-index:252353536" o:connectortype="straight">
            <v:stroke endarrow="block"/>
          </v:shape>
        </w:pict>
      </w:r>
      <w:r>
        <w:rPr>
          <w:noProof/>
          <w:sz w:val="24"/>
          <w:szCs w:val="24"/>
          <w:lang w:eastAsia="en-GB"/>
        </w:rPr>
        <w:pict>
          <v:shape id="_x0000_s22696" type="#_x0000_t32" style="position:absolute;left:0;text-align:left;margin-left:239.1pt;margin-top:163.35pt;width:52.95pt;height:33.85pt;flip:x;z-index:252358656" o:connectortype="straight">
            <v:stroke endarrow="block"/>
          </v:shape>
        </w:pict>
      </w:r>
      <w:r>
        <w:rPr>
          <w:noProof/>
          <w:sz w:val="24"/>
          <w:szCs w:val="24"/>
          <w:lang w:eastAsia="en-GB"/>
        </w:rPr>
        <w:pict>
          <v:shape id="_x0000_s22698" type="#_x0000_t32" style="position:absolute;left:0;text-align:left;margin-left:223.1pt;margin-top:104.95pt;width:26.3pt;height:31.65pt;flip:x y;z-index:252360704" o:connectortype="straight">
            <v:stroke endarrow="block"/>
          </v:shape>
        </w:pict>
      </w:r>
      <w:r>
        <w:rPr>
          <w:noProof/>
          <w:sz w:val="24"/>
          <w:szCs w:val="24"/>
          <w:lang w:eastAsia="en-GB"/>
        </w:rPr>
        <w:pict>
          <v:shape id="_x0000_s22702" type="#_x0000_t32" style="position:absolute;left:0;text-align:left;margin-left:254.7pt;margin-top:45.2pt;width:0;height:68.4pt;flip:y;z-index:252364800" o:connectortype="straight">
            <v:stroke endarrow="block"/>
          </v:shape>
        </w:pict>
      </w:r>
      <w:r>
        <w:rPr>
          <w:noProof/>
          <w:sz w:val="24"/>
          <w:szCs w:val="24"/>
          <w:lang w:eastAsia="en-GB"/>
        </w:rPr>
        <w:pict>
          <v:rect id="_x0000_s22673" style="position:absolute;left:0;text-align:left;margin-left:249.4pt;margin-top:113.6pt;width:131pt;height:49.75pt;z-index:252335104">
            <v:textbox style="mso-next-textbox:#_x0000_s22673">
              <w:txbxContent>
                <w:p w:rsidR="007D14A3" w:rsidRPr="000250C2" w:rsidRDefault="007D14A3" w:rsidP="00FF349A">
                  <w:pPr>
                    <w:rPr>
                      <w:b/>
                      <w:sz w:val="16"/>
                      <w:szCs w:val="16"/>
                    </w:rPr>
                  </w:pPr>
                  <w:r w:rsidRPr="000250C2">
                    <w:rPr>
                      <w:b/>
                      <w:sz w:val="16"/>
                      <w:szCs w:val="16"/>
                    </w:rPr>
                    <w:t xml:space="preserve">  Social Movements/New Generation Co-operative/Poultry Farmer Movement</w:t>
                  </w:r>
                </w:p>
              </w:txbxContent>
            </v:textbox>
          </v:rect>
        </w:pict>
      </w:r>
      <w:r>
        <w:rPr>
          <w:noProof/>
          <w:sz w:val="24"/>
          <w:szCs w:val="24"/>
          <w:lang w:eastAsia="en-GB"/>
        </w:rPr>
        <w:pict>
          <v:shape id="_x0000_s22690" type="#_x0000_t32" style="position:absolute;left:0;text-align:left;margin-left:94.5pt;margin-top:160.5pt;width:0;height:36.7pt;z-index:252352512" o:connectortype="straight">
            <v:stroke endarrow="block"/>
          </v:shape>
        </w:pict>
      </w:r>
      <w:r>
        <w:rPr>
          <w:noProof/>
          <w:sz w:val="24"/>
          <w:szCs w:val="24"/>
          <w:lang w:eastAsia="en-GB"/>
        </w:rPr>
        <w:pict>
          <v:shape id="_x0000_s22695" type="#_x0000_t32" style="position:absolute;left:0;text-align:left;margin-left:239.1pt;margin-top:253.8pt;width:47.45pt;height:0;flip:x;z-index:252357632" o:connectortype="straight">
            <v:stroke endarrow="block"/>
          </v:shape>
        </w:pict>
      </w:r>
      <w:r>
        <w:rPr>
          <w:noProof/>
          <w:sz w:val="24"/>
          <w:szCs w:val="24"/>
          <w:lang w:eastAsia="en-GB"/>
        </w:rPr>
        <w:pict>
          <v:rect id="_x0000_s22670" style="position:absolute;left:0;text-align:left;margin-left:128.3pt;margin-top:62.8pt;width:110.8pt;height:42.15pt;z-index:252332032">
            <v:textbox style="mso-next-textbox:#_x0000_s22670">
              <w:txbxContent>
                <w:p w:rsidR="007D14A3" w:rsidRPr="006D30C4" w:rsidRDefault="007D14A3" w:rsidP="00FF349A">
                  <w:pPr>
                    <w:rPr>
                      <w:sz w:val="16"/>
                      <w:szCs w:val="16"/>
                    </w:rPr>
                  </w:pPr>
                  <w:r>
                    <w:rPr>
                      <w:sz w:val="16"/>
                      <w:szCs w:val="16"/>
                    </w:rPr>
                    <w:t>Gain Experts/Stakeholders                     support</w:t>
                  </w:r>
                </w:p>
              </w:txbxContent>
            </v:textbox>
          </v:rect>
        </w:pict>
      </w:r>
      <w:r>
        <w:rPr>
          <w:noProof/>
          <w:sz w:val="24"/>
          <w:szCs w:val="24"/>
          <w:lang w:eastAsia="en-GB"/>
        </w:rPr>
        <w:pict>
          <v:rect id="_x0000_s22678" style="position:absolute;left:0;text-align:left;margin-left:150.55pt;margin-top:197.2pt;width:88.55pt;height:40.25pt;z-index:252340224">
            <v:textbox style="mso-next-textbox:#_x0000_s22678">
              <w:txbxContent>
                <w:p w:rsidR="007D14A3" w:rsidRPr="00C855A0" w:rsidRDefault="007D14A3" w:rsidP="00FF349A">
                  <w:pPr>
                    <w:rPr>
                      <w:sz w:val="16"/>
                      <w:szCs w:val="16"/>
                    </w:rPr>
                  </w:pPr>
                  <w:r>
                    <w:rPr>
                      <w:sz w:val="16"/>
                      <w:szCs w:val="16"/>
                    </w:rPr>
                    <w:t>Influence Government subsidies &amp; low interest rate loans</w:t>
                  </w:r>
                </w:p>
              </w:txbxContent>
            </v:textbox>
          </v:rect>
        </w:pict>
      </w:r>
      <w:r>
        <w:rPr>
          <w:noProof/>
          <w:sz w:val="24"/>
          <w:szCs w:val="24"/>
          <w:lang w:eastAsia="en-GB"/>
        </w:rPr>
        <w:pict>
          <v:rect id="_x0000_s22679" style="position:absolute;left:0;text-align:left;margin-left:286.55pt;margin-top:182.9pt;width:101.2pt;height:81.5pt;z-index:252341248">
            <v:textbox style="mso-next-textbox:#_x0000_s22679">
              <w:txbxContent>
                <w:p w:rsidR="007D14A3" w:rsidRPr="00C855A0" w:rsidRDefault="007D14A3" w:rsidP="00FF349A">
                  <w:pPr>
                    <w:rPr>
                      <w:sz w:val="16"/>
                      <w:szCs w:val="16"/>
                    </w:rPr>
                  </w:pPr>
                  <w:r>
                    <w:rPr>
                      <w:sz w:val="16"/>
                      <w:szCs w:val="16"/>
                    </w:rPr>
                    <w:t xml:space="preserve">                                   Quality product Innovation to compete rivals in cost, price, taste, and health wise</w:t>
                  </w:r>
                </w:p>
              </w:txbxContent>
            </v:textbox>
          </v:rect>
        </w:pict>
      </w:r>
      <w:r>
        <w:rPr>
          <w:noProof/>
          <w:sz w:val="24"/>
          <w:szCs w:val="24"/>
          <w:lang w:eastAsia="en-GB"/>
        </w:rPr>
        <w:pict>
          <v:rect id="_x0000_s22674" style="position:absolute;left:0;text-align:left;margin-left:400.05pt;margin-top:127.25pt;width:80.85pt;height:33.25pt;z-index:252336128">
            <v:textbox style="mso-next-textbox:#_x0000_s22674">
              <w:txbxContent>
                <w:p w:rsidR="007D14A3" w:rsidRPr="006D30C4" w:rsidRDefault="007D14A3" w:rsidP="00FF349A">
                  <w:pPr>
                    <w:rPr>
                      <w:sz w:val="16"/>
                      <w:szCs w:val="16"/>
                    </w:rPr>
                  </w:pPr>
                  <w:r>
                    <w:rPr>
                      <w:sz w:val="16"/>
                      <w:szCs w:val="16"/>
                    </w:rPr>
                    <w:t>Common Expense</w:t>
                  </w:r>
                </w:p>
              </w:txbxContent>
            </v:textbox>
          </v:rect>
        </w:pict>
      </w:r>
      <w:r>
        <w:rPr>
          <w:noProof/>
          <w:sz w:val="24"/>
          <w:szCs w:val="24"/>
          <w:lang w:eastAsia="en-GB"/>
        </w:rPr>
        <w:pict>
          <v:rect id="_x0000_s22681" style="position:absolute;left:0;text-align:left;margin-left:400.05pt;margin-top:6.5pt;width:80.85pt;height:33.25pt;z-index:252343296">
            <v:textbox style="mso-next-textbox:#_x0000_s22681">
              <w:txbxContent>
                <w:p w:rsidR="007D14A3" w:rsidRPr="006D30C4" w:rsidRDefault="007D14A3" w:rsidP="00FF349A">
                  <w:pPr>
                    <w:rPr>
                      <w:sz w:val="16"/>
                      <w:szCs w:val="16"/>
                    </w:rPr>
                  </w:pPr>
                  <w:r>
                    <w:rPr>
                      <w:sz w:val="16"/>
                      <w:szCs w:val="16"/>
                    </w:rPr>
                    <w:t xml:space="preserve">Employment security </w:t>
                  </w:r>
                </w:p>
              </w:txbxContent>
            </v:textbox>
          </v:rect>
        </w:pict>
      </w:r>
      <w:r>
        <w:rPr>
          <w:noProof/>
          <w:sz w:val="24"/>
          <w:szCs w:val="24"/>
          <w:lang w:eastAsia="en-GB"/>
        </w:rPr>
        <w:pict>
          <v:rect id="_x0000_s22675" style="position:absolute;left:0;text-align:left;margin-left:400.05pt;margin-top:58.8pt;width:80.85pt;height:54.8pt;z-index:252337152">
            <v:textbox style="mso-next-textbox:#_x0000_s22675">
              <w:txbxContent>
                <w:p w:rsidR="007D14A3" w:rsidRPr="006D30C4" w:rsidRDefault="007D14A3" w:rsidP="00FF349A">
                  <w:pPr>
                    <w:rPr>
                      <w:sz w:val="16"/>
                      <w:szCs w:val="16"/>
                    </w:rPr>
                  </w:pPr>
                  <w:r>
                    <w:rPr>
                      <w:sz w:val="16"/>
                      <w:szCs w:val="16"/>
                    </w:rPr>
                    <w:t>Undertake projects, contracts, charity, etc. to support local communities</w:t>
                  </w:r>
                </w:p>
              </w:txbxContent>
            </v:textbox>
          </v:rect>
        </w:pict>
      </w:r>
      <w:r>
        <w:rPr>
          <w:noProof/>
          <w:sz w:val="24"/>
          <w:szCs w:val="24"/>
          <w:lang w:eastAsia="en-GB"/>
        </w:rPr>
        <w:pict>
          <v:rect id="_x0000_s22683" style="position:absolute;left:0;text-align:left;margin-left:292.05pt;margin-top:2.45pt;width:80.85pt;height:33.25pt;z-index:252345344">
            <v:textbox style="mso-next-textbox:#_x0000_s22683">
              <w:txbxContent>
                <w:p w:rsidR="007D14A3" w:rsidRPr="006D30C4" w:rsidRDefault="007D14A3" w:rsidP="00FF349A">
                  <w:pPr>
                    <w:rPr>
                      <w:sz w:val="16"/>
                      <w:szCs w:val="16"/>
                    </w:rPr>
                  </w:pPr>
                  <w:r>
                    <w:rPr>
                      <w:sz w:val="16"/>
                      <w:szCs w:val="16"/>
                    </w:rPr>
                    <w:t xml:space="preserve">       Risk sharing</w:t>
                  </w:r>
                </w:p>
              </w:txbxContent>
            </v:textbox>
          </v:rect>
        </w:pict>
      </w:r>
      <w:r>
        <w:rPr>
          <w:noProof/>
          <w:sz w:val="24"/>
          <w:szCs w:val="24"/>
          <w:lang w:eastAsia="en-GB"/>
        </w:rPr>
        <w:pict>
          <v:rect id="_x0000_s22671" style="position:absolute;left:0;text-align:left;margin-left:-33.95pt;margin-top:118.4pt;width:61.8pt;height:53.65pt;z-index:252333056">
            <v:textbox style="mso-next-textbox:#_x0000_s22671">
              <w:txbxContent>
                <w:p w:rsidR="007D14A3" w:rsidRPr="006D30C4" w:rsidRDefault="007D14A3" w:rsidP="00FF349A">
                  <w:pPr>
                    <w:rPr>
                      <w:sz w:val="16"/>
                      <w:szCs w:val="16"/>
                    </w:rPr>
                  </w:pPr>
                  <w:r>
                    <w:rPr>
                      <w:sz w:val="16"/>
                      <w:szCs w:val="16"/>
                    </w:rPr>
                    <w:t xml:space="preserve"> Increased market share</w:t>
                  </w:r>
                </w:p>
              </w:txbxContent>
            </v:textbox>
          </v:rect>
        </w:pict>
      </w:r>
      <w:r>
        <w:rPr>
          <w:noProof/>
          <w:sz w:val="24"/>
          <w:szCs w:val="24"/>
          <w:lang w:eastAsia="en-GB"/>
        </w:rPr>
        <w:pict>
          <v:shape id="_x0000_s22692" type="#_x0000_t32" style="position:absolute;left:0;text-align:left;margin-left:27.85pt;margin-top:145.1pt;width:8.85pt;height:0;flip:x;z-index:252354560" o:connectortype="straight">
            <v:stroke endarrow="block"/>
          </v:shape>
        </w:pict>
      </w:r>
      <w:r>
        <w:rPr>
          <w:noProof/>
          <w:sz w:val="24"/>
          <w:szCs w:val="24"/>
          <w:lang w:eastAsia="en-GB"/>
        </w:rPr>
        <w:pict>
          <v:rect id="_x0000_s22672" style="position:absolute;left:0;text-align:left;margin-left:36.7pt;margin-top:127.25pt;width:78.05pt;height:33.25pt;z-index:252334080">
            <v:textbox style="mso-next-textbox:#_x0000_s22672">
              <w:txbxContent>
                <w:p w:rsidR="007D14A3" w:rsidRPr="006D30C4" w:rsidRDefault="007D14A3" w:rsidP="00FF349A">
                  <w:pPr>
                    <w:rPr>
                      <w:sz w:val="16"/>
                      <w:szCs w:val="16"/>
                    </w:rPr>
                  </w:pPr>
                  <w:r>
                    <w:rPr>
                      <w:sz w:val="16"/>
                      <w:szCs w:val="16"/>
                    </w:rPr>
                    <w:t xml:space="preserve">High Productivity of Poultry </w:t>
                  </w:r>
                </w:p>
              </w:txbxContent>
            </v:textbox>
          </v:rect>
        </w:pict>
      </w:r>
      <w:r>
        <w:rPr>
          <w:noProof/>
          <w:sz w:val="24"/>
          <w:szCs w:val="24"/>
          <w:lang w:eastAsia="en-GB"/>
        </w:rPr>
        <w:pict>
          <v:shape id="_x0000_s22700" type="#_x0000_t32" style="position:absolute;left:0;text-align:left;margin-left:180pt;margin-top:237.45pt;width:0;height:11.55pt;z-index:252362752" o:connectortype="straight">
            <v:stroke endarrow="block"/>
          </v:shape>
        </w:pict>
      </w:r>
      <w:r>
        <w:rPr>
          <w:noProof/>
          <w:sz w:val="24"/>
          <w:szCs w:val="24"/>
          <w:lang w:eastAsia="en-GB"/>
        </w:rPr>
        <w:pict>
          <v:shape id="_x0000_s22689" type="#_x0000_t32" style="position:absolute;left:0;text-align:left;margin-left:12.85pt;margin-top:172.05pt;width:0;height:25.15pt;flip:y;z-index:252351488" o:connectortype="straight">
            <v:stroke endarrow="block"/>
          </v:shape>
        </w:pict>
      </w:r>
      <w:r w:rsidR="00FF349A">
        <w:rPr>
          <w:sz w:val="24"/>
          <w:szCs w:val="24"/>
        </w:rPr>
        <w:t xml:space="preserve">                                           </w:t>
      </w:r>
    </w:p>
    <w:p w:rsidR="00FF349A" w:rsidRDefault="00FF349A" w:rsidP="00FF349A">
      <w:pPr>
        <w:spacing w:after="0" w:line="240" w:lineRule="auto"/>
        <w:rPr>
          <w:b/>
          <w:sz w:val="24"/>
          <w:szCs w:val="24"/>
        </w:rPr>
      </w:pPr>
    </w:p>
    <w:p w:rsidR="00FF349A" w:rsidRDefault="00527750" w:rsidP="00FF349A">
      <w:pPr>
        <w:spacing w:after="0" w:line="240" w:lineRule="auto"/>
        <w:rPr>
          <w:b/>
          <w:sz w:val="24"/>
          <w:szCs w:val="24"/>
        </w:rPr>
      </w:pPr>
      <w:r>
        <w:rPr>
          <w:b/>
          <w:noProof/>
          <w:sz w:val="24"/>
          <w:szCs w:val="24"/>
          <w:lang w:eastAsia="en-GB"/>
        </w:rPr>
        <w:pict>
          <v:shape id="_x0000_s22749" type="#_x0000_t32" style="position:absolute;margin-left:32.6pt;margin-top:1.9pt;width:69.1pt;height:31.6pt;flip:y;z-index:252417024" o:connectortype="straight">
            <v:stroke endarrow="block"/>
          </v:shape>
        </w:pict>
      </w:r>
    </w:p>
    <w:p w:rsidR="00FF349A" w:rsidRDefault="00FF349A" w:rsidP="00FF349A">
      <w:pPr>
        <w:spacing w:after="0" w:line="240" w:lineRule="auto"/>
        <w:rPr>
          <w:b/>
          <w:sz w:val="24"/>
          <w:szCs w:val="24"/>
        </w:rPr>
      </w:pPr>
    </w:p>
    <w:p w:rsidR="00FF349A" w:rsidRDefault="00FF349A" w:rsidP="00FF349A">
      <w:pPr>
        <w:spacing w:after="0" w:line="240" w:lineRule="auto"/>
        <w:rPr>
          <w:b/>
          <w:sz w:val="24"/>
          <w:szCs w:val="24"/>
        </w:rPr>
      </w:pPr>
    </w:p>
    <w:p w:rsidR="00FF349A" w:rsidRDefault="00FF349A" w:rsidP="00FF349A">
      <w:pPr>
        <w:spacing w:after="0" w:line="240" w:lineRule="auto"/>
        <w:rPr>
          <w:b/>
          <w:sz w:val="24"/>
          <w:szCs w:val="24"/>
        </w:rPr>
      </w:pPr>
    </w:p>
    <w:p w:rsidR="00FF349A" w:rsidRDefault="00FF349A" w:rsidP="00FF349A">
      <w:pPr>
        <w:spacing w:after="0" w:line="240" w:lineRule="auto"/>
        <w:rPr>
          <w:b/>
          <w:sz w:val="24"/>
          <w:szCs w:val="24"/>
        </w:rPr>
      </w:pPr>
    </w:p>
    <w:p w:rsidR="00FF349A" w:rsidRDefault="00FF349A" w:rsidP="00FF349A">
      <w:pPr>
        <w:spacing w:after="0" w:line="240" w:lineRule="auto"/>
        <w:rPr>
          <w:b/>
          <w:sz w:val="24"/>
          <w:szCs w:val="24"/>
        </w:rPr>
      </w:pPr>
    </w:p>
    <w:p w:rsidR="00FF349A" w:rsidRDefault="00FF349A" w:rsidP="00FF349A">
      <w:pPr>
        <w:spacing w:after="0" w:line="240" w:lineRule="auto"/>
        <w:rPr>
          <w:b/>
          <w:sz w:val="24"/>
          <w:szCs w:val="24"/>
        </w:rPr>
      </w:pPr>
    </w:p>
    <w:p w:rsidR="00FF349A" w:rsidRDefault="00FF349A" w:rsidP="00FF349A">
      <w:pPr>
        <w:spacing w:after="0" w:line="240" w:lineRule="auto"/>
        <w:rPr>
          <w:b/>
          <w:sz w:val="24"/>
          <w:szCs w:val="24"/>
        </w:rPr>
      </w:pPr>
    </w:p>
    <w:p w:rsidR="00FF349A" w:rsidRDefault="00FF349A" w:rsidP="00FF349A">
      <w:pPr>
        <w:spacing w:after="0" w:line="240" w:lineRule="auto"/>
        <w:rPr>
          <w:b/>
          <w:sz w:val="24"/>
          <w:szCs w:val="24"/>
        </w:rPr>
      </w:pPr>
    </w:p>
    <w:p w:rsidR="00FF349A" w:rsidRDefault="00FF349A" w:rsidP="00FF349A">
      <w:pPr>
        <w:spacing w:after="0" w:line="240" w:lineRule="auto"/>
        <w:rPr>
          <w:rFonts w:ascii="Times New Roman" w:hAnsi="Times New Roman" w:cs="Times New Roman"/>
          <w:b/>
          <w:sz w:val="24"/>
          <w:szCs w:val="24"/>
        </w:rPr>
      </w:pPr>
    </w:p>
    <w:p w:rsidR="00FF349A" w:rsidRDefault="00FF349A" w:rsidP="00FF349A">
      <w:pPr>
        <w:spacing w:after="0" w:line="240" w:lineRule="auto"/>
        <w:rPr>
          <w:rFonts w:ascii="Times New Roman" w:hAnsi="Times New Roman" w:cs="Times New Roman"/>
          <w:b/>
          <w:sz w:val="24"/>
          <w:szCs w:val="24"/>
        </w:rPr>
      </w:pPr>
    </w:p>
    <w:p w:rsidR="00FF349A" w:rsidRDefault="00FF349A" w:rsidP="00FF349A">
      <w:pPr>
        <w:spacing w:after="0" w:line="240" w:lineRule="auto"/>
        <w:rPr>
          <w:rFonts w:ascii="Times New Roman" w:hAnsi="Times New Roman" w:cs="Times New Roman"/>
          <w:b/>
          <w:sz w:val="24"/>
          <w:szCs w:val="24"/>
        </w:rPr>
      </w:pPr>
    </w:p>
    <w:p w:rsidR="00FF349A" w:rsidRDefault="00FF349A" w:rsidP="00FF349A">
      <w:pPr>
        <w:spacing w:after="0" w:line="240" w:lineRule="auto"/>
        <w:rPr>
          <w:rFonts w:ascii="Times New Roman" w:hAnsi="Times New Roman" w:cs="Times New Roman"/>
          <w:b/>
          <w:sz w:val="24"/>
          <w:szCs w:val="24"/>
        </w:rPr>
      </w:pPr>
    </w:p>
    <w:p w:rsidR="00FF349A" w:rsidRDefault="00FF349A" w:rsidP="00FF349A">
      <w:pPr>
        <w:spacing w:after="0" w:line="240" w:lineRule="auto"/>
        <w:rPr>
          <w:rFonts w:ascii="Times New Roman" w:hAnsi="Times New Roman" w:cs="Times New Roman"/>
          <w:b/>
          <w:sz w:val="24"/>
          <w:szCs w:val="24"/>
        </w:rPr>
      </w:pPr>
    </w:p>
    <w:p w:rsidR="00FF349A" w:rsidRDefault="00FF349A" w:rsidP="00FF349A">
      <w:pPr>
        <w:spacing w:after="0" w:line="240" w:lineRule="auto"/>
        <w:rPr>
          <w:rFonts w:ascii="Times New Roman" w:hAnsi="Times New Roman" w:cs="Times New Roman"/>
          <w:b/>
          <w:sz w:val="24"/>
          <w:szCs w:val="24"/>
        </w:rPr>
      </w:pPr>
    </w:p>
    <w:p w:rsidR="00FF349A" w:rsidRDefault="00527750" w:rsidP="00FF349A">
      <w:pPr>
        <w:spacing w:after="0" w:line="240" w:lineRule="auto"/>
        <w:rPr>
          <w:rFonts w:ascii="Times New Roman" w:hAnsi="Times New Roman" w:cs="Times New Roman"/>
          <w:b/>
          <w:sz w:val="24"/>
          <w:szCs w:val="24"/>
        </w:rPr>
      </w:pPr>
      <w:r w:rsidRPr="00527750">
        <w:rPr>
          <w:noProof/>
          <w:sz w:val="24"/>
          <w:szCs w:val="24"/>
          <w:lang w:eastAsia="en-GB"/>
        </w:rPr>
        <w:pict>
          <v:rect id="_x0000_s22680" style="position:absolute;margin-left:150.55pt;margin-top:5.1pt;width:88.55pt;height:66.4pt;z-index:252342272">
            <v:textbox style="mso-next-textbox:#_x0000_s22680">
              <w:txbxContent>
                <w:p w:rsidR="007D14A3" w:rsidRPr="00C855A0" w:rsidRDefault="007D14A3" w:rsidP="00FF349A">
                  <w:pPr>
                    <w:rPr>
                      <w:sz w:val="16"/>
                      <w:szCs w:val="16"/>
                    </w:rPr>
                  </w:pPr>
                  <w:r>
                    <w:rPr>
                      <w:sz w:val="16"/>
                      <w:szCs w:val="16"/>
                    </w:rPr>
                    <w:t>Influence Favourable government policies such as tariffs to reduce poultry imports</w:t>
                  </w:r>
                </w:p>
              </w:txbxContent>
            </v:textbox>
          </v:rect>
        </w:pict>
      </w:r>
    </w:p>
    <w:p w:rsidR="00FF349A" w:rsidRDefault="00FF349A" w:rsidP="00FF349A">
      <w:pPr>
        <w:spacing w:after="0" w:line="240" w:lineRule="auto"/>
        <w:rPr>
          <w:rFonts w:ascii="Times New Roman" w:hAnsi="Times New Roman" w:cs="Times New Roman"/>
          <w:b/>
          <w:sz w:val="24"/>
          <w:szCs w:val="24"/>
        </w:rPr>
      </w:pPr>
    </w:p>
    <w:p w:rsidR="00FF349A" w:rsidRDefault="00FF349A" w:rsidP="00FF349A">
      <w:pPr>
        <w:spacing w:after="0" w:line="240" w:lineRule="auto"/>
        <w:rPr>
          <w:rFonts w:ascii="Times New Roman" w:hAnsi="Times New Roman" w:cs="Times New Roman"/>
          <w:b/>
          <w:sz w:val="24"/>
          <w:szCs w:val="24"/>
        </w:rPr>
      </w:pPr>
    </w:p>
    <w:p w:rsidR="00FF349A" w:rsidRDefault="00FF349A" w:rsidP="00FF349A">
      <w:pPr>
        <w:spacing w:after="0" w:line="240" w:lineRule="auto"/>
        <w:rPr>
          <w:rFonts w:ascii="Times New Roman" w:hAnsi="Times New Roman" w:cs="Times New Roman"/>
          <w:b/>
          <w:sz w:val="24"/>
          <w:szCs w:val="24"/>
        </w:rPr>
      </w:pPr>
    </w:p>
    <w:p w:rsidR="00FF349A" w:rsidRDefault="00FF349A" w:rsidP="00FF349A">
      <w:pPr>
        <w:spacing w:after="0" w:line="240" w:lineRule="auto"/>
        <w:rPr>
          <w:rFonts w:ascii="Times New Roman" w:hAnsi="Times New Roman" w:cs="Times New Roman"/>
          <w:b/>
          <w:sz w:val="24"/>
          <w:szCs w:val="24"/>
        </w:rPr>
      </w:pPr>
    </w:p>
    <w:p w:rsidR="00FF349A" w:rsidRDefault="00FF349A" w:rsidP="00FF349A">
      <w:pPr>
        <w:spacing w:after="0" w:line="240" w:lineRule="auto"/>
        <w:rPr>
          <w:rFonts w:ascii="Times New Roman" w:hAnsi="Times New Roman" w:cs="Times New Roman"/>
          <w:b/>
          <w:sz w:val="24"/>
          <w:szCs w:val="24"/>
        </w:rPr>
      </w:pPr>
    </w:p>
    <w:p w:rsidR="00FF349A" w:rsidRDefault="00FF349A" w:rsidP="00FF349A">
      <w:pPr>
        <w:spacing w:after="0" w:line="240" w:lineRule="auto"/>
        <w:rPr>
          <w:rFonts w:ascii="Times New Roman" w:hAnsi="Times New Roman" w:cs="Times New Roman"/>
          <w:b/>
          <w:sz w:val="24"/>
          <w:szCs w:val="24"/>
        </w:rPr>
      </w:pPr>
    </w:p>
    <w:p w:rsidR="00FF349A" w:rsidRDefault="00FF349A" w:rsidP="00FF349A">
      <w:pPr>
        <w:spacing w:after="0" w:line="240" w:lineRule="auto"/>
        <w:rPr>
          <w:rFonts w:ascii="Times New Roman" w:hAnsi="Times New Roman" w:cs="Times New Roman"/>
          <w:b/>
          <w:sz w:val="24"/>
          <w:szCs w:val="24"/>
        </w:rPr>
      </w:pPr>
    </w:p>
    <w:p w:rsidR="00FF349A" w:rsidRDefault="00FF349A" w:rsidP="00FF349A">
      <w:pPr>
        <w:spacing w:after="0" w:line="240" w:lineRule="auto"/>
        <w:rPr>
          <w:rFonts w:ascii="Times New Roman" w:hAnsi="Times New Roman" w:cs="Times New Roman"/>
          <w:b/>
          <w:sz w:val="24"/>
          <w:szCs w:val="24"/>
        </w:rPr>
      </w:pPr>
    </w:p>
    <w:p w:rsidR="00FF349A" w:rsidRDefault="00FF349A" w:rsidP="00FF349A">
      <w:pPr>
        <w:spacing w:after="0" w:line="240" w:lineRule="auto"/>
        <w:rPr>
          <w:rFonts w:ascii="Times New Roman" w:hAnsi="Times New Roman" w:cs="Times New Roman"/>
          <w:b/>
          <w:sz w:val="24"/>
          <w:szCs w:val="24"/>
        </w:rPr>
      </w:pPr>
    </w:p>
    <w:p w:rsidR="00FF349A" w:rsidRDefault="00FF349A" w:rsidP="00FF349A">
      <w:pPr>
        <w:spacing w:after="0" w:line="240" w:lineRule="auto"/>
        <w:rPr>
          <w:rFonts w:ascii="Times New Roman" w:hAnsi="Times New Roman" w:cs="Times New Roman"/>
          <w:b/>
          <w:sz w:val="24"/>
          <w:szCs w:val="24"/>
        </w:rPr>
      </w:pPr>
    </w:p>
    <w:p w:rsidR="00FF349A" w:rsidRDefault="00FF349A" w:rsidP="00FF349A">
      <w:pPr>
        <w:spacing w:after="0" w:line="240" w:lineRule="auto"/>
        <w:rPr>
          <w:rFonts w:ascii="Times New Roman" w:hAnsi="Times New Roman" w:cs="Times New Roman"/>
          <w:b/>
          <w:sz w:val="24"/>
          <w:szCs w:val="24"/>
        </w:rPr>
      </w:pPr>
    </w:p>
    <w:p w:rsidR="00FF349A" w:rsidRDefault="00FF349A" w:rsidP="00FF349A">
      <w:pPr>
        <w:spacing w:after="0" w:line="240" w:lineRule="auto"/>
        <w:rPr>
          <w:rFonts w:ascii="Times New Roman" w:hAnsi="Times New Roman" w:cs="Times New Roman"/>
          <w:b/>
          <w:sz w:val="24"/>
          <w:szCs w:val="24"/>
        </w:rPr>
      </w:pPr>
    </w:p>
    <w:p w:rsidR="00FF349A" w:rsidRDefault="00FF349A" w:rsidP="00FF349A">
      <w:pPr>
        <w:spacing w:after="0" w:line="240" w:lineRule="auto"/>
        <w:rPr>
          <w:rFonts w:ascii="Times New Roman" w:hAnsi="Times New Roman" w:cs="Times New Roman"/>
          <w:b/>
          <w:sz w:val="24"/>
          <w:szCs w:val="24"/>
        </w:rPr>
      </w:pPr>
    </w:p>
    <w:p w:rsidR="00FF349A" w:rsidRDefault="00FF349A" w:rsidP="00FF349A">
      <w:pPr>
        <w:spacing w:after="0" w:line="240" w:lineRule="auto"/>
        <w:rPr>
          <w:rFonts w:ascii="Times New Roman" w:hAnsi="Times New Roman" w:cs="Times New Roman"/>
          <w:b/>
          <w:sz w:val="24"/>
          <w:szCs w:val="24"/>
        </w:rPr>
      </w:pPr>
    </w:p>
    <w:p w:rsidR="00FF349A" w:rsidRDefault="00FF349A" w:rsidP="00FF349A">
      <w:pPr>
        <w:spacing w:after="0" w:line="240" w:lineRule="auto"/>
        <w:rPr>
          <w:rFonts w:ascii="Times New Roman" w:hAnsi="Times New Roman" w:cs="Times New Roman"/>
          <w:b/>
          <w:sz w:val="24"/>
          <w:szCs w:val="24"/>
        </w:rPr>
      </w:pPr>
    </w:p>
    <w:p w:rsidR="00FF349A" w:rsidRDefault="00FF349A" w:rsidP="00FF349A">
      <w:pPr>
        <w:spacing w:after="0" w:line="240" w:lineRule="auto"/>
        <w:rPr>
          <w:rFonts w:ascii="Times New Roman" w:hAnsi="Times New Roman" w:cs="Times New Roman"/>
          <w:b/>
          <w:sz w:val="24"/>
          <w:szCs w:val="24"/>
        </w:rPr>
      </w:pPr>
    </w:p>
    <w:p w:rsidR="00FF349A" w:rsidRDefault="00FF349A" w:rsidP="00FF349A">
      <w:pPr>
        <w:spacing w:after="0" w:line="240" w:lineRule="auto"/>
        <w:rPr>
          <w:rFonts w:ascii="Times New Roman" w:hAnsi="Times New Roman" w:cs="Times New Roman"/>
          <w:b/>
          <w:sz w:val="24"/>
          <w:szCs w:val="24"/>
        </w:rPr>
      </w:pPr>
    </w:p>
    <w:p w:rsidR="00FF349A" w:rsidRDefault="00FF349A" w:rsidP="00FF349A">
      <w:pPr>
        <w:spacing w:after="0" w:line="240" w:lineRule="auto"/>
        <w:rPr>
          <w:rFonts w:ascii="Times New Roman" w:hAnsi="Times New Roman" w:cs="Times New Roman"/>
          <w:b/>
          <w:sz w:val="24"/>
          <w:szCs w:val="24"/>
        </w:rPr>
      </w:pPr>
    </w:p>
    <w:p w:rsidR="00FF349A" w:rsidRDefault="00FF349A" w:rsidP="00FF349A">
      <w:pPr>
        <w:spacing w:after="0" w:line="240" w:lineRule="auto"/>
        <w:rPr>
          <w:rFonts w:ascii="Times New Roman" w:hAnsi="Times New Roman" w:cs="Times New Roman"/>
          <w:b/>
          <w:sz w:val="24"/>
          <w:szCs w:val="24"/>
        </w:rPr>
      </w:pPr>
    </w:p>
    <w:p w:rsidR="00FF349A" w:rsidRDefault="00FF349A" w:rsidP="00FF349A">
      <w:pPr>
        <w:spacing w:after="0" w:line="240" w:lineRule="auto"/>
        <w:rPr>
          <w:rFonts w:ascii="Times New Roman" w:hAnsi="Times New Roman" w:cs="Times New Roman"/>
          <w:b/>
          <w:sz w:val="24"/>
          <w:szCs w:val="24"/>
        </w:rPr>
      </w:pPr>
    </w:p>
    <w:p w:rsidR="00FF349A" w:rsidRDefault="00FF349A" w:rsidP="00FF349A">
      <w:pPr>
        <w:spacing w:after="0" w:line="240" w:lineRule="auto"/>
        <w:rPr>
          <w:rFonts w:ascii="Times New Roman" w:hAnsi="Times New Roman" w:cs="Times New Roman"/>
          <w:b/>
          <w:sz w:val="24"/>
          <w:szCs w:val="24"/>
        </w:rPr>
      </w:pPr>
    </w:p>
    <w:p w:rsidR="00FF349A" w:rsidRDefault="00FF349A" w:rsidP="00FF349A">
      <w:pPr>
        <w:spacing w:after="0" w:line="240" w:lineRule="auto"/>
        <w:rPr>
          <w:rFonts w:ascii="Times New Roman" w:hAnsi="Times New Roman" w:cs="Times New Roman"/>
          <w:b/>
          <w:sz w:val="24"/>
          <w:szCs w:val="24"/>
        </w:rPr>
      </w:pPr>
    </w:p>
    <w:p w:rsidR="00FF349A" w:rsidRDefault="00FF349A" w:rsidP="00FF349A">
      <w:pPr>
        <w:spacing w:after="0" w:line="240" w:lineRule="auto"/>
        <w:rPr>
          <w:rFonts w:ascii="Times New Roman" w:hAnsi="Times New Roman" w:cs="Times New Roman"/>
          <w:b/>
          <w:sz w:val="24"/>
          <w:szCs w:val="24"/>
        </w:rPr>
      </w:pPr>
    </w:p>
    <w:p w:rsidR="00FF349A" w:rsidRDefault="00FF349A" w:rsidP="00FF349A">
      <w:pPr>
        <w:spacing w:after="0" w:line="240" w:lineRule="auto"/>
        <w:rPr>
          <w:rFonts w:ascii="Times New Roman" w:hAnsi="Times New Roman" w:cs="Times New Roman"/>
          <w:b/>
          <w:sz w:val="24"/>
          <w:szCs w:val="24"/>
        </w:rPr>
      </w:pPr>
    </w:p>
    <w:p w:rsidR="00FF349A" w:rsidRDefault="00FF349A" w:rsidP="00FF349A">
      <w:pPr>
        <w:spacing w:after="0" w:line="240" w:lineRule="auto"/>
        <w:rPr>
          <w:rFonts w:ascii="Times New Roman" w:hAnsi="Times New Roman" w:cs="Times New Roman"/>
          <w:b/>
          <w:sz w:val="24"/>
          <w:szCs w:val="24"/>
        </w:rPr>
      </w:pPr>
    </w:p>
    <w:p w:rsidR="002468DA" w:rsidRDefault="002468DA" w:rsidP="00977099">
      <w:pPr>
        <w:spacing w:line="480" w:lineRule="auto"/>
        <w:rPr>
          <w:rFonts w:ascii="Times New Roman" w:hAnsi="Times New Roman" w:cs="Times New Roman"/>
          <w:b/>
          <w:sz w:val="24"/>
          <w:szCs w:val="24"/>
        </w:rPr>
      </w:pPr>
    </w:p>
    <w:p w:rsidR="00977099" w:rsidRDefault="00FF500B" w:rsidP="00977099">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Figure 30</w:t>
      </w:r>
      <w:r w:rsidR="0056526D">
        <w:rPr>
          <w:rFonts w:ascii="Times New Roman" w:hAnsi="Times New Roman" w:cs="Times New Roman"/>
          <w:b/>
          <w:sz w:val="24"/>
          <w:szCs w:val="24"/>
        </w:rPr>
        <w:t>: Best Farming Practices</w:t>
      </w:r>
    </w:p>
    <w:p w:rsidR="0056526D" w:rsidRPr="00977099" w:rsidRDefault="00527750" w:rsidP="00977099">
      <w:pPr>
        <w:spacing w:line="480" w:lineRule="auto"/>
        <w:rPr>
          <w:rFonts w:ascii="Times New Roman" w:hAnsi="Times New Roman" w:cs="Times New Roman"/>
          <w:b/>
          <w:sz w:val="24"/>
          <w:szCs w:val="24"/>
        </w:rPr>
      </w:pPr>
      <w:r w:rsidRPr="00527750">
        <w:rPr>
          <w:noProof/>
          <w:sz w:val="24"/>
          <w:szCs w:val="24"/>
          <w:lang w:eastAsia="en-GB"/>
        </w:rPr>
        <w:pict>
          <v:shape id="_x0000_s6582" type="#_x0000_t32" style="position:absolute;margin-left:4.1pt;margin-top:220.1pt;width:0;height:0;z-index:251604992" o:connectortype="straight">
            <v:stroke endarrow="block"/>
          </v:shape>
        </w:pict>
      </w:r>
      <w:r w:rsidR="0056526D" w:rsidRPr="00F96642">
        <w:rPr>
          <w:b/>
          <w:sz w:val="24"/>
          <w:szCs w:val="24"/>
        </w:rPr>
        <w:t>The cycle of best far</w:t>
      </w:r>
      <w:r w:rsidR="0056526D">
        <w:rPr>
          <w:b/>
          <w:sz w:val="24"/>
          <w:szCs w:val="24"/>
        </w:rPr>
        <w:t xml:space="preserve">ming </w:t>
      </w:r>
      <w:r w:rsidR="002B545D">
        <w:rPr>
          <w:b/>
          <w:sz w:val="24"/>
          <w:szCs w:val="24"/>
        </w:rPr>
        <w:t xml:space="preserve">management </w:t>
      </w:r>
      <w:r w:rsidR="0056526D">
        <w:rPr>
          <w:b/>
          <w:sz w:val="24"/>
          <w:szCs w:val="24"/>
        </w:rPr>
        <w:t>practic</w:t>
      </w:r>
      <w:r w:rsidR="0056526D" w:rsidRPr="00F96642">
        <w:rPr>
          <w:b/>
          <w:sz w:val="24"/>
          <w:szCs w:val="24"/>
        </w:rPr>
        <w:t>e</w:t>
      </w:r>
      <w:r w:rsidR="0056526D">
        <w:rPr>
          <w:b/>
          <w:sz w:val="24"/>
          <w:szCs w:val="24"/>
        </w:rPr>
        <w:t>s</w:t>
      </w:r>
      <w:r w:rsidR="0056526D" w:rsidRPr="00F96642">
        <w:rPr>
          <w:b/>
          <w:sz w:val="24"/>
          <w:szCs w:val="24"/>
        </w:rPr>
        <w:t xml:space="preserve"> in poultry production</w:t>
      </w:r>
    </w:p>
    <w:p w:rsidR="0056526D" w:rsidRDefault="00527750" w:rsidP="0056526D">
      <w:pPr>
        <w:rPr>
          <w:b/>
          <w:sz w:val="24"/>
          <w:szCs w:val="24"/>
        </w:rPr>
      </w:pPr>
      <w:r>
        <w:rPr>
          <w:b/>
          <w:noProof/>
          <w:sz w:val="24"/>
          <w:szCs w:val="24"/>
          <w:lang w:eastAsia="en-GB"/>
        </w:rPr>
        <w:pict>
          <v:rect id="_x0000_s6587" style="position:absolute;margin-left:186.7pt;margin-top:4.05pt;width:89.65pt;height:32.95pt;z-index:251610112">
            <v:textbox style="mso-next-textbox:#_x0000_s6587">
              <w:txbxContent>
                <w:p w:rsidR="007D14A3" w:rsidRPr="0080238B" w:rsidRDefault="007D14A3" w:rsidP="0056526D">
                  <w:pPr>
                    <w:rPr>
                      <w:sz w:val="16"/>
                      <w:szCs w:val="16"/>
                    </w:rPr>
                  </w:pPr>
                  <w:r>
                    <w:rPr>
                      <w:sz w:val="16"/>
                      <w:szCs w:val="16"/>
                    </w:rPr>
                    <w:t>Best poultry farming management practices</w:t>
                  </w:r>
                </w:p>
              </w:txbxContent>
            </v:textbox>
          </v:rect>
        </w:pict>
      </w:r>
      <w:r>
        <w:rPr>
          <w:b/>
          <w:noProof/>
          <w:sz w:val="24"/>
          <w:szCs w:val="24"/>
          <w:lang w:eastAsia="en-GB"/>
        </w:rPr>
        <w:pict>
          <v:shape id="_x0000_s6591" type="#_x0000_t32" style="position:absolute;margin-left:391.25pt;margin-top:4.05pt;width:0;height:0;z-index:251614208" o:connectortype="straight">
            <v:stroke endarrow="block"/>
          </v:shape>
        </w:pict>
      </w:r>
      <w:r w:rsidRPr="00527750">
        <w:rPr>
          <w:noProof/>
          <w:sz w:val="24"/>
          <w:szCs w:val="24"/>
          <w:lang w:eastAsia="en-GB"/>
        </w:rPr>
        <w:pict>
          <v:oval id="_x0000_s6581" style="position:absolute;margin-left:74.1pt;margin-top:20.3pt;width:313.1pt;height:298.2pt;z-index:251603968"/>
        </w:pict>
      </w:r>
    </w:p>
    <w:p w:rsidR="0056526D" w:rsidRDefault="00527750" w:rsidP="0056526D">
      <w:pPr>
        <w:rPr>
          <w:b/>
          <w:sz w:val="24"/>
          <w:szCs w:val="24"/>
        </w:rPr>
      </w:pPr>
      <w:r>
        <w:rPr>
          <w:b/>
          <w:noProof/>
          <w:sz w:val="24"/>
          <w:szCs w:val="24"/>
          <w:lang w:eastAsia="en-GB"/>
        </w:rPr>
        <w:pict>
          <v:shape id="_x0000_s6598" type="#_x0000_t67" style="position:absolute;margin-left:152.4pt;margin-top:-6.45pt;width:15.4pt;height:30.65pt;rotation:-54459961fd;z-index:251621376" fillcolor="white [3201]" strokecolor="black [3200]" strokeweight="2.5pt">
            <v:shadow color="#868686"/>
            <v:textbox style="layout-flow:vertical-ideographic"/>
          </v:shape>
        </w:pict>
      </w:r>
      <w:r w:rsidRPr="00527750">
        <w:rPr>
          <w:noProof/>
          <w:sz w:val="24"/>
          <w:szCs w:val="24"/>
          <w:lang w:eastAsia="en-GB"/>
        </w:rPr>
        <w:pict>
          <v:shape id="_x0000_s6592" type="#_x0000_t67" style="position:absolute;margin-left:311.85pt;margin-top:5.9pt;width:15.4pt;height:30.65pt;rotation:-27591476fd;z-index:251615232" fillcolor="white [3201]" strokecolor="black [3200]" strokeweight="2.5pt">
            <v:shadow color="#868686"/>
            <v:textbox style="layout-flow:vertical-ideographic"/>
          </v:shape>
        </w:pict>
      </w:r>
    </w:p>
    <w:p w:rsidR="0056526D" w:rsidRDefault="00527750" w:rsidP="0056526D">
      <w:pPr>
        <w:jc w:val="both"/>
        <w:rPr>
          <w:b/>
          <w:sz w:val="24"/>
          <w:szCs w:val="24"/>
        </w:rPr>
      </w:pPr>
      <w:r w:rsidRPr="00527750">
        <w:rPr>
          <w:noProof/>
          <w:sz w:val="24"/>
          <w:szCs w:val="24"/>
          <w:lang w:eastAsia="en-GB"/>
        </w:rPr>
        <w:pict>
          <v:rect id="_x0000_s6583" style="position:absolute;left:0;text-align:left;margin-left:319.1pt;margin-top:24.05pt;width:89.65pt;height:40.75pt;z-index:251606016">
            <v:textbox style="mso-next-textbox:#_x0000_s6583">
              <w:txbxContent>
                <w:p w:rsidR="007D14A3" w:rsidRPr="0080238B" w:rsidRDefault="007D14A3" w:rsidP="0056526D">
                  <w:pPr>
                    <w:rPr>
                      <w:sz w:val="16"/>
                      <w:szCs w:val="16"/>
                    </w:rPr>
                  </w:pPr>
                  <w:r>
                    <w:rPr>
                      <w:sz w:val="16"/>
                      <w:szCs w:val="16"/>
                    </w:rPr>
                    <w:t>Improved productivity and efficiency in poultry products</w:t>
                  </w:r>
                </w:p>
              </w:txbxContent>
            </v:textbox>
          </v:rect>
        </w:pict>
      </w:r>
      <w:r>
        <w:rPr>
          <w:b/>
          <w:noProof/>
          <w:sz w:val="24"/>
          <w:szCs w:val="24"/>
          <w:lang w:eastAsia="en-GB"/>
        </w:rPr>
        <w:pict>
          <v:rect id="_x0000_s6588" style="position:absolute;left:0;text-align:left;margin-left:67.7pt;margin-top:3.65pt;width:89.65pt;height:32.95pt;z-index:251611136">
            <v:textbox style="mso-next-textbox:#_x0000_s6588">
              <w:txbxContent>
                <w:p w:rsidR="007D14A3" w:rsidRPr="0080238B" w:rsidRDefault="007D14A3" w:rsidP="0056526D">
                  <w:pPr>
                    <w:rPr>
                      <w:sz w:val="16"/>
                      <w:szCs w:val="16"/>
                    </w:rPr>
                  </w:pPr>
                  <w:r>
                    <w:rPr>
                      <w:sz w:val="16"/>
                      <w:szCs w:val="16"/>
                    </w:rPr>
                    <w:t xml:space="preserve"> Competitive advantage</w:t>
                  </w:r>
                </w:p>
              </w:txbxContent>
            </v:textbox>
          </v:rect>
        </w:pict>
      </w:r>
      <w:r w:rsidR="0056526D">
        <w:rPr>
          <w:b/>
          <w:sz w:val="24"/>
          <w:szCs w:val="24"/>
        </w:rPr>
        <w:t xml:space="preserve">                                                                </w:t>
      </w:r>
    </w:p>
    <w:p w:rsidR="0056526D" w:rsidRDefault="00527750" w:rsidP="0056526D">
      <w:pPr>
        <w:jc w:val="both"/>
        <w:rPr>
          <w:b/>
          <w:sz w:val="24"/>
          <w:szCs w:val="24"/>
        </w:rPr>
      </w:pPr>
      <w:r w:rsidRPr="00527750">
        <w:rPr>
          <w:noProof/>
          <w:sz w:val="24"/>
          <w:szCs w:val="24"/>
          <w:lang w:eastAsia="en-GB"/>
        </w:rPr>
        <w:pict>
          <v:shape id="_x0000_s6597" type="#_x0000_t67" style="position:absolute;left:0;text-align:left;margin-left:77.5pt;margin-top:24.55pt;width:15.4pt;height:30.65pt;rotation:-34171694fd;z-index:251620352" fillcolor="white [3201]" strokecolor="black [3200]" strokeweight="2.5pt">
            <v:shadow color="#868686"/>
            <v:textbox style="layout-flow:vertical-ideographic"/>
          </v:shape>
        </w:pict>
      </w:r>
      <w:r>
        <w:rPr>
          <w:b/>
          <w:noProof/>
          <w:sz w:val="24"/>
          <w:szCs w:val="24"/>
          <w:lang w:eastAsia="en-GB"/>
        </w:rPr>
        <w:pict>
          <v:rect id="_x0000_s6585" style="position:absolute;left:0;text-align:left;margin-left:-199.05pt;margin-top:5pt;width:89.65pt;height:32.95pt;z-index:251608064"/>
        </w:pict>
      </w:r>
    </w:p>
    <w:p w:rsidR="0056526D" w:rsidRDefault="0056526D" w:rsidP="0056526D">
      <w:pPr>
        <w:jc w:val="both"/>
        <w:rPr>
          <w:b/>
          <w:sz w:val="24"/>
          <w:szCs w:val="24"/>
        </w:rPr>
      </w:pPr>
    </w:p>
    <w:p w:rsidR="0056526D" w:rsidRDefault="00527750" w:rsidP="0056526D">
      <w:pPr>
        <w:jc w:val="both"/>
        <w:rPr>
          <w:b/>
          <w:sz w:val="24"/>
          <w:szCs w:val="24"/>
        </w:rPr>
      </w:pPr>
      <w:r w:rsidRPr="00527750">
        <w:rPr>
          <w:noProof/>
          <w:sz w:val="24"/>
          <w:szCs w:val="24"/>
          <w:lang w:eastAsia="en-GB"/>
        </w:rPr>
        <w:pict>
          <v:shape id="_x0000_s6593" type="#_x0000_t67" style="position:absolute;left:0;text-align:left;margin-left:375.85pt;margin-top:1.55pt;width:15.4pt;height:30.65pt;rotation:-47722978fd;z-index:251616256" fillcolor="white [3201]" strokecolor="black [3200]" strokeweight="2.5pt">
            <v:shadow color="#868686"/>
            <v:textbox style="layout-flow:vertical-ideographic"/>
          </v:shape>
        </w:pict>
      </w:r>
      <w:r>
        <w:rPr>
          <w:b/>
          <w:noProof/>
          <w:sz w:val="24"/>
          <w:szCs w:val="24"/>
          <w:lang w:eastAsia="en-GB"/>
        </w:rPr>
        <w:pict>
          <v:rect id="_x0000_s6590" style="position:absolute;left:0;text-align:left;margin-left:33.55pt;margin-top:23.75pt;width:89.65pt;height:32.95pt;z-index:251613184">
            <v:textbox style="mso-next-textbox:#_x0000_s6590">
              <w:txbxContent>
                <w:p w:rsidR="007D14A3" w:rsidRPr="0080238B" w:rsidRDefault="007D14A3" w:rsidP="0056526D">
                  <w:pPr>
                    <w:rPr>
                      <w:sz w:val="16"/>
                      <w:szCs w:val="16"/>
                    </w:rPr>
                  </w:pPr>
                  <w:r>
                    <w:rPr>
                      <w:sz w:val="16"/>
                      <w:szCs w:val="16"/>
                    </w:rPr>
                    <w:t>Increase market share</w:t>
                  </w:r>
                </w:p>
              </w:txbxContent>
            </v:textbox>
          </v:rect>
        </w:pict>
      </w:r>
    </w:p>
    <w:p w:rsidR="0056526D" w:rsidRDefault="0056526D" w:rsidP="0056526D">
      <w:pPr>
        <w:jc w:val="both"/>
        <w:rPr>
          <w:b/>
          <w:sz w:val="24"/>
          <w:szCs w:val="24"/>
        </w:rPr>
      </w:pPr>
    </w:p>
    <w:p w:rsidR="0056526D" w:rsidRDefault="00527750" w:rsidP="0056526D">
      <w:pPr>
        <w:jc w:val="both"/>
        <w:rPr>
          <w:sz w:val="24"/>
          <w:szCs w:val="24"/>
        </w:rPr>
      </w:pPr>
      <w:r>
        <w:rPr>
          <w:noProof/>
          <w:sz w:val="24"/>
          <w:szCs w:val="24"/>
          <w:lang w:eastAsia="en-GB"/>
        </w:rPr>
        <w:pict>
          <v:shape id="_x0000_s6596" type="#_x0000_t67" style="position:absolute;left:0;text-align:left;margin-left:74.1pt;margin-top:12.5pt;width:15.4pt;height:30.65pt;rotation:-36238519fd;z-index:251619328" fillcolor="white [3201]" strokecolor="black [3200]" strokeweight="2.5pt">
            <v:shadow color="#868686"/>
            <v:textbox style="layout-flow:vertical-ideographic"/>
          </v:shape>
        </w:pict>
      </w:r>
      <w:r>
        <w:rPr>
          <w:noProof/>
          <w:sz w:val="24"/>
          <w:szCs w:val="24"/>
          <w:lang w:eastAsia="en-GB"/>
        </w:rPr>
        <w:pict>
          <v:shape id="_x0000_s6595" type="#_x0000_t67" style="position:absolute;left:0;text-align:left;margin-left:156.2pt;margin-top:99.2pt;width:15.4pt;height:30.65pt;rotation:-39931227fd;z-index:251618304" fillcolor="white [3201]" strokecolor="black [3200]" strokeweight="2.5pt">
            <v:shadow color="#868686"/>
            <v:textbox style="layout-flow:vertical-ideographic"/>
          </v:shape>
        </w:pict>
      </w:r>
      <w:r w:rsidRPr="00527750">
        <w:rPr>
          <w:b/>
          <w:noProof/>
          <w:sz w:val="24"/>
          <w:szCs w:val="24"/>
          <w:lang w:eastAsia="en-GB"/>
        </w:rPr>
        <w:pict>
          <v:shape id="_x0000_s6594" type="#_x0000_t67" style="position:absolute;left:0;text-align:left;margin-left:338.5pt;margin-top:64.4pt;width:15.4pt;height:30.65pt;rotation:-44283566fd;z-index:251617280" fillcolor="white [3201]" strokecolor="black [3200]" strokeweight="2.5pt">
            <v:shadow color="#868686"/>
            <v:textbox style="layout-flow:vertical-ideographic"/>
          </v:shape>
        </w:pict>
      </w:r>
      <w:r>
        <w:rPr>
          <w:noProof/>
          <w:sz w:val="24"/>
          <w:szCs w:val="24"/>
          <w:lang w:eastAsia="en-GB"/>
        </w:rPr>
        <w:pict>
          <v:rect id="_x0000_s6584" style="position:absolute;left:0;text-align:left;margin-left:196.8pt;margin-top:106.85pt;width:89.65pt;height:32.95pt;z-index:251607040">
            <v:textbox style="mso-next-textbox:#_x0000_s6584">
              <w:txbxContent>
                <w:p w:rsidR="007D14A3" w:rsidRPr="0080238B" w:rsidRDefault="007D14A3" w:rsidP="0056526D">
                  <w:pPr>
                    <w:rPr>
                      <w:sz w:val="16"/>
                      <w:szCs w:val="16"/>
                    </w:rPr>
                  </w:pPr>
                  <w:r>
                    <w:rPr>
                      <w:sz w:val="16"/>
                      <w:szCs w:val="16"/>
                    </w:rPr>
                    <w:t xml:space="preserve"> Quality poultry      meat and products</w:t>
                  </w:r>
                </w:p>
              </w:txbxContent>
            </v:textbox>
          </v:rect>
        </w:pict>
      </w:r>
      <w:r w:rsidRPr="00527750">
        <w:rPr>
          <w:b/>
          <w:noProof/>
          <w:sz w:val="24"/>
          <w:szCs w:val="24"/>
          <w:lang w:eastAsia="en-GB"/>
        </w:rPr>
        <w:pict>
          <v:rect id="_x0000_s6586" style="position:absolute;left:0;text-align:left;margin-left:327.2pt;margin-top:3pt;width:89.65pt;height:32.95pt;z-index:251609088">
            <v:textbox style="mso-next-textbox:#_x0000_s6586">
              <w:txbxContent>
                <w:p w:rsidR="007D14A3" w:rsidRPr="0080238B" w:rsidRDefault="007D14A3" w:rsidP="0056526D">
                  <w:pPr>
                    <w:rPr>
                      <w:sz w:val="16"/>
                      <w:szCs w:val="16"/>
                    </w:rPr>
                  </w:pPr>
                  <w:r>
                    <w:rPr>
                      <w:sz w:val="16"/>
                      <w:szCs w:val="16"/>
                    </w:rPr>
                    <w:t>Cost reduction in poultry production</w:t>
                  </w:r>
                </w:p>
              </w:txbxContent>
            </v:textbox>
          </v:rect>
        </w:pict>
      </w:r>
      <w:r w:rsidRPr="00527750">
        <w:rPr>
          <w:b/>
          <w:noProof/>
          <w:sz w:val="24"/>
          <w:szCs w:val="24"/>
          <w:lang w:eastAsia="en-GB"/>
        </w:rPr>
        <w:pict>
          <v:rect id="_x0000_s6589" style="position:absolute;left:0;text-align:left;margin-left:67.7pt;margin-top:56.25pt;width:89.65pt;height:32.95pt;z-index:251612160">
            <v:textbox style="mso-next-textbox:#_x0000_s6589">
              <w:txbxContent>
                <w:p w:rsidR="007D14A3" w:rsidRPr="0080238B" w:rsidRDefault="007D14A3" w:rsidP="0056526D">
                  <w:pPr>
                    <w:rPr>
                      <w:sz w:val="16"/>
                      <w:szCs w:val="16"/>
                    </w:rPr>
                  </w:pPr>
                  <w:r>
                    <w:rPr>
                      <w:sz w:val="16"/>
                      <w:szCs w:val="16"/>
                    </w:rPr>
                    <w:t>Greater consumer satisfaction</w:t>
                  </w:r>
                </w:p>
              </w:txbxContent>
            </v:textbox>
          </v:rect>
        </w:pict>
      </w:r>
      <w:r w:rsidR="0056526D">
        <w:rPr>
          <w:sz w:val="24"/>
          <w:szCs w:val="24"/>
        </w:rPr>
        <w:t xml:space="preserve">                                                                                                                                                            </w:t>
      </w:r>
    </w:p>
    <w:p w:rsidR="0056526D" w:rsidRPr="00C267BA" w:rsidRDefault="0056526D" w:rsidP="0056526D">
      <w:pPr>
        <w:jc w:val="both"/>
        <w:rPr>
          <w:rFonts w:ascii="Times New Roman" w:hAnsi="Times New Roman" w:cs="Times New Roman"/>
          <w:sz w:val="24"/>
          <w:szCs w:val="24"/>
        </w:rPr>
      </w:pPr>
    </w:p>
    <w:p w:rsidR="0056526D" w:rsidRDefault="0056526D" w:rsidP="0056526D">
      <w:pPr>
        <w:jc w:val="both"/>
        <w:rPr>
          <w:sz w:val="24"/>
          <w:szCs w:val="24"/>
        </w:rPr>
      </w:pPr>
    </w:p>
    <w:p w:rsidR="0056526D" w:rsidRDefault="0056526D" w:rsidP="0056526D">
      <w:pPr>
        <w:jc w:val="both"/>
        <w:rPr>
          <w:sz w:val="24"/>
          <w:szCs w:val="24"/>
        </w:rPr>
      </w:pPr>
    </w:p>
    <w:p w:rsidR="0056526D" w:rsidRDefault="0056526D" w:rsidP="0056526D">
      <w:pPr>
        <w:jc w:val="both"/>
        <w:rPr>
          <w:sz w:val="24"/>
          <w:szCs w:val="24"/>
        </w:rPr>
      </w:pPr>
    </w:p>
    <w:p w:rsidR="0056526D" w:rsidRDefault="0056526D" w:rsidP="0056526D">
      <w:pPr>
        <w:jc w:val="both"/>
        <w:rPr>
          <w:sz w:val="24"/>
          <w:szCs w:val="24"/>
        </w:rPr>
      </w:pPr>
    </w:p>
    <w:p w:rsidR="0056526D" w:rsidRDefault="0056526D" w:rsidP="0056526D">
      <w:pPr>
        <w:jc w:val="both"/>
        <w:rPr>
          <w:rFonts w:ascii="Times New Roman" w:hAnsi="Times New Roman" w:cs="Times New Roman"/>
          <w:sz w:val="24"/>
          <w:szCs w:val="24"/>
        </w:rPr>
      </w:pPr>
    </w:p>
    <w:p w:rsidR="0056526D" w:rsidRPr="00D261B1" w:rsidRDefault="0056526D" w:rsidP="0056526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6526D" w:rsidRDefault="0056526D" w:rsidP="0056526D">
      <w:pPr>
        <w:spacing w:after="0" w:line="240" w:lineRule="auto"/>
        <w:rPr>
          <w:sz w:val="24"/>
          <w:szCs w:val="24"/>
        </w:rPr>
      </w:pPr>
    </w:p>
    <w:p w:rsidR="0056526D" w:rsidRDefault="0056526D" w:rsidP="0056526D">
      <w:pPr>
        <w:tabs>
          <w:tab w:val="left" w:pos="1195"/>
        </w:tabs>
        <w:spacing w:after="0" w:line="240" w:lineRule="auto"/>
        <w:rPr>
          <w:b/>
          <w:sz w:val="24"/>
          <w:szCs w:val="24"/>
        </w:rPr>
      </w:pPr>
    </w:p>
    <w:p w:rsidR="0056526D" w:rsidRDefault="0056526D" w:rsidP="0056526D">
      <w:pPr>
        <w:tabs>
          <w:tab w:val="left" w:pos="1195"/>
        </w:tabs>
        <w:spacing w:after="0" w:line="240" w:lineRule="auto"/>
        <w:rPr>
          <w:b/>
          <w:sz w:val="24"/>
          <w:szCs w:val="24"/>
        </w:rPr>
      </w:pPr>
    </w:p>
    <w:p w:rsidR="0056526D" w:rsidRDefault="0056526D" w:rsidP="0056526D">
      <w:pPr>
        <w:tabs>
          <w:tab w:val="left" w:pos="1195"/>
        </w:tabs>
        <w:spacing w:after="0" w:line="240" w:lineRule="auto"/>
        <w:rPr>
          <w:b/>
          <w:sz w:val="24"/>
          <w:szCs w:val="24"/>
        </w:rPr>
      </w:pPr>
    </w:p>
    <w:p w:rsidR="0056526D" w:rsidRDefault="0056526D" w:rsidP="0056526D">
      <w:pPr>
        <w:tabs>
          <w:tab w:val="left" w:pos="1195"/>
        </w:tabs>
        <w:spacing w:after="0" w:line="240" w:lineRule="auto"/>
        <w:rPr>
          <w:b/>
          <w:sz w:val="24"/>
          <w:szCs w:val="24"/>
        </w:rPr>
      </w:pPr>
    </w:p>
    <w:p w:rsidR="0056526D" w:rsidRDefault="0056526D" w:rsidP="0056526D">
      <w:pPr>
        <w:tabs>
          <w:tab w:val="left" w:pos="1195"/>
        </w:tabs>
        <w:spacing w:after="0" w:line="240" w:lineRule="auto"/>
        <w:rPr>
          <w:b/>
          <w:sz w:val="24"/>
          <w:szCs w:val="24"/>
        </w:rPr>
      </w:pPr>
    </w:p>
    <w:p w:rsidR="0056526D" w:rsidRDefault="0056526D" w:rsidP="0056526D">
      <w:pPr>
        <w:tabs>
          <w:tab w:val="left" w:pos="1195"/>
        </w:tabs>
        <w:spacing w:after="0" w:line="240" w:lineRule="auto"/>
        <w:rPr>
          <w:b/>
          <w:sz w:val="24"/>
          <w:szCs w:val="24"/>
        </w:rPr>
      </w:pPr>
    </w:p>
    <w:p w:rsidR="0056526D" w:rsidRDefault="0056526D" w:rsidP="0056526D">
      <w:pPr>
        <w:tabs>
          <w:tab w:val="left" w:pos="1195"/>
        </w:tabs>
        <w:spacing w:after="0" w:line="240" w:lineRule="auto"/>
        <w:rPr>
          <w:b/>
          <w:sz w:val="24"/>
          <w:szCs w:val="24"/>
        </w:rPr>
      </w:pPr>
    </w:p>
    <w:p w:rsidR="0056526D" w:rsidRDefault="0056526D" w:rsidP="0056526D">
      <w:pPr>
        <w:tabs>
          <w:tab w:val="left" w:pos="1195"/>
        </w:tabs>
        <w:spacing w:after="0" w:line="240" w:lineRule="auto"/>
        <w:rPr>
          <w:b/>
          <w:sz w:val="24"/>
          <w:szCs w:val="24"/>
        </w:rPr>
      </w:pPr>
    </w:p>
    <w:p w:rsidR="00C81C55" w:rsidRDefault="00C81C55" w:rsidP="0056526D">
      <w:pPr>
        <w:tabs>
          <w:tab w:val="left" w:pos="1195"/>
        </w:tabs>
        <w:spacing w:after="0" w:line="240" w:lineRule="auto"/>
        <w:rPr>
          <w:b/>
          <w:sz w:val="24"/>
          <w:szCs w:val="24"/>
        </w:rPr>
      </w:pPr>
    </w:p>
    <w:p w:rsidR="00C81C55" w:rsidRDefault="00C81C55" w:rsidP="0056526D">
      <w:pPr>
        <w:tabs>
          <w:tab w:val="left" w:pos="1195"/>
        </w:tabs>
        <w:spacing w:after="0" w:line="240" w:lineRule="auto"/>
        <w:rPr>
          <w:b/>
          <w:sz w:val="24"/>
          <w:szCs w:val="24"/>
        </w:rPr>
      </w:pPr>
    </w:p>
    <w:p w:rsidR="00C81C55" w:rsidRDefault="00C81C55" w:rsidP="0056526D">
      <w:pPr>
        <w:tabs>
          <w:tab w:val="left" w:pos="1195"/>
        </w:tabs>
        <w:spacing w:after="0" w:line="240" w:lineRule="auto"/>
        <w:rPr>
          <w:b/>
          <w:sz w:val="24"/>
          <w:szCs w:val="24"/>
        </w:rPr>
      </w:pPr>
    </w:p>
    <w:p w:rsidR="00C81C55" w:rsidRDefault="00C81C55" w:rsidP="0056526D">
      <w:pPr>
        <w:tabs>
          <w:tab w:val="left" w:pos="1195"/>
        </w:tabs>
        <w:spacing w:after="0" w:line="240" w:lineRule="auto"/>
        <w:rPr>
          <w:b/>
          <w:sz w:val="24"/>
          <w:szCs w:val="24"/>
        </w:rPr>
      </w:pPr>
    </w:p>
    <w:p w:rsidR="00C81C55" w:rsidRDefault="00C81C55" w:rsidP="0056526D">
      <w:pPr>
        <w:tabs>
          <w:tab w:val="left" w:pos="1195"/>
        </w:tabs>
        <w:spacing w:after="0" w:line="240" w:lineRule="auto"/>
        <w:rPr>
          <w:b/>
          <w:sz w:val="24"/>
          <w:szCs w:val="24"/>
        </w:rPr>
      </w:pPr>
    </w:p>
    <w:p w:rsidR="00C81C55" w:rsidRDefault="00C81C55" w:rsidP="0056526D">
      <w:pPr>
        <w:tabs>
          <w:tab w:val="left" w:pos="1195"/>
        </w:tabs>
        <w:spacing w:after="0" w:line="240" w:lineRule="auto"/>
        <w:rPr>
          <w:b/>
          <w:sz w:val="24"/>
          <w:szCs w:val="24"/>
        </w:rPr>
      </w:pPr>
    </w:p>
    <w:p w:rsidR="00C81C55" w:rsidRDefault="00C81C55" w:rsidP="0056526D">
      <w:pPr>
        <w:tabs>
          <w:tab w:val="left" w:pos="1195"/>
        </w:tabs>
        <w:spacing w:after="0" w:line="240" w:lineRule="auto"/>
        <w:rPr>
          <w:b/>
          <w:sz w:val="24"/>
          <w:szCs w:val="24"/>
        </w:rPr>
      </w:pPr>
    </w:p>
    <w:p w:rsidR="00C81C55" w:rsidRDefault="00C81C55" w:rsidP="0056526D">
      <w:pPr>
        <w:tabs>
          <w:tab w:val="left" w:pos="1195"/>
        </w:tabs>
        <w:spacing w:after="0" w:line="240" w:lineRule="auto"/>
        <w:rPr>
          <w:b/>
          <w:sz w:val="24"/>
          <w:szCs w:val="24"/>
        </w:rPr>
      </w:pPr>
    </w:p>
    <w:p w:rsidR="0056526D" w:rsidRPr="00310970" w:rsidRDefault="00FF500B" w:rsidP="0056526D">
      <w:pPr>
        <w:tabs>
          <w:tab w:val="left" w:pos="1195"/>
        </w:tabs>
        <w:spacing w:after="0" w:line="240" w:lineRule="auto"/>
        <w:rPr>
          <w:sz w:val="24"/>
          <w:szCs w:val="24"/>
        </w:rPr>
      </w:pPr>
      <w:r>
        <w:rPr>
          <w:b/>
          <w:sz w:val="24"/>
          <w:szCs w:val="24"/>
        </w:rPr>
        <w:t>Figure 31</w:t>
      </w:r>
      <w:r w:rsidR="0056526D">
        <w:rPr>
          <w:b/>
          <w:sz w:val="24"/>
          <w:szCs w:val="24"/>
        </w:rPr>
        <w:t xml:space="preserve">: </w:t>
      </w:r>
      <w:r w:rsidR="0056526D" w:rsidRPr="00EE4541">
        <w:rPr>
          <w:b/>
          <w:sz w:val="24"/>
          <w:szCs w:val="24"/>
        </w:rPr>
        <w:t>Reasons for Stakeholders involvement</w:t>
      </w:r>
    </w:p>
    <w:p w:rsidR="0056526D" w:rsidRDefault="0056526D" w:rsidP="0056526D">
      <w:pPr>
        <w:spacing w:after="0" w:line="240" w:lineRule="auto"/>
        <w:rPr>
          <w:sz w:val="24"/>
          <w:szCs w:val="24"/>
        </w:rPr>
      </w:pPr>
    </w:p>
    <w:p w:rsidR="0056526D" w:rsidRDefault="0056526D" w:rsidP="0056526D">
      <w:pPr>
        <w:spacing w:after="0" w:line="240" w:lineRule="auto"/>
        <w:rPr>
          <w:sz w:val="24"/>
          <w:szCs w:val="24"/>
        </w:rPr>
      </w:pPr>
    </w:p>
    <w:p w:rsidR="0056526D" w:rsidRDefault="0056526D" w:rsidP="0056526D">
      <w:pPr>
        <w:spacing w:after="0" w:line="240" w:lineRule="auto"/>
        <w:rPr>
          <w:sz w:val="24"/>
          <w:szCs w:val="24"/>
        </w:rPr>
      </w:pPr>
    </w:p>
    <w:p w:rsidR="0056526D" w:rsidRDefault="0056526D" w:rsidP="0056526D">
      <w:pPr>
        <w:spacing w:after="0" w:line="240" w:lineRule="auto"/>
        <w:rPr>
          <w:sz w:val="24"/>
          <w:szCs w:val="24"/>
        </w:rPr>
      </w:pPr>
    </w:p>
    <w:p w:rsidR="0056526D" w:rsidRDefault="00527750" w:rsidP="0056526D">
      <w:pPr>
        <w:spacing w:after="0" w:line="240" w:lineRule="auto"/>
        <w:jc w:val="both"/>
        <w:rPr>
          <w:sz w:val="18"/>
          <w:szCs w:val="18"/>
        </w:rPr>
      </w:pPr>
      <w:r>
        <w:rPr>
          <w:noProof/>
          <w:sz w:val="18"/>
          <w:szCs w:val="18"/>
          <w:lang w:eastAsia="en-GB"/>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6641" type="#_x0000_t120" style="position:absolute;left:0;text-align:left;margin-left:37.8pt;margin-top:5.45pt;width:114pt;height:110.4pt;z-index:251665408">
            <v:textbox style="mso-next-textbox:#_x0000_s6641">
              <w:txbxContent>
                <w:p w:rsidR="007D14A3" w:rsidRPr="00EF1F23" w:rsidRDefault="007D14A3" w:rsidP="0056526D">
                  <w:pPr>
                    <w:rPr>
                      <w:sz w:val="16"/>
                      <w:szCs w:val="16"/>
                    </w:rPr>
                  </w:pPr>
                  <w:r>
                    <w:rPr>
                      <w:sz w:val="20"/>
                      <w:szCs w:val="20"/>
                    </w:rPr>
                    <w:t>Increased efficiency and productivity in poultry production</w:t>
                  </w:r>
                  <w:r>
                    <w:rPr>
                      <w:sz w:val="16"/>
                      <w:szCs w:val="16"/>
                    </w:rPr>
                    <w:t xml:space="preserve"> </w:t>
                  </w:r>
                </w:p>
              </w:txbxContent>
            </v:textbox>
          </v:shape>
        </w:pict>
      </w:r>
      <w:r>
        <w:rPr>
          <w:noProof/>
          <w:sz w:val="18"/>
          <w:szCs w:val="18"/>
          <w:lang w:eastAsia="en-GB"/>
        </w:rPr>
        <w:pict>
          <v:shape id="_x0000_s6689" type="#_x0000_t32" style="position:absolute;left:0;text-align:left;margin-left:404.8pt;margin-top:5.45pt;width:24.2pt;height:0;z-index:251714560" o:connectortype="straight">
            <v:stroke endarrow="block"/>
          </v:shape>
        </w:pict>
      </w:r>
    </w:p>
    <w:p w:rsidR="0056526D" w:rsidRDefault="0056526D" w:rsidP="0056526D">
      <w:pPr>
        <w:spacing w:after="0" w:line="240" w:lineRule="auto"/>
        <w:jc w:val="both"/>
        <w:rPr>
          <w:sz w:val="18"/>
          <w:szCs w:val="18"/>
        </w:rPr>
      </w:pPr>
    </w:p>
    <w:p w:rsidR="0056526D" w:rsidRDefault="00527750" w:rsidP="0056526D">
      <w:pPr>
        <w:spacing w:after="0" w:line="240" w:lineRule="auto"/>
        <w:jc w:val="both"/>
        <w:rPr>
          <w:sz w:val="18"/>
          <w:szCs w:val="18"/>
        </w:rPr>
      </w:pPr>
      <w:r>
        <w:rPr>
          <w:noProof/>
          <w:sz w:val="18"/>
          <w:szCs w:val="18"/>
          <w:lang w:eastAsia="en-GB"/>
        </w:rPr>
        <w:pict>
          <v:shape id="_x0000_s6636" type="#_x0000_t120" style="position:absolute;left:0;text-align:left;margin-left:316.85pt;margin-top:2.6pt;width:116.55pt;height:72.65pt;z-index:251660288">
            <v:textbox style="mso-next-textbox:#_x0000_s6636">
              <w:txbxContent>
                <w:p w:rsidR="007D14A3" w:rsidRPr="00EF1F23" w:rsidRDefault="007D14A3" w:rsidP="0056526D">
                  <w:pPr>
                    <w:rPr>
                      <w:sz w:val="16"/>
                      <w:szCs w:val="16"/>
                    </w:rPr>
                  </w:pPr>
                  <w:r>
                    <w:rPr>
                      <w:sz w:val="16"/>
                      <w:szCs w:val="16"/>
                    </w:rPr>
                    <w:t xml:space="preserve"> Increased      tariffs/ban imports of poultry meat into the country</w:t>
                  </w:r>
                </w:p>
              </w:txbxContent>
            </v:textbox>
          </v:shape>
        </w:pict>
      </w:r>
      <w:r>
        <w:rPr>
          <w:noProof/>
          <w:sz w:val="18"/>
          <w:szCs w:val="18"/>
          <w:lang w:eastAsia="en-GB"/>
        </w:rPr>
        <w:pict>
          <v:shape id="_x0000_s6635" type="#_x0000_t120" style="position:absolute;left:0;text-align:left;margin-left:179.05pt;margin-top:2.6pt;width:115.5pt;height:81.75pt;z-index:251659264">
            <v:textbox style="mso-next-textbox:#_x0000_s6635">
              <w:txbxContent>
                <w:p w:rsidR="007D14A3" w:rsidRPr="00F07D90" w:rsidRDefault="007D14A3" w:rsidP="0056526D">
                  <w:pPr>
                    <w:rPr>
                      <w:sz w:val="20"/>
                      <w:szCs w:val="20"/>
                    </w:rPr>
                  </w:pPr>
                  <w:r>
                    <w:rPr>
                      <w:sz w:val="16"/>
                      <w:szCs w:val="16"/>
                    </w:rPr>
                    <w:t xml:space="preserve">   Policy </w:t>
                  </w:r>
                  <w:r>
                    <w:rPr>
                      <w:sz w:val="18"/>
                      <w:szCs w:val="18"/>
                    </w:rPr>
                    <w:t>c</w:t>
                  </w:r>
                  <w:r w:rsidRPr="00F07D90">
                    <w:rPr>
                      <w:sz w:val="18"/>
                      <w:szCs w:val="18"/>
                    </w:rPr>
                    <w:t>hanges through st</w:t>
                  </w:r>
                  <w:r>
                    <w:rPr>
                      <w:sz w:val="18"/>
                      <w:szCs w:val="18"/>
                    </w:rPr>
                    <w:t>rategic approaches</w:t>
                  </w:r>
                </w:p>
              </w:txbxContent>
            </v:textbox>
          </v:shape>
        </w:pict>
      </w:r>
      <w:r>
        <w:rPr>
          <w:noProof/>
          <w:sz w:val="18"/>
          <w:szCs w:val="18"/>
          <w:lang w:eastAsia="en-GB"/>
        </w:rPr>
        <w:pict>
          <v:rect id="_x0000_s6638" style="position:absolute;left:0;text-align:left;margin-left:429pt;margin-top:-29.25pt;width:77.4pt;height:23.25pt;z-index:251662336" fillcolor="#666 [1936]" strokecolor="#666 [1936]" strokeweight="1pt">
            <v:fill color2="#ccc [656]" angle="-45" focus="-50%" type="gradient"/>
            <v:shadow on="t" type="perspective" color="#7f7f7f [1601]" opacity=".5" offset="1pt" offset2="-3pt"/>
            <v:textbox style="mso-next-textbox:#_x0000_s6638">
              <w:txbxContent>
                <w:p w:rsidR="007D14A3" w:rsidRPr="00EF1F23" w:rsidRDefault="007D14A3" w:rsidP="0056526D">
                  <w:pPr>
                    <w:rPr>
                      <w:sz w:val="16"/>
                      <w:szCs w:val="16"/>
                    </w:rPr>
                  </w:pPr>
                  <w:r>
                    <w:rPr>
                      <w:sz w:val="16"/>
                      <w:szCs w:val="16"/>
                    </w:rPr>
                    <w:t xml:space="preserve">            Effect</w:t>
                  </w:r>
                </w:p>
              </w:txbxContent>
            </v:textbox>
          </v:rect>
        </w:pict>
      </w:r>
      <w:r>
        <w:rPr>
          <w:noProof/>
          <w:sz w:val="18"/>
          <w:szCs w:val="18"/>
          <w:lang w:eastAsia="en-GB"/>
        </w:rPr>
        <w:pict>
          <v:rect id="_x0000_s6637" style="position:absolute;left:0;text-align:left;margin-left:331.2pt;margin-top:-29.25pt;width:73.6pt;height:23.25pt;z-index:251661312" fillcolor="#666 [1936]" strokecolor="#666 [1936]" strokeweight="1pt">
            <v:fill color2="#ccc [656]" angle="-45" focus="-50%" type="gradient"/>
            <v:shadow on="t" type="perspective" color="#7f7f7f [1601]" opacity=".5" offset="1pt" offset2="-3pt"/>
            <v:textbox style="mso-next-textbox:#_x0000_s6637">
              <w:txbxContent>
                <w:p w:rsidR="007D14A3" w:rsidRPr="00EF1F23" w:rsidRDefault="007D14A3" w:rsidP="0056526D">
                  <w:pPr>
                    <w:rPr>
                      <w:sz w:val="16"/>
                      <w:szCs w:val="16"/>
                    </w:rPr>
                  </w:pPr>
                  <w:r>
                    <w:rPr>
                      <w:sz w:val="16"/>
                      <w:szCs w:val="16"/>
                    </w:rPr>
                    <w:t xml:space="preserve">        Influence</w:t>
                  </w:r>
                </w:p>
              </w:txbxContent>
            </v:textbox>
          </v:rect>
        </w:pict>
      </w:r>
      <w:r w:rsidR="0056526D">
        <w:rPr>
          <w:sz w:val="18"/>
          <w:szCs w:val="18"/>
        </w:rPr>
        <w:t xml:space="preserve">                                                                                                                                                     </w:t>
      </w:r>
    </w:p>
    <w:p w:rsidR="0056526D" w:rsidRDefault="0056526D" w:rsidP="0056526D">
      <w:pPr>
        <w:spacing w:after="0" w:line="240" w:lineRule="auto"/>
        <w:jc w:val="both"/>
        <w:rPr>
          <w:sz w:val="18"/>
          <w:szCs w:val="18"/>
        </w:rPr>
      </w:pPr>
    </w:p>
    <w:p w:rsidR="0056526D" w:rsidRDefault="0056526D" w:rsidP="0056526D">
      <w:pPr>
        <w:spacing w:after="0" w:line="240" w:lineRule="auto"/>
        <w:jc w:val="both"/>
        <w:rPr>
          <w:sz w:val="18"/>
          <w:szCs w:val="18"/>
        </w:rPr>
      </w:pPr>
    </w:p>
    <w:p w:rsidR="0056526D" w:rsidRDefault="00527750" w:rsidP="0056526D">
      <w:pPr>
        <w:spacing w:after="0" w:line="240" w:lineRule="auto"/>
        <w:jc w:val="both"/>
        <w:rPr>
          <w:sz w:val="18"/>
          <w:szCs w:val="18"/>
        </w:rPr>
      </w:pPr>
      <w:r>
        <w:rPr>
          <w:noProof/>
          <w:sz w:val="18"/>
          <w:szCs w:val="18"/>
          <w:lang w:eastAsia="en-GB"/>
        </w:rPr>
        <w:pict>
          <v:shape id="_x0000_s6640" type="#_x0000_t32" style="position:absolute;left:0;text-align:left;margin-left:295.5pt;margin-top:7.55pt;width:21.3pt;height:0;z-index:251664384" o:connectortype="straight">
            <v:stroke endarrow="block"/>
          </v:shape>
        </w:pict>
      </w:r>
    </w:p>
    <w:p w:rsidR="0056526D" w:rsidRDefault="00527750" w:rsidP="0056526D">
      <w:pPr>
        <w:spacing w:after="0" w:line="240" w:lineRule="auto"/>
        <w:jc w:val="both"/>
        <w:rPr>
          <w:sz w:val="18"/>
          <w:szCs w:val="18"/>
        </w:rPr>
      </w:pPr>
      <w:r>
        <w:rPr>
          <w:noProof/>
          <w:sz w:val="18"/>
          <w:szCs w:val="18"/>
          <w:lang w:eastAsia="en-GB"/>
        </w:rPr>
        <w:pict>
          <v:shape id="_x0000_s6661" type="#_x0000_t32" style="position:absolute;left:0;text-align:left;margin-left:151.8pt;margin-top:.3pt;width:27.25pt;height:.05pt;z-index:251685888" o:connectortype="straight">
            <v:stroke endarrow="block"/>
          </v:shape>
        </w:pict>
      </w:r>
    </w:p>
    <w:p w:rsidR="0056526D" w:rsidRDefault="0056526D" w:rsidP="0056526D">
      <w:pPr>
        <w:spacing w:after="0" w:line="240" w:lineRule="auto"/>
        <w:jc w:val="both"/>
        <w:rPr>
          <w:sz w:val="18"/>
          <w:szCs w:val="18"/>
        </w:rPr>
      </w:pPr>
    </w:p>
    <w:p w:rsidR="0056526D" w:rsidRDefault="00527750" w:rsidP="0056526D">
      <w:pPr>
        <w:spacing w:after="0" w:line="240" w:lineRule="auto"/>
        <w:jc w:val="both"/>
        <w:rPr>
          <w:sz w:val="18"/>
          <w:szCs w:val="18"/>
        </w:rPr>
      </w:pPr>
      <w:r>
        <w:rPr>
          <w:noProof/>
          <w:sz w:val="18"/>
          <w:szCs w:val="18"/>
          <w:lang w:eastAsia="en-GB"/>
        </w:rPr>
        <w:pict>
          <v:shape id="_x0000_s6658" type="#_x0000_t32" style="position:absolute;left:0;text-align:left;margin-left:398.45pt;margin-top:1.6pt;width:12.55pt;height:33.15pt;flip:x;z-index:251682816" o:connectortype="straight">
            <v:stroke endarrow="block"/>
          </v:shape>
        </w:pict>
      </w:r>
      <w:r>
        <w:rPr>
          <w:noProof/>
          <w:sz w:val="18"/>
          <w:szCs w:val="18"/>
          <w:lang w:eastAsia="en-GB"/>
        </w:rPr>
        <w:pict>
          <v:shape id="_x0000_s6644" type="#_x0000_t120" style="position:absolute;left:0;text-align:left;margin-left:257.35pt;margin-top:10.1pt;width:141.1pt;height:45.25pt;z-index:251668480">
            <v:textbox style="mso-next-textbox:#_x0000_s6644">
              <w:txbxContent>
                <w:p w:rsidR="007D14A3" w:rsidRPr="00EF1F23" w:rsidRDefault="007D14A3" w:rsidP="0056526D">
                  <w:pPr>
                    <w:rPr>
                      <w:sz w:val="16"/>
                      <w:szCs w:val="16"/>
                    </w:rPr>
                  </w:pPr>
                  <w:r>
                    <w:rPr>
                      <w:sz w:val="16"/>
                      <w:szCs w:val="16"/>
                    </w:rPr>
                    <w:t xml:space="preserve"> Increased Government Revenue </w:t>
                  </w:r>
                </w:p>
              </w:txbxContent>
            </v:textbox>
          </v:shape>
        </w:pict>
      </w:r>
    </w:p>
    <w:p w:rsidR="0056526D" w:rsidRDefault="00527750" w:rsidP="0056526D">
      <w:pPr>
        <w:spacing w:after="0" w:line="240" w:lineRule="auto"/>
        <w:jc w:val="both"/>
        <w:rPr>
          <w:sz w:val="18"/>
          <w:szCs w:val="18"/>
        </w:rPr>
      </w:pPr>
      <w:r>
        <w:rPr>
          <w:noProof/>
          <w:sz w:val="18"/>
          <w:szCs w:val="18"/>
          <w:lang w:eastAsia="en-GB"/>
        </w:rPr>
        <w:pict>
          <v:shape id="_x0000_s6681" type="#_x0000_t32" style="position:absolute;left:0;text-align:left;margin-left:130.4pt;margin-top:3.7pt;width:.1pt;height:40.65pt;z-index:251706368" o:connectortype="straight">
            <v:stroke endarrow="block"/>
          </v:shape>
        </w:pict>
      </w:r>
      <w:r>
        <w:rPr>
          <w:noProof/>
          <w:sz w:val="18"/>
          <w:szCs w:val="18"/>
          <w:lang w:eastAsia="en-GB"/>
        </w:rPr>
        <w:pict>
          <v:shape id="_x0000_s6660" type="#_x0000_t32" style="position:absolute;left:0;text-align:left;margin-left:223.85pt;margin-top:7.45pt;width:0;height:31.9pt;z-index:251684864" o:connectortype="straight">
            <v:stroke endarrow="block"/>
          </v:shape>
        </w:pict>
      </w:r>
    </w:p>
    <w:p w:rsidR="0056526D" w:rsidRDefault="00527750" w:rsidP="0056526D">
      <w:pPr>
        <w:spacing w:after="0" w:line="240" w:lineRule="auto"/>
        <w:jc w:val="both"/>
        <w:rPr>
          <w:sz w:val="18"/>
          <w:szCs w:val="18"/>
        </w:rPr>
      </w:pPr>
      <w:r>
        <w:rPr>
          <w:noProof/>
          <w:sz w:val="18"/>
          <w:szCs w:val="18"/>
          <w:lang w:eastAsia="en-GB"/>
        </w:rPr>
        <w:pict>
          <v:shape id="_x0000_s22754" type="#_x0000_t32" style="position:absolute;left:0;text-align:left;margin-left:85.5pt;margin-top:6pt;width:3.75pt;height:11.75pt;flip:x y;z-index:252422144" o:connectortype="straight">
            <v:stroke endarrow="block"/>
          </v:shape>
        </w:pict>
      </w:r>
    </w:p>
    <w:p w:rsidR="0056526D" w:rsidRDefault="00527750" w:rsidP="0056526D">
      <w:pPr>
        <w:spacing w:after="0" w:line="240" w:lineRule="auto"/>
        <w:jc w:val="both"/>
        <w:rPr>
          <w:sz w:val="18"/>
          <w:szCs w:val="18"/>
        </w:rPr>
      </w:pPr>
      <w:r>
        <w:rPr>
          <w:noProof/>
          <w:sz w:val="18"/>
          <w:szCs w:val="18"/>
          <w:lang w:eastAsia="en-GB"/>
        </w:rPr>
        <w:pict>
          <v:shape id="_x0000_s6642" type="#_x0000_t120" style="position:absolute;left:0;text-align:left;margin-left:33pt;margin-top:6.75pt;width:114pt;height:91.4pt;z-index:251666432">
            <v:textbox style="mso-next-textbox:#_x0000_s6642">
              <w:txbxContent>
                <w:p w:rsidR="007D14A3" w:rsidRPr="00CB1B1B" w:rsidRDefault="007D14A3" w:rsidP="0056526D">
                  <w:pPr>
                    <w:rPr>
                      <w:sz w:val="16"/>
                      <w:szCs w:val="16"/>
                    </w:rPr>
                  </w:pPr>
                  <w:r>
                    <w:rPr>
                      <w:sz w:val="16"/>
                      <w:szCs w:val="16"/>
                    </w:rPr>
                    <w:t>Lobbying the government, advocating, &amp; support advertising campaign</w:t>
                  </w:r>
                </w:p>
              </w:txbxContent>
            </v:textbox>
          </v:shape>
        </w:pict>
      </w:r>
    </w:p>
    <w:p w:rsidR="0056526D" w:rsidRDefault="00527750" w:rsidP="0056526D">
      <w:pPr>
        <w:spacing w:after="0" w:line="240" w:lineRule="auto"/>
        <w:jc w:val="both"/>
        <w:rPr>
          <w:sz w:val="18"/>
          <w:szCs w:val="18"/>
        </w:rPr>
      </w:pPr>
      <w:r>
        <w:rPr>
          <w:noProof/>
          <w:sz w:val="18"/>
          <w:szCs w:val="18"/>
          <w:lang w:eastAsia="en-GB"/>
        </w:rPr>
        <w:pict>
          <v:shape id="_x0000_s6683" type="#_x0000_t32" style="position:absolute;left:0;text-align:left;margin-left:273.7pt;margin-top:6.4pt;width:6.8pt;height:24.75pt;flip:x;z-index:251708416" o:connectortype="straight">
            <v:stroke endarrow="block"/>
          </v:shape>
        </w:pict>
      </w:r>
      <w:r>
        <w:rPr>
          <w:noProof/>
          <w:sz w:val="18"/>
          <w:szCs w:val="18"/>
          <w:lang w:eastAsia="en-GB"/>
        </w:rPr>
        <w:pict>
          <v:shape id="_x0000_s6643" type="#_x0000_t120" style="position:absolute;left:0;text-align:left;margin-left:165.05pt;margin-top:2.25pt;width:108.65pt;height:71.2pt;z-index:251667456">
            <v:textbox style="mso-next-textbox:#_x0000_s6643">
              <w:txbxContent>
                <w:p w:rsidR="007D14A3" w:rsidRPr="00EF1F23" w:rsidRDefault="007D14A3" w:rsidP="0056526D">
                  <w:pPr>
                    <w:rPr>
                      <w:sz w:val="16"/>
                      <w:szCs w:val="16"/>
                    </w:rPr>
                  </w:pPr>
                  <w:r>
                    <w:rPr>
                      <w:sz w:val="16"/>
                      <w:szCs w:val="16"/>
                    </w:rPr>
                    <w:t>Provision of Subsidies to Poultry Farmers’</w:t>
                  </w:r>
                </w:p>
              </w:txbxContent>
            </v:textbox>
          </v:shape>
        </w:pict>
      </w:r>
    </w:p>
    <w:p w:rsidR="0056526D" w:rsidRDefault="00527750" w:rsidP="0056526D">
      <w:pPr>
        <w:spacing w:after="0" w:line="240" w:lineRule="auto"/>
        <w:jc w:val="both"/>
        <w:rPr>
          <w:sz w:val="18"/>
          <w:szCs w:val="18"/>
        </w:rPr>
      </w:pPr>
      <w:r>
        <w:rPr>
          <w:noProof/>
          <w:sz w:val="18"/>
          <w:szCs w:val="18"/>
          <w:lang w:eastAsia="en-GB"/>
        </w:rPr>
        <w:pict>
          <v:shape id="_x0000_s6649" type="#_x0000_t120" style="position:absolute;left:0;text-align:left;margin-left:306.55pt;margin-top:10.4pt;width:141.2pt;height:65.8pt;z-index:251673600">
            <v:textbox style="mso-next-textbox:#_x0000_s6649">
              <w:txbxContent>
                <w:p w:rsidR="007D14A3" w:rsidRPr="00EF1F23" w:rsidRDefault="007D14A3" w:rsidP="0056526D">
                  <w:pPr>
                    <w:rPr>
                      <w:sz w:val="16"/>
                      <w:szCs w:val="16"/>
                    </w:rPr>
                  </w:pPr>
                  <w:r>
                    <w:rPr>
                      <w:sz w:val="16"/>
                      <w:szCs w:val="16"/>
                    </w:rPr>
                    <w:t>Collaboration between government, farmers and stakeholders</w:t>
                  </w:r>
                </w:p>
              </w:txbxContent>
            </v:textbox>
          </v:shape>
        </w:pict>
      </w:r>
    </w:p>
    <w:p w:rsidR="0056526D" w:rsidRDefault="0056526D" w:rsidP="0056526D">
      <w:pPr>
        <w:spacing w:after="0" w:line="240" w:lineRule="auto"/>
        <w:jc w:val="both"/>
        <w:rPr>
          <w:sz w:val="18"/>
          <w:szCs w:val="18"/>
        </w:rPr>
      </w:pPr>
    </w:p>
    <w:p w:rsidR="0056526D" w:rsidRDefault="00527750" w:rsidP="0056526D">
      <w:pPr>
        <w:spacing w:after="0" w:line="240" w:lineRule="auto"/>
        <w:jc w:val="both"/>
        <w:rPr>
          <w:sz w:val="18"/>
          <w:szCs w:val="18"/>
        </w:rPr>
      </w:pPr>
      <w:r>
        <w:rPr>
          <w:noProof/>
          <w:sz w:val="18"/>
          <w:szCs w:val="18"/>
          <w:lang w:eastAsia="en-GB"/>
        </w:rPr>
        <w:pict>
          <v:shape id="_x0000_s22752" type="#_x0000_t32" style="position:absolute;left:0;text-align:left;margin-left:273.7pt;margin-top:5.15pt;width:38.75pt;height:2pt;flip:x y;z-index:252420096" o:connectortype="straight">
            <v:stroke endarrow="block"/>
          </v:shape>
        </w:pict>
      </w:r>
    </w:p>
    <w:p w:rsidR="0056526D" w:rsidRDefault="00527750" w:rsidP="0056526D">
      <w:pPr>
        <w:spacing w:after="0" w:line="240" w:lineRule="auto"/>
        <w:jc w:val="both"/>
        <w:rPr>
          <w:sz w:val="18"/>
          <w:szCs w:val="18"/>
        </w:rPr>
      </w:pPr>
      <w:r>
        <w:rPr>
          <w:noProof/>
          <w:sz w:val="18"/>
          <w:szCs w:val="18"/>
          <w:lang w:eastAsia="en-GB"/>
        </w:rPr>
        <w:pict>
          <v:shape id="_x0000_s6659" type="#_x0000_t32" style="position:absolute;left:0;text-align:left;margin-left:268.5pt;margin-top:8.2pt;width:38.05pt;height:0;z-index:251683840" o:connectortype="straight">
            <v:stroke endarrow="block"/>
          </v:shape>
        </w:pict>
      </w:r>
    </w:p>
    <w:p w:rsidR="0056526D" w:rsidRDefault="00527750" w:rsidP="0056526D">
      <w:pPr>
        <w:spacing w:after="0" w:line="240" w:lineRule="auto"/>
        <w:jc w:val="both"/>
        <w:rPr>
          <w:sz w:val="18"/>
          <w:szCs w:val="18"/>
        </w:rPr>
      </w:pPr>
      <w:r>
        <w:rPr>
          <w:noProof/>
          <w:sz w:val="18"/>
          <w:szCs w:val="18"/>
          <w:lang w:eastAsia="en-GB"/>
        </w:rPr>
        <w:pict>
          <v:shape id="_x0000_s6662" type="#_x0000_t32" style="position:absolute;left:0;text-align:left;margin-left:139.5pt;margin-top:9.25pt;width:45pt;height:0;z-index:251686912" o:connectortype="straight">
            <v:stroke endarrow="block"/>
          </v:shape>
        </w:pict>
      </w:r>
    </w:p>
    <w:p w:rsidR="0056526D" w:rsidRDefault="00527750" w:rsidP="0056526D">
      <w:pPr>
        <w:tabs>
          <w:tab w:val="left" w:pos="5730"/>
        </w:tabs>
        <w:spacing w:after="0" w:line="240" w:lineRule="auto"/>
        <w:jc w:val="both"/>
        <w:rPr>
          <w:sz w:val="18"/>
          <w:szCs w:val="18"/>
        </w:rPr>
      </w:pPr>
      <w:r>
        <w:rPr>
          <w:noProof/>
          <w:sz w:val="18"/>
          <w:szCs w:val="18"/>
          <w:lang w:eastAsia="en-GB"/>
        </w:rPr>
        <w:pict>
          <v:shape id="_x0000_s22753" type="#_x0000_t32" style="position:absolute;left:0;text-align:left;margin-left:126pt;margin-top:7.5pt;width:13.5pt;height:19.05pt;flip:x y;z-index:252421120" o:connectortype="straight">
            <v:stroke endarrow="block"/>
          </v:shape>
        </w:pict>
      </w:r>
      <w:r>
        <w:rPr>
          <w:noProof/>
          <w:sz w:val="18"/>
          <w:szCs w:val="18"/>
          <w:lang w:eastAsia="en-GB"/>
        </w:rPr>
        <w:pict>
          <v:shape id="_x0000_s22751" type="#_x0000_t32" style="position:absolute;left:0;text-align:left;margin-left:273.7pt;margin-top:2.7pt;width:43.1pt;height:31.75pt;flip:y;z-index:252419072" o:connectortype="straight">
            <v:stroke endarrow="block"/>
          </v:shape>
        </w:pict>
      </w:r>
      <w:r>
        <w:rPr>
          <w:noProof/>
          <w:sz w:val="18"/>
          <w:szCs w:val="18"/>
          <w:lang w:eastAsia="en-GB"/>
        </w:rPr>
        <w:pict>
          <v:shape id="_x0000_s22750" type="#_x0000_t32" style="position:absolute;left:0;text-align:left;margin-left:245.9pt;margin-top:2.7pt;width:.65pt;height:27.85pt;flip:y;z-index:252418048" o:connectortype="straight">
            <v:stroke endarrow="block"/>
          </v:shape>
        </w:pict>
      </w:r>
      <w:r>
        <w:rPr>
          <w:noProof/>
          <w:sz w:val="18"/>
          <w:szCs w:val="18"/>
          <w:lang w:eastAsia="en-GB"/>
        </w:rPr>
        <w:pict>
          <v:shape id="_x0000_s6672" type="#_x0000_t32" style="position:absolute;left:0;text-align:left;margin-left:189.85pt;margin-top:2.7pt;width:0;height:37.65pt;z-index:251697152" o:connectortype="straight">
            <v:stroke endarrow="block"/>
          </v:shape>
        </w:pict>
      </w:r>
      <w:r>
        <w:rPr>
          <w:noProof/>
          <w:sz w:val="18"/>
          <w:szCs w:val="18"/>
          <w:lang w:eastAsia="en-GB"/>
        </w:rPr>
        <w:pict>
          <v:shape id="_x0000_s6639" type="#_x0000_t32" style="position:absolute;left:0;text-align:left;margin-left:215.3pt;margin-top:7.5pt;width:17.45pt;height:32.85pt;z-index:251663360" o:connectortype="straight">
            <v:stroke endarrow="block"/>
          </v:shape>
        </w:pict>
      </w:r>
      <w:r w:rsidR="0056526D">
        <w:rPr>
          <w:sz w:val="18"/>
          <w:szCs w:val="18"/>
        </w:rPr>
        <w:tab/>
      </w:r>
    </w:p>
    <w:p w:rsidR="0056526D" w:rsidRDefault="00527750" w:rsidP="0056526D">
      <w:pPr>
        <w:spacing w:after="0" w:line="240" w:lineRule="auto"/>
        <w:jc w:val="both"/>
        <w:rPr>
          <w:sz w:val="18"/>
          <w:szCs w:val="18"/>
        </w:rPr>
      </w:pPr>
      <w:r>
        <w:rPr>
          <w:noProof/>
          <w:sz w:val="18"/>
          <w:szCs w:val="18"/>
          <w:lang w:eastAsia="en-GB"/>
        </w:rPr>
        <w:pict>
          <v:shape id="_x0000_s6670" type="#_x0000_t32" style="position:absolute;left:0;text-align:left;margin-left:362.25pt;margin-top:10.3pt;width:10.5pt;height:24.5pt;flip:y;z-index:251695104" o:connectortype="straight">
            <v:stroke endarrow="block"/>
          </v:shape>
        </w:pict>
      </w:r>
      <w:r>
        <w:rPr>
          <w:noProof/>
          <w:sz w:val="18"/>
          <w:szCs w:val="18"/>
          <w:lang w:eastAsia="en-GB"/>
        </w:rPr>
        <w:pict>
          <v:shape id="_x0000_s6669" type="#_x0000_t32" style="position:absolute;left:0;text-align:left;margin-left:100.45pt;margin-top:10.3pt;width:.05pt;height:50.8pt;z-index:251694080" o:connectortype="straight">
            <v:stroke endarrow="block"/>
          </v:shape>
        </w:pict>
      </w:r>
      <w:r>
        <w:rPr>
          <w:noProof/>
          <w:sz w:val="18"/>
          <w:szCs w:val="18"/>
          <w:lang w:eastAsia="en-GB"/>
        </w:rPr>
        <w:pict>
          <v:shape id="_x0000_s6663" type="#_x0000_t32" style="position:absolute;left:0;text-align:left;margin-left:419.25pt;margin-top:2.25pt;width:.2pt;height:27.15pt;z-index:251687936" o:connectortype="straight">
            <v:stroke endarrow="block"/>
          </v:shape>
        </w:pict>
      </w:r>
      <w:r>
        <w:rPr>
          <w:noProof/>
          <w:sz w:val="18"/>
          <w:szCs w:val="18"/>
          <w:lang w:eastAsia="en-GB"/>
        </w:rPr>
        <w:pict>
          <v:shape id="_x0000_s6646" type="#_x0000_t120" style="position:absolute;left:0;text-align:left;margin-left:113.25pt;margin-top:10.3pt;width:88.45pt;height:111.2pt;z-index:251670528">
            <v:textbox style="mso-next-textbox:#_x0000_s6646">
              <w:txbxContent>
                <w:p w:rsidR="007D14A3" w:rsidRPr="00EF1F23" w:rsidRDefault="007D14A3" w:rsidP="0056526D">
                  <w:pPr>
                    <w:rPr>
                      <w:sz w:val="16"/>
                      <w:szCs w:val="16"/>
                    </w:rPr>
                  </w:pPr>
                  <w:r>
                    <w:rPr>
                      <w:sz w:val="16"/>
                      <w:szCs w:val="16"/>
                    </w:rPr>
                    <w:t>Provide needed human capital like extension and veterinary officers</w:t>
                  </w:r>
                </w:p>
              </w:txbxContent>
            </v:textbox>
          </v:shape>
        </w:pict>
      </w:r>
    </w:p>
    <w:p w:rsidR="0056526D" w:rsidRDefault="00527750" w:rsidP="0056526D">
      <w:pPr>
        <w:spacing w:after="0" w:line="240" w:lineRule="auto"/>
        <w:jc w:val="both"/>
        <w:rPr>
          <w:sz w:val="18"/>
          <w:szCs w:val="18"/>
        </w:rPr>
      </w:pPr>
      <w:r>
        <w:rPr>
          <w:noProof/>
          <w:sz w:val="18"/>
          <w:szCs w:val="18"/>
          <w:lang w:eastAsia="en-GB"/>
        </w:rPr>
        <w:pict>
          <v:shape id="_x0000_s6647" type="#_x0000_t120" style="position:absolute;left:0;text-align:left;margin-left:219.75pt;margin-top:4.6pt;width:74.8pt;height:112.9pt;z-index:251671552">
            <v:textbox style="mso-next-textbox:#_x0000_s6647">
              <w:txbxContent>
                <w:p w:rsidR="007D14A3" w:rsidRPr="0089652B" w:rsidRDefault="007D14A3" w:rsidP="0056526D">
                  <w:pPr>
                    <w:rPr>
                      <w:b/>
                      <w:sz w:val="16"/>
                      <w:szCs w:val="16"/>
                    </w:rPr>
                  </w:pPr>
                  <w:r>
                    <w:rPr>
                      <w:b/>
                      <w:sz w:val="16"/>
                      <w:szCs w:val="16"/>
                    </w:rPr>
                    <w:t>Stakeholder</w:t>
                  </w:r>
                  <w:r w:rsidRPr="0089652B">
                    <w:rPr>
                      <w:b/>
                      <w:sz w:val="16"/>
                      <w:szCs w:val="16"/>
                    </w:rPr>
                    <w:t>Involvement in the social movement</w:t>
                  </w:r>
                </w:p>
              </w:txbxContent>
            </v:textbox>
          </v:shape>
        </w:pict>
      </w:r>
      <w:r>
        <w:rPr>
          <w:noProof/>
          <w:sz w:val="18"/>
          <w:szCs w:val="18"/>
          <w:lang w:eastAsia="en-GB"/>
        </w:rPr>
        <w:pict>
          <v:shape id="_x0000_s6645" type="#_x0000_t120" style="position:absolute;left:0;text-align:left;margin-left:11pt;margin-top:4.6pt;width:89.45pt;height:105.9pt;z-index:251669504">
            <v:textbox style="mso-next-textbox:#_x0000_s6645">
              <w:txbxContent>
                <w:p w:rsidR="007D14A3" w:rsidRPr="00EF1F23" w:rsidRDefault="007D14A3" w:rsidP="0056526D">
                  <w:pPr>
                    <w:rPr>
                      <w:sz w:val="16"/>
                      <w:szCs w:val="16"/>
                    </w:rPr>
                  </w:pPr>
                  <w:r>
                    <w:rPr>
                      <w:sz w:val="16"/>
                      <w:szCs w:val="16"/>
                    </w:rPr>
                    <w:t>Training &amp; Education, Guidance and Counselling   support for the poultry farmers</w:t>
                  </w:r>
                </w:p>
              </w:txbxContent>
            </v:textbox>
          </v:shape>
        </w:pict>
      </w:r>
      <w:r>
        <w:rPr>
          <w:noProof/>
          <w:sz w:val="18"/>
          <w:szCs w:val="18"/>
          <w:lang w:eastAsia="en-GB"/>
        </w:rPr>
        <w:pict>
          <v:shape id="_x0000_s6648" type="#_x0000_t120" style="position:absolute;left:0;text-align:left;margin-left:301.5pt;margin-top:8.6pt;width:71.25pt;height:101.9pt;z-index:251672576">
            <v:textbox style="mso-next-textbox:#_x0000_s6648">
              <w:txbxContent>
                <w:p w:rsidR="007D14A3" w:rsidRPr="00EF1F23" w:rsidRDefault="007D14A3" w:rsidP="0056526D">
                  <w:pPr>
                    <w:rPr>
                      <w:sz w:val="16"/>
                      <w:szCs w:val="16"/>
                    </w:rPr>
                  </w:pPr>
                  <w:r>
                    <w:rPr>
                      <w:sz w:val="16"/>
                      <w:szCs w:val="16"/>
                    </w:rPr>
                    <w:t>Financial support and huge investment</w:t>
                  </w:r>
                </w:p>
              </w:txbxContent>
            </v:textbox>
          </v:shape>
        </w:pict>
      </w:r>
    </w:p>
    <w:p w:rsidR="0056526D" w:rsidRDefault="00527750" w:rsidP="0056526D">
      <w:pPr>
        <w:spacing w:after="0" w:line="240" w:lineRule="auto"/>
        <w:jc w:val="both"/>
        <w:rPr>
          <w:sz w:val="18"/>
          <w:szCs w:val="18"/>
        </w:rPr>
      </w:pPr>
      <w:r>
        <w:rPr>
          <w:noProof/>
          <w:sz w:val="18"/>
          <w:szCs w:val="18"/>
          <w:lang w:eastAsia="en-GB"/>
        </w:rPr>
        <w:pict>
          <v:shape id="_x0000_s6654" type="#_x0000_t120" style="position:absolute;left:0;text-align:left;margin-left:389.65pt;margin-top:1.5pt;width:80.25pt;height:103.6pt;z-index:251678720">
            <v:textbox style="mso-next-textbox:#_x0000_s6654">
              <w:txbxContent>
                <w:p w:rsidR="007D14A3" w:rsidRPr="006B10F0" w:rsidRDefault="007D14A3" w:rsidP="0056526D">
                  <w:pPr>
                    <w:rPr>
                      <w:sz w:val="16"/>
                      <w:szCs w:val="16"/>
                    </w:rPr>
                  </w:pPr>
                  <w:r>
                    <w:rPr>
                      <w:sz w:val="16"/>
                      <w:szCs w:val="16"/>
                    </w:rPr>
                    <w:t>High Consumption of poultry products</w:t>
                  </w:r>
                </w:p>
              </w:txbxContent>
            </v:textbox>
          </v:shape>
        </w:pict>
      </w:r>
    </w:p>
    <w:p w:rsidR="0056526D" w:rsidRDefault="0056526D" w:rsidP="0056526D">
      <w:pPr>
        <w:spacing w:after="0" w:line="240" w:lineRule="auto"/>
        <w:jc w:val="both"/>
        <w:rPr>
          <w:sz w:val="18"/>
          <w:szCs w:val="18"/>
        </w:rPr>
      </w:pPr>
    </w:p>
    <w:p w:rsidR="0056526D" w:rsidRDefault="0056526D" w:rsidP="0056526D">
      <w:pPr>
        <w:spacing w:after="0" w:line="240" w:lineRule="auto"/>
        <w:jc w:val="both"/>
        <w:rPr>
          <w:sz w:val="18"/>
          <w:szCs w:val="18"/>
        </w:rPr>
      </w:pPr>
    </w:p>
    <w:p w:rsidR="0056526D" w:rsidRDefault="0056526D" w:rsidP="0056526D">
      <w:pPr>
        <w:spacing w:after="0" w:line="240" w:lineRule="auto"/>
        <w:jc w:val="both"/>
        <w:rPr>
          <w:sz w:val="18"/>
          <w:szCs w:val="18"/>
        </w:rPr>
      </w:pPr>
    </w:p>
    <w:p w:rsidR="0056526D" w:rsidRDefault="0056526D" w:rsidP="0056526D">
      <w:pPr>
        <w:spacing w:after="0" w:line="240" w:lineRule="auto"/>
        <w:jc w:val="both"/>
        <w:rPr>
          <w:sz w:val="18"/>
          <w:szCs w:val="18"/>
        </w:rPr>
      </w:pPr>
    </w:p>
    <w:p w:rsidR="0056526D" w:rsidRDefault="0056526D" w:rsidP="0056526D">
      <w:pPr>
        <w:spacing w:after="0" w:line="240" w:lineRule="auto"/>
        <w:jc w:val="both"/>
        <w:rPr>
          <w:sz w:val="18"/>
          <w:szCs w:val="18"/>
        </w:rPr>
      </w:pPr>
    </w:p>
    <w:p w:rsidR="0056526D" w:rsidRDefault="0056526D" w:rsidP="0056526D">
      <w:pPr>
        <w:spacing w:after="0" w:line="240" w:lineRule="auto"/>
        <w:jc w:val="both"/>
        <w:rPr>
          <w:sz w:val="18"/>
          <w:szCs w:val="18"/>
        </w:rPr>
      </w:pPr>
    </w:p>
    <w:p w:rsidR="0056526D" w:rsidRDefault="00527750" w:rsidP="0056526D">
      <w:pPr>
        <w:spacing w:after="0" w:line="240" w:lineRule="auto"/>
        <w:jc w:val="both"/>
        <w:rPr>
          <w:sz w:val="18"/>
          <w:szCs w:val="18"/>
        </w:rPr>
      </w:pPr>
      <w:r>
        <w:rPr>
          <w:noProof/>
          <w:sz w:val="18"/>
          <w:szCs w:val="18"/>
          <w:lang w:eastAsia="en-GB"/>
        </w:rPr>
        <w:pict>
          <v:shape id="_x0000_s6667" type="#_x0000_t32" style="position:absolute;left:0;text-align:left;margin-left:288.7pt;margin-top:8.35pt;width:28.1pt;height:0;z-index:251692032" o:connectortype="straight">
            <v:stroke endarrow="block"/>
          </v:shape>
        </w:pict>
      </w:r>
      <w:r>
        <w:rPr>
          <w:noProof/>
          <w:sz w:val="18"/>
          <w:szCs w:val="18"/>
          <w:lang w:eastAsia="en-GB"/>
        </w:rPr>
        <w:pict>
          <v:shape id="_x0000_s6666" type="#_x0000_t32" style="position:absolute;left:0;text-align:left;margin-left:184.5pt;margin-top:8.35pt;width:44.25pt;height:.1pt;flip:x;z-index:251691008" o:connectortype="straight">
            <v:stroke endarrow="block"/>
          </v:shape>
        </w:pict>
      </w:r>
      <w:r>
        <w:rPr>
          <w:noProof/>
          <w:sz w:val="18"/>
          <w:szCs w:val="18"/>
          <w:lang w:eastAsia="en-GB"/>
        </w:rPr>
        <w:pict>
          <v:shape id="_x0000_s6671" type="#_x0000_t32" style="position:absolute;left:0;text-align:left;margin-left:433.4pt;margin-top:2.35pt;width:31.6pt;height:173.25pt;flip:x;z-index:251696128" o:connectortype="straight">
            <v:stroke endarrow="block"/>
          </v:shape>
        </w:pict>
      </w:r>
      <w:r>
        <w:rPr>
          <w:noProof/>
          <w:sz w:val="18"/>
          <w:szCs w:val="18"/>
          <w:lang w:eastAsia="en-GB"/>
        </w:rPr>
        <w:pict>
          <v:shape id="_x0000_s6665" type="#_x0000_t32" style="position:absolute;left:0;text-align:left;margin-left:85.5pt;margin-top:8.45pt;width:40.5pt;height:.1pt;flip:x;z-index:251689984" o:connectortype="straight">
            <v:stroke endarrow="block"/>
          </v:shape>
        </w:pict>
      </w:r>
      <w:r>
        <w:rPr>
          <w:noProof/>
          <w:sz w:val="18"/>
          <w:szCs w:val="18"/>
          <w:lang w:eastAsia="en-GB"/>
        </w:rPr>
        <w:pict>
          <v:shape id="_x0000_s6668" type="#_x0000_t32" style="position:absolute;left:0;text-align:left;margin-left:362.25pt;margin-top:8.55pt;width:37.55pt;height:0;z-index:251693056" o:connectortype="straight">
            <v:stroke endarrow="block"/>
          </v:shape>
        </w:pict>
      </w:r>
    </w:p>
    <w:p w:rsidR="0056526D" w:rsidRDefault="00527750" w:rsidP="0056526D">
      <w:pPr>
        <w:spacing w:after="0" w:line="240" w:lineRule="auto"/>
        <w:jc w:val="both"/>
        <w:rPr>
          <w:sz w:val="18"/>
          <w:szCs w:val="18"/>
        </w:rPr>
      </w:pPr>
      <w:r>
        <w:rPr>
          <w:noProof/>
          <w:sz w:val="18"/>
          <w:szCs w:val="18"/>
          <w:lang w:eastAsia="en-GB"/>
        </w:rPr>
        <w:pict>
          <v:shape id="_x0000_s6664" type="#_x0000_t32" style="position:absolute;left:0;text-align:left;margin-left:184.5pt;margin-top:6.05pt;width:48.25pt;height:51.7pt;flip:x;z-index:251688960" o:connectortype="straight">
            <v:stroke endarrow="block"/>
          </v:shape>
        </w:pict>
      </w:r>
      <w:r>
        <w:rPr>
          <w:noProof/>
          <w:sz w:val="18"/>
          <w:szCs w:val="18"/>
          <w:lang w:eastAsia="en-GB"/>
        </w:rPr>
        <w:pict>
          <v:shape id="_x0000_s6673" type="#_x0000_t32" style="position:absolute;left:0;text-align:left;margin-left:72.75pt;margin-top:6.05pt;width:40.5pt;height:69.6pt;z-index:251698176" o:connectortype="straight">
            <v:stroke endarrow="block"/>
          </v:shape>
        </w:pict>
      </w:r>
    </w:p>
    <w:p w:rsidR="0056526D" w:rsidRDefault="00527750" w:rsidP="0056526D">
      <w:pPr>
        <w:spacing w:after="0" w:line="240" w:lineRule="auto"/>
        <w:jc w:val="both"/>
        <w:rPr>
          <w:sz w:val="18"/>
          <w:szCs w:val="18"/>
        </w:rPr>
      </w:pPr>
      <w:r>
        <w:rPr>
          <w:noProof/>
          <w:sz w:val="18"/>
          <w:szCs w:val="18"/>
          <w:lang w:eastAsia="en-GB"/>
        </w:rPr>
        <w:pict>
          <v:shape id="_x0000_s6676" type="#_x0000_t32" style="position:absolute;left:0;text-align:left;margin-left:263.9pt;margin-top:6.25pt;width:.05pt;height:13.95pt;z-index:251701248" o:connectortype="straight">
            <v:stroke endarrow="block"/>
          </v:shape>
        </w:pict>
      </w:r>
      <w:r>
        <w:rPr>
          <w:noProof/>
          <w:sz w:val="18"/>
          <w:szCs w:val="18"/>
          <w:lang w:eastAsia="en-GB"/>
        </w:rPr>
        <w:pict>
          <v:shape id="_x0000_s6677" type="#_x0000_t32" style="position:absolute;left:0;text-align:left;margin-left:165.1pt;margin-top:2.4pt;width:.05pt;height:30.85pt;z-index:251702272" o:connectortype="straight">
            <v:stroke endarrow="block"/>
          </v:shape>
        </w:pict>
      </w:r>
      <w:r>
        <w:rPr>
          <w:noProof/>
          <w:sz w:val="18"/>
          <w:szCs w:val="18"/>
          <w:lang w:eastAsia="en-GB"/>
        </w:rPr>
        <w:pict>
          <v:shape id="_x0000_s6684" type="#_x0000_t32" style="position:absolute;left:0;text-align:left;margin-left:294.55pt;margin-top:.6pt;width:36.65pt;height:26.9pt;flip:x;z-index:251709440" o:connectortype="straight">
            <v:stroke endarrow="block"/>
          </v:shape>
        </w:pict>
      </w:r>
      <w:r>
        <w:rPr>
          <w:noProof/>
          <w:sz w:val="18"/>
          <w:szCs w:val="18"/>
          <w:lang w:eastAsia="en-GB"/>
        </w:rPr>
        <w:pict>
          <v:shape id="_x0000_s6682" type="#_x0000_t32" style="position:absolute;left:0;text-align:left;margin-left:419.25pt;margin-top:.65pt;width:28.5pt;height:11.25pt;flip:y;z-index:251707392" o:connectortype="straight">
            <v:stroke endarrow="block"/>
          </v:shape>
        </w:pict>
      </w:r>
      <w:r>
        <w:rPr>
          <w:noProof/>
          <w:sz w:val="18"/>
          <w:szCs w:val="18"/>
          <w:lang w:eastAsia="en-GB"/>
        </w:rPr>
        <w:pict>
          <v:shape id="_x0000_s6653" type="#_x0000_t120" style="position:absolute;left:0;text-align:left;margin-left:351.1pt;margin-top:6.25pt;width:90.15pt;height:96.8pt;z-index:251677696">
            <v:textbox style="mso-next-textbox:#_x0000_s6653">
              <w:txbxContent>
                <w:p w:rsidR="007D14A3" w:rsidRPr="006B10F0" w:rsidRDefault="007D14A3" w:rsidP="0056526D">
                  <w:pPr>
                    <w:rPr>
                      <w:sz w:val="16"/>
                      <w:szCs w:val="16"/>
                    </w:rPr>
                  </w:pPr>
                  <w:r>
                    <w:rPr>
                      <w:sz w:val="16"/>
                      <w:szCs w:val="16"/>
                    </w:rPr>
                    <w:t>Consumer Awareness, consumers’, enticement and loyalty</w:t>
                  </w:r>
                </w:p>
              </w:txbxContent>
            </v:textbox>
          </v:shape>
        </w:pict>
      </w:r>
      <w:r>
        <w:rPr>
          <w:noProof/>
          <w:sz w:val="18"/>
          <w:szCs w:val="18"/>
          <w:lang w:eastAsia="en-GB"/>
        </w:rPr>
        <w:pict>
          <v:shape id="_x0000_s6680" type="#_x0000_t32" style="position:absolute;left:0;text-align:left;margin-left:52.45pt;margin-top:.65pt;width:.05pt;height:19.5pt;z-index:251705344" o:connectortype="straight">
            <v:stroke endarrow="block"/>
          </v:shape>
        </w:pict>
      </w:r>
    </w:p>
    <w:p w:rsidR="0056526D" w:rsidRDefault="00527750" w:rsidP="0056526D">
      <w:pPr>
        <w:spacing w:after="0" w:line="240" w:lineRule="auto"/>
        <w:jc w:val="both"/>
        <w:rPr>
          <w:sz w:val="18"/>
          <w:szCs w:val="18"/>
        </w:rPr>
      </w:pPr>
      <w:r>
        <w:rPr>
          <w:noProof/>
          <w:sz w:val="18"/>
          <w:szCs w:val="18"/>
          <w:lang w:eastAsia="en-GB"/>
        </w:rPr>
        <w:pict>
          <v:shape id="_x0000_s6652" type="#_x0000_t120" style="position:absolute;left:0;text-align:left;margin-left:207.9pt;margin-top:9.2pt;width:123.3pt;height:103.75pt;z-index:251676672">
            <v:textbox style="mso-next-textbox:#_x0000_s6652">
              <w:txbxContent>
                <w:p w:rsidR="007D14A3" w:rsidRPr="006B10F0" w:rsidRDefault="007D14A3" w:rsidP="0056526D">
                  <w:pPr>
                    <w:rPr>
                      <w:sz w:val="16"/>
                      <w:szCs w:val="16"/>
                    </w:rPr>
                  </w:pPr>
                  <w:r>
                    <w:rPr>
                      <w:sz w:val="16"/>
                      <w:szCs w:val="16"/>
                    </w:rPr>
                    <w:t xml:space="preserve">Influence advertisement   &amp; dissemination of information to support poultry production </w:t>
                  </w:r>
                </w:p>
              </w:txbxContent>
            </v:textbox>
          </v:shape>
        </w:pict>
      </w:r>
      <w:r>
        <w:rPr>
          <w:noProof/>
          <w:sz w:val="18"/>
          <w:szCs w:val="18"/>
          <w:lang w:eastAsia="en-GB"/>
        </w:rPr>
        <w:pict>
          <v:shape id="_x0000_s6650" type="#_x0000_t120" style="position:absolute;left:0;text-align:left;margin-left:-1.35pt;margin-top:9.15pt;width:94.35pt;height:96pt;z-index:251674624">
            <v:textbox style="mso-next-textbox:#_x0000_s6650">
              <w:txbxContent>
                <w:p w:rsidR="007D14A3" w:rsidRPr="006B10F0" w:rsidRDefault="007D14A3" w:rsidP="0056526D">
                  <w:pPr>
                    <w:rPr>
                      <w:sz w:val="16"/>
                      <w:szCs w:val="16"/>
                    </w:rPr>
                  </w:pPr>
                  <w:r>
                    <w:rPr>
                      <w:sz w:val="16"/>
                      <w:szCs w:val="16"/>
                    </w:rPr>
                    <w:t>New methods &amp; technology to improve poultry production</w:t>
                  </w:r>
                </w:p>
              </w:txbxContent>
            </v:textbox>
          </v:shape>
        </w:pict>
      </w:r>
    </w:p>
    <w:p w:rsidR="0056526D" w:rsidRDefault="0056526D" w:rsidP="0056526D">
      <w:pPr>
        <w:spacing w:after="0" w:line="240" w:lineRule="auto"/>
        <w:jc w:val="both"/>
        <w:rPr>
          <w:sz w:val="18"/>
          <w:szCs w:val="18"/>
        </w:rPr>
      </w:pPr>
    </w:p>
    <w:p w:rsidR="0056526D" w:rsidRDefault="00527750" w:rsidP="0056526D">
      <w:pPr>
        <w:spacing w:after="0" w:line="240" w:lineRule="auto"/>
        <w:jc w:val="both"/>
        <w:rPr>
          <w:sz w:val="18"/>
          <w:szCs w:val="18"/>
        </w:rPr>
      </w:pPr>
      <w:r>
        <w:rPr>
          <w:noProof/>
          <w:sz w:val="18"/>
          <w:szCs w:val="18"/>
          <w:lang w:eastAsia="en-GB"/>
        </w:rPr>
        <w:pict>
          <v:shape id="_x0000_s6651" type="#_x0000_t120" style="position:absolute;left:0;text-align:left;margin-left:113.25pt;margin-top:.25pt;width:84.2pt;height:82.9pt;z-index:251675648">
            <v:textbox style="mso-next-textbox:#_x0000_s6651">
              <w:txbxContent>
                <w:p w:rsidR="007D14A3" w:rsidRPr="006B10F0" w:rsidRDefault="007D14A3" w:rsidP="0056526D">
                  <w:pPr>
                    <w:rPr>
                      <w:sz w:val="16"/>
                      <w:szCs w:val="16"/>
                    </w:rPr>
                  </w:pPr>
                  <w:r>
                    <w:rPr>
                      <w:sz w:val="16"/>
                      <w:szCs w:val="16"/>
                    </w:rPr>
                    <w:t>Best Management practices in poultry production</w:t>
                  </w:r>
                </w:p>
              </w:txbxContent>
            </v:textbox>
          </v:shape>
        </w:pict>
      </w:r>
    </w:p>
    <w:p w:rsidR="0056526D" w:rsidRDefault="0056526D" w:rsidP="0056526D">
      <w:pPr>
        <w:spacing w:after="0" w:line="240" w:lineRule="auto"/>
        <w:jc w:val="both"/>
        <w:rPr>
          <w:sz w:val="18"/>
          <w:szCs w:val="18"/>
        </w:rPr>
      </w:pPr>
    </w:p>
    <w:p w:rsidR="0056526D" w:rsidRDefault="00527750" w:rsidP="0056526D">
      <w:pPr>
        <w:spacing w:after="0" w:line="240" w:lineRule="auto"/>
        <w:jc w:val="both"/>
        <w:rPr>
          <w:sz w:val="18"/>
          <w:szCs w:val="18"/>
        </w:rPr>
      </w:pPr>
      <w:r>
        <w:rPr>
          <w:noProof/>
          <w:sz w:val="18"/>
          <w:szCs w:val="18"/>
          <w:lang w:eastAsia="en-GB"/>
        </w:rPr>
        <w:pict>
          <v:shape id="_x0000_s6678" type="#_x0000_t32" style="position:absolute;left:0;text-align:left;margin-left:331.2pt;margin-top:8.15pt;width:19.9pt;height:0;z-index:251703296" o:connectortype="straight">
            <v:stroke endarrow="block"/>
          </v:shape>
        </w:pict>
      </w:r>
    </w:p>
    <w:p w:rsidR="0056526D" w:rsidRDefault="0056526D" w:rsidP="0056526D">
      <w:pPr>
        <w:spacing w:after="0" w:line="240" w:lineRule="auto"/>
        <w:jc w:val="both"/>
        <w:rPr>
          <w:sz w:val="18"/>
          <w:szCs w:val="18"/>
        </w:rPr>
      </w:pPr>
    </w:p>
    <w:p w:rsidR="0056526D" w:rsidRDefault="00527750" w:rsidP="0056526D">
      <w:pPr>
        <w:spacing w:after="0" w:line="240" w:lineRule="auto"/>
        <w:jc w:val="both"/>
        <w:rPr>
          <w:sz w:val="18"/>
          <w:szCs w:val="18"/>
        </w:rPr>
      </w:pPr>
      <w:r>
        <w:rPr>
          <w:noProof/>
          <w:sz w:val="18"/>
          <w:szCs w:val="18"/>
          <w:lang w:eastAsia="en-GB"/>
        </w:rPr>
        <w:pict>
          <v:shape id="_x0000_s6675" type="#_x0000_t32" style="position:absolute;left:0;text-align:left;margin-left:89.25pt;margin-top:9.25pt;width:24pt;height:.05pt;flip:x;z-index:251700224" o:connectortype="straight">
            <v:stroke endarrow="block"/>
          </v:shape>
        </w:pict>
      </w:r>
    </w:p>
    <w:p w:rsidR="0056526D" w:rsidRDefault="00527750" w:rsidP="0056526D">
      <w:pPr>
        <w:spacing w:after="0" w:line="240" w:lineRule="auto"/>
        <w:jc w:val="both"/>
        <w:rPr>
          <w:sz w:val="18"/>
          <w:szCs w:val="18"/>
        </w:rPr>
      </w:pPr>
      <w:r>
        <w:rPr>
          <w:noProof/>
          <w:sz w:val="18"/>
          <w:szCs w:val="18"/>
          <w:lang w:eastAsia="en-GB"/>
        </w:rPr>
        <w:pict>
          <v:shape id="_x0000_s6674" type="#_x0000_t32" style="position:absolute;left:0;text-align:left;margin-left:8.15pt;margin-top:9.5pt;width:29.65pt;height:56.25pt;z-index:251699200" o:connectortype="straight">
            <v:stroke endarrow="block"/>
          </v:shape>
        </w:pict>
      </w:r>
    </w:p>
    <w:p w:rsidR="0056526D" w:rsidRDefault="00527750" w:rsidP="0056526D">
      <w:pPr>
        <w:spacing w:after="0" w:line="240" w:lineRule="auto"/>
        <w:jc w:val="both"/>
        <w:rPr>
          <w:sz w:val="18"/>
          <w:szCs w:val="18"/>
        </w:rPr>
      </w:pPr>
      <w:r>
        <w:rPr>
          <w:noProof/>
          <w:sz w:val="18"/>
          <w:szCs w:val="18"/>
          <w:lang w:eastAsia="en-GB"/>
        </w:rPr>
        <w:pict>
          <v:shape id="_x0000_s6690" type="#_x0000_t32" style="position:absolute;left:0;text-align:left;margin-left:184.5pt;margin-top:5.4pt;width:39.35pt;height:4.3pt;flip:x y;z-index:251715584" o:connectortype="straight">
            <v:stroke endarrow="block"/>
          </v:shape>
        </w:pict>
      </w:r>
      <w:r>
        <w:rPr>
          <w:noProof/>
          <w:sz w:val="18"/>
          <w:szCs w:val="18"/>
          <w:lang w:eastAsia="en-GB"/>
        </w:rPr>
        <w:pict>
          <v:shape id="_x0000_s6687" type="#_x0000_t32" style="position:absolute;left:0;text-align:left;margin-left:179.05pt;margin-top:9.7pt;width:18.4pt;height:21.3pt;z-index:251712512" o:connectortype="straight">
            <v:stroke startarrow="block" endarrow="block"/>
          </v:shape>
        </w:pict>
      </w:r>
    </w:p>
    <w:p w:rsidR="0056526D" w:rsidRDefault="00527750" w:rsidP="0056526D">
      <w:pPr>
        <w:spacing w:after="0" w:line="240" w:lineRule="auto"/>
        <w:jc w:val="both"/>
        <w:rPr>
          <w:sz w:val="18"/>
          <w:szCs w:val="18"/>
        </w:rPr>
      </w:pPr>
      <w:r>
        <w:rPr>
          <w:noProof/>
          <w:sz w:val="18"/>
          <w:szCs w:val="18"/>
          <w:lang w:eastAsia="en-GB"/>
        </w:rPr>
        <w:pict>
          <v:shape id="_x0000_s6679" type="#_x0000_t32" style="position:absolute;left:0;text-align:left;margin-left:139.5pt;margin-top:6.25pt;width:3.75pt;height:15pt;flip:x;z-index:251704320" o:connectortype="straight">
            <v:stroke endarrow="block"/>
          </v:shape>
        </w:pict>
      </w:r>
      <w:r>
        <w:rPr>
          <w:noProof/>
          <w:sz w:val="18"/>
          <w:szCs w:val="18"/>
          <w:lang w:eastAsia="en-GB"/>
        </w:rPr>
        <w:pict>
          <v:shape id="_x0000_s6686" type="#_x0000_t32" style="position:absolute;left:0;text-align:left;margin-left:287.15pt;margin-top:8.3pt;width:1.55pt;height:35.45pt;flip:y;z-index:251711488" o:connectortype="straight">
            <v:stroke startarrow="block" endarrow="block"/>
          </v:shape>
        </w:pict>
      </w:r>
      <w:r>
        <w:rPr>
          <w:noProof/>
          <w:sz w:val="18"/>
          <w:szCs w:val="18"/>
          <w:lang w:eastAsia="en-GB"/>
        </w:rPr>
        <w:pict>
          <v:shape id="_x0000_s6655" type="#_x0000_t120" style="position:absolute;left:0;text-align:left;margin-left:37.8pt;margin-top:6.25pt;width:118.15pt;height:74.25pt;z-index:251679744">
            <v:textbox style="mso-next-textbox:#_x0000_s6655">
              <w:txbxContent>
                <w:p w:rsidR="007D14A3" w:rsidRPr="006B10F0" w:rsidRDefault="007D14A3" w:rsidP="0056526D">
                  <w:pPr>
                    <w:rPr>
                      <w:sz w:val="16"/>
                      <w:szCs w:val="16"/>
                    </w:rPr>
                  </w:pPr>
                  <w:r>
                    <w:rPr>
                      <w:sz w:val="16"/>
                      <w:szCs w:val="16"/>
                    </w:rPr>
                    <w:t>Cost reduction, disease management &amp; biosecurity</w:t>
                  </w:r>
                </w:p>
              </w:txbxContent>
            </v:textbox>
          </v:shape>
        </w:pict>
      </w:r>
      <w:r>
        <w:rPr>
          <w:noProof/>
          <w:sz w:val="18"/>
          <w:szCs w:val="18"/>
          <w:lang w:eastAsia="en-GB"/>
        </w:rPr>
        <w:pict>
          <v:shape id="_x0000_s6657" type="#_x0000_t120" style="position:absolute;left:0;text-align:left;margin-left:316.8pt;margin-top:8.3pt;width:116.55pt;height:85.5pt;z-index:251681792">
            <v:textbox style="mso-next-textbox:#_x0000_s6657">
              <w:txbxContent>
                <w:p w:rsidR="007D14A3" w:rsidRDefault="007D14A3" w:rsidP="0056526D">
                  <w:pPr>
                    <w:rPr>
                      <w:sz w:val="16"/>
                      <w:szCs w:val="16"/>
                    </w:rPr>
                  </w:pPr>
                  <w:r>
                    <w:rPr>
                      <w:sz w:val="16"/>
                      <w:szCs w:val="16"/>
                    </w:rPr>
                    <w:t>Profitability &amp;</w:t>
                  </w:r>
                </w:p>
                <w:p w:rsidR="007D14A3" w:rsidRPr="006B10F0" w:rsidRDefault="007D14A3" w:rsidP="0056526D">
                  <w:pPr>
                    <w:rPr>
                      <w:sz w:val="16"/>
                      <w:szCs w:val="16"/>
                    </w:rPr>
                  </w:pPr>
                  <w:r>
                    <w:rPr>
                      <w:sz w:val="16"/>
                      <w:szCs w:val="16"/>
                    </w:rPr>
                    <w:t>Large Market Share</w:t>
                  </w:r>
                </w:p>
              </w:txbxContent>
            </v:textbox>
          </v:shape>
        </w:pict>
      </w:r>
    </w:p>
    <w:p w:rsidR="0056526D" w:rsidRDefault="00527750" w:rsidP="0056526D">
      <w:pPr>
        <w:spacing w:after="0" w:line="240" w:lineRule="auto"/>
        <w:jc w:val="both"/>
        <w:rPr>
          <w:sz w:val="18"/>
          <w:szCs w:val="18"/>
        </w:rPr>
      </w:pPr>
      <w:r>
        <w:rPr>
          <w:noProof/>
          <w:sz w:val="18"/>
          <w:szCs w:val="18"/>
          <w:lang w:eastAsia="en-GB"/>
        </w:rPr>
        <w:pict>
          <v:shape id="_x0000_s6656" type="#_x0000_t120" style="position:absolute;left:0;text-align:left;margin-left:173.2pt;margin-top:1.8pt;width:115.5pt;height:74.5pt;z-index:251680768">
            <v:textbox style="mso-next-textbox:#_x0000_s6656">
              <w:txbxContent>
                <w:p w:rsidR="007D14A3" w:rsidRPr="006B10F0" w:rsidRDefault="007D14A3" w:rsidP="0056526D">
                  <w:pPr>
                    <w:rPr>
                      <w:sz w:val="16"/>
                      <w:szCs w:val="16"/>
                    </w:rPr>
                  </w:pPr>
                  <w:r>
                    <w:rPr>
                      <w:sz w:val="16"/>
                      <w:szCs w:val="16"/>
                    </w:rPr>
                    <w:t>Competitive Advantage of Poultry Industry</w:t>
                  </w:r>
                </w:p>
              </w:txbxContent>
            </v:textbox>
          </v:shape>
        </w:pict>
      </w:r>
    </w:p>
    <w:p w:rsidR="0056526D" w:rsidRDefault="0056526D" w:rsidP="0056526D">
      <w:pPr>
        <w:spacing w:after="0" w:line="240" w:lineRule="auto"/>
        <w:jc w:val="both"/>
        <w:rPr>
          <w:sz w:val="18"/>
          <w:szCs w:val="18"/>
        </w:rPr>
      </w:pPr>
    </w:p>
    <w:p w:rsidR="0056526D" w:rsidRDefault="0056526D" w:rsidP="0056526D">
      <w:pPr>
        <w:spacing w:after="0" w:line="240" w:lineRule="auto"/>
        <w:jc w:val="both"/>
        <w:rPr>
          <w:sz w:val="18"/>
          <w:szCs w:val="18"/>
        </w:rPr>
      </w:pPr>
    </w:p>
    <w:p w:rsidR="0056526D" w:rsidRDefault="00527750" w:rsidP="0056526D">
      <w:pPr>
        <w:spacing w:after="0" w:line="240" w:lineRule="auto"/>
        <w:jc w:val="both"/>
        <w:rPr>
          <w:sz w:val="18"/>
          <w:szCs w:val="18"/>
        </w:rPr>
      </w:pPr>
      <w:r>
        <w:rPr>
          <w:noProof/>
          <w:sz w:val="18"/>
          <w:szCs w:val="18"/>
          <w:lang w:eastAsia="en-GB"/>
        </w:rPr>
        <w:pict>
          <v:shape id="_x0000_s6688" type="#_x0000_t32" style="position:absolute;left:0;text-align:left;margin-left:155.95pt;margin-top:-.2pt;width:17.25pt;height:0;z-index:251713536" o:connectortype="straight">
            <v:stroke startarrow="block" endarrow="block"/>
          </v:shape>
        </w:pict>
      </w:r>
    </w:p>
    <w:p w:rsidR="0056526D" w:rsidRDefault="00527750" w:rsidP="0056526D">
      <w:pPr>
        <w:spacing w:after="0" w:line="240" w:lineRule="auto"/>
        <w:jc w:val="both"/>
        <w:rPr>
          <w:sz w:val="18"/>
          <w:szCs w:val="18"/>
        </w:rPr>
      </w:pPr>
      <w:r>
        <w:rPr>
          <w:noProof/>
          <w:sz w:val="18"/>
          <w:szCs w:val="18"/>
          <w:lang w:eastAsia="en-GB"/>
        </w:rPr>
        <w:pict>
          <v:shape id="_x0000_s6685" type="#_x0000_t32" style="position:absolute;left:0;text-align:left;margin-left:288.7pt;margin-top:-.3pt;width:28.1pt;height:0;z-index:251710464" o:connectortype="straight">
            <v:stroke startarrow="block" endarrow="block"/>
          </v:shape>
        </w:pict>
      </w:r>
    </w:p>
    <w:p w:rsidR="0056526D" w:rsidRDefault="0056526D" w:rsidP="0056526D">
      <w:pPr>
        <w:spacing w:after="0" w:line="240" w:lineRule="auto"/>
        <w:rPr>
          <w:b/>
          <w:sz w:val="24"/>
          <w:szCs w:val="24"/>
        </w:rPr>
      </w:pPr>
    </w:p>
    <w:p w:rsidR="0056526D" w:rsidRDefault="0056526D" w:rsidP="0056526D">
      <w:pPr>
        <w:spacing w:after="0" w:line="240" w:lineRule="auto"/>
        <w:rPr>
          <w:b/>
          <w:sz w:val="24"/>
          <w:szCs w:val="24"/>
        </w:rPr>
      </w:pPr>
    </w:p>
    <w:p w:rsidR="0056526D" w:rsidRDefault="0056526D" w:rsidP="0056526D">
      <w:pPr>
        <w:spacing w:after="0" w:line="240" w:lineRule="auto"/>
        <w:rPr>
          <w:b/>
          <w:sz w:val="24"/>
          <w:szCs w:val="24"/>
        </w:rPr>
      </w:pPr>
    </w:p>
    <w:p w:rsidR="0056526D" w:rsidRDefault="0056526D" w:rsidP="0056526D">
      <w:pPr>
        <w:spacing w:after="0" w:line="240" w:lineRule="auto"/>
        <w:rPr>
          <w:b/>
          <w:sz w:val="24"/>
          <w:szCs w:val="24"/>
        </w:rPr>
      </w:pPr>
    </w:p>
    <w:p w:rsidR="0056526D" w:rsidRDefault="0056526D" w:rsidP="0056526D">
      <w:pPr>
        <w:spacing w:after="0" w:line="240" w:lineRule="auto"/>
        <w:rPr>
          <w:b/>
          <w:sz w:val="24"/>
          <w:szCs w:val="24"/>
        </w:rPr>
      </w:pPr>
    </w:p>
    <w:p w:rsidR="0056526D" w:rsidRDefault="0056526D" w:rsidP="0056526D">
      <w:pPr>
        <w:spacing w:after="0" w:line="240" w:lineRule="auto"/>
        <w:rPr>
          <w:b/>
          <w:sz w:val="24"/>
          <w:szCs w:val="24"/>
        </w:rPr>
      </w:pPr>
    </w:p>
    <w:p w:rsidR="0056526D" w:rsidRDefault="0056526D" w:rsidP="0056526D">
      <w:pPr>
        <w:spacing w:after="0" w:line="240" w:lineRule="auto"/>
        <w:rPr>
          <w:b/>
          <w:sz w:val="24"/>
          <w:szCs w:val="24"/>
        </w:rPr>
      </w:pPr>
    </w:p>
    <w:p w:rsidR="0056526D" w:rsidRDefault="0056526D" w:rsidP="0056526D">
      <w:pPr>
        <w:spacing w:after="0" w:line="240" w:lineRule="auto"/>
        <w:rPr>
          <w:b/>
          <w:sz w:val="24"/>
          <w:szCs w:val="24"/>
        </w:rPr>
      </w:pPr>
    </w:p>
    <w:p w:rsidR="008922E3" w:rsidRDefault="008922E3" w:rsidP="0056526D">
      <w:pPr>
        <w:spacing w:after="0" w:line="240" w:lineRule="auto"/>
        <w:rPr>
          <w:b/>
          <w:sz w:val="24"/>
          <w:szCs w:val="24"/>
        </w:rPr>
      </w:pPr>
    </w:p>
    <w:p w:rsidR="008922E3" w:rsidRDefault="008922E3" w:rsidP="0056526D">
      <w:pPr>
        <w:spacing w:after="0" w:line="240" w:lineRule="auto"/>
        <w:rPr>
          <w:b/>
          <w:sz w:val="24"/>
          <w:szCs w:val="24"/>
        </w:rPr>
      </w:pPr>
    </w:p>
    <w:p w:rsidR="0056526D" w:rsidRDefault="00FF500B" w:rsidP="0056526D">
      <w:pPr>
        <w:spacing w:after="0" w:line="240" w:lineRule="auto"/>
        <w:rPr>
          <w:b/>
          <w:sz w:val="24"/>
          <w:szCs w:val="24"/>
        </w:rPr>
      </w:pPr>
      <w:r>
        <w:rPr>
          <w:b/>
          <w:sz w:val="24"/>
          <w:szCs w:val="24"/>
        </w:rPr>
        <w:t>Figure 32</w:t>
      </w:r>
      <w:r w:rsidR="0056526D">
        <w:rPr>
          <w:b/>
          <w:sz w:val="24"/>
          <w:szCs w:val="24"/>
        </w:rPr>
        <w:t xml:space="preserve">: </w:t>
      </w:r>
      <w:r w:rsidR="0056526D" w:rsidRPr="00D261B1">
        <w:rPr>
          <w:b/>
          <w:sz w:val="24"/>
          <w:szCs w:val="24"/>
        </w:rPr>
        <w:t xml:space="preserve">Government Strategies to increase competitiveness of the small-scale </w:t>
      </w:r>
    </w:p>
    <w:p w:rsidR="0056526D" w:rsidRPr="00D261B1" w:rsidRDefault="0056526D" w:rsidP="0056526D">
      <w:pPr>
        <w:spacing w:after="0" w:line="240" w:lineRule="auto"/>
        <w:rPr>
          <w:b/>
          <w:sz w:val="24"/>
          <w:szCs w:val="24"/>
        </w:rPr>
      </w:pPr>
      <w:r>
        <w:rPr>
          <w:b/>
          <w:sz w:val="24"/>
          <w:szCs w:val="24"/>
        </w:rPr>
        <w:t xml:space="preserve">                                                  P</w:t>
      </w:r>
      <w:r w:rsidRPr="00D261B1">
        <w:rPr>
          <w:b/>
          <w:sz w:val="24"/>
          <w:szCs w:val="24"/>
        </w:rPr>
        <w:t>oultry industry</w:t>
      </w:r>
    </w:p>
    <w:p w:rsidR="0056526D" w:rsidRDefault="0056526D" w:rsidP="0056526D">
      <w:pPr>
        <w:spacing w:after="0" w:line="240" w:lineRule="auto"/>
        <w:rPr>
          <w:sz w:val="24"/>
          <w:szCs w:val="24"/>
        </w:rPr>
      </w:pPr>
    </w:p>
    <w:p w:rsidR="0056526D" w:rsidRDefault="00527750" w:rsidP="0056526D">
      <w:pPr>
        <w:spacing w:after="0" w:line="240" w:lineRule="auto"/>
        <w:rPr>
          <w:sz w:val="24"/>
          <w:szCs w:val="24"/>
        </w:rPr>
      </w:pPr>
      <w:r w:rsidRPr="00527750">
        <w:rPr>
          <w:noProof/>
          <w:lang w:eastAsia="en-GB"/>
        </w:rPr>
        <w:pict>
          <v:rect id="_x0000_s6599" style="position:absolute;margin-left:131.8pt;margin-top:1.5pt;width:188.1pt;height:24.45pt;z-index:251622400">
            <v:textbox style="mso-next-textbox:#_x0000_s6599">
              <w:txbxContent>
                <w:p w:rsidR="007D14A3" w:rsidRPr="00356E54" w:rsidRDefault="007D14A3" w:rsidP="0056526D">
                  <w:r>
                    <w:t xml:space="preserve">Government Support &amp; protection </w:t>
                  </w:r>
                </w:p>
              </w:txbxContent>
            </v:textbox>
          </v:rect>
        </w:pict>
      </w:r>
    </w:p>
    <w:p w:rsidR="0056526D" w:rsidRDefault="00527750" w:rsidP="0056526D">
      <w:pPr>
        <w:spacing w:after="0" w:line="240" w:lineRule="auto"/>
        <w:rPr>
          <w:sz w:val="24"/>
          <w:szCs w:val="24"/>
        </w:rPr>
      </w:pPr>
      <w:r w:rsidRPr="00527750">
        <w:rPr>
          <w:noProof/>
          <w:lang w:eastAsia="en-GB"/>
        </w:rPr>
        <w:pict>
          <v:shape id="_x0000_s6600" type="#_x0000_t32" style="position:absolute;margin-left:225.65pt;margin-top:11.3pt;width:.05pt;height:30.55pt;z-index:251623424" o:connectortype="straight">
            <v:stroke endarrow="block"/>
          </v:shape>
        </w:pict>
      </w:r>
    </w:p>
    <w:p w:rsidR="0056526D" w:rsidRDefault="0056526D" w:rsidP="0056526D">
      <w:pPr>
        <w:spacing w:after="0" w:line="240" w:lineRule="auto"/>
        <w:rPr>
          <w:sz w:val="24"/>
          <w:szCs w:val="24"/>
        </w:rPr>
      </w:pPr>
    </w:p>
    <w:p w:rsidR="0056526D" w:rsidRDefault="00527750" w:rsidP="0056526D">
      <w:pPr>
        <w:spacing w:after="0" w:line="240" w:lineRule="auto"/>
        <w:rPr>
          <w:sz w:val="24"/>
          <w:szCs w:val="24"/>
        </w:rPr>
      </w:pPr>
      <w:r w:rsidRPr="00527750">
        <w:rPr>
          <w:noProof/>
          <w:lang w:eastAsia="en-GB"/>
        </w:rPr>
        <w:pict>
          <v:shape id="_x0000_s6634" type="#_x0000_t32" style="position:absolute;margin-left:131.8pt;margin-top:12.55pt;width:193.5pt;height:0;z-index:251658240" o:connectortype="straight"/>
        </w:pict>
      </w:r>
      <w:r w:rsidRPr="00527750">
        <w:rPr>
          <w:noProof/>
          <w:lang w:eastAsia="en-GB"/>
        </w:rPr>
        <w:pict>
          <v:shape id="_x0000_s6601" type="#_x0000_t32" style="position:absolute;margin-left:131.8pt;margin-top:12.55pt;width:0;height:19pt;z-index:251624448" o:connectortype="straight">
            <v:stroke endarrow="block"/>
          </v:shape>
        </w:pict>
      </w:r>
      <w:r w:rsidRPr="00527750">
        <w:rPr>
          <w:noProof/>
          <w:lang w:eastAsia="en-GB"/>
        </w:rPr>
        <w:pict>
          <v:shape id="_x0000_s6602" type="#_x0000_t32" style="position:absolute;margin-left:325.35pt;margin-top:12.55pt;width:0;height:19pt;z-index:251625472" o:connectortype="straight">
            <v:stroke endarrow="block"/>
          </v:shape>
        </w:pict>
      </w:r>
    </w:p>
    <w:p w:rsidR="0056526D" w:rsidRDefault="0056526D" w:rsidP="0056526D">
      <w:pPr>
        <w:spacing w:after="0" w:line="240" w:lineRule="auto"/>
        <w:rPr>
          <w:sz w:val="24"/>
          <w:szCs w:val="24"/>
        </w:rPr>
      </w:pPr>
    </w:p>
    <w:p w:rsidR="0056526D" w:rsidRDefault="00527750" w:rsidP="0056526D">
      <w:pPr>
        <w:spacing w:after="0" w:line="240" w:lineRule="auto"/>
        <w:rPr>
          <w:sz w:val="24"/>
          <w:szCs w:val="24"/>
        </w:rPr>
      </w:pPr>
      <w:r w:rsidRPr="00527750">
        <w:rPr>
          <w:noProof/>
          <w:lang w:eastAsia="en-GB"/>
        </w:rPr>
        <w:pict>
          <v:rect id="_x0000_s6603" style="position:absolute;margin-left:25.15pt;margin-top:2.25pt;width:186.1pt;height:38.65pt;z-index:251626496">
            <v:textbox style="mso-next-textbox:#_x0000_s6603">
              <w:txbxContent>
                <w:p w:rsidR="007D14A3" w:rsidRPr="00356E54" w:rsidRDefault="007D14A3" w:rsidP="0056526D">
                  <w:pPr>
                    <w:rPr>
                      <w:sz w:val="16"/>
                      <w:szCs w:val="16"/>
                    </w:rPr>
                  </w:pPr>
                  <w:r>
                    <w:rPr>
                      <w:sz w:val="16"/>
                      <w:szCs w:val="16"/>
                    </w:rPr>
                    <w:t>Government’s collaboration with poultry farmers and stakeholders’ to pursue the visions for the small-scale poultry industry</w:t>
                  </w:r>
                </w:p>
              </w:txbxContent>
            </v:textbox>
          </v:rect>
        </w:pict>
      </w:r>
      <w:r w:rsidRPr="00527750">
        <w:rPr>
          <w:noProof/>
          <w:lang w:eastAsia="en-GB"/>
        </w:rPr>
        <w:pict>
          <v:rect id="_x0000_s6604" style="position:absolute;margin-left:225.65pt;margin-top:2.25pt;width:185.75pt;height:38.65pt;z-index:251627520">
            <v:textbox style="mso-next-textbox:#_x0000_s6604">
              <w:txbxContent>
                <w:p w:rsidR="007D14A3" w:rsidRPr="00356E54" w:rsidRDefault="007D14A3" w:rsidP="0056526D">
                  <w:pPr>
                    <w:rPr>
                      <w:sz w:val="16"/>
                      <w:szCs w:val="16"/>
                    </w:rPr>
                  </w:pPr>
                  <w:r>
                    <w:rPr>
                      <w:sz w:val="16"/>
                      <w:szCs w:val="16"/>
                    </w:rPr>
                    <w:t>Policy changes through strategic approaches based on the Government’s Visions for the Small-scale Poultry Industry</w:t>
                  </w:r>
                </w:p>
              </w:txbxContent>
            </v:textbox>
          </v:rect>
        </w:pict>
      </w:r>
    </w:p>
    <w:p w:rsidR="0056526D" w:rsidRDefault="0056526D" w:rsidP="0056526D">
      <w:pPr>
        <w:spacing w:after="0" w:line="240" w:lineRule="auto"/>
        <w:rPr>
          <w:sz w:val="24"/>
          <w:szCs w:val="24"/>
        </w:rPr>
      </w:pPr>
    </w:p>
    <w:p w:rsidR="0056526D" w:rsidRDefault="00527750" w:rsidP="0056526D">
      <w:pPr>
        <w:spacing w:after="0" w:line="240" w:lineRule="auto"/>
        <w:rPr>
          <w:sz w:val="24"/>
          <w:szCs w:val="24"/>
        </w:rPr>
      </w:pPr>
      <w:r w:rsidRPr="00527750">
        <w:rPr>
          <w:noProof/>
          <w:lang w:eastAsia="en-GB"/>
        </w:rPr>
        <w:pict>
          <v:shape id="_x0000_s6606" type="#_x0000_t32" style="position:absolute;margin-left:325.3pt;margin-top:11.6pt;width:.05pt;height:31.95pt;z-index:251629568" o:connectortype="straight">
            <v:stroke endarrow="block"/>
          </v:shape>
        </w:pict>
      </w:r>
      <w:r w:rsidRPr="00527750">
        <w:rPr>
          <w:noProof/>
          <w:lang w:eastAsia="en-GB"/>
        </w:rPr>
        <w:pict>
          <v:shape id="_x0000_s6605" type="#_x0000_t32" style="position:absolute;margin-left:131.8pt;margin-top:11.6pt;width:.05pt;height:31.9pt;z-index:251628544" o:connectortype="straight">
            <v:stroke endarrow="block"/>
          </v:shape>
        </w:pict>
      </w:r>
    </w:p>
    <w:p w:rsidR="0056526D" w:rsidRDefault="0056526D" w:rsidP="0056526D">
      <w:pPr>
        <w:spacing w:after="0" w:line="240" w:lineRule="auto"/>
        <w:rPr>
          <w:sz w:val="24"/>
          <w:szCs w:val="24"/>
        </w:rPr>
      </w:pPr>
    </w:p>
    <w:p w:rsidR="0056526D" w:rsidRDefault="00527750" w:rsidP="0056526D">
      <w:pPr>
        <w:spacing w:after="0" w:line="240" w:lineRule="auto"/>
        <w:rPr>
          <w:sz w:val="24"/>
          <w:szCs w:val="24"/>
        </w:rPr>
      </w:pPr>
      <w:r w:rsidRPr="00527750">
        <w:rPr>
          <w:noProof/>
          <w:lang w:eastAsia="en-GB"/>
        </w:rPr>
        <w:pict>
          <v:shape id="_x0000_s6633" type="#_x0000_t32" style="position:absolute;margin-left:145.35pt;margin-top:14.25pt;width:0;height:15.95pt;z-index:251657216" o:connectortype="straight">
            <v:stroke endarrow="block"/>
          </v:shape>
        </w:pict>
      </w:r>
      <w:r w:rsidRPr="00527750">
        <w:rPr>
          <w:noProof/>
          <w:lang w:eastAsia="en-GB"/>
        </w:rPr>
        <w:pict>
          <v:shape id="_x0000_s6609" type="#_x0000_t32" style="position:absolute;margin-left:411.3pt;margin-top:14.25pt;width:.1pt;height:15.95pt;z-index:251632640" o:connectortype="straight">
            <v:stroke endarrow="block"/>
          </v:shape>
        </w:pict>
      </w:r>
      <w:r w:rsidRPr="00527750">
        <w:rPr>
          <w:noProof/>
          <w:lang w:eastAsia="en-GB"/>
        </w:rPr>
        <w:pict>
          <v:shape id="_x0000_s6608" type="#_x0000_t32" style="position:absolute;margin-left:44.85pt;margin-top:14.25pt;width:0;height:15.95pt;z-index:251631616" o:connectortype="straight">
            <v:stroke endarrow="block"/>
          </v:shape>
        </w:pict>
      </w:r>
      <w:r w:rsidRPr="00527750">
        <w:rPr>
          <w:noProof/>
          <w:lang w:eastAsia="en-GB"/>
        </w:rPr>
        <w:pict>
          <v:shape id="_x0000_s6610" type="#_x0000_t32" style="position:absolute;margin-left:225.65pt;margin-top:14.25pt;width:0;height:15.95pt;z-index:251633664" o:connectortype="straight">
            <v:stroke endarrow="block"/>
          </v:shape>
        </w:pict>
      </w:r>
      <w:r w:rsidRPr="00527750">
        <w:rPr>
          <w:noProof/>
          <w:lang w:eastAsia="en-GB"/>
        </w:rPr>
        <w:pict>
          <v:shape id="_x0000_s6607" type="#_x0000_t32" style="position:absolute;margin-left:44.85pt;margin-top:14.25pt;width:366.45pt;height:.05pt;z-index:251630592" o:connectortype="straight"/>
        </w:pict>
      </w:r>
      <w:r w:rsidRPr="00527750">
        <w:rPr>
          <w:noProof/>
          <w:lang w:eastAsia="en-GB"/>
        </w:rPr>
        <w:pict>
          <v:shape id="_x0000_s6611" type="#_x0000_t32" style="position:absolute;margin-left:310.4pt;margin-top:14.25pt;width:.15pt;height:15.95pt;z-index:251634688" o:connectortype="straight">
            <v:stroke endarrow="block"/>
          </v:shape>
        </w:pict>
      </w:r>
    </w:p>
    <w:p w:rsidR="0056526D" w:rsidRDefault="0056526D" w:rsidP="0056526D">
      <w:pPr>
        <w:spacing w:after="0" w:line="240" w:lineRule="auto"/>
        <w:rPr>
          <w:sz w:val="24"/>
          <w:szCs w:val="24"/>
        </w:rPr>
      </w:pPr>
    </w:p>
    <w:p w:rsidR="0056526D" w:rsidRDefault="00527750" w:rsidP="0056526D">
      <w:pPr>
        <w:spacing w:after="0" w:line="240" w:lineRule="auto"/>
        <w:rPr>
          <w:sz w:val="24"/>
          <w:szCs w:val="24"/>
        </w:rPr>
      </w:pPr>
      <w:r w:rsidRPr="00527750">
        <w:rPr>
          <w:noProof/>
          <w:lang w:eastAsia="en-GB"/>
        </w:rPr>
        <w:pict>
          <v:rect id="_x0000_s6615" style="position:absolute;margin-left:269.65pt;margin-top:.85pt;width:83.7pt;height:85.25pt;z-index:251638784">
            <v:textbox style="mso-next-textbox:#_x0000_s6615">
              <w:txbxContent>
                <w:p w:rsidR="007D14A3" w:rsidRPr="00EC6B7B" w:rsidRDefault="007D14A3" w:rsidP="0056526D">
                  <w:pPr>
                    <w:rPr>
                      <w:sz w:val="16"/>
                      <w:szCs w:val="16"/>
                    </w:rPr>
                  </w:pPr>
                  <w:r>
                    <w:rPr>
                      <w:sz w:val="16"/>
                      <w:szCs w:val="16"/>
                    </w:rPr>
                    <w:t>Infrastructure expansion, such as feeder roads, telecommunication, pipe borne water, electricity</w:t>
                  </w:r>
                </w:p>
              </w:txbxContent>
            </v:textbox>
          </v:rect>
        </w:pict>
      </w:r>
      <w:r w:rsidRPr="00527750">
        <w:rPr>
          <w:noProof/>
          <w:lang w:eastAsia="en-GB"/>
        </w:rPr>
        <w:pict>
          <v:rect id="_x0000_s6616" style="position:absolute;margin-left:353.35pt;margin-top:.9pt;width:73.2pt;height:85.25pt;z-index:251639808">
            <v:textbox style="mso-next-textbox:#_x0000_s6616">
              <w:txbxContent>
                <w:p w:rsidR="007D14A3" w:rsidRDefault="007D14A3" w:rsidP="0056526D">
                  <w:pPr>
                    <w:rPr>
                      <w:sz w:val="16"/>
                      <w:szCs w:val="16"/>
                    </w:rPr>
                  </w:pPr>
                </w:p>
                <w:p w:rsidR="007D14A3" w:rsidRPr="00EC6B7B" w:rsidRDefault="007D14A3" w:rsidP="0056526D">
                  <w:pPr>
                    <w:rPr>
                      <w:sz w:val="16"/>
                      <w:szCs w:val="16"/>
                    </w:rPr>
                  </w:pPr>
                  <w:r>
                    <w:rPr>
                      <w:sz w:val="16"/>
                      <w:szCs w:val="16"/>
                    </w:rPr>
                    <w:t>Training and Education programmes</w:t>
                  </w:r>
                </w:p>
              </w:txbxContent>
            </v:textbox>
          </v:rect>
        </w:pict>
      </w:r>
      <w:r w:rsidRPr="00527750">
        <w:rPr>
          <w:noProof/>
          <w:lang w:eastAsia="en-GB"/>
        </w:rPr>
        <w:pict>
          <v:rect id="_x0000_s6614" style="position:absolute;margin-left:190.85pt;margin-top:.9pt;width:72.05pt;height:85.25pt;z-index:251637760">
            <v:textbox style="mso-next-textbox:#_x0000_s6614">
              <w:txbxContent>
                <w:p w:rsidR="007D14A3" w:rsidRPr="00EC6B7B" w:rsidRDefault="007D14A3" w:rsidP="0056526D">
                  <w:pPr>
                    <w:rPr>
                      <w:sz w:val="16"/>
                      <w:szCs w:val="16"/>
                    </w:rPr>
                  </w:pPr>
                  <w:r>
                    <w:rPr>
                      <w:sz w:val="16"/>
                      <w:szCs w:val="16"/>
                    </w:rPr>
                    <w:t>High tariffs on poultry imports, Import quotas, &amp; ban on poultry imports into Ghana</w:t>
                  </w:r>
                </w:p>
              </w:txbxContent>
            </v:textbox>
          </v:rect>
        </w:pict>
      </w:r>
      <w:r w:rsidRPr="00527750">
        <w:rPr>
          <w:noProof/>
          <w:lang w:eastAsia="en-GB"/>
        </w:rPr>
        <w:pict>
          <v:rect id="_x0000_s6612" style="position:absolute;margin-left:10.85pt;margin-top:.9pt;width:83.55pt;height:85.25pt;z-index:251635712">
            <v:textbox style="mso-next-textbox:#_x0000_s6612">
              <w:txbxContent>
                <w:p w:rsidR="007D14A3" w:rsidRPr="00EC6B7B" w:rsidRDefault="007D14A3" w:rsidP="0056526D">
                  <w:pPr>
                    <w:rPr>
                      <w:sz w:val="16"/>
                      <w:szCs w:val="16"/>
                    </w:rPr>
                  </w:pPr>
                  <w:r>
                    <w:rPr>
                      <w:sz w:val="16"/>
                      <w:szCs w:val="16"/>
                    </w:rPr>
                    <w:t>Subsidies, Low Rate Interest Loans, grants, awards and incentives to poultry farmers’</w:t>
                  </w:r>
                </w:p>
              </w:txbxContent>
            </v:textbox>
          </v:rect>
        </w:pict>
      </w:r>
      <w:r w:rsidRPr="00527750">
        <w:rPr>
          <w:noProof/>
          <w:lang w:eastAsia="en-GB"/>
        </w:rPr>
        <w:pict>
          <v:rect id="_x0000_s6613" style="position:absolute;margin-left:107.65pt;margin-top:.9pt;width:75.05pt;height:85.25pt;z-index:251636736">
            <v:textbox style="mso-next-textbox:#_x0000_s6613">
              <w:txbxContent>
                <w:p w:rsidR="007D14A3" w:rsidRDefault="007D14A3" w:rsidP="0056526D">
                  <w:pPr>
                    <w:rPr>
                      <w:sz w:val="16"/>
                      <w:szCs w:val="16"/>
                    </w:rPr>
                  </w:pPr>
                  <w:r>
                    <w:rPr>
                      <w:sz w:val="16"/>
                      <w:szCs w:val="16"/>
                    </w:rPr>
                    <w:t>Advertising campaign and</w:t>
                  </w:r>
                </w:p>
                <w:p w:rsidR="007D14A3" w:rsidRPr="00EC6B7B" w:rsidRDefault="007D14A3" w:rsidP="0056526D">
                  <w:pPr>
                    <w:rPr>
                      <w:sz w:val="16"/>
                      <w:szCs w:val="16"/>
                    </w:rPr>
                  </w:pPr>
                  <w:r>
                    <w:rPr>
                      <w:sz w:val="16"/>
                      <w:szCs w:val="16"/>
                    </w:rPr>
                    <w:t>(Lobbying the Government through, advocacy)</w:t>
                  </w:r>
                </w:p>
              </w:txbxContent>
            </v:textbox>
          </v:rect>
        </w:pict>
      </w:r>
    </w:p>
    <w:p w:rsidR="0056526D" w:rsidRDefault="0056526D" w:rsidP="0056526D">
      <w:pPr>
        <w:spacing w:after="0" w:line="240" w:lineRule="auto"/>
        <w:rPr>
          <w:sz w:val="24"/>
          <w:szCs w:val="24"/>
        </w:rPr>
      </w:pPr>
    </w:p>
    <w:p w:rsidR="0056526D" w:rsidRDefault="0056526D" w:rsidP="0056526D">
      <w:pPr>
        <w:spacing w:after="0" w:line="240" w:lineRule="auto"/>
        <w:rPr>
          <w:sz w:val="24"/>
          <w:szCs w:val="24"/>
        </w:rPr>
      </w:pPr>
    </w:p>
    <w:p w:rsidR="0056526D" w:rsidRDefault="0056526D" w:rsidP="0056526D">
      <w:pPr>
        <w:spacing w:after="0" w:line="240" w:lineRule="auto"/>
        <w:rPr>
          <w:sz w:val="24"/>
          <w:szCs w:val="24"/>
        </w:rPr>
      </w:pPr>
    </w:p>
    <w:p w:rsidR="0056526D" w:rsidRDefault="0056526D" w:rsidP="0056526D">
      <w:pPr>
        <w:spacing w:after="0" w:line="240" w:lineRule="auto"/>
        <w:rPr>
          <w:sz w:val="24"/>
          <w:szCs w:val="24"/>
        </w:rPr>
      </w:pPr>
    </w:p>
    <w:p w:rsidR="0056526D" w:rsidRDefault="00527750" w:rsidP="0056526D">
      <w:pPr>
        <w:spacing w:after="0" w:line="240" w:lineRule="auto"/>
        <w:rPr>
          <w:sz w:val="24"/>
          <w:szCs w:val="24"/>
        </w:rPr>
      </w:pPr>
      <w:r w:rsidRPr="00527750">
        <w:rPr>
          <w:noProof/>
          <w:lang w:eastAsia="en-GB"/>
        </w:rPr>
        <w:pict>
          <v:shape id="_x0000_s6620" type="#_x0000_t32" style="position:absolute;margin-left:52.3pt;margin-top:12.9pt;width:.05pt;height:29.9pt;z-index:251643904" o:connectortype="straight">
            <v:stroke endarrow="block"/>
          </v:shape>
        </w:pict>
      </w:r>
      <w:r w:rsidRPr="00527750">
        <w:rPr>
          <w:noProof/>
          <w:lang w:eastAsia="en-GB"/>
        </w:rPr>
        <w:pict>
          <v:shape id="_x0000_s6622" type="#_x0000_t32" style="position:absolute;margin-left:148.75pt;margin-top:12.9pt;width:0;height:29.9pt;z-index:251645952" o:connectortype="straight">
            <v:stroke endarrow="block"/>
          </v:shape>
        </w:pict>
      </w:r>
      <w:r w:rsidRPr="00527750">
        <w:rPr>
          <w:noProof/>
          <w:lang w:eastAsia="en-GB"/>
        </w:rPr>
        <w:pict>
          <v:shape id="_x0000_s6617" type="#_x0000_t32" style="position:absolute;margin-left:232.3pt;margin-top:12.9pt;width:0;height:29.9pt;z-index:251640832" o:connectortype="straight">
            <v:stroke endarrow="block"/>
          </v:shape>
        </w:pict>
      </w:r>
      <w:r w:rsidRPr="00527750">
        <w:rPr>
          <w:noProof/>
          <w:lang w:eastAsia="en-GB"/>
        </w:rPr>
        <w:pict>
          <v:shape id="_x0000_s6621" type="#_x0000_t32" style="position:absolute;margin-left:396.05pt;margin-top:12.9pt;width:0;height:29.9pt;z-index:251644928" o:connectortype="straight">
            <v:stroke endarrow="block"/>
          </v:shape>
        </w:pict>
      </w:r>
      <w:r w:rsidRPr="00527750">
        <w:rPr>
          <w:noProof/>
          <w:lang w:eastAsia="en-GB"/>
        </w:rPr>
        <w:pict>
          <v:shape id="_x0000_s6623" type="#_x0000_t32" style="position:absolute;margin-left:302.95pt;margin-top:12.9pt;width:0;height:29.9pt;z-index:251646976" o:connectortype="straight">
            <v:stroke endarrow="block"/>
          </v:shape>
        </w:pict>
      </w:r>
    </w:p>
    <w:p w:rsidR="0056526D" w:rsidRDefault="0056526D" w:rsidP="0056526D">
      <w:pPr>
        <w:spacing w:after="0" w:line="240" w:lineRule="auto"/>
        <w:rPr>
          <w:sz w:val="24"/>
          <w:szCs w:val="24"/>
        </w:rPr>
      </w:pPr>
    </w:p>
    <w:p w:rsidR="0056526D" w:rsidRDefault="00527750" w:rsidP="0056526D">
      <w:pPr>
        <w:spacing w:after="0" w:line="240" w:lineRule="auto"/>
        <w:rPr>
          <w:sz w:val="24"/>
          <w:szCs w:val="24"/>
        </w:rPr>
      </w:pPr>
      <w:r w:rsidRPr="00527750">
        <w:rPr>
          <w:noProof/>
          <w:lang w:eastAsia="en-GB"/>
        </w:rPr>
        <w:pict>
          <v:rect id="_x0000_s6625" style="position:absolute;margin-left:197.65pt;margin-top:13.5pt;width:65.25pt;height:83.5pt;z-index:251649024">
            <v:textbox style="mso-next-textbox:#_x0000_s6625">
              <w:txbxContent>
                <w:p w:rsidR="007D14A3" w:rsidRDefault="007D14A3" w:rsidP="0056526D">
                  <w:pPr>
                    <w:rPr>
                      <w:sz w:val="16"/>
                      <w:szCs w:val="16"/>
                    </w:rPr>
                  </w:pPr>
                </w:p>
                <w:p w:rsidR="007D14A3" w:rsidRPr="00314765" w:rsidRDefault="007D14A3" w:rsidP="0056526D">
                  <w:pPr>
                    <w:rPr>
                      <w:sz w:val="18"/>
                      <w:szCs w:val="18"/>
                    </w:rPr>
                  </w:pPr>
                  <w:r w:rsidRPr="00314765">
                    <w:rPr>
                      <w:sz w:val="18"/>
                      <w:szCs w:val="18"/>
                    </w:rPr>
                    <w:t>Increased Government Revenue</w:t>
                  </w:r>
                </w:p>
              </w:txbxContent>
            </v:textbox>
          </v:rect>
        </w:pict>
      </w:r>
      <w:r w:rsidRPr="00527750">
        <w:rPr>
          <w:noProof/>
          <w:lang w:eastAsia="en-GB"/>
        </w:rPr>
        <w:pict>
          <v:rect id="_x0000_s6624" style="position:absolute;margin-left:99.15pt;margin-top:13.5pt;width:91.7pt;height:83.5pt;z-index:251648000">
            <v:textbox style="mso-next-textbox:#_x0000_s6624">
              <w:txbxContent>
                <w:p w:rsidR="007D14A3" w:rsidRPr="00314765" w:rsidRDefault="007D14A3" w:rsidP="0056526D">
                  <w:pPr>
                    <w:rPr>
                      <w:sz w:val="18"/>
                      <w:szCs w:val="18"/>
                    </w:rPr>
                  </w:pPr>
                  <w:r w:rsidRPr="00314765">
                    <w:rPr>
                      <w:sz w:val="18"/>
                      <w:szCs w:val="18"/>
                    </w:rPr>
                    <w:t>Consumers’ awareness and the influence of the government to subsidise the costs of production</w:t>
                  </w:r>
                </w:p>
              </w:txbxContent>
            </v:textbox>
          </v:rect>
        </w:pict>
      </w:r>
      <w:r w:rsidRPr="00527750">
        <w:rPr>
          <w:noProof/>
          <w:lang w:eastAsia="en-GB"/>
        </w:rPr>
        <w:pict>
          <v:rect id="_x0000_s6628" style="position:absolute;margin-left:361.35pt;margin-top:13.5pt;width:65.2pt;height:83.5pt;z-index:251652096">
            <v:textbox style="mso-next-textbox:#_x0000_s6628">
              <w:txbxContent>
                <w:p w:rsidR="007D14A3" w:rsidRDefault="007D14A3" w:rsidP="0056526D">
                  <w:pPr>
                    <w:rPr>
                      <w:sz w:val="16"/>
                      <w:szCs w:val="16"/>
                    </w:rPr>
                  </w:pPr>
                  <w:r>
                    <w:rPr>
                      <w:sz w:val="16"/>
                      <w:szCs w:val="16"/>
                    </w:rPr>
                    <w:t>Best farming practices,                      Improved Technology, and diversification</w:t>
                  </w:r>
                </w:p>
                <w:p w:rsidR="007D14A3" w:rsidRPr="009F5385" w:rsidRDefault="007D14A3" w:rsidP="0056526D">
                  <w:pPr>
                    <w:rPr>
                      <w:sz w:val="16"/>
                      <w:szCs w:val="16"/>
                    </w:rPr>
                  </w:pPr>
                </w:p>
              </w:txbxContent>
            </v:textbox>
          </v:rect>
        </w:pict>
      </w:r>
      <w:r w:rsidRPr="00527750">
        <w:rPr>
          <w:noProof/>
          <w:lang w:eastAsia="en-GB"/>
        </w:rPr>
        <w:pict>
          <v:rect id="_x0000_s6618" style="position:absolute;margin-left:6.8pt;margin-top:13.5pt;width:87.6pt;height:83.5pt;z-index:251641856">
            <v:textbox style="mso-next-textbox:#_x0000_s6618">
              <w:txbxContent>
                <w:p w:rsidR="007D14A3" w:rsidRPr="00314765" w:rsidRDefault="007D14A3" w:rsidP="0056526D">
                  <w:pPr>
                    <w:rPr>
                      <w:sz w:val="18"/>
                      <w:szCs w:val="18"/>
                    </w:rPr>
                  </w:pPr>
                  <w:r w:rsidRPr="00314765">
                    <w:rPr>
                      <w:sz w:val="18"/>
                      <w:szCs w:val="18"/>
                    </w:rPr>
                    <w:t>Input costs reduction &amp; increased productivity</w:t>
                  </w:r>
                </w:p>
              </w:txbxContent>
            </v:textbox>
          </v:rect>
        </w:pict>
      </w:r>
      <w:r w:rsidRPr="00527750">
        <w:rPr>
          <w:noProof/>
          <w:lang w:eastAsia="en-GB"/>
        </w:rPr>
        <w:pict>
          <v:rect id="_x0000_s6627" style="position:absolute;margin-left:269.65pt;margin-top:13.5pt;width:83.7pt;height:83.5pt;z-index:251651072">
            <v:textbox style="mso-next-textbox:#_x0000_s6627">
              <w:txbxContent>
                <w:p w:rsidR="007D14A3" w:rsidRPr="00990B07" w:rsidRDefault="007D14A3" w:rsidP="0056526D">
                  <w:pPr>
                    <w:rPr>
                      <w:sz w:val="16"/>
                      <w:szCs w:val="16"/>
                    </w:rPr>
                  </w:pPr>
                  <w:r>
                    <w:rPr>
                      <w:sz w:val="16"/>
                      <w:szCs w:val="16"/>
                    </w:rPr>
                    <w:t>Accessibility to input markets and links to training &amp; education programme centres, veterinary services, water, electricity etc.</w:t>
                  </w:r>
                </w:p>
              </w:txbxContent>
            </v:textbox>
          </v:rect>
        </w:pict>
      </w:r>
    </w:p>
    <w:p w:rsidR="0056526D" w:rsidRDefault="0056526D" w:rsidP="0056526D">
      <w:pPr>
        <w:spacing w:after="0" w:line="240" w:lineRule="auto"/>
        <w:rPr>
          <w:sz w:val="24"/>
          <w:szCs w:val="24"/>
        </w:rPr>
      </w:pPr>
    </w:p>
    <w:p w:rsidR="0056526D" w:rsidRDefault="0056526D" w:rsidP="0056526D">
      <w:pPr>
        <w:spacing w:after="0" w:line="240" w:lineRule="auto"/>
        <w:rPr>
          <w:sz w:val="24"/>
          <w:szCs w:val="24"/>
        </w:rPr>
      </w:pPr>
    </w:p>
    <w:p w:rsidR="0056526D" w:rsidRDefault="0056526D" w:rsidP="0056526D">
      <w:pPr>
        <w:spacing w:after="0" w:line="240" w:lineRule="auto"/>
        <w:rPr>
          <w:sz w:val="24"/>
          <w:szCs w:val="24"/>
        </w:rPr>
      </w:pPr>
    </w:p>
    <w:p w:rsidR="0056526D" w:rsidRDefault="0056526D" w:rsidP="0056526D">
      <w:pPr>
        <w:spacing w:after="0" w:line="240" w:lineRule="auto"/>
        <w:rPr>
          <w:sz w:val="24"/>
          <w:szCs w:val="24"/>
        </w:rPr>
      </w:pPr>
    </w:p>
    <w:p w:rsidR="0056526D" w:rsidRDefault="0056526D" w:rsidP="0056526D">
      <w:pPr>
        <w:spacing w:after="0" w:line="240" w:lineRule="auto"/>
        <w:rPr>
          <w:sz w:val="24"/>
          <w:szCs w:val="24"/>
        </w:rPr>
      </w:pPr>
    </w:p>
    <w:p w:rsidR="0056526D" w:rsidRDefault="00527750" w:rsidP="0056526D">
      <w:pPr>
        <w:spacing w:after="0" w:line="240" w:lineRule="auto"/>
        <w:rPr>
          <w:sz w:val="24"/>
          <w:szCs w:val="24"/>
        </w:rPr>
      </w:pPr>
      <w:r w:rsidRPr="00527750">
        <w:rPr>
          <w:noProof/>
          <w:lang w:eastAsia="en-GB"/>
        </w:rPr>
        <w:pict>
          <v:shape id="_x0000_s6626" type="#_x0000_t32" style="position:absolute;margin-left:145.35pt;margin-top:9.1pt;width:0;height:26.05pt;z-index:251650048" o:connectortype="straight">
            <v:stroke endarrow="block"/>
          </v:shape>
        </w:pict>
      </w:r>
      <w:r w:rsidRPr="00527750">
        <w:rPr>
          <w:noProof/>
          <w:lang w:eastAsia="en-GB"/>
        </w:rPr>
        <w:pict>
          <v:shape id="_x0000_s6630" type="#_x0000_t32" style="position:absolute;margin-left:232.3pt;margin-top:9.1pt;width:0;height:26.05pt;z-index:251654144" o:connectortype="straight">
            <v:stroke endarrow="block"/>
          </v:shape>
        </w:pict>
      </w:r>
      <w:r w:rsidRPr="00527750">
        <w:rPr>
          <w:noProof/>
          <w:lang w:eastAsia="en-GB"/>
        </w:rPr>
        <w:pict>
          <v:shape id="_x0000_s6631" type="#_x0000_t32" style="position:absolute;margin-left:396.05pt;margin-top:9.1pt;width:0;height:26.05pt;z-index:251655168" o:connectortype="straight">
            <v:stroke endarrow="block"/>
          </v:shape>
        </w:pict>
      </w:r>
      <w:r w:rsidRPr="00527750">
        <w:rPr>
          <w:noProof/>
          <w:lang w:eastAsia="en-GB"/>
        </w:rPr>
        <w:pict>
          <v:shape id="_x0000_s6632" type="#_x0000_t32" style="position:absolute;margin-left:310.4pt;margin-top:9.1pt;width:0;height:26.05pt;z-index:251656192" o:connectortype="straight">
            <v:stroke endarrow="block"/>
          </v:shape>
        </w:pict>
      </w:r>
      <w:r w:rsidRPr="00527750">
        <w:rPr>
          <w:noProof/>
          <w:lang w:eastAsia="en-GB"/>
        </w:rPr>
        <w:pict>
          <v:shape id="_x0000_s6629" type="#_x0000_t32" style="position:absolute;margin-left:57.05pt;margin-top:9.1pt;width:0;height:26.05pt;z-index:251653120" o:connectortype="straight">
            <v:stroke endarrow="block"/>
          </v:shape>
        </w:pict>
      </w:r>
    </w:p>
    <w:p w:rsidR="0056526D" w:rsidRDefault="0056526D" w:rsidP="0056526D">
      <w:pPr>
        <w:spacing w:after="0" w:line="240" w:lineRule="auto"/>
        <w:rPr>
          <w:sz w:val="24"/>
          <w:szCs w:val="24"/>
        </w:rPr>
      </w:pPr>
    </w:p>
    <w:p w:rsidR="0056526D" w:rsidRDefault="00527750" w:rsidP="0056526D">
      <w:pPr>
        <w:spacing w:after="0" w:line="240" w:lineRule="auto"/>
        <w:rPr>
          <w:sz w:val="24"/>
          <w:szCs w:val="24"/>
        </w:rPr>
      </w:pPr>
      <w:r w:rsidRPr="00527750">
        <w:rPr>
          <w:noProof/>
          <w:lang w:eastAsia="en-GB"/>
        </w:rPr>
        <w:pict>
          <v:rect id="_x0000_s6619" style="position:absolute;margin-left:6.8pt;margin-top:5.85pt;width:416.35pt;height:27.85pt;z-index:251642880">
            <v:textbox style="mso-next-textbox:#_x0000_s6619">
              <w:txbxContent>
                <w:p w:rsidR="007D14A3" w:rsidRPr="00314765" w:rsidRDefault="007D14A3" w:rsidP="0056526D">
                  <w:pPr>
                    <w:rPr>
                      <w:sz w:val="20"/>
                      <w:szCs w:val="20"/>
                    </w:rPr>
                  </w:pPr>
                  <w:r w:rsidRPr="00314765">
                    <w:rPr>
                      <w:sz w:val="18"/>
                      <w:szCs w:val="18"/>
                    </w:rPr>
                    <w:t xml:space="preserve">                             </w:t>
                  </w:r>
                  <w:r>
                    <w:rPr>
                      <w:sz w:val="18"/>
                      <w:szCs w:val="18"/>
                    </w:rPr>
                    <w:t xml:space="preserve">    </w:t>
                  </w:r>
                  <w:r w:rsidRPr="00314765">
                    <w:rPr>
                      <w:sz w:val="18"/>
                      <w:szCs w:val="18"/>
                    </w:rPr>
                    <w:t xml:space="preserve"> </w:t>
                  </w:r>
                  <w:r w:rsidRPr="00314765">
                    <w:rPr>
                      <w:sz w:val="20"/>
                      <w:szCs w:val="20"/>
                    </w:rPr>
                    <w:t>Overall Lower cost</w:t>
                  </w:r>
                  <w:r>
                    <w:rPr>
                      <w:sz w:val="20"/>
                      <w:szCs w:val="20"/>
                    </w:rPr>
                    <w:t>s</w:t>
                  </w:r>
                  <w:r w:rsidRPr="00314765">
                    <w:rPr>
                      <w:sz w:val="20"/>
                      <w:szCs w:val="20"/>
                    </w:rPr>
                    <w:t xml:space="preserve"> and lower price poultry products (meat &amp; eggs)</w:t>
                  </w:r>
                </w:p>
              </w:txbxContent>
            </v:textbox>
          </v:rect>
        </w:pict>
      </w:r>
    </w:p>
    <w:p w:rsidR="0056526D" w:rsidRDefault="0056526D" w:rsidP="0056526D">
      <w:pPr>
        <w:spacing w:after="0" w:line="240" w:lineRule="auto"/>
        <w:rPr>
          <w:sz w:val="24"/>
          <w:szCs w:val="24"/>
        </w:rPr>
      </w:pPr>
    </w:p>
    <w:p w:rsidR="008A52E0" w:rsidRPr="00366962" w:rsidRDefault="008A52E0" w:rsidP="008A52E0">
      <w:pPr>
        <w:spacing w:after="0" w:line="240" w:lineRule="auto"/>
        <w:rPr>
          <w:rFonts w:ascii="Times New Roman" w:hAnsi="Times New Roman" w:cs="Times New Roman"/>
          <w:sz w:val="24"/>
          <w:szCs w:val="24"/>
        </w:rPr>
      </w:pPr>
    </w:p>
    <w:p w:rsidR="005314A6" w:rsidRDefault="005314A6" w:rsidP="008A52E0">
      <w:pPr>
        <w:spacing w:after="0" w:line="240" w:lineRule="auto"/>
        <w:rPr>
          <w:rFonts w:ascii="Times New Roman" w:hAnsi="Times New Roman" w:cs="Times New Roman"/>
          <w:sz w:val="24"/>
          <w:szCs w:val="24"/>
        </w:rPr>
      </w:pPr>
    </w:p>
    <w:p w:rsidR="005314A6" w:rsidRDefault="005314A6" w:rsidP="008A52E0">
      <w:pPr>
        <w:spacing w:after="0" w:line="240" w:lineRule="auto"/>
        <w:rPr>
          <w:rFonts w:ascii="Times New Roman" w:hAnsi="Times New Roman" w:cs="Times New Roman"/>
          <w:sz w:val="24"/>
          <w:szCs w:val="24"/>
        </w:rPr>
      </w:pPr>
    </w:p>
    <w:p w:rsidR="005314A6" w:rsidRDefault="005314A6" w:rsidP="008A52E0">
      <w:pPr>
        <w:spacing w:after="0" w:line="240" w:lineRule="auto"/>
        <w:rPr>
          <w:rFonts w:ascii="Times New Roman" w:hAnsi="Times New Roman" w:cs="Times New Roman"/>
          <w:sz w:val="24"/>
          <w:szCs w:val="24"/>
        </w:rPr>
      </w:pPr>
    </w:p>
    <w:p w:rsidR="005314A6" w:rsidRDefault="005314A6" w:rsidP="008A52E0">
      <w:pPr>
        <w:spacing w:after="0" w:line="240" w:lineRule="auto"/>
        <w:rPr>
          <w:rFonts w:ascii="Times New Roman" w:hAnsi="Times New Roman" w:cs="Times New Roman"/>
          <w:sz w:val="24"/>
          <w:szCs w:val="24"/>
        </w:rPr>
      </w:pPr>
    </w:p>
    <w:p w:rsidR="005314A6" w:rsidRDefault="005314A6" w:rsidP="008A52E0">
      <w:pPr>
        <w:spacing w:after="0" w:line="240" w:lineRule="auto"/>
        <w:rPr>
          <w:rFonts w:ascii="Times New Roman" w:hAnsi="Times New Roman" w:cs="Times New Roman"/>
          <w:sz w:val="24"/>
          <w:szCs w:val="24"/>
        </w:rPr>
      </w:pPr>
    </w:p>
    <w:p w:rsidR="005314A6" w:rsidRDefault="005314A6" w:rsidP="008A52E0">
      <w:pPr>
        <w:spacing w:after="0" w:line="240" w:lineRule="auto"/>
        <w:rPr>
          <w:rFonts w:ascii="Times New Roman" w:hAnsi="Times New Roman" w:cs="Times New Roman"/>
          <w:sz w:val="24"/>
          <w:szCs w:val="24"/>
        </w:rPr>
      </w:pPr>
    </w:p>
    <w:p w:rsidR="005314A6" w:rsidRDefault="005314A6" w:rsidP="008A52E0">
      <w:pPr>
        <w:spacing w:after="0" w:line="240" w:lineRule="auto"/>
        <w:rPr>
          <w:rFonts w:ascii="Times New Roman" w:hAnsi="Times New Roman" w:cs="Times New Roman"/>
          <w:sz w:val="24"/>
          <w:szCs w:val="24"/>
        </w:rPr>
      </w:pPr>
    </w:p>
    <w:p w:rsidR="005314A6" w:rsidRDefault="005314A6" w:rsidP="008A52E0">
      <w:pPr>
        <w:spacing w:after="0" w:line="240" w:lineRule="auto"/>
        <w:rPr>
          <w:rFonts w:ascii="Times New Roman" w:hAnsi="Times New Roman" w:cs="Times New Roman"/>
          <w:sz w:val="24"/>
          <w:szCs w:val="24"/>
        </w:rPr>
      </w:pPr>
    </w:p>
    <w:p w:rsidR="005314A6" w:rsidRDefault="005314A6" w:rsidP="008A52E0">
      <w:pPr>
        <w:spacing w:after="0" w:line="240" w:lineRule="auto"/>
        <w:rPr>
          <w:rFonts w:ascii="Times New Roman" w:hAnsi="Times New Roman" w:cs="Times New Roman"/>
          <w:sz w:val="24"/>
          <w:szCs w:val="24"/>
        </w:rPr>
      </w:pPr>
    </w:p>
    <w:p w:rsidR="005314A6" w:rsidRDefault="005314A6" w:rsidP="008A52E0">
      <w:pPr>
        <w:spacing w:after="0" w:line="240" w:lineRule="auto"/>
        <w:rPr>
          <w:rFonts w:ascii="Times New Roman" w:hAnsi="Times New Roman" w:cs="Times New Roman"/>
          <w:sz w:val="24"/>
          <w:szCs w:val="24"/>
        </w:rPr>
      </w:pPr>
    </w:p>
    <w:p w:rsidR="005314A6" w:rsidRDefault="005314A6" w:rsidP="008A52E0">
      <w:pPr>
        <w:spacing w:after="0" w:line="240" w:lineRule="auto"/>
        <w:rPr>
          <w:rFonts w:ascii="Times New Roman" w:hAnsi="Times New Roman" w:cs="Times New Roman"/>
          <w:sz w:val="24"/>
          <w:szCs w:val="24"/>
        </w:rPr>
      </w:pPr>
    </w:p>
    <w:p w:rsidR="005314A6" w:rsidRDefault="005314A6" w:rsidP="008A52E0">
      <w:pPr>
        <w:spacing w:after="0" w:line="240" w:lineRule="auto"/>
        <w:rPr>
          <w:rFonts w:ascii="Times New Roman" w:hAnsi="Times New Roman" w:cs="Times New Roman"/>
          <w:sz w:val="24"/>
          <w:szCs w:val="24"/>
        </w:rPr>
      </w:pPr>
    </w:p>
    <w:p w:rsidR="005314A6" w:rsidRDefault="005314A6" w:rsidP="008A52E0">
      <w:pPr>
        <w:spacing w:after="0" w:line="240" w:lineRule="auto"/>
        <w:rPr>
          <w:rFonts w:ascii="Times New Roman" w:hAnsi="Times New Roman" w:cs="Times New Roman"/>
          <w:sz w:val="24"/>
          <w:szCs w:val="24"/>
        </w:rPr>
      </w:pPr>
    </w:p>
    <w:p w:rsidR="005314A6" w:rsidRDefault="005314A6" w:rsidP="008A52E0">
      <w:pPr>
        <w:spacing w:after="0" w:line="240" w:lineRule="auto"/>
        <w:rPr>
          <w:rFonts w:ascii="Times New Roman" w:hAnsi="Times New Roman" w:cs="Times New Roman"/>
          <w:sz w:val="24"/>
          <w:szCs w:val="24"/>
        </w:rPr>
      </w:pPr>
    </w:p>
    <w:p w:rsidR="005314A6" w:rsidRDefault="005314A6" w:rsidP="008A52E0">
      <w:pPr>
        <w:spacing w:after="0" w:line="240" w:lineRule="auto"/>
        <w:rPr>
          <w:rFonts w:ascii="Times New Roman" w:hAnsi="Times New Roman" w:cs="Times New Roman"/>
          <w:sz w:val="24"/>
          <w:szCs w:val="24"/>
        </w:rPr>
      </w:pPr>
    </w:p>
    <w:p w:rsidR="005314A6" w:rsidRDefault="005314A6" w:rsidP="008A52E0">
      <w:pPr>
        <w:spacing w:after="0" w:line="240" w:lineRule="auto"/>
        <w:rPr>
          <w:rFonts w:ascii="Times New Roman" w:hAnsi="Times New Roman" w:cs="Times New Roman"/>
          <w:sz w:val="24"/>
          <w:szCs w:val="24"/>
        </w:rPr>
      </w:pPr>
    </w:p>
    <w:p w:rsidR="008B16F6" w:rsidRDefault="008B16F6" w:rsidP="008B16F6">
      <w:pPr>
        <w:spacing w:after="0" w:line="240" w:lineRule="auto"/>
        <w:rPr>
          <w:rFonts w:ascii="Times New Roman" w:hAnsi="Times New Roman" w:cs="Times New Roman"/>
          <w:b/>
          <w:sz w:val="24"/>
          <w:szCs w:val="24"/>
        </w:rPr>
      </w:pPr>
    </w:p>
    <w:p w:rsidR="008B16F6" w:rsidRPr="00783D4C" w:rsidRDefault="00C645FD" w:rsidP="008B16F6">
      <w:pPr>
        <w:spacing w:after="0" w:line="240" w:lineRule="auto"/>
        <w:rPr>
          <w:rFonts w:ascii="Times New Roman" w:hAnsi="Times New Roman" w:cs="Times New Roman"/>
          <w:b/>
          <w:sz w:val="24"/>
          <w:szCs w:val="24"/>
        </w:rPr>
      </w:pPr>
      <w:r>
        <w:rPr>
          <w:rFonts w:ascii="Times New Roman" w:hAnsi="Times New Roman" w:cs="Times New Roman"/>
          <w:b/>
          <w:sz w:val="24"/>
          <w:szCs w:val="24"/>
        </w:rPr>
        <w:t>Figure 33</w:t>
      </w:r>
      <w:r w:rsidR="008B16F6">
        <w:rPr>
          <w:rFonts w:ascii="Times New Roman" w:hAnsi="Times New Roman" w:cs="Times New Roman"/>
          <w:b/>
          <w:sz w:val="24"/>
          <w:szCs w:val="24"/>
        </w:rPr>
        <w:t xml:space="preserve">: </w:t>
      </w:r>
      <w:r w:rsidR="008B16F6" w:rsidRPr="00783D4C">
        <w:rPr>
          <w:rFonts w:ascii="Times New Roman" w:hAnsi="Times New Roman" w:cs="Times New Roman"/>
          <w:b/>
          <w:sz w:val="24"/>
          <w:szCs w:val="24"/>
        </w:rPr>
        <w:t>Government Strategies to Influence Consumption of Local Poultry Meat</w:t>
      </w:r>
    </w:p>
    <w:p w:rsidR="008B16F6" w:rsidRPr="00783D4C" w:rsidRDefault="008B16F6" w:rsidP="008B16F6">
      <w:pPr>
        <w:spacing w:after="0" w:line="240" w:lineRule="auto"/>
        <w:rPr>
          <w:rFonts w:ascii="Times New Roman" w:hAnsi="Times New Roman" w:cs="Times New Roman"/>
          <w:sz w:val="24"/>
          <w:szCs w:val="24"/>
        </w:rPr>
      </w:pPr>
    </w:p>
    <w:p w:rsidR="008B16F6" w:rsidRDefault="008B16F6" w:rsidP="008B16F6">
      <w:pPr>
        <w:spacing w:after="0" w:line="240" w:lineRule="auto"/>
        <w:rPr>
          <w:sz w:val="16"/>
          <w:szCs w:val="16"/>
        </w:rPr>
      </w:pPr>
    </w:p>
    <w:p w:rsidR="008B16F6" w:rsidRDefault="00527750" w:rsidP="008B16F6">
      <w:pPr>
        <w:spacing w:after="0" w:line="240" w:lineRule="auto"/>
        <w:rPr>
          <w:sz w:val="16"/>
          <w:szCs w:val="16"/>
        </w:rPr>
      </w:pPr>
      <w:r>
        <w:rPr>
          <w:noProof/>
          <w:sz w:val="16"/>
          <w:szCs w:val="16"/>
          <w:lang w:eastAsia="en-GB"/>
        </w:rPr>
        <w:pict>
          <v:rect id="_x0000_s6691" style="position:absolute;margin-left:269.65pt;margin-top:3.85pt;width:95.8pt;height:19.7pt;flip:x;z-index:251716608" fillcolor="gray [1629]">
            <v:textbox style="mso-next-textbox:#_x0000_s6691">
              <w:txbxContent>
                <w:p w:rsidR="007D14A3" w:rsidRPr="00FD6B7F" w:rsidRDefault="007D14A3" w:rsidP="008B16F6">
                  <w:pPr>
                    <w:rPr>
                      <w:sz w:val="16"/>
                      <w:szCs w:val="16"/>
                    </w:rPr>
                  </w:pPr>
                  <w:r>
                    <w:t xml:space="preserve">            Influence                                                                     </w:t>
                  </w:r>
                </w:p>
              </w:txbxContent>
            </v:textbox>
          </v:rect>
        </w:pict>
      </w:r>
      <w:r>
        <w:rPr>
          <w:noProof/>
          <w:sz w:val="16"/>
          <w:szCs w:val="16"/>
          <w:lang w:eastAsia="en-GB"/>
        </w:rPr>
        <w:pict>
          <v:rect id="_x0000_s6692" style="position:absolute;margin-left:407.55pt;margin-top:3.85pt;width:74.7pt;height:19.7pt;z-index:251717632" fillcolor="gray [1629]">
            <v:textbox style="mso-next-textbox:#_x0000_s6692">
              <w:txbxContent>
                <w:p w:rsidR="007D14A3" w:rsidRDefault="007D14A3" w:rsidP="008B16F6">
                  <w:r>
                    <w:t xml:space="preserve">    Effects</w:t>
                  </w:r>
                </w:p>
              </w:txbxContent>
            </v:textbox>
          </v:rect>
        </w:pict>
      </w:r>
    </w:p>
    <w:p w:rsidR="008B16F6" w:rsidRDefault="00527750" w:rsidP="008B16F6">
      <w:pPr>
        <w:spacing w:after="0" w:line="240" w:lineRule="auto"/>
        <w:rPr>
          <w:sz w:val="16"/>
          <w:szCs w:val="16"/>
        </w:rPr>
      </w:pPr>
      <w:r>
        <w:rPr>
          <w:noProof/>
          <w:sz w:val="16"/>
          <w:szCs w:val="16"/>
          <w:lang w:eastAsia="en-GB"/>
        </w:rPr>
        <w:pict>
          <v:shape id="_x0000_s6693" type="#_x0000_t32" style="position:absolute;margin-left:365.45pt;margin-top:2.85pt;width:42.1pt;height:.05pt;z-index:251718656" o:connectortype="straight">
            <v:stroke endarrow="block"/>
          </v:shape>
        </w:pict>
      </w:r>
    </w:p>
    <w:p w:rsidR="008B16F6" w:rsidRDefault="008B16F6" w:rsidP="008B16F6">
      <w:pPr>
        <w:spacing w:after="0" w:line="240" w:lineRule="auto"/>
        <w:rPr>
          <w:sz w:val="16"/>
          <w:szCs w:val="16"/>
        </w:rPr>
      </w:pPr>
    </w:p>
    <w:p w:rsidR="008B16F6" w:rsidRDefault="00527750" w:rsidP="008B16F6">
      <w:pPr>
        <w:spacing w:after="0" w:line="240" w:lineRule="auto"/>
        <w:rPr>
          <w:sz w:val="16"/>
          <w:szCs w:val="16"/>
        </w:rPr>
      </w:pPr>
      <w:r>
        <w:rPr>
          <w:noProof/>
          <w:sz w:val="16"/>
          <w:szCs w:val="16"/>
          <w:lang w:eastAsia="en-GB"/>
        </w:rPr>
        <w:pict>
          <v:rect id="_x0000_s6711" style="position:absolute;margin-left:402.8pt;margin-top:.35pt;width:87.6pt;height:42.1pt;z-index:251737088">
            <v:textbox style="mso-next-textbox:#_x0000_s6711">
              <w:txbxContent>
                <w:p w:rsidR="007D14A3" w:rsidRPr="00B06D58" w:rsidRDefault="007D14A3" w:rsidP="008B16F6">
                  <w:pPr>
                    <w:rPr>
                      <w:sz w:val="16"/>
                      <w:szCs w:val="16"/>
                    </w:rPr>
                  </w:pPr>
                  <w:r>
                    <w:rPr>
                      <w:sz w:val="16"/>
                      <w:szCs w:val="16"/>
                    </w:rPr>
                    <w:t>Consumer Awareness/Consumer loyalty</w:t>
                  </w:r>
                </w:p>
              </w:txbxContent>
            </v:textbox>
          </v:rect>
        </w:pict>
      </w:r>
      <w:r>
        <w:rPr>
          <w:noProof/>
          <w:sz w:val="16"/>
          <w:szCs w:val="16"/>
          <w:lang w:eastAsia="en-GB"/>
        </w:rPr>
        <w:pict>
          <v:rect id="_x0000_s6705" style="position:absolute;margin-left:273.05pt;margin-top:7.1pt;width:112.75pt;height:39.4pt;z-index:251730944">
            <v:textbox style="mso-next-textbox:#_x0000_s6705">
              <w:txbxContent>
                <w:p w:rsidR="007D14A3" w:rsidRPr="006B3927" w:rsidRDefault="007D14A3" w:rsidP="008B16F6">
                  <w:pPr>
                    <w:rPr>
                      <w:sz w:val="16"/>
                      <w:szCs w:val="16"/>
                    </w:rPr>
                  </w:pPr>
                  <w:r>
                    <w:rPr>
                      <w:sz w:val="16"/>
                      <w:szCs w:val="16"/>
                    </w:rPr>
                    <w:t>Increased Consumption of local poultry meat/eggs</w:t>
                  </w:r>
                </w:p>
              </w:txbxContent>
            </v:textbox>
          </v:rect>
        </w:pict>
      </w:r>
      <w:r>
        <w:rPr>
          <w:noProof/>
          <w:sz w:val="16"/>
          <w:szCs w:val="16"/>
          <w:lang w:eastAsia="en-GB"/>
        </w:rPr>
        <w:pict>
          <v:rect id="_x0000_s6699" style="position:absolute;margin-left:128.55pt;margin-top:.35pt;width:110.05pt;height:42.15pt;z-index:251724800">
            <v:textbox style="mso-next-textbox:#_x0000_s6699">
              <w:txbxContent>
                <w:p w:rsidR="007D14A3" w:rsidRPr="0082489B" w:rsidRDefault="007D14A3" w:rsidP="008B16F6">
                  <w:pPr>
                    <w:rPr>
                      <w:sz w:val="16"/>
                      <w:szCs w:val="16"/>
                    </w:rPr>
                  </w:pPr>
                  <w:r>
                    <w:rPr>
                      <w:sz w:val="16"/>
                      <w:szCs w:val="16"/>
                    </w:rPr>
                    <w:t>Lower price of poultry products (poultry meat/eggs)</w:t>
                  </w:r>
                </w:p>
              </w:txbxContent>
            </v:textbox>
          </v:rect>
        </w:pict>
      </w:r>
    </w:p>
    <w:p w:rsidR="008B16F6" w:rsidRDefault="00527750" w:rsidP="008B16F6">
      <w:pPr>
        <w:spacing w:after="0" w:line="240" w:lineRule="auto"/>
        <w:rPr>
          <w:sz w:val="16"/>
          <w:szCs w:val="16"/>
        </w:rPr>
      </w:pPr>
      <w:r>
        <w:rPr>
          <w:noProof/>
          <w:sz w:val="16"/>
          <w:szCs w:val="16"/>
          <w:lang w:eastAsia="en-GB"/>
        </w:rPr>
        <w:pict>
          <v:rect id="_x0000_s6694" style="position:absolute;margin-left:-21.55pt;margin-top:.8pt;width:110.05pt;height:31.9pt;z-index:251719680">
            <v:textbox style="mso-next-textbox:#_x0000_s6694">
              <w:txbxContent>
                <w:p w:rsidR="007D14A3" w:rsidRPr="00FD6B7F" w:rsidRDefault="007D14A3" w:rsidP="008B16F6">
                  <w:pPr>
                    <w:rPr>
                      <w:sz w:val="18"/>
                      <w:szCs w:val="18"/>
                    </w:rPr>
                  </w:pPr>
                  <w:r w:rsidRPr="00FD6B7F">
                    <w:rPr>
                      <w:sz w:val="18"/>
                      <w:szCs w:val="18"/>
                    </w:rPr>
                    <w:t>Dissemination of information</w:t>
                  </w:r>
                </w:p>
              </w:txbxContent>
            </v:textbox>
          </v:rect>
        </w:pict>
      </w:r>
    </w:p>
    <w:p w:rsidR="008B16F6" w:rsidRDefault="00527750" w:rsidP="008B16F6">
      <w:pPr>
        <w:spacing w:after="0" w:line="240" w:lineRule="auto"/>
        <w:rPr>
          <w:sz w:val="16"/>
          <w:szCs w:val="16"/>
        </w:rPr>
      </w:pPr>
      <w:r>
        <w:rPr>
          <w:noProof/>
          <w:sz w:val="16"/>
          <w:szCs w:val="16"/>
          <w:lang w:eastAsia="en-GB"/>
        </w:rPr>
        <w:pict>
          <v:shape id="_x0000_s6738" type="#_x0000_t32" style="position:absolute;margin-left:88.5pt;margin-top:1.9pt;width:40.05pt;height:0;z-index:251764736" o:connectortype="straight">
            <v:stroke endarrow="block"/>
          </v:shape>
        </w:pict>
      </w:r>
      <w:r>
        <w:rPr>
          <w:noProof/>
          <w:sz w:val="16"/>
          <w:szCs w:val="16"/>
          <w:lang w:eastAsia="en-GB"/>
        </w:rPr>
        <w:pict>
          <v:shape id="_x0000_s6730" type="#_x0000_t32" style="position:absolute;margin-left:385.8pt;margin-top:1.9pt;width:17pt;height:.05pt;flip:x;z-index:251756544" o:connectortype="straight">
            <v:stroke endarrow="block"/>
          </v:shape>
        </w:pict>
      </w:r>
      <w:r>
        <w:rPr>
          <w:noProof/>
          <w:sz w:val="16"/>
          <w:szCs w:val="16"/>
          <w:lang w:eastAsia="en-GB"/>
        </w:rPr>
        <w:pict>
          <v:shape id="_x0000_s6719" type="#_x0000_t32" style="position:absolute;margin-left:238.6pt;margin-top:7.35pt;width:34.45pt;height:0;z-index:251745280" o:connectortype="straight">
            <v:stroke endarrow="block"/>
          </v:shape>
        </w:pict>
      </w:r>
    </w:p>
    <w:p w:rsidR="008B16F6" w:rsidRDefault="008B16F6" w:rsidP="008B16F6">
      <w:pPr>
        <w:spacing w:after="0" w:line="240" w:lineRule="auto"/>
        <w:rPr>
          <w:sz w:val="16"/>
          <w:szCs w:val="16"/>
        </w:rPr>
      </w:pPr>
    </w:p>
    <w:p w:rsidR="008B16F6" w:rsidRDefault="00527750" w:rsidP="008B16F6">
      <w:pPr>
        <w:spacing w:after="0" w:line="240" w:lineRule="auto"/>
        <w:rPr>
          <w:sz w:val="16"/>
          <w:szCs w:val="16"/>
        </w:rPr>
      </w:pPr>
      <w:r>
        <w:rPr>
          <w:noProof/>
          <w:sz w:val="16"/>
          <w:szCs w:val="16"/>
          <w:lang w:eastAsia="en-GB"/>
        </w:rPr>
        <w:pict>
          <v:shape id="_x0000_s6715" type="#_x0000_t32" style="position:absolute;margin-left:78.8pt;margin-top:3.4pt;width:0;height:48.75pt;z-index:251741184" o:connectortype="straight">
            <v:stroke endarrow="block"/>
          </v:shape>
        </w:pict>
      </w:r>
      <w:r>
        <w:rPr>
          <w:noProof/>
          <w:sz w:val="16"/>
          <w:szCs w:val="16"/>
          <w:lang w:eastAsia="en-GB"/>
        </w:rPr>
        <w:pict>
          <v:shape id="_x0000_s6737" type="#_x0000_t32" style="position:absolute;margin-left:376.3pt;margin-top:7.4pt;width:0;height:125.75pt;flip:y;z-index:251763712" o:connectortype="straight">
            <v:stroke endarrow="block"/>
          </v:shape>
        </w:pict>
      </w:r>
      <w:r>
        <w:rPr>
          <w:noProof/>
          <w:sz w:val="16"/>
          <w:szCs w:val="16"/>
          <w:lang w:eastAsia="en-GB"/>
        </w:rPr>
        <w:pict>
          <v:shape id="_x0000_s6718" type="#_x0000_t32" style="position:absolute;margin-left:178.65pt;margin-top:3.4pt;width:.05pt;height:42.6pt;flip:y;z-index:251744256" o:connectortype="straight">
            <v:stroke endarrow="block"/>
          </v:shape>
        </w:pict>
      </w:r>
      <w:r>
        <w:rPr>
          <w:noProof/>
          <w:sz w:val="16"/>
          <w:szCs w:val="16"/>
          <w:lang w:eastAsia="en-GB"/>
        </w:rPr>
        <w:pict>
          <v:shape id="_x0000_s6731" type="#_x0000_t32" style="position:absolute;margin-left:410.95pt;margin-top:3.4pt;width:0;height:133.8pt;flip:y;z-index:251757568" o:connectortype="straight">
            <v:stroke endarrow="block"/>
          </v:shape>
        </w:pict>
      </w:r>
      <w:r>
        <w:rPr>
          <w:noProof/>
          <w:sz w:val="16"/>
          <w:szCs w:val="16"/>
          <w:lang w:eastAsia="en-GB"/>
        </w:rPr>
        <w:pict>
          <v:shape id="_x0000_s6721" type="#_x0000_t32" style="position:absolute;margin-left:329.45pt;margin-top:7.4pt;width:.65pt;height:38.6pt;flip:x y;z-index:251747328" o:connectortype="straight">
            <v:stroke endarrow="block"/>
          </v:shape>
        </w:pict>
      </w:r>
      <w:r>
        <w:rPr>
          <w:noProof/>
          <w:sz w:val="16"/>
          <w:szCs w:val="16"/>
          <w:lang w:eastAsia="en-GB"/>
        </w:rPr>
        <w:pict>
          <v:shape id="_x0000_s6729" type="#_x0000_t32" style="position:absolute;margin-left:451pt;margin-top:3.4pt;width:0;height:42.6pt;flip:y;z-index:251755520" o:connectortype="straight">
            <v:stroke endarrow="block"/>
          </v:shape>
        </w:pict>
      </w:r>
    </w:p>
    <w:p w:rsidR="008B16F6" w:rsidRDefault="008B16F6" w:rsidP="008B16F6">
      <w:pPr>
        <w:spacing w:after="0" w:line="240" w:lineRule="auto"/>
        <w:rPr>
          <w:sz w:val="16"/>
          <w:szCs w:val="16"/>
        </w:rPr>
      </w:pPr>
    </w:p>
    <w:p w:rsidR="008B16F6" w:rsidRDefault="008B16F6" w:rsidP="008B16F6">
      <w:pPr>
        <w:spacing w:after="0" w:line="240" w:lineRule="auto"/>
        <w:rPr>
          <w:sz w:val="16"/>
          <w:szCs w:val="16"/>
        </w:rPr>
      </w:pPr>
    </w:p>
    <w:p w:rsidR="008B16F6" w:rsidRDefault="00527750" w:rsidP="008B16F6">
      <w:pPr>
        <w:spacing w:after="0" w:line="240" w:lineRule="auto"/>
        <w:rPr>
          <w:sz w:val="16"/>
          <w:szCs w:val="16"/>
        </w:rPr>
      </w:pPr>
      <w:r>
        <w:rPr>
          <w:noProof/>
          <w:sz w:val="16"/>
          <w:szCs w:val="16"/>
          <w:lang w:eastAsia="en-GB"/>
        </w:rPr>
        <w:pict>
          <v:shape id="_x0000_s6728" type="#_x0000_t32" style="position:absolute;margin-left:451pt;margin-top:63.05pt;width:0;height:44.85pt;z-index:251754496" o:connectortype="straight">
            <v:stroke endarrow="block"/>
          </v:shape>
        </w:pict>
      </w:r>
      <w:r>
        <w:rPr>
          <w:noProof/>
          <w:sz w:val="16"/>
          <w:szCs w:val="16"/>
          <w:lang w:eastAsia="en-GB"/>
        </w:rPr>
        <w:pict>
          <v:shape id="_x0000_s6722" type="#_x0000_t32" style="position:absolute;margin-left:329.45pt;margin-top:69.2pt;width:0;height:34.65pt;z-index:251748352" o:connectortype="straight">
            <v:stroke endarrow="block"/>
          </v:shape>
        </w:pict>
      </w:r>
      <w:r>
        <w:rPr>
          <w:noProof/>
          <w:sz w:val="16"/>
          <w:szCs w:val="16"/>
          <w:lang w:eastAsia="en-GB"/>
        </w:rPr>
        <w:pict>
          <v:shape id="_x0000_s6720" type="#_x0000_t32" style="position:absolute;margin-left:238.6pt;margin-top:35.9pt;width:34.45pt;height:0;z-index:251746304" o:connectortype="straight">
            <v:stroke endarrow="block"/>
          </v:shape>
        </w:pict>
      </w:r>
      <w:r>
        <w:rPr>
          <w:noProof/>
          <w:sz w:val="16"/>
          <w:szCs w:val="16"/>
          <w:lang w:eastAsia="en-GB"/>
        </w:rPr>
        <w:pict>
          <v:shape id="_x0000_s6716" type="#_x0000_t32" style="position:absolute;margin-left:88.5pt;margin-top:35.9pt;width:40.05pt;height:0;z-index:251742208" o:connectortype="straight">
            <v:stroke endarrow="block"/>
          </v:shape>
        </w:pict>
      </w:r>
      <w:r>
        <w:rPr>
          <w:noProof/>
          <w:sz w:val="16"/>
          <w:szCs w:val="16"/>
          <w:lang w:eastAsia="en-GB"/>
        </w:rPr>
        <w:pict>
          <v:rect id="_x0000_s6710" style="position:absolute;margin-left:269.65pt;margin-top:213.9pt;width:113.45pt;height:55pt;z-index:251736064">
            <v:textbox style="mso-next-textbox:#_x0000_s6710">
              <w:txbxContent>
                <w:p w:rsidR="007D14A3" w:rsidRPr="006B3927" w:rsidRDefault="007D14A3" w:rsidP="008B16F6">
                  <w:pPr>
                    <w:rPr>
                      <w:sz w:val="16"/>
                      <w:szCs w:val="16"/>
                    </w:rPr>
                  </w:pPr>
                  <w:r>
                    <w:rPr>
                      <w:sz w:val="16"/>
                      <w:szCs w:val="16"/>
                    </w:rPr>
                    <w:t>Increase government revenues as a result of heavy taxes on poultry imports.</w:t>
                  </w:r>
                </w:p>
              </w:txbxContent>
            </v:textbox>
          </v:rect>
        </w:pict>
      </w:r>
      <w:r>
        <w:rPr>
          <w:noProof/>
          <w:sz w:val="16"/>
          <w:szCs w:val="16"/>
          <w:lang w:eastAsia="en-GB"/>
        </w:rPr>
        <w:pict>
          <v:rect id="_x0000_s6707" style="position:absolute;margin-left:273.05pt;margin-top:103.85pt;width:110.05pt;height:76.5pt;z-index:251732992">
            <v:textbox style="mso-next-textbox:#_x0000_s6707">
              <w:txbxContent>
                <w:p w:rsidR="007D14A3" w:rsidRDefault="007D14A3" w:rsidP="008B16F6">
                  <w:pPr>
                    <w:rPr>
                      <w:sz w:val="16"/>
                      <w:szCs w:val="16"/>
                    </w:rPr>
                  </w:pPr>
                  <w:r>
                    <w:rPr>
                      <w:sz w:val="16"/>
                      <w:szCs w:val="16"/>
                    </w:rPr>
                    <w:t xml:space="preserve">-High tariff (protective tariffs) </w:t>
                  </w:r>
                </w:p>
                <w:p w:rsidR="007D14A3" w:rsidRPr="00F15198" w:rsidRDefault="007D14A3" w:rsidP="008B16F6">
                  <w:pPr>
                    <w:rPr>
                      <w:sz w:val="16"/>
                      <w:szCs w:val="16"/>
                    </w:rPr>
                  </w:pPr>
                  <w:r>
                    <w:rPr>
                      <w:sz w:val="16"/>
                      <w:szCs w:val="16"/>
                    </w:rPr>
                    <w:t>-Prohibitive tariff on import of poultry meat into the country</w:t>
                  </w:r>
                </w:p>
              </w:txbxContent>
            </v:textbox>
          </v:rect>
        </w:pict>
      </w:r>
      <w:r>
        <w:rPr>
          <w:noProof/>
          <w:sz w:val="16"/>
          <w:szCs w:val="16"/>
          <w:lang w:eastAsia="en-GB"/>
        </w:rPr>
        <w:pict>
          <v:rect id="_x0000_s6701" style="position:absolute;margin-left:128.55pt;margin-top:94.35pt;width:104.1pt;height:86pt;z-index:251726848">
            <v:textbox style="mso-next-textbox:#_x0000_s6701">
              <w:txbxContent>
                <w:p w:rsidR="007D14A3" w:rsidRPr="0082489B" w:rsidRDefault="007D14A3" w:rsidP="008B16F6">
                  <w:pPr>
                    <w:rPr>
                      <w:sz w:val="16"/>
                      <w:szCs w:val="16"/>
                    </w:rPr>
                  </w:pPr>
                  <w:r>
                    <w:rPr>
                      <w:sz w:val="16"/>
                      <w:szCs w:val="16"/>
                    </w:rPr>
                    <w:t xml:space="preserve">Low production costs/input costs reduction, higher consumer satisfaction through quality poultry products </w:t>
                  </w:r>
                </w:p>
              </w:txbxContent>
            </v:textbox>
          </v:rect>
        </w:pict>
      </w:r>
      <w:r>
        <w:rPr>
          <w:noProof/>
          <w:sz w:val="16"/>
          <w:szCs w:val="16"/>
          <w:lang w:eastAsia="en-GB"/>
        </w:rPr>
        <w:pict>
          <v:shape id="_x0000_s6703" type="#_x0000_t32" style="position:absolute;margin-left:178.65pt;margin-top:180.35pt;width:0;height:38.3pt;flip:y;z-index:251728896" o:connectortype="straight">
            <v:stroke endarrow="block"/>
          </v:shape>
        </w:pict>
      </w:r>
      <w:r>
        <w:rPr>
          <w:noProof/>
          <w:sz w:val="16"/>
          <w:szCs w:val="16"/>
          <w:lang w:eastAsia="en-GB"/>
        </w:rPr>
        <w:pict>
          <v:rect id="_x0000_s6698" style="position:absolute;margin-left:-21.55pt;margin-top:276.65pt;width:110.05pt;height:31.9pt;z-index:251723776">
            <v:textbox style="mso-next-textbox:#_x0000_s6698">
              <w:txbxContent>
                <w:p w:rsidR="007D14A3" w:rsidRPr="00FD6B7F" w:rsidRDefault="007D14A3" w:rsidP="008B16F6">
                  <w:pPr>
                    <w:rPr>
                      <w:sz w:val="16"/>
                      <w:szCs w:val="16"/>
                    </w:rPr>
                  </w:pPr>
                  <w:r>
                    <w:rPr>
                      <w:sz w:val="16"/>
                      <w:szCs w:val="16"/>
                    </w:rPr>
                    <w:t>Infrastructure support by government</w:t>
                  </w:r>
                </w:p>
              </w:txbxContent>
            </v:textbox>
          </v:rect>
        </w:pict>
      </w:r>
      <w:r>
        <w:rPr>
          <w:noProof/>
          <w:sz w:val="16"/>
          <w:szCs w:val="16"/>
          <w:lang w:eastAsia="en-GB"/>
        </w:rPr>
        <w:pict>
          <v:rect id="_x0000_s6695" style="position:absolute;margin-left:-21.55pt;margin-top:22.85pt;width:110.05pt;height:31.9pt;z-index:251720704">
            <v:textbox style="mso-next-textbox:#_x0000_s6695">
              <w:txbxContent>
                <w:p w:rsidR="007D14A3" w:rsidRPr="00FD6B7F" w:rsidRDefault="007D14A3" w:rsidP="008B16F6">
                  <w:pPr>
                    <w:rPr>
                      <w:sz w:val="18"/>
                      <w:szCs w:val="18"/>
                    </w:rPr>
                  </w:pPr>
                  <w:r>
                    <w:rPr>
                      <w:sz w:val="18"/>
                      <w:szCs w:val="18"/>
                    </w:rPr>
                    <w:t>Low rate interest loans</w:t>
                  </w:r>
                </w:p>
              </w:txbxContent>
            </v:textbox>
          </v:rect>
        </w:pict>
      </w:r>
      <w:r w:rsidR="008B16F6">
        <w:rPr>
          <w:sz w:val="16"/>
          <w:szCs w:val="16"/>
        </w:rPr>
        <w:t xml:space="preserve">                                                                                                                                                                                                                                                                                      </w:t>
      </w:r>
    </w:p>
    <w:p w:rsidR="008B16F6" w:rsidRDefault="00527750" w:rsidP="008B16F6">
      <w:pPr>
        <w:spacing w:after="0" w:line="240" w:lineRule="auto"/>
        <w:rPr>
          <w:sz w:val="16"/>
          <w:szCs w:val="16"/>
        </w:rPr>
      </w:pPr>
      <w:r>
        <w:rPr>
          <w:noProof/>
          <w:sz w:val="16"/>
          <w:szCs w:val="16"/>
          <w:lang w:eastAsia="en-GB"/>
        </w:rPr>
        <w:pict>
          <v:rect id="_x0000_s6706" style="position:absolute;margin-left:273.05pt;margin-top:6.95pt;width:92.4pt;height:52.5pt;z-index:251731968">
            <v:textbox style="mso-next-textbox:#_x0000_s6706">
              <w:txbxContent>
                <w:p w:rsidR="007D14A3" w:rsidRPr="00F15198" w:rsidRDefault="007D14A3" w:rsidP="008B16F6">
                  <w:pPr>
                    <w:rPr>
                      <w:sz w:val="16"/>
                      <w:szCs w:val="16"/>
                    </w:rPr>
                  </w:pPr>
                  <w:r>
                    <w:rPr>
                      <w:sz w:val="16"/>
                      <w:szCs w:val="16"/>
                    </w:rPr>
                    <w:t>Setting the local content requirements by the Government</w:t>
                  </w:r>
                </w:p>
              </w:txbxContent>
            </v:textbox>
          </v:rect>
        </w:pict>
      </w:r>
      <w:r>
        <w:rPr>
          <w:noProof/>
          <w:sz w:val="16"/>
          <w:szCs w:val="16"/>
          <w:lang w:eastAsia="en-GB"/>
        </w:rPr>
        <w:pict>
          <v:rect id="_x0000_s6712" style="position:absolute;margin-left:420.45pt;margin-top:6.95pt;width:69.95pt;height:46.35pt;z-index:251738112">
            <v:textbox style="mso-next-textbox:#_x0000_s6712">
              <w:txbxContent>
                <w:p w:rsidR="007D14A3" w:rsidRPr="00B06D58" w:rsidRDefault="007D14A3" w:rsidP="008B16F6">
                  <w:pPr>
                    <w:rPr>
                      <w:sz w:val="16"/>
                      <w:szCs w:val="16"/>
                    </w:rPr>
                  </w:pPr>
                  <w:r>
                    <w:rPr>
                      <w:sz w:val="16"/>
                      <w:szCs w:val="16"/>
                    </w:rPr>
                    <w:t>Advertising Campaign</w:t>
                  </w:r>
                </w:p>
              </w:txbxContent>
            </v:textbox>
          </v:rect>
        </w:pict>
      </w:r>
      <w:r>
        <w:rPr>
          <w:noProof/>
          <w:sz w:val="16"/>
          <w:szCs w:val="16"/>
          <w:lang w:eastAsia="en-GB"/>
        </w:rPr>
        <w:pict>
          <v:rect id="_x0000_s6700" style="position:absolute;margin-left:128.55pt;margin-top:6.95pt;width:110.05pt;height:63.9pt;z-index:251725824">
            <v:textbox style="mso-next-textbox:#_x0000_s6700">
              <w:txbxContent>
                <w:p w:rsidR="007D14A3" w:rsidRDefault="007D14A3" w:rsidP="008B16F6">
                  <w:pPr>
                    <w:rPr>
                      <w:sz w:val="16"/>
                      <w:szCs w:val="16"/>
                    </w:rPr>
                  </w:pPr>
                  <w:r>
                    <w:rPr>
                      <w:sz w:val="16"/>
                      <w:szCs w:val="16"/>
                    </w:rPr>
                    <w:t xml:space="preserve">1. </w:t>
                  </w:r>
                  <w:r w:rsidRPr="00D902FD">
                    <w:rPr>
                      <w:sz w:val="16"/>
                      <w:szCs w:val="16"/>
                    </w:rPr>
                    <w:t xml:space="preserve">Increased productivity </w:t>
                  </w:r>
                  <w:r>
                    <w:rPr>
                      <w:sz w:val="16"/>
                      <w:szCs w:val="16"/>
                    </w:rPr>
                    <w:t xml:space="preserve">      </w:t>
                  </w:r>
                </w:p>
                <w:p w:rsidR="007D14A3" w:rsidRPr="00D902FD" w:rsidRDefault="007D14A3" w:rsidP="008B16F6">
                  <w:pPr>
                    <w:rPr>
                      <w:sz w:val="16"/>
                      <w:szCs w:val="16"/>
                    </w:rPr>
                  </w:pPr>
                  <w:r>
                    <w:rPr>
                      <w:sz w:val="16"/>
                      <w:szCs w:val="16"/>
                    </w:rPr>
                    <w:t xml:space="preserve">2. </w:t>
                  </w:r>
                  <w:r w:rsidRPr="00D902FD">
                    <w:rPr>
                      <w:sz w:val="16"/>
                      <w:szCs w:val="16"/>
                    </w:rPr>
                    <w:t xml:space="preserve">Increase efficiency in poultry </w:t>
                  </w:r>
                  <w:r>
                    <w:rPr>
                      <w:sz w:val="16"/>
                      <w:szCs w:val="16"/>
                    </w:rPr>
                    <w:t xml:space="preserve">  </w:t>
                  </w:r>
                  <w:r w:rsidRPr="00D902FD">
                    <w:rPr>
                      <w:sz w:val="16"/>
                      <w:szCs w:val="16"/>
                    </w:rPr>
                    <w:t>production</w:t>
                  </w:r>
                  <w:r>
                    <w:rPr>
                      <w:sz w:val="16"/>
                      <w:szCs w:val="16"/>
                    </w:rPr>
                    <w:t xml:space="preserve">       </w:t>
                  </w:r>
                  <w:r w:rsidRPr="00D902FD">
                    <w:rPr>
                      <w:sz w:val="16"/>
                      <w:szCs w:val="16"/>
                    </w:rPr>
                    <w:t xml:space="preserve"> </w:t>
                  </w:r>
                </w:p>
              </w:txbxContent>
            </v:textbox>
          </v:rect>
        </w:pict>
      </w:r>
    </w:p>
    <w:p w:rsidR="008B16F6" w:rsidRDefault="008B16F6" w:rsidP="008B16F6">
      <w:pPr>
        <w:spacing w:after="0" w:line="240" w:lineRule="auto"/>
        <w:rPr>
          <w:sz w:val="16"/>
          <w:szCs w:val="16"/>
        </w:rPr>
      </w:pPr>
    </w:p>
    <w:p w:rsidR="008B16F6" w:rsidRDefault="008B16F6" w:rsidP="008B16F6">
      <w:pPr>
        <w:spacing w:after="0" w:line="240" w:lineRule="auto"/>
        <w:rPr>
          <w:sz w:val="16"/>
          <w:szCs w:val="16"/>
        </w:rPr>
      </w:pPr>
    </w:p>
    <w:p w:rsidR="008B16F6" w:rsidRDefault="008B16F6" w:rsidP="008B16F6">
      <w:pPr>
        <w:spacing w:after="0" w:line="240" w:lineRule="auto"/>
        <w:rPr>
          <w:sz w:val="16"/>
          <w:szCs w:val="16"/>
        </w:rPr>
      </w:pPr>
    </w:p>
    <w:p w:rsidR="008B16F6" w:rsidRDefault="00527750" w:rsidP="008B16F6">
      <w:pPr>
        <w:spacing w:after="0" w:line="240" w:lineRule="auto"/>
        <w:rPr>
          <w:sz w:val="16"/>
          <w:szCs w:val="16"/>
        </w:rPr>
      </w:pPr>
      <w:r>
        <w:rPr>
          <w:noProof/>
          <w:sz w:val="16"/>
          <w:szCs w:val="16"/>
          <w:lang w:eastAsia="en-GB"/>
        </w:rPr>
        <w:pict>
          <v:shape id="_x0000_s6724" type="#_x0000_t32" style="position:absolute;margin-left:30.6pt;margin-top:5.95pt;width:0;height:62.05pt;z-index:251750400" o:connectortype="straight">
            <v:stroke endarrow="block"/>
          </v:shape>
        </w:pict>
      </w:r>
    </w:p>
    <w:p w:rsidR="008B16F6" w:rsidRDefault="008B16F6" w:rsidP="008B16F6">
      <w:pPr>
        <w:spacing w:after="0" w:line="240" w:lineRule="auto"/>
        <w:rPr>
          <w:sz w:val="16"/>
          <w:szCs w:val="16"/>
        </w:rPr>
      </w:pPr>
    </w:p>
    <w:p w:rsidR="008B16F6" w:rsidRDefault="008B16F6" w:rsidP="008B16F6">
      <w:pPr>
        <w:spacing w:after="0" w:line="240" w:lineRule="auto"/>
        <w:rPr>
          <w:sz w:val="16"/>
          <w:szCs w:val="16"/>
        </w:rPr>
      </w:pPr>
    </w:p>
    <w:p w:rsidR="008B16F6" w:rsidRDefault="00527750" w:rsidP="008B16F6">
      <w:pPr>
        <w:spacing w:after="0" w:line="240" w:lineRule="auto"/>
        <w:rPr>
          <w:sz w:val="16"/>
          <w:szCs w:val="16"/>
        </w:rPr>
      </w:pPr>
      <w:r>
        <w:rPr>
          <w:noProof/>
          <w:sz w:val="16"/>
          <w:szCs w:val="16"/>
          <w:lang w:eastAsia="en-GB"/>
        </w:rPr>
        <w:pict>
          <v:shape id="_x0000_s6717" type="#_x0000_t32" style="position:absolute;margin-left:178.65pt;margin-top:2.5pt;width:.05pt;height:13.75pt;flip:y;z-index:251743232" o:connectortype="straight">
            <v:stroke endarrow="block"/>
          </v:shape>
        </w:pict>
      </w:r>
    </w:p>
    <w:p w:rsidR="008B16F6" w:rsidRDefault="008B16F6" w:rsidP="008B16F6">
      <w:pPr>
        <w:spacing w:after="0" w:line="240" w:lineRule="auto"/>
        <w:rPr>
          <w:sz w:val="16"/>
          <w:szCs w:val="16"/>
        </w:rPr>
      </w:pPr>
    </w:p>
    <w:p w:rsidR="008B16F6" w:rsidRDefault="008B16F6" w:rsidP="008B16F6">
      <w:pPr>
        <w:spacing w:after="0" w:line="240" w:lineRule="auto"/>
        <w:rPr>
          <w:sz w:val="16"/>
          <w:szCs w:val="16"/>
        </w:rPr>
      </w:pPr>
    </w:p>
    <w:p w:rsidR="008B16F6" w:rsidRDefault="00527750" w:rsidP="008B16F6">
      <w:pPr>
        <w:spacing w:after="0" w:line="240" w:lineRule="auto"/>
        <w:rPr>
          <w:sz w:val="16"/>
          <w:szCs w:val="16"/>
        </w:rPr>
      </w:pPr>
      <w:r>
        <w:rPr>
          <w:noProof/>
          <w:sz w:val="16"/>
          <w:szCs w:val="16"/>
          <w:lang w:eastAsia="en-GB"/>
        </w:rPr>
        <w:pict>
          <v:rect id="_x0000_s6713" style="position:absolute;margin-left:407.55pt;margin-top:.5pt;width:82.85pt;height:43.4pt;z-index:251739136">
            <v:textbox style="mso-next-textbox:#_x0000_s6713">
              <w:txbxContent>
                <w:p w:rsidR="007D14A3" w:rsidRPr="00B06D58" w:rsidRDefault="007D14A3" w:rsidP="008B16F6">
                  <w:pPr>
                    <w:rPr>
                      <w:sz w:val="16"/>
                      <w:szCs w:val="16"/>
                    </w:rPr>
                  </w:pPr>
                  <w:r>
                    <w:rPr>
                      <w:sz w:val="16"/>
                      <w:szCs w:val="16"/>
                    </w:rPr>
                    <w:t>Increase the brand name recognition</w:t>
                  </w:r>
                </w:p>
              </w:txbxContent>
            </v:textbox>
          </v:rect>
        </w:pict>
      </w:r>
      <w:r>
        <w:rPr>
          <w:noProof/>
          <w:sz w:val="16"/>
          <w:szCs w:val="16"/>
          <w:lang w:eastAsia="en-GB"/>
        </w:rPr>
        <w:pict>
          <v:rect id="_x0000_s6696" style="position:absolute;margin-left:-21.55pt;margin-top:9.4pt;width:110.05pt;height:46.75pt;z-index:251721728">
            <v:textbox style="mso-next-textbox:#_x0000_s6696">
              <w:txbxContent>
                <w:p w:rsidR="007D14A3" w:rsidRPr="00FD6B7F" w:rsidRDefault="007D14A3" w:rsidP="008B16F6">
                  <w:pPr>
                    <w:rPr>
                      <w:sz w:val="18"/>
                      <w:szCs w:val="18"/>
                    </w:rPr>
                  </w:pPr>
                  <w:r>
                    <w:rPr>
                      <w:sz w:val="18"/>
                      <w:szCs w:val="18"/>
                    </w:rPr>
                    <w:t>Training and education programmes for poultry farmers</w:t>
                  </w:r>
                </w:p>
              </w:txbxContent>
            </v:textbox>
          </v:rect>
        </w:pict>
      </w:r>
    </w:p>
    <w:p w:rsidR="008B16F6" w:rsidRDefault="008B16F6" w:rsidP="008B16F6">
      <w:pPr>
        <w:spacing w:after="0" w:line="240" w:lineRule="auto"/>
        <w:rPr>
          <w:sz w:val="16"/>
          <w:szCs w:val="16"/>
        </w:rPr>
      </w:pPr>
    </w:p>
    <w:p w:rsidR="008B16F6" w:rsidRDefault="008B16F6" w:rsidP="008B16F6">
      <w:pPr>
        <w:spacing w:after="0" w:line="240" w:lineRule="auto"/>
        <w:rPr>
          <w:sz w:val="16"/>
          <w:szCs w:val="16"/>
        </w:rPr>
      </w:pPr>
    </w:p>
    <w:p w:rsidR="008B16F6" w:rsidRDefault="00527750" w:rsidP="008B16F6">
      <w:pPr>
        <w:spacing w:after="0" w:line="240" w:lineRule="auto"/>
        <w:rPr>
          <w:sz w:val="16"/>
          <w:szCs w:val="16"/>
        </w:rPr>
      </w:pPr>
      <w:r>
        <w:rPr>
          <w:noProof/>
          <w:sz w:val="16"/>
          <w:szCs w:val="16"/>
          <w:lang w:eastAsia="en-GB"/>
        </w:rPr>
        <w:pict>
          <v:shape id="_x0000_s6733" type="#_x0000_t32" style="position:absolute;margin-left:88.5pt;margin-top:.95pt;width:40.05pt;height:0;z-index:251759616" o:connectortype="straight">
            <v:stroke endarrow="block"/>
          </v:shape>
        </w:pict>
      </w:r>
    </w:p>
    <w:p w:rsidR="008B16F6" w:rsidRDefault="00527750" w:rsidP="008B16F6">
      <w:pPr>
        <w:spacing w:after="0" w:line="240" w:lineRule="auto"/>
        <w:rPr>
          <w:sz w:val="16"/>
          <w:szCs w:val="16"/>
        </w:rPr>
      </w:pPr>
      <w:r>
        <w:rPr>
          <w:noProof/>
          <w:sz w:val="16"/>
          <w:szCs w:val="16"/>
          <w:lang w:eastAsia="en-GB"/>
        </w:rPr>
        <w:pict>
          <v:shape id="_x0000_s6736" type="#_x0000_t32" style="position:absolute;margin-left:88.5pt;margin-top:4.85pt;width:40.05pt;height:67.35pt;flip:x y;z-index:251762688" o:connectortype="straight">
            <v:stroke endarrow="block"/>
          </v:shape>
        </w:pict>
      </w:r>
    </w:p>
    <w:p w:rsidR="008B16F6" w:rsidRDefault="00527750" w:rsidP="008B16F6">
      <w:pPr>
        <w:spacing w:after="0" w:line="240" w:lineRule="auto"/>
        <w:rPr>
          <w:sz w:val="16"/>
          <w:szCs w:val="16"/>
        </w:rPr>
      </w:pPr>
      <w:r>
        <w:rPr>
          <w:noProof/>
          <w:sz w:val="16"/>
          <w:szCs w:val="16"/>
          <w:lang w:eastAsia="en-GB"/>
        </w:rPr>
        <w:pict>
          <v:shape id="_x0000_s6725" type="#_x0000_t32" style="position:absolute;margin-left:30.6pt;margin-top:7.3pt;width:0;height:29.3pt;flip:y;z-index:251751424" o:connectortype="straight">
            <v:stroke endarrow="block"/>
          </v:shape>
        </w:pict>
      </w:r>
    </w:p>
    <w:p w:rsidR="008B16F6" w:rsidRDefault="008B16F6" w:rsidP="008B16F6">
      <w:pPr>
        <w:spacing w:after="0" w:line="240" w:lineRule="auto"/>
        <w:rPr>
          <w:sz w:val="16"/>
          <w:szCs w:val="16"/>
        </w:rPr>
      </w:pPr>
    </w:p>
    <w:p w:rsidR="008B16F6" w:rsidRDefault="00527750" w:rsidP="008B16F6">
      <w:pPr>
        <w:spacing w:after="0" w:line="240" w:lineRule="auto"/>
        <w:rPr>
          <w:sz w:val="16"/>
          <w:szCs w:val="16"/>
        </w:rPr>
      </w:pPr>
      <w:r>
        <w:rPr>
          <w:noProof/>
          <w:sz w:val="16"/>
          <w:szCs w:val="16"/>
          <w:lang w:eastAsia="en-GB"/>
        </w:rPr>
        <w:pict>
          <v:shape id="_x0000_s6727" type="#_x0000_t32" style="position:absolute;margin-left:376.3pt;margin-top:4.6pt;width:44.15pt;height:47.1pt;flip:x y;z-index:251753472" o:connectortype="straight">
            <v:stroke endarrow="block"/>
          </v:shape>
        </w:pict>
      </w:r>
      <w:r>
        <w:rPr>
          <w:noProof/>
          <w:sz w:val="16"/>
          <w:szCs w:val="16"/>
          <w:lang w:eastAsia="en-GB"/>
        </w:rPr>
        <w:pict>
          <v:shape id="_x0000_s6732" type="#_x0000_t32" style="position:absolute;margin-left:329.45pt;margin-top:4.6pt;width:.65pt;height:33.55pt;z-index:251758592" o:connectortype="straight">
            <v:stroke endarrow="block"/>
          </v:shape>
        </w:pict>
      </w:r>
    </w:p>
    <w:p w:rsidR="008B16F6" w:rsidRDefault="00527750" w:rsidP="008B16F6">
      <w:pPr>
        <w:spacing w:after="0" w:line="240" w:lineRule="auto"/>
        <w:rPr>
          <w:sz w:val="16"/>
          <w:szCs w:val="16"/>
        </w:rPr>
      </w:pPr>
      <w:r>
        <w:rPr>
          <w:noProof/>
          <w:sz w:val="16"/>
          <w:szCs w:val="16"/>
          <w:lang w:eastAsia="en-GB"/>
        </w:rPr>
        <w:pict>
          <v:rect id="_x0000_s6697" style="position:absolute;margin-left:-21.55pt;margin-top:7.3pt;width:110.05pt;height:46.75pt;z-index:251722752">
            <v:textbox style="mso-next-textbox:#_x0000_s6697">
              <w:txbxContent>
                <w:p w:rsidR="007D14A3" w:rsidRPr="00FD6B7F" w:rsidRDefault="007D14A3" w:rsidP="008B16F6">
                  <w:pPr>
                    <w:rPr>
                      <w:sz w:val="18"/>
                      <w:szCs w:val="18"/>
                    </w:rPr>
                  </w:pPr>
                  <w:r>
                    <w:rPr>
                      <w:sz w:val="18"/>
                      <w:szCs w:val="18"/>
                    </w:rPr>
                    <w:t>Accessibility to services, input markets and training centres etc</w:t>
                  </w:r>
                </w:p>
              </w:txbxContent>
            </v:textbox>
          </v:rect>
        </w:pict>
      </w:r>
    </w:p>
    <w:p w:rsidR="008B16F6" w:rsidRDefault="008B16F6" w:rsidP="008B16F6">
      <w:pPr>
        <w:spacing w:after="0" w:line="240" w:lineRule="auto"/>
        <w:rPr>
          <w:sz w:val="16"/>
          <w:szCs w:val="16"/>
        </w:rPr>
      </w:pPr>
    </w:p>
    <w:p w:rsidR="008B16F6" w:rsidRDefault="008B16F6" w:rsidP="008B16F6">
      <w:pPr>
        <w:spacing w:after="0" w:line="240" w:lineRule="auto"/>
        <w:rPr>
          <w:sz w:val="16"/>
          <w:szCs w:val="16"/>
        </w:rPr>
      </w:pPr>
    </w:p>
    <w:p w:rsidR="008B16F6" w:rsidRDefault="00527750" w:rsidP="008B16F6">
      <w:pPr>
        <w:spacing w:after="0" w:line="240" w:lineRule="auto"/>
        <w:rPr>
          <w:sz w:val="16"/>
          <w:szCs w:val="16"/>
        </w:rPr>
      </w:pPr>
      <w:r>
        <w:rPr>
          <w:noProof/>
          <w:sz w:val="16"/>
          <w:szCs w:val="16"/>
          <w:lang w:eastAsia="en-GB"/>
        </w:rPr>
        <w:pict>
          <v:rect id="_x0000_s6702" style="position:absolute;margin-left:128.55pt;margin-top:3.8pt;width:110.05pt;height:50.25pt;z-index:251727872">
            <v:textbox style="mso-next-textbox:#_x0000_s6702">
              <w:txbxContent>
                <w:p w:rsidR="007D14A3" w:rsidRPr="006B3927" w:rsidRDefault="007D14A3" w:rsidP="008B16F6">
                  <w:pPr>
                    <w:rPr>
                      <w:sz w:val="16"/>
                      <w:szCs w:val="16"/>
                    </w:rPr>
                  </w:pPr>
                  <w:r>
                    <w:rPr>
                      <w:sz w:val="16"/>
                      <w:szCs w:val="16"/>
                    </w:rPr>
                    <w:t>Government Subsidies to poultry farmers to reduce the costs of poultry production</w:t>
                  </w:r>
                </w:p>
              </w:txbxContent>
            </v:textbox>
          </v:rect>
        </w:pict>
      </w:r>
    </w:p>
    <w:p w:rsidR="008B16F6" w:rsidRDefault="00527750" w:rsidP="008B16F6">
      <w:pPr>
        <w:spacing w:after="0" w:line="240" w:lineRule="auto"/>
        <w:rPr>
          <w:sz w:val="16"/>
          <w:szCs w:val="16"/>
        </w:rPr>
      </w:pPr>
      <w:r>
        <w:rPr>
          <w:noProof/>
          <w:sz w:val="16"/>
          <w:szCs w:val="16"/>
          <w:lang w:eastAsia="en-GB"/>
        </w:rPr>
        <w:pict>
          <v:shape id="_x0000_s6735" type="#_x0000_t32" style="position:absolute;margin-left:88.5pt;margin-top:2.85pt;width:40.05pt;height:0;flip:x;z-index:251761664" o:connectortype="straight">
            <v:stroke endarrow="block"/>
          </v:shape>
        </w:pict>
      </w:r>
      <w:r>
        <w:rPr>
          <w:noProof/>
          <w:sz w:val="16"/>
          <w:szCs w:val="16"/>
          <w:lang w:eastAsia="en-GB"/>
        </w:rPr>
        <w:pict>
          <v:rect id="_x0000_s6714" style="position:absolute;margin-left:414.35pt;margin-top:2.85pt;width:76.05pt;height:73.2pt;z-index:251740160">
            <v:textbox style="mso-next-textbox:#_x0000_s6714">
              <w:txbxContent>
                <w:p w:rsidR="007D14A3" w:rsidRPr="007E2053" w:rsidRDefault="007D14A3" w:rsidP="008B16F6">
                  <w:pPr>
                    <w:rPr>
                      <w:sz w:val="16"/>
                      <w:szCs w:val="16"/>
                    </w:rPr>
                  </w:pPr>
                  <w:r>
                    <w:rPr>
                      <w:sz w:val="16"/>
                      <w:szCs w:val="16"/>
                    </w:rPr>
                    <w:t>Government strategic policies    to increase consumption of poultry meat</w:t>
                  </w:r>
                </w:p>
              </w:txbxContent>
            </v:textbox>
          </v:rect>
        </w:pict>
      </w:r>
    </w:p>
    <w:p w:rsidR="008B16F6" w:rsidRDefault="00527750" w:rsidP="008B16F6">
      <w:pPr>
        <w:spacing w:after="0" w:line="240" w:lineRule="auto"/>
        <w:rPr>
          <w:sz w:val="16"/>
          <w:szCs w:val="16"/>
        </w:rPr>
      </w:pPr>
      <w:r>
        <w:rPr>
          <w:noProof/>
          <w:sz w:val="16"/>
          <w:szCs w:val="16"/>
          <w:lang w:eastAsia="en-GB"/>
        </w:rPr>
        <w:pict>
          <v:shape id="_x0000_s6734" type="#_x0000_t32" style="position:absolute;margin-left:238.6pt;margin-top:5.25pt;width:31.05pt;height:0;flip:x;z-index:251760640" o:connectortype="straight">
            <v:stroke endarrow="block"/>
          </v:shape>
        </w:pict>
      </w:r>
      <w:r>
        <w:rPr>
          <w:noProof/>
          <w:sz w:val="16"/>
          <w:szCs w:val="16"/>
          <w:lang w:eastAsia="en-GB"/>
        </w:rPr>
        <w:pict>
          <v:shape id="_x0000_s6723" type="#_x0000_t32" style="position:absolute;margin-left:30.6pt;margin-top:5.25pt;width:0;height:36.15pt;flip:y;z-index:251749376" o:connectortype="straight">
            <v:stroke endarrow="block"/>
          </v:shape>
        </w:pict>
      </w:r>
    </w:p>
    <w:p w:rsidR="008B16F6" w:rsidRDefault="008B16F6" w:rsidP="008B16F6">
      <w:pPr>
        <w:spacing w:after="0" w:line="240" w:lineRule="auto"/>
        <w:rPr>
          <w:sz w:val="16"/>
          <w:szCs w:val="16"/>
        </w:rPr>
      </w:pPr>
    </w:p>
    <w:p w:rsidR="008B16F6" w:rsidRDefault="008B16F6" w:rsidP="008B16F6">
      <w:pPr>
        <w:spacing w:after="0" w:line="240" w:lineRule="auto"/>
        <w:rPr>
          <w:sz w:val="16"/>
          <w:szCs w:val="16"/>
        </w:rPr>
      </w:pPr>
    </w:p>
    <w:p w:rsidR="008B16F6" w:rsidRDefault="00527750" w:rsidP="008B16F6">
      <w:pPr>
        <w:spacing w:after="0" w:line="240" w:lineRule="auto"/>
        <w:rPr>
          <w:sz w:val="16"/>
          <w:szCs w:val="16"/>
        </w:rPr>
      </w:pPr>
      <w:r>
        <w:rPr>
          <w:noProof/>
          <w:sz w:val="16"/>
          <w:szCs w:val="16"/>
          <w:lang w:eastAsia="en-GB"/>
        </w:rPr>
        <w:pict>
          <v:shape id="_x0000_s6709" type="#_x0000_t32" style="position:absolute;margin-left:229.6pt;margin-top:5.2pt;width:.05pt;height:17pt;flip:y;z-index:251735040" o:connectortype="straight">
            <v:stroke endarrow="block"/>
          </v:shape>
        </w:pict>
      </w:r>
    </w:p>
    <w:p w:rsidR="008B16F6" w:rsidRDefault="008B16F6" w:rsidP="008B16F6">
      <w:pPr>
        <w:spacing w:after="0" w:line="240" w:lineRule="auto"/>
        <w:rPr>
          <w:sz w:val="16"/>
          <w:szCs w:val="16"/>
        </w:rPr>
      </w:pPr>
    </w:p>
    <w:p w:rsidR="008B16F6" w:rsidRDefault="00527750" w:rsidP="008B16F6">
      <w:pPr>
        <w:spacing w:after="0" w:line="240" w:lineRule="auto"/>
        <w:rPr>
          <w:sz w:val="16"/>
          <w:szCs w:val="16"/>
        </w:rPr>
      </w:pPr>
      <w:r>
        <w:rPr>
          <w:noProof/>
          <w:sz w:val="16"/>
          <w:szCs w:val="16"/>
          <w:lang w:eastAsia="en-GB"/>
        </w:rPr>
        <w:pict>
          <v:rect id="_x0000_s6704" style="position:absolute;margin-left:174.55pt;margin-top:2.7pt;width:110.05pt;height:27.15pt;z-index:251729920">
            <v:textbox style="mso-next-textbox:#_x0000_s6704">
              <w:txbxContent>
                <w:p w:rsidR="007D14A3" w:rsidRPr="008922E3" w:rsidRDefault="007D14A3" w:rsidP="008B16F6">
                  <w:pPr>
                    <w:rPr>
                      <w:b/>
                      <w:sz w:val="16"/>
                      <w:szCs w:val="16"/>
                    </w:rPr>
                  </w:pPr>
                  <w:r w:rsidRPr="008922E3">
                    <w:rPr>
                      <w:b/>
                      <w:sz w:val="16"/>
                      <w:szCs w:val="16"/>
                    </w:rPr>
                    <w:t xml:space="preserve">       Government support</w:t>
                  </w:r>
                </w:p>
              </w:txbxContent>
            </v:textbox>
          </v:rect>
        </w:pict>
      </w:r>
    </w:p>
    <w:p w:rsidR="008B16F6" w:rsidRDefault="00527750" w:rsidP="008B16F6">
      <w:pPr>
        <w:spacing w:after="0" w:line="240" w:lineRule="auto"/>
        <w:rPr>
          <w:sz w:val="16"/>
          <w:szCs w:val="16"/>
        </w:rPr>
      </w:pPr>
      <w:r>
        <w:rPr>
          <w:noProof/>
          <w:sz w:val="16"/>
          <w:szCs w:val="16"/>
          <w:lang w:eastAsia="en-GB"/>
        </w:rPr>
        <w:pict>
          <v:shape id="_x0000_s6726" type="#_x0000_t32" style="position:absolute;margin-left:284.6pt;margin-top:1.75pt;width:129.75pt;height:.05pt;z-index:251752448" o:connectortype="straight">
            <v:stroke endarrow="block"/>
          </v:shape>
        </w:pict>
      </w:r>
      <w:r>
        <w:rPr>
          <w:noProof/>
          <w:sz w:val="16"/>
          <w:szCs w:val="16"/>
          <w:lang w:eastAsia="en-GB"/>
        </w:rPr>
        <w:pict>
          <v:shape id="_x0000_s6708" type="#_x0000_t32" style="position:absolute;margin-left:88.5pt;margin-top:1.75pt;width:86.05pt;height:0;flip:x;z-index:251734016" o:connectortype="straight">
            <v:stroke endarrow="block"/>
          </v:shape>
        </w:pict>
      </w:r>
    </w:p>
    <w:p w:rsidR="008B16F6" w:rsidRDefault="008B16F6" w:rsidP="008B16F6">
      <w:pPr>
        <w:spacing w:after="0" w:line="240" w:lineRule="auto"/>
        <w:rPr>
          <w:sz w:val="16"/>
          <w:szCs w:val="16"/>
        </w:rPr>
      </w:pPr>
    </w:p>
    <w:p w:rsidR="008B16F6" w:rsidRDefault="008B16F6" w:rsidP="008B16F6">
      <w:pPr>
        <w:spacing w:after="0" w:line="240" w:lineRule="auto"/>
        <w:rPr>
          <w:sz w:val="16"/>
          <w:szCs w:val="16"/>
        </w:rPr>
      </w:pPr>
    </w:p>
    <w:p w:rsidR="008B16F6" w:rsidRDefault="008B16F6" w:rsidP="008B16F6">
      <w:pPr>
        <w:spacing w:after="0" w:line="240" w:lineRule="auto"/>
        <w:rPr>
          <w:sz w:val="16"/>
          <w:szCs w:val="16"/>
        </w:rPr>
      </w:pPr>
    </w:p>
    <w:p w:rsidR="008B16F6" w:rsidRDefault="008B16F6" w:rsidP="008B16F6">
      <w:pPr>
        <w:spacing w:after="0" w:line="240" w:lineRule="auto"/>
        <w:rPr>
          <w:sz w:val="16"/>
          <w:szCs w:val="16"/>
        </w:rPr>
      </w:pPr>
    </w:p>
    <w:p w:rsidR="008B16F6" w:rsidRDefault="008B16F6" w:rsidP="008B16F6">
      <w:pPr>
        <w:spacing w:after="0" w:line="240" w:lineRule="auto"/>
        <w:rPr>
          <w:sz w:val="16"/>
          <w:szCs w:val="16"/>
        </w:rPr>
      </w:pPr>
    </w:p>
    <w:p w:rsidR="008B16F6" w:rsidRDefault="008B16F6" w:rsidP="008B16F6">
      <w:pPr>
        <w:spacing w:after="0" w:line="240" w:lineRule="auto"/>
        <w:rPr>
          <w:sz w:val="16"/>
          <w:szCs w:val="16"/>
        </w:rPr>
      </w:pPr>
    </w:p>
    <w:p w:rsidR="008B16F6" w:rsidRDefault="008B16F6" w:rsidP="008B16F6">
      <w:pPr>
        <w:spacing w:after="0" w:line="240" w:lineRule="auto"/>
        <w:rPr>
          <w:sz w:val="16"/>
          <w:szCs w:val="16"/>
        </w:rPr>
      </w:pPr>
    </w:p>
    <w:p w:rsidR="008B16F6" w:rsidRDefault="008B16F6" w:rsidP="008B16F6">
      <w:pPr>
        <w:jc w:val="both"/>
        <w:rPr>
          <w:rFonts w:ascii="Times New Roman" w:hAnsi="Times New Roman" w:cs="Times New Roman"/>
          <w:sz w:val="24"/>
          <w:szCs w:val="24"/>
        </w:rPr>
      </w:pPr>
    </w:p>
    <w:p w:rsidR="008B16F6" w:rsidRDefault="008B16F6" w:rsidP="008B16F6">
      <w:pPr>
        <w:jc w:val="both"/>
        <w:rPr>
          <w:rFonts w:ascii="Times New Roman" w:hAnsi="Times New Roman" w:cs="Times New Roman"/>
          <w:sz w:val="24"/>
          <w:szCs w:val="24"/>
        </w:rPr>
      </w:pPr>
    </w:p>
    <w:p w:rsidR="008B16F6" w:rsidRDefault="008B16F6" w:rsidP="008B16F6">
      <w:pPr>
        <w:jc w:val="both"/>
        <w:rPr>
          <w:rFonts w:ascii="Times New Roman" w:hAnsi="Times New Roman" w:cs="Times New Roman"/>
          <w:sz w:val="24"/>
          <w:szCs w:val="24"/>
        </w:rPr>
      </w:pPr>
    </w:p>
    <w:p w:rsidR="008B16F6" w:rsidRDefault="008B16F6" w:rsidP="008B16F6">
      <w:pPr>
        <w:jc w:val="both"/>
        <w:rPr>
          <w:rFonts w:ascii="Times New Roman" w:hAnsi="Times New Roman" w:cs="Times New Roman"/>
          <w:sz w:val="24"/>
          <w:szCs w:val="24"/>
        </w:rPr>
      </w:pPr>
    </w:p>
    <w:p w:rsidR="008B16F6" w:rsidRDefault="008B16F6" w:rsidP="008B16F6">
      <w:pPr>
        <w:jc w:val="both"/>
        <w:rPr>
          <w:rFonts w:ascii="Times New Roman" w:hAnsi="Times New Roman" w:cs="Times New Roman"/>
          <w:sz w:val="24"/>
          <w:szCs w:val="24"/>
        </w:rPr>
      </w:pPr>
    </w:p>
    <w:p w:rsidR="008B16F6" w:rsidRPr="00371552" w:rsidRDefault="008B16F6" w:rsidP="008B16F6">
      <w:pPr>
        <w:jc w:val="both"/>
        <w:rPr>
          <w:b/>
          <w:sz w:val="20"/>
          <w:szCs w:val="20"/>
        </w:rPr>
      </w:pPr>
      <w:r>
        <w:rPr>
          <w:rFonts w:ascii="Times New Roman" w:hAnsi="Times New Roman" w:cs="Times New Roman"/>
          <w:sz w:val="24"/>
          <w:szCs w:val="24"/>
        </w:rPr>
        <w:t xml:space="preserve"> </w:t>
      </w:r>
      <w:r w:rsidR="00C645FD">
        <w:rPr>
          <w:rFonts w:ascii="Times New Roman" w:hAnsi="Times New Roman" w:cs="Times New Roman"/>
          <w:b/>
          <w:sz w:val="24"/>
          <w:szCs w:val="24"/>
        </w:rPr>
        <w:t xml:space="preserve">Figure </w:t>
      </w:r>
      <w:r w:rsidRPr="0035577D">
        <w:rPr>
          <w:rFonts w:ascii="Times New Roman" w:hAnsi="Times New Roman" w:cs="Times New Roman"/>
          <w:b/>
          <w:sz w:val="24"/>
          <w:szCs w:val="24"/>
        </w:rPr>
        <w:t>3</w:t>
      </w:r>
      <w:r w:rsidR="00C645FD">
        <w:rPr>
          <w:rFonts w:ascii="Times New Roman" w:hAnsi="Times New Roman" w:cs="Times New Roman"/>
          <w:b/>
          <w:sz w:val="24"/>
          <w:szCs w:val="24"/>
        </w:rPr>
        <w:t>4</w:t>
      </w:r>
      <w:r>
        <w:rPr>
          <w:rFonts w:ascii="Times New Roman" w:hAnsi="Times New Roman" w:cs="Times New Roman"/>
          <w:sz w:val="24"/>
          <w:szCs w:val="24"/>
        </w:rPr>
        <w:t>:</w:t>
      </w:r>
      <w:r w:rsidR="00527750" w:rsidRPr="00527750">
        <w:rPr>
          <w:b/>
          <w:noProof/>
          <w:sz w:val="24"/>
          <w:szCs w:val="24"/>
          <w:lang w:eastAsia="en-GB"/>
        </w:rPr>
        <w:pict>
          <v:shape id="_x0000_s6789" type="#_x0000_t120" style="position:absolute;left:0;text-align:left;margin-left:441pt;margin-top:4.65pt;width:57pt;height:62.9pt;z-index:251816960;mso-position-horizontal-relative:text;mso-position-vertical-relative:text">
            <v:textbox style="mso-next-textbox:#_x0000_s6789">
              <w:txbxContent>
                <w:p w:rsidR="007D14A3" w:rsidRPr="00EB3382" w:rsidRDefault="007D14A3" w:rsidP="008B16F6">
                  <w:pPr>
                    <w:rPr>
                      <w:sz w:val="16"/>
                      <w:szCs w:val="16"/>
                    </w:rPr>
                  </w:pPr>
                  <w:r w:rsidRPr="00EB3382">
                    <w:rPr>
                      <w:sz w:val="16"/>
                      <w:szCs w:val="16"/>
                    </w:rPr>
                    <w:t xml:space="preserve"> Increase Market</w:t>
                  </w:r>
                  <w:r>
                    <w:rPr>
                      <w:sz w:val="20"/>
                      <w:szCs w:val="20"/>
                    </w:rPr>
                    <w:t xml:space="preserve"> </w:t>
                  </w:r>
                  <w:r>
                    <w:rPr>
                      <w:sz w:val="16"/>
                      <w:szCs w:val="16"/>
                    </w:rPr>
                    <w:t>share</w:t>
                  </w:r>
                </w:p>
              </w:txbxContent>
            </v:textbox>
          </v:shape>
        </w:pict>
      </w:r>
      <w:r>
        <w:rPr>
          <w:rFonts w:ascii="Times New Roman" w:hAnsi="Times New Roman" w:cs="Times New Roman"/>
          <w:sz w:val="24"/>
          <w:szCs w:val="24"/>
        </w:rPr>
        <w:t xml:space="preserve"> </w:t>
      </w:r>
      <w:r w:rsidRPr="00371552">
        <w:rPr>
          <w:b/>
          <w:sz w:val="20"/>
          <w:szCs w:val="20"/>
        </w:rPr>
        <w:t xml:space="preserve">The impacts of continuous Advertising Campaign </w:t>
      </w:r>
      <w:r w:rsidR="00C645FD" w:rsidRPr="00371552">
        <w:rPr>
          <w:b/>
          <w:sz w:val="20"/>
          <w:szCs w:val="20"/>
        </w:rPr>
        <w:t>to market local poultry produce</w:t>
      </w:r>
    </w:p>
    <w:p w:rsidR="008B16F6" w:rsidRPr="0023794B" w:rsidRDefault="00527750" w:rsidP="008B16F6">
      <w:pPr>
        <w:spacing w:after="0" w:line="240" w:lineRule="auto"/>
        <w:jc w:val="both"/>
        <w:rPr>
          <w:sz w:val="16"/>
          <w:szCs w:val="16"/>
        </w:rPr>
      </w:pPr>
      <w:r>
        <w:rPr>
          <w:noProof/>
          <w:sz w:val="16"/>
          <w:szCs w:val="16"/>
          <w:lang w:eastAsia="en-GB"/>
        </w:rPr>
        <w:pict>
          <v:shape id="_x0000_s6786" type="#_x0000_t32" style="position:absolute;left:0;text-align:left;margin-left:209.1pt;margin-top:6.95pt;width:43.65pt;height:.05pt;flip:y;z-index:251813888" o:connectortype="straight"/>
        </w:pict>
      </w:r>
      <w:r w:rsidRPr="00527750">
        <w:rPr>
          <w:b/>
          <w:noProof/>
          <w:sz w:val="16"/>
          <w:szCs w:val="16"/>
          <w:lang w:eastAsia="en-GB"/>
        </w:rPr>
        <w:pict>
          <v:shape id="_x0000_s6785" type="#_x0000_t32" style="position:absolute;left:0;text-align:left;margin-left:124.95pt;margin-top:6.95pt;width:16.35pt;height:.05pt;z-index:251812864" o:connectortype="straight"/>
        </w:pict>
      </w:r>
      <w:r w:rsidRPr="00527750">
        <w:rPr>
          <w:noProof/>
          <w:sz w:val="24"/>
          <w:szCs w:val="24"/>
          <w:lang w:eastAsia="en-GB"/>
        </w:rPr>
        <w:pict>
          <v:shape id="_x0000_s6788" type="#_x0000_t32" style="position:absolute;left:0;text-align:left;margin-left:400.3pt;margin-top:6.95pt;width:34pt;height:.05pt;z-index:251815936" o:connectortype="straight"/>
        </w:pict>
      </w:r>
      <w:r>
        <w:rPr>
          <w:noProof/>
          <w:sz w:val="16"/>
          <w:szCs w:val="16"/>
          <w:lang w:eastAsia="en-GB"/>
        </w:rPr>
        <w:pict>
          <v:shape id="_x0000_s6787" type="#_x0000_t32" style="position:absolute;left:0;text-align:left;margin-left:316.55pt;margin-top:6.95pt;width:29.85pt;height:0;z-index:251814912" o:connectortype="straight"/>
        </w:pict>
      </w:r>
      <w:r w:rsidR="008B16F6">
        <w:rPr>
          <w:sz w:val="16"/>
          <w:szCs w:val="16"/>
        </w:rPr>
        <w:t xml:space="preserve">                    </w:t>
      </w:r>
      <w:r w:rsidR="008B16F6" w:rsidRPr="004B425B">
        <w:rPr>
          <w:sz w:val="16"/>
          <w:szCs w:val="16"/>
        </w:rPr>
        <w:t xml:space="preserve"> </w:t>
      </w:r>
      <w:r w:rsidR="008B16F6">
        <w:rPr>
          <w:sz w:val="16"/>
          <w:szCs w:val="16"/>
        </w:rPr>
        <w:t>A</w:t>
      </w:r>
      <w:r w:rsidR="008B16F6" w:rsidRPr="004B425B">
        <w:rPr>
          <w:sz w:val="16"/>
          <w:szCs w:val="16"/>
        </w:rPr>
        <w:t xml:space="preserve">dvertising campaign </w:t>
      </w:r>
      <w:r w:rsidR="008B16F6">
        <w:rPr>
          <w:sz w:val="24"/>
          <w:szCs w:val="24"/>
        </w:rPr>
        <w:t xml:space="preserve">             </w:t>
      </w:r>
      <w:r w:rsidR="008B16F6">
        <w:rPr>
          <w:sz w:val="18"/>
          <w:szCs w:val="18"/>
        </w:rPr>
        <w:t>Increase Brand</w:t>
      </w:r>
      <w:r w:rsidR="008B16F6">
        <w:rPr>
          <w:sz w:val="24"/>
          <w:szCs w:val="24"/>
        </w:rPr>
        <w:t xml:space="preserve">                      </w:t>
      </w:r>
      <w:r w:rsidR="008B16F6">
        <w:rPr>
          <w:sz w:val="16"/>
          <w:szCs w:val="16"/>
        </w:rPr>
        <w:t xml:space="preserve">Consumer                            Increased </w:t>
      </w:r>
    </w:p>
    <w:p w:rsidR="008B16F6" w:rsidRDefault="00527750" w:rsidP="008B16F6">
      <w:pPr>
        <w:spacing w:after="0" w:line="240" w:lineRule="auto"/>
        <w:jc w:val="both"/>
        <w:rPr>
          <w:sz w:val="16"/>
          <w:szCs w:val="16"/>
        </w:rPr>
      </w:pPr>
      <w:r w:rsidRPr="00527750">
        <w:rPr>
          <w:noProof/>
          <w:sz w:val="24"/>
          <w:szCs w:val="24"/>
          <w:lang w:eastAsia="en-GB"/>
        </w:rPr>
        <w:pict>
          <v:shape id="_x0000_s6790" type="#_x0000_t32" style="position:absolute;left:0;text-align:left;margin-left:-1.05pt;margin-top:3.6pt;width:46.9pt;height:48.35pt;flip:y;z-index:251817984" o:connectortype="straight"/>
        </w:pict>
      </w:r>
      <w:r w:rsidR="008B16F6">
        <w:rPr>
          <w:sz w:val="16"/>
          <w:szCs w:val="16"/>
        </w:rPr>
        <w:t xml:space="preserve">                                                                          </w:t>
      </w:r>
      <w:r w:rsidR="008B16F6">
        <w:rPr>
          <w:sz w:val="18"/>
          <w:szCs w:val="18"/>
        </w:rPr>
        <w:t xml:space="preserve">Name Recognition                         </w:t>
      </w:r>
      <w:r w:rsidR="008B16F6">
        <w:rPr>
          <w:sz w:val="16"/>
          <w:szCs w:val="16"/>
        </w:rPr>
        <w:t xml:space="preserve">Awareness                         Consumption </w:t>
      </w:r>
    </w:p>
    <w:p w:rsidR="008B16F6" w:rsidRPr="00B05D4A" w:rsidRDefault="008B16F6" w:rsidP="008B16F6">
      <w:pPr>
        <w:spacing w:after="0" w:line="240" w:lineRule="auto"/>
        <w:jc w:val="both"/>
        <w:rPr>
          <w:sz w:val="16"/>
          <w:szCs w:val="16"/>
        </w:rPr>
      </w:pPr>
      <w:r>
        <w:rPr>
          <w:sz w:val="16"/>
          <w:szCs w:val="16"/>
        </w:rPr>
        <w:t xml:space="preserve">                                                                                                                                                                            </w:t>
      </w:r>
    </w:p>
    <w:p w:rsidR="008B16F6" w:rsidRDefault="008B16F6" w:rsidP="008B16F6">
      <w:pPr>
        <w:spacing w:after="0"/>
        <w:jc w:val="both"/>
        <w:rPr>
          <w:sz w:val="24"/>
          <w:szCs w:val="24"/>
        </w:rPr>
      </w:pPr>
      <w:r>
        <w:rPr>
          <w:sz w:val="24"/>
          <w:szCs w:val="24"/>
        </w:rPr>
        <w:t xml:space="preserve">                                                                                 </w:t>
      </w:r>
    </w:p>
    <w:p w:rsidR="008B16F6" w:rsidRPr="00FD0E66" w:rsidRDefault="00527750" w:rsidP="008B16F6">
      <w:pPr>
        <w:spacing w:after="0"/>
        <w:jc w:val="both"/>
        <w:rPr>
          <w:sz w:val="24"/>
          <w:szCs w:val="24"/>
        </w:rPr>
      </w:pPr>
      <w:r w:rsidRPr="00527750">
        <w:rPr>
          <w:noProof/>
          <w:sz w:val="18"/>
          <w:szCs w:val="18"/>
          <w:lang w:eastAsia="en-GB"/>
        </w:rPr>
        <w:pict>
          <v:shape id="_x0000_s6796" type="#_x0000_t120" style="position:absolute;left:0;text-align:left;margin-left:434.3pt;margin-top:14.35pt;width:71.2pt;height:84.15pt;z-index:251824128">
            <v:textbox style="mso-next-textbox:#_x0000_s6796">
              <w:txbxContent>
                <w:p w:rsidR="007D14A3" w:rsidRPr="00EB3382" w:rsidRDefault="007D14A3" w:rsidP="008B16F6">
                  <w:pPr>
                    <w:rPr>
                      <w:sz w:val="16"/>
                      <w:szCs w:val="16"/>
                    </w:rPr>
                  </w:pPr>
                  <w:r>
                    <w:rPr>
                      <w:sz w:val="16"/>
                      <w:szCs w:val="16"/>
                    </w:rPr>
                    <w:t>Coping strongly with large market share</w:t>
                  </w:r>
                </w:p>
              </w:txbxContent>
            </v:textbox>
          </v:shape>
        </w:pict>
      </w:r>
      <w:r>
        <w:rPr>
          <w:noProof/>
          <w:sz w:val="24"/>
          <w:szCs w:val="24"/>
          <w:lang w:eastAsia="en-GB"/>
        </w:rPr>
        <w:pict>
          <v:shape id="_x0000_s6800" type="#_x0000_t32" style="position:absolute;left:0;text-align:left;margin-left:-15.6pt;margin-top:9.45pt;width:0;height:160.6pt;z-index:251828224" o:connectortype="straight"/>
        </w:pict>
      </w:r>
      <w:r>
        <w:rPr>
          <w:noProof/>
          <w:sz w:val="24"/>
          <w:szCs w:val="24"/>
          <w:lang w:eastAsia="en-GB"/>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6799" type="#_x0000_t19" style="position:absolute;left:0;text-align:left;margin-left:-18.35pt;margin-top:9.45pt;width:57.05pt;height:160.6pt;z-index:251827200" coordsize="21600,43179" adj="-5790239,5770493,,21591" path="wr-21600,-9,21600,43191,621,,735,43179nfewr-21600,-9,21600,43191,621,,735,43179l,21591nsxe">
            <v:path o:connectlocs="621,0;735,43179;0,21591"/>
          </v:shape>
        </w:pict>
      </w:r>
      <w:r w:rsidR="008B16F6">
        <w:rPr>
          <w:sz w:val="24"/>
          <w:szCs w:val="24"/>
        </w:rPr>
        <w:t xml:space="preserve">                                                                        </w:t>
      </w:r>
    </w:p>
    <w:p w:rsidR="008B16F6" w:rsidRPr="00DC629E" w:rsidRDefault="008B16F6" w:rsidP="008B16F6">
      <w:pPr>
        <w:spacing w:after="0" w:line="240" w:lineRule="auto"/>
        <w:jc w:val="both"/>
        <w:rPr>
          <w:b/>
          <w:sz w:val="16"/>
          <w:szCs w:val="16"/>
        </w:rPr>
      </w:pPr>
      <w:r>
        <w:rPr>
          <w:b/>
          <w:sz w:val="24"/>
          <w:szCs w:val="24"/>
        </w:rPr>
        <w:t xml:space="preserve">                                               </w:t>
      </w:r>
    </w:p>
    <w:p w:rsidR="008B16F6" w:rsidRDefault="00527750" w:rsidP="008B16F6">
      <w:pPr>
        <w:spacing w:after="0" w:line="240" w:lineRule="auto"/>
        <w:jc w:val="both"/>
        <w:rPr>
          <w:sz w:val="18"/>
          <w:szCs w:val="18"/>
        </w:rPr>
      </w:pPr>
      <w:r w:rsidRPr="00527750">
        <w:rPr>
          <w:b/>
          <w:noProof/>
          <w:sz w:val="24"/>
          <w:szCs w:val="24"/>
          <w:lang w:eastAsia="en-GB"/>
        </w:rPr>
        <w:pict>
          <v:shape id="_x0000_s6791" type="#_x0000_t32" style="position:absolute;left:0;text-align:left;margin-left:20pt;margin-top:2.75pt;width:25.85pt;height:0;z-index:251819008" o:connectortype="straight"/>
        </w:pict>
      </w:r>
      <w:r w:rsidRPr="00527750">
        <w:rPr>
          <w:b/>
          <w:noProof/>
          <w:sz w:val="24"/>
          <w:szCs w:val="24"/>
          <w:lang w:eastAsia="en-GB"/>
        </w:rPr>
        <w:pict>
          <v:shape id="_x0000_s6793" type="#_x0000_t32" style="position:absolute;left:0;text-align:left;margin-left:197.75pt;margin-top:7.25pt;width:55pt;height:.05pt;z-index:251821056" o:connectortype="straight"/>
        </w:pict>
      </w:r>
      <w:r w:rsidRPr="00527750">
        <w:rPr>
          <w:b/>
          <w:noProof/>
          <w:sz w:val="24"/>
          <w:szCs w:val="24"/>
          <w:lang w:eastAsia="en-GB"/>
        </w:rPr>
        <w:pict>
          <v:shape id="_x0000_s6794" type="#_x0000_t32" style="position:absolute;left:0;text-align:left;margin-left:309.25pt;margin-top:6.9pt;width:24.4pt;height:.05pt;z-index:251822080" o:connectortype="straight"/>
        </w:pict>
      </w:r>
      <w:r w:rsidRPr="00527750">
        <w:rPr>
          <w:b/>
          <w:noProof/>
          <w:sz w:val="24"/>
          <w:szCs w:val="24"/>
          <w:lang w:eastAsia="en-GB"/>
        </w:rPr>
        <w:pict>
          <v:shape id="_x0000_s6792" type="#_x0000_t32" style="position:absolute;left:0;text-align:left;margin-left:127.9pt;margin-top:7.25pt;width:13.4pt;height:0;z-index:251820032" o:connectortype="straight"/>
        </w:pict>
      </w:r>
      <w:r w:rsidRPr="00527750">
        <w:rPr>
          <w:b/>
          <w:noProof/>
          <w:sz w:val="24"/>
          <w:szCs w:val="24"/>
          <w:lang w:eastAsia="en-GB"/>
        </w:rPr>
        <w:pict>
          <v:shape id="_x0000_s6795" type="#_x0000_t32" style="position:absolute;left:0;text-align:left;margin-left:393.95pt;margin-top:6.95pt;width:29.45pt;height:.05pt;z-index:251823104" o:connectortype="straight"/>
        </w:pict>
      </w:r>
      <w:r w:rsidR="008B16F6">
        <w:rPr>
          <w:b/>
          <w:sz w:val="24"/>
          <w:szCs w:val="24"/>
        </w:rPr>
        <w:t xml:space="preserve">                   </w:t>
      </w:r>
      <w:r w:rsidR="008B16F6">
        <w:rPr>
          <w:sz w:val="18"/>
          <w:szCs w:val="18"/>
        </w:rPr>
        <w:t xml:space="preserve">Strategic advertising             Consumer                                     Develops                           Increased </w:t>
      </w:r>
    </w:p>
    <w:p w:rsidR="008B16F6" w:rsidRPr="00EB3382" w:rsidRDefault="008B16F6" w:rsidP="008B16F6">
      <w:pPr>
        <w:spacing w:after="0" w:line="240" w:lineRule="auto"/>
        <w:jc w:val="both"/>
        <w:rPr>
          <w:b/>
          <w:sz w:val="24"/>
          <w:szCs w:val="24"/>
        </w:rPr>
      </w:pPr>
      <w:r>
        <w:rPr>
          <w:sz w:val="18"/>
          <w:szCs w:val="18"/>
        </w:rPr>
        <w:t xml:space="preserve">                          Campaign                               enticement                                   consumer Loyalty            Consumption</w:t>
      </w:r>
    </w:p>
    <w:p w:rsidR="008B16F6" w:rsidRDefault="008B16F6" w:rsidP="008B16F6">
      <w:pPr>
        <w:spacing w:after="0" w:line="240" w:lineRule="auto"/>
        <w:jc w:val="both"/>
        <w:rPr>
          <w:sz w:val="18"/>
          <w:szCs w:val="18"/>
        </w:rPr>
      </w:pPr>
      <w:r>
        <w:rPr>
          <w:sz w:val="18"/>
          <w:szCs w:val="18"/>
        </w:rPr>
        <w:t xml:space="preserve">                                                                            </w:t>
      </w:r>
      <w:r w:rsidRPr="00A32A50">
        <w:rPr>
          <w:sz w:val="18"/>
          <w:szCs w:val="18"/>
        </w:rPr>
        <w:t xml:space="preserve"> </w:t>
      </w:r>
    </w:p>
    <w:p w:rsidR="008B16F6" w:rsidRDefault="008B16F6" w:rsidP="008B16F6">
      <w:pPr>
        <w:jc w:val="both"/>
        <w:rPr>
          <w:sz w:val="18"/>
          <w:szCs w:val="18"/>
        </w:rPr>
      </w:pPr>
      <w:r>
        <w:rPr>
          <w:sz w:val="18"/>
          <w:szCs w:val="18"/>
        </w:rPr>
        <w:t xml:space="preserve">                                                              </w:t>
      </w:r>
    </w:p>
    <w:p w:rsidR="008B16F6" w:rsidRDefault="008B16F6" w:rsidP="008B16F6">
      <w:pPr>
        <w:jc w:val="both"/>
        <w:rPr>
          <w:sz w:val="18"/>
          <w:szCs w:val="18"/>
        </w:rPr>
      </w:pPr>
      <w:r>
        <w:rPr>
          <w:sz w:val="18"/>
          <w:szCs w:val="18"/>
        </w:rPr>
        <w:t xml:space="preserve"> </w:t>
      </w:r>
    </w:p>
    <w:p w:rsidR="008B16F6" w:rsidRDefault="00527750" w:rsidP="008B16F6">
      <w:pPr>
        <w:jc w:val="both"/>
        <w:rPr>
          <w:sz w:val="18"/>
          <w:szCs w:val="18"/>
        </w:rPr>
      </w:pPr>
      <w:r w:rsidRPr="00527750">
        <w:rPr>
          <w:b/>
          <w:noProof/>
          <w:sz w:val="24"/>
          <w:szCs w:val="24"/>
          <w:lang w:eastAsia="en-GB"/>
        </w:rPr>
        <w:pict>
          <v:shape id="_x0000_s6798" type="#_x0000_t120" style="position:absolute;left:0;text-align:left;margin-left:441pt;margin-top:4.25pt;width:67.45pt;height:82.5pt;z-index:251826176">
            <v:textbox style="mso-next-textbox:#_x0000_s6798">
              <w:txbxContent>
                <w:p w:rsidR="007D14A3" w:rsidRPr="00EB3382" w:rsidRDefault="007D14A3" w:rsidP="008B16F6">
                  <w:pPr>
                    <w:rPr>
                      <w:sz w:val="16"/>
                      <w:szCs w:val="16"/>
                    </w:rPr>
                  </w:pPr>
                  <w:r>
                    <w:rPr>
                      <w:sz w:val="16"/>
                      <w:szCs w:val="16"/>
                    </w:rPr>
                    <w:t>Coping strongly with large market share</w:t>
                  </w:r>
                </w:p>
              </w:txbxContent>
            </v:textbox>
          </v:shape>
        </w:pict>
      </w:r>
      <w:r w:rsidR="008B16F6">
        <w:rPr>
          <w:sz w:val="18"/>
          <w:szCs w:val="18"/>
        </w:rPr>
        <w:t xml:space="preserve">                                                    </w:t>
      </w:r>
    </w:p>
    <w:p w:rsidR="008B16F6" w:rsidRDefault="00527750" w:rsidP="008B16F6">
      <w:pPr>
        <w:spacing w:after="0" w:line="240" w:lineRule="auto"/>
        <w:jc w:val="both"/>
        <w:rPr>
          <w:sz w:val="18"/>
          <w:szCs w:val="18"/>
        </w:rPr>
      </w:pPr>
      <w:r>
        <w:rPr>
          <w:noProof/>
          <w:sz w:val="18"/>
          <w:szCs w:val="18"/>
          <w:lang w:eastAsia="en-GB"/>
        </w:rPr>
        <w:pict>
          <v:shape id="_x0000_s6816" type="#_x0000_t32" style="position:absolute;left:0;text-align:left;margin-left:120.65pt;margin-top:4.25pt;width:17.7pt;height:0;z-index:251844608" o:connectortype="straight"/>
        </w:pict>
      </w:r>
      <w:r>
        <w:rPr>
          <w:noProof/>
          <w:sz w:val="18"/>
          <w:szCs w:val="18"/>
          <w:lang w:eastAsia="en-GB"/>
        </w:rPr>
        <w:pict>
          <v:shape id="_x0000_s6803" type="#_x0000_t32" style="position:absolute;left:0;text-align:left;margin-left:214.5pt;margin-top:4.3pt;width:38.25pt;height:0;z-index:251831296" o:connectortype="straight"/>
        </w:pict>
      </w:r>
      <w:r>
        <w:rPr>
          <w:noProof/>
          <w:sz w:val="18"/>
          <w:szCs w:val="18"/>
          <w:lang w:eastAsia="en-GB"/>
        </w:rPr>
        <w:pict>
          <v:shape id="_x0000_s6804" type="#_x0000_t32" style="position:absolute;left:0;text-align:left;margin-left:309.25pt;margin-top:8.35pt;width:27.85pt;height:0;z-index:251832320" o:connectortype="straight"/>
        </w:pict>
      </w:r>
      <w:r>
        <w:rPr>
          <w:noProof/>
          <w:sz w:val="18"/>
          <w:szCs w:val="18"/>
          <w:lang w:eastAsia="en-GB"/>
        </w:rPr>
        <w:pict>
          <v:shape id="_x0000_s6805" type="#_x0000_t32" style="position:absolute;left:0;text-align:left;margin-left:393.95pt;margin-top:8.35pt;width:29.45pt;height:0;flip:x;z-index:251833344" o:connectortype="straight"/>
        </w:pict>
      </w:r>
      <w:r>
        <w:rPr>
          <w:noProof/>
          <w:sz w:val="18"/>
          <w:szCs w:val="18"/>
          <w:lang w:eastAsia="en-GB"/>
        </w:rPr>
        <w:pict>
          <v:shape id="_x0000_s6797" type="#_x0000_t32" style="position:absolute;left:0;text-align:left;margin-left:29.9pt;margin-top:4.25pt;width:23.1pt;height:.05pt;z-index:251825152" o:connectortype="straight"/>
        </w:pict>
      </w:r>
      <w:r w:rsidR="008B16F6">
        <w:rPr>
          <w:sz w:val="18"/>
          <w:szCs w:val="18"/>
        </w:rPr>
        <w:t xml:space="preserve">                            Effective                             Drawing more                                Increase                            Increased                                              </w:t>
      </w:r>
    </w:p>
    <w:p w:rsidR="008B16F6" w:rsidRDefault="008B16F6" w:rsidP="008B16F6">
      <w:pPr>
        <w:spacing w:after="0" w:line="240" w:lineRule="auto"/>
        <w:jc w:val="both"/>
        <w:rPr>
          <w:sz w:val="18"/>
          <w:szCs w:val="18"/>
        </w:rPr>
      </w:pPr>
      <w:r>
        <w:rPr>
          <w:sz w:val="18"/>
          <w:szCs w:val="18"/>
        </w:rPr>
        <w:t xml:space="preserve">                       Advertising Campaign             Consumers with                          Consumption                    Market Share</w:t>
      </w:r>
    </w:p>
    <w:p w:rsidR="008B16F6" w:rsidRDefault="00527750" w:rsidP="008B16F6">
      <w:pPr>
        <w:jc w:val="both"/>
        <w:rPr>
          <w:sz w:val="18"/>
          <w:szCs w:val="18"/>
        </w:rPr>
      </w:pPr>
      <w:r>
        <w:rPr>
          <w:noProof/>
          <w:sz w:val="18"/>
          <w:szCs w:val="18"/>
          <w:lang w:eastAsia="en-GB"/>
        </w:rPr>
        <w:pict>
          <v:shape id="_x0000_s6802" type="#_x0000_t32" style="position:absolute;left:0;text-align:left;margin-left:-7.15pt;margin-top:20.6pt;width:37.05pt;height:47pt;z-index:251830272" o:connectortype="straight"/>
        </w:pict>
      </w:r>
      <w:r w:rsidR="008B16F6">
        <w:rPr>
          <w:sz w:val="18"/>
          <w:szCs w:val="18"/>
        </w:rPr>
        <w:t xml:space="preserve">                                                                       Greater frequency</w:t>
      </w:r>
    </w:p>
    <w:p w:rsidR="008B16F6" w:rsidRDefault="008B16F6" w:rsidP="008B16F6">
      <w:pPr>
        <w:jc w:val="both"/>
        <w:rPr>
          <w:sz w:val="18"/>
          <w:szCs w:val="18"/>
        </w:rPr>
      </w:pPr>
      <w:r>
        <w:rPr>
          <w:sz w:val="18"/>
          <w:szCs w:val="18"/>
        </w:rPr>
        <w:t xml:space="preserve">                                      </w:t>
      </w:r>
    </w:p>
    <w:p w:rsidR="008B16F6" w:rsidRDefault="00527750" w:rsidP="008B16F6">
      <w:pPr>
        <w:jc w:val="both"/>
        <w:rPr>
          <w:sz w:val="18"/>
          <w:szCs w:val="18"/>
        </w:rPr>
      </w:pPr>
      <w:r>
        <w:rPr>
          <w:noProof/>
          <w:sz w:val="18"/>
          <w:szCs w:val="18"/>
          <w:lang w:eastAsia="en-GB"/>
        </w:rPr>
        <w:pict>
          <v:shape id="_x0000_s6801" type="#_x0000_t120" style="position:absolute;left:0;text-align:left;margin-left:451.45pt;margin-top:7.2pt;width:57pt;height:100.55pt;z-index:251829248">
            <v:textbox style="mso-next-textbox:#_x0000_s6801">
              <w:txbxContent>
                <w:p w:rsidR="007D14A3" w:rsidRPr="00EB3382" w:rsidRDefault="007D14A3" w:rsidP="008B16F6">
                  <w:pPr>
                    <w:rPr>
                      <w:sz w:val="16"/>
                      <w:szCs w:val="16"/>
                    </w:rPr>
                  </w:pPr>
                  <w:r>
                    <w:rPr>
                      <w:sz w:val="16"/>
                      <w:szCs w:val="16"/>
                    </w:rPr>
                    <w:t>Coping strongly with large market share</w:t>
                  </w:r>
                </w:p>
              </w:txbxContent>
            </v:textbox>
          </v:shape>
        </w:pict>
      </w:r>
      <w:r w:rsidR="008B16F6">
        <w:rPr>
          <w:sz w:val="18"/>
          <w:szCs w:val="18"/>
        </w:rPr>
        <w:t xml:space="preserve">                               </w:t>
      </w:r>
    </w:p>
    <w:p w:rsidR="008B16F6" w:rsidRDefault="00527750" w:rsidP="008B16F6">
      <w:pPr>
        <w:spacing w:after="0" w:line="240" w:lineRule="auto"/>
        <w:jc w:val="both"/>
        <w:rPr>
          <w:sz w:val="18"/>
          <w:szCs w:val="18"/>
        </w:rPr>
      </w:pPr>
      <w:r>
        <w:rPr>
          <w:noProof/>
          <w:sz w:val="18"/>
          <w:szCs w:val="18"/>
          <w:lang w:eastAsia="en-GB"/>
        </w:rPr>
        <w:pict>
          <v:shape id="_x0000_s6809" type="#_x0000_t32" style="position:absolute;left:0;text-align:left;margin-left:434.3pt;margin-top:6.25pt;width:18.05pt;height:.05pt;z-index:251837440" o:connectortype="straight"/>
        </w:pict>
      </w:r>
      <w:r>
        <w:rPr>
          <w:noProof/>
          <w:sz w:val="18"/>
          <w:szCs w:val="18"/>
          <w:lang w:eastAsia="en-GB"/>
        </w:rPr>
        <w:pict>
          <v:shape id="_x0000_s6808" type="#_x0000_t32" style="position:absolute;left:0;text-align:left;margin-left:323.25pt;margin-top:6.25pt;width:18.75pt;height:0;flip:x;z-index:251836416" o:connectortype="straight"/>
        </w:pict>
      </w:r>
      <w:r>
        <w:rPr>
          <w:noProof/>
          <w:sz w:val="18"/>
          <w:szCs w:val="18"/>
          <w:lang w:eastAsia="en-GB"/>
        </w:rPr>
        <w:pict>
          <v:shape id="_x0000_s6807" type="#_x0000_t32" style="position:absolute;left:0;text-align:left;margin-left:218.65pt;margin-top:6.25pt;width:15.35pt;height:.05pt;flip:x;z-index:251835392" o:connectortype="straight"/>
        </w:pict>
      </w:r>
      <w:r>
        <w:rPr>
          <w:noProof/>
          <w:sz w:val="18"/>
          <w:szCs w:val="18"/>
          <w:lang w:eastAsia="en-GB"/>
        </w:rPr>
        <w:pict>
          <v:shape id="_x0000_s6806" type="#_x0000_t32" style="position:absolute;left:0;text-align:left;margin-left:103.4pt;margin-top:6.5pt;width:34.95pt;height:.05pt;flip:x;z-index:251834368" o:connectortype="straight"/>
        </w:pict>
      </w:r>
      <w:r w:rsidR="008B16F6">
        <w:rPr>
          <w:sz w:val="18"/>
          <w:szCs w:val="18"/>
        </w:rPr>
        <w:t xml:space="preserve">                More Effective                          Greater Consumer             Thrive of local </w:t>
      </w:r>
      <w:r w:rsidR="008B16F6" w:rsidRPr="006F7643">
        <w:rPr>
          <w:sz w:val="18"/>
          <w:szCs w:val="18"/>
        </w:rPr>
        <w:t>poultry</w:t>
      </w:r>
      <w:r w:rsidR="008B16F6">
        <w:rPr>
          <w:sz w:val="18"/>
          <w:szCs w:val="18"/>
        </w:rPr>
        <w:t xml:space="preserve">                surpassing competitors</w:t>
      </w:r>
    </w:p>
    <w:p w:rsidR="008B16F6" w:rsidRDefault="008B16F6" w:rsidP="008B16F6">
      <w:pPr>
        <w:spacing w:after="0" w:line="240" w:lineRule="auto"/>
        <w:jc w:val="both"/>
        <w:rPr>
          <w:sz w:val="18"/>
          <w:szCs w:val="18"/>
        </w:rPr>
      </w:pPr>
      <w:r>
        <w:rPr>
          <w:sz w:val="18"/>
          <w:szCs w:val="18"/>
        </w:rPr>
        <w:t xml:space="preserve">               Advertising Campaign                  patronization                             Industry                                  through effective market</w:t>
      </w:r>
    </w:p>
    <w:p w:rsidR="008B16F6" w:rsidRDefault="008B16F6" w:rsidP="008B16F6">
      <w:pPr>
        <w:spacing w:after="0" w:line="240" w:lineRule="auto"/>
        <w:jc w:val="both"/>
        <w:rPr>
          <w:sz w:val="18"/>
          <w:szCs w:val="18"/>
        </w:rPr>
      </w:pPr>
      <w:r>
        <w:rPr>
          <w:sz w:val="18"/>
          <w:szCs w:val="18"/>
        </w:rPr>
        <w:t xml:space="preserve">                                                                                                                                                                                         Research</w:t>
      </w:r>
    </w:p>
    <w:p w:rsidR="008B16F6" w:rsidRDefault="008B16F6" w:rsidP="008B16F6">
      <w:pPr>
        <w:spacing w:after="0" w:line="240" w:lineRule="auto"/>
        <w:jc w:val="both"/>
        <w:rPr>
          <w:sz w:val="18"/>
          <w:szCs w:val="18"/>
        </w:rPr>
      </w:pPr>
      <w:r>
        <w:rPr>
          <w:sz w:val="18"/>
          <w:szCs w:val="18"/>
        </w:rPr>
        <w:t xml:space="preserve">                                                                                                                                            </w:t>
      </w:r>
    </w:p>
    <w:p w:rsidR="008B16F6" w:rsidRDefault="008B16F6" w:rsidP="008B16F6">
      <w:pPr>
        <w:spacing w:after="0" w:line="240" w:lineRule="auto"/>
        <w:jc w:val="both"/>
        <w:rPr>
          <w:sz w:val="18"/>
          <w:szCs w:val="18"/>
        </w:rPr>
      </w:pPr>
      <w:r>
        <w:rPr>
          <w:sz w:val="18"/>
          <w:szCs w:val="18"/>
        </w:rPr>
        <w:t xml:space="preserve">                                                                                                                                               </w:t>
      </w:r>
    </w:p>
    <w:p w:rsidR="008B16F6" w:rsidRDefault="008B16F6" w:rsidP="008B16F6">
      <w:pPr>
        <w:spacing w:after="0" w:line="240" w:lineRule="auto"/>
        <w:jc w:val="both"/>
        <w:rPr>
          <w:sz w:val="18"/>
          <w:szCs w:val="18"/>
        </w:rPr>
      </w:pPr>
    </w:p>
    <w:p w:rsidR="008B16F6" w:rsidRDefault="008B16F6" w:rsidP="008B16F6">
      <w:pPr>
        <w:spacing w:after="0" w:line="240" w:lineRule="auto"/>
        <w:jc w:val="both"/>
        <w:rPr>
          <w:sz w:val="18"/>
          <w:szCs w:val="18"/>
        </w:rPr>
      </w:pPr>
    </w:p>
    <w:p w:rsidR="008B16F6" w:rsidRDefault="00527750" w:rsidP="008B16F6">
      <w:pPr>
        <w:spacing w:after="0" w:line="240" w:lineRule="auto"/>
        <w:jc w:val="both"/>
        <w:rPr>
          <w:sz w:val="18"/>
          <w:szCs w:val="18"/>
        </w:rPr>
      </w:pPr>
      <w:r>
        <w:rPr>
          <w:noProof/>
          <w:sz w:val="18"/>
          <w:szCs w:val="18"/>
          <w:lang w:eastAsia="en-GB"/>
        </w:rPr>
        <w:pict>
          <v:shape id="_x0000_s6812" type="#_x0000_t32" style="position:absolute;left:0;text-align:left;margin-left:20pt;margin-top:8.2pt;width:0;height:35.3pt;z-index:251840512" o:connectortype="straight"/>
        </w:pict>
      </w:r>
    </w:p>
    <w:p w:rsidR="008B16F6" w:rsidRDefault="00527750" w:rsidP="008B16F6">
      <w:pPr>
        <w:spacing w:after="0" w:line="240" w:lineRule="auto"/>
        <w:jc w:val="both"/>
        <w:rPr>
          <w:sz w:val="18"/>
          <w:szCs w:val="18"/>
        </w:rPr>
      </w:pPr>
      <w:r>
        <w:rPr>
          <w:noProof/>
          <w:sz w:val="18"/>
          <w:szCs w:val="18"/>
          <w:lang w:eastAsia="en-GB"/>
        </w:rPr>
        <w:pict>
          <v:roundrect id="_x0000_s6811" style="position:absolute;left:0;text-align:left;margin-left:141.3pt;margin-top:3.3pt;width:77.35pt;height:24.45pt;z-index:251839488" arcsize="10923f" fillcolor="white [3201]" strokecolor="#95b3d7 [1940]" strokeweight="1pt">
            <v:fill color2="#b8cce4 [1300]" focusposition="1" focussize="" focus="100%" type="gradient"/>
            <v:shadow on="t" type="perspective" color="#243f60 [1604]" opacity=".5" offset="1pt" offset2="-3pt"/>
            <v:textbox style="mso-next-textbox:#_x0000_s6811">
              <w:txbxContent>
                <w:p w:rsidR="007D14A3" w:rsidRDefault="007D14A3" w:rsidP="008B16F6">
                  <w:r>
                    <w:t xml:space="preserve">  First year</w:t>
                  </w:r>
                </w:p>
              </w:txbxContent>
            </v:textbox>
          </v:roundrect>
        </w:pict>
      </w:r>
      <w:r w:rsidRPr="00527750">
        <w:rPr>
          <w:b/>
          <w:noProof/>
          <w:sz w:val="24"/>
          <w:szCs w:val="24"/>
          <w:lang w:eastAsia="en-GB"/>
        </w:rPr>
        <w:pict>
          <v:roundrect id="_x0000_s6813" style="position:absolute;left:0;text-align:left;margin-left:243.15pt;margin-top:3.3pt;width:80.1pt;height:24.45pt;z-index:251841536" arcsize="10923f" fillcolor="white [3201]" strokecolor="#95b3d7 [1940]" strokeweight="1pt">
            <v:fill color2="#b8cce4 [1300]" focusposition="1" focussize="" focus="100%" type="gradient"/>
            <v:shadow on="t" type="perspective" color="#243f60 [1604]" opacity=".5" offset="1pt" offset2="-3pt"/>
            <v:textbox style="mso-next-textbox:#_x0000_s6813">
              <w:txbxContent>
                <w:p w:rsidR="007D14A3" w:rsidRDefault="007D14A3" w:rsidP="008B16F6">
                  <w:r>
                    <w:t xml:space="preserve">  Second year</w:t>
                  </w:r>
                </w:p>
              </w:txbxContent>
            </v:textbox>
          </v:roundrect>
        </w:pict>
      </w:r>
      <w:r w:rsidRPr="00527750">
        <w:rPr>
          <w:b/>
          <w:noProof/>
          <w:sz w:val="24"/>
          <w:szCs w:val="24"/>
          <w:lang w:eastAsia="en-GB"/>
        </w:rPr>
        <w:pict>
          <v:roundrect id="_x0000_s6814" style="position:absolute;left:0;text-align:left;margin-left:5in;margin-top:3.3pt;width:74.3pt;height:24.45pt;z-index:251842560" arcsize="10923f" fillcolor="white [3201]" strokecolor="#95b3d7 [1940]" strokeweight="1pt">
            <v:fill color2="#b8cce4 [1300]" focusposition="1" focussize="" focus="100%" type="gradient"/>
            <v:shadow on="t" type="perspective" color="#243f60 [1604]" opacity=".5" offset="1pt" offset2="-3pt"/>
            <v:textbox style="mso-next-textbox:#_x0000_s6814">
              <w:txbxContent>
                <w:p w:rsidR="007D14A3" w:rsidRDefault="007D14A3" w:rsidP="008B16F6">
                  <w:r>
                    <w:t xml:space="preserve">  Third year</w:t>
                  </w:r>
                </w:p>
              </w:txbxContent>
            </v:textbox>
          </v:roundrect>
        </w:pict>
      </w:r>
      <w:r>
        <w:rPr>
          <w:noProof/>
          <w:sz w:val="18"/>
          <w:szCs w:val="18"/>
          <w:lang w:eastAsia="en-GB"/>
        </w:rPr>
        <w:pict>
          <v:shape id="_x0000_s6810" type="#_x0000_t32" style="position:absolute;left:0;text-align:left;margin-left:20pt;margin-top:10.1pt;width:469.75pt;height:3.4pt;flip:y;z-index:251838464" o:connectortype="straight">
            <v:stroke endarrow="block"/>
          </v:shape>
        </w:pict>
      </w:r>
      <w:r>
        <w:rPr>
          <w:noProof/>
          <w:sz w:val="18"/>
          <w:szCs w:val="18"/>
          <w:lang w:eastAsia="en-GB"/>
        </w:rPr>
        <w:pict>
          <v:shape id="_x0000_s6815" type="#_x0000_t120" style="position:absolute;left:0;text-align:left;margin-left:12.85pt;margin-top:10.1pt;width:7.15pt;height:7.15pt;z-index:251843584" fillcolor="white [3201]" strokecolor="#c0504d [3205]" strokeweight="2.5pt">
            <v:shadow color="#868686"/>
          </v:shape>
        </w:pict>
      </w:r>
    </w:p>
    <w:p w:rsidR="008B16F6" w:rsidRDefault="008B16F6" w:rsidP="008B16F6">
      <w:pPr>
        <w:spacing w:after="0" w:line="240" w:lineRule="auto"/>
        <w:jc w:val="both"/>
        <w:rPr>
          <w:sz w:val="18"/>
          <w:szCs w:val="18"/>
        </w:rPr>
      </w:pPr>
      <w:r>
        <w:rPr>
          <w:sz w:val="18"/>
          <w:szCs w:val="18"/>
        </w:rPr>
        <w:t xml:space="preserve">              </w:t>
      </w:r>
    </w:p>
    <w:p w:rsidR="008B16F6" w:rsidRDefault="008B16F6" w:rsidP="008B16F6">
      <w:pPr>
        <w:spacing w:after="0" w:line="240" w:lineRule="auto"/>
        <w:jc w:val="both"/>
        <w:rPr>
          <w:sz w:val="18"/>
          <w:szCs w:val="18"/>
        </w:rPr>
      </w:pPr>
    </w:p>
    <w:p w:rsidR="008B16F6" w:rsidRDefault="008B16F6" w:rsidP="008B16F6">
      <w:pPr>
        <w:spacing w:after="0" w:line="240" w:lineRule="auto"/>
        <w:jc w:val="both"/>
        <w:rPr>
          <w:sz w:val="18"/>
          <w:szCs w:val="18"/>
        </w:rPr>
      </w:pPr>
      <w:r>
        <w:rPr>
          <w:sz w:val="18"/>
          <w:szCs w:val="18"/>
        </w:rPr>
        <w:t>Time line</w:t>
      </w:r>
    </w:p>
    <w:p w:rsidR="008B16F6" w:rsidRDefault="008B16F6" w:rsidP="008B16F6">
      <w:pPr>
        <w:spacing w:after="0" w:line="240" w:lineRule="auto"/>
        <w:jc w:val="both"/>
        <w:rPr>
          <w:sz w:val="18"/>
          <w:szCs w:val="18"/>
        </w:rPr>
      </w:pPr>
    </w:p>
    <w:p w:rsidR="008B16F6" w:rsidRDefault="008B16F6" w:rsidP="008B16F6">
      <w:pPr>
        <w:spacing w:after="0" w:line="240" w:lineRule="auto"/>
        <w:jc w:val="both"/>
        <w:rPr>
          <w:sz w:val="18"/>
          <w:szCs w:val="18"/>
        </w:rPr>
      </w:pPr>
    </w:p>
    <w:p w:rsidR="008B16F6" w:rsidRDefault="008B16F6" w:rsidP="008B16F6">
      <w:pPr>
        <w:spacing w:line="480" w:lineRule="auto"/>
        <w:jc w:val="both"/>
        <w:rPr>
          <w:sz w:val="18"/>
          <w:szCs w:val="18"/>
        </w:rPr>
      </w:pPr>
    </w:p>
    <w:p w:rsidR="008B16F6" w:rsidRDefault="008B16F6" w:rsidP="008B16F6">
      <w:pPr>
        <w:spacing w:line="480" w:lineRule="auto"/>
        <w:jc w:val="both"/>
        <w:rPr>
          <w:rFonts w:ascii="Times New Roman" w:hAnsi="Times New Roman" w:cs="Times New Roman"/>
          <w:b/>
          <w:sz w:val="24"/>
          <w:szCs w:val="24"/>
        </w:rPr>
      </w:pPr>
    </w:p>
    <w:p w:rsidR="008B16F6" w:rsidRDefault="008B16F6" w:rsidP="008B16F6">
      <w:pPr>
        <w:spacing w:line="480" w:lineRule="auto"/>
        <w:jc w:val="both"/>
        <w:rPr>
          <w:rFonts w:ascii="Times New Roman" w:hAnsi="Times New Roman" w:cs="Times New Roman"/>
          <w:b/>
          <w:sz w:val="24"/>
          <w:szCs w:val="24"/>
        </w:rPr>
      </w:pPr>
    </w:p>
    <w:p w:rsidR="00C645FD" w:rsidRDefault="00C645FD" w:rsidP="00E803A9">
      <w:pPr>
        <w:spacing w:line="480" w:lineRule="auto"/>
        <w:jc w:val="both"/>
        <w:rPr>
          <w:rFonts w:ascii="Times New Roman" w:hAnsi="Times New Roman" w:cs="Times New Roman"/>
          <w:b/>
          <w:sz w:val="24"/>
          <w:szCs w:val="24"/>
        </w:rPr>
      </w:pPr>
    </w:p>
    <w:p w:rsidR="00C645FD" w:rsidRDefault="00C645FD" w:rsidP="00E803A9">
      <w:pPr>
        <w:spacing w:line="480" w:lineRule="auto"/>
        <w:jc w:val="both"/>
        <w:rPr>
          <w:rFonts w:ascii="Times New Roman" w:hAnsi="Times New Roman" w:cs="Times New Roman"/>
          <w:b/>
          <w:sz w:val="24"/>
          <w:szCs w:val="24"/>
        </w:rPr>
      </w:pPr>
    </w:p>
    <w:p w:rsidR="002468DA" w:rsidRDefault="002468DA" w:rsidP="00E803A9">
      <w:pPr>
        <w:spacing w:line="480" w:lineRule="auto"/>
        <w:jc w:val="both"/>
        <w:rPr>
          <w:rFonts w:ascii="Times New Roman" w:hAnsi="Times New Roman" w:cs="Times New Roman"/>
          <w:b/>
          <w:sz w:val="24"/>
          <w:szCs w:val="24"/>
        </w:rPr>
      </w:pPr>
    </w:p>
    <w:p w:rsidR="00E803A9" w:rsidRPr="00366962" w:rsidRDefault="009C5E19" w:rsidP="00E803A9">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10.0 </w:t>
      </w:r>
      <w:r w:rsidR="00E803A9" w:rsidRPr="00366962">
        <w:rPr>
          <w:rFonts w:ascii="Times New Roman" w:hAnsi="Times New Roman" w:cs="Times New Roman"/>
          <w:b/>
          <w:sz w:val="24"/>
          <w:szCs w:val="24"/>
        </w:rPr>
        <w:t>Proposing Measures for Addressing the Most Important Factors</w:t>
      </w:r>
      <w:r>
        <w:rPr>
          <w:rFonts w:ascii="Times New Roman" w:hAnsi="Times New Roman" w:cs="Times New Roman"/>
          <w:b/>
          <w:sz w:val="24"/>
          <w:szCs w:val="24"/>
        </w:rPr>
        <w:t xml:space="preserve"> (Top One</w:t>
      </w:r>
      <w:r w:rsidR="009B065E">
        <w:rPr>
          <w:rFonts w:ascii="Times New Roman" w:hAnsi="Times New Roman" w:cs="Times New Roman"/>
          <w:b/>
          <w:sz w:val="24"/>
          <w:szCs w:val="24"/>
        </w:rPr>
        <w:t xml:space="preserve"> Factors</w:t>
      </w:r>
      <w:r>
        <w:rPr>
          <w:rFonts w:ascii="Times New Roman" w:hAnsi="Times New Roman" w:cs="Times New Roman"/>
          <w:b/>
          <w:sz w:val="24"/>
          <w:szCs w:val="24"/>
        </w:rPr>
        <w:t>)</w:t>
      </w:r>
    </w:p>
    <w:p w:rsidR="00F84D7A" w:rsidRPr="00366962" w:rsidRDefault="00F84D7A" w:rsidP="00CC7C70">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The above chapter has examined the factors which are likely to influence the competitiveness of the small-scale poultry industry in Ghana, and has found that the three most important or influential factors </w:t>
      </w:r>
      <w:r w:rsidR="002934FC">
        <w:rPr>
          <w:rFonts w:ascii="Times New Roman" w:hAnsi="Times New Roman" w:cs="Times New Roman"/>
          <w:sz w:val="24"/>
          <w:szCs w:val="24"/>
        </w:rPr>
        <w:t xml:space="preserve">recommended by the poultry farmers and the stakeholders </w:t>
      </w:r>
      <w:r w:rsidR="0036325B">
        <w:rPr>
          <w:rFonts w:ascii="Times New Roman" w:hAnsi="Times New Roman" w:cs="Times New Roman"/>
          <w:sz w:val="24"/>
          <w:szCs w:val="24"/>
        </w:rPr>
        <w:t>as</w:t>
      </w:r>
      <w:r w:rsidRPr="00366962">
        <w:rPr>
          <w:rFonts w:ascii="Times New Roman" w:hAnsi="Times New Roman" w:cs="Times New Roman"/>
          <w:sz w:val="24"/>
          <w:szCs w:val="24"/>
        </w:rPr>
        <w:t xml:space="preserve"> provision of government subsidies, formation of social movement and increase tariffs/ban imports of poultry</w:t>
      </w:r>
      <w:r w:rsidR="009F21FC">
        <w:rPr>
          <w:rFonts w:ascii="Times New Roman" w:hAnsi="Times New Roman" w:cs="Times New Roman"/>
          <w:sz w:val="24"/>
          <w:szCs w:val="24"/>
        </w:rPr>
        <w:t xml:space="preserve"> into the country (See Figure 25</w:t>
      </w:r>
      <w:r w:rsidRPr="00366962">
        <w:rPr>
          <w:rFonts w:ascii="Times New Roman" w:hAnsi="Times New Roman" w:cs="Times New Roman"/>
          <w:sz w:val="24"/>
          <w:szCs w:val="24"/>
        </w:rPr>
        <w:t>).</w:t>
      </w:r>
      <w:r w:rsidR="00E803A9" w:rsidRPr="00366962">
        <w:rPr>
          <w:rFonts w:ascii="Times New Roman" w:hAnsi="Times New Roman" w:cs="Times New Roman"/>
          <w:sz w:val="24"/>
          <w:szCs w:val="24"/>
        </w:rPr>
        <w:t xml:space="preserve"> Following from the above findings, the n</w:t>
      </w:r>
      <w:r w:rsidR="009F21FC">
        <w:rPr>
          <w:rFonts w:ascii="Times New Roman" w:hAnsi="Times New Roman" w:cs="Times New Roman"/>
          <w:sz w:val="24"/>
          <w:szCs w:val="24"/>
        </w:rPr>
        <w:t xml:space="preserve">ext section of this study focuses </w:t>
      </w:r>
      <w:r w:rsidR="00E803A9" w:rsidRPr="00366962">
        <w:rPr>
          <w:rFonts w:ascii="Times New Roman" w:hAnsi="Times New Roman" w:cs="Times New Roman"/>
          <w:sz w:val="24"/>
          <w:szCs w:val="24"/>
        </w:rPr>
        <w:t xml:space="preserve">on the three most important factors that </w:t>
      </w:r>
      <w:r w:rsidR="00ED64BC" w:rsidRPr="00366962">
        <w:rPr>
          <w:rFonts w:ascii="Times New Roman" w:hAnsi="Times New Roman" w:cs="Times New Roman"/>
          <w:sz w:val="24"/>
          <w:szCs w:val="24"/>
        </w:rPr>
        <w:t>have</w:t>
      </w:r>
      <w:r w:rsidR="00E803A9" w:rsidRPr="00366962">
        <w:rPr>
          <w:rFonts w:ascii="Times New Roman" w:hAnsi="Times New Roman" w:cs="Times New Roman"/>
          <w:sz w:val="24"/>
          <w:szCs w:val="24"/>
        </w:rPr>
        <w:t xml:space="preserve"> been identified. </w:t>
      </w:r>
    </w:p>
    <w:p w:rsidR="00ED64BC" w:rsidRPr="00366962" w:rsidRDefault="009B065E" w:rsidP="00CC7C70">
      <w:pPr>
        <w:spacing w:line="480" w:lineRule="auto"/>
        <w:jc w:val="both"/>
        <w:rPr>
          <w:rFonts w:ascii="Times New Roman" w:hAnsi="Times New Roman" w:cs="Times New Roman"/>
          <w:b/>
          <w:sz w:val="24"/>
          <w:szCs w:val="24"/>
        </w:rPr>
      </w:pPr>
      <w:r>
        <w:rPr>
          <w:rFonts w:ascii="Times New Roman" w:hAnsi="Times New Roman" w:cs="Times New Roman"/>
          <w:b/>
          <w:sz w:val="24"/>
          <w:szCs w:val="24"/>
        </w:rPr>
        <w:t>10.1 A focus on the provision of Government s</w:t>
      </w:r>
      <w:r w:rsidR="00ED64BC" w:rsidRPr="00366962">
        <w:rPr>
          <w:rFonts w:ascii="Times New Roman" w:hAnsi="Times New Roman" w:cs="Times New Roman"/>
          <w:b/>
          <w:sz w:val="24"/>
          <w:szCs w:val="24"/>
        </w:rPr>
        <w:t>ubsidies</w:t>
      </w:r>
    </w:p>
    <w:p w:rsidR="009F21FC" w:rsidRDefault="00ED64BC" w:rsidP="009F21FC">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Agricultural subsidies in this study refers to any kind of financial assistance or support given to poultry farmers by the government for the purpose of </w:t>
      </w:r>
      <w:r w:rsidR="000E0223" w:rsidRPr="00366962">
        <w:rPr>
          <w:rFonts w:ascii="Times New Roman" w:hAnsi="Times New Roman" w:cs="Times New Roman"/>
          <w:sz w:val="24"/>
          <w:szCs w:val="24"/>
        </w:rPr>
        <w:t xml:space="preserve">stabilising the price of poultry meat and eggs, and other poultry products to ensure plentiful supply of poultry and poultry products in the country at all times, guaranteeing the basic income of farmers and generally strengthening poultry industry and agricultural segment of the national economy. Examples include feed subsidies, drugs and vaccines subsidies and veterinary service subsidies.  </w:t>
      </w:r>
    </w:p>
    <w:p w:rsidR="009F21FC" w:rsidRPr="00366962" w:rsidRDefault="009F21FC" w:rsidP="009F21FC">
      <w:pPr>
        <w:spacing w:line="480" w:lineRule="auto"/>
        <w:jc w:val="both"/>
        <w:rPr>
          <w:rFonts w:ascii="Times New Roman" w:hAnsi="Times New Roman" w:cs="Times New Roman"/>
          <w:sz w:val="24"/>
          <w:szCs w:val="24"/>
        </w:rPr>
      </w:pPr>
      <w:r>
        <w:rPr>
          <w:rFonts w:ascii="Times New Roman" w:hAnsi="Times New Roman" w:cs="Times New Roman"/>
          <w:sz w:val="24"/>
          <w:szCs w:val="24"/>
        </w:rPr>
        <w:t>Some t</w:t>
      </w:r>
      <w:r w:rsidRPr="00366962">
        <w:rPr>
          <w:rFonts w:ascii="Times New Roman" w:hAnsi="Times New Roman" w:cs="Times New Roman"/>
          <w:sz w:val="24"/>
          <w:szCs w:val="24"/>
        </w:rPr>
        <w:t>ext</w:t>
      </w:r>
      <w:r>
        <w:rPr>
          <w:rFonts w:ascii="Times New Roman" w:hAnsi="Times New Roman" w:cs="Times New Roman"/>
          <w:sz w:val="24"/>
          <w:szCs w:val="24"/>
        </w:rPr>
        <w:t>s which elaborate</w:t>
      </w:r>
      <w:r w:rsidRPr="00366962">
        <w:rPr>
          <w:rFonts w:ascii="Times New Roman" w:hAnsi="Times New Roman" w:cs="Times New Roman"/>
          <w:sz w:val="24"/>
          <w:szCs w:val="24"/>
        </w:rPr>
        <w:t xml:space="preserve"> the meaning of the category ‘subsid</w:t>
      </w:r>
      <w:r>
        <w:rPr>
          <w:rFonts w:ascii="Times New Roman" w:hAnsi="Times New Roman" w:cs="Times New Roman"/>
          <w:sz w:val="24"/>
          <w:szCs w:val="24"/>
        </w:rPr>
        <w:t>ise the costs of production’ during the interviews were</w:t>
      </w:r>
      <w:r w:rsidRPr="00366962">
        <w:rPr>
          <w:rFonts w:ascii="Times New Roman" w:hAnsi="Times New Roman" w:cs="Times New Roman"/>
          <w:sz w:val="24"/>
          <w:szCs w:val="24"/>
        </w:rPr>
        <w:t xml:space="preserve">: (a) </w:t>
      </w:r>
      <w:r w:rsidRPr="00366962">
        <w:rPr>
          <w:rFonts w:ascii="Times New Roman" w:hAnsi="Times New Roman" w:cs="Times New Roman"/>
          <w:i/>
          <w:sz w:val="24"/>
          <w:szCs w:val="24"/>
        </w:rPr>
        <w:t>‘Granting of subsidies on inputs of poultry to facilitate increase production and consumption;</w:t>
      </w:r>
      <w:r w:rsidRPr="00366962">
        <w:rPr>
          <w:rFonts w:ascii="Times New Roman" w:hAnsi="Times New Roman" w:cs="Times New Roman"/>
          <w:sz w:val="24"/>
          <w:szCs w:val="24"/>
        </w:rPr>
        <w:t xml:space="preserve"> (b) </w:t>
      </w:r>
      <w:r w:rsidRPr="00366962">
        <w:rPr>
          <w:rFonts w:ascii="Times New Roman" w:hAnsi="Times New Roman" w:cs="Times New Roman"/>
          <w:i/>
          <w:sz w:val="24"/>
          <w:szCs w:val="24"/>
        </w:rPr>
        <w:t>Subsidise poultry inputs</w:t>
      </w:r>
      <w:r w:rsidRPr="00366962">
        <w:rPr>
          <w:rFonts w:ascii="Times New Roman" w:hAnsi="Times New Roman" w:cs="Times New Roman"/>
          <w:sz w:val="24"/>
          <w:szCs w:val="24"/>
        </w:rPr>
        <w:t xml:space="preserve">; (c) </w:t>
      </w:r>
      <w:r w:rsidRPr="00366962">
        <w:rPr>
          <w:rFonts w:ascii="Times New Roman" w:hAnsi="Times New Roman" w:cs="Times New Roman"/>
          <w:i/>
          <w:sz w:val="24"/>
          <w:szCs w:val="24"/>
        </w:rPr>
        <w:t>‘By giving farmers tax free on imports of poultry inputs; (d) ‘Subsidise poultry feed and equipment</w:t>
      </w:r>
      <w:r w:rsidRPr="00366962">
        <w:rPr>
          <w:rFonts w:ascii="Times New Roman" w:hAnsi="Times New Roman" w:cs="Times New Roman"/>
          <w:sz w:val="24"/>
          <w:szCs w:val="24"/>
        </w:rPr>
        <w:t xml:space="preserve">’ (e) </w:t>
      </w:r>
      <w:r w:rsidRPr="00366962">
        <w:rPr>
          <w:rFonts w:ascii="Times New Roman" w:hAnsi="Times New Roman" w:cs="Times New Roman"/>
          <w:i/>
          <w:sz w:val="24"/>
          <w:szCs w:val="24"/>
        </w:rPr>
        <w:t>‘Supply affordable subsidise drugs and vaccines’</w:t>
      </w:r>
      <w:r w:rsidRPr="00366962">
        <w:rPr>
          <w:rFonts w:ascii="Times New Roman" w:hAnsi="Times New Roman" w:cs="Times New Roman"/>
          <w:sz w:val="24"/>
          <w:szCs w:val="24"/>
        </w:rPr>
        <w:t xml:space="preserve"> (f) </w:t>
      </w:r>
      <w:r w:rsidRPr="00366962">
        <w:rPr>
          <w:rFonts w:ascii="Times New Roman" w:hAnsi="Times New Roman" w:cs="Times New Roman"/>
          <w:i/>
          <w:sz w:val="24"/>
          <w:szCs w:val="24"/>
        </w:rPr>
        <w:t>‘Provide subsidise poultry feed and inputs to reduce high costs of poultry production so that the farmers can compete with imported poultry</w:t>
      </w:r>
      <w:r w:rsidR="0036325B">
        <w:rPr>
          <w:rFonts w:ascii="Times New Roman" w:hAnsi="Times New Roman" w:cs="Times New Roman"/>
          <w:i/>
          <w:sz w:val="24"/>
          <w:szCs w:val="24"/>
        </w:rPr>
        <w:t>.</w:t>
      </w:r>
      <w:r w:rsidRPr="00366962">
        <w:rPr>
          <w:rFonts w:ascii="Times New Roman" w:hAnsi="Times New Roman" w:cs="Times New Roman"/>
          <w:i/>
          <w:sz w:val="24"/>
          <w:szCs w:val="24"/>
        </w:rPr>
        <w:t>’</w:t>
      </w:r>
    </w:p>
    <w:p w:rsidR="007450EE" w:rsidRPr="00366962" w:rsidRDefault="007450EE" w:rsidP="007450EE">
      <w:pPr>
        <w:spacing w:line="480" w:lineRule="auto"/>
        <w:jc w:val="both"/>
        <w:rPr>
          <w:rFonts w:ascii="Times New Roman" w:hAnsi="Times New Roman" w:cs="Times New Roman"/>
          <w:sz w:val="24"/>
          <w:szCs w:val="24"/>
        </w:rPr>
      </w:pPr>
    </w:p>
    <w:p w:rsidR="007450EE" w:rsidRPr="00366962" w:rsidRDefault="007450EE" w:rsidP="007450EE">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lastRenderedPageBreak/>
        <w:t xml:space="preserve">The poultry industry in Ghana started growing in the late 1950s, and reached its peak period in the late 1980s. However, the industry declined steeply in 1990s as a result of policy changes towards agricultural in general and the poultry sector in particular (Khor, 2006). </w:t>
      </w:r>
    </w:p>
    <w:p w:rsidR="00E720D3" w:rsidRPr="00366962" w:rsidRDefault="00D63CE3" w:rsidP="00E720D3">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In 1960 the government of Ghana identified poultry production to have the adequate potential to supply and improve nutritional intake and consumption of animal protein (Gyening, 2006). Several government interventions and measures including the provision of subsidies were put in place to establish commercial poultry projects in the country and private sector initiatives in commercial poultry production were also encouraged (Aning, 2006). </w:t>
      </w:r>
    </w:p>
    <w:p w:rsidR="00E720D3" w:rsidRPr="00366962" w:rsidRDefault="00E720D3" w:rsidP="00E720D3">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Khor (2006) study found that in 1960s there was a significant government intervention to boost the poultry industry including disease control. Regarding these significant intervention</w:t>
      </w:r>
      <w:r w:rsidR="007450EE" w:rsidRPr="00366962">
        <w:rPr>
          <w:rFonts w:ascii="Times New Roman" w:hAnsi="Times New Roman" w:cs="Times New Roman"/>
          <w:sz w:val="24"/>
          <w:szCs w:val="24"/>
        </w:rPr>
        <w:t>s</w:t>
      </w:r>
      <w:r w:rsidRPr="00366962">
        <w:rPr>
          <w:rFonts w:ascii="Times New Roman" w:hAnsi="Times New Roman" w:cs="Times New Roman"/>
          <w:sz w:val="24"/>
          <w:szCs w:val="24"/>
        </w:rPr>
        <w:t xml:space="preserve"> the number of birds grew from one million in the late 1960s to ten million by the late 1970s. This significant growth of the poultry sector demanded the need for raw materials and feed supply by the government. </w:t>
      </w:r>
    </w:p>
    <w:p w:rsidR="00E720D3" w:rsidRPr="00366962" w:rsidRDefault="00E720D3" w:rsidP="00E720D3">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The government further intervened to support the sector with the supply of local feed raw materials like maize, fishmeal, soya bean meal, as well as the importation of feed mill ingredients to meet supply gaps. These policy initiatives were driven by government desire to make Ghana self sufficient in food production. The objective of the government intervention was mainly to respond in the short term acute animal protein malnutrition of the population.</w:t>
      </w:r>
    </w:p>
    <w:p w:rsidR="004A56F1" w:rsidRPr="00366962" w:rsidRDefault="0036325B" w:rsidP="00CD33C5">
      <w:pPr>
        <w:spacing w:line="480" w:lineRule="auto"/>
        <w:jc w:val="both"/>
        <w:rPr>
          <w:rFonts w:ascii="Times New Roman" w:hAnsi="Times New Roman" w:cs="Times New Roman"/>
          <w:sz w:val="24"/>
          <w:szCs w:val="24"/>
        </w:rPr>
      </w:pPr>
      <w:r>
        <w:rPr>
          <w:rFonts w:ascii="Times New Roman" w:hAnsi="Times New Roman" w:cs="Times New Roman"/>
          <w:sz w:val="24"/>
          <w:szCs w:val="24"/>
        </w:rPr>
        <w:t>Osei (U</w:t>
      </w:r>
      <w:r w:rsidR="00E720D3" w:rsidRPr="00366962">
        <w:rPr>
          <w:rFonts w:ascii="Times New Roman" w:hAnsi="Times New Roman" w:cs="Times New Roman"/>
          <w:sz w:val="24"/>
          <w:szCs w:val="24"/>
        </w:rPr>
        <w:t>ndated) study found that other policy measures adopted by the Ghana government inc</w:t>
      </w:r>
      <w:r w:rsidR="004F78A9">
        <w:rPr>
          <w:rFonts w:ascii="Times New Roman" w:hAnsi="Times New Roman" w:cs="Times New Roman"/>
          <w:sz w:val="24"/>
          <w:szCs w:val="24"/>
        </w:rPr>
        <w:t>lude the importation of day-old-</w:t>
      </w:r>
      <w:r w:rsidR="00E720D3" w:rsidRPr="00366962">
        <w:rPr>
          <w:rFonts w:ascii="Times New Roman" w:hAnsi="Times New Roman" w:cs="Times New Roman"/>
          <w:sz w:val="24"/>
          <w:szCs w:val="24"/>
        </w:rPr>
        <w:t>chicks (DOC) and breeder stock, government-provided vaccinations at a small fee, and subsidised imported animal feed and other raw materials. For example, the establishment of Pomadze Poultry Company was mainly to provide day-old</w:t>
      </w:r>
      <w:r w:rsidR="007471F1">
        <w:rPr>
          <w:rFonts w:ascii="Times New Roman" w:hAnsi="Times New Roman" w:cs="Times New Roman"/>
          <w:sz w:val="24"/>
          <w:szCs w:val="24"/>
        </w:rPr>
        <w:t>-</w:t>
      </w:r>
      <w:r w:rsidR="00E720D3" w:rsidRPr="00366962">
        <w:rPr>
          <w:rFonts w:ascii="Times New Roman" w:hAnsi="Times New Roman" w:cs="Times New Roman"/>
          <w:sz w:val="24"/>
          <w:szCs w:val="24"/>
        </w:rPr>
        <w:t xml:space="preserve">chicks and setting up of a variety of state-run poultry breeding farms around the country, </w:t>
      </w:r>
      <w:r w:rsidR="00E720D3" w:rsidRPr="00366962">
        <w:rPr>
          <w:rFonts w:ascii="Times New Roman" w:hAnsi="Times New Roman" w:cs="Times New Roman"/>
          <w:sz w:val="24"/>
          <w:szCs w:val="24"/>
        </w:rPr>
        <w:lastRenderedPageBreak/>
        <w:t xml:space="preserve">were all part of government’s commitment towards the sustenance of the fledgling poultry industry in Ghana.  </w:t>
      </w:r>
    </w:p>
    <w:p w:rsidR="00CD33C5" w:rsidRPr="00366962" w:rsidRDefault="00CD33C5" w:rsidP="00CD33C5">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The development of the poultry industry was made possible by the commitment of pioneer poultry farmers like the Gyamfis, Darkos, Quarteys, Peprahs, Afariwass, etc and furthermore to a large extent by deliberate policy measures adopted by the governments between 1960s and 1980s. For example, companies such as Darko Farms set up their own breeding (parent/grandpare</w:t>
      </w:r>
      <w:r w:rsidR="007471F1">
        <w:rPr>
          <w:rFonts w:ascii="Times New Roman" w:hAnsi="Times New Roman" w:cs="Times New Roman"/>
          <w:sz w:val="24"/>
          <w:szCs w:val="24"/>
        </w:rPr>
        <w:t>nt) stations to produce day-old-</w:t>
      </w:r>
      <w:r w:rsidRPr="00366962">
        <w:rPr>
          <w:rFonts w:ascii="Times New Roman" w:hAnsi="Times New Roman" w:cs="Times New Roman"/>
          <w:sz w:val="24"/>
          <w:szCs w:val="24"/>
        </w:rPr>
        <w:t xml:space="preserve">chicks (DOC). Afariwaa Farms and Akropong Farms developed their own breeding strains. </w:t>
      </w:r>
      <w:r w:rsidR="000F1E0B" w:rsidRPr="00366962">
        <w:rPr>
          <w:rFonts w:ascii="Times New Roman" w:hAnsi="Times New Roman" w:cs="Times New Roman"/>
          <w:sz w:val="24"/>
          <w:szCs w:val="24"/>
        </w:rPr>
        <w:t>Aning (2006) asserts that the government’s support for the poultry industry has been sporadic since 1970 by way of allowing poultry inputs such as machines, equipment and feed additives into the country without custom duties, and in the form of facilitating the capitalisation and marketing of broiler birds through agriculture Development Bank.</w:t>
      </w:r>
    </w:p>
    <w:p w:rsidR="002F0C56" w:rsidRPr="00366962" w:rsidRDefault="00E720D3" w:rsidP="00920F5F">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The promotion of the commercial poultry farming in Ghana was coupled with the establishment of ancillary services such as feed manufacturing (Darko feeds, Agricare, GAFCO, Marinote, etc) and hatcheries (Darko, Akropong, Acme, Glamour, KNUST, Topman, etc).</w:t>
      </w:r>
      <w:r w:rsidR="007471F1">
        <w:rPr>
          <w:rFonts w:ascii="Times New Roman" w:hAnsi="Times New Roman" w:cs="Times New Roman"/>
          <w:sz w:val="24"/>
          <w:szCs w:val="24"/>
        </w:rPr>
        <w:t xml:space="preserve"> </w:t>
      </w:r>
      <w:r w:rsidR="007450EE" w:rsidRPr="00366962">
        <w:rPr>
          <w:rFonts w:ascii="Times New Roman" w:hAnsi="Times New Roman" w:cs="Times New Roman"/>
          <w:sz w:val="24"/>
          <w:szCs w:val="24"/>
        </w:rPr>
        <w:t>The government of Ghana</w:t>
      </w:r>
      <w:r w:rsidR="00920F5F" w:rsidRPr="00366962">
        <w:rPr>
          <w:rFonts w:ascii="Times New Roman" w:hAnsi="Times New Roman" w:cs="Times New Roman"/>
          <w:sz w:val="24"/>
          <w:szCs w:val="24"/>
        </w:rPr>
        <w:t xml:space="preserve"> provide</w:t>
      </w:r>
      <w:r w:rsidR="007471F1">
        <w:rPr>
          <w:rFonts w:ascii="Times New Roman" w:hAnsi="Times New Roman" w:cs="Times New Roman"/>
          <w:sz w:val="24"/>
          <w:szCs w:val="24"/>
        </w:rPr>
        <w:t>d</w:t>
      </w:r>
      <w:r w:rsidR="00920F5F" w:rsidRPr="00366962">
        <w:rPr>
          <w:rFonts w:ascii="Times New Roman" w:hAnsi="Times New Roman" w:cs="Times New Roman"/>
          <w:sz w:val="24"/>
          <w:szCs w:val="24"/>
        </w:rPr>
        <w:t xml:space="preserve"> agricultural subsidies to livestock, food crops and Cash crops farmers before the introduction of Economic Recovery (ERP) in 1983, and Structural Adjustment Programmes (SAPs) in 1986. Before the ERP and SAP various government agencies were in charge of production, import and distribution of farm inputs like drugs and vaccines, seeds, fertilizers, insecticides, motorized equipment, hand tools and premix fuels. The prices and inputs to all kinds of farmers had been directly subsidised and tariffs on imported agricultu</w:t>
      </w:r>
      <w:r w:rsidR="007471F1">
        <w:rPr>
          <w:rFonts w:ascii="Times New Roman" w:hAnsi="Times New Roman" w:cs="Times New Roman"/>
          <w:sz w:val="24"/>
          <w:szCs w:val="24"/>
        </w:rPr>
        <w:t>ral inputs were also minimised (Khor, 2006).</w:t>
      </w:r>
      <w:r w:rsidR="002F0C56" w:rsidRPr="00366962">
        <w:rPr>
          <w:rFonts w:ascii="Times New Roman" w:hAnsi="Times New Roman" w:cs="Times New Roman"/>
          <w:sz w:val="24"/>
          <w:szCs w:val="24"/>
        </w:rPr>
        <w:t xml:space="preserve"> </w:t>
      </w:r>
    </w:p>
    <w:p w:rsidR="00920F5F" w:rsidRPr="00366962" w:rsidRDefault="00920F5F" w:rsidP="00920F5F">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However, as part of the economic reforms (ERP and SAPs) the agricultural subsidies were removed. The government intervention towards production, distribution and marketing of </w:t>
      </w:r>
      <w:r w:rsidRPr="00366962">
        <w:rPr>
          <w:rFonts w:ascii="Times New Roman" w:hAnsi="Times New Roman" w:cs="Times New Roman"/>
          <w:sz w:val="24"/>
          <w:szCs w:val="24"/>
        </w:rPr>
        <w:lastRenderedPageBreak/>
        <w:t>agricultural outputs and inputs in the local market through minimum prices and provision of agricultural subsidies were reduced or removed. For example, the Ghana Seed Company (GSC) which was established in 1979 to produce and market improved seeds was shut down in 1989 and privatised</w:t>
      </w:r>
      <w:r w:rsidR="002F0C56" w:rsidRPr="00366962">
        <w:rPr>
          <w:rFonts w:ascii="Times New Roman" w:hAnsi="Times New Roman" w:cs="Times New Roman"/>
          <w:sz w:val="24"/>
          <w:szCs w:val="24"/>
        </w:rPr>
        <w:t xml:space="preserve"> (Khor, 2006)</w:t>
      </w:r>
      <w:r w:rsidRPr="00366962">
        <w:rPr>
          <w:rFonts w:ascii="Times New Roman" w:hAnsi="Times New Roman" w:cs="Times New Roman"/>
          <w:sz w:val="24"/>
          <w:szCs w:val="24"/>
        </w:rPr>
        <w:t xml:space="preserve">. The provision of subsidies to farmers and the import control systems for tractors, equipment, drugs and vaccines were abandoned in 1983 during the reforms. </w:t>
      </w:r>
    </w:p>
    <w:p w:rsidR="002E4A96" w:rsidRPr="00366962" w:rsidRDefault="00920F5F" w:rsidP="002E4A9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Input subsidies were phased out and their sale was privatised (Khor, 2006) leading to the inability of the poultry farmers to compete with highly subsidised cheap imports of poultry from the developed nations poultry producers because of high costs of production and unfair competition (Aning et al., 2008; Issah, 2007; Khor, 2006; Khor, 2008; ISODEC, 2004; CorpWatch, 2005) resulting in the mortality of many poultry farming</w:t>
      </w:r>
      <w:r w:rsidR="0002172C" w:rsidRPr="00366962">
        <w:rPr>
          <w:rFonts w:ascii="Times New Roman" w:hAnsi="Times New Roman" w:cs="Times New Roman"/>
          <w:sz w:val="24"/>
          <w:szCs w:val="24"/>
        </w:rPr>
        <w:t xml:space="preserve"> operations and retarded growth (CorpWatch, 2005; Osei, undated; Khor, 2006).</w:t>
      </w:r>
      <w:r w:rsidRPr="00366962">
        <w:rPr>
          <w:rFonts w:ascii="Times New Roman" w:hAnsi="Times New Roman" w:cs="Times New Roman"/>
          <w:sz w:val="24"/>
          <w:szCs w:val="24"/>
        </w:rPr>
        <w:t xml:space="preserve"> </w:t>
      </w:r>
    </w:p>
    <w:p w:rsidR="00622A12" w:rsidRPr="00366962" w:rsidRDefault="002E4A96" w:rsidP="00E720D3">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Furthermore, the government food distribution corporation (GFDC) which provided market outlets for farmers in remote areas and hinterlands was abolished. The grain warehouse company (GWC) which was established in 1975 as a subsidiary to the bank of Ghana with the aim to store and distribute cereals and the livestock marketing board were brought to an end. </w:t>
      </w:r>
      <w:r w:rsidR="00920F5F" w:rsidRPr="00366962">
        <w:rPr>
          <w:rFonts w:ascii="Times New Roman" w:hAnsi="Times New Roman" w:cs="Times New Roman"/>
          <w:sz w:val="24"/>
          <w:szCs w:val="24"/>
        </w:rPr>
        <w:t>The government intervention towards production, distribution and marketing of agricultural outputs and inputs in the local market through minimum prices and provision of agricultural subsidies were reduced or removed. For example, the Ghana Seed Company (GSC) which was established in 1979 to produce and market improved seeds was shut down in 1989 and privatised. The provision of subsidies to farmers and the import control systems for tractors, equipment, drugs and vaccines were abandoned in 1983 during the reforms</w:t>
      </w:r>
      <w:r w:rsidR="00B22D8D" w:rsidRPr="00366962">
        <w:rPr>
          <w:rFonts w:ascii="Times New Roman" w:hAnsi="Times New Roman" w:cs="Times New Roman"/>
          <w:sz w:val="24"/>
          <w:szCs w:val="24"/>
        </w:rPr>
        <w:t xml:space="preserve"> (Khor, 2006)</w:t>
      </w:r>
      <w:r w:rsidR="00920F5F" w:rsidRPr="00366962">
        <w:rPr>
          <w:rFonts w:ascii="Times New Roman" w:hAnsi="Times New Roman" w:cs="Times New Roman"/>
          <w:sz w:val="24"/>
          <w:szCs w:val="24"/>
        </w:rPr>
        <w:t xml:space="preserve">. </w:t>
      </w:r>
    </w:p>
    <w:p w:rsidR="00E720D3" w:rsidRPr="00366962" w:rsidRDefault="00E720D3" w:rsidP="00E720D3">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lastRenderedPageBreak/>
        <w:t>The prices of inputs increased greatly after the removal of government subsidies on agricultural inputs leading to high production costs. The strategic agricultural programmes and the Medium Term Agricultural Development Programme (MTADP) for 1991-2000, as well as the Accelerated Agricultural Growth Development Strategy for 1997-2007 point to this change in strategy and policy of the government of Ghana</w:t>
      </w:r>
      <w:r w:rsidR="007471F1">
        <w:rPr>
          <w:rFonts w:ascii="Times New Roman" w:hAnsi="Times New Roman" w:cs="Times New Roman"/>
          <w:sz w:val="24"/>
          <w:szCs w:val="24"/>
        </w:rPr>
        <w:t xml:space="preserve"> (Khor, 2006)</w:t>
      </w:r>
      <w:r w:rsidRPr="00366962">
        <w:rPr>
          <w:rFonts w:ascii="Times New Roman" w:hAnsi="Times New Roman" w:cs="Times New Roman"/>
          <w:sz w:val="24"/>
          <w:szCs w:val="24"/>
        </w:rPr>
        <w:t>.</w:t>
      </w:r>
    </w:p>
    <w:p w:rsidR="00E720D3" w:rsidRPr="00366962" w:rsidRDefault="00E720D3" w:rsidP="00E720D3">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Subsidised credit which benefited all kinds of farmers was stopped in 1987. The policy</w:t>
      </w:r>
      <w:r w:rsidR="00622A12" w:rsidRPr="00366962">
        <w:rPr>
          <w:rFonts w:ascii="Times New Roman" w:hAnsi="Times New Roman" w:cs="Times New Roman"/>
          <w:sz w:val="24"/>
          <w:szCs w:val="24"/>
        </w:rPr>
        <w:t xml:space="preserve"> requirement in 1990 which showed</w:t>
      </w:r>
      <w:r w:rsidRPr="00366962">
        <w:rPr>
          <w:rFonts w:ascii="Times New Roman" w:hAnsi="Times New Roman" w:cs="Times New Roman"/>
          <w:sz w:val="24"/>
          <w:szCs w:val="24"/>
        </w:rPr>
        <w:t xml:space="preserve"> that at least 25 percent of commercial bank loans should be given to farmers was brought to an end. Forty livestock farms were closed down in Ghana. </w:t>
      </w:r>
    </w:p>
    <w:p w:rsidR="00622A12" w:rsidRPr="00366962" w:rsidRDefault="007450EE" w:rsidP="00920F5F">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In fact, s</w:t>
      </w:r>
      <w:r w:rsidR="00DF60AA" w:rsidRPr="00366962">
        <w:rPr>
          <w:rFonts w:ascii="Times New Roman" w:hAnsi="Times New Roman" w:cs="Times New Roman"/>
          <w:sz w:val="24"/>
          <w:szCs w:val="24"/>
        </w:rPr>
        <w:t>everal</w:t>
      </w:r>
      <w:r w:rsidR="00DF1C32" w:rsidRPr="00366962">
        <w:rPr>
          <w:rFonts w:ascii="Times New Roman" w:hAnsi="Times New Roman" w:cs="Times New Roman"/>
          <w:sz w:val="24"/>
          <w:szCs w:val="24"/>
        </w:rPr>
        <w:t xml:space="preserve"> studies</w:t>
      </w:r>
      <w:r w:rsidR="00513842" w:rsidRPr="00366962">
        <w:rPr>
          <w:rFonts w:ascii="Times New Roman" w:hAnsi="Times New Roman" w:cs="Times New Roman"/>
          <w:sz w:val="24"/>
          <w:szCs w:val="24"/>
        </w:rPr>
        <w:t xml:space="preserve"> have de</w:t>
      </w:r>
      <w:r w:rsidR="00C921B1">
        <w:rPr>
          <w:rFonts w:ascii="Times New Roman" w:hAnsi="Times New Roman" w:cs="Times New Roman"/>
          <w:sz w:val="24"/>
          <w:szCs w:val="24"/>
        </w:rPr>
        <w:t>monstrated that  the</w:t>
      </w:r>
      <w:r w:rsidR="00513842" w:rsidRPr="00366962">
        <w:rPr>
          <w:rFonts w:ascii="Times New Roman" w:hAnsi="Times New Roman" w:cs="Times New Roman"/>
          <w:sz w:val="24"/>
          <w:szCs w:val="24"/>
        </w:rPr>
        <w:t xml:space="preserve"> decline</w:t>
      </w:r>
      <w:r w:rsidR="00DF1C32" w:rsidRPr="00366962">
        <w:rPr>
          <w:rFonts w:ascii="Times New Roman" w:hAnsi="Times New Roman" w:cs="Times New Roman"/>
          <w:sz w:val="24"/>
          <w:szCs w:val="24"/>
        </w:rPr>
        <w:t xml:space="preserve"> of the poultry industry in Ghana since 1990s was due to the removal of government subsidies (Khor, 2006; Khor 2008; Aning,</w:t>
      </w:r>
      <w:r w:rsidR="00DF60AA" w:rsidRPr="00366962">
        <w:rPr>
          <w:rFonts w:ascii="Times New Roman" w:hAnsi="Times New Roman" w:cs="Times New Roman"/>
          <w:sz w:val="24"/>
          <w:szCs w:val="24"/>
        </w:rPr>
        <w:t xml:space="preserve"> </w:t>
      </w:r>
      <w:r w:rsidR="00DF1C32" w:rsidRPr="00366962">
        <w:rPr>
          <w:rFonts w:ascii="Times New Roman" w:hAnsi="Times New Roman" w:cs="Times New Roman"/>
          <w:sz w:val="24"/>
          <w:szCs w:val="24"/>
        </w:rPr>
        <w:t>2006; Aning et al</w:t>
      </w:r>
      <w:r w:rsidR="00A766E9">
        <w:rPr>
          <w:rFonts w:ascii="Times New Roman" w:hAnsi="Times New Roman" w:cs="Times New Roman"/>
          <w:sz w:val="24"/>
          <w:szCs w:val="24"/>
        </w:rPr>
        <w:t>.</w:t>
      </w:r>
      <w:r w:rsidR="00DF1C32" w:rsidRPr="00366962">
        <w:rPr>
          <w:rFonts w:ascii="Times New Roman" w:hAnsi="Times New Roman" w:cs="Times New Roman"/>
          <w:sz w:val="24"/>
          <w:szCs w:val="24"/>
        </w:rPr>
        <w:t>, 2008</w:t>
      </w:r>
      <w:r w:rsidR="007471F1">
        <w:rPr>
          <w:rFonts w:ascii="Times New Roman" w:hAnsi="Times New Roman" w:cs="Times New Roman"/>
          <w:sz w:val="24"/>
          <w:szCs w:val="24"/>
        </w:rPr>
        <w:t>;</w:t>
      </w:r>
      <w:r w:rsidR="00DF1C32" w:rsidRPr="00366962">
        <w:rPr>
          <w:rFonts w:ascii="Times New Roman" w:hAnsi="Times New Roman" w:cs="Times New Roman"/>
          <w:sz w:val="24"/>
          <w:szCs w:val="24"/>
        </w:rPr>
        <w:t xml:space="preserve"> Issah 2007; ISODEC,</w:t>
      </w:r>
      <w:r w:rsidR="005B1FEB" w:rsidRPr="00366962">
        <w:rPr>
          <w:rFonts w:ascii="Times New Roman" w:hAnsi="Times New Roman" w:cs="Times New Roman"/>
          <w:sz w:val="24"/>
          <w:szCs w:val="24"/>
        </w:rPr>
        <w:t xml:space="preserve"> </w:t>
      </w:r>
      <w:r w:rsidR="00DF1C32" w:rsidRPr="00366962">
        <w:rPr>
          <w:rFonts w:ascii="Times New Roman" w:hAnsi="Times New Roman" w:cs="Times New Roman"/>
          <w:sz w:val="24"/>
          <w:szCs w:val="24"/>
        </w:rPr>
        <w:t>2004; CorpWatch, 20</w:t>
      </w:r>
      <w:r w:rsidR="00513842" w:rsidRPr="00366962">
        <w:rPr>
          <w:rFonts w:ascii="Times New Roman" w:hAnsi="Times New Roman" w:cs="Times New Roman"/>
          <w:sz w:val="24"/>
          <w:szCs w:val="24"/>
        </w:rPr>
        <w:t>0</w:t>
      </w:r>
      <w:r w:rsidR="00DF1C32" w:rsidRPr="00366962">
        <w:rPr>
          <w:rFonts w:ascii="Times New Roman" w:hAnsi="Times New Roman" w:cs="Times New Roman"/>
          <w:sz w:val="24"/>
          <w:szCs w:val="24"/>
        </w:rPr>
        <w:t xml:space="preserve">5; Ghanaian Chronicle, </w:t>
      </w:r>
      <w:r w:rsidR="00513842" w:rsidRPr="00366962">
        <w:rPr>
          <w:rFonts w:ascii="Times New Roman" w:hAnsi="Times New Roman" w:cs="Times New Roman"/>
          <w:sz w:val="24"/>
          <w:szCs w:val="24"/>
        </w:rPr>
        <w:t xml:space="preserve">2005). </w:t>
      </w:r>
    </w:p>
    <w:p w:rsidR="00A96D46" w:rsidRPr="00366962" w:rsidRDefault="00513842" w:rsidP="00A96D4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Aning et al. (2008) study found that</w:t>
      </w:r>
      <w:r w:rsidR="00DF1C32" w:rsidRPr="00366962">
        <w:rPr>
          <w:rFonts w:ascii="Times New Roman" w:hAnsi="Times New Roman" w:cs="Times New Roman"/>
          <w:sz w:val="24"/>
          <w:szCs w:val="24"/>
        </w:rPr>
        <w:t xml:space="preserve"> favourable agricultural policies and the interventionist measures of government that support </w:t>
      </w:r>
      <w:r w:rsidR="00DF60AA" w:rsidRPr="00366962">
        <w:rPr>
          <w:rFonts w:ascii="Times New Roman" w:hAnsi="Times New Roman" w:cs="Times New Roman"/>
          <w:sz w:val="24"/>
          <w:szCs w:val="24"/>
        </w:rPr>
        <w:t xml:space="preserve">the small-scale </w:t>
      </w:r>
      <w:r w:rsidR="00DF1C32" w:rsidRPr="00366962">
        <w:rPr>
          <w:rFonts w:ascii="Times New Roman" w:hAnsi="Times New Roman" w:cs="Times New Roman"/>
          <w:sz w:val="24"/>
          <w:szCs w:val="24"/>
        </w:rPr>
        <w:t xml:space="preserve">poultry </w:t>
      </w:r>
      <w:r w:rsidR="00DF60AA" w:rsidRPr="00366962">
        <w:rPr>
          <w:rFonts w:ascii="Times New Roman" w:hAnsi="Times New Roman" w:cs="Times New Roman"/>
          <w:sz w:val="24"/>
          <w:szCs w:val="24"/>
        </w:rPr>
        <w:t xml:space="preserve">farmers, the poultry </w:t>
      </w:r>
      <w:r w:rsidR="00DF1C32" w:rsidRPr="00366962">
        <w:rPr>
          <w:rFonts w:ascii="Times New Roman" w:hAnsi="Times New Roman" w:cs="Times New Roman"/>
          <w:sz w:val="24"/>
          <w:szCs w:val="24"/>
        </w:rPr>
        <w:t>industry and agriculture in general were withdrawn under the guidance of</w:t>
      </w:r>
      <w:r w:rsidR="00DF60AA" w:rsidRPr="00366962">
        <w:rPr>
          <w:rFonts w:ascii="Times New Roman" w:hAnsi="Times New Roman" w:cs="Times New Roman"/>
          <w:sz w:val="24"/>
          <w:szCs w:val="24"/>
        </w:rPr>
        <w:t xml:space="preserve"> World Bank and IMF</w:t>
      </w:r>
      <w:r w:rsidR="00DF1C32" w:rsidRPr="00366962">
        <w:rPr>
          <w:rFonts w:ascii="Times New Roman" w:hAnsi="Times New Roman" w:cs="Times New Roman"/>
          <w:sz w:val="24"/>
          <w:szCs w:val="24"/>
        </w:rPr>
        <w:t xml:space="preserve"> as part of the trade liberalization and bilateral agreements. </w:t>
      </w:r>
    </w:p>
    <w:p w:rsidR="00A96D46" w:rsidRPr="00366962" w:rsidRDefault="00A96D46" w:rsidP="00A96D4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By the early 1990s the poultry industry had become almost self-sufficient, producing around 95 percent of all the poultry meat consumed in Ghana (CorpWatch, 2005) despite the production constraints such as escalating cost of inputs, especially feed ingredients. Since the later part of the 2001, Ghana poultry industry had moved from a position of nigh self-sufficiency, and the country now imports broiler meat and numerous chicken parts. The poultry industry is supplying only 11% of market demand in the country (</w:t>
      </w:r>
      <w:r w:rsidR="007471F1">
        <w:rPr>
          <w:rFonts w:ascii="Times New Roman" w:hAnsi="Times New Roman" w:cs="Times New Roman"/>
          <w:sz w:val="24"/>
          <w:szCs w:val="24"/>
        </w:rPr>
        <w:t xml:space="preserve">CorpWatch, 2005; </w:t>
      </w:r>
      <w:r w:rsidR="00752124">
        <w:rPr>
          <w:rFonts w:ascii="Times New Roman" w:hAnsi="Times New Roman" w:cs="Times New Roman"/>
          <w:sz w:val="24"/>
          <w:szCs w:val="24"/>
        </w:rPr>
        <w:t>TWN, 2006</w:t>
      </w:r>
      <w:r w:rsidRPr="00366962">
        <w:rPr>
          <w:rFonts w:ascii="Times New Roman" w:hAnsi="Times New Roman" w:cs="Times New Roman"/>
          <w:sz w:val="24"/>
          <w:szCs w:val="24"/>
        </w:rPr>
        <w:t xml:space="preserve">), whereas 89% is coming from imports. </w:t>
      </w:r>
    </w:p>
    <w:p w:rsidR="009F5843" w:rsidRPr="00366962" w:rsidRDefault="004A56F1" w:rsidP="00A47DD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lastRenderedPageBreak/>
        <w:t>The above discussion has explained the rise and fall of the poultry industry in Ghana. The next section explains how the government can intervene or support the poultry industry to enable it to become competitive. Case studies from other African countries have been used to demonstrate how these countries supported their poultry industry and other food/cash crops industries to ensure competitiveness in the agricultural sectors.</w:t>
      </w:r>
      <w:r w:rsidR="00025380" w:rsidRPr="00366962">
        <w:rPr>
          <w:rFonts w:ascii="Times New Roman" w:hAnsi="Times New Roman" w:cs="Times New Roman"/>
          <w:sz w:val="24"/>
          <w:szCs w:val="24"/>
        </w:rPr>
        <w:t xml:space="preserve"> </w:t>
      </w:r>
    </w:p>
    <w:p w:rsidR="00A47DD6" w:rsidRPr="00366962" w:rsidRDefault="00BA7D67" w:rsidP="00A47DD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10.1.1 </w:t>
      </w:r>
      <w:r w:rsidR="009F5843" w:rsidRPr="00366962">
        <w:rPr>
          <w:rFonts w:ascii="Times New Roman" w:hAnsi="Times New Roman" w:cs="Times New Roman"/>
          <w:b/>
          <w:sz w:val="24"/>
          <w:szCs w:val="24"/>
        </w:rPr>
        <w:t>Countries where Subsidies have been</w:t>
      </w:r>
      <w:r w:rsidR="00A47DD6" w:rsidRPr="00366962">
        <w:rPr>
          <w:rFonts w:ascii="Times New Roman" w:hAnsi="Times New Roman" w:cs="Times New Roman"/>
          <w:b/>
          <w:sz w:val="24"/>
          <w:szCs w:val="24"/>
        </w:rPr>
        <w:t xml:space="preserve"> used to improve the Competitiveness </w:t>
      </w:r>
      <w:r w:rsidR="005E40D0" w:rsidRPr="00366962">
        <w:rPr>
          <w:rFonts w:ascii="Times New Roman" w:hAnsi="Times New Roman" w:cs="Times New Roman"/>
          <w:b/>
          <w:sz w:val="24"/>
          <w:szCs w:val="24"/>
        </w:rPr>
        <w:t>of Farmers</w:t>
      </w:r>
    </w:p>
    <w:p w:rsidR="00A47DD6" w:rsidRPr="00366962" w:rsidRDefault="00A47DD6" w:rsidP="00A47DD6">
      <w:pPr>
        <w:tabs>
          <w:tab w:val="left" w:pos="2867"/>
        </w:tabs>
        <w:spacing w:line="480" w:lineRule="auto"/>
        <w:jc w:val="both"/>
        <w:rPr>
          <w:rFonts w:ascii="Times New Roman" w:hAnsi="Times New Roman" w:cs="Times New Roman"/>
          <w:b/>
          <w:sz w:val="24"/>
          <w:szCs w:val="24"/>
        </w:rPr>
      </w:pPr>
      <w:r w:rsidRPr="00366962">
        <w:rPr>
          <w:rFonts w:ascii="Times New Roman" w:hAnsi="Times New Roman" w:cs="Times New Roman"/>
          <w:b/>
          <w:sz w:val="24"/>
          <w:szCs w:val="24"/>
        </w:rPr>
        <w:t>(a) Cameroon</w:t>
      </w:r>
      <w:r w:rsidRPr="00366962">
        <w:rPr>
          <w:rFonts w:ascii="Times New Roman" w:hAnsi="Times New Roman" w:cs="Times New Roman"/>
          <w:b/>
          <w:sz w:val="24"/>
          <w:szCs w:val="24"/>
        </w:rPr>
        <w:tab/>
      </w:r>
    </w:p>
    <w:p w:rsidR="00A47DD6" w:rsidRPr="00366962" w:rsidRDefault="00A47DD6" w:rsidP="00A47DD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In order to strengthen the poultry industry in Cameroon, and to enable the poultry sector withstand the competition facing the poultry industry and survived, the government of Cameroon offered the poultry industry financial support worth one billion African francs in 2009 (XAF; Currently US$ 2.4 million). </w:t>
      </w:r>
    </w:p>
    <w:p w:rsidR="00A47DD6" w:rsidRPr="00366962" w:rsidRDefault="00A47DD6" w:rsidP="00A47DD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The agreement was signed by Louis Paul Motaze (Minister of Economy, Planning and Regional Development) and Ahmadou Moussa (President of the poultry farmers’ Association, IPAVIC</w:t>
      </w:r>
      <w:r w:rsidR="00A766E9">
        <w:rPr>
          <w:rFonts w:ascii="Times New Roman" w:hAnsi="Times New Roman" w:cs="Times New Roman"/>
          <w:sz w:val="24"/>
          <w:szCs w:val="24"/>
        </w:rPr>
        <w:t>) (PoultrySite Latest News, 2008</w:t>
      </w:r>
      <w:r w:rsidRPr="00366962">
        <w:rPr>
          <w:rFonts w:ascii="Times New Roman" w:hAnsi="Times New Roman" w:cs="Times New Roman"/>
          <w:sz w:val="24"/>
          <w:szCs w:val="24"/>
        </w:rPr>
        <w:t>). The Poultr</w:t>
      </w:r>
      <w:r w:rsidR="00CB33DD">
        <w:rPr>
          <w:rFonts w:ascii="Times New Roman" w:hAnsi="Times New Roman" w:cs="Times New Roman"/>
          <w:sz w:val="24"/>
          <w:szCs w:val="24"/>
        </w:rPr>
        <w:t>y</w:t>
      </w:r>
      <w:r w:rsidRPr="00366962">
        <w:rPr>
          <w:rFonts w:ascii="Times New Roman" w:hAnsi="Times New Roman" w:cs="Times New Roman"/>
          <w:sz w:val="24"/>
          <w:szCs w:val="24"/>
        </w:rPr>
        <w:t xml:space="preserve">Site Latest News (2008) </w:t>
      </w:r>
      <w:r w:rsidR="00A766E9">
        <w:rPr>
          <w:rFonts w:ascii="Times New Roman" w:hAnsi="Times New Roman" w:cs="Times New Roman"/>
          <w:sz w:val="24"/>
          <w:szCs w:val="24"/>
        </w:rPr>
        <w:t>report indicates that the loan wa</w:t>
      </w:r>
      <w:r w:rsidRPr="00366962">
        <w:rPr>
          <w:rFonts w:ascii="Times New Roman" w:hAnsi="Times New Roman" w:cs="Times New Roman"/>
          <w:sz w:val="24"/>
          <w:szCs w:val="24"/>
        </w:rPr>
        <w:t xml:space="preserve">s for the importation of fertilised eggs to </w:t>
      </w:r>
      <w:r w:rsidR="00CB33DD">
        <w:rPr>
          <w:rFonts w:ascii="Times New Roman" w:hAnsi="Times New Roman" w:cs="Times New Roman"/>
          <w:sz w:val="24"/>
          <w:szCs w:val="24"/>
        </w:rPr>
        <w:t>meet the demand gap for day-old-</w:t>
      </w:r>
      <w:r w:rsidRPr="00366962">
        <w:rPr>
          <w:rFonts w:ascii="Times New Roman" w:hAnsi="Times New Roman" w:cs="Times New Roman"/>
          <w:sz w:val="24"/>
          <w:szCs w:val="24"/>
        </w:rPr>
        <w:t xml:space="preserve">chicks by local farmers in Cameroon.  Moreover, the government of Cameroon also offered a grant of XAF 221 million (US$ 530, 000) to poultry industry (IPAVIC). The Minister explained that the aim of the Cameroon government intervention was to reduce the price of 2 kg chicken to XAF 2000 ($4.80) by the end </w:t>
      </w:r>
      <w:r w:rsidR="00CB33DD">
        <w:rPr>
          <w:rFonts w:ascii="Times New Roman" w:hAnsi="Times New Roman" w:cs="Times New Roman"/>
          <w:sz w:val="24"/>
          <w:szCs w:val="24"/>
        </w:rPr>
        <w:t xml:space="preserve">of </w:t>
      </w:r>
      <w:r w:rsidRPr="00366962">
        <w:rPr>
          <w:rFonts w:ascii="Times New Roman" w:hAnsi="Times New Roman" w:cs="Times New Roman"/>
          <w:sz w:val="24"/>
          <w:szCs w:val="24"/>
        </w:rPr>
        <w:t xml:space="preserve">2008 in order to make the local poultry farmers competitive. </w:t>
      </w:r>
    </w:p>
    <w:p w:rsidR="00A47DD6" w:rsidRPr="00366962" w:rsidRDefault="00A47DD6" w:rsidP="00A47DD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The president of the Chicken inter-profession association in Cameroon, Ahm</w:t>
      </w:r>
      <w:r w:rsidR="00F758E1">
        <w:rPr>
          <w:rFonts w:ascii="Times New Roman" w:hAnsi="Times New Roman" w:cs="Times New Roman"/>
          <w:sz w:val="24"/>
          <w:szCs w:val="24"/>
        </w:rPr>
        <w:t>adou Moussa readily acknowledged</w:t>
      </w:r>
      <w:r w:rsidRPr="00366962">
        <w:rPr>
          <w:rFonts w:ascii="Times New Roman" w:hAnsi="Times New Roman" w:cs="Times New Roman"/>
          <w:sz w:val="24"/>
          <w:szCs w:val="24"/>
        </w:rPr>
        <w:t xml:space="preserve"> the resumption of the activities of poultry industry and its survival in </w:t>
      </w:r>
      <w:r w:rsidRPr="00366962">
        <w:rPr>
          <w:rFonts w:ascii="Times New Roman" w:hAnsi="Times New Roman" w:cs="Times New Roman"/>
          <w:sz w:val="24"/>
          <w:szCs w:val="24"/>
        </w:rPr>
        <w:lastRenderedPageBreak/>
        <w:t>the Country (PoultrySite News, 2008). In addition, the report from by PoultrySite News (2008) pointed out tha</w:t>
      </w:r>
      <w:r w:rsidR="00F758E1">
        <w:rPr>
          <w:rFonts w:ascii="Times New Roman" w:hAnsi="Times New Roman" w:cs="Times New Roman"/>
          <w:sz w:val="24"/>
          <w:szCs w:val="24"/>
        </w:rPr>
        <w:t>t the government of Cameroon</w:t>
      </w:r>
      <w:r w:rsidRPr="00366962">
        <w:rPr>
          <w:rFonts w:ascii="Times New Roman" w:hAnsi="Times New Roman" w:cs="Times New Roman"/>
          <w:sz w:val="24"/>
          <w:szCs w:val="24"/>
        </w:rPr>
        <w:t xml:space="preserve"> also negotiated with Israel to ensure that 2 million Israeli Chicks of special Israeli breed resistant to high temperatures and disease to be commercialised in Cameroon in 2009. </w:t>
      </w:r>
    </w:p>
    <w:p w:rsidR="00A47DD6" w:rsidRPr="00366962" w:rsidRDefault="004F619B" w:rsidP="00A47DD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line </w:t>
      </w:r>
      <w:r w:rsidR="00A47DD6" w:rsidRPr="00366962">
        <w:rPr>
          <w:rFonts w:ascii="Times New Roman" w:hAnsi="Times New Roman" w:cs="Times New Roman"/>
          <w:sz w:val="24"/>
          <w:szCs w:val="24"/>
        </w:rPr>
        <w:t>with this support the government sponsored members of the Inter-professional Poultry Farmers to undergo training in poultry production in Israel. The report expressed that the temperature in Israel reach 45 degrees and yet in this hot weather and arid climatic conditions, 300 million chickens are produced yearly for the Israeli population of about 7.2 million. The report indicates that the conditions in Cameroon are similar but the population fluctuates between 15 and 18 million (PoultrySite News, 2008).</w:t>
      </w:r>
    </w:p>
    <w:p w:rsidR="00A47DD6" w:rsidRPr="00366962" w:rsidRDefault="00A47DD6" w:rsidP="00A47DD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Head of Cameroon delegation, Dr Ebode Sylvain, Director of Development Productions and Animal Industries at the Ministry of Livestock, Fisheries and Animal husbandry emphasised that there is a political will to begin the poultry project with Israel. Also, Dr. Blaise asserted that the poultry sector in Cameroon has been disorganised and fragmented as a result of market liberalisation, and became impossible to get authorization to set up a poultry farm. </w:t>
      </w:r>
    </w:p>
    <w:p w:rsidR="00A47DD6" w:rsidRPr="00366962" w:rsidRDefault="00A47DD6" w:rsidP="00A47DD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Finally, agricultural bank has been created in Cameroon to offer farmers the low-interest loans they require for farming to take off, survive and become competitive. Through its co-operation with Israel, Cameroon, aims to adopt similar successful systems that comprise the private sector working closely with government. The last but not the least, the Cameroon government has also provided FCFA 163 million for the re-launch of the </w:t>
      </w:r>
      <w:r w:rsidR="00F758E1">
        <w:rPr>
          <w:rFonts w:ascii="Times New Roman" w:hAnsi="Times New Roman" w:cs="Times New Roman"/>
          <w:sz w:val="24"/>
          <w:szCs w:val="24"/>
        </w:rPr>
        <w:t xml:space="preserve">country’s poultry industry. The </w:t>
      </w:r>
      <w:r w:rsidRPr="00366962">
        <w:rPr>
          <w:rFonts w:ascii="Times New Roman" w:hAnsi="Times New Roman" w:cs="Times New Roman"/>
          <w:sz w:val="24"/>
          <w:szCs w:val="24"/>
        </w:rPr>
        <w:t xml:space="preserve">information from the Inter-Ministerial Committee reveals that some 15 common initiative group from each of the ten provinces had benefitted from the FCFA 163 million (PoultrySite News, 2008). The signing of two convention of co-operation between the Cameroon government and promoters of micro poultry farming projects in the country </w:t>
      </w:r>
      <w:r w:rsidRPr="00366962">
        <w:rPr>
          <w:rFonts w:ascii="Times New Roman" w:hAnsi="Times New Roman" w:cs="Times New Roman"/>
          <w:sz w:val="24"/>
          <w:szCs w:val="24"/>
        </w:rPr>
        <w:lastRenderedPageBreak/>
        <w:t xml:space="preserve">marked the occasion. In addition, materials from donors were also available for the field staff of the ministries involved in the fight against bird flu. As a result of the above intervention, the poultry industry in Cameroon has become competitive.       </w:t>
      </w:r>
      <w:r w:rsidRPr="00366962">
        <w:rPr>
          <w:rFonts w:ascii="Times New Roman" w:hAnsi="Times New Roman" w:cs="Times New Roman"/>
          <w:b/>
          <w:sz w:val="24"/>
          <w:szCs w:val="24"/>
        </w:rPr>
        <w:t xml:space="preserve">       </w:t>
      </w:r>
    </w:p>
    <w:p w:rsidR="00A47DD6" w:rsidRPr="00366962" w:rsidRDefault="00A47DD6" w:rsidP="00A47DD6">
      <w:pPr>
        <w:spacing w:line="480" w:lineRule="auto"/>
        <w:jc w:val="both"/>
        <w:rPr>
          <w:rFonts w:ascii="Times New Roman" w:hAnsi="Times New Roman" w:cs="Times New Roman"/>
          <w:b/>
          <w:sz w:val="24"/>
          <w:szCs w:val="24"/>
        </w:rPr>
      </w:pPr>
      <w:r w:rsidRPr="00366962">
        <w:rPr>
          <w:rFonts w:ascii="Times New Roman" w:hAnsi="Times New Roman" w:cs="Times New Roman"/>
          <w:b/>
          <w:sz w:val="24"/>
          <w:szCs w:val="24"/>
        </w:rPr>
        <w:t xml:space="preserve">(b) Malawi’s Fertilizer Subsidies </w:t>
      </w:r>
    </w:p>
    <w:p w:rsidR="00A47DD6" w:rsidRPr="00366962" w:rsidRDefault="00A47DD6" w:rsidP="00A47DD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Africa Progress Panel Policy Brief (2010) entitled “Raising agricultural productivity in Africa” report reveals that the government of Malawi embarked on a national programme of subsidised fertilizer from 2005/06 to support maize production. The report indicated that in 2006/07, 2 million seed and 3 million fertilizer vouchers were distributed to targeted households. The vouchers enabled the farmers to purchase 50kg bags of fertilizer at what was then 28% of full cost. </w:t>
      </w:r>
    </w:p>
    <w:p w:rsidR="00A47DD6" w:rsidRPr="00366962" w:rsidRDefault="00A47DD6" w:rsidP="00A47DD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A total of 175,000 tonnes of fertilizer and 4,500 tonnes of improved maize seed were distributed at a cost of US$91 million. The report indicates that since the introduction o</w:t>
      </w:r>
      <w:r w:rsidR="00766302">
        <w:rPr>
          <w:rFonts w:ascii="Times New Roman" w:hAnsi="Times New Roman" w:cs="Times New Roman"/>
          <w:sz w:val="24"/>
          <w:szCs w:val="24"/>
        </w:rPr>
        <w:t>f subsidies maize production</w:t>
      </w:r>
      <w:r w:rsidRPr="00366962">
        <w:rPr>
          <w:rFonts w:ascii="Times New Roman" w:hAnsi="Times New Roman" w:cs="Times New Roman"/>
          <w:sz w:val="24"/>
          <w:szCs w:val="24"/>
        </w:rPr>
        <w:t xml:space="preserve"> increased remarkably. In 2007, maize production was extremely above the amount required to satisfy domestic consumption.</w:t>
      </w:r>
    </w:p>
    <w:p w:rsidR="00A47DD6" w:rsidRPr="00366962" w:rsidRDefault="00A47DD6" w:rsidP="00A47DD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The study further revealed that in 2008</w:t>
      </w:r>
      <w:r w:rsidR="00766302">
        <w:rPr>
          <w:rFonts w:ascii="Times New Roman" w:hAnsi="Times New Roman" w:cs="Times New Roman"/>
          <w:sz w:val="24"/>
          <w:szCs w:val="24"/>
        </w:rPr>
        <w:t xml:space="preserve"> and 2009, the maize harvest</w:t>
      </w:r>
      <w:r w:rsidRPr="00366962">
        <w:rPr>
          <w:rFonts w:ascii="Times New Roman" w:hAnsi="Times New Roman" w:cs="Times New Roman"/>
          <w:sz w:val="24"/>
          <w:szCs w:val="24"/>
        </w:rPr>
        <w:t xml:space="preserve"> increased again, estimated to reach 3.77 million tonnes for 2009, giving a surplus over local requirements of 1.32 million tonnes (FAOSTAT data, 2010).</w:t>
      </w:r>
    </w:p>
    <w:p w:rsidR="00F758E1" w:rsidRDefault="00F758E1" w:rsidP="00CB0A40">
      <w:pPr>
        <w:tabs>
          <w:tab w:val="left" w:pos="3300"/>
        </w:tabs>
        <w:rPr>
          <w:rFonts w:ascii="Times New Roman" w:hAnsi="Times New Roman" w:cs="Times New Roman"/>
          <w:b/>
          <w:sz w:val="24"/>
          <w:szCs w:val="24"/>
        </w:rPr>
      </w:pPr>
    </w:p>
    <w:p w:rsidR="00F758E1" w:rsidRDefault="00F758E1" w:rsidP="00CB0A40">
      <w:pPr>
        <w:tabs>
          <w:tab w:val="left" w:pos="3300"/>
        </w:tabs>
        <w:rPr>
          <w:rFonts w:ascii="Times New Roman" w:hAnsi="Times New Roman" w:cs="Times New Roman"/>
          <w:b/>
          <w:sz w:val="24"/>
          <w:szCs w:val="24"/>
        </w:rPr>
      </w:pPr>
    </w:p>
    <w:p w:rsidR="00F758E1" w:rsidRDefault="00F758E1" w:rsidP="00CB0A40">
      <w:pPr>
        <w:tabs>
          <w:tab w:val="left" w:pos="3300"/>
        </w:tabs>
        <w:rPr>
          <w:rFonts w:ascii="Times New Roman" w:hAnsi="Times New Roman" w:cs="Times New Roman"/>
          <w:b/>
          <w:sz w:val="24"/>
          <w:szCs w:val="24"/>
        </w:rPr>
      </w:pPr>
    </w:p>
    <w:p w:rsidR="00F758E1" w:rsidRDefault="00F758E1" w:rsidP="00CB0A40">
      <w:pPr>
        <w:tabs>
          <w:tab w:val="left" w:pos="3300"/>
        </w:tabs>
        <w:rPr>
          <w:rFonts w:ascii="Times New Roman" w:hAnsi="Times New Roman" w:cs="Times New Roman"/>
          <w:b/>
          <w:sz w:val="24"/>
          <w:szCs w:val="24"/>
        </w:rPr>
      </w:pPr>
    </w:p>
    <w:p w:rsidR="00F758E1" w:rsidRDefault="00F758E1" w:rsidP="00CB0A40">
      <w:pPr>
        <w:tabs>
          <w:tab w:val="left" w:pos="3300"/>
        </w:tabs>
        <w:rPr>
          <w:rFonts w:ascii="Times New Roman" w:hAnsi="Times New Roman" w:cs="Times New Roman"/>
          <w:b/>
          <w:sz w:val="24"/>
          <w:szCs w:val="24"/>
        </w:rPr>
      </w:pPr>
    </w:p>
    <w:p w:rsidR="00F758E1" w:rsidRDefault="00F758E1" w:rsidP="00CB0A40">
      <w:pPr>
        <w:tabs>
          <w:tab w:val="left" w:pos="3300"/>
        </w:tabs>
        <w:rPr>
          <w:rFonts w:ascii="Times New Roman" w:hAnsi="Times New Roman" w:cs="Times New Roman"/>
          <w:b/>
          <w:sz w:val="24"/>
          <w:szCs w:val="24"/>
        </w:rPr>
      </w:pPr>
    </w:p>
    <w:p w:rsidR="00F758E1" w:rsidRDefault="00F758E1" w:rsidP="00CB0A40">
      <w:pPr>
        <w:tabs>
          <w:tab w:val="left" w:pos="3300"/>
        </w:tabs>
        <w:rPr>
          <w:rFonts w:ascii="Times New Roman" w:hAnsi="Times New Roman" w:cs="Times New Roman"/>
          <w:b/>
          <w:sz w:val="24"/>
          <w:szCs w:val="24"/>
        </w:rPr>
      </w:pPr>
    </w:p>
    <w:p w:rsidR="00CB0A40" w:rsidRPr="00366962" w:rsidRDefault="00F758E1" w:rsidP="00CB0A40">
      <w:pPr>
        <w:tabs>
          <w:tab w:val="left" w:pos="3300"/>
        </w:tabs>
        <w:rPr>
          <w:rFonts w:ascii="Times New Roman" w:hAnsi="Times New Roman" w:cs="Times New Roman"/>
          <w:sz w:val="24"/>
          <w:szCs w:val="24"/>
        </w:rPr>
      </w:pPr>
      <w:r>
        <w:rPr>
          <w:rFonts w:ascii="Times New Roman" w:hAnsi="Times New Roman" w:cs="Times New Roman"/>
          <w:b/>
          <w:sz w:val="24"/>
          <w:szCs w:val="24"/>
        </w:rPr>
        <w:lastRenderedPageBreak/>
        <w:t xml:space="preserve">Figure 35: </w:t>
      </w:r>
      <w:r w:rsidR="00CB0A40" w:rsidRPr="00366962">
        <w:rPr>
          <w:rFonts w:ascii="Times New Roman" w:hAnsi="Times New Roman" w:cs="Times New Roman"/>
          <w:b/>
          <w:sz w:val="24"/>
          <w:szCs w:val="24"/>
        </w:rPr>
        <w:t>Malawi: Maize Production, 1980-2007</w:t>
      </w:r>
    </w:p>
    <w:p w:rsidR="00CB0A40" w:rsidRPr="00366962" w:rsidRDefault="00CB0A40" w:rsidP="00CB0A40">
      <w:pPr>
        <w:tabs>
          <w:tab w:val="left" w:pos="3300"/>
        </w:tabs>
        <w:rPr>
          <w:rFonts w:ascii="Times New Roman" w:hAnsi="Times New Roman" w:cs="Times New Roman"/>
          <w:sz w:val="24"/>
          <w:szCs w:val="24"/>
        </w:rPr>
      </w:pPr>
    </w:p>
    <w:p w:rsidR="00CB0A40" w:rsidRPr="00366962" w:rsidRDefault="00527750" w:rsidP="00CB0A40">
      <w:pPr>
        <w:tabs>
          <w:tab w:val="left" w:pos="3300"/>
        </w:tabs>
        <w:rPr>
          <w:rFonts w:ascii="Times New Roman" w:hAnsi="Times New Roman" w:cs="Times New Roman"/>
          <w:sz w:val="24"/>
          <w:szCs w:val="24"/>
        </w:rPr>
      </w:pPr>
      <w:r w:rsidRPr="00527750">
        <w:rPr>
          <w:rFonts w:ascii="Times New Roman" w:hAnsi="Times New Roman" w:cs="Times New Roman"/>
          <w:noProof/>
          <w:sz w:val="24"/>
          <w:szCs w:val="24"/>
          <w:lang w:val="en-US" w:eastAsia="zh-TW"/>
        </w:rPr>
        <w:pict>
          <v:shape id="_x0000_s6832" type="#_x0000_t202" style="position:absolute;margin-left:342.45pt;margin-top:16.3pt;width:27.15pt;height:99.8pt;z-index:251860992;mso-width-relative:margin;mso-height-relative:margin" strokecolor="white [3212]">
            <v:textbox style="layout-flow:vertical;mso-layout-flow-alt:bottom-to-top;mso-next-textbox:#_x0000_s6832">
              <w:txbxContent>
                <w:p w:rsidR="007D14A3" w:rsidRPr="008B42B6" w:rsidRDefault="007D14A3" w:rsidP="00CB0A40">
                  <w:pPr>
                    <w:rPr>
                      <w:b/>
                      <w:sz w:val="24"/>
                      <w:szCs w:val="24"/>
                    </w:rPr>
                  </w:pPr>
                  <w:r>
                    <w:rPr>
                      <w:b/>
                      <w:sz w:val="24"/>
                      <w:szCs w:val="24"/>
                    </w:rPr>
                    <w:t>Yield, tonnes/ha</w:t>
                  </w:r>
                </w:p>
              </w:txbxContent>
            </v:textbox>
          </v:shape>
        </w:pict>
      </w:r>
      <w:r w:rsidRPr="00527750">
        <w:rPr>
          <w:rFonts w:ascii="Times New Roman" w:hAnsi="Times New Roman" w:cs="Times New Roman"/>
          <w:b/>
          <w:noProof/>
          <w:sz w:val="24"/>
          <w:szCs w:val="24"/>
          <w:lang w:val="en-US" w:eastAsia="zh-TW"/>
        </w:rPr>
        <w:pict>
          <v:shape id="_x0000_s6833" type="#_x0000_t202" style="position:absolute;margin-left:-26.15pt;margin-top:12.6pt;width:30.2pt;height:101pt;z-index:251862016;mso-width-relative:margin;mso-height-relative:margin" strokecolor="white [3212]">
            <v:textbox style="layout-flow:vertical;mso-layout-flow-alt:bottom-to-top">
              <w:txbxContent>
                <w:p w:rsidR="007D14A3" w:rsidRPr="00486F45" w:rsidRDefault="007D14A3" w:rsidP="00CB0A40">
                  <w:pPr>
                    <w:rPr>
                      <w:b/>
                    </w:rPr>
                  </w:pPr>
                  <w:r>
                    <w:rPr>
                      <w:b/>
                    </w:rPr>
                    <w:t>Production tonnes</w:t>
                  </w:r>
                </w:p>
              </w:txbxContent>
            </v:textbox>
          </v:shape>
        </w:pict>
      </w:r>
      <w:r w:rsidRPr="00527750">
        <w:rPr>
          <w:rFonts w:ascii="Times New Roman" w:hAnsi="Times New Roman" w:cs="Times New Roman"/>
          <w:noProof/>
          <w:sz w:val="24"/>
          <w:szCs w:val="24"/>
          <w:lang w:val="en-US" w:eastAsia="zh-TW"/>
        </w:rPr>
        <w:pict>
          <v:shape id="_x0000_s6823" type="#_x0000_t202" style="position:absolute;margin-left:309.45pt;margin-top:146.55pt;width:38.3pt;height:20.3pt;z-index:251851776;mso-width-relative:margin;mso-height-relative:margin" strokecolor="white [3212]">
            <v:textbox style="mso-next-textbox:#_x0000_s6823">
              <w:txbxContent>
                <w:p w:rsidR="007D14A3" w:rsidRPr="005C221C" w:rsidRDefault="007D14A3" w:rsidP="00CB0A40">
                  <w:r>
                    <w:t>0.00</w:t>
                  </w:r>
                </w:p>
              </w:txbxContent>
            </v:textbox>
          </v:shape>
        </w:pict>
      </w:r>
      <w:r w:rsidRPr="00527750">
        <w:rPr>
          <w:rFonts w:ascii="Times New Roman" w:hAnsi="Times New Roman" w:cs="Times New Roman"/>
          <w:noProof/>
          <w:sz w:val="24"/>
          <w:szCs w:val="24"/>
          <w:lang w:val="en-US" w:eastAsia="zh-TW"/>
        </w:rPr>
        <w:pict>
          <v:shape id="_x0000_s6822" type="#_x0000_t202" style="position:absolute;margin-left:310.95pt;margin-top:128.5pt;width:38pt;height:17.9pt;z-index:251850752;mso-width-relative:margin;mso-height-relative:margin" strokecolor="white [3212]">
            <v:textbox style="mso-next-textbox:#_x0000_s6822">
              <w:txbxContent>
                <w:p w:rsidR="007D14A3" w:rsidRPr="005C221C" w:rsidRDefault="007D14A3" w:rsidP="00CB0A40">
                  <w:r>
                    <w:t>0.50</w:t>
                  </w:r>
                </w:p>
              </w:txbxContent>
            </v:textbox>
          </v:shape>
        </w:pict>
      </w:r>
      <w:r w:rsidRPr="00527750">
        <w:rPr>
          <w:rFonts w:ascii="Times New Roman" w:hAnsi="Times New Roman" w:cs="Times New Roman"/>
          <w:noProof/>
          <w:sz w:val="24"/>
          <w:szCs w:val="24"/>
          <w:lang w:val="en-US" w:eastAsia="zh-TW"/>
        </w:rPr>
        <w:pict>
          <v:shape id="_x0000_s6817" type="#_x0000_t202" style="position:absolute;margin-left:310.95pt;margin-top:103.15pt;width:37.4pt;height:19.1pt;z-index:251845632;mso-width-relative:margin;mso-height-relative:margin" strokecolor="white [3212]">
            <v:textbox style="mso-next-textbox:#_x0000_s6817">
              <w:txbxContent>
                <w:p w:rsidR="007D14A3" w:rsidRPr="005C221C" w:rsidRDefault="007D14A3" w:rsidP="00CB0A40">
                  <w:r>
                    <w:t>1.00</w:t>
                  </w:r>
                </w:p>
              </w:txbxContent>
            </v:textbox>
          </v:shape>
        </w:pict>
      </w:r>
      <w:r w:rsidRPr="00527750">
        <w:rPr>
          <w:rFonts w:ascii="Times New Roman" w:hAnsi="Times New Roman" w:cs="Times New Roman"/>
          <w:noProof/>
          <w:sz w:val="24"/>
          <w:szCs w:val="24"/>
          <w:lang w:val="en-US" w:eastAsia="zh-TW"/>
        </w:rPr>
        <w:pict>
          <v:shape id="_x0000_s6818" type="#_x0000_t202" style="position:absolute;margin-left:310.35pt;margin-top:74.05pt;width:38pt;height:22.45pt;z-index:251846656;mso-width-relative:margin;mso-height-relative:margin" strokecolor="white [3212]">
            <v:textbox style="mso-next-textbox:#_x0000_s6818">
              <w:txbxContent>
                <w:p w:rsidR="007D14A3" w:rsidRPr="005C221C" w:rsidRDefault="007D14A3" w:rsidP="00CB0A40">
                  <w:r>
                    <w:t>1.50</w:t>
                  </w:r>
                </w:p>
              </w:txbxContent>
            </v:textbox>
          </v:shape>
        </w:pict>
      </w:r>
      <w:r w:rsidRPr="00527750">
        <w:rPr>
          <w:rFonts w:ascii="Times New Roman" w:hAnsi="Times New Roman" w:cs="Times New Roman"/>
          <w:noProof/>
          <w:sz w:val="24"/>
          <w:szCs w:val="24"/>
          <w:lang w:val="en-US" w:eastAsia="zh-TW"/>
        </w:rPr>
        <w:pict>
          <v:shape id="_x0000_s6821" type="#_x0000_t202" style="position:absolute;margin-left:310.35pt;margin-top:43.45pt;width:37.4pt;height:22.45pt;z-index:251849728;mso-width-relative:margin;mso-height-relative:margin" strokecolor="white [3212]">
            <v:textbox style="mso-next-textbox:#_x0000_s6821">
              <w:txbxContent>
                <w:p w:rsidR="007D14A3" w:rsidRPr="005C221C" w:rsidRDefault="007D14A3" w:rsidP="00CB0A40">
                  <w:r>
                    <w:t>2.00</w:t>
                  </w:r>
                </w:p>
              </w:txbxContent>
            </v:textbox>
          </v:shape>
        </w:pict>
      </w:r>
      <w:r w:rsidRPr="00527750">
        <w:rPr>
          <w:rFonts w:ascii="Times New Roman" w:hAnsi="Times New Roman" w:cs="Times New Roman"/>
          <w:noProof/>
          <w:sz w:val="24"/>
          <w:szCs w:val="24"/>
          <w:lang w:val="en-US" w:eastAsia="zh-TW"/>
        </w:rPr>
        <w:pict>
          <v:shape id="_x0000_s6820" type="#_x0000_t202" style="position:absolute;margin-left:310.35pt;margin-top:16.3pt;width:38pt;height:22.45pt;z-index:251848704;mso-width-relative:margin;mso-height-relative:margin" strokecolor="white [3212]">
            <v:textbox style="mso-next-textbox:#_x0000_s6820">
              <w:txbxContent>
                <w:p w:rsidR="007D14A3" w:rsidRPr="005C221C" w:rsidRDefault="007D14A3" w:rsidP="00CB0A40">
                  <w:r>
                    <w:t>2.50</w:t>
                  </w:r>
                </w:p>
              </w:txbxContent>
            </v:textbox>
          </v:shape>
        </w:pict>
      </w:r>
      <w:r w:rsidRPr="00527750">
        <w:rPr>
          <w:rFonts w:ascii="Times New Roman" w:hAnsi="Times New Roman" w:cs="Times New Roman"/>
          <w:noProof/>
          <w:sz w:val="24"/>
          <w:szCs w:val="24"/>
          <w:lang w:val="en-US" w:eastAsia="zh-TW"/>
        </w:rPr>
        <w:pict>
          <v:shape id="_x0000_s6819" type="#_x0000_t202" style="position:absolute;margin-left:309.45pt;margin-top:-6.1pt;width:38.9pt;height:18.7pt;z-index:251847680;mso-width-relative:margin;mso-height-relative:margin" strokecolor="white [3212]">
            <v:textbox style="mso-next-textbox:#_x0000_s6819">
              <w:txbxContent>
                <w:p w:rsidR="007D14A3" w:rsidRPr="005C221C" w:rsidRDefault="007D14A3" w:rsidP="00CB0A40">
                  <w:r>
                    <w:t>3.00</w:t>
                  </w:r>
                </w:p>
              </w:txbxContent>
            </v:textbox>
          </v:shape>
        </w:pict>
      </w:r>
      <w:r w:rsidRPr="00527750">
        <w:rPr>
          <w:rFonts w:ascii="Times New Roman" w:hAnsi="Times New Roman" w:cs="Times New Roman"/>
          <w:noProof/>
          <w:sz w:val="24"/>
          <w:szCs w:val="24"/>
          <w:lang w:val="en-US"/>
        </w:rPr>
        <w:pict>
          <v:shape id="_x0000_s6830" type="#_x0000_t32" style="position:absolute;margin-left:303.6pt;margin-top:3.75pt;width:5.85pt;height:0;z-index:251858944" o:connectortype="straight"/>
        </w:pict>
      </w:r>
      <w:r w:rsidRPr="00527750">
        <w:rPr>
          <w:rFonts w:ascii="Times New Roman" w:hAnsi="Times New Roman" w:cs="Times New Roman"/>
          <w:noProof/>
          <w:sz w:val="24"/>
          <w:szCs w:val="24"/>
          <w:lang w:val="en-US"/>
        </w:rPr>
        <w:pict>
          <v:shape id="_x0000_s6827" type="#_x0000_t32" style="position:absolute;margin-left:303.6pt;margin-top:86.25pt;width:5.85pt;height:0;z-index:251855872" o:connectortype="straight"/>
        </w:pict>
      </w:r>
      <w:r w:rsidRPr="00527750">
        <w:rPr>
          <w:rFonts w:ascii="Times New Roman" w:hAnsi="Times New Roman" w:cs="Times New Roman"/>
          <w:noProof/>
          <w:sz w:val="24"/>
          <w:szCs w:val="24"/>
          <w:lang w:val="en-US"/>
        </w:rPr>
        <w:pict>
          <v:shape id="_x0000_s6828" type="#_x0000_t32" style="position:absolute;margin-left:303.6pt;margin-top:56.1pt;width:5.85pt;height:0;z-index:251856896" o:connectortype="straight"/>
        </w:pict>
      </w:r>
      <w:r w:rsidRPr="00527750">
        <w:rPr>
          <w:rFonts w:ascii="Times New Roman" w:hAnsi="Times New Roman" w:cs="Times New Roman"/>
          <w:noProof/>
          <w:sz w:val="24"/>
          <w:szCs w:val="24"/>
          <w:lang w:val="en-US"/>
        </w:rPr>
        <w:pict>
          <v:shape id="_x0000_s6825" type="#_x0000_t32" style="position:absolute;margin-left:303.6pt;margin-top:135.85pt;width:5.85pt;height:0;z-index:251853824" o:connectortype="straight"/>
        </w:pict>
      </w:r>
      <w:r w:rsidRPr="00527750">
        <w:rPr>
          <w:rFonts w:ascii="Times New Roman" w:hAnsi="Times New Roman" w:cs="Times New Roman"/>
          <w:noProof/>
          <w:sz w:val="24"/>
          <w:szCs w:val="24"/>
          <w:lang w:val="en-US"/>
        </w:rPr>
        <w:pict>
          <v:shape id="_x0000_s6831" type="#_x0000_t32" style="position:absolute;margin-left:303.6pt;margin-top:158.95pt;width:4.5pt;height:0;z-index:251859968" o:connectortype="straight"/>
        </w:pict>
      </w:r>
      <w:r w:rsidRPr="00527750">
        <w:rPr>
          <w:rFonts w:ascii="Times New Roman" w:hAnsi="Times New Roman" w:cs="Times New Roman"/>
          <w:noProof/>
          <w:sz w:val="24"/>
          <w:szCs w:val="24"/>
          <w:lang w:val="en-US"/>
        </w:rPr>
        <w:pict>
          <v:shape id="_x0000_s6826" type="#_x0000_t32" style="position:absolute;margin-left:303.6pt;margin-top:112.1pt;width:5.85pt;height:0;z-index:251854848" o:connectortype="straight"/>
        </w:pict>
      </w:r>
      <w:r w:rsidRPr="00527750">
        <w:rPr>
          <w:rFonts w:ascii="Times New Roman" w:hAnsi="Times New Roman" w:cs="Times New Roman"/>
          <w:noProof/>
          <w:sz w:val="24"/>
          <w:szCs w:val="24"/>
          <w:lang w:val="en-US"/>
        </w:rPr>
        <w:pict>
          <v:shape id="_x0000_s6829" type="#_x0000_t32" style="position:absolute;margin-left:303.6pt;margin-top:29.15pt;width:5.85pt;height:0;z-index:251857920" o:connectortype="straight"/>
        </w:pict>
      </w:r>
      <w:r w:rsidRPr="00527750">
        <w:rPr>
          <w:rFonts w:ascii="Times New Roman" w:hAnsi="Times New Roman" w:cs="Times New Roman"/>
          <w:noProof/>
          <w:color w:val="000000" w:themeColor="text1"/>
          <w:sz w:val="24"/>
          <w:szCs w:val="24"/>
          <w:lang w:val="en-US"/>
        </w:rPr>
        <w:pict>
          <v:shape id="_x0000_s6824" type="#_x0000_t32" style="position:absolute;margin-left:303.6pt;margin-top:3.75pt;width:0;height:163.1pt;z-index:251852800" o:connectortype="straight"/>
        </w:pict>
      </w:r>
      <w:r w:rsidR="00CB0A40" w:rsidRPr="00366962">
        <w:rPr>
          <w:rFonts w:ascii="Times New Roman" w:hAnsi="Times New Roman" w:cs="Times New Roman"/>
          <w:noProof/>
          <w:sz w:val="24"/>
          <w:szCs w:val="24"/>
          <w:lang w:eastAsia="en-GB"/>
        </w:rPr>
        <w:drawing>
          <wp:inline distT="0" distB="0" distL="0" distR="0">
            <wp:extent cx="4235570" cy="2268747"/>
            <wp:effectExtent l="19050" t="0" r="0" b="0"/>
            <wp:docPr id="5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B0A40" w:rsidRDefault="00DF43C1" w:rsidP="00A47DD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Source: FAOSTAT data, July 2010</w:t>
      </w:r>
    </w:p>
    <w:p w:rsidR="00A47DD6" w:rsidRPr="00366962" w:rsidRDefault="00DF43C1" w:rsidP="00A47DD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A47DD6" w:rsidRPr="00366962">
        <w:rPr>
          <w:rFonts w:ascii="Times New Roman" w:hAnsi="Times New Roman" w:cs="Times New Roman"/>
          <w:b/>
          <w:sz w:val="24"/>
          <w:szCs w:val="24"/>
        </w:rPr>
        <w:t xml:space="preserve">(c) Abrabopa, Ghana: Supplying Cocoa Farms     </w:t>
      </w:r>
    </w:p>
    <w:p w:rsidR="00A47DD6" w:rsidRPr="00366962" w:rsidRDefault="00A47DD6" w:rsidP="00A47DD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A special approach to the problem of farmers lacking credit to obtain inputs has been adopted in Ghana. The Cocoa Abrabopa Association provides a package of inputs including fertilizer, insectic</w:t>
      </w:r>
      <w:r w:rsidR="00AA4686">
        <w:rPr>
          <w:rFonts w:ascii="Times New Roman" w:hAnsi="Times New Roman" w:cs="Times New Roman"/>
          <w:sz w:val="24"/>
          <w:szCs w:val="24"/>
        </w:rPr>
        <w:t xml:space="preserve">ides, and fungicides to groups </w:t>
      </w:r>
      <w:r w:rsidRPr="00366962">
        <w:rPr>
          <w:rFonts w:ascii="Times New Roman" w:hAnsi="Times New Roman" w:cs="Times New Roman"/>
          <w:sz w:val="24"/>
          <w:szCs w:val="24"/>
        </w:rPr>
        <w:t>o</w:t>
      </w:r>
      <w:r w:rsidR="00AA4686">
        <w:rPr>
          <w:rFonts w:ascii="Times New Roman" w:hAnsi="Times New Roman" w:cs="Times New Roman"/>
          <w:sz w:val="24"/>
          <w:szCs w:val="24"/>
        </w:rPr>
        <w:t>f</w:t>
      </w:r>
      <w:r w:rsidRPr="00366962">
        <w:rPr>
          <w:rFonts w:ascii="Times New Roman" w:hAnsi="Times New Roman" w:cs="Times New Roman"/>
          <w:sz w:val="24"/>
          <w:szCs w:val="24"/>
        </w:rPr>
        <w:t xml:space="preserve"> five and fifteen farmers on seasonal credit, to be used in April and May with repayment by mid-December, well after the cocoa harvest has begun. In 2008 the Africa Progress Panel (2010) reports that the farmers were able to repay their loans, while raising their productivity by 43%, with its positive effects such as employment of more labourers to apply the inputs, improved standard of living of the farmers households and economic growth to the nations.</w:t>
      </w:r>
    </w:p>
    <w:p w:rsidR="00A47DD6" w:rsidRPr="00366962" w:rsidRDefault="00A47DD6" w:rsidP="00A47DD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African Progress Panel (2010) stated that “while the last five years have seen a new momentum towards a transformation of African agriculture, driven by national governments and multilateral institutions and supported by specialised civil society organisations like the Alliance for a Green Revolution in Africa (AGRA) enormous challenges remain”.  The Africa Progress Panel study indicates that there is the need for national governments to </w:t>
      </w:r>
      <w:r w:rsidRPr="00366962">
        <w:rPr>
          <w:rFonts w:ascii="Times New Roman" w:hAnsi="Times New Roman" w:cs="Times New Roman"/>
          <w:sz w:val="24"/>
          <w:szCs w:val="24"/>
        </w:rPr>
        <w:lastRenderedPageBreak/>
        <w:t>subsidise the scarce resource poor farmers because agriculture is the main source of livelihoods</w:t>
      </w:r>
      <w:r w:rsidR="00AA4686">
        <w:rPr>
          <w:rFonts w:ascii="Times New Roman" w:hAnsi="Times New Roman" w:cs="Times New Roman"/>
          <w:sz w:val="24"/>
          <w:szCs w:val="24"/>
        </w:rPr>
        <w:t xml:space="preserve"> in Africa</w:t>
      </w:r>
      <w:r w:rsidRPr="00366962">
        <w:rPr>
          <w:rFonts w:ascii="Times New Roman" w:hAnsi="Times New Roman" w:cs="Times New Roman"/>
          <w:sz w:val="24"/>
          <w:szCs w:val="24"/>
        </w:rPr>
        <w:t xml:space="preserve"> (Africa Progress Panel, 2010).</w:t>
      </w:r>
    </w:p>
    <w:p w:rsidR="00A47DD6" w:rsidRPr="00366962" w:rsidRDefault="00A47DD6" w:rsidP="00A47DD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There are some encouraging success stories, for example Malawi transformed itself from a food-deficit country to a food-exporting country when the farmers were subsidised, with excess production over national consumption for four years in a row; and similarly Rwanda’s agriculture grew by 13 and 17 percent, respectively, in 2008 and 2009 after the farmers received government support in terms of subsidies (Africa Progress Panel, 2010).</w:t>
      </w:r>
    </w:p>
    <w:p w:rsidR="00A47DD6" w:rsidRPr="00366962" w:rsidRDefault="00A47DD6" w:rsidP="00A47DD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However, Africa Progress Panel (2010) study shows that there are serious concerns about offering public subsidies: Firstly, costs are likely to rise as the subsidy overcomes the unwillingness of farmers to use inputs such that they use more with a corresponding higher cost in subsidies. Also, subsidies sometimes benefit farmers who do not need them, who would have bought the input in any case and who are usually the better off. Furthermore, a subsidy programmes may influence government agencies to participate in the distribution of inputs, and there is the danger that political leaders influence the distribution of the subsidy towards their supporters. </w:t>
      </w:r>
    </w:p>
    <w:p w:rsidR="00A47DD6" w:rsidRPr="00366962" w:rsidRDefault="00A47DD6" w:rsidP="00A47DD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Moreover, once in place subsidies can be very difficult to remove. Again, if care is not taken leakages can take place when subsidised inputs are moved across borders to neighbouring countries where inputs cost more. Finally, there are alternatives to solve market failures, through developing rural financial systems and logistics enhancement that lower distribution costs of inputs.</w:t>
      </w:r>
    </w:p>
    <w:p w:rsidR="00A47DD6" w:rsidRPr="00366962" w:rsidRDefault="00A47DD6" w:rsidP="00A47DD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Based on the above factors</w:t>
      </w:r>
      <w:r w:rsidR="00F01E4A">
        <w:rPr>
          <w:rFonts w:ascii="Times New Roman" w:hAnsi="Times New Roman" w:cs="Times New Roman"/>
          <w:sz w:val="24"/>
          <w:szCs w:val="24"/>
        </w:rPr>
        <w:t xml:space="preserve"> African Progress Panel (2010) has outlined ways and means to use subsidies</w:t>
      </w:r>
      <w:r w:rsidRPr="00366962">
        <w:rPr>
          <w:rFonts w:ascii="Times New Roman" w:hAnsi="Times New Roman" w:cs="Times New Roman"/>
          <w:sz w:val="24"/>
          <w:szCs w:val="24"/>
        </w:rPr>
        <w:t xml:space="preserve"> wisely and ideally in order to achieve the needed results: (1) Subsidies must be targeted to those that need them, for example poor farmers, or those </w:t>
      </w:r>
      <w:r w:rsidR="006D4429">
        <w:rPr>
          <w:rFonts w:ascii="Times New Roman" w:hAnsi="Times New Roman" w:cs="Times New Roman"/>
          <w:sz w:val="24"/>
          <w:szCs w:val="24"/>
        </w:rPr>
        <w:t xml:space="preserve">in </w:t>
      </w:r>
      <w:r w:rsidRPr="00366962">
        <w:rPr>
          <w:rFonts w:ascii="Times New Roman" w:hAnsi="Times New Roman" w:cs="Times New Roman"/>
          <w:sz w:val="24"/>
          <w:szCs w:val="24"/>
        </w:rPr>
        <w:t xml:space="preserve">remote areas. (2) It is advisable to work with the market to help develop commercially viable supply chains. For </w:t>
      </w:r>
      <w:r w:rsidRPr="00366962">
        <w:rPr>
          <w:rFonts w:ascii="Times New Roman" w:hAnsi="Times New Roman" w:cs="Times New Roman"/>
          <w:sz w:val="24"/>
          <w:szCs w:val="24"/>
        </w:rPr>
        <w:lastRenderedPageBreak/>
        <w:t>example, it is needful to give the targeted farmers vouchers so that they can redeem fr</w:t>
      </w:r>
      <w:r w:rsidR="001A02CE">
        <w:rPr>
          <w:rFonts w:ascii="Times New Roman" w:hAnsi="Times New Roman" w:cs="Times New Roman"/>
          <w:sz w:val="24"/>
          <w:szCs w:val="24"/>
        </w:rPr>
        <w:t xml:space="preserve">om input dealers. (3) Limited time must be applied </w:t>
      </w:r>
      <w:r w:rsidRPr="00366962">
        <w:rPr>
          <w:rFonts w:ascii="Times New Roman" w:hAnsi="Times New Roman" w:cs="Times New Roman"/>
          <w:sz w:val="24"/>
          <w:szCs w:val="24"/>
        </w:rPr>
        <w:t xml:space="preserve">until the market failures that justified the subsidy have been overcome. The African Progress Panel (2010) study stated that “putting a time limit to subsidies is perhaps the most demanding condition, and setting subsidies within wider agricultural strategy makes it easier to withdraw subsidies subsequently.”       </w:t>
      </w:r>
    </w:p>
    <w:p w:rsidR="00A47DD6" w:rsidRPr="00366962" w:rsidRDefault="00A47DD6" w:rsidP="00A47DD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 Therefore, decision-makers must consider the country context, the objectives of subsidies and al</w:t>
      </w:r>
      <w:r w:rsidR="001A02CE">
        <w:rPr>
          <w:rFonts w:ascii="Times New Roman" w:hAnsi="Times New Roman" w:cs="Times New Roman"/>
          <w:sz w:val="24"/>
          <w:szCs w:val="24"/>
        </w:rPr>
        <w:t>ternative methods to achieve the</w:t>
      </w:r>
      <w:r w:rsidRPr="00366962">
        <w:rPr>
          <w:rFonts w:ascii="Times New Roman" w:hAnsi="Times New Roman" w:cs="Times New Roman"/>
          <w:sz w:val="24"/>
          <w:szCs w:val="24"/>
        </w:rPr>
        <w:t xml:space="preserve">se objectives, and must also be aware of the potent dangers (African Progress Panel, 2010). </w:t>
      </w:r>
    </w:p>
    <w:p w:rsidR="00A47DD6" w:rsidRPr="00366962" w:rsidRDefault="00A47DD6" w:rsidP="00A47DD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The above discussion has shown that subsidies have played an important role in successful agricultural in the past, offering major potential gain when effectively applied to overcome market failures constraining growth in poor rural and small-scale farmers. The above case studies justify that the benefits of subsidies to farmers far out-weight the costs of implementation if it is applied in cost-effective and efficient manner. Furthermore, the analysis also shows that subsidies have greatest potential in contributing to wider economic growth. Also, subsidies contribute to consumers’ welfare and real incomes through reducing food prices, while also benefiting the farmers to survive. The case studies that the researcher has included bring into view some agribusinesses that have survived as a result of government intervention in terms of subsidies. </w:t>
      </w:r>
    </w:p>
    <w:p w:rsidR="00A47DD6" w:rsidRPr="00366962" w:rsidRDefault="00A47DD6" w:rsidP="00A47DD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Dorward (2009) argues that “it is important to identify the situations where input subsidies could work to take opportunities and overcome constraints facing African farmers”. It is therefore, essential that the government of Ghana employ this strategy to strengthen the local small-scale poultry industry to make poultry farmers competitive within a specific time period.     </w:t>
      </w:r>
    </w:p>
    <w:p w:rsidR="00C81C55" w:rsidRDefault="00C81C55" w:rsidP="00A47DD6">
      <w:pPr>
        <w:spacing w:line="480" w:lineRule="auto"/>
        <w:jc w:val="both"/>
        <w:rPr>
          <w:rFonts w:ascii="Times New Roman" w:hAnsi="Times New Roman" w:cs="Times New Roman"/>
          <w:b/>
          <w:sz w:val="24"/>
          <w:szCs w:val="24"/>
        </w:rPr>
      </w:pPr>
    </w:p>
    <w:p w:rsidR="00A47DD6" w:rsidRPr="00366962" w:rsidRDefault="00BA7D67" w:rsidP="00A47DD6">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10.1</w:t>
      </w:r>
      <w:r w:rsidR="00A47DD6" w:rsidRPr="00366962">
        <w:rPr>
          <w:rFonts w:ascii="Times New Roman" w:hAnsi="Times New Roman" w:cs="Times New Roman"/>
          <w:b/>
          <w:sz w:val="24"/>
          <w:szCs w:val="24"/>
        </w:rPr>
        <w:t xml:space="preserve">.2 Estimation of Market Potential for the Small-scale Poultry Industry   </w:t>
      </w:r>
    </w:p>
    <w:p w:rsidR="00A47DD6" w:rsidRPr="00366962" w:rsidRDefault="00752124" w:rsidP="00A47DD6">
      <w:pPr>
        <w:spacing w:line="480" w:lineRule="auto"/>
        <w:jc w:val="both"/>
        <w:rPr>
          <w:rFonts w:ascii="Times New Roman" w:hAnsi="Times New Roman" w:cs="Times New Roman"/>
          <w:sz w:val="24"/>
          <w:szCs w:val="24"/>
        </w:rPr>
      </w:pPr>
      <w:r>
        <w:rPr>
          <w:rFonts w:ascii="Times New Roman" w:hAnsi="Times New Roman" w:cs="Times New Roman"/>
          <w:sz w:val="24"/>
          <w:szCs w:val="24"/>
        </w:rPr>
        <w:t>An inspection of Table</w:t>
      </w:r>
      <w:r w:rsidR="001A02CE">
        <w:rPr>
          <w:rFonts w:ascii="Times New Roman" w:hAnsi="Times New Roman" w:cs="Times New Roman"/>
          <w:sz w:val="24"/>
          <w:szCs w:val="24"/>
        </w:rPr>
        <w:t xml:space="preserve"> 41 and </w:t>
      </w:r>
      <w:r>
        <w:rPr>
          <w:rFonts w:ascii="Times New Roman" w:hAnsi="Times New Roman" w:cs="Times New Roman"/>
          <w:sz w:val="24"/>
          <w:szCs w:val="24"/>
        </w:rPr>
        <w:t xml:space="preserve">Table </w:t>
      </w:r>
      <w:r w:rsidR="001A02CE">
        <w:rPr>
          <w:rFonts w:ascii="Times New Roman" w:hAnsi="Times New Roman" w:cs="Times New Roman"/>
          <w:sz w:val="24"/>
          <w:szCs w:val="24"/>
        </w:rPr>
        <w:t>42 show</w:t>
      </w:r>
      <w:r w:rsidR="00A47DD6" w:rsidRPr="00366962">
        <w:rPr>
          <w:rFonts w:ascii="Times New Roman" w:hAnsi="Times New Roman" w:cs="Times New Roman"/>
          <w:sz w:val="24"/>
          <w:szCs w:val="24"/>
        </w:rPr>
        <w:t xml:space="preserve"> that the most recommended government strategy to enhance consumption of local poultry meat was the provision of subsidies by the government to reduce the costs of producing local poultry meat. This was found to be (43%) among the poultry farmers and 25% among the stakeholders. Of the 195 resp</w:t>
      </w:r>
      <w:r w:rsidR="00BA7D67">
        <w:rPr>
          <w:rFonts w:ascii="Times New Roman" w:hAnsi="Times New Roman" w:cs="Times New Roman"/>
          <w:sz w:val="24"/>
          <w:szCs w:val="24"/>
        </w:rPr>
        <w:t>ondents</w:t>
      </w:r>
      <w:r w:rsidR="00A47DD6" w:rsidRPr="00366962">
        <w:rPr>
          <w:rFonts w:ascii="Times New Roman" w:hAnsi="Times New Roman" w:cs="Times New Roman"/>
          <w:sz w:val="24"/>
          <w:szCs w:val="24"/>
        </w:rPr>
        <w:t>, 35.9% indicated that provision of government subsidies would likely increase the consumption of poultry meat domestically produced in Ghana in the l</w:t>
      </w:r>
      <w:r w:rsidR="00BA7D67">
        <w:rPr>
          <w:rFonts w:ascii="Times New Roman" w:hAnsi="Times New Roman" w:cs="Times New Roman"/>
          <w:sz w:val="24"/>
          <w:szCs w:val="24"/>
        </w:rPr>
        <w:t>ocal market</w:t>
      </w:r>
      <w:r w:rsidR="00A47DD6" w:rsidRPr="00366962">
        <w:rPr>
          <w:rFonts w:ascii="Times New Roman" w:hAnsi="Times New Roman" w:cs="Times New Roman"/>
          <w:sz w:val="24"/>
          <w:szCs w:val="24"/>
        </w:rPr>
        <w:t>.</w:t>
      </w:r>
    </w:p>
    <w:p w:rsidR="00A47DD6" w:rsidRPr="00366962" w:rsidRDefault="00A47DD6" w:rsidP="00A47DD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Therefore, an estimation of market potential for the small-scale poultry industry based on the above results can be computed as follows: Confidence interval   =   </w:t>
      </w:r>
      <m:oMath>
        <m:r>
          <w:rPr>
            <w:rFonts w:ascii="Cambria Math" w:hAnsi="Cambria Math" w:cs="Times New Roman"/>
            <w:sz w:val="24"/>
            <w:szCs w:val="24"/>
          </w:rPr>
          <m:t>p</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a</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p</m:t>
            </m:r>
          </m:sub>
        </m:sSub>
      </m:oMath>
      <w:r w:rsidRPr="00366962">
        <w:rPr>
          <w:rFonts w:ascii="Times New Roman" w:eastAsiaTheme="minorEastAsia" w:hAnsi="Times New Roman" w:cs="Times New Roman"/>
          <w:sz w:val="24"/>
          <w:szCs w:val="24"/>
        </w:rPr>
        <w:t>.</w:t>
      </w:r>
      <w:r w:rsidRPr="00366962">
        <w:rPr>
          <w:rFonts w:ascii="Times New Roman" w:hAnsi="Times New Roman" w:cs="Times New Roman"/>
          <w:sz w:val="24"/>
          <w:szCs w:val="24"/>
        </w:rPr>
        <w:t xml:space="preserve"> Therefore, a 95% confidence interval for 35.9% is given by </w:t>
      </w:r>
      <m:oMath>
        <m:r>
          <w:rPr>
            <w:rFonts w:ascii="Cambria Math" w:hAnsi="Cambria Math" w:cs="Times New Roman"/>
            <w:sz w:val="24"/>
            <w:szCs w:val="24"/>
          </w:rPr>
          <m:t>p</m:t>
        </m:r>
        <m:r>
          <w:rPr>
            <w:rFonts w:ascii="Cambria Math" w:hAnsi="Times New Roman" w:cs="Times New Roman"/>
            <w:sz w:val="24"/>
            <w:szCs w:val="24"/>
          </w:rPr>
          <m:t>±</m:t>
        </m:r>
      </m:oMath>
      <w:r w:rsidRPr="00366962">
        <w:rPr>
          <w:rFonts w:ascii="Times New Roman" w:eastAsiaTheme="minorEastAsia" w:hAnsi="Times New Roman" w:cs="Times New Roman"/>
          <w:sz w:val="24"/>
          <w:szCs w:val="24"/>
        </w:rPr>
        <w:t xml:space="preserve">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Z</m:t>
            </m:r>
          </m:e>
          <m:sub>
            <m:r>
              <w:rPr>
                <w:rFonts w:ascii="Cambria Math" w:eastAsiaTheme="minorEastAsia" w:hAnsi="Cambria Math" w:cs="Times New Roman"/>
                <w:sz w:val="24"/>
                <w:szCs w:val="24"/>
              </w:rPr>
              <m:t>a</m:t>
            </m:r>
          </m:sub>
        </m:sSub>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x</m:t>
        </m:r>
        <m:rad>
          <m:radPr>
            <m:degHide m:val="on"/>
            <m:ctrlPr>
              <w:rPr>
                <w:rFonts w:ascii="Cambria Math" w:eastAsiaTheme="minorEastAsia" w:hAnsi="Times New Roman" w:cs="Times New Roman"/>
                <w:i/>
                <w:sz w:val="24"/>
                <w:szCs w:val="24"/>
              </w:rPr>
            </m:ctrlPr>
          </m:radPr>
          <m:deg/>
          <m:e>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p</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q</m:t>
                </m:r>
              </m:num>
              <m:den>
                <m:r>
                  <w:rPr>
                    <w:rFonts w:ascii="Cambria Math" w:eastAsiaTheme="minorEastAsia" w:hAnsi="Cambria Math" w:cs="Times New Roman"/>
                    <w:sz w:val="24"/>
                    <w:szCs w:val="24"/>
                  </w:rPr>
                  <m:t>n</m:t>
                </m:r>
              </m:den>
            </m:f>
          </m:e>
        </m:rad>
      </m:oMath>
      <w:r w:rsidRPr="00366962">
        <w:rPr>
          <w:rFonts w:ascii="Times New Roman" w:hAnsi="Times New Roman" w:cs="Times New Roman"/>
          <w:sz w:val="24"/>
          <w:szCs w:val="24"/>
        </w:rPr>
        <w:t xml:space="preserve"> , where P = sample percentage, </w:t>
      </w:r>
      <m:oMath>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a</m:t>
            </m:r>
          </m:sub>
        </m:sSub>
      </m:oMath>
      <w:r w:rsidRPr="00366962">
        <w:rPr>
          <w:rFonts w:ascii="Times New Roman" w:hAnsi="Times New Roman" w:cs="Times New Roman"/>
          <w:sz w:val="24"/>
          <w:szCs w:val="24"/>
        </w:rPr>
        <w:t xml:space="preserve"> = z value for 95% confidence level (</w:t>
      </w:r>
      <m:oMath>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a</m:t>
            </m:r>
          </m:sub>
        </m:sSub>
      </m:oMath>
      <w:r w:rsidRPr="00366962">
        <w:rPr>
          <w:rFonts w:ascii="Times New Roman" w:hAnsi="Times New Roman" w:cs="Times New Roman"/>
          <w:sz w:val="24"/>
          <w:szCs w:val="24"/>
        </w:rPr>
        <w:t xml:space="preserve"> = 1.96), </w:t>
      </w:r>
      <m:oMath>
        <m:sSub>
          <m:sSubPr>
            <m:ctrlPr>
              <w:rPr>
                <w:rFonts w:ascii="Cambria Math" w:hAnsi="Times New Roman" w:cs="Times New Roman"/>
                <w:i/>
                <w:sz w:val="24"/>
                <w:szCs w:val="24"/>
              </w:rPr>
            </m:ctrlPr>
          </m:sSubPr>
          <m:e>
            <m:r>
              <w:rPr>
                <w:rFonts w:ascii="Cambria Math" w:hAnsi="Times New Roman" w:cs="Times New Roman"/>
                <w:sz w:val="24"/>
                <w:szCs w:val="24"/>
              </w:rPr>
              <m:t xml:space="preserve">  </m:t>
            </m:r>
            <m:r>
              <w:rPr>
                <w:rFonts w:ascii="Cambria Math" w:hAnsi="Cambria Math" w:cs="Times New Roman"/>
                <w:sz w:val="24"/>
                <w:szCs w:val="24"/>
              </w:rPr>
              <m:t>s</m:t>
            </m:r>
          </m:e>
          <m:sub>
            <m:r>
              <w:rPr>
                <w:rFonts w:ascii="Cambria Math" w:hAnsi="Cambria Math" w:cs="Times New Roman"/>
                <w:sz w:val="24"/>
                <w:szCs w:val="24"/>
              </w:rPr>
              <m:t>p</m:t>
            </m:r>
          </m:sub>
        </m:sSub>
        <m:r>
          <w:rPr>
            <w:rFonts w:ascii="Cambria Math" w:hAnsi="Times New Roman" w:cs="Times New Roman"/>
            <w:sz w:val="24"/>
            <w:szCs w:val="24"/>
          </w:rPr>
          <m:t xml:space="preserve"> </m:t>
        </m:r>
      </m:oMath>
      <w:r w:rsidRPr="00366962">
        <w:rPr>
          <w:rFonts w:ascii="Times New Roman" w:hAnsi="Times New Roman" w:cs="Times New Roman"/>
          <w:sz w:val="24"/>
          <w:szCs w:val="24"/>
        </w:rPr>
        <w:t>=   standard error of the percentage), n = sample size of the respondents (n = 195), and q = 100-p. A 95% Confidence Interval for individuals (who represent households in Ghana) who are very likely to patronize an upscale of poultry meat was found to be 28.9% to 42.9%.</w:t>
      </w:r>
    </w:p>
    <w:p w:rsidR="00A47DD6" w:rsidRPr="00366962" w:rsidRDefault="00A47DD6" w:rsidP="00A47DD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The Ghana population is about 23,008,443 with a population growth rate of 2% (World Bank, 2008).With the national average household size of 4, the above figure translates to about 5,752, 111 households. Currently, the locally grown poultry is sold at Euro 4.95 (Cedi 6.66) per kilogram. (In April 2010, One Ghana Cedi was equivalent to Euro 0.743). Therefore, in case the Government subsidise 50% costs of production of local poultry meat, the market price will be reduced to about Euro 2.48 (Cedi 3.34) per kilogram. This will allow all income groups (including the poor and low income groups) to eat poultry meat, not to mention poultry eggs.</w:t>
      </w:r>
    </w:p>
    <w:p w:rsidR="00A47DD6" w:rsidRPr="00366962" w:rsidRDefault="00A47DD6" w:rsidP="00A47DD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lastRenderedPageBreak/>
        <w:t xml:space="preserve">Assuming that if one out of ten households eats chicken meat and spend about  Cedi 10 (Euro 7.73)  of their income on average each month on poultry meat, three estimates of the market potential for an upscale of poultry industry can be established  with these facts, findings, and confidence intervals. Market Potential can be expressed as follows:  </w:t>
      </w:r>
    </w:p>
    <w:p w:rsidR="00A47DD6" w:rsidRPr="00366962" w:rsidRDefault="00A47DD6" w:rsidP="00A47DD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Market Potential = population base x percent likely to buy x amount they are willing to pay (Burns and Bush, 2006). (a) Pessimistic Estimate: 575,211 x 28.9% x Euro €7.73 = €1, 285</w:t>
      </w:r>
      <w:r w:rsidR="00F61199">
        <w:rPr>
          <w:rFonts w:ascii="Times New Roman" w:hAnsi="Times New Roman" w:cs="Times New Roman"/>
          <w:sz w:val="24"/>
          <w:szCs w:val="24"/>
        </w:rPr>
        <w:t>,</w:t>
      </w:r>
      <w:r w:rsidRPr="00366962">
        <w:rPr>
          <w:rFonts w:ascii="Times New Roman" w:hAnsi="Times New Roman" w:cs="Times New Roman"/>
          <w:sz w:val="24"/>
          <w:szCs w:val="24"/>
        </w:rPr>
        <w:t>004</w:t>
      </w:r>
      <w:r w:rsidR="00C0510C">
        <w:rPr>
          <w:rFonts w:ascii="Times New Roman" w:hAnsi="Times New Roman" w:cs="Times New Roman"/>
          <w:sz w:val="24"/>
          <w:szCs w:val="24"/>
        </w:rPr>
        <w:t xml:space="preserve">. </w:t>
      </w:r>
      <w:r w:rsidRPr="00366962">
        <w:rPr>
          <w:rFonts w:ascii="Times New Roman" w:hAnsi="Times New Roman" w:cs="Times New Roman"/>
          <w:sz w:val="24"/>
          <w:szCs w:val="24"/>
        </w:rPr>
        <w:t>(b) Best Estimate: 575,211 x 35.9% x €7.73 = €1,596,251</w:t>
      </w:r>
      <w:r w:rsidR="00C0510C">
        <w:rPr>
          <w:rFonts w:ascii="Times New Roman" w:hAnsi="Times New Roman" w:cs="Times New Roman"/>
          <w:sz w:val="24"/>
          <w:szCs w:val="24"/>
        </w:rPr>
        <w:t xml:space="preserve">. </w:t>
      </w:r>
      <w:r w:rsidRPr="00366962">
        <w:rPr>
          <w:rFonts w:ascii="Times New Roman" w:hAnsi="Times New Roman" w:cs="Times New Roman"/>
          <w:sz w:val="24"/>
          <w:szCs w:val="24"/>
        </w:rPr>
        <w:t>(c) Optimistic Estimate: 575,211 x 42.9% x € 7.73 = € 1,907,497</w:t>
      </w:r>
      <w:r w:rsidR="00C0510C">
        <w:rPr>
          <w:rFonts w:ascii="Times New Roman" w:hAnsi="Times New Roman" w:cs="Times New Roman"/>
          <w:sz w:val="24"/>
          <w:szCs w:val="24"/>
        </w:rPr>
        <w:t>.</w:t>
      </w:r>
    </w:p>
    <w:p w:rsidR="00A47DD6" w:rsidRPr="00366962" w:rsidRDefault="00A47DD6" w:rsidP="00A47DD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Using the 95% confidence intervals and the sample percentage, the total market potential is found to be between about €1.0 million and €2.0 million per month which amounts to about € 12.0 million to € 24 million per year. The best annual estimate is about € 1.6 million based on the sample percent (that is the best estimate of the true population percent of the “very likely” households).</w:t>
      </w:r>
    </w:p>
    <w:p w:rsidR="00A47DD6" w:rsidRPr="00366962" w:rsidRDefault="00A47DD6" w:rsidP="00A47DD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Such a potential market could together with other policy development measures such as increase in tariffs at levels with WTO obligations would result in a greater market share, competitiveness and growth of small-scale poultry industry in Ghana. </w:t>
      </w:r>
    </w:p>
    <w:p w:rsidR="00A47DD6" w:rsidRPr="00366962" w:rsidRDefault="00A47DD6" w:rsidP="00A47DD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With a multiplicity of effects such as increase in feed production, increase demand for feed ingredients, high field crops demand, extension of hatchery activities, increase in egg consumption and savings on foreign exchange, the competitiveness of the small-scale poultry industry would lead to improved livelihoods of the small-scale poultry farmers and other crop farmers such as maize growers in addition to job creation, employment avenues and savings on foreign exchange, in short, medium and long terms government investments.   </w:t>
      </w:r>
    </w:p>
    <w:p w:rsidR="00C0510C" w:rsidRDefault="00C0510C" w:rsidP="001719C1">
      <w:pPr>
        <w:spacing w:line="480" w:lineRule="auto"/>
        <w:jc w:val="both"/>
        <w:rPr>
          <w:rFonts w:ascii="Times New Roman" w:hAnsi="Times New Roman" w:cs="Times New Roman"/>
          <w:b/>
          <w:sz w:val="24"/>
          <w:szCs w:val="24"/>
        </w:rPr>
      </w:pPr>
    </w:p>
    <w:p w:rsidR="00C0510C" w:rsidRDefault="001719C1" w:rsidP="00C0510C">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10.2</w:t>
      </w:r>
      <w:r w:rsidR="00D7109D">
        <w:rPr>
          <w:rFonts w:ascii="Times New Roman" w:hAnsi="Times New Roman" w:cs="Times New Roman"/>
          <w:b/>
          <w:sz w:val="24"/>
          <w:szCs w:val="24"/>
        </w:rPr>
        <w:t xml:space="preserve"> A focus on an increase tariffs/ban imports of poultry into Ghana</w:t>
      </w:r>
      <w:r w:rsidRPr="001719C1">
        <w:rPr>
          <w:rFonts w:ascii="Times New Roman" w:hAnsi="Times New Roman" w:cs="Times New Roman"/>
          <w:sz w:val="24"/>
          <w:szCs w:val="24"/>
        </w:rPr>
        <w:t xml:space="preserve"> </w:t>
      </w:r>
    </w:p>
    <w:p w:rsidR="00C0510C" w:rsidRPr="00366962" w:rsidRDefault="00C0510C" w:rsidP="00C0510C">
      <w:pPr>
        <w:spacing w:line="480" w:lineRule="auto"/>
        <w:jc w:val="both"/>
        <w:rPr>
          <w:rFonts w:ascii="Times New Roman" w:hAnsi="Times New Roman" w:cs="Times New Roman"/>
          <w:sz w:val="24"/>
          <w:szCs w:val="24"/>
        </w:rPr>
      </w:pPr>
      <w:r>
        <w:rPr>
          <w:rFonts w:ascii="Times New Roman" w:hAnsi="Times New Roman" w:cs="Times New Roman"/>
          <w:sz w:val="24"/>
          <w:szCs w:val="24"/>
        </w:rPr>
        <w:t>A</w:t>
      </w:r>
      <w:r w:rsidR="009B4887">
        <w:rPr>
          <w:rFonts w:ascii="Times New Roman" w:hAnsi="Times New Roman" w:cs="Times New Roman"/>
          <w:sz w:val="24"/>
          <w:szCs w:val="24"/>
        </w:rPr>
        <w:t xml:space="preserve"> high </w:t>
      </w:r>
      <w:r>
        <w:rPr>
          <w:rFonts w:ascii="Times New Roman" w:hAnsi="Times New Roman" w:cs="Times New Roman"/>
          <w:sz w:val="24"/>
          <w:szCs w:val="24"/>
        </w:rPr>
        <w:t>tariff</w:t>
      </w:r>
      <w:r w:rsidR="00C82398">
        <w:rPr>
          <w:rFonts w:ascii="Times New Roman" w:hAnsi="Times New Roman" w:cs="Times New Roman"/>
          <w:sz w:val="24"/>
          <w:szCs w:val="24"/>
        </w:rPr>
        <w:t>s</w:t>
      </w:r>
      <w:r w:rsidR="009B4887">
        <w:rPr>
          <w:rFonts w:ascii="Times New Roman" w:hAnsi="Times New Roman" w:cs="Times New Roman"/>
          <w:sz w:val="24"/>
          <w:szCs w:val="24"/>
        </w:rPr>
        <w:t xml:space="preserve">/ban </w:t>
      </w:r>
      <w:r w:rsidR="00C82398">
        <w:rPr>
          <w:rFonts w:ascii="Times New Roman" w:hAnsi="Times New Roman" w:cs="Times New Roman"/>
          <w:sz w:val="24"/>
          <w:szCs w:val="24"/>
        </w:rPr>
        <w:t>imports</w:t>
      </w:r>
      <w:r w:rsidR="009B4887">
        <w:rPr>
          <w:rFonts w:ascii="Times New Roman" w:hAnsi="Times New Roman" w:cs="Times New Roman"/>
          <w:sz w:val="24"/>
          <w:szCs w:val="24"/>
        </w:rPr>
        <w:t xml:space="preserve"> of poultry</w:t>
      </w:r>
      <w:r>
        <w:rPr>
          <w:rFonts w:ascii="Times New Roman" w:hAnsi="Times New Roman" w:cs="Times New Roman"/>
          <w:sz w:val="24"/>
          <w:szCs w:val="24"/>
        </w:rPr>
        <w:t xml:space="preserve"> </w:t>
      </w:r>
      <w:r w:rsidR="00C82398">
        <w:rPr>
          <w:rFonts w:ascii="Times New Roman" w:hAnsi="Times New Roman" w:cs="Times New Roman"/>
          <w:sz w:val="24"/>
          <w:szCs w:val="24"/>
        </w:rPr>
        <w:t>in this study refers to</w:t>
      </w:r>
      <w:r>
        <w:rPr>
          <w:rFonts w:ascii="Times New Roman" w:hAnsi="Times New Roman" w:cs="Times New Roman"/>
          <w:sz w:val="24"/>
          <w:szCs w:val="24"/>
        </w:rPr>
        <w:t xml:space="preserve"> a tax or duty to be paid on imports</w:t>
      </w:r>
      <w:r w:rsidR="009B4887">
        <w:rPr>
          <w:rFonts w:ascii="Times New Roman" w:hAnsi="Times New Roman" w:cs="Times New Roman"/>
          <w:sz w:val="24"/>
          <w:szCs w:val="24"/>
        </w:rPr>
        <w:t xml:space="preserve"> of poultry to reduce poultry imports</w:t>
      </w:r>
      <w:r w:rsidR="005D04D5">
        <w:rPr>
          <w:rFonts w:ascii="Times New Roman" w:hAnsi="Times New Roman" w:cs="Times New Roman"/>
          <w:sz w:val="24"/>
          <w:szCs w:val="24"/>
        </w:rPr>
        <w:t>,</w:t>
      </w:r>
      <w:r w:rsidR="009B4887">
        <w:rPr>
          <w:rFonts w:ascii="Times New Roman" w:hAnsi="Times New Roman" w:cs="Times New Roman"/>
          <w:sz w:val="24"/>
          <w:szCs w:val="24"/>
        </w:rPr>
        <w:t xml:space="preserve"> or a ban to cancel all forms of poultry meat imports into the country. </w:t>
      </w:r>
      <w:r>
        <w:rPr>
          <w:rFonts w:ascii="Times New Roman" w:hAnsi="Times New Roman" w:cs="Times New Roman"/>
          <w:sz w:val="24"/>
          <w:szCs w:val="24"/>
        </w:rPr>
        <w:t>Some</w:t>
      </w:r>
      <w:r w:rsidRPr="00366962">
        <w:rPr>
          <w:rFonts w:ascii="Times New Roman" w:hAnsi="Times New Roman" w:cs="Times New Roman"/>
          <w:sz w:val="24"/>
          <w:szCs w:val="24"/>
        </w:rPr>
        <w:t xml:space="preserve"> text</w:t>
      </w:r>
      <w:r>
        <w:rPr>
          <w:rFonts w:ascii="Times New Roman" w:hAnsi="Times New Roman" w:cs="Times New Roman"/>
          <w:sz w:val="24"/>
          <w:szCs w:val="24"/>
        </w:rPr>
        <w:t>s</w:t>
      </w:r>
      <w:r w:rsidRPr="00366962">
        <w:rPr>
          <w:rFonts w:ascii="Times New Roman" w:hAnsi="Times New Roman" w:cs="Times New Roman"/>
          <w:sz w:val="24"/>
          <w:szCs w:val="24"/>
        </w:rPr>
        <w:t>, which elaborated t</w:t>
      </w:r>
      <w:r>
        <w:rPr>
          <w:rFonts w:ascii="Times New Roman" w:hAnsi="Times New Roman" w:cs="Times New Roman"/>
          <w:sz w:val="24"/>
          <w:szCs w:val="24"/>
        </w:rPr>
        <w:t>he meaning of this category, were</w:t>
      </w:r>
      <w:r w:rsidRPr="00366962">
        <w:rPr>
          <w:rFonts w:ascii="Times New Roman" w:hAnsi="Times New Roman" w:cs="Times New Roman"/>
          <w:sz w:val="24"/>
          <w:szCs w:val="24"/>
        </w:rPr>
        <w:t xml:space="preserve">: </w:t>
      </w:r>
      <w:r w:rsidRPr="00366962">
        <w:rPr>
          <w:rFonts w:ascii="Times New Roman" w:hAnsi="Times New Roman" w:cs="Times New Roman"/>
          <w:i/>
          <w:sz w:val="24"/>
          <w:szCs w:val="24"/>
        </w:rPr>
        <w:t>(a) ‘Increase tariffs on poultry inputs.’ (b) ‘Government should institute a law to regulate importation of poultry’; (c) ‘Government should minimise the impo</w:t>
      </w:r>
      <w:r>
        <w:rPr>
          <w:rFonts w:ascii="Times New Roman" w:hAnsi="Times New Roman" w:cs="Times New Roman"/>
          <w:i/>
          <w:sz w:val="24"/>
          <w:szCs w:val="24"/>
        </w:rPr>
        <w:t xml:space="preserve">rtation of poultry products’; </w:t>
      </w:r>
      <w:r w:rsidRPr="00366962">
        <w:rPr>
          <w:rFonts w:ascii="Times New Roman" w:hAnsi="Times New Roman" w:cs="Times New Roman"/>
          <w:i/>
          <w:sz w:val="24"/>
          <w:szCs w:val="24"/>
        </w:rPr>
        <w:t xml:space="preserve">(d) ‘Stop importation of poultry products or elimination of poultry importation.’ </w:t>
      </w:r>
    </w:p>
    <w:p w:rsidR="001719C1" w:rsidRDefault="00D7109D" w:rsidP="001719C1">
      <w:pPr>
        <w:spacing w:line="480" w:lineRule="auto"/>
        <w:jc w:val="both"/>
        <w:rPr>
          <w:rFonts w:ascii="Times New Roman" w:hAnsi="Times New Roman" w:cs="Times New Roman"/>
          <w:sz w:val="24"/>
          <w:szCs w:val="24"/>
        </w:rPr>
      </w:pPr>
      <w:r>
        <w:rPr>
          <w:rFonts w:ascii="Times New Roman" w:hAnsi="Times New Roman" w:cs="Times New Roman"/>
          <w:sz w:val="24"/>
          <w:szCs w:val="24"/>
        </w:rPr>
        <w:t>Research shows that i</w:t>
      </w:r>
      <w:r w:rsidR="001719C1">
        <w:rPr>
          <w:rFonts w:ascii="Times New Roman" w:hAnsi="Times New Roman" w:cs="Times New Roman"/>
          <w:sz w:val="24"/>
          <w:szCs w:val="24"/>
        </w:rPr>
        <w:t>n 2001, there were about 5,500 tariff lines in the Ghanaian custom schedule, with the tariff schedule having 4 main columns, giving the ECOWAS preferential ra</w:t>
      </w:r>
      <w:r w:rsidR="005D04D5">
        <w:rPr>
          <w:rFonts w:ascii="Times New Roman" w:hAnsi="Times New Roman" w:cs="Times New Roman"/>
          <w:sz w:val="24"/>
          <w:szCs w:val="24"/>
        </w:rPr>
        <w:t xml:space="preserve">te if applicable; </w:t>
      </w:r>
      <w:r w:rsidR="001719C1">
        <w:rPr>
          <w:rFonts w:ascii="Times New Roman" w:hAnsi="Times New Roman" w:cs="Times New Roman"/>
          <w:sz w:val="24"/>
          <w:szCs w:val="24"/>
        </w:rPr>
        <w:t xml:space="preserve">the VAT rate; and the special import </w:t>
      </w:r>
      <w:r>
        <w:rPr>
          <w:rFonts w:ascii="Times New Roman" w:hAnsi="Times New Roman" w:cs="Times New Roman"/>
          <w:sz w:val="24"/>
          <w:szCs w:val="24"/>
        </w:rPr>
        <w:t>tax rate, applied on some goods (Khor, 2006). Since 1990s</w:t>
      </w:r>
      <w:r w:rsidR="001719C1">
        <w:rPr>
          <w:rFonts w:ascii="Times New Roman" w:hAnsi="Times New Roman" w:cs="Times New Roman"/>
          <w:sz w:val="24"/>
          <w:szCs w:val="24"/>
        </w:rPr>
        <w:t>, the Ghana govern</w:t>
      </w:r>
      <w:r>
        <w:rPr>
          <w:rFonts w:ascii="Times New Roman" w:hAnsi="Times New Roman" w:cs="Times New Roman"/>
          <w:sz w:val="24"/>
          <w:szCs w:val="24"/>
        </w:rPr>
        <w:t>ment has reduced</w:t>
      </w:r>
      <w:r w:rsidR="001719C1">
        <w:rPr>
          <w:rFonts w:ascii="Times New Roman" w:hAnsi="Times New Roman" w:cs="Times New Roman"/>
          <w:sz w:val="24"/>
          <w:szCs w:val="24"/>
        </w:rPr>
        <w:t xml:space="preserve"> t</w:t>
      </w:r>
      <w:r w:rsidR="005D04D5">
        <w:rPr>
          <w:rFonts w:ascii="Times New Roman" w:hAnsi="Times New Roman" w:cs="Times New Roman"/>
          <w:sz w:val="24"/>
          <w:szCs w:val="24"/>
        </w:rPr>
        <w:t>he country’s applied tariffs.</w:t>
      </w:r>
      <w:r w:rsidR="001719C1">
        <w:rPr>
          <w:rFonts w:ascii="Times New Roman" w:hAnsi="Times New Roman" w:cs="Times New Roman"/>
          <w:sz w:val="24"/>
          <w:szCs w:val="24"/>
        </w:rPr>
        <w:t xml:space="preserve">  </w:t>
      </w:r>
    </w:p>
    <w:p w:rsidR="001719C1" w:rsidRDefault="001719C1" w:rsidP="001719C1">
      <w:pPr>
        <w:spacing w:line="480" w:lineRule="auto"/>
        <w:jc w:val="both"/>
        <w:rPr>
          <w:rFonts w:ascii="Times New Roman" w:hAnsi="Times New Roman" w:cs="Times New Roman"/>
          <w:sz w:val="24"/>
          <w:szCs w:val="24"/>
        </w:rPr>
      </w:pPr>
      <w:r>
        <w:rPr>
          <w:rFonts w:ascii="Times New Roman" w:hAnsi="Times New Roman" w:cs="Times New Roman"/>
          <w:sz w:val="24"/>
          <w:szCs w:val="24"/>
        </w:rPr>
        <w:t>The four-tier tariff structure of Ghana includes rates of 0, 5%, 10% and 20%. The government of Ghana had placed a special import tax on some products. In the year 1999, the government removed special import tax of 17.5%, but in April 2000 it introduced another special import tax of 20% on consumer goods, covering 7% of tariff lines, which efficiently added a fifth tariff rate of 40% (</w:t>
      </w:r>
      <w:r w:rsidR="005B2EA8">
        <w:rPr>
          <w:rFonts w:ascii="Times New Roman" w:hAnsi="Times New Roman" w:cs="Times New Roman"/>
          <w:sz w:val="24"/>
          <w:szCs w:val="24"/>
        </w:rPr>
        <w:t>WTO, 2001</w:t>
      </w:r>
      <w:r>
        <w:rPr>
          <w:rFonts w:ascii="Times New Roman" w:hAnsi="Times New Roman" w:cs="Times New Roman"/>
          <w:sz w:val="24"/>
          <w:szCs w:val="24"/>
        </w:rPr>
        <w:t xml:space="preserve">). </w:t>
      </w:r>
    </w:p>
    <w:p w:rsidR="001719C1" w:rsidRDefault="00D7109D" w:rsidP="001719C1">
      <w:pPr>
        <w:spacing w:line="480" w:lineRule="auto"/>
        <w:jc w:val="both"/>
        <w:rPr>
          <w:rFonts w:ascii="Times New Roman" w:hAnsi="Times New Roman" w:cs="Times New Roman"/>
          <w:sz w:val="24"/>
          <w:szCs w:val="24"/>
        </w:rPr>
      </w:pPr>
      <w:r>
        <w:rPr>
          <w:rFonts w:ascii="Times New Roman" w:hAnsi="Times New Roman" w:cs="Times New Roman"/>
          <w:sz w:val="24"/>
          <w:szCs w:val="24"/>
        </w:rPr>
        <w:t>The count</w:t>
      </w:r>
      <w:r w:rsidR="005B2EA8">
        <w:rPr>
          <w:rFonts w:ascii="Times New Roman" w:hAnsi="Times New Roman" w:cs="Times New Roman"/>
          <w:sz w:val="24"/>
          <w:szCs w:val="24"/>
        </w:rPr>
        <w:t>ry’s</w:t>
      </w:r>
      <w:r w:rsidR="001719C1">
        <w:rPr>
          <w:rFonts w:ascii="Times New Roman" w:hAnsi="Times New Roman" w:cs="Times New Roman"/>
          <w:sz w:val="24"/>
          <w:szCs w:val="24"/>
        </w:rPr>
        <w:t xml:space="preserve"> simple average applied MFN tariff rate was 13% in early 2000. If the special tax is included the rate was 14.7%. This compares with the 17% at the time of the last trade policy review in 1992 (Khor, 2006). The above figures demonstrate an important applied tariff reduction in Ghana, as a result of liberalisation process. </w:t>
      </w:r>
    </w:p>
    <w:p w:rsidR="005B2EA8" w:rsidRDefault="001719C1" w:rsidP="001719C1">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5B2EA8">
        <w:rPr>
          <w:rFonts w:ascii="Times New Roman" w:hAnsi="Times New Roman" w:cs="Times New Roman"/>
          <w:sz w:val="24"/>
          <w:szCs w:val="24"/>
        </w:rPr>
        <w:t>he government of Ghana confirmed</w:t>
      </w:r>
      <w:r>
        <w:rPr>
          <w:rFonts w:ascii="Times New Roman" w:hAnsi="Times New Roman" w:cs="Times New Roman"/>
          <w:sz w:val="24"/>
          <w:szCs w:val="24"/>
        </w:rPr>
        <w:t xml:space="preserve"> that tariff reforms are aimed at improving the external competitiveness of local industry, harmonising tariff rates with regional levels, and removing distortions (Khor, 2006). Khor (2006) study found that </w:t>
      </w:r>
      <w:r w:rsidR="005D04D5">
        <w:rPr>
          <w:rFonts w:ascii="Times New Roman" w:hAnsi="Times New Roman" w:cs="Times New Roman"/>
          <w:sz w:val="24"/>
          <w:szCs w:val="24"/>
        </w:rPr>
        <w:t>in 2000, the average applied</w:t>
      </w:r>
      <w:r>
        <w:rPr>
          <w:rFonts w:ascii="Times New Roman" w:hAnsi="Times New Roman" w:cs="Times New Roman"/>
          <w:sz w:val="24"/>
          <w:szCs w:val="24"/>
        </w:rPr>
        <w:t xml:space="preserve"> tariff rate </w:t>
      </w:r>
      <w:r>
        <w:rPr>
          <w:rFonts w:ascii="Times New Roman" w:hAnsi="Times New Roman" w:cs="Times New Roman"/>
          <w:sz w:val="24"/>
          <w:szCs w:val="24"/>
        </w:rPr>
        <w:lastRenderedPageBreak/>
        <w:t xml:space="preserve">for agricultural products was 20.2%, compared with 13.8% for industrial products. The current bound rate for poultry in Ghana is 99%, while the applied rate is 20%. </w:t>
      </w:r>
    </w:p>
    <w:p w:rsidR="003F6652" w:rsidRDefault="005B2EA8" w:rsidP="001719C1">
      <w:pPr>
        <w:spacing w:line="480" w:lineRule="auto"/>
        <w:jc w:val="both"/>
        <w:rPr>
          <w:rFonts w:ascii="Times New Roman" w:hAnsi="Times New Roman" w:cs="Times New Roman"/>
          <w:sz w:val="24"/>
          <w:szCs w:val="24"/>
        </w:rPr>
      </w:pPr>
      <w:r>
        <w:rPr>
          <w:rFonts w:ascii="Times New Roman" w:hAnsi="Times New Roman" w:cs="Times New Roman"/>
          <w:sz w:val="24"/>
          <w:szCs w:val="24"/>
        </w:rPr>
        <w:t>In line with the WTO’s agreement on agriculture (AoA) in which quantitative restrictions was not allowed, there are no import quotas in Ghana. Khor (2006) hinted that only a small number of items are prohibited or subject to permits mainly for health and safety grounds. As claimed by the WTO Secretariat’s 2001 trade</w:t>
      </w:r>
      <w:r w:rsidR="00165B74">
        <w:rPr>
          <w:rFonts w:ascii="Times New Roman" w:hAnsi="Times New Roman" w:cs="Times New Roman"/>
          <w:sz w:val="24"/>
          <w:szCs w:val="24"/>
        </w:rPr>
        <w:t xml:space="preserve"> policy review of the country, Ghana has no legislation allowing the imposition of anti-dumping, countervailing of safeguard measures on imports.</w:t>
      </w:r>
      <w:r w:rsidR="00B17D28">
        <w:rPr>
          <w:rFonts w:ascii="Times New Roman" w:hAnsi="Times New Roman" w:cs="Times New Roman"/>
          <w:sz w:val="24"/>
          <w:szCs w:val="24"/>
        </w:rPr>
        <w:t xml:space="preserve"> </w:t>
      </w:r>
      <w:r w:rsidR="00D12020">
        <w:rPr>
          <w:rFonts w:ascii="Times New Roman" w:hAnsi="Times New Roman" w:cs="Times New Roman"/>
          <w:sz w:val="24"/>
          <w:szCs w:val="24"/>
        </w:rPr>
        <w:t>In whatever way the government does monitor the impact of unfair import competition on domestic industries and may take compensatory action against such products.</w:t>
      </w:r>
      <w:r w:rsidR="003F6652">
        <w:rPr>
          <w:rFonts w:ascii="Times New Roman" w:hAnsi="Times New Roman" w:cs="Times New Roman"/>
          <w:sz w:val="24"/>
          <w:szCs w:val="24"/>
        </w:rPr>
        <w:t xml:space="preserve"> </w:t>
      </w:r>
    </w:p>
    <w:p w:rsidR="00F00986" w:rsidRDefault="003F6652" w:rsidP="001719C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purpose of the government policy was to further </w:t>
      </w:r>
      <w:r w:rsidR="001914B6">
        <w:rPr>
          <w:rFonts w:ascii="Times New Roman" w:hAnsi="Times New Roman" w:cs="Times New Roman"/>
          <w:sz w:val="24"/>
          <w:szCs w:val="24"/>
        </w:rPr>
        <w:t>minimise the average tariff rate gradually to less than 10%.</w:t>
      </w:r>
      <w:r w:rsidR="00E41E76">
        <w:rPr>
          <w:rFonts w:ascii="Times New Roman" w:hAnsi="Times New Roman" w:cs="Times New Roman"/>
          <w:sz w:val="24"/>
          <w:szCs w:val="24"/>
        </w:rPr>
        <w:t xml:space="preserve"> The country increased its coverage tariff bindings during the Uruguay Round from zero to fifteen percent of tariff lines. As far as agricultural products were concerned all tariffs were bound at ceiling rate of 99%, effective in the year 2004. However, lower bound rates such as 40% and 50% were set on a few agricultural products, to apply from 1995. On the other hand very few industrial tariffs including 1% of tariff lines were bound at ceiling rates of mainly</w:t>
      </w:r>
      <w:r w:rsidR="00F00986">
        <w:rPr>
          <w:rFonts w:ascii="Times New Roman" w:hAnsi="Times New Roman" w:cs="Times New Roman"/>
          <w:sz w:val="24"/>
          <w:szCs w:val="24"/>
        </w:rPr>
        <w:t xml:space="preserve"> 30% and 40%, but also at 35% and 45%. Khor (2006) pointed out that these bindings were limited mainly to agricultural inputs like fertilizer, tools and equipment. </w:t>
      </w:r>
    </w:p>
    <w:p w:rsidR="00F00986" w:rsidRDefault="00F00986" w:rsidP="001719C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Ghana applied tariffs on all imports, except on most goods from Economic Community of West African States (ECOWAS) which are duty free since 1996, applying to a range of processed and unprocessed agricultural products as well as manufactured goods. Ghana </w:t>
      </w:r>
      <w:r w:rsidR="003F1AF1">
        <w:rPr>
          <w:rFonts w:ascii="Times New Roman" w:hAnsi="Times New Roman" w:cs="Times New Roman"/>
          <w:sz w:val="24"/>
          <w:szCs w:val="24"/>
        </w:rPr>
        <w:t>retains many schemes in order to provide tariff concessions and exemptions on certain imports. These concessions are used greatly and h</w:t>
      </w:r>
      <w:r w:rsidR="009A45FB">
        <w:rPr>
          <w:rFonts w:ascii="Times New Roman" w:hAnsi="Times New Roman" w:cs="Times New Roman"/>
          <w:sz w:val="24"/>
          <w:szCs w:val="24"/>
        </w:rPr>
        <w:t>a</w:t>
      </w:r>
      <w:r w:rsidR="003F1AF1">
        <w:rPr>
          <w:rFonts w:ascii="Times New Roman" w:hAnsi="Times New Roman" w:cs="Times New Roman"/>
          <w:sz w:val="24"/>
          <w:szCs w:val="24"/>
        </w:rPr>
        <w:t>ve contributed to reducing tariff revenue as a share of government taxation receipts (Khor, 2006).</w:t>
      </w:r>
    </w:p>
    <w:p w:rsidR="006D4060" w:rsidRDefault="003F1AF1" w:rsidP="001719C1">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country’s bound tariff for agriculture remains rather high at 99% for a lot of agricultural products since March 2006. As at now </w:t>
      </w:r>
      <w:r w:rsidR="009A45FB">
        <w:rPr>
          <w:rFonts w:ascii="Times New Roman" w:hAnsi="Times New Roman" w:cs="Times New Roman"/>
          <w:sz w:val="24"/>
          <w:szCs w:val="24"/>
        </w:rPr>
        <w:t>the applied tariffs of about 20% for many of Ghana’s agricultural products and less than 20% of some products is very low as compared to the 99% tariffs line for the country. This suggest</w:t>
      </w:r>
      <w:r w:rsidR="00C34239">
        <w:rPr>
          <w:rFonts w:ascii="Times New Roman" w:hAnsi="Times New Roman" w:cs="Times New Roman"/>
          <w:sz w:val="24"/>
          <w:szCs w:val="24"/>
        </w:rPr>
        <w:t>s</w:t>
      </w:r>
      <w:r w:rsidR="009A45FB">
        <w:rPr>
          <w:rFonts w:ascii="Times New Roman" w:hAnsi="Times New Roman" w:cs="Times New Roman"/>
          <w:sz w:val="24"/>
          <w:szCs w:val="24"/>
        </w:rPr>
        <w:t xml:space="preserve"> that the country is able to</w:t>
      </w:r>
      <w:r w:rsidR="00C34239">
        <w:rPr>
          <w:rFonts w:ascii="Times New Roman" w:hAnsi="Times New Roman" w:cs="Times New Roman"/>
          <w:sz w:val="24"/>
          <w:szCs w:val="24"/>
        </w:rPr>
        <w:t xml:space="preserve"> increase its agricultural tariffs from the applied to the bound rates, in relation to its rights in the WTO. This tariff increase can be utilised in particular, when import surges of rise, tomato and poultry etc.</w:t>
      </w:r>
      <w:r w:rsidR="00B17D28">
        <w:rPr>
          <w:rFonts w:ascii="Times New Roman" w:hAnsi="Times New Roman" w:cs="Times New Roman"/>
          <w:sz w:val="24"/>
          <w:szCs w:val="24"/>
        </w:rPr>
        <w:t>,</w:t>
      </w:r>
      <w:r w:rsidR="00C34239">
        <w:rPr>
          <w:rFonts w:ascii="Times New Roman" w:hAnsi="Times New Roman" w:cs="Times New Roman"/>
          <w:sz w:val="24"/>
          <w:szCs w:val="24"/>
        </w:rPr>
        <w:t xml:space="preserve"> adversely affect or threaten to wipe local farmers from their businesses. As indicated earlier </w:t>
      </w:r>
      <w:r w:rsidR="006D4060">
        <w:rPr>
          <w:rFonts w:ascii="Times New Roman" w:hAnsi="Times New Roman" w:cs="Times New Roman"/>
          <w:sz w:val="24"/>
          <w:szCs w:val="24"/>
        </w:rPr>
        <w:t>the government has been constrained by the IMF from making use of the applied tariffs line.</w:t>
      </w:r>
    </w:p>
    <w:p w:rsidR="00053167" w:rsidRDefault="006D4060" w:rsidP="001719C1">
      <w:pPr>
        <w:spacing w:line="480" w:lineRule="auto"/>
        <w:jc w:val="both"/>
        <w:rPr>
          <w:rFonts w:ascii="Times New Roman" w:hAnsi="Times New Roman" w:cs="Times New Roman"/>
          <w:sz w:val="24"/>
          <w:szCs w:val="24"/>
        </w:rPr>
      </w:pPr>
      <w:r>
        <w:rPr>
          <w:rFonts w:ascii="Times New Roman" w:hAnsi="Times New Roman" w:cs="Times New Roman"/>
          <w:sz w:val="24"/>
          <w:szCs w:val="24"/>
        </w:rPr>
        <w:t>Research shows that Ghana has had difficulties in making use of this policy as a result of conditions attached to IMF loans. When the problems of the poultry industry started in the country, the government decided to raise the applied rate, but faced impediments from the IMF and had to rescind to the original applied rate. For example, in the year 2003 budget Ghana’s Minister of Finance added an increase in the tariffs on poultry meat from 20</w:t>
      </w:r>
      <w:r w:rsidR="002D6A89">
        <w:rPr>
          <w:rFonts w:ascii="Times New Roman" w:hAnsi="Times New Roman" w:cs="Times New Roman"/>
          <w:sz w:val="24"/>
          <w:szCs w:val="24"/>
        </w:rPr>
        <w:t xml:space="preserve"> to 45%. To whatever extent, the threats from the IMF to withhold future loan disbursements, the new 45% tariff was cancelled in practice.</w:t>
      </w:r>
    </w:p>
    <w:p w:rsidR="00A6155F" w:rsidRDefault="00053167" w:rsidP="00A6155F">
      <w:pPr>
        <w:tabs>
          <w:tab w:val="left" w:pos="3300"/>
        </w:tabs>
        <w:spacing w:line="480" w:lineRule="auto"/>
        <w:jc w:val="both"/>
        <w:rPr>
          <w:rFonts w:ascii="Times New Roman" w:hAnsi="Times New Roman" w:cs="Times New Roman"/>
          <w:sz w:val="24"/>
          <w:szCs w:val="24"/>
        </w:rPr>
      </w:pPr>
      <w:r>
        <w:rPr>
          <w:rFonts w:ascii="Times New Roman" w:hAnsi="Times New Roman" w:cs="Times New Roman"/>
          <w:sz w:val="24"/>
          <w:szCs w:val="24"/>
        </w:rPr>
        <w:t>According to CorpWatch, (2005) the Ghanaian Parliament passed a law allowing an additional 20% tariffs to be imposed on imported poultry, but after 2 months later the Custom and Excise Preventive Services, the bod</w:t>
      </w:r>
      <w:r w:rsidR="008338A5">
        <w:rPr>
          <w:rFonts w:ascii="Times New Roman" w:hAnsi="Times New Roman" w:cs="Times New Roman"/>
          <w:sz w:val="24"/>
          <w:szCs w:val="24"/>
        </w:rPr>
        <w:t>y responsible for the implemen</w:t>
      </w:r>
      <w:r>
        <w:rPr>
          <w:rFonts w:ascii="Times New Roman" w:hAnsi="Times New Roman" w:cs="Times New Roman"/>
          <w:sz w:val="24"/>
          <w:szCs w:val="24"/>
        </w:rPr>
        <w:t>ting tariffs, issued an order reversing the decision.</w:t>
      </w:r>
      <w:r w:rsidR="00814086">
        <w:rPr>
          <w:rFonts w:ascii="Times New Roman" w:hAnsi="Times New Roman" w:cs="Times New Roman"/>
          <w:sz w:val="24"/>
          <w:szCs w:val="24"/>
        </w:rPr>
        <w:t xml:space="preserve"> The government of Ghana did not apply the new tariff of 40% as a result of its agreement with the IMF to suspend the higher tariffs on poultry during the government’s Article 4 consultations, an annual dialogue the IMF has with member countries.</w:t>
      </w:r>
      <w:r>
        <w:rPr>
          <w:rFonts w:ascii="Times New Roman" w:hAnsi="Times New Roman" w:cs="Times New Roman"/>
          <w:sz w:val="24"/>
          <w:szCs w:val="24"/>
        </w:rPr>
        <w:t xml:space="preserve"> </w:t>
      </w:r>
      <w:r w:rsidR="00DD1329">
        <w:rPr>
          <w:rFonts w:ascii="Times New Roman" w:hAnsi="Times New Roman" w:cs="Times New Roman"/>
          <w:sz w:val="24"/>
          <w:szCs w:val="24"/>
        </w:rPr>
        <w:t xml:space="preserve">In spite of many calls from Ghanaian poultry farmers for a higher tariff rate, the import tariff still remains at 20%. </w:t>
      </w:r>
    </w:p>
    <w:p w:rsidR="00A6155F" w:rsidRDefault="00DD1329" w:rsidP="00A6155F">
      <w:pPr>
        <w:tabs>
          <w:tab w:val="left" w:pos="330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Research shows that Ghana’s neighbour, Côte d’Ivoire, has chosen to put the emphasis on the development of poultry production, where this policy has proven successful in increasing output and employment i</w:t>
      </w:r>
      <w:r w:rsidR="00ED4401">
        <w:rPr>
          <w:rFonts w:ascii="Times New Roman" w:hAnsi="Times New Roman" w:cs="Times New Roman"/>
          <w:sz w:val="24"/>
          <w:szCs w:val="24"/>
        </w:rPr>
        <w:t xml:space="preserve">n the industry (Agritrade, 2010), and since the bound tariff for Ghana is 99% in WTO regulations the government of Ghana has the opportunity to undertake constant negotiations with the WTO, World Bank and IMF to ensure the application of the right tariffs line that will save the failing small-scale agricultural industries, especially poultry, tomato and rice industries. </w:t>
      </w:r>
    </w:p>
    <w:p w:rsidR="00A6155F" w:rsidRDefault="00A6155F" w:rsidP="00A6155F">
      <w:pPr>
        <w:tabs>
          <w:tab w:val="left" w:pos="330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For example, </w:t>
      </w:r>
      <w:r w:rsidRPr="00645A88">
        <w:rPr>
          <w:rFonts w:ascii="Times New Roman" w:hAnsi="Times New Roman" w:cs="Times New Roman"/>
          <w:sz w:val="24"/>
          <w:szCs w:val="24"/>
        </w:rPr>
        <w:t xml:space="preserve">Poultry producers </w:t>
      </w:r>
      <w:r w:rsidRPr="00645A88">
        <w:rPr>
          <w:rFonts w:ascii="Times New Roman" w:hAnsi="Times New Roman" w:cs="Times New Roman"/>
          <w:color w:val="000000" w:themeColor="text1"/>
          <w:sz w:val="24"/>
          <w:szCs w:val="24"/>
        </w:rPr>
        <w:t xml:space="preserve">in </w:t>
      </w:r>
      <w:r>
        <w:rPr>
          <w:rFonts w:ascii="Times New Roman" w:hAnsi="Times New Roman" w:cs="Times New Roman"/>
          <w:color w:val="000000" w:themeColor="text1"/>
          <w:sz w:val="24"/>
          <w:szCs w:val="24"/>
        </w:rPr>
        <w:t>Côte d’</w:t>
      </w:r>
      <w:r w:rsidRPr="00645A88">
        <w:rPr>
          <w:rFonts w:ascii="Times New Roman" w:hAnsi="Times New Roman" w:cs="Times New Roman"/>
          <w:color w:val="000000" w:themeColor="text1"/>
          <w:sz w:val="24"/>
          <w:szCs w:val="24"/>
        </w:rPr>
        <w:t>Ivoire</w:t>
      </w:r>
      <w:r w:rsidRPr="00645A88">
        <w:rPr>
          <w:rFonts w:ascii="Times New Roman" w:hAnsi="Times New Roman" w:cs="Times New Roman"/>
          <w:sz w:val="24"/>
          <w:szCs w:val="24"/>
        </w:rPr>
        <w:t xml:space="preserve"> (Ivory Coast) are enjoying growth as a result of tax imposed on imports of poultry products from the EU and South America. The Poultry Industr</w:t>
      </w:r>
      <w:r>
        <w:rPr>
          <w:rFonts w:ascii="Times New Roman" w:hAnsi="Times New Roman" w:cs="Times New Roman"/>
          <w:sz w:val="24"/>
          <w:szCs w:val="24"/>
        </w:rPr>
        <w:t>y was under fierce competition in 1990s</w:t>
      </w:r>
      <w:r w:rsidRPr="00645A88">
        <w:rPr>
          <w:rFonts w:ascii="Times New Roman" w:hAnsi="Times New Roman" w:cs="Times New Roman"/>
          <w:sz w:val="24"/>
          <w:szCs w:val="24"/>
        </w:rPr>
        <w:t xml:space="preserve"> from imported products fl</w:t>
      </w:r>
      <w:r>
        <w:rPr>
          <w:rFonts w:ascii="Times New Roman" w:hAnsi="Times New Roman" w:cs="Times New Roman"/>
          <w:sz w:val="24"/>
          <w:szCs w:val="24"/>
        </w:rPr>
        <w:t>ooding the local market. Report</w:t>
      </w:r>
      <w:r w:rsidRPr="00645A88">
        <w:rPr>
          <w:rFonts w:ascii="Times New Roman" w:hAnsi="Times New Roman" w:cs="Times New Roman"/>
          <w:sz w:val="24"/>
          <w:szCs w:val="24"/>
        </w:rPr>
        <w:t xml:space="preserve"> </w:t>
      </w:r>
      <w:r>
        <w:rPr>
          <w:rFonts w:ascii="Times New Roman" w:hAnsi="Times New Roman" w:cs="Times New Roman"/>
          <w:sz w:val="24"/>
          <w:szCs w:val="24"/>
        </w:rPr>
        <w:t>of FAO (2003) reveals</w:t>
      </w:r>
      <w:r w:rsidRPr="00645A88">
        <w:rPr>
          <w:rFonts w:ascii="Times New Roman" w:hAnsi="Times New Roman" w:cs="Times New Roman"/>
          <w:sz w:val="24"/>
          <w:szCs w:val="24"/>
        </w:rPr>
        <w:t xml:space="preserve"> that the local industry</w:t>
      </w:r>
      <w:r>
        <w:rPr>
          <w:rFonts w:ascii="Times New Roman" w:hAnsi="Times New Roman" w:cs="Times New Roman"/>
          <w:sz w:val="24"/>
          <w:szCs w:val="24"/>
        </w:rPr>
        <w:t xml:space="preserve"> in Côte d’Ivoire</w:t>
      </w:r>
      <w:r w:rsidRPr="00645A88">
        <w:rPr>
          <w:rFonts w:ascii="Times New Roman" w:hAnsi="Times New Roman" w:cs="Times New Roman"/>
          <w:sz w:val="24"/>
          <w:szCs w:val="24"/>
        </w:rPr>
        <w:t xml:space="preserve"> suffered multiple blows beginning in the 1990s. FAO review of import surges reported that in 2003 production of 7,500 tonnes was al</w:t>
      </w:r>
      <w:r>
        <w:rPr>
          <w:rFonts w:ascii="Times New Roman" w:hAnsi="Times New Roman" w:cs="Times New Roman"/>
          <w:sz w:val="24"/>
          <w:szCs w:val="24"/>
        </w:rPr>
        <w:t>most a third lower than that in 1997, however,</w:t>
      </w:r>
      <w:r w:rsidRPr="00645A88">
        <w:rPr>
          <w:rFonts w:ascii="Times New Roman" w:hAnsi="Times New Roman" w:cs="Times New Roman"/>
          <w:sz w:val="24"/>
          <w:szCs w:val="24"/>
        </w:rPr>
        <w:t xml:space="preserve"> imports grew during the sam</w:t>
      </w:r>
      <w:r>
        <w:rPr>
          <w:rFonts w:ascii="Times New Roman" w:hAnsi="Times New Roman" w:cs="Times New Roman"/>
          <w:sz w:val="24"/>
          <w:szCs w:val="24"/>
        </w:rPr>
        <w:t xml:space="preserve">e period from 4,815 tonnes to 17, </w:t>
      </w:r>
      <w:r w:rsidRPr="00645A88">
        <w:rPr>
          <w:rFonts w:ascii="Times New Roman" w:hAnsi="Times New Roman" w:cs="Times New Roman"/>
          <w:sz w:val="24"/>
          <w:szCs w:val="24"/>
        </w:rPr>
        <w:t xml:space="preserve">226. </w:t>
      </w:r>
    </w:p>
    <w:p w:rsidR="00A6155F" w:rsidRPr="00645A88" w:rsidRDefault="00A6155F" w:rsidP="00A6155F">
      <w:pPr>
        <w:tabs>
          <w:tab w:val="left" w:pos="3300"/>
        </w:tabs>
        <w:spacing w:line="480" w:lineRule="auto"/>
        <w:jc w:val="both"/>
        <w:rPr>
          <w:rFonts w:ascii="Times New Roman" w:hAnsi="Times New Roman" w:cs="Times New Roman"/>
          <w:sz w:val="24"/>
          <w:szCs w:val="24"/>
        </w:rPr>
      </w:pPr>
      <w:r w:rsidRPr="00645A88">
        <w:rPr>
          <w:rFonts w:ascii="Times New Roman" w:hAnsi="Times New Roman" w:cs="Times New Roman"/>
          <w:sz w:val="24"/>
          <w:szCs w:val="24"/>
        </w:rPr>
        <w:t>Poultry Industry Association</w:t>
      </w:r>
      <w:r>
        <w:rPr>
          <w:rFonts w:ascii="Times New Roman" w:hAnsi="Times New Roman" w:cs="Times New Roman"/>
          <w:sz w:val="24"/>
          <w:szCs w:val="24"/>
        </w:rPr>
        <w:t xml:space="preserve"> (IPRAVI) reported that</w:t>
      </w:r>
      <w:r w:rsidRPr="00645A88">
        <w:rPr>
          <w:rFonts w:ascii="Times New Roman" w:hAnsi="Times New Roman" w:cs="Times New Roman"/>
          <w:sz w:val="24"/>
          <w:szCs w:val="24"/>
        </w:rPr>
        <w:t xml:space="preserve"> 1500 producers went out of business, taking as many as 15,000 jobs with them. Farmers who were growing maize and other crops for animal feed were also affected as policies aimed at self-sufficiency were abandoned in the late 1990s</w:t>
      </w:r>
      <w:r>
        <w:rPr>
          <w:rFonts w:ascii="Times New Roman" w:hAnsi="Times New Roman" w:cs="Times New Roman"/>
          <w:sz w:val="24"/>
          <w:szCs w:val="24"/>
        </w:rPr>
        <w:t>, and</w:t>
      </w:r>
      <w:r w:rsidRPr="00645A88">
        <w:rPr>
          <w:rFonts w:ascii="Times New Roman" w:hAnsi="Times New Roman" w:cs="Times New Roman"/>
          <w:sz w:val="24"/>
          <w:szCs w:val="24"/>
        </w:rPr>
        <w:t xml:space="preserve"> there</w:t>
      </w:r>
      <w:r>
        <w:rPr>
          <w:rFonts w:ascii="Times New Roman" w:hAnsi="Times New Roman" w:cs="Times New Roman"/>
          <w:sz w:val="24"/>
          <w:szCs w:val="24"/>
        </w:rPr>
        <w:t>fore,</w:t>
      </w:r>
      <w:r w:rsidRPr="00645A88">
        <w:rPr>
          <w:rFonts w:ascii="Times New Roman" w:hAnsi="Times New Roman" w:cs="Times New Roman"/>
          <w:sz w:val="24"/>
          <w:szCs w:val="24"/>
        </w:rPr>
        <w:t xml:space="preserve"> </w:t>
      </w:r>
      <w:r>
        <w:rPr>
          <w:rFonts w:ascii="Times New Roman" w:hAnsi="Times New Roman" w:cs="Times New Roman"/>
          <w:sz w:val="24"/>
          <w:szCs w:val="24"/>
        </w:rPr>
        <w:t xml:space="preserve">there </w:t>
      </w:r>
      <w:r w:rsidRPr="00645A88">
        <w:rPr>
          <w:rFonts w:ascii="Times New Roman" w:hAnsi="Times New Roman" w:cs="Times New Roman"/>
          <w:sz w:val="24"/>
          <w:szCs w:val="24"/>
        </w:rPr>
        <w:t>was a shift towards consumption of imported food. In line with a general liberalization of food policy the government of Ivory Coast lowered or eliminated</w:t>
      </w:r>
      <w:r>
        <w:rPr>
          <w:rFonts w:ascii="Times New Roman" w:hAnsi="Times New Roman" w:cs="Times New Roman"/>
          <w:sz w:val="24"/>
          <w:szCs w:val="24"/>
        </w:rPr>
        <w:t xml:space="preserve"> import duty on many foodstuffs, and also,</w:t>
      </w:r>
      <w:r w:rsidRPr="00645A88">
        <w:rPr>
          <w:rFonts w:ascii="Times New Roman" w:hAnsi="Times New Roman" w:cs="Times New Roman"/>
          <w:sz w:val="24"/>
          <w:szCs w:val="24"/>
        </w:rPr>
        <w:t xml:space="preserve"> free import license for poultry were granted in 2002, conclud</w:t>
      </w:r>
      <w:r>
        <w:rPr>
          <w:rFonts w:ascii="Times New Roman" w:hAnsi="Times New Roman" w:cs="Times New Roman"/>
          <w:sz w:val="24"/>
          <w:szCs w:val="24"/>
        </w:rPr>
        <w:t>ing with an effort to avoid food</w:t>
      </w:r>
      <w:r w:rsidRPr="00645A88">
        <w:rPr>
          <w:rFonts w:ascii="Times New Roman" w:hAnsi="Times New Roman" w:cs="Times New Roman"/>
          <w:sz w:val="24"/>
          <w:szCs w:val="24"/>
        </w:rPr>
        <w:t xml:space="preserve"> shortages as agricultural production was hit by the outbreak of civil war. </w:t>
      </w:r>
    </w:p>
    <w:p w:rsidR="00A6155F" w:rsidRPr="00645A88" w:rsidRDefault="00A6155F" w:rsidP="00A6155F">
      <w:pPr>
        <w:tabs>
          <w:tab w:val="left" w:pos="3300"/>
        </w:tabs>
        <w:spacing w:line="480" w:lineRule="auto"/>
        <w:jc w:val="both"/>
        <w:rPr>
          <w:rFonts w:ascii="Times New Roman" w:hAnsi="Times New Roman" w:cs="Times New Roman"/>
          <w:sz w:val="24"/>
          <w:szCs w:val="24"/>
        </w:rPr>
      </w:pPr>
      <w:r w:rsidRPr="00645A88">
        <w:rPr>
          <w:rFonts w:ascii="Times New Roman" w:hAnsi="Times New Roman" w:cs="Times New Roman"/>
          <w:sz w:val="24"/>
          <w:szCs w:val="24"/>
        </w:rPr>
        <w:t xml:space="preserve">In 2005 the Ivorian government imposed a new tax on imported poultry by-products. With this measure, the price per kg for </w:t>
      </w:r>
      <w:r>
        <w:rPr>
          <w:rFonts w:ascii="Times New Roman" w:hAnsi="Times New Roman" w:cs="Times New Roman"/>
          <w:sz w:val="24"/>
          <w:szCs w:val="24"/>
        </w:rPr>
        <w:t xml:space="preserve">poultry </w:t>
      </w:r>
      <w:r w:rsidRPr="00645A88">
        <w:rPr>
          <w:rFonts w:ascii="Times New Roman" w:hAnsi="Times New Roman" w:cs="Times New Roman"/>
          <w:sz w:val="24"/>
          <w:szCs w:val="24"/>
        </w:rPr>
        <w:t xml:space="preserve">products imported from EU or Latin America rose </w:t>
      </w:r>
      <w:r w:rsidRPr="00645A88">
        <w:rPr>
          <w:rFonts w:ascii="Times New Roman" w:hAnsi="Times New Roman" w:cs="Times New Roman"/>
          <w:sz w:val="24"/>
          <w:szCs w:val="24"/>
        </w:rPr>
        <w:lastRenderedPageBreak/>
        <w:t>from 500 to 1,000 FCFA (doubling to about $2 per kg). The goal was to discourage imports and increase local production.</w:t>
      </w:r>
    </w:p>
    <w:p w:rsidR="00A6155F" w:rsidRPr="00645A88" w:rsidRDefault="00A6155F" w:rsidP="00A6155F">
      <w:pPr>
        <w:tabs>
          <w:tab w:val="left" w:pos="3300"/>
        </w:tabs>
        <w:spacing w:line="480" w:lineRule="auto"/>
        <w:jc w:val="both"/>
        <w:rPr>
          <w:rFonts w:ascii="Times New Roman" w:hAnsi="Times New Roman" w:cs="Times New Roman"/>
          <w:sz w:val="24"/>
          <w:szCs w:val="24"/>
        </w:rPr>
      </w:pPr>
      <w:r w:rsidRPr="00645A88">
        <w:rPr>
          <w:rFonts w:ascii="Times New Roman" w:hAnsi="Times New Roman" w:cs="Times New Roman"/>
          <w:sz w:val="24"/>
          <w:szCs w:val="24"/>
        </w:rPr>
        <w:t xml:space="preserve">Since then the Poultry Industry in Ivory Coast has been able to withstand fierce competition from the imports. According to Phillipe Ackah, the president of poultry industry (IPRAVI), there was nothing like price hike in the cost for chicken or eggs on the national market. According to one of the poultry farmers’ </w:t>
      </w:r>
      <w:r>
        <w:rPr>
          <w:rFonts w:ascii="Times New Roman" w:hAnsi="Times New Roman" w:cs="Times New Roman"/>
          <w:sz w:val="24"/>
          <w:szCs w:val="24"/>
        </w:rPr>
        <w:t xml:space="preserve">in Côte d’Ivoire, </w:t>
      </w:r>
      <w:r w:rsidRPr="00645A88">
        <w:rPr>
          <w:rFonts w:ascii="Times New Roman" w:hAnsi="Times New Roman" w:cs="Times New Roman"/>
          <w:sz w:val="24"/>
          <w:szCs w:val="24"/>
        </w:rPr>
        <w:t>if the government had acted quickly, the local poultry would have developed very quickly and created a number of jobs across the country</w:t>
      </w:r>
      <w:r>
        <w:rPr>
          <w:rFonts w:ascii="Times New Roman" w:hAnsi="Times New Roman" w:cs="Times New Roman"/>
          <w:sz w:val="24"/>
          <w:szCs w:val="24"/>
        </w:rPr>
        <w:t xml:space="preserve"> (Agritrade, 2010)</w:t>
      </w:r>
      <w:r w:rsidRPr="00645A88">
        <w:rPr>
          <w:rFonts w:ascii="Times New Roman" w:hAnsi="Times New Roman" w:cs="Times New Roman"/>
          <w:sz w:val="24"/>
          <w:szCs w:val="24"/>
        </w:rPr>
        <w:t xml:space="preserve">. </w:t>
      </w:r>
    </w:p>
    <w:p w:rsidR="00A6155F" w:rsidRPr="00645A88" w:rsidRDefault="00A6155F" w:rsidP="00A6155F">
      <w:pPr>
        <w:tabs>
          <w:tab w:val="left" w:pos="3300"/>
        </w:tabs>
        <w:spacing w:line="480" w:lineRule="auto"/>
        <w:jc w:val="both"/>
        <w:rPr>
          <w:rFonts w:ascii="Times New Roman" w:hAnsi="Times New Roman" w:cs="Times New Roman"/>
          <w:sz w:val="24"/>
          <w:szCs w:val="24"/>
        </w:rPr>
      </w:pPr>
      <w:r w:rsidRPr="00645A88">
        <w:rPr>
          <w:rFonts w:ascii="Times New Roman" w:hAnsi="Times New Roman" w:cs="Times New Roman"/>
          <w:sz w:val="24"/>
          <w:szCs w:val="24"/>
        </w:rPr>
        <w:t>According to Ackah the new tax saw investment in the Poultry Industry increase by nearly $11 million over 4 years. From 9,000 MT of poultry in 2005, the Industry expanded to 20,000 tonnes in 2009 ($110 million). Egg production reached 800 million units versus 435 million over the same period, with approximately 39,000 new jobs created</w:t>
      </w:r>
      <w:r>
        <w:rPr>
          <w:rFonts w:ascii="Times New Roman" w:hAnsi="Times New Roman" w:cs="Times New Roman"/>
          <w:sz w:val="24"/>
          <w:szCs w:val="24"/>
        </w:rPr>
        <w:t xml:space="preserve"> (Agritrade, 2010)</w:t>
      </w:r>
      <w:r w:rsidRPr="00645A88">
        <w:rPr>
          <w:rFonts w:ascii="Times New Roman" w:hAnsi="Times New Roman" w:cs="Times New Roman"/>
          <w:sz w:val="24"/>
          <w:szCs w:val="24"/>
        </w:rPr>
        <w:t xml:space="preserve">. </w:t>
      </w:r>
    </w:p>
    <w:p w:rsidR="00A6155F" w:rsidRDefault="00A6155F" w:rsidP="00A6155F">
      <w:pPr>
        <w:tabs>
          <w:tab w:val="left" w:pos="3300"/>
        </w:tabs>
        <w:spacing w:line="480" w:lineRule="auto"/>
        <w:jc w:val="both"/>
        <w:rPr>
          <w:rFonts w:ascii="Times New Roman" w:hAnsi="Times New Roman" w:cs="Times New Roman"/>
          <w:sz w:val="24"/>
          <w:szCs w:val="24"/>
        </w:rPr>
      </w:pPr>
      <w:r>
        <w:rPr>
          <w:rFonts w:ascii="Times New Roman" w:hAnsi="Times New Roman" w:cs="Times New Roman"/>
          <w:sz w:val="24"/>
          <w:szCs w:val="24"/>
        </w:rPr>
        <w:t>Ackah said,</w:t>
      </w:r>
      <w:r w:rsidRPr="00645A88">
        <w:rPr>
          <w:rFonts w:ascii="Times New Roman" w:hAnsi="Times New Roman" w:cs="Times New Roman"/>
          <w:sz w:val="24"/>
          <w:szCs w:val="24"/>
        </w:rPr>
        <w:t xml:space="preserve"> the industry generated 31.5 million dollars worth of sales for corn and other bird feed for producers between 2005 and 2009</w:t>
      </w:r>
      <w:r>
        <w:rPr>
          <w:rFonts w:ascii="Times New Roman" w:hAnsi="Times New Roman" w:cs="Times New Roman"/>
          <w:sz w:val="24"/>
          <w:szCs w:val="24"/>
        </w:rPr>
        <w:t xml:space="preserve"> (Agritrade, 2010)</w:t>
      </w:r>
      <w:r w:rsidRPr="00645A88">
        <w:rPr>
          <w:rFonts w:ascii="Times New Roman" w:hAnsi="Times New Roman" w:cs="Times New Roman"/>
          <w:sz w:val="24"/>
          <w:szCs w:val="24"/>
        </w:rPr>
        <w:t xml:space="preserve">. </w:t>
      </w:r>
      <w:r>
        <w:rPr>
          <w:rFonts w:ascii="Times New Roman" w:hAnsi="Times New Roman" w:cs="Times New Roman"/>
          <w:sz w:val="24"/>
          <w:szCs w:val="24"/>
        </w:rPr>
        <w:t xml:space="preserve">In January 2010, the Côte d’Ivoire government committed itself to maintain the import duties. Alain Bouabre, an Abidjan-based economist commented that “this regulation saved the Ivorian poultry industry from ruin.” He further stated that “the local poultry industry now needs to get better organised to truly benefit from the situation, since it is simply a matter of time before importers find a way around the policy and regain a footing on the market.”  </w:t>
      </w:r>
      <w:r w:rsidRPr="00645A88">
        <w:rPr>
          <w:rFonts w:ascii="Times New Roman" w:hAnsi="Times New Roman" w:cs="Times New Roman"/>
          <w:sz w:val="24"/>
          <w:szCs w:val="24"/>
        </w:rPr>
        <w:t xml:space="preserve"> </w:t>
      </w:r>
    </w:p>
    <w:p w:rsidR="00025380" w:rsidRPr="00424EF0" w:rsidRDefault="00ED4401" w:rsidP="0002538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19C1">
        <w:rPr>
          <w:rFonts w:ascii="Times New Roman" w:hAnsi="Times New Roman" w:cs="Times New Roman"/>
          <w:b/>
          <w:sz w:val="24"/>
          <w:szCs w:val="24"/>
        </w:rPr>
        <w:t>10.3</w:t>
      </w:r>
      <w:r w:rsidR="00082663">
        <w:rPr>
          <w:rFonts w:ascii="Times New Roman" w:hAnsi="Times New Roman" w:cs="Times New Roman"/>
          <w:b/>
          <w:sz w:val="24"/>
          <w:szCs w:val="24"/>
        </w:rPr>
        <w:t xml:space="preserve"> </w:t>
      </w:r>
      <w:r w:rsidR="0035184C" w:rsidRPr="00366962">
        <w:rPr>
          <w:rFonts w:ascii="Times New Roman" w:hAnsi="Times New Roman" w:cs="Times New Roman"/>
          <w:b/>
          <w:sz w:val="24"/>
          <w:szCs w:val="24"/>
        </w:rPr>
        <w:t>A Focus on Social Movement</w:t>
      </w:r>
    </w:p>
    <w:p w:rsidR="009B4F7A" w:rsidRPr="00366962" w:rsidRDefault="001719C1" w:rsidP="0093304F">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10.3</w:t>
      </w:r>
      <w:r w:rsidR="00082663">
        <w:rPr>
          <w:rFonts w:ascii="Times New Roman" w:hAnsi="Times New Roman" w:cs="Times New Roman"/>
          <w:b/>
          <w:sz w:val="24"/>
          <w:szCs w:val="24"/>
        </w:rPr>
        <w:t xml:space="preserve">.1 </w:t>
      </w:r>
      <w:r w:rsidR="009B4F7A" w:rsidRPr="00366962">
        <w:rPr>
          <w:rFonts w:ascii="Times New Roman" w:hAnsi="Times New Roman" w:cs="Times New Roman"/>
          <w:b/>
          <w:sz w:val="24"/>
          <w:szCs w:val="24"/>
        </w:rPr>
        <w:t>Introduction</w:t>
      </w:r>
    </w:p>
    <w:p w:rsidR="00E065D7" w:rsidRDefault="0093769B" w:rsidP="00E065D7">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Social movement refers to a group of people with common ideology who come together to achieve certain goals.</w:t>
      </w:r>
      <w:r w:rsidR="008C4C17" w:rsidRPr="00366962">
        <w:rPr>
          <w:rFonts w:ascii="Times New Roman" w:hAnsi="Times New Roman" w:cs="Times New Roman"/>
          <w:sz w:val="24"/>
          <w:szCs w:val="24"/>
        </w:rPr>
        <w:t xml:space="preserve"> Research shows that agricultural co-operative movement was one of </w:t>
      </w:r>
      <w:r w:rsidR="008C4C17" w:rsidRPr="00366962">
        <w:rPr>
          <w:rFonts w:ascii="Times New Roman" w:hAnsi="Times New Roman" w:cs="Times New Roman"/>
          <w:sz w:val="24"/>
          <w:szCs w:val="24"/>
        </w:rPr>
        <w:lastRenderedPageBreak/>
        <w:t>the first s</w:t>
      </w:r>
      <w:r w:rsidR="007173A7" w:rsidRPr="00366962">
        <w:rPr>
          <w:rFonts w:ascii="Times New Roman" w:hAnsi="Times New Roman" w:cs="Times New Roman"/>
          <w:sz w:val="24"/>
          <w:szCs w:val="24"/>
        </w:rPr>
        <w:t>ocial movements in modern times (Singhvi, 2011; Smith, 1984</w:t>
      </w:r>
      <w:r w:rsidR="00074ED4" w:rsidRPr="00366962">
        <w:rPr>
          <w:rFonts w:ascii="Times New Roman" w:hAnsi="Times New Roman" w:cs="Times New Roman"/>
          <w:sz w:val="24"/>
          <w:szCs w:val="24"/>
        </w:rPr>
        <w:t>; Craig, 1993</w:t>
      </w:r>
      <w:r w:rsidR="0090721E" w:rsidRPr="00366962">
        <w:rPr>
          <w:rFonts w:ascii="Times New Roman" w:hAnsi="Times New Roman" w:cs="Times New Roman"/>
          <w:sz w:val="24"/>
          <w:szCs w:val="24"/>
        </w:rPr>
        <w:t>; Mooney and Gray, 2002</w:t>
      </w:r>
      <w:r w:rsidR="007173A7" w:rsidRPr="00366962">
        <w:rPr>
          <w:rFonts w:ascii="Times New Roman" w:hAnsi="Times New Roman" w:cs="Times New Roman"/>
          <w:sz w:val="24"/>
          <w:szCs w:val="24"/>
        </w:rPr>
        <w:t>).</w:t>
      </w:r>
      <w:r w:rsidR="00E065D7">
        <w:rPr>
          <w:rFonts w:ascii="Times New Roman" w:hAnsi="Times New Roman" w:cs="Times New Roman"/>
          <w:sz w:val="24"/>
          <w:szCs w:val="24"/>
        </w:rPr>
        <w:t xml:space="preserve"> </w:t>
      </w:r>
    </w:p>
    <w:p w:rsidR="00E065D7" w:rsidRDefault="00E065D7" w:rsidP="00E065D7">
      <w:pPr>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Some of the poultry farmers and stakeholders interviewed described social movement as </w:t>
      </w:r>
      <w:r w:rsidRPr="00EB3E4B">
        <w:rPr>
          <w:rFonts w:ascii="Times New Roman" w:hAnsi="Times New Roman" w:cs="Times New Roman"/>
          <w:i/>
          <w:sz w:val="24"/>
          <w:szCs w:val="24"/>
        </w:rPr>
        <w:t xml:space="preserve">“forming associations and co-operative to put pressure on the government”, “form co-operatives”, </w:t>
      </w:r>
      <w:r>
        <w:rPr>
          <w:rFonts w:ascii="Times New Roman" w:hAnsi="Times New Roman" w:cs="Times New Roman"/>
          <w:i/>
          <w:sz w:val="24"/>
          <w:szCs w:val="24"/>
        </w:rPr>
        <w:t>“</w:t>
      </w:r>
      <w:r w:rsidRPr="00EB3E4B">
        <w:rPr>
          <w:rFonts w:ascii="Times New Roman" w:hAnsi="Times New Roman" w:cs="Times New Roman"/>
          <w:i/>
          <w:sz w:val="24"/>
          <w:szCs w:val="24"/>
        </w:rPr>
        <w:t>commercial poultry farmers should come tog</w:t>
      </w:r>
      <w:r>
        <w:rPr>
          <w:rFonts w:ascii="Times New Roman" w:hAnsi="Times New Roman" w:cs="Times New Roman"/>
          <w:i/>
          <w:sz w:val="24"/>
          <w:szCs w:val="24"/>
        </w:rPr>
        <w:t>ether and fight for their rights</w:t>
      </w:r>
      <w:r w:rsidRPr="00EB3E4B">
        <w:rPr>
          <w:rFonts w:ascii="Times New Roman" w:hAnsi="Times New Roman" w:cs="Times New Roman"/>
          <w:i/>
          <w:sz w:val="24"/>
          <w:szCs w:val="24"/>
        </w:rPr>
        <w:t>”, “should work collaboratively by forming group</w:t>
      </w:r>
      <w:r>
        <w:rPr>
          <w:rFonts w:ascii="Times New Roman" w:hAnsi="Times New Roman" w:cs="Times New Roman"/>
          <w:i/>
          <w:sz w:val="24"/>
          <w:szCs w:val="24"/>
        </w:rPr>
        <w:t>s</w:t>
      </w:r>
      <w:r w:rsidRPr="00EB3E4B">
        <w:rPr>
          <w:rFonts w:ascii="Times New Roman" w:hAnsi="Times New Roman" w:cs="Times New Roman"/>
          <w:i/>
          <w:sz w:val="24"/>
          <w:szCs w:val="24"/>
        </w:rPr>
        <w:t xml:space="preserve">”, </w:t>
      </w:r>
      <w:r>
        <w:rPr>
          <w:rFonts w:ascii="Times New Roman" w:hAnsi="Times New Roman" w:cs="Times New Roman"/>
          <w:i/>
          <w:sz w:val="24"/>
          <w:szCs w:val="24"/>
        </w:rPr>
        <w:t xml:space="preserve">“should work hand in hand”, </w:t>
      </w:r>
      <w:r w:rsidRPr="00EB3E4B">
        <w:rPr>
          <w:rFonts w:ascii="Times New Roman" w:hAnsi="Times New Roman" w:cs="Times New Roman"/>
          <w:i/>
          <w:sz w:val="24"/>
          <w:szCs w:val="24"/>
        </w:rPr>
        <w:t xml:space="preserve">“forming association </w:t>
      </w:r>
      <w:r>
        <w:rPr>
          <w:rFonts w:ascii="Times New Roman" w:hAnsi="Times New Roman" w:cs="Times New Roman"/>
          <w:i/>
          <w:sz w:val="24"/>
          <w:szCs w:val="24"/>
        </w:rPr>
        <w:t>to fight against the competition” and “form co-operatives so that they can push their request to the government.”</w:t>
      </w:r>
    </w:p>
    <w:p w:rsidR="00FB61F1" w:rsidRPr="00366962" w:rsidRDefault="009A3623" w:rsidP="00FB61F1">
      <w:pPr>
        <w:tabs>
          <w:tab w:val="left" w:pos="5665"/>
        </w:tabs>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Smith (1984) </w:t>
      </w:r>
      <w:r w:rsidR="000D6E4E" w:rsidRPr="00366962">
        <w:rPr>
          <w:rFonts w:ascii="Times New Roman" w:hAnsi="Times New Roman" w:cs="Times New Roman"/>
          <w:sz w:val="24"/>
          <w:szCs w:val="24"/>
        </w:rPr>
        <w:t xml:space="preserve">study </w:t>
      </w:r>
      <w:r w:rsidRPr="00366962">
        <w:rPr>
          <w:rFonts w:ascii="Times New Roman" w:hAnsi="Times New Roman" w:cs="Times New Roman"/>
          <w:sz w:val="24"/>
          <w:szCs w:val="24"/>
        </w:rPr>
        <w:t xml:space="preserve">found that a farmer meeting </w:t>
      </w:r>
      <w:r w:rsidR="000D6E4E" w:rsidRPr="00366962">
        <w:rPr>
          <w:rFonts w:ascii="Times New Roman" w:hAnsi="Times New Roman" w:cs="Times New Roman"/>
          <w:sz w:val="24"/>
          <w:szCs w:val="24"/>
        </w:rPr>
        <w:t xml:space="preserve">was </w:t>
      </w:r>
      <w:r w:rsidRPr="00366962">
        <w:rPr>
          <w:rFonts w:ascii="Times New Roman" w:hAnsi="Times New Roman" w:cs="Times New Roman"/>
          <w:sz w:val="24"/>
          <w:szCs w:val="24"/>
        </w:rPr>
        <w:t>convened in 191</w:t>
      </w:r>
      <w:r w:rsidR="00BC1B9C">
        <w:rPr>
          <w:rFonts w:ascii="Times New Roman" w:hAnsi="Times New Roman" w:cs="Times New Roman"/>
          <w:sz w:val="24"/>
          <w:szCs w:val="24"/>
        </w:rPr>
        <w:t>4</w:t>
      </w:r>
      <w:r w:rsidRPr="00366962">
        <w:rPr>
          <w:rFonts w:ascii="Times New Roman" w:hAnsi="Times New Roman" w:cs="Times New Roman"/>
          <w:sz w:val="24"/>
          <w:szCs w:val="24"/>
        </w:rPr>
        <w:t xml:space="preserve"> to discuss strategies to address the severe economic c</w:t>
      </w:r>
      <w:r w:rsidR="00BC1B9C">
        <w:rPr>
          <w:rFonts w:ascii="Times New Roman" w:hAnsi="Times New Roman" w:cs="Times New Roman"/>
          <w:sz w:val="24"/>
          <w:szCs w:val="24"/>
        </w:rPr>
        <w:t xml:space="preserve">onditions confronting farmers. </w:t>
      </w:r>
      <w:r w:rsidRPr="00366962">
        <w:rPr>
          <w:rFonts w:ascii="Times New Roman" w:hAnsi="Times New Roman" w:cs="Times New Roman"/>
          <w:sz w:val="24"/>
          <w:szCs w:val="24"/>
        </w:rPr>
        <w:t>The deliberations of the farmers focused on the political and economic well-being of</w:t>
      </w:r>
      <w:r w:rsidR="000D6E4E" w:rsidRPr="00366962">
        <w:rPr>
          <w:rFonts w:ascii="Times New Roman" w:hAnsi="Times New Roman" w:cs="Times New Roman"/>
          <w:sz w:val="24"/>
          <w:szCs w:val="24"/>
        </w:rPr>
        <w:t xml:space="preserve"> farmers</w:t>
      </w:r>
      <w:r w:rsidR="00FB61F1" w:rsidRPr="00366962">
        <w:rPr>
          <w:rFonts w:ascii="Times New Roman" w:hAnsi="Times New Roman" w:cs="Times New Roman"/>
          <w:sz w:val="24"/>
          <w:szCs w:val="24"/>
        </w:rPr>
        <w:t>,</w:t>
      </w:r>
      <w:r w:rsidR="000D6E4E" w:rsidRPr="00366962">
        <w:rPr>
          <w:rFonts w:ascii="Times New Roman" w:hAnsi="Times New Roman" w:cs="Times New Roman"/>
          <w:sz w:val="24"/>
          <w:szCs w:val="24"/>
        </w:rPr>
        <w:t xml:space="preserve"> and representatives were elected to separate commercial activities</w:t>
      </w:r>
      <w:r w:rsidR="00FB61F1" w:rsidRPr="00366962">
        <w:rPr>
          <w:rFonts w:ascii="Times New Roman" w:hAnsi="Times New Roman" w:cs="Times New Roman"/>
          <w:sz w:val="24"/>
          <w:szCs w:val="24"/>
        </w:rPr>
        <w:t xml:space="preserve"> of farmers </w:t>
      </w:r>
      <w:r w:rsidR="000D6E4E" w:rsidRPr="00366962">
        <w:rPr>
          <w:rFonts w:ascii="Times New Roman" w:hAnsi="Times New Roman" w:cs="Times New Roman"/>
          <w:sz w:val="24"/>
          <w:szCs w:val="24"/>
        </w:rPr>
        <w:t>from political lobbying, and hence Western Australian Country Party (Farmers Social Movement) was formed to address the political concerns of farmers, while the agricultural co-operative business model was adopted as a strategy to achieve the economic goals of farmers (Smith, 1984).</w:t>
      </w:r>
      <w:r w:rsidR="00091277" w:rsidRPr="00366962">
        <w:rPr>
          <w:rFonts w:ascii="Times New Roman" w:hAnsi="Times New Roman" w:cs="Times New Roman"/>
          <w:sz w:val="24"/>
          <w:szCs w:val="24"/>
        </w:rPr>
        <w:t xml:space="preserve"> The political activism and agricultural co-operative activities were undertaken as two separate pursuits, which removed the co-operative from agricultural industry political activism, in line with the co-operative philosophy of political neutrality.</w:t>
      </w:r>
      <w:r w:rsidR="00FB61F1" w:rsidRPr="00366962">
        <w:rPr>
          <w:rFonts w:ascii="Times New Roman" w:hAnsi="Times New Roman" w:cs="Times New Roman"/>
          <w:sz w:val="24"/>
          <w:szCs w:val="24"/>
        </w:rPr>
        <w:t xml:space="preserve"> </w:t>
      </w:r>
    </w:p>
    <w:p w:rsidR="00BC1B9C" w:rsidRDefault="00FB61F1" w:rsidP="0093304F">
      <w:pPr>
        <w:tabs>
          <w:tab w:val="left" w:pos="5665"/>
        </w:tabs>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Furthermore, analysing the birth of United Farmers Co-operative Company (UFCC) shows the theoretical and applied strength of the agricultural co-operative business structure as a social movement in a period of agricultural restructuring and market failure.  </w:t>
      </w:r>
    </w:p>
    <w:p w:rsidR="00535684" w:rsidRPr="00366962" w:rsidRDefault="00FB61F1" w:rsidP="0093304F">
      <w:pPr>
        <w:tabs>
          <w:tab w:val="left" w:pos="5665"/>
        </w:tabs>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Madden’ 1990s involvement in a political interest group such as the Rural Action Movement and agricultural co-operative to address the economic disadvantage of farmers</w:t>
      </w:r>
      <w:r w:rsidR="00BC1B9C">
        <w:rPr>
          <w:rFonts w:ascii="Times New Roman" w:hAnsi="Times New Roman" w:cs="Times New Roman"/>
          <w:sz w:val="24"/>
          <w:szCs w:val="24"/>
        </w:rPr>
        <w:t xml:space="preserve"> in Australia</w:t>
      </w:r>
      <w:r w:rsidRPr="00366962">
        <w:rPr>
          <w:rFonts w:ascii="Times New Roman" w:hAnsi="Times New Roman" w:cs="Times New Roman"/>
          <w:sz w:val="24"/>
          <w:szCs w:val="24"/>
        </w:rPr>
        <w:t xml:space="preserve">, demonstrate a powerful economic crisis of farmers during the existing unfavourable </w:t>
      </w:r>
      <w:r w:rsidRPr="00366962">
        <w:rPr>
          <w:rFonts w:ascii="Times New Roman" w:hAnsi="Times New Roman" w:cs="Times New Roman"/>
          <w:sz w:val="24"/>
          <w:szCs w:val="24"/>
        </w:rPr>
        <w:lastRenderedPageBreak/>
        <w:t xml:space="preserve">conditions. The chairman of UFCC called Rod Madden and his colleagues championed the course of advocacy and promoted alternative strategy for farmers to help themselves through the co-operative business structure. </w:t>
      </w:r>
      <w:r w:rsidR="00091277" w:rsidRPr="00366962">
        <w:rPr>
          <w:rFonts w:ascii="Times New Roman" w:hAnsi="Times New Roman" w:cs="Times New Roman"/>
          <w:sz w:val="24"/>
          <w:szCs w:val="24"/>
        </w:rPr>
        <w:t>Research shows that the shared linkage of political and economic actio</w:t>
      </w:r>
      <w:r w:rsidRPr="00366962">
        <w:rPr>
          <w:rFonts w:ascii="Times New Roman" w:hAnsi="Times New Roman" w:cs="Times New Roman"/>
          <w:sz w:val="24"/>
          <w:szCs w:val="24"/>
        </w:rPr>
        <w:t xml:space="preserve">n by Western Australian farmers and UFCC </w:t>
      </w:r>
      <w:r w:rsidR="00091277" w:rsidRPr="00366962">
        <w:rPr>
          <w:rFonts w:ascii="Times New Roman" w:hAnsi="Times New Roman" w:cs="Times New Roman"/>
          <w:sz w:val="24"/>
          <w:szCs w:val="24"/>
        </w:rPr>
        <w:t>can be viewed as a form of farmer initiated social movement (Crai</w:t>
      </w:r>
      <w:r w:rsidR="006A2958" w:rsidRPr="00366962">
        <w:rPr>
          <w:rFonts w:ascii="Times New Roman" w:hAnsi="Times New Roman" w:cs="Times New Roman"/>
          <w:sz w:val="24"/>
          <w:szCs w:val="24"/>
        </w:rPr>
        <w:t>g, 1993; Mooney and Gray, 2002).</w:t>
      </w:r>
      <w:r w:rsidR="00F511F6" w:rsidRPr="00366962">
        <w:rPr>
          <w:rFonts w:ascii="Times New Roman" w:hAnsi="Times New Roman" w:cs="Times New Roman"/>
          <w:sz w:val="24"/>
          <w:szCs w:val="24"/>
        </w:rPr>
        <w:t xml:space="preserve"> </w:t>
      </w:r>
    </w:p>
    <w:p w:rsidR="0093304F" w:rsidRPr="00366962" w:rsidRDefault="00074ED4" w:rsidP="0093304F">
      <w:pPr>
        <w:tabs>
          <w:tab w:val="left" w:pos="5665"/>
        </w:tabs>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Prior research shows</w:t>
      </w:r>
      <w:r w:rsidR="0093304F" w:rsidRPr="00366962">
        <w:rPr>
          <w:rFonts w:ascii="Times New Roman" w:hAnsi="Times New Roman" w:cs="Times New Roman"/>
          <w:sz w:val="24"/>
          <w:szCs w:val="24"/>
        </w:rPr>
        <w:t xml:space="preserve"> that liberalisation of markets and globalisation of markets have greatly affected the growth and performance of the resource-poor small-scale poultry farmers in Ghana (Aning et al., 2008; CorpWatch, 2007; Chisenga et al., 2007; Asuming-Brem</w:t>
      </w:r>
      <w:r w:rsidR="00BC1B9C">
        <w:rPr>
          <w:rFonts w:ascii="Times New Roman" w:hAnsi="Times New Roman" w:cs="Times New Roman"/>
          <w:sz w:val="24"/>
          <w:szCs w:val="24"/>
        </w:rPr>
        <w:t>p</w:t>
      </w:r>
      <w:r w:rsidR="005817A2">
        <w:rPr>
          <w:rFonts w:ascii="Times New Roman" w:hAnsi="Times New Roman" w:cs="Times New Roman"/>
          <w:sz w:val="24"/>
          <w:szCs w:val="24"/>
        </w:rPr>
        <w:t>ong et al., 2006; ISODEC, 2004;</w:t>
      </w:r>
      <w:r w:rsidR="0093304F" w:rsidRPr="00366962">
        <w:rPr>
          <w:rFonts w:ascii="Times New Roman" w:hAnsi="Times New Roman" w:cs="Times New Roman"/>
          <w:sz w:val="24"/>
          <w:szCs w:val="24"/>
        </w:rPr>
        <w:t xml:space="preserve"> Christian Aid, 2002; Christian Aid 2005; Christian Aid, 2003; Ghanaian Chronicles, 2005; Agritrade, 2010). </w:t>
      </w:r>
    </w:p>
    <w:p w:rsidR="0093304F" w:rsidRPr="00366962" w:rsidRDefault="0093304F" w:rsidP="0093304F">
      <w:pPr>
        <w:tabs>
          <w:tab w:val="left" w:pos="5665"/>
        </w:tabs>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Several studies in recent years have shown that majority of social movements (agricultural co-operatives)</w:t>
      </w:r>
      <w:r w:rsidR="005817A2">
        <w:rPr>
          <w:rFonts w:ascii="Times New Roman" w:hAnsi="Times New Roman" w:cs="Times New Roman"/>
          <w:sz w:val="24"/>
          <w:szCs w:val="24"/>
        </w:rPr>
        <w:t xml:space="preserve"> </w:t>
      </w:r>
      <w:r w:rsidRPr="00366962">
        <w:rPr>
          <w:rFonts w:ascii="Times New Roman" w:hAnsi="Times New Roman" w:cs="Times New Roman"/>
          <w:sz w:val="24"/>
          <w:szCs w:val="24"/>
        </w:rPr>
        <w:t>that were business oriented have been able to withstand the shocks, waves and competitions since the advent of liberalization of markets and globalisation (Chambo, 2009; Pi</w:t>
      </w:r>
      <w:r w:rsidR="005817A2">
        <w:rPr>
          <w:rFonts w:ascii="Times New Roman" w:hAnsi="Times New Roman" w:cs="Times New Roman"/>
          <w:sz w:val="24"/>
          <w:szCs w:val="24"/>
        </w:rPr>
        <w:t>nto, 2009; Fanatico et al., 2002</w:t>
      </w:r>
      <w:r w:rsidRPr="00366962">
        <w:rPr>
          <w:rFonts w:ascii="Times New Roman" w:hAnsi="Times New Roman" w:cs="Times New Roman"/>
          <w:sz w:val="24"/>
          <w:szCs w:val="24"/>
        </w:rPr>
        <w:t>; Juhasz and Rouse, 2003).</w:t>
      </w:r>
    </w:p>
    <w:p w:rsidR="00BB0021" w:rsidRPr="00366962" w:rsidRDefault="0093304F" w:rsidP="0093304F">
      <w:pPr>
        <w:tabs>
          <w:tab w:val="left" w:pos="5665"/>
        </w:tabs>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Social Movements (agricultural co-operatives) are effective mechanisms for combating globalization and liberalization competitions that are threats to the livelihood of poor small-scale farmers in developing countries (Juhasz and Rouse, 2003; Pinto, 2009; Chambo, 2009). </w:t>
      </w:r>
    </w:p>
    <w:p w:rsidR="00E76B33" w:rsidRPr="00366962" w:rsidRDefault="0093304F" w:rsidP="00A91566">
      <w:pPr>
        <w:tabs>
          <w:tab w:val="left" w:pos="5665"/>
        </w:tabs>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The liter</w:t>
      </w:r>
      <w:r w:rsidR="00BC1B9C">
        <w:rPr>
          <w:rFonts w:ascii="Times New Roman" w:hAnsi="Times New Roman" w:cs="Times New Roman"/>
          <w:sz w:val="24"/>
          <w:szCs w:val="24"/>
        </w:rPr>
        <w:t>ature review</w:t>
      </w:r>
      <w:r w:rsidRPr="00366962">
        <w:rPr>
          <w:rFonts w:ascii="Times New Roman" w:hAnsi="Times New Roman" w:cs="Times New Roman"/>
          <w:sz w:val="24"/>
          <w:szCs w:val="24"/>
        </w:rPr>
        <w:t xml:space="preserve"> </w:t>
      </w:r>
      <w:r w:rsidR="00BC1B9C">
        <w:rPr>
          <w:rFonts w:ascii="Times New Roman" w:hAnsi="Times New Roman" w:cs="Times New Roman"/>
          <w:sz w:val="24"/>
          <w:szCs w:val="24"/>
        </w:rPr>
        <w:t xml:space="preserve">shows </w:t>
      </w:r>
      <w:r w:rsidRPr="00366962">
        <w:rPr>
          <w:rFonts w:ascii="Times New Roman" w:hAnsi="Times New Roman" w:cs="Times New Roman"/>
          <w:sz w:val="24"/>
          <w:szCs w:val="24"/>
        </w:rPr>
        <w:t>that in this era of globalisation and liberalization when many small businesses throughout the whole world are facing competition to such an extent that they feel powerless to compete and survive their businesses, social movements (agricultural cooperatives) symbolize a strong, vibrant and viable alternative (University of Wisconsin Webpage, undated</w:t>
      </w:r>
      <w:r w:rsidR="003A4D2A" w:rsidRPr="00366962">
        <w:rPr>
          <w:rFonts w:ascii="Times New Roman" w:hAnsi="Times New Roman" w:cs="Times New Roman"/>
          <w:sz w:val="24"/>
          <w:szCs w:val="24"/>
        </w:rPr>
        <w:t xml:space="preserve">; Craig, 1993; Mooney and Gray, 2002; Cobia, 1989; King, 2011; Cook, 1995; Cook and Iliopoulos, 2000; Van Bekkum, 2000; Chaddad and Cook, 2002; Stefanson and </w:t>
      </w:r>
      <w:r w:rsidR="007B633A" w:rsidRPr="00366962">
        <w:rPr>
          <w:rFonts w:ascii="Times New Roman" w:hAnsi="Times New Roman" w:cs="Times New Roman"/>
          <w:sz w:val="24"/>
          <w:szCs w:val="24"/>
        </w:rPr>
        <w:t>Fulton</w:t>
      </w:r>
      <w:r w:rsidR="003A4D2A" w:rsidRPr="00366962">
        <w:rPr>
          <w:rFonts w:ascii="Times New Roman" w:hAnsi="Times New Roman" w:cs="Times New Roman"/>
          <w:sz w:val="24"/>
          <w:szCs w:val="24"/>
        </w:rPr>
        <w:t>, 199</w:t>
      </w:r>
      <w:r w:rsidR="008449BC">
        <w:rPr>
          <w:rFonts w:ascii="Times New Roman" w:hAnsi="Times New Roman" w:cs="Times New Roman"/>
          <w:sz w:val="24"/>
          <w:szCs w:val="24"/>
        </w:rPr>
        <w:t>7; Wanyama et al., 20</w:t>
      </w:r>
      <w:r w:rsidR="007B633A" w:rsidRPr="00366962">
        <w:rPr>
          <w:rFonts w:ascii="Times New Roman" w:hAnsi="Times New Roman" w:cs="Times New Roman"/>
          <w:sz w:val="24"/>
          <w:szCs w:val="24"/>
        </w:rPr>
        <w:t>0</w:t>
      </w:r>
      <w:r w:rsidR="008449BC">
        <w:rPr>
          <w:rFonts w:ascii="Times New Roman" w:hAnsi="Times New Roman" w:cs="Times New Roman"/>
          <w:sz w:val="24"/>
          <w:szCs w:val="24"/>
        </w:rPr>
        <w:t>9</w:t>
      </w:r>
      <w:r w:rsidR="007B633A" w:rsidRPr="00366962">
        <w:rPr>
          <w:rFonts w:ascii="Times New Roman" w:hAnsi="Times New Roman" w:cs="Times New Roman"/>
          <w:sz w:val="24"/>
          <w:szCs w:val="24"/>
        </w:rPr>
        <w:t>;</w:t>
      </w:r>
      <w:r w:rsidR="00BB0021" w:rsidRPr="00366962">
        <w:rPr>
          <w:rFonts w:ascii="Times New Roman" w:hAnsi="Times New Roman" w:cs="Times New Roman"/>
          <w:sz w:val="24"/>
          <w:szCs w:val="24"/>
        </w:rPr>
        <w:t xml:space="preserve"> Pinto, 2009; Chambo, 2009</w:t>
      </w:r>
      <w:r w:rsidRPr="00366962">
        <w:rPr>
          <w:rFonts w:ascii="Times New Roman" w:hAnsi="Times New Roman" w:cs="Times New Roman"/>
          <w:sz w:val="24"/>
          <w:szCs w:val="24"/>
        </w:rPr>
        <w:t xml:space="preserve">). </w:t>
      </w:r>
    </w:p>
    <w:p w:rsidR="00E76B33" w:rsidRPr="00366962" w:rsidRDefault="00A91566" w:rsidP="00E76B33">
      <w:pPr>
        <w:tabs>
          <w:tab w:val="left" w:pos="5665"/>
        </w:tabs>
        <w:spacing w:line="480" w:lineRule="auto"/>
        <w:jc w:val="both"/>
        <w:rPr>
          <w:rFonts w:ascii="Times New Roman" w:hAnsi="Times New Roman" w:cs="Times New Roman"/>
          <w:b/>
          <w:sz w:val="24"/>
          <w:szCs w:val="24"/>
        </w:rPr>
      </w:pPr>
      <w:r w:rsidRPr="00366962">
        <w:rPr>
          <w:rFonts w:ascii="Times New Roman" w:hAnsi="Times New Roman" w:cs="Times New Roman"/>
          <w:b/>
          <w:sz w:val="24"/>
          <w:szCs w:val="24"/>
        </w:rPr>
        <w:lastRenderedPageBreak/>
        <w:t xml:space="preserve"> </w:t>
      </w:r>
      <w:r w:rsidR="00886599">
        <w:rPr>
          <w:rFonts w:ascii="Times New Roman" w:hAnsi="Times New Roman" w:cs="Times New Roman"/>
          <w:b/>
          <w:sz w:val="24"/>
          <w:szCs w:val="24"/>
        </w:rPr>
        <w:t>10.3</w:t>
      </w:r>
      <w:r w:rsidR="00082663">
        <w:rPr>
          <w:rFonts w:ascii="Times New Roman" w:hAnsi="Times New Roman" w:cs="Times New Roman"/>
          <w:b/>
          <w:sz w:val="24"/>
          <w:szCs w:val="24"/>
        </w:rPr>
        <w:t>.2</w:t>
      </w:r>
      <w:r w:rsidR="00E76B33" w:rsidRPr="00366962">
        <w:rPr>
          <w:rFonts w:ascii="Times New Roman" w:hAnsi="Times New Roman" w:cs="Times New Roman"/>
          <w:b/>
          <w:sz w:val="24"/>
          <w:szCs w:val="24"/>
        </w:rPr>
        <w:t xml:space="preserve"> Impacts of Social Movement (Agricultural Co-operatives)</w:t>
      </w:r>
    </w:p>
    <w:p w:rsidR="008449BC" w:rsidRDefault="008449BC" w:rsidP="00E76B33">
      <w:pPr>
        <w:spacing w:line="480" w:lineRule="auto"/>
        <w:jc w:val="both"/>
        <w:rPr>
          <w:rFonts w:ascii="Times New Roman" w:hAnsi="Times New Roman" w:cs="Times New Roman"/>
          <w:sz w:val="24"/>
          <w:szCs w:val="24"/>
        </w:rPr>
      </w:pPr>
      <w:r>
        <w:rPr>
          <w:rFonts w:ascii="Times New Roman" w:hAnsi="Times New Roman" w:cs="Times New Roman"/>
          <w:sz w:val="24"/>
          <w:szCs w:val="24"/>
        </w:rPr>
        <w:t>Several studies have looked</w:t>
      </w:r>
      <w:r w:rsidR="00E76B33" w:rsidRPr="00366962">
        <w:rPr>
          <w:rFonts w:ascii="Times New Roman" w:hAnsi="Times New Roman" w:cs="Times New Roman"/>
          <w:sz w:val="24"/>
          <w:szCs w:val="24"/>
        </w:rPr>
        <w:t xml:space="preserve"> at trends in a long history of evolving co-operatives in developed countries that may show future for developing countries, example is the N</w:t>
      </w:r>
      <w:r w:rsidR="00BE323D">
        <w:rPr>
          <w:rFonts w:ascii="Times New Roman" w:hAnsi="Times New Roman" w:cs="Times New Roman"/>
          <w:sz w:val="24"/>
          <w:szCs w:val="24"/>
        </w:rPr>
        <w:t xml:space="preserve">ew </w:t>
      </w:r>
      <w:r w:rsidR="00E76B33" w:rsidRPr="00366962">
        <w:rPr>
          <w:rFonts w:ascii="Times New Roman" w:hAnsi="Times New Roman" w:cs="Times New Roman"/>
          <w:sz w:val="24"/>
          <w:szCs w:val="24"/>
        </w:rPr>
        <w:t>G</w:t>
      </w:r>
      <w:r w:rsidR="00BE323D">
        <w:rPr>
          <w:rFonts w:ascii="Times New Roman" w:hAnsi="Times New Roman" w:cs="Times New Roman"/>
          <w:sz w:val="24"/>
          <w:szCs w:val="24"/>
        </w:rPr>
        <w:t xml:space="preserve">eneration </w:t>
      </w:r>
      <w:r w:rsidR="00E76B33" w:rsidRPr="00366962">
        <w:rPr>
          <w:rFonts w:ascii="Times New Roman" w:hAnsi="Times New Roman" w:cs="Times New Roman"/>
          <w:sz w:val="24"/>
          <w:szCs w:val="24"/>
        </w:rPr>
        <w:t>C</w:t>
      </w:r>
      <w:r w:rsidR="00BE323D">
        <w:rPr>
          <w:rFonts w:ascii="Times New Roman" w:hAnsi="Times New Roman" w:cs="Times New Roman"/>
          <w:sz w:val="24"/>
          <w:szCs w:val="24"/>
        </w:rPr>
        <w:t>o-operative which has been adopted in this study to help solve the problem of the small-sca</w:t>
      </w:r>
      <w:r>
        <w:rPr>
          <w:rFonts w:ascii="Times New Roman" w:hAnsi="Times New Roman" w:cs="Times New Roman"/>
          <w:sz w:val="24"/>
          <w:szCs w:val="24"/>
        </w:rPr>
        <w:t>le poultry farmers in Ghana (Craig, 1993; Mooney and Gray, 2002; Stefanson and Fulton, 1997</w:t>
      </w:r>
      <w:r w:rsidR="00BE323D">
        <w:rPr>
          <w:rFonts w:ascii="Times New Roman" w:hAnsi="Times New Roman" w:cs="Times New Roman"/>
          <w:sz w:val="24"/>
          <w:szCs w:val="24"/>
        </w:rPr>
        <w:t>)</w:t>
      </w:r>
      <w:r w:rsidR="00E76B33" w:rsidRPr="00366962">
        <w:rPr>
          <w:rFonts w:ascii="Times New Roman" w:hAnsi="Times New Roman" w:cs="Times New Roman"/>
          <w:sz w:val="24"/>
          <w:szCs w:val="24"/>
        </w:rPr>
        <w:t xml:space="preserve">. </w:t>
      </w:r>
    </w:p>
    <w:p w:rsidR="00E76B33" w:rsidRPr="00366962" w:rsidRDefault="00E76B33" w:rsidP="00E76B33">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Several scholars have accepted the consensus and commitment from international donors and national policymakers about the significance of develo</w:t>
      </w:r>
      <w:r w:rsidR="008449BC">
        <w:rPr>
          <w:rFonts w:ascii="Times New Roman" w:hAnsi="Times New Roman" w:cs="Times New Roman"/>
          <w:sz w:val="24"/>
          <w:szCs w:val="24"/>
        </w:rPr>
        <w:t>ping effective and sustainable A</w:t>
      </w:r>
      <w:r w:rsidRPr="00366962">
        <w:rPr>
          <w:rFonts w:ascii="Times New Roman" w:hAnsi="Times New Roman" w:cs="Times New Roman"/>
          <w:sz w:val="24"/>
          <w:szCs w:val="24"/>
        </w:rPr>
        <w:t>gricultur</w:t>
      </w:r>
      <w:r w:rsidR="008449BC">
        <w:rPr>
          <w:rFonts w:ascii="Times New Roman" w:hAnsi="Times New Roman" w:cs="Times New Roman"/>
          <w:sz w:val="24"/>
          <w:szCs w:val="24"/>
        </w:rPr>
        <w:t>al C</w:t>
      </w:r>
      <w:r w:rsidRPr="00366962">
        <w:rPr>
          <w:rFonts w:ascii="Times New Roman" w:hAnsi="Times New Roman" w:cs="Times New Roman"/>
          <w:sz w:val="24"/>
          <w:szCs w:val="24"/>
        </w:rPr>
        <w:t>o-operatives/Farmer Based Organisations (FBOs) to mobilize and elevate rural smallholders out of poverty (Salifu et al., 2010; Juhasz and Rouse, 2003; Cha</w:t>
      </w:r>
      <w:r w:rsidR="008449BC">
        <w:rPr>
          <w:rFonts w:ascii="Times New Roman" w:hAnsi="Times New Roman" w:cs="Times New Roman"/>
          <w:sz w:val="24"/>
          <w:szCs w:val="24"/>
        </w:rPr>
        <w:t>mbo, 2009; Fanatico et al., 2002</w:t>
      </w:r>
      <w:r w:rsidRPr="00366962">
        <w:rPr>
          <w:rFonts w:ascii="Times New Roman" w:hAnsi="Times New Roman" w:cs="Times New Roman"/>
          <w:sz w:val="24"/>
          <w:szCs w:val="24"/>
        </w:rPr>
        <w:t xml:space="preserve">; Punklett and Kingwell, 2001; Stefanson and Fulton, 1997; Stefanson et al., 1995; Cook, 1995). </w:t>
      </w:r>
    </w:p>
    <w:p w:rsidR="00E76B33" w:rsidRPr="00366962" w:rsidRDefault="00E76B33" w:rsidP="00E76B33">
      <w:pPr>
        <w:tabs>
          <w:tab w:val="left" w:pos="5665"/>
        </w:tabs>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Sal</w:t>
      </w:r>
      <w:r w:rsidR="00FE226E" w:rsidRPr="00366962">
        <w:rPr>
          <w:rFonts w:ascii="Times New Roman" w:hAnsi="Times New Roman" w:cs="Times New Roman"/>
          <w:sz w:val="24"/>
          <w:szCs w:val="24"/>
        </w:rPr>
        <w:t>ifu et al (2010) argue that farmer based organisations</w:t>
      </w:r>
      <w:r w:rsidRPr="00366962">
        <w:rPr>
          <w:rFonts w:ascii="Times New Roman" w:hAnsi="Times New Roman" w:cs="Times New Roman"/>
          <w:sz w:val="24"/>
          <w:szCs w:val="24"/>
        </w:rPr>
        <w:t>/agricultural co-operatives are nowadays advocated by many researchers as a means to resolving all kinds of rural problems, and therefore, development research needs to move beyond its paradigmatic boundaries and adopt new approaches and analytical tools. The above scholars further assert that industrial organization theory which has been embraced by the Western world needs to be imported to Africa if policymakers want Africa to participate and compete in the global market, but not without some fine-tuning. The new approaches and methods are essential to advance the current understanding of collective action as a means to enhance governance decentralization and agribusinesses in rural areas.</w:t>
      </w:r>
    </w:p>
    <w:p w:rsidR="00E76B33" w:rsidRPr="00366962" w:rsidRDefault="00E76B33" w:rsidP="00E76B33">
      <w:pPr>
        <w:tabs>
          <w:tab w:val="left" w:pos="5665"/>
        </w:tabs>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In this era of globalisation and liberalization when many small businesses throughout the whole world are facing competition to such an extent that they feel powerless to compete and survive their businesses and economic circumstances, social movements/agricultural co-</w:t>
      </w:r>
      <w:r w:rsidRPr="00366962">
        <w:rPr>
          <w:rFonts w:ascii="Times New Roman" w:hAnsi="Times New Roman" w:cs="Times New Roman"/>
          <w:sz w:val="24"/>
          <w:szCs w:val="24"/>
        </w:rPr>
        <w:lastRenderedPageBreak/>
        <w:t xml:space="preserve">operatives symbolize a strong, vibrant and viable alternative </w:t>
      </w:r>
      <w:r w:rsidR="00BE323D">
        <w:rPr>
          <w:rFonts w:ascii="Times New Roman" w:hAnsi="Times New Roman" w:cs="Times New Roman"/>
          <w:sz w:val="24"/>
          <w:szCs w:val="24"/>
        </w:rPr>
        <w:t>(</w:t>
      </w:r>
      <w:r w:rsidRPr="00366962">
        <w:rPr>
          <w:rFonts w:ascii="Times New Roman" w:hAnsi="Times New Roman" w:cs="Times New Roman"/>
          <w:sz w:val="24"/>
          <w:szCs w:val="24"/>
        </w:rPr>
        <w:t>U</w:t>
      </w:r>
      <w:r w:rsidR="00BE323D">
        <w:rPr>
          <w:rFonts w:ascii="Times New Roman" w:hAnsi="Times New Roman" w:cs="Times New Roman"/>
          <w:sz w:val="24"/>
          <w:szCs w:val="24"/>
        </w:rPr>
        <w:t>niversity of Wisconsin, Webpage, u</w:t>
      </w:r>
      <w:r w:rsidRPr="00366962">
        <w:rPr>
          <w:rFonts w:ascii="Times New Roman" w:hAnsi="Times New Roman" w:cs="Times New Roman"/>
          <w:sz w:val="24"/>
          <w:szCs w:val="24"/>
        </w:rPr>
        <w:t xml:space="preserve">ndated). </w:t>
      </w:r>
    </w:p>
    <w:p w:rsidR="00623D2B" w:rsidRPr="00366962" w:rsidRDefault="00E76B33" w:rsidP="00623D2B">
      <w:pPr>
        <w:tabs>
          <w:tab w:val="left" w:pos="5665"/>
        </w:tabs>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As a result of liberalisation of markets and globalisation African governments and international donors and development scholars have been showing renewed interest in collective action, thus bringing agricultural co-operative and farmer based organisations on the policy agenda for Africa as preferential means to achieve a more equitable, inclusive and community-driven development of rural areas. </w:t>
      </w:r>
    </w:p>
    <w:p w:rsidR="00191840" w:rsidRPr="00366962" w:rsidRDefault="00886599" w:rsidP="00E51B12">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10.3</w:t>
      </w:r>
      <w:r w:rsidR="00082663">
        <w:rPr>
          <w:rFonts w:ascii="Times New Roman" w:hAnsi="Times New Roman" w:cs="Times New Roman"/>
          <w:b/>
          <w:sz w:val="24"/>
          <w:szCs w:val="24"/>
        </w:rPr>
        <w:t xml:space="preserve">.3 </w:t>
      </w:r>
      <w:r w:rsidR="009C2A1B" w:rsidRPr="00366962">
        <w:rPr>
          <w:rFonts w:ascii="Times New Roman" w:hAnsi="Times New Roman" w:cs="Times New Roman"/>
          <w:b/>
          <w:sz w:val="24"/>
          <w:szCs w:val="24"/>
        </w:rPr>
        <w:t xml:space="preserve">Impacts of Agricultural </w:t>
      </w:r>
      <w:r w:rsidR="00245BFB" w:rsidRPr="00366962">
        <w:rPr>
          <w:rFonts w:ascii="Times New Roman" w:hAnsi="Times New Roman" w:cs="Times New Roman"/>
          <w:b/>
          <w:sz w:val="24"/>
          <w:szCs w:val="24"/>
        </w:rPr>
        <w:t>Co-operative</w:t>
      </w:r>
      <w:r w:rsidR="00E51B12" w:rsidRPr="00366962">
        <w:rPr>
          <w:rFonts w:ascii="Times New Roman" w:hAnsi="Times New Roman" w:cs="Times New Roman"/>
          <w:b/>
          <w:sz w:val="24"/>
          <w:szCs w:val="24"/>
        </w:rPr>
        <w:t xml:space="preserve"> in Developed Countries</w:t>
      </w:r>
      <w:r w:rsidR="00191840" w:rsidRPr="00366962">
        <w:rPr>
          <w:rFonts w:ascii="Times New Roman" w:hAnsi="Times New Roman" w:cs="Times New Roman"/>
          <w:b/>
          <w:sz w:val="24"/>
          <w:szCs w:val="24"/>
        </w:rPr>
        <w:tab/>
      </w:r>
    </w:p>
    <w:p w:rsidR="00AC39CA" w:rsidRPr="00366962" w:rsidRDefault="00886599" w:rsidP="00623D2B">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10.3</w:t>
      </w:r>
      <w:r w:rsidR="00082663">
        <w:rPr>
          <w:rFonts w:ascii="Times New Roman" w:hAnsi="Times New Roman" w:cs="Times New Roman"/>
          <w:b/>
          <w:sz w:val="24"/>
          <w:szCs w:val="24"/>
        </w:rPr>
        <w:t xml:space="preserve">.3.1 </w:t>
      </w:r>
      <w:r w:rsidR="00AC39CA" w:rsidRPr="00366962">
        <w:rPr>
          <w:rFonts w:ascii="Times New Roman" w:hAnsi="Times New Roman" w:cs="Times New Roman"/>
          <w:b/>
          <w:sz w:val="24"/>
          <w:szCs w:val="24"/>
        </w:rPr>
        <w:t>Introduction</w:t>
      </w:r>
    </w:p>
    <w:p w:rsidR="00566238" w:rsidRPr="00366962" w:rsidRDefault="00623D2B" w:rsidP="00623D2B">
      <w:pPr>
        <w:tabs>
          <w:tab w:val="left" w:pos="5665"/>
        </w:tabs>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The international phenomena of agro-industrialization and the increasing globalization of food markets under WTO agreements are affecting national markets (Plunkett and Kingwell, 2001).</w:t>
      </w:r>
      <w:r w:rsidR="00BE323D">
        <w:rPr>
          <w:rFonts w:ascii="Times New Roman" w:hAnsi="Times New Roman" w:cs="Times New Roman"/>
          <w:sz w:val="24"/>
          <w:szCs w:val="24"/>
        </w:rPr>
        <w:t xml:space="preserve"> </w:t>
      </w:r>
      <w:r w:rsidRPr="00366962">
        <w:rPr>
          <w:rFonts w:ascii="Times New Roman" w:hAnsi="Times New Roman" w:cs="Times New Roman"/>
          <w:sz w:val="24"/>
          <w:szCs w:val="24"/>
        </w:rPr>
        <w:t>Plunkett and Kingwell (2001) argue that co-operative have played a major role in many countries. Historically, farm communities have turned to co-operation as part of their coping strategy (King, 1995; Lang, 1995) and periods of structural change and adversity (Plunkett and Kingwell, 2001). A strong marketing, processin</w:t>
      </w:r>
      <w:r w:rsidR="00FE226E" w:rsidRPr="00366962">
        <w:rPr>
          <w:rFonts w:ascii="Times New Roman" w:hAnsi="Times New Roman" w:cs="Times New Roman"/>
          <w:sz w:val="24"/>
          <w:szCs w:val="24"/>
        </w:rPr>
        <w:t>g or purchasing co-operative</w:t>
      </w:r>
      <w:r w:rsidRPr="00366962">
        <w:rPr>
          <w:rFonts w:ascii="Times New Roman" w:hAnsi="Times New Roman" w:cs="Times New Roman"/>
          <w:sz w:val="24"/>
          <w:szCs w:val="24"/>
        </w:rPr>
        <w:t xml:space="preserve"> can provide price competition against other marketers, processors and input suppl</w:t>
      </w:r>
      <w:r w:rsidR="00EF6039">
        <w:rPr>
          <w:rFonts w:ascii="Times New Roman" w:hAnsi="Times New Roman" w:cs="Times New Roman"/>
          <w:sz w:val="24"/>
          <w:szCs w:val="24"/>
        </w:rPr>
        <w:t>iers (Plunkett and Kingwell, 20</w:t>
      </w:r>
      <w:r w:rsidRPr="00366962">
        <w:rPr>
          <w:rFonts w:ascii="Times New Roman" w:hAnsi="Times New Roman" w:cs="Times New Roman"/>
          <w:sz w:val="24"/>
          <w:szCs w:val="24"/>
        </w:rPr>
        <w:t>0</w:t>
      </w:r>
      <w:r w:rsidR="00EF6039">
        <w:rPr>
          <w:rFonts w:ascii="Times New Roman" w:hAnsi="Times New Roman" w:cs="Times New Roman"/>
          <w:sz w:val="24"/>
          <w:szCs w:val="24"/>
        </w:rPr>
        <w:t>1</w:t>
      </w:r>
      <w:r w:rsidRPr="00366962">
        <w:rPr>
          <w:rFonts w:ascii="Times New Roman" w:hAnsi="Times New Roman" w:cs="Times New Roman"/>
          <w:sz w:val="24"/>
          <w:szCs w:val="24"/>
        </w:rPr>
        <w:t xml:space="preserve">). </w:t>
      </w:r>
    </w:p>
    <w:p w:rsidR="00AC39CA" w:rsidRPr="00366962" w:rsidRDefault="00E430E2" w:rsidP="00AC39CA">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Plunkett and Kingwell</w:t>
      </w:r>
      <w:r w:rsidR="00EF6039">
        <w:rPr>
          <w:rFonts w:ascii="Times New Roman" w:hAnsi="Times New Roman" w:cs="Times New Roman"/>
          <w:sz w:val="24"/>
          <w:szCs w:val="24"/>
        </w:rPr>
        <w:t xml:space="preserve"> (20</w:t>
      </w:r>
      <w:r w:rsidR="00623D2B" w:rsidRPr="00366962">
        <w:rPr>
          <w:rFonts w:ascii="Times New Roman" w:hAnsi="Times New Roman" w:cs="Times New Roman"/>
          <w:sz w:val="24"/>
          <w:szCs w:val="24"/>
        </w:rPr>
        <w:t>0</w:t>
      </w:r>
      <w:r w:rsidR="00EF6039">
        <w:rPr>
          <w:rFonts w:ascii="Times New Roman" w:hAnsi="Times New Roman" w:cs="Times New Roman"/>
          <w:sz w:val="24"/>
          <w:szCs w:val="24"/>
        </w:rPr>
        <w:t>1</w:t>
      </w:r>
      <w:r w:rsidR="00623D2B" w:rsidRPr="00366962">
        <w:rPr>
          <w:rFonts w:ascii="Times New Roman" w:hAnsi="Times New Roman" w:cs="Times New Roman"/>
          <w:sz w:val="24"/>
          <w:szCs w:val="24"/>
        </w:rPr>
        <w:t>) argue that although agricultural co-operative is unlikely to secure a price premium in a globalized, or even national, competitive economy it may provide secure market access, which is becoming a premium in itself. Furthermore, agricultural co-operative may be able to achieve bulk discounts and economies of size from which producer members can benefit (Plunkett and Kingwell, 2001).</w:t>
      </w:r>
    </w:p>
    <w:p w:rsidR="00703458" w:rsidRDefault="00AC39CA" w:rsidP="00AC39CA">
      <w:pPr>
        <w:tabs>
          <w:tab w:val="left" w:pos="5665"/>
        </w:tabs>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lastRenderedPageBreak/>
        <w:t xml:space="preserve">Plunkett and Kingwell (2001) explain how 70% of the raw milk supply is processed by co-operatives in Australia. According to the above authors, the first factor is essentially defensive and is a function of the high degree of asset specificity associated with milk production. They indicate that capital equipment, like dairies and vats cannot be employed for other types of production and for that matter the raw product spoils. As a result of these factors, dairy farmers are put in a very weak bargaining position, and this underpins the significance of a strong, competitive processing co-operative sector in establishing a price floor. </w:t>
      </w:r>
    </w:p>
    <w:p w:rsidR="00AC39CA" w:rsidRPr="00366962" w:rsidRDefault="00AC39CA" w:rsidP="00AC39CA">
      <w:pPr>
        <w:tabs>
          <w:tab w:val="left" w:pos="5665"/>
        </w:tabs>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Secondly, explanation for the co-operative dominance of the Australian dairy can be seen in co-operatives’ market place merits. A co-operative is able to guarantee supply and also, is in a position to comparatively reduce the transaction cost associated with quality control as a result of its proximity to its suppliers. For example, one agricultural co-operative called Snowbrand spokesman stated that “in our role of purchasing dairy products, the issue of quality, price and stability are the key issues.” </w:t>
      </w:r>
    </w:p>
    <w:p w:rsidR="00623D2B" w:rsidRPr="00366962" w:rsidRDefault="00AC39CA" w:rsidP="00AC39CA">
      <w:pPr>
        <w:tabs>
          <w:tab w:val="left" w:pos="5665"/>
        </w:tabs>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Agricultural co-operatives in Australia are engaged in a range of marketing, supply, and services provision including meat, dairy, wool, cotton and fish processing, rice milling, grain handling and storage, freight services and farm input supply. Plunkett and Kingwell (2001) study reveal that 2,120 co-operatives (excluding financial co-operatives) were in Australia, in 1995, and around 15% of these were agricultural co-operatives. In 1993/94 there were 102 agricultural co-operatives with a combined membership of around 50,000 and an asset base of $1.3 billion. Their turn-over was $2.4 billion which was 90% of the turnover of all co-operatives in the State and the value of their expo</w:t>
      </w:r>
      <w:r w:rsidR="00082663">
        <w:rPr>
          <w:rFonts w:ascii="Times New Roman" w:hAnsi="Times New Roman" w:cs="Times New Roman"/>
          <w:sz w:val="24"/>
          <w:szCs w:val="24"/>
        </w:rPr>
        <w:t>rts exceeded $6000 million.</w:t>
      </w:r>
    </w:p>
    <w:p w:rsidR="00623D2B" w:rsidRPr="00366962" w:rsidRDefault="00623D2B" w:rsidP="00623D2B">
      <w:pPr>
        <w:tabs>
          <w:tab w:val="left" w:pos="5665"/>
        </w:tabs>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The above discussion has expressed some advantages of Farmer based Organisation (FBOs)/agricultural co-operatives. The next section reveals the literature on case studies of </w:t>
      </w:r>
      <w:r w:rsidRPr="00366962">
        <w:rPr>
          <w:rFonts w:ascii="Times New Roman" w:hAnsi="Times New Roman" w:cs="Times New Roman"/>
          <w:sz w:val="24"/>
          <w:szCs w:val="24"/>
        </w:rPr>
        <w:lastRenderedPageBreak/>
        <w:t xml:space="preserve">successful agricultural co-operatives around the advanced and developing countries, as well as the strategies employed by the co-operative entities to achieve the desired success in an increasingly competitive globalised and liberalised markets.   </w:t>
      </w:r>
    </w:p>
    <w:p w:rsidR="00EC694A" w:rsidRPr="00366962" w:rsidRDefault="00886599" w:rsidP="00EC694A">
      <w:pPr>
        <w:tabs>
          <w:tab w:val="left" w:pos="5665"/>
        </w:tabs>
        <w:spacing w:line="480" w:lineRule="auto"/>
        <w:jc w:val="both"/>
        <w:rPr>
          <w:rFonts w:ascii="Times New Roman" w:hAnsi="Times New Roman" w:cs="Times New Roman"/>
          <w:sz w:val="24"/>
          <w:szCs w:val="24"/>
        </w:rPr>
      </w:pPr>
      <w:r>
        <w:rPr>
          <w:rFonts w:ascii="Times New Roman" w:hAnsi="Times New Roman" w:cs="Times New Roman"/>
          <w:b/>
          <w:sz w:val="24"/>
          <w:szCs w:val="24"/>
        </w:rPr>
        <w:t>10.3</w:t>
      </w:r>
      <w:r w:rsidR="00082663">
        <w:rPr>
          <w:rFonts w:ascii="Times New Roman" w:hAnsi="Times New Roman" w:cs="Times New Roman"/>
          <w:b/>
          <w:sz w:val="24"/>
          <w:szCs w:val="24"/>
        </w:rPr>
        <w:t xml:space="preserve">.3 </w:t>
      </w:r>
      <w:r w:rsidR="00EC694A" w:rsidRPr="00366962">
        <w:rPr>
          <w:rFonts w:ascii="Times New Roman" w:hAnsi="Times New Roman" w:cs="Times New Roman"/>
          <w:b/>
          <w:sz w:val="24"/>
          <w:szCs w:val="24"/>
        </w:rPr>
        <w:t>The United</w:t>
      </w:r>
      <w:r w:rsidR="00082663">
        <w:rPr>
          <w:rFonts w:ascii="Times New Roman" w:hAnsi="Times New Roman" w:cs="Times New Roman"/>
          <w:b/>
          <w:sz w:val="24"/>
          <w:szCs w:val="24"/>
        </w:rPr>
        <w:t xml:space="preserve"> Co-operative Company (UFCC) (Australia)</w:t>
      </w:r>
      <w:r w:rsidR="00EC694A" w:rsidRPr="00366962">
        <w:rPr>
          <w:rFonts w:ascii="Times New Roman" w:hAnsi="Times New Roman" w:cs="Times New Roman"/>
          <w:b/>
          <w:sz w:val="24"/>
          <w:szCs w:val="24"/>
        </w:rPr>
        <w:t xml:space="preserve"> </w:t>
      </w:r>
    </w:p>
    <w:p w:rsidR="00EC694A" w:rsidRPr="00366962" w:rsidRDefault="00EC694A" w:rsidP="00EC694A">
      <w:pPr>
        <w:tabs>
          <w:tab w:val="left" w:pos="5665"/>
        </w:tabs>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The United Farmers Co-operative (UFCC) is mainly a supply co-operative of fertilizer and agricultural chemicals, focusing particularly on the broad acre grains industry of Western Australia. In the past few years, UFCC has also supplied Agricultural Industries like horticulture and dairy industries with chemicals and fertilizer (UFCC Webpage, Undated). Recent developments at this agricultural co-operative have been the addition of value added services such as a grains pooling and marketing division and crop risk management (UFCC Webpage, Undated). </w:t>
      </w:r>
    </w:p>
    <w:p w:rsidR="00AA104F" w:rsidRPr="00366962" w:rsidRDefault="00EC694A" w:rsidP="00EC694A">
      <w:pPr>
        <w:tabs>
          <w:tab w:val="left" w:pos="5665"/>
        </w:tabs>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The UFCC started its commercial life in July 1992 with five farmer shareholders contributing $1,000 each (Madden, 2003a). The main objectives of forming this co-operative was to lower the price of farm inputs and improves the financial viability of the farm business. This idea was co</w:t>
      </w:r>
      <w:r w:rsidR="00DC59AF">
        <w:rPr>
          <w:rFonts w:ascii="Times New Roman" w:hAnsi="Times New Roman" w:cs="Times New Roman"/>
          <w:sz w:val="24"/>
          <w:szCs w:val="24"/>
        </w:rPr>
        <w:t>nfirmed by Torgerson et al (1997</w:t>
      </w:r>
      <w:r w:rsidRPr="00366962">
        <w:rPr>
          <w:rFonts w:ascii="Times New Roman" w:hAnsi="Times New Roman" w:cs="Times New Roman"/>
          <w:sz w:val="24"/>
          <w:szCs w:val="24"/>
        </w:rPr>
        <w:t xml:space="preserve">) who refer to the study conducted by Emelianoff in 1940s. He emphasised that an agricultural co-operative is an “aggregate of economic units” denoted by its members and is not an acquisition of economic unit. </w:t>
      </w:r>
    </w:p>
    <w:p w:rsidR="00EC694A" w:rsidRPr="00366962" w:rsidRDefault="00EC694A" w:rsidP="00EC694A">
      <w:pPr>
        <w:tabs>
          <w:tab w:val="left" w:pos="5665"/>
        </w:tabs>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Torgerson et al. (1997) commented on Emelianoff’s understanding of the agricultural co-operative as an agent of its members who undertake collective action, and are the principals. Thus the goal of an agricultural co-operative is to increase the financial well-being of its members as producers, not as investors. Co-operative is therefore, an extension of a producer-owner’s farming operations (Cook et al., 1995). </w:t>
      </w:r>
    </w:p>
    <w:p w:rsidR="00EC694A" w:rsidRPr="00366962" w:rsidRDefault="00EC694A" w:rsidP="00EC694A">
      <w:pPr>
        <w:tabs>
          <w:tab w:val="left" w:pos="5665"/>
        </w:tabs>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lastRenderedPageBreak/>
        <w:t>The UFCC was incorporated as a co-operative in 1992 under the Co-operative Act 1943. By 2002, UFCC had grown to around 3000 farmer members (shareholders) denoting about 50% of broad acre f</w:t>
      </w:r>
      <w:r w:rsidR="00EF6039">
        <w:rPr>
          <w:rFonts w:ascii="Times New Roman" w:hAnsi="Times New Roman" w:cs="Times New Roman"/>
          <w:sz w:val="24"/>
          <w:szCs w:val="24"/>
        </w:rPr>
        <w:t>armers in Western Australia (Mad</w:t>
      </w:r>
      <w:r w:rsidRPr="00366962">
        <w:rPr>
          <w:rFonts w:ascii="Times New Roman" w:hAnsi="Times New Roman" w:cs="Times New Roman"/>
          <w:sz w:val="24"/>
          <w:szCs w:val="24"/>
        </w:rPr>
        <w:t>den, 2003</w:t>
      </w:r>
      <w:r w:rsidR="00096B39">
        <w:rPr>
          <w:rFonts w:ascii="Times New Roman" w:hAnsi="Times New Roman" w:cs="Times New Roman"/>
          <w:sz w:val="24"/>
          <w:szCs w:val="24"/>
        </w:rPr>
        <w:t>a</w:t>
      </w:r>
      <w:r w:rsidRPr="00366962">
        <w:rPr>
          <w:rFonts w:ascii="Times New Roman" w:hAnsi="Times New Roman" w:cs="Times New Roman"/>
          <w:sz w:val="24"/>
          <w:szCs w:val="24"/>
        </w:rPr>
        <w:t xml:space="preserve">). In a decade, UFCC had an annual turnover of around $100 million, assets of $20 million, and rebated over $34 million to shareholders (UFCC Webpage, Undated). The head office of UFCC is located at the Fremanle Port in Rous Head, Western Australia. Its membership is restricted to individuals who are engaged in some form of commodity production within agricultural sectors (UFCC Webpage, Undated). UFCC membership shares are $1.00 each, and the co-operative allow each member to hold up to 1000 shares denoting a $1,000 investment in the UFCC (UFCC Webpage, Undated). </w:t>
      </w:r>
    </w:p>
    <w:p w:rsidR="00EC694A" w:rsidRPr="00366962" w:rsidRDefault="00EC694A" w:rsidP="00EC694A">
      <w:pPr>
        <w:tabs>
          <w:tab w:val="left" w:pos="5665"/>
        </w:tabs>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Analysing the emergence of the UFCC as a social movement presents a different awareness to the motivation for this type of collective action to strengthen the local poultry industry in Ghana. Social movement is a collective attempt to bring about or resist change in social institutions or create an entirely new order by non-institutionalised means (Craig, 1993).</w:t>
      </w:r>
    </w:p>
    <w:p w:rsidR="004D3E3C" w:rsidRDefault="00EC694A" w:rsidP="00EC694A">
      <w:pPr>
        <w:tabs>
          <w:tab w:val="left" w:pos="5665"/>
        </w:tabs>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 Ctraig (1993) point out that the following three factors ought to be present in a social movement. </w:t>
      </w:r>
      <w:r w:rsidR="004D3E3C">
        <w:rPr>
          <w:rFonts w:ascii="Times New Roman" w:hAnsi="Times New Roman" w:cs="Times New Roman"/>
          <w:sz w:val="24"/>
          <w:szCs w:val="24"/>
        </w:rPr>
        <w:t>These three factors include:</w:t>
      </w:r>
      <w:r w:rsidRPr="00366962">
        <w:rPr>
          <w:rFonts w:ascii="Times New Roman" w:hAnsi="Times New Roman" w:cs="Times New Roman"/>
          <w:sz w:val="24"/>
          <w:szCs w:val="24"/>
        </w:rPr>
        <w:t xml:space="preserve"> a shared frustration with the existing condition is obvious. The farmers’ meeting of early 1990s organised to address the economic demerits and plight of farmers demonstrate a potent discontentment with the prevailing conditions. Nevertheless, Craig (1993) argues that this type of frustration is insufficient to clarify the emergence of a social movement. The second factor is the “development of a vision or a belief in the possibility of a different state of affairs, which leads to the articulation of a goal or ideology” (Craig, 1993). </w:t>
      </w:r>
    </w:p>
    <w:p w:rsidR="00EC694A" w:rsidRPr="00366962" w:rsidRDefault="00EC694A" w:rsidP="00EC694A">
      <w:pPr>
        <w:tabs>
          <w:tab w:val="left" w:pos="5665"/>
        </w:tabs>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The formation of UFCC co-operative illustrates Craig’s (1993) argument. Madden and his colleagues championed the collective action and advocated and promoted a different strategy </w:t>
      </w:r>
      <w:r w:rsidRPr="00366962">
        <w:rPr>
          <w:rFonts w:ascii="Times New Roman" w:hAnsi="Times New Roman" w:cs="Times New Roman"/>
          <w:sz w:val="24"/>
          <w:szCs w:val="24"/>
        </w:rPr>
        <w:lastRenderedPageBreak/>
        <w:t>for the farmers to help themselves, through the co-o</w:t>
      </w:r>
      <w:r w:rsidR="004D3E3C">
        <w:rPr>
          <w:rFonts w:ascii="Times New Roman" w:hAnsi="Times New Roman" w:cs="Times New Roman"/>
          <w:sz w:val="24"/>
          <w:szCs w:val="24"/>
        </w:rPr>
        <w:t>perative business structure. Thirdly,</w:t>
      </w:r>
      <w:r w:rsidRPr="00366962">
        <w:rPr>
          <w:rFonts w:ascii="Times New Roman" w:hAnsi="Times New Roman" w:cs="Times New Roman"/>
          <w:sz w:val="24"/>
          <w:szCs w:val="24"/>
        </w:rPr>
        <w:t xml:space="preserve"> Craig (1993) express that “the emergence of organisations that are devoted to realising the vision or the mission of the social movement” becomes the ingredient in the in the ongoing expression of the idea and gathering the support of others. The formation of UFCC can therefore be expressed as a mean</w:t>
      </w:r>
      <w:r w:rsidR="00AA104F" w:rsidRPr="00366962">
        <w:rPr>
          <w:rFonts w:ascii="Times New Roman" w:hAnsi="Times New Roman" w:cs="Times New Roman"/>
          <w:sz w:val="24"/>
          <w:szCs w:val="24"/>
        </w:rPr>
        <w:t>s</w:t>
      </w:r>
      <w:r w:rsidRPr="00366962">
        <w:rPr>
          <w:rFonts w:ascii="Times New Roman" w:hAnsi="Times New Roman" w:cs="Times New Roman"/>
          <w:sz w:val="24"/>
          <w:szCs w:val="24"/>
        </w:rPr>
        <w:t xml:space="preserve"> for a farmer initiated social movement.       </w:t>
      </w:r>
    </w:p>
    <w:p w:rsidR="00A91566" w:rsidRPr="00366962" w:rsidRDefault="00886599" w:rsidP="00A91566">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10.3</w:t>
      </w:r>
      <w:r w:rsidR="00082663">
        <w:rPr>
          <w:rFonts w:ascii="Times New Roman" w:hAnsi="Times New Roman" w:cs="Times New Roman"/>
          <w:b/>
          <w:sz w:val="24"/>
          <w:szCs w:val="24"/>
        </w:rPr>
        <w:t xml:space="preserve">.4 </w:t>
      </w:r>
      <w:r w:rsidR="00A91566" w:rsidRPr="00366962">
        <w:rPr>
          <w:rFonts w:ascii="Times New Roman" w:hAnsi="Times New Roman" w:cs="Times New Roman"/>
          <w:b/>
          <w:sz w:val="24"/>
          <w:szCs w:val="24"/>
        </w:rPr>
        <w:t>Tatura Milk Industries (Australia)</w:t>
      </w:r>
    </w:p>
    <w:p w:rsidR="00A91566" w:rsidRPr="00366962" w:rsidRDefault="00A91566" w:rsidP="00A91566">
      <w:pPr>
        <w:tabs>
          <w:tab w:val="left" w:pos="5665"/>
        </w:tabs>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Tatura Milk Industries was originally formed in 1907. Tatura co-operative can be taken over if 75% of its members vote to realise the company’s capital value (Plunkett and Kingwell, 2001). Tatura Milk Industries has adopted the NGC model that suit Australian business conditions. It has a defined member co-operative, and new members are invited to join when the inclusion of their milk supply permits the co-operative to pursue a new business opportunity. </w:t>
      </w:r>
    </w:p>
    <w:p w:rsidR="00A91566" w:rsidRPr="00366962" w:rsidRDefault="00A91566" w:rsidP="00A91566">
      <w:pPr>
        <w:tabs>
          <w:tab w:val="left" w:pos="5665"/>
        </w:tabs>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By creation of a reputation as a high quality, low cost and reliable manufacturer, the industry has survived in spite of fierce competition in Australia, and market liberalisation, deregulation and globalisation. Exploitation of quality is essentially offensive as it is a strategy to add value. Its strategic alliances with major dairy companies allow each partner to exploit its own competitive advantage (Plunkett and Kingwell, 2001). </w:t>
      </w:r>
    </w:p>
    <w:p w:rsidR="00A91566" w:rsidRPr="00366962" w:rsidRDefault="00A91566" w:rsidP="00A91566">
      <w:pPr>
        <w:tabs>
          <w:tab w:val="left" w:pos="5665"/>
        </w:tabs>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Tatura benefits from transport efficiencies because 80% of its supply is within a 20km radius of the plant. Tatura’s capacity to remain fully internally funded by means of shareholders equity and retained earnings are viewed by the co-operative as being of crucial significance. The NGC model allows Tatura to employ strategies that attract the necessary level of capitalisation to fund its innovation process. The NGC structure is designed to better facilitate the aggregation of start-up capital, and can facilitate farmers’ competitive advantage in efficiently delivering quality assured product (Plunkett and Kingwell, 2001).  </w:t>
      </w:r>
    </w:p>
    <w:p w:rsidR="004D3E3C" w:rsidRDefault="00A91566" w:rsidP="00A91566">
      <w:pPr>
        <w:tabs>
          <w:tab w:val="left" w:pos="5665"/>
        </w:tabs>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lastRenderedPageBreak/>
        <w:t xml:space="preserve">Good governance is promoted by shareholders wishing to take a more active interest or role in the affairs of the company. This is made possible as a result of active membership criteria and wealth creating strategies employed by Tatura. Good governance is also re-enforced by the discipline imposed by the predominant use of retained earnings or debt to fund investment. Free rider problem is minimised as some of the group’s Net Asset Backing is capitalised into the value of redeemable preference shares. Active membership regulations drive away dry shareholders, which minimises the pressure for further redemption of unallocated capital. </w:t>
      </w:r>
    </w:p>
    <w:p w:rsidR="00A91566" w:rsidRPr="00366962" w:rsidRDefault="00A91566" w:rsidP="00A91566">
      <w:pPr>
        <w:tabs>
          <w:tab w:val="left" w:pos="5665"/>
        </w:tabs>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Furthermore horizon problem is solved through active membership outcome in the co-operative remaining an extension of the farm business and this encourages a longer term view of Tatura’s activities. Also sufficient value is created in tradable redeemable preference shares for co-operative members to search for maximisation of long term returns from investment in shares. In solving portfolio problem, Tatura co-operative operates within a fairly narrowly defined business range. Again, investment is directly related to an extension of farm; and membership is fairly homogenous. Finally, influence problem is dealt with through undiversified company’s philosophy into other activities, plant and suppliers are centrally located, and company’s policy is to treat all suppliers equally and to maintain shareholdings that are roughly reflective of suppliers’ volumes (Plunkett and Kingell, 2001).  </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   </w:t>
      </w:r>
      <w:r w:rsidR="00886599">
        <w:rPr>
          <w:rFonts w:ascii="Times New Roman" w:hAnsi="Times New Roman" w:cs="Times New Roman"/>
          <w:b/>
          <w:sz w:val="24"/>
          <w:szCs w:val="24"/>
        </w:rPr>
        <w:t>10.3</w:t>
      </w:r>
      <w:r w:rsidR="00082663">
        <w:rPr>
          <w:rFonts w:ascii="Times New Roman" w:hAnsi="Times New Roman" w:cs="Times New Roman"/>
          <w:b/>
          <w:sz w:val="24"/>
          <w:szCs w:val="24"/>
        </w:rPr>
        <w:t xml:space="preserve">.5 </w:t>
      </w:r>
      <w:r w:rsidRPr="00366962">
        <w:rPr>
          <w:rFonts w:ascii="Times New Roman" w:hAnsi="Times New Roman" w:cs="Times New Roman"/>
          <w:b/>
          <w:sz w:val="24"/>
          <w:szCs w:val="24"/>
        </w:rPr>
        <w:t xml:space="preserve">Wisconsin Dairy Farmers </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In 1980s Wisconsin’s dairy farmers faced too much fallen prices, rising operational costs, fewer economic choice and severe competition. They observed that most farmers were going out of business. A small group of organic dairy farmers in the South-Western part of Wisconsin decided to work together to take some control over the processing and marketing </w:t>
      </w:r>
      <w:r w:rsidRPr="00366962">
        <w:rPr>
          <w:rFonts w:ascii="Times New Roman" w:hAnsi="Times New Roman" w:cs="Times New Roman"/>
          <w:sz w:val="24"/>
          <w:szCs w:val="24"/>
        </w:rPr>
        <w:lastRenderedPageBreak/>
        <w:t xml:space="preserve">of their milk. They felt that working together was the only way they could survive in the chaotic farm economy. </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Today the collaborative movement has 160 farm family members throughout Wisconsin and the Upper Midwest. Their cooperative produces a wide variety of dairy products including twenty kinds of cheese, ice cream, butter, yogurt, “half and half” and fluid milk in addition to marketing eggs and vegetables. Presently Wisconsin’s Dairy Farming (CROPP) is the largest organic dairy co-op in the United States, and is planning to double its production over the next few years. Its headquarters is in “La Farge” (Unive</w:t>
      </w:r>
      <w:r w:rsidR="001C0AF2">
        <w:rPr>
          <w:rFonts w:ascii="Times New Roman" w:hAnsi="Times New Roman" w:cs="Times New Roman"/>
          <w:sz w:val="24"/>
          <w:szCs w:val="24"/>
        </w:rPr>
        <w:t>rsity of Wisconsin Webpage, Undated</w:t>
      </w:r>
      <w:r w:rsidRPr="00366962">
        <w:rPr>
          <w:rFonts w:ascii="Times New Roman" w:hAnsi="Times New Roman" w:cs="Times New Roman"/>
          <w:sz w:val="24"/>
          <w:szCs w:val="24"/>
        </w:rPr>
        <w:t xml:space="preserve">). </w:t>
      </w:r>
    </w:p>
    <w:p w:rsidR="00A91566" w:rsidRPr="00366962" w:rsidRDefault="00886599" w:rsidP="00A91566">
      <w:pPr>
        <w:spacing w:line="480" w:lineRule="auto"/>
        <w:jc w:val="both"/>
        <w:rPr>
          <w:rFonts w:ascii="Times New Roman" w:hAnsi="Times New Roman" w:cs="Times New Roman"/>
          <w:b/>
          <w:sz w:val="24"/>
          <w:szCs w:val="24"/>
        </w:rPr>
      </w:pPr>
      <w:r>
        <w:rPr>
          <w:rFonts w:ascii="Times New Roman" w:hAnsi="Times New Roman" w:cs="Times New Roman"/>
          <w:b/>
          <w:sz w:val="24"/>
          <w:szCs w:val="24"/>
        </w:rPr>
        <w:t>10.3</w:t>
      </w:r>
      <w:r w:rsidR="00082663">
        <w:rPr>
          <w:rFonts w:ascii="Times New Roman" w:hAnsi="Times New Roman" w:cs="Times New Roman"/>
          <w:b/>
          <w:sz w:val="24"/>
          <w:szCs w:val="24"/>
        </w:rPr>
        <w:t>.6.</w:t>
      </w:r>
      <w:r w:rsidR="00A91566" w:rsidRPr="00366962">
        <w:rPr>
          <w:rFonts w:ascii="Times New Roman" w:hAnsi="Times New Roman" w:cs="Times New Roman"/>
          <w:b/>
          <w:sz w:val="24"/>
          <w:szCs w:val="24"/>
        </w:rPr>
        <w:t xml:space="preserve"> North Dakota Farmers co-operative (America)</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Research conducted at North Dakota State University reveals the differences and similarities of agricultural producers who do and do not become members of the </w:t>
      </w:r>
      <w:r w:rsidR="001C0AF2">
        <w:rPr>
          <w:rFonts w:ascii="Times New Roman" w:hAnsi="Times New Roman" w:cs="Times New Roman"/>
          <w:sz w:val="24"/>
          <w:szCs w:val="24"/>
        </w:rPr>
        <w:t>Social Movement</w:t>
      </w:r>
      <w:r w:rsidR="000778A1">
        <w:rPr>
          <w:rFonts w:ascii="Times New Roman" w:hAnsi="Times New Roman" w:cs="Times New Roman"/>
          <w:sz w:val="24"/>
          <w:szCs w:val="24"/>
        </w:rPr>
        <w:t xml:space="preserve"> (SM)</w:t>
      </w:r>
      <w:r w:rsidR="001C0AF2">
        <w:rPr>
          <w:rFonts w:ascii="Times New Roman" w:hAnsi="Times New Roman" w:cs="Times New Roman"/>
          <w:sz w:val="24"/>
          <w:szCs w:val="24"/>
        </w:rPr>
        <w:t>/</w:t>
      </w:r>
      <w:r w:rsidR="000778A1">
        <w:rPr>
          <w:rFonts w:ascii="Times New Roman" w:hAnsi="Times New Roman" w:cs="Times New Roman"/>
          <w:sz w:val="24"/>
          <w:szCs w:val="24"/>
        </w:rPr>
        <w:t>New Generation Co-operative (</w:t>
      </w:r>
      <w:r w:rsidRPr="00366962">
        <w:rPr>
          <w:rFonts w:ascii="Times New Roman" w:hAnsi="Times New Roman" w:cs="Times New Roman"/>
          <w:sz w:val="24"/>
          <w:szCs w:val="24"/>
        </w:rPr>
        <w:t>NGC</w:t>
      </w:r>
      <w:r w:rsidR="000778A1">
        <w:rPr>
          <w:rFonts w:ascii="Times New Roman" w:hAnsi="Times New Roman" w:cs="Times New Roman"/>
          <w:sz w:val="24"/>
          <w:szCs w:val="24"/>
        </w:rPr>
        <w:t>)</w:t>
      </w:r>
      <w:r w:rsidRPr="00366962">
        <w:rPr>
          <w:rFonts w:ascii="Times New Roman" w:hAnsi="Times New Roman" w:cs="Times New Roman"/>
          <w:sz w:val="24"/>
          <w:szCs w:val="24"/>
        </w:rPr>
        <w:t xml:space="preserve">. 505 members and potential members of four North Dakota were surveyed in 1996. Of these, 190 farmers were in the non-member category; and 230 were in the large, crop-related </w:t>
      </w:r>
      <w:r w:rsidR="000778A1">
        <w:rPr>
          <w:rFonts w:ascii="Times New Roman" w:hAnsi="Times New Roman" w:cs="Times New Roman"/>
          <w:sz w:val="24"/>
          <w:szCs w:val="24"/>
        </w:rPr>
        <w:t>SM/</w:t>
      </w:r>
      <w:r w:rsidRPr="00366962">
        <w:rPr>
          <w:rFonts w:ascii="Times New Roman" w:hAnsi="Times New Roman" w:cs="Times New Roman"/>
          <w:sz w:val="24"/>
          <w:szCs w:val="24"/>
        </w:rPr>
        <w:t xml:space="preserve">NGC category; and 85 were in the small, livestock-related </w:t>
      </w:r>
      <w:r w:rsidR="000778A1">
        <w:rPr>
          <w:rFonts w:ascii="Times New Roman" w:hAnsi="Times New Roman" w:cs="Times New Roman"/>
          <w:sz w:val="24"/>
          <w:szCs w:val="24"/>
        </w:rPr>
        <w:t>SM/</w:t>
      </w:r>
      <w:r w:rsidRPr="00366962">
        <w:rPr>
          <w:rFonts w:ascii="Times New Roman" w:hAnsi="Times New Roman" w:cs="Times New Roman"/>
          <w:sz w:val="24"/>
          <w:szCs w:val="24"/>
        </w:rPr>
        <w:t xml:space="preserve">NGC category (see </w:t>
      </w:r>
      <w:r w:rsidR="001C0AF2">
        <w:rPr>
          <w:rFonts w:ascii="Times New Roman" w:hAnsi="Times New Roman" w:cs="Times New Roman"/>
          <w:sz w:val="24"/>
          <w:szCs w:val="24"/>
        </w:rPr>
        <w:t xml:space="preserve">Goreham </w:t>
      </w:r>
      <w:r w:rsidR="00E540F7">
        <w:rPr>
          <w:rFonts w:ascii="Times New Roman" w:hAnsi="Times New Roman" w:cs="Times New Roman"/>
          <w:sz w:val="24"/>
          <w:szCs w:val="24"/>
        </w:rPr>
        <w:t>and Kibbe,</w:t>
      </w:r>
      <w:r w:rsidRPr="00366962">
        <w:rPr>
          <w:rFonts w:ascii="Times New Roman" w:hAnsi="Times New Roman" w:cs="Times New Roman"/>
          <w:sz w:val="24"/>
          <w:szCs w:val="24"/>
        </w:rPr>
        <w:t xml:space="preserve"> 1997; Oslon et al., 1998). Three broad categories of questions were asked about membership of </w:t>
      </w:r>
      <w:r w:rsidR="000778A1">
        <w:rPr>
          <w:rFonts w:ascii="Times New Roman" w:hAnsi="Times New Roman" w:cs="Times New Roman"/>
          <w:sz w:val="24"/>
          <w:szCs w:val="24"/>
        </w:rPr>
        <w:t>SM/</w:t>
      </w:r>
      <w:r w:rsidRPr="00366962">
        <w:rPr>
          <w:rFonts w:ascii="Times New Roman" w:hAnsi="Times New Roman" w:cs="Times New Roman"/>
          <w:sz w:val="24"/>
          <w:szCs w:val="24"/>
        </w:rPr>
        <w:t xml:space="preserve">NGCs: First, do members have different farm and personal attributes than non-members? Second, do members have different perceptions and attitudes about </w:t>
      </w:r>
      <w:r w:rsidR="000778A1">
        <w:rPr>
          <w:rFonts w:ascii="Times New Roman" w:hAnsi="Times New Roman" w:cs="Times New Roman"/>
          <w:sz w:val="24"/>
          <w:szCs w:val="24"/>
        </w:rPr>
        <w:t>SM/</w:t>
      </w:r>
      <w:r w:rsidRPr="00366962">
        <w:rPr>
          <w:rFonts w:ascii="Times New Roman" w:hAnsi="Times New Roman" w:cs="Times New Roman"/>
          <w:sz w:val="24"/>
          <w:szCs w:val="24"/>
        </w:rPr>
        <w:t xml:space="preserve">NGC than non-members? And third, do members have a greater level of co-operative involvement than non-members? The results reveal that members differed from non-members in different ways. Oslon et al., (1998) explain that on average members were younger than non-members (44 years old versus 48 years old, respectively). Also, the researchers found that crop </w:t>
      </w:r>
      <w:r w:rsidR="000778A1">
        <w:rPr>
          <w:rFonts w:ascii="Times New Roman" w:hAnsi="Times New Roman" w:cs="Times New Roman"/>
          <w:sz w:val="24"/>
          <w:szCs w:val="24"/>
        </w:rPr>
        <w:t>SM/</w:t>
      </w:r>
      <w:r w:rsidRPr="00366962">
        <w:rPr>
          <w:rFonts w:ascii="Times New Roman" w:hAnsi="Times New Roman" w:cs="Times New Roman"/>
          <w:sz w:val="24"/>
          <w:szCs w:val="24"/>
        </w:rPr>
        <w:t xml:space="preserve">NGC members farmed more acres (2,140 acres), had more net income from farming ($60,192), and had a stronger </w:t>
      </w:r>
      <w:r w:rsidRPr="00366962">
        <w:rPr>
          <w:rFonts w:ascii="Times New Roman" w:hAnsi="Times New Roman" w:cs="Times New Roman"/>
          <w:sz w:val="24"/>
          <w:szCs w:val="24"/>
        </w:rPr>
        <w:lastRenderedPageBreak/>
        <w:t>financial condition, or debt/asset ratio (30%), than non-members</w:t>
      </w:r>
      <w:r w:rsidR="000778A1">
        <w:rPr>
          <w:rFonts w:ascii="Times New Roman" w:hAnsi="Times New Roman" w:cs="Times New Roman"/>
          <w:sz w:val="24"/>
          <w:szCs w:val="24"/>
        </w:rPr>
        <w:t xml:space="preserve">. </w:t>
      </w:r>
      <w:r w:rsidRPr="00366962">
        <w:rPr>
          <w:rFonts w:ascii="Times New Roman" w:hAnsi="Times New Roman" w:cs="Times New Roman"/>
          <w:sz w:val="24"/>
          <w:szCs w:val="24"/>
        </w:rPr>
        <w:t>Overall, the above researcher indicate that both crop and livestock NGC members had more off-farm income than non-members, and both had higher</w:t>
      </w:r>
      <w:r w:rsidR="00910C4A">
        <w:rPr>
          <w:rFonts w:ascii="Times New Roman" w:hAnsi="Times New Roman" w:cs="Times New Roman"/>
          <w:sz w:val="24"/>
          <w:szCs w:val="24"/>
        </w:rPr>
        <w:t xml:space="preserve"> net worth than non-members (</w:t>
      </w:r>
      <w:r w:rsidRPr="00366962">
        <w:rPr>
          <w:rFonts w:ascii="Times New Roman" w:hAnsi="Times New Roman" w:cs="Times New Roman"/>
          <w:sz w:val="24"/>
          <w:szCs w:val="24"/>
        </w:rPr>
        <w:t>Oslon et al., 1998).</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In terms of perception, the researchers found that NGC</w:t>
      </w:r>
      <w:r w:rsidR="000778A1">
        <w:rPr>
          <w:rFonts w:ascii="Times New Roman" w:hAnsi="Times New Roman" w:cs="Times New Roman"/>
          <w:sz w:val="24"/>
          <w:szCs w:val="24"/>
        </w:rPr>
        <w:t>/SM</w:t>
      </w:r>
      <w:r w:rsidRPr="00366962">
        <w:rPr>
          <w:rFonts w:ascii="Times New Roman" w:hAnsi="Times New Roman" w:cs="Times New Roman"/>
          <w:sz w:val="24"/>
          <w:szCs w:val="24"/>
        </w:rPr>
        <w:t xml:space="preserve"> members felt more strongly than non-members that their role within the agricultural industry extends beyond production agriculture and into the food processing and distribution businesses. Furthermore, members more firmly believed that the time they spend in these new roles will enhance in the future. Again, both members and non-members believed that the agriculture co-operative will meet the following objectives: increase farm income and productivity, reduce marketing risk, increase market access, enhance member networking and knowledge, ensure new services, and improve membership share values. In a nutshell, NGC</w:t>
      </w:r>
      <w:r w:rsidR="00A66447">
        <w:rPr>
          <w:rFonts w:ascii="Times New Roman" w:hAnsi="Times New Roman" w:cs="Times New Roman"/>
          <w:sz w:val="24"/>
          <w:szCs w:val="24"/>
        </w:rPr>
        <w:t>/SM</w:t>
      </w:r>
      <w:r w:rsidRPr="00366962">
        <w:rPr>
          <w:rFonts w:ascii="Times New Roman" w:hAnsi="Times New Roman" w:cs="Times New Roman"/>
          <w:sz w:val="24"/>
          <w:szCs w:val="24"/>
        </w:rPr>
        <w:t xml:space="preserve"> members felt more strongly that these objectives would be achieved.</w:t>
      </w:r>
    </w:p>
    <w:p w:rsidR="00910C4A"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When survey participants were asked about their attitudes toward the NGC</w:t>
      </w:r>
      <w:r w:rsidR="00A66447">
        <w:rPr>
          <w:rFonts w:ascii="Times New Roman" w:hAnsi="Times New Roman" w:cs="Times New Roman"/>
          <w:sz w:val="24"/>
          <w:szCs w:val="24"/>
        </w:rPr>
        <w:t>/SM</w:t>
      </w:r>
      <w:r w:rsidRPr="00366962">
        <w:rPr>
          <w:rFonts w:ascii="Times New Roman" w:hAnsi="Times New Roman" w:cs="Times New Roman"/>
          <w:sz w:val="24"/>
          <w:szCs w:val="24"/>
        </w:rPr>
        <w:t xml:space="preserve"> organisation and position within the industry, the researchers found that members and non-members viewed the NGC</w:t>
      </w:r>
      <w:r w:rsidR="00A66447">
        <w:rPr>
          <w:rFonts w:ascii="Times New Roman" w:hAnsi="Times New Roman" w:cs="Times New Roman"/>
          <w:sz w:val="24"/>
          <w:szCs w:val="24"/>
        </w:rPr>
        <w:t>/SM</w:t>
      </w:r>
      <w:r w:rsidRPr="00366962">
        <w:rPr>
          <w:rFonts w:ascii="Times New Roman" w:hAnsi="Times New Roman" w:cs="Times New Roman"/>
          <w:sz w:val="24"/>
          <w:szCs w:val="24"/>
        </w:rPr>
        <w:t xml:space="preserve"> in the same ways, but the members had stronger attitudes. NGC</w:t>
      </w:r>
      <w:r w:rsidR="00A66447">
        <w:rPr>
          <w:rFonts w:ascii="Times New Roman" w:hAnsi="Times New Roman" w:cs="Times New Roman"/>
          <w:sz w:val="24"/>
          <w:szCs w:val="24"/>
        </w:rPr>
        <w:t>/SM</w:t>
      </w:r>
      <w:r w:rsidRPr="00366962">
        <w:rPr>
          <w:rFonts w:ascii="Times New Roman" w:hAnsi="Times New Roman" w:cs="Times New Roman"/>
          <w:sz w:val="24"/>
          <w:szCs w:val="24"/>
        </w:rPr>
        <w:t xml:space="preserve"> members felt more strongly that the NGC was not a get-rich-quick scheme, a last-ditch effort to survive, or benefit</w:t>
      </w:r>
      <w:r w:rsidR="00910C4A">
        <w:rPr>
          <w:rFonts w:ascii="Times New Roman" w:hAnsi="Times New Roman" w:cs="Times New Roman"/>
          <w:sz w:val="24"/>
          <w:szCs w:val="24"/>
        </w:rPr>
        <w:t>ed only the wealthy. Also</w:t>
      </w:r>
      <w:r w:rsidRPr="00366962">
        <w:rPr>
          <w:rFonts w:ascii="Times New Roman" w:hAnsi="Times New Roman" w:cs="Times New Roman"/>
          <w:sz w:val="24"/>
          <w:szCs w:val="24"/>
        </w:rPr>
        <w:t>, NGC</w:t>
      </w:r>
      <w:r w:rsidR="00A66447">
        <w:rPr>
          <w:rFonts w:ascii="Times New Roman" w:hAnsi="Times New Roman" w:cs="Times New Roman"/>
          <w:sz w:val="24"/>
          <w:szCs w:val="24"/>
        </w:rPr>
        <w:t>/SM</w:t>
      </w:r>
      <w:r w:rsidRPr="00366962">
        <w:rPr>
          <w:rFonts w:ascii="Times New Roman" w:hAnsi="Times New Roman" w:cs="Times New Roman"/>
          <w:sz w:val="24"/>
          <w:szCs w:val="24"/>
        </w:rPr>
        <w:t xml:space="preserve"> members more firmly believed that NGC</w:t>
      </w:r>
      <w:r w:rsidR="00A66447">
        <w:rPr>
          <w:rFonts w:ascii="Times New Roman" w:hAnsi="Times New Roman" w:cs="Times New Roman"/>
          <w:sz w:val="24"/>
          <w:szCs w:val="24"/>
        </w:rPr>
        <w:t>/SM</w:t>
      </w:r>
      <w:r w:rsidRPr="00366962">
        <w:rPr>
          <w:rFonts w:ascii="Times New Roman" w:hAnsi="Times New Roman" w:cs="Times New Roman"/>
          <w:sz w:val="24"/>
          <w:szCs w:val="24"/>
        </w:rPr>
        <w:t xml:space="preserve"> did not have inferior products, too strict contract terms, or too high an initial investment. Moreover, members disagreed more strongly that the managers had too much control, the NGC</w:t>
      </w:r>
      <w:r w:rsidR="00A66447">
        <w:rPr>
          <w:rFonts w:ascii="Times New Roman" w:hAnsi="Times New Roman" w:cs="Times New Roman"/>
          <w:sz w:val="24"/>
          <w:szCs w:val="24"/>
        </w:rPr>
        <w:t>/SM</w:t>
      </w:r>
      <w:r w:rsidRPr="00366962">
        <w:rPr>
          <w:rFonts w:ascii="Times New Roman" w:hAnsi="Times New Roman" w:cs="Times New Roman"/>
          <w:sz w:val="24"/>
          <w:szCs w:val="24"/>
        </w:rPr>
        <w:t xml:space="preserve"> could not compete with an investor-owned firm (IOF), or that farmers should not own food companies. </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The outcome of the research suggests that NGC</w:t>
      </w:r>
      <w:r w:rsidR="00A66447">
        <w:rPr>
          <w:rFonts w:ascii="Times New Roman" w:hAnsi="Times New Roman" w:cs="Times New Roman"/>
          <w:sz w:val="24"/>
          <w:szCs w:val="24"/>
        </w:rPr>
        <w:t>/SM</w:t>
      </w:r>
      <w:r w:rsidRPr="00366962">
        <w:rPr>
          <w:rFonts w:ascii="Times New Roman" w:hAnsi="Times New Roman" w:cs="Times New Roman"/>
          <w:sz w:val="24"/>
          <w:szCs w:val="24"/>
        </w:rPr>
        <w:t xml:space="preserve"> is an economically viable way for farmers to expand their business or farm operations beyond raw commodity production. The fact that the members were more convinced that NGC was worthwhile venture suggest that </w:t>
      </w:r>
      <w:r w:rsidRPr="00366962">
        <w:rPr>
          <w:rFonts w:ascii="Times New Roman" w:hAnsi="Times New Roman" w:cs="Times New Roman"/>
          <w:sz w:val="24"/>
          <w:szCs w:val="24"/>
        </w:rPr>
        <w:lastRenderedPageBreak/>
        <w:t xml:space="preserve">they may be influenced by their level of education, positive view of the </w:t>
      </w:r>
      <w:r w:rsidR="00A66447">
        <w:rPr>
          <w:rFonts w:ascii="Times New Roman" w:hAnsi="Times New Roman" w:cs="Times New Roman"/>
          <w:sz w:val="24"/>
          <w:szCs w:val="24"/>
        </w:rPr>
        <w:t>/SM</w:t>
      </w:r>
      <w:r w:rsidRPr="00366962">
        <w:rPr>
          <w:rFonts w:ascii="Times New Roman" w:hAnsi="Times New Roman" w:cs="Times New Roman"/>
          <w:sz w:val="24"/>
          <w:szCs w:val="24"/>
        </w:rPr>
        <w:t>NGC’s potential, and the aspiration to diversify beyond raw commodity production. The fi</w:t>
      </w:r>
      <w:r w:rsidR="00910C4A">
        <w:rPr>
          <w:rFonts w:ascii="Times New Roman" w:hAnsi="Times New Roman" w:cs="Times New Roman"/>
          <w:sz w:val="24"/>
          <w:szCs w:val="24"/>
        </w:rPr>
        <w:t>nancial stability of members and</w:t>
      </w:r>
      <w:r w:rsidRPr="00366962">
        <w:rPr>
          <w:rFonts w:ascii="Times New Roman" w:hAnsi="Times New Roman" w:cs="Times New Roman"/>
          <w:sz w:val="24"/>
          <w:szCs w:val="24"/>
        </w:rPr>
        <w:t xml:space="preserve"> larger managerial competence of the </w:t>
      </w:r>
      <w:r w:rsidR="00A66447">
        <w:rPr>
          <w:rFonts w:ascii="Times New Roman" w:hAnsi="Times New Roman" w:cs="Times New Roman"/>
          <w:sz w:val="24"/>
          <w:szCs w:val="24"/>
        </w:rPr>
        <w:t>SM/</w:t>
      </w:r>
      <w:r w:rsidRPr="00366962">
        <w:rPr>
          <w:rFonts w:ascii="Times New Roman" w:hAnsi="Times New Roman" w:cs="Times New Roman"/>
          <w:sz w:val="24"/>
          <w:szCs w:val="24"/>
        </w:rPr>
        <w:t>NGC members than non-members also indicate that the NGC</w:t>
      </w:r>
      <w:r w:rsidR="00A66447">
        <w:rPr>
          <w:rFonts w:ascii="Times New Roman" w:hAnsi="Times New Roman" w:cs="Times New Roman"/>
          <w:sz w:val="24"/>
          <w:szCs w:val="24"/>
        </w:rPr>
        <w:t>/SM</w:t>
      </w:r>
      <w:r w:rsidRPr="00366962">
        <w:rPr>
          <w:rFonts w:ascii="Times New Roman" w:hAnsi="Times New Roman" w:cs="Times New Roman"/>
          <w:sz w:val="24"/>
          <w:szCs w:val="24"/>
        </w:rPr>
        <w:t xml:space="preserve"> scheme is competitive and can achieve potential benefits over long term investment, and this could have influenced them to accept the investment risk of membership (Oslon et al., 1998).   </w:t>
      </w:r>
    </w:p>
    <w:p w:rsidR="00A91566" w:rsidRPr="00366962" w:rsidRDefault="00886599" w:rsidP="00A91566">
      <w:pPr>
        <w:spacing w:line="480" w:lineRule="auto"/>
        <w:jc w:val="both"/>
        <w:rPr>
          <w:rFonts w:ascii="Times New Roman" w:hAnsi="Times New Roman" w:cs="Times New Roman"/>
          <w:sz w:val="24"/>
          <w:szCs w:val="24"/>
        </w:rPr>
      </w:pPr>
      <w:r>
        <w:rPr>
          <w:rFonts w:ascii="Times New Roman" w:hAnsi="Times New Roman" w:cs="Times New Roman"/>
          <w:b/>
          <w:sz w:val="24"/>
          <w:szCs w:val="24"/>
        </w:rPr>
        <w:t>10.3</w:t>
      </w:r>
      <w:r w:rsidR="00082663">
        <w:rPr>
          <w:rFonts w:ascii="Times New Roman" w:hAnsi="Times New Roman" w:cs="Times New Roman"/>
          <w:b/>
          <w:sz w:val="24"/>
          <w:szCs w:val="24"/>
        </w:rPr>
        <w:t>.7</w:t>
      </w:r>
      <w:r w:rsidR="00A91566" w:rsidRPr="00366962">
        <w:rPr>
          <w:rFonts w:ascii="Times New Roman" w:hAnsi="Times New Roman" w:cs="Times New Roman"/>
          <w:b/>
          <w:sz w:val="24"/>
          <w:szCs w:val="24"/>
        </w:rPr>
        <w:t xml:space="preserve"> The Label Rouge Poultry Farming in France</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The Label Rouge certification system in France is a typical example of small-scale poultry farmers’ working together, along with poultry consumers and government in a highly organized effort. The main unit of collaboration is a coordinated supply chain where poultry production is performed by many small-scale poultry farmers and marketed under the Label Rouge label. The supply chain is centred on a group of poultry farmers (producers) with associates upstream (breeding company, hatchery, feed mill) and with affiliates downstream (processor, distributer, and retailer).</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The supply chain assists the farmers to have more control of their poultry products, helps them to spread the risk and able to meet the demand and price needs of consumers. </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Furthermore, a national certification programme coordinates the marketing efforts of the supply chain and includes consumer education. Label Rouge is government supported certification system, created by farmers and dr</w:t>
      </w:r>
      <w:r w:rsidR="005A602E">
        <w:rPr>
          <w:rFonts w:ascii="Times New Roman" w:hAnsi="Times New Roman" w:cs="Times New Roman"/>
          <w:sz w:val="24"/>
          <w:szCs w:val="24"/>
        </w:rPr>
        <w:t>iven by poultry consumers</w:t>
      </w:r>
      <w:r w:rsidRPr="00366962">
        <w:rPr>
          <w:rFonts w:ascii="Times New Roman" w:hAnsi="Times New Roman" w:cs="Times New Roman"/>
          <w:sz w:val="24"/>
          <w:szCs w:val="24"/>
        </w:rPr>
        <w:t>.</w:t>
      </w:r>
    </w:p>
    <w:p w:rsidR="00A91566" w:rsidRPr="00366962" w:rsidRDefault="00886599" w:rsidP="00A91566">
      <w:pPr>
        <w:spacing w:line="480" w:lineRule="auto"/>
        <w:jc w:val="both"/>
        <w:rPr>
          <w:rFonts w:ascii="Times New Roman" w:hAnsi="Times New Roman" w:cs="Times New Roman"/>
          <w:b/>
          <w:sz w:val="24"/>
          <w:szCs w:val="24"/>
        </w:rPr>
      </w:pPr>
      <w:r>
        <w:rPr>
          <w:rFonts w:ascii="Times New Roman" w:hAnsi="Times New Roman" w:cs="Times New Roman"/>
          <w:b/>
          <w:sz w:val="24"/>
          <w:szCs w:val="24"/>
        </w:rPr>
        <w:t>10.3</w:t>
      </w:r>
      <w:r w:rsidR="00082663">
        <w:rPr>
          <w:rFonts w:ascii="Times New Roman" w:hAnsi="Times New Roman" w:cs="Times New Roman"/>
          <w:b/>
          <w:sz w:val="24"/>
          <w:szCs w:val="24"/>
        </w:rPr>
        <w:t>.8</w:t>
      </w:r>
      <w:r w:rsidR="00A91566" w:rsidRPr="00366962">
        <w:rPr>
          <w:rFonts w:ascii="Times New Roman" w:hAnsi="Times New Roman" w:cs="Times New Roman"/>
          <w:b/>
          <w:sz w:val="24"/>
          <w:szCs w:val="24"/>
        </w:rPr>
        <w:t xml:space="preserve"> American Crystal Sugar</w:t>
      </w:r>
    </w:p>
    <w:p w:rsidR="00B05B08" w:rsidRDefault="00A91566" w:rsidP="00A91566">
      <w:pPr>
        <w:tabs>
          <w:tab w:val="left" w:pos="5665"/>
        </w:tabs>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In Minnesota, the NGC concept has been in place since 1974. At that time, sugar beet growers were losing the market for their products because the company’s processing sugar beet was moving out of the State. In response, farmers (sugar beet growers formed a NGC </w:t>
      </w:r>
      <w:r w:rsidRPr="00366962">
        <w:rPr>
          <w:rFonts w:ascii="Times New Roman" w:hAnsi="Times New Roman" w:cs="Times New Roman"/>
          <w:sz w:val="24"/>
          <w:szCs w:val="24"/>
        </w:rPr>
        <w:lastRenderedPageBreak/>
        <w:t xml:space="preserve">called American Crystal Sugar (ACS), and purchased the processing plant after pooling their resources together. Since that time, ACS has been operating successfully, using characteristics we now associate with NGC. Sugar beet farmers recognized the benefits of this structure and replicated it across the State. Involvement in the sugar beet NGC continues to encourage local farmers to use this structure to add value to the products they once sold as raw materials. </w:t>
      </w:r>
    </w:p>
    <w:p w:rsidR="00A91566" w:rsidRPr="00366962" w:rsidRDefault="00A91566" w:rsidP="00A91566">
      <w:pPr>
        <w:tabs>
          <w:tab w:val="left" w:pos="5665"/>
        </w:tabs>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Stories of NGC ventures have travelled beyond the area of sugar beet production and spilled into a wide range of commodities. It is not uncommon for a farmer to be a member and director in four or five producer co-operatives and active in development process of one or two (University of Saskatchewan, 2011). </w:t>
      </w:r>
    </w:p>
    <w:p w:rsidR="00A91566" w:rsidRPr="00366962" w:rsidRDefault="00A91566" w:rsidP="00A91566">
      <w:pPr>
        <w:tabs>
          <w:tab w:val="left" w:pos="5665"/>
        </w:tabs>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The study conducted by </w:t>
      </w:r>
      <w:r w:rsidR="0091258D">
        <w:rPr>
          <w:rFonts w:ascii="Times New Roman" w:hAnsi="Times New Roman" w:cs="Times New Roman"/>
          <w:sz w:val="24"/>
          <w:szCs w:val="24"/>
        </w:rPr>
        <w:t>the University of Saskatchewan (</w:t>
      </w:r>
      <w:r w:rsidRPr="00366962">
        <w:rPr>
          <w:rFonts w:ascii="Times New Roman" w:hAnsi="Times New Roman" w:cs="Times New Roman"/>
          <w:sz w:val="24"/>
          <w:szCs w:val="24"/>
        </w:rPr>
        <w:t xml:space="preserve">2011) reveals that farmers of NGC have a different mind-set and an optimistic attitude. The farmers confirm that co-operative processing operation is an extension of the farm operation. The farmers are able to retain ownership of their farm products as it proceeds along the food chain. As a result they are able to access the returns from the process and marketing of the food product that result from the processing of their raw commodity. The farmers of NGC recognise two profit centres: the raw commodity and the processed product. The farmers are able to make decisions and exercise control at both the production and the processing level. The producers (farmers) have learned that collective action in an efficient business structure can solve problems and create opportunity (University of Saskatchewan, 2011).  </w:t>
      </w:r>
    </w:p>
    <w:p w:rsidR="00B05B08" w:rsidRPr="00B05B08" w:rsidRDefault="00B05B08" w:rsidP="00A91566">
      <w:pPr>
        <w:tabs>
          <w:tab w:val="left" w:pos="5665"/>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10.3.9 </w:t>
      </w:r>
      <w:r w:rsidRPr="00B05B08">
        <w:rPr>
          <w:rFonts w:ascii="Times New Roman" w:hAnsi="Times New Roman" w:cs="Times New Roman"/>
          <w:b/>
          <w:sz w:val="24"/>
          <w:szCs w:val="24"/>
        </w:rPr>
        <w:t>Conclusion</w:t>
      </w:r>
    </w:p>
    <w:p w:rsidR="00B05B08" w:rsidRDefault="00A91566" w:rsidP="0091258D">
      <w:pPr>
        <w:tabs>
          <w:tab w:val="left" w:pos="5665"/>
        </w:tabs>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Several analysts believe that traditional co-operatives are at a crossroads (Lang, 1995; Fulton, 1995; Cook, 1995; Plunkett and Kingwell, 2001; Stefanson and </w:t>
      </w:r>
      <w:r w:rsidR="0091258D">
        <w:rPr>
          <w:rFonts w:ascii="Times New Roman" w:hAnsi="Times New Roman" w:cs="Times New Roman"/>
          <w:sz w:val="24"/>
          <w:szCs w:val="24"/>
        </w:rPr>
        <w:t xml:space="preserve">Fulton, 1997; Stefanson et al., </w:t>
      </w:r>
      <w:r w:rsidRPr="00366962">
        <w:rPr>
          <w:rFonts w:ascii="Times New Roman" w:hAnsi="Times New Roman" w:cs="Times New Roman"/>
          <w:sz w:val="24"/>
          <w:szCs w:val="24"/>
        </w:rPr>
        <w:t>1995). Plunkett and Kingwell, (2001) argue that “the pace and process of agro-</w:t>
      </w:r>
      <w:r w:rsidRPr="00366962">
        <w:rPr>
          <w:rFonts w:ascii="Times New Roman" w:hAnsi="Times New Roman" w:cs="Times New Roman"/>
          <w:sz w:val="24"/>
          <w:szCs w:val="24"/>
        </w:rPr>
        <w:lastRenderedPageBreak/>
        <w:t xml:space="preserve">industrialisation and de-regulation, combined with related technical and structural change in farming, is challenging many farm businesses and their traditional co-operatives.” Many researchers argue that the agency problems of free rider, horizon, portfolio, control and influence costs can be specifically acute if sufficient of the member base is nearing retirement and wishes to remove equity from the traditional co-operative (Plunkett and Kingwell, 2001). </w:t>
      </w:r>
    </w:p>
    <w:p w:rsidR="00A91566" w:rsidRPr="00366962" w:rsidRDefault="00A91566" w:rsidP="0091258D">
      <w:pPr>
        <w:tabs>
          <w:tab w:val="left" w:pos="5665"/>
        </w:tabs>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Many academics accept that if performance of struggling, or under-capitalised co-operatives, cannot be sufficiently improved by lifting their management, service delivery and cost efficiency then one of the main option is evolution into a new generation structure (Lang, 1995; Fulton, 1995; Cook, 1995). The capacity of agricultural co-operative to achieve economies of scale, or break the power of monopolies is main factor that generates motivation and inspiration to farmers to form co-operative.</w:t>
      </w:r>
    </w:p>
    <w:p w:rsidR="00A91566" w:rsidRPr="00366962" w:rsidRDefault="00886599" w:rsidP="0091258D">
      <w:pPr>
        <w:spacing w:line="480" w:lineRule="auto"/>
        <w:jc w:val="both"/>
        <w:rPr>
          <w:rFonts w:ascii="Times New Roman" w:hAnsi="Times New Roman" w:cs="Times New Roman"/>
          <w:b/>
          <w:sz w:val="24"/>
          <w:szCs w:val="24"/>
        </w:rPr>
      </w:pPr>
      <w:r>
        <w:rPr>
          <w:rFonts w:ascii="Times New Roman" w:hAnsi="Times New Roman" w:cs="Times New Roman"/>
          <w:b/>
          <w:sz w:val="24"/>
          <w:szCs w:val="24"/>
        </w:rPr>
        <w:t>10.4</w:t>
      </w:r>
      <w:r w:rsidR="00A91566" w:rsidRPr="00366962">
        <w:rPr>
          <w:rFonts w:ascii="Times New Roman" w:hAnsi="Times New Roman" w:cs="Times New Roman"/>
          <w:b/>
          <w:sz w:val="24"/>
          <w:szCs w:val="24"/>
        </w:rPr>
        <w:t xml:space="preserve"> Co-operative Experience in Africa</w:t>
      </w:r>
    </w:p>
    <w:p w:rsidR="00082663" w:rsidRDefault="00082663" w:rsidP="00A91566">
      <w:pPr>
        <w:spacing w:line="480" w:lineRule="auto"/>
        <w:jc w:val="both"/>
        <w:rPr>
          <w:rFonts w:ascii="Times New Roman" w:hAnsi="Times New Roman" w:cs="Times New Roman"/>
          <w:b/>
          <w:sz w:val="24"/>
          <w:szCs w:val="24"/>
        </w:rPr>
      </w:pPr>
      <w:r>
        <w:rPr>
          <w:rFonts w:ascii="Times New Roman" w:hAnsi="Times New Roman" w:cs="Times New Roman"/>
          <w:b/>
          <w:sz w:val="24"/>
          <w:szCs w:val="24"/>
        </w:rPr>
        <w:t>10</w:t>
      </w:r>
      <w:r w:rsidR="00886599">
        <w:rPr>
          <w:rFonts w:ascii="Times New Roman" w:hAnsi="Times New Roman" w:cs="Times New Roman"/>
          <w:b/>
          <w:sz w:val="24"/>
          <w:szCs w:val="24"/>
        </w:rPr>
        <w:t>.4</w:t>
      </w:r>
      <w:r>
        <w:rPr>
          <w:rFonts w:ascii="Times New Roman" w:hAnsi="Times New Roman" w:cs="Times New Roman"/>
          <w:b/>
          <w:sz w:val="24"/>
          <w:szCs w:val="24"/>
        </w:rPr>
        <w:t>.1 Introduction</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Since the liberalisation of market and globalisation in 1990, coupled with fierce competitions, new approaches to co-operative movement have helped a significant proportion of farmers and their household to access the market to sell their produce to earn an income through their co-operatives (Wanyama et al., 2008). 924,000 farmers in Kenya earned sustainable income as a result of their membership in agricultural co-operatives in 2004 (Wanyama, 2007), about 4 million farmers in Egypt could have gone without an income had they not been members of agricultural co-operatives in 2005 (Aal, 2007). In Ethiopia, about 900,000 members of co-operatives in agricultural sector fully or partially generate their income through co-operative activities (Lemma, 2007) </w:t>
      </w:r>
      <w:r w:rsidR="005A602E">
        <w:rPr>
          <w:rFonts w:ascii="Times New Roman" w:hAnsi="Times New Roman" w:cs="Times New Roman"/>
          <w:sz w:val="24"/>
          <w:szCs w:val="24"/>
        </w:rPr>
        <w:t>and3, 130 in Ghana (Tsekpo, 2008</w:t>
      </w:r>
      <w:r w:rsidRPr="00366962">
        <w:rPr>
          <w:rFonts w:ascii="Times New Roman" w:hAnsi="Times New Roman" w:cs="Times New Roman"/>
          <w:sz w:val="24"/>
          <w:szCs w:val="24"/>
        </w:rPr>
        <w:t xml:space="preserve">).  </w:t>
      </w:r>
    </w:p>
    <w:p w:rsidR="00A91566" w:rsidRPr="00366962" w:rsidRDefault="00A91566" w:rsidP="00A91566">
      <w:pPr>
        <w:spacing w:line="480" w:lineRule="auto"/>
        <w:jc w:val="both"/>
        <w:rPr>
          <w:rFonts w:ascii="Times New Roman" w:hAnsi="Times New Roman" w:cs="Times New Roman"/>
          <w:b/>
          <w:sz w:val="24"/>
          <w:szCs w:val="24"/>
        </w:rPr>
      </w:pPr>
      <w:r w:rsidRPr="00366962">
        <w:rPr>
          <w:rFonts w:ascii="Times New Roman" w:hAnsi="Times New Roman" w:cs="Times New Roman"/>
          <w:sz w:val="24"/>
          <w:szCs w:val="24"/>
        </w:rPr>
        <w:lastRenderedPageBreak/>
        <w:t>Prior research has shown that the practice of neo-liberalism and globalization of markets have greatly affected the growth and performance of the resource poor small-scale and medium-scale farmers in Africa and beyond, particularly, poultry farmers’ and food crop farmers (Pinto, 2009; Chambo, 2009; Khor, 2006;</w:t>
      </w:r>
      <w:r w:rsidR="00354902">
        <w:rPr>
          <w:rFonts w:ascii="Times New Roman" w:hAnsi="Times New Roman" w:cs="Times New Roman"/>
          <w:sz w:val="24"/>
          <w:szCs w:val="24"/>
        </w:rPr>
        <w:t xml:space="preserve"> Khor, 2008; Issah, 2007; CorpWatch</w:t>
      </w:r>
      <w:r w:rsidRPr="00366962">
        <w:rPr>
          <w:rFonts w:ascii="Times New Roman" w:hAnsi="Times New Roman" w:cs="Times New Roman"/>
          <w:sz w:val="24"/>
          <w:szCs w:val="24"/>
        </w:rPr>
        <w:t xml:space="preserve">, 2005). </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Many developments in recent years has also shown that Social Movements (New Generation Cooperatives ) have been able to withstand these shocks, waves, competitions in the test of time situations since the advent of the liberalization of markets and globalization (C</w:t>
      </w:r>
      <w:r w:rsidR="008D5A16">
        <w:rPr>
          <w:rFonts w:ascii="Times New Roman" w:hAnsi="Times New Roman" w:cs="Times New Roman"/>
          <w:sz w:val="24"/>
          <w:szCs w:val="24"/>
        </w:rPr>
        <w:t>hambo, 2009; Pinto, 2009</w:t>
      </w:r>
      <w:r w:rsidRPr="00366962">
        <w:rPr>
          <w:rFonts w:ascii="Times New Roman" w:hAnsi="Times New Roman" w:cs="Times New Roman"/>
          <w:sz w:val="24"/>
          <w:szCs w:val="24"/>
        </w:rPr>
        <w:t>).</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Therefore in order to ensure that the organized Social Movement (New Generation Cooperative for Small-Scale Poultry Farmers in Ghana) is practicable, it was decided to present s</w:t>
      </w:r>
      <w:r w:rsidR="00E81530">
        <w:rPr>
          <w:rFonts w:ascii="Times New Roman" w:hAnsi="Times New Roman" w:cs="Times New Roman"/>
          <w:sz w:val="24"/>
          <w:szCs w:val="24"/>
        </w:rPr>
        <w:t>ome few examples of</w:t>
      </w:r>
      <w:r w:rsidRPr="00366962">
        <w:rPr>
          <w:rFonts w:ascii="Times New Roman" w:hAnsi="Times New Roman" w:cs="Times New Roman"/>
          <w:sz w:val="24"/>
          <w:szCs w:val="24"/>
        </w:rPr>
        <w:t xml:space="preserve"> agricul</w:t>
      </w:r>
      <w:r w:rsidR="00354902">
        <w:rPr>
          <w:rFonts w:ascii="Times New Roman" w:hAnsi="Times New Roman" w:cs="Times New Roman"/>
          <w:sz w:val="24"/>
          <w:szCs w:val="24"/>
        </w:rPr>
        <w:t xml:space="preserve">tural co-operatives in Africa </w:t>
      </w:r>
      <w:r w:rsidRPr="00366962">
        <w:rPr>
          <w:rFonts w:ascii="Times New Roman" w:hAnsi="Times New Roman" w:cs="Times New Roman"/>
          <w:sz w:val="24"/>
          <w:szCs w:val="24"/>
        </w:rPr>
        <w:t>that have achieved success as a result of their transformation into Social Movement (New Generation Cooperatives Movement) (Pinto, 2009; Ch</w:t>
      </w:r>
      <w:r w:rsidR="00354902">
        <w:rPr>
          <w:rFonts w:ascii="Times New Roman" w:hAnsi="Times New Roman" w:cs="Times New Roman"/>
          <w:sz w:val="24"/>
          <w:szCs w:val="24"/>
        </w:rPr>
        <w:t>ambo, 2009</w:t>
      </w:r>
      <w:r w:rsidRPr="00366962">
        <w:rPr>
          <w:rFonts w:ascii="Times New Roman" w:hAnsi="Times New Roman" w:cs="Times New Roman"/>
          <w:sz w:val="24"/>
          <w:szCs w:val="24"/>
        </w:rPr>
        <w:t xml:space="preserve">).  </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In spite of colonial skewing around specific activities, strong state control of post-colonial co-operatives and the market appropriation of co-operatives by neoliberal restructuring, co-operatives in Africa have survived. The co-operative sector with primary, secondary, sectoral, apex, and support organisations and social movement links has continued to thrive in spite of difficulties (Satgar and Williams, 2008). In this research, the researcher tries to reveal some of the dynamism in Africa’s agricultural co-operative sector. </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Several studies and evidence from the field show that co-operatives in Africa have survived the market forces and continue to grow in number and membership (Satgar and Williams, 2008; Wanyama et al., 2008; Wanyama et al., 2009). Wanyama et al. (2009) confirm that agricultural co-operatives membership in African continent is increasing more than it was a decade ago when liberalisation measures were initiated. Agricultural co-operative sector has </w:t>
      </w:r>
      <w:r w:rsidRPr="00366962">
        <w:rPr>
          <w:rFonts w:ascii="Times New Roman" w:hAnsi="Times New Roman" w:cs="Times New Roman"/>
          <w:sz w:val="24"/>
          <w:szCs w:val="24"/>
        </w:rPr>
        <w:lastRenderedPageBreak/>
        <w:t xml:space="preserve">continued to grow in a number of countries in Africa, over the last decade. Even in countries where the co-operative movement was almost collapse due to other factor like conflict, such as Rwanda and Uganda, the growth of co-operative seem to be </w:t>
      </w:r>
      <w:r w:rsidR="008D5A16">
        <w:rPr>
          <w:rFonts w:ascii="Times New Roman" w:hAnsi="Times New Roman" w:cs="Times New Roman"/>
          <w:sz w:val="24"/>
          <w:szCs w:val="24"/>
        </w:rPr>
        <w:t>picking up (Wanyama et al., 2009</w:t>
      </w:r>
      <w:r w:rsidRPr="00366962">
        <w:rPr>
          <w:rFonts w:ascii="Times New Roman" w:hAnsi="Times New Roman" w:cs="Times New Roman"/>
          <w:sz w:val="24"/>
          <w:szCs w:val="24"/>
        </w:rPr>
        <w:t>). For example, whiles there were only 554 co-operative</w:t>
      </w:r>
      <w:r w:rsidR="00C817B8">
        <w:rPr>
          <w:rFonts w:ascii="Times New Roman" w:hAnsi="Times New Roman" w:cs="Times New Roman"/>
          <w:sz w:val="24"/>
          <w:szCs w:val="24"/>
        </w:rPr>
        <w:t>s in Uganda in 1995</w:t>
      </w:r>
      <w:r w:rsidRPr="00366962">
        <w:rPr>
          <w:rFonts w:ascii="Times New Roman" w:hAnsi="Times New Roman" w:cs="Times New Roman"/>
          <w:sz w:val="24"/>
          <w:szCs w:val="24"/>
        </w:rPr>
        <w:t xml:space="preserve"> data from the Uganda co-operative Alliance indicates that this figure has grown to 7,476 in 2005 (Develtere and Pollet, 2008). Rwanda was estimated to have 33,631 co-operatives of organisations despite still recovering from the impact of the 1994 genocide that brought to destruction of many economic activities (Develtere and Pollet, 2008).</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Prior research shows that liberalisation seems to have facilitated the purification and revamping of the co-operative movement in many developing countries. One significant issue is the fact that there is proliferation of new co-operatives that are less dependent on governments support as was the case in the past. The truth is that some old co-operatives have revitalized to survive the liberalisation process while the insolvent and non-competitive ones have been</w:t>
      </w:r>
      <w:r w:rsidR="008D5A16">
        <w:rPr>
          <w:rFonts w:ascii="Times New Roman" w:hAnsi="Times New Roman" w:cs="Times New Roman"/>
          <w:sz w:val="24"/>
          <w:szCs w:val="24"/>
        </w:rPr>
        <w:t xml:space="preserve"> abandoned (Wanyama, et al., 20</w:t>
      </w:r>
      <w:r w:rsidRPr="00366962">
        <w:rPr>
          <w:rFonts w:ascii="Times New Roman" w:hAnsi="Times New Roman" w:cs="Times New Roman"/>
          <w:sz w:val="24"/>
          <w:szCs w:val="24"/>
        </w:rPr>
        <w:t>0</w:t>
      </w:r>
      <w:r w:rsidR="008D5A16">
        <w:rPr>
          <w:rFonts w:ascii="Times New Roman" w:hAnsi="Times New Roman" w:cs="Times New Roman"/>
          <w:sz w:val="24"/>
          <w:szCs w:val="24"/>
        </w:rPr>
        <w:t>9</w:t>
      </w:r>
      <w:r w:rsidRPr="00366962">
        <w:rPr>
          <w:rFonts w:ascii="Times New Roman" w:hAnsi="Times New Roman" w:cs="Times New Roman"/>
          <w:sz w:val="24"/>
          <w:szCs w:val="24"/>
        </w:rPr>
        <w:t xml:space="preserve">). </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A large number of case studies the researcher has included in this study reveal some agricultural co-operatives that have survived all three periods of co-operative development in Africa continent. Some co-operatives have survived the extremes of state control, market liberalisation and globalisation. The most significant issue is that neither the state nor the market “rescued” these successful African co-operatives e</w:t>
      </w:r>
      <w:r w:rsidR="00C817B8">
        <w:rPr>
          <w:rFonts w:ascii="Times New Roman" w:hAnsi="Times New Roman" w:cs="Times New Roman"/>
          <w:sz w:val="24"/>
          <w:szCs w:val="24"/>
        </w:rPr>
        <w:t>xperiences (Wanyama et al., 2009</w:t>
      </w:r>
      <w:r w:rsidRPr="00366962">
        <w:rPr>
          <w:rFonts w:ascii="Times New Roman" w:hAnsi="Times New Roman" w:cs="Times New Roman"/>
          <w:sz w:val="24"/>
          <w:szCs w:val="24"/>
        </w:rPr>
        <w:t>).</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Prior to the inauguration by the International Co-operative Alliance (ICA) in 1995 with the adoption of its statement on co-operatives identity, and the subsequent adoption of International Labour Organisation ‘recommendation 193 of 2002’ concerning the promotion of co-operatives, and defining co-operatives as having their own principles, values and attributes, a large number of African governments have been trying to redefine the </w:t>
      </w:r>
      <w:r w:rsidRPr="00366962">
        <w:rPr>
          <w:rFonts w:ascii="Times New Roman" w:hAnsi="Times New Roman" w:cs="Times New Roman"/>
          <w:sz w:val="24"/>
          <w:szCs w:val="24"/>
        </w:rPr>
        <w:lastRenderedPageBreak/>
        <w:t>relationship between the states, markets and co-operatives (Satgar and Williams, 2008). New national legislation for co-operatives have been passed in many African countries in line with the international standards emphasising autonomy, independence, and dynamic member-based and member-driven co-operatives to emerge on the African continent (Satgar and Williams, 2008).</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In this section, the researcher document highly successful co-operatives in African continent in order to demonstrate that they can work and to try to show the necessary support environments. The ICA study shows that co-operatives are successful in all corners of the world (ICA, 2007). In much of the world the impact and success of agricultural co-operatives is better measured based on its social impact, rather than simple turn-over (Satgar and Williams, 2008).</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Satgar and Williams (2008) set out the successful co-operatives based on 4 criteria: (1) the extent to which co-operative principles and values inform the working and life of the co-operative; (2) is a minimum of 5 years old; (3) has the capacity to meet objectives; and (4) the wider impact on the community. The Co-operative and Policy Alternative Centre (COPAC) study based on ICA and ILO criteria over a period of one year. Satgar and Williams (2008) found the following successful co-operatives:</w:t>
      </w:r>
    </w:p>
    <w:p w:rsidR="00A91566" w:rsidRPr="00366962" w:rsidRDefault="00886599" w:rsidP="00A91566">
      <w:pPr>
        <w:spacing w:line="480" w:lineRule="auto"/>
        <w:jc w:val="both"/>
        <w:rPr>
          <w:rFonts w:ascii="Times New Roman" w:hAnsi="Times New Roman" w:cs="Times New Roman"/>
          <w:b/>
          <w:sz w:val="24"/>
          <w:szCs w:val="24"/>
        </w:rPr>
      </w:pPr>
      <w:r>
        <w:rPr>
          <w:rFonts w:ascii="Times New Roman" w:hAnsi="Times New Roman" w:cs="Times New Roman"/>
          <w:b/>
          <w:sz w:val="24"/>
          <w:szCs w:val="24"/>
        </w:rPr>
        <w:t>10.4</w:t>
      </w:r>
      <w:r w:rsidR="00734478">
        <w:rPr>
          <w:rFonts w:ascii="Times New Roman" w:hAnsi="Times New Roman" w:cs="Times New Roman"/>
          <w:b/>
          <w:sz w:val="24"/>
          <w:szCs w:val="24"/>
        </w:rPr>
        <w:t>.2</w:t>
      </w:r>
      <w:r w:rsidR="00A91566" w:rsidRPr="00366962">
        <w:rPr>
          <w:rFonts w:ascii="Times New Roman" w:hAnsi="Times New Roman" w:cs="Times New Roman"/>
          <w:b/>
          <w:sz w:val="24"/>
          <w:szCs w:val="24"/>
        </w:rPr>
        <w:t xml:space="preserve"> Oromia Coffee Farmers Co-operative Societies Union (Addis Ababa, Ethiopia)</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The Oromia Coffee Farmers Co-operative Union established in June 1999 with 35 coffee co-operatives representing 22, 691 members. By 2007 this agricultural co-operative had grown to 129 coffee co-operative societies denoting 128, 361 coffee farmers. Oromia co-operatives were among the first fair trade and organic certified coffee co-operative in Ethiopia. This agricultural co-operative is one of the largest coffee estates in Ethiopia, producing a </w:t>
      </w:r>
      <w:r w:rsidRPr="00366962">
        <w:rPr>
          <w:rFonts w:ascii="Times New Roman" w:hAnsi="Times New Roman" w:cs="Times New Roman"/>
          <w:sz w:val="24"/>
          <w:szCs w:val="24"/>
        </w:rPr>
        <w:lastRenderedPageBreak/>
        <w:t xml:space="preserve">significant share of the country’s coffee, and have proven to be the backbone of the new co-operative movement. </w:t>
      </w:r>
    </w:p>
    <w:p w:rsidR="007C18CC"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The co-operative union was entirely funded by the primary cooperatives. The original share price was Birr 25, 000 (approximately US$2,800) per share. Because many co-operative societies could not afford that price, the share was lowered to Birr 10,000 (approximately US$1,100) per share. This agricultural co-operative has been able to survive through serious challenges. The price of coffee collapsed in 2000, pressing a lot of coffee farmers into desperate situation and many were not able to settle their loans. </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The problem was increased by the fact that the coffee trade had been liberalised, opening the market to severe competition. Liberalisation also brought market failure because export licenses were given to exporters many of whom did not have enough money. These exporters then purchased the coffee on auction and finally issued bad cheques to the coffee co-operative societies. Following this, the farmers bore the brunt of this market failure, and the co-operative formed partly in response to this situation. The total area under coffee production is 236,842 hectares with individual farm size averaging one to two hectares. Although the 129 co-operative societies have the capacity to produce 142,992 ton of coffee, but the co-operative societies have had problems in accessing international markets and only 2% of their coffee is sold for export. The local coffee market is also severely competitive and Oromia sells approximately 50% of its coffee locally with the remainder sold at the auction. </w:t>
      </w:r>
    </w:p>
    <w:p w:rsidR="007C18CC" w:rsidRDefault="00C817B8" w:rsidP="00A9156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1566" w:rsidRPr="00366962">
        <w:rPr>
          <w:rFonts w:ascii="Times New Roman" w:hAnsi="Times New Roman" w:cs="Times New Roman"/>
          <w:sz w:val="24"/>
          <w:szCs w:val="24"/>
        </w:rPr>
        <w:t xml:space="preserve">The primary role of the co-operative union’s is to help the co-operative societies with the difficult market conditions, by establishing market linkages, ensuring certification standards, packaging and distribution and farmer development programmes. One of the major roles of the co-operative union is its marketing and distribution centre. The Oromia co-operatives </w:t>
      </w:r>
      <w:r w:rsidR="00A91566" w:rsidRPr="00366962">
        <w:rPr>
          <w:rFonts w:ascii="Times New Roman" w:hAnsi="Times New Roman" w:cs="Times New Roman"/>
          <w:sz w:val="24"/>
          <w:szCs w:val="24"/>
        </w:rPr>
        <w:lastRenderedPageBreak/>
        <w:t xml:space="preserve">have found it difficult to access international markets, and as such the co-operative union has thus targeted the fair trade and oversees organic markets where it has been successful. </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With the fair trade labelling organisations (FLO) premiums the co-operative get an extra .10 US cents per kilogram. The FLO premiums are used directly for grassroots social services like clinics, schools, electrification, and portable water, etc. The rest of the surplus is divided on the basis of transparent formula with 70% going to the co-operative societies. The co-operatives pay the individual farmers 70% of the money received based on the amount of coffee the farmer delivered. A few co-operatives have also been able to pay their members dividends. However, majority of co-operatives reinvest the surplus into the co-operative.</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As a result of the marketing and distribution roles, the co-operative has eliminated two to three middlemen, making the coffee channel from the farmer to the farmers’ co-operative to the co-operative union and the directly to the markets. The outcome is that a greater percentage of the profits go directly to the coffee farmers and their co-operatives. The co-operative union has currently built a processing plant. As a result of difficulties in penetrating the international market, the co-operative union has found a niche market in organic and fair trade markets. </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Like all success cases in this study, the most important factor accounting for Oromia’s Co-operative is the high calibre of its leadership in both the board and the management. The commitment of the managing director and deputy and its members with highly skilled and incredible vision have played the crucial role in promoting Oromia’s coffee and in accessing the overseas markets. </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Secondly, the Oromia co-operative society is democratic, holds General Assembly meetings in which every co-operative is represented and has voting rights. Board members can serve two terms after which they must step down. The co-operative has taken further step of </w:t>
      </w:r>
      <w:r w:rsidRPr="00366962">
        <w:rPr>
          <w:rFonts w:ascii="Times New Roman" w:hAnsi="Times New Roman" w:cs="Times New Roman"/>
          <w:sz w:val="24"/>
          <w:szCs w:val="24"/>
        </w:rPr>
        <w:lastRenderedPageBreak/>
        <w:t xml:space="preserve">internal audits to ensure proper management of the unions on regular basis. During annual general meetings membership ratifies the audit report, which is done yearly by a certified chartered accountant that is appointed by government. </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The success factors include high managerial capacity, common vision, commitment of the board, farmers’ efforts, learning from experience through study tours to help them to understand strengths and weaknesses of different models and what must best work for their conditions, and talking to co-operative members several times and training them, better organising of production, sustainable ecological farming, and higher quality coffee, provision of technical assistance to members,</w:t>
      </w:r>
      <w:r w:rsidR="00DB683E">
        <w:rPr>
          <w:rFonts w:ascii="Times New Roman" w:hAnsi="Times New Roman" w:cs="Times New Roman"/>
          <w:sz w:val="24"/>
          <w:szCs w:val="24"/>
        </w:rPr>
        <w:t xml:space="preserve"> advances loans to the members</w:t>
      </w:r>
      <w:r w:rsidRPr="00366962">
        <w:rPr>
          <w:rFonts w:ascii="Times New Roman" w:hAnsi="Times New Roman" w:cs="Times New Roman"/>
          <w:sz w:val="24"/>
          <w:szCs w:val="24"/>
        </w:rPr>
        <w:t xml:space="preserve"> and other forms of assistance based on the members’ needs. Also, bottom up development, and widespread support from inception, and finally, the Oromia co-operative principles is grounded in the international co-operative principles, and sees these principles as one of its significant strengths.   </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Challenges include shortage of capital because the mainstream financial institutions are inaccessible to many coffee societies. Another challenge is the general lack of awareness and education around co-operatives, although members need training, but leaders, government officials and other stakeholders also need training. Furthermore, because of political situation government official frequently change positions which make it very difficult for the co-operative movement to establish long standing relations with government and to find serious allies and champions in government. Despite the above challeng</w:t>
      </w:r>
      <w:r w:rsidR="000F15B7">
        <w:rPr>
          <w:rFonts w:ascii="Times New Roman" w:hAnsi="Times New Roman" w:cs="Times New Roman"/>
          <w:sz w:val="24"/>
          <w:szCs w:val="24"/>
        </w:rPr>
        <w:t>es, the Oromia Coffee Farmers Co</w:t>
      </w:r>
      <w:r w:rsidRPr="00366962">
        <w:rPr>
          <w:rFonts w:ascii="Times New Roman" w:hAnsi="Times New Roman" w:cs="Times New Roman"/>
          <w:sz w:val="24"/>
          <w:szCs w:val="24"/>
        </w:rPr>
        <w:t>-operative Union has had tremendous impact on hundreds of people’s lives in one of the poorest regions of the world without any government support. It is a shining example of a successful co-operative (Satgar and Williams, 2008).</w:t>
      </w:r>
    </w:p>
    <w:p w:rsidR="000657B4" w:rsidRDefault="000657B4" w:rsidP="00A91566">
      <w:pPr>
        <w:spacing w:line="480" w:lineRule="auto"/>
        <w:jc w:val="both"/>
        <w:rPr>
          <w:rFonts w:ascii="Times New Roman" w:hAnsi="Times New Roman" w:cs="Times New Roman"/>
          <w:b/>
          <w:sz w:val="24"/>
          <w:szCs w:val="24"/>
        </w:rPr>
      </w:pPr>
    </w:p>
    <w:p w:rsidR="00A91566" w:rsidRPr="00366962" w:rsidRDefault="00886599" w:rsidP="00A91566">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10.4</w:t>
      </w:r>
      <w:r w:rsidR="00734478">
        <w:rPr>
          <w:rFonts w:ascii="Times New Roman" w:hAnsi="Times New Roman" w:cs="Times New Roman"/>
          <w:b/>
          <w:sz w:val="24"/>
          <w:szCs w:val="24"/>
        </w:rPr>
        <w:t>.3</w:t>
      </w:r>
      <w:r w:rsidR="00A91566" w:rsidRPr="00366962">
        <w:rPr>
          <w:rFonts w:ascii="Times New Roman" w:hAnsi="Times New Roman" w:cs="Times New Roman"/>
          <w:b/>
          <w:sz w:val="24"/>
          <w:szCs w:val="24"/>
        </w:rPr>
        <w:t xml:space="preserve"> Heiveld Co-operative Limited (South Africa)</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Heiveld refers to the area in which the rooibos tea is grown and translates into English as “heather field.” Heiveld co-operative is registered as a primary trading cooperative, which is a particular type of agricultural co-operative. The members own or rent small-scale farms either individually or in groups and cultivate organic rooibos plants on their farms. They cultivate and harvest rooibos tea plants themselves. This co-operative has overcome many impediments such as access to land problems and meeting fair-trade market standards. </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This co-operative penetrated to the overseas fair-trade market in 2000 when 12 small-scale farmers determined to pool their efforts together and formed a co-operative after a year of deliberation. The decision of these 12 people to form a co-operative was that two NGOs called Indigo and the Environmental Monitoring Group (EMG) successfully explained the strength and significance of a co-operative as it could serve to further help other small-scale farmers in the area and the broader community. </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Furthermore, with the help of Indigo and EMG, they went on two tours to learn how small-scale co-operatives should function. This encouragement motivated them to form a co-operative. Since the formation of this co-operative in June 2000, it has gone through a lot of challenges, but it has emerged successfully. The co-operative has grown steadily from 12 members in 2000 to 51 members in March 2007. Another indication of its success is its capacity to market its tea in the overseas fair-trade market, which demands difficult and highly regulated control to ensure organic fair trade standards are maintained. The Heiveld co-operative has also created 100 downstream jobs. The co-operative is open to farmers of smallholdings of land or rent land in the South Bokkeveld region. The condition for one to be accepted as a member include adherence to the rules and regulations of co-operative, get organic certification that ensures organic farming on the land for the past 3 years, pay R100 </w:t>
      </w:r>
      <w:r w:rsidRPr="00366962">
        <w:rPr>
          <w:rFonts w:ascii="Times New Roman" w:hAnsi="Times New Roman" w:cs="Times New Roman"/>
          <w:sz w:val="24"/>
          <w:szCs w:val="24"/>
        </w:rPr>
        <w:lastRenderedPageBreak/>
        <w:t xml:space="preserve">subscription fee, and sign a production contract that guarantees the farmer will only sell his/her rooibos tea to the co-operative. </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The success factor include the following: The </w:t>
      </w:r>
      <w:r w:rsidR="000657B4">
        <w:rPr>
          <w:rFonts w:ascii="Times New Roman" w:hAnsi="Times New Roman" w:cs="Times New Roman"/>
          <w:sz w:val="24"/>
          <w:szCs w:val="24"/>
        </w:rPr>
        <w:t xml:space="preserve">Heiveld </w:t>
      </w:r>
      <w:r w:rsidRPr="00366962">
        <w:rPr>
          <w:rFonts w:ascii="Times New Roman" w:hAnsi="Times New Roman" w:cs="Times New Roman"/>
          <w:sz w:val="24"/>
          <w:szCs w:val="24"/>
        </w:rPr>
        <w:t>co-operative is a legally registered entity with the registrar of</w:t>
      </w:r>
      <w:r w:rsidR="00871AC5">
        <w:rPr>
          <w:rFonts w:ascii="Times New Roman" w:hAnsi="Times New Roman" w:cs="Times New Roman"/>
          <w:sz w:val="24"/>
          <w:szCs w:val="24"/>
        </w:rPr>
        <w:t xml:space="preserve"> co-operatives. Its mission is </w:t>
      </w:r>
      <w:r w:rsidRPr="00366962">
        <w:rPr>
          <w:rFonts w:ascii="Times New Roman" w:hAnsi="Times New Roman" w:cs="Times New Roman"/>
          <w:sz w:val="24"/>
          <w:szCs w:val="24"/>
        </w:rPr>
        <w:t>to produce and market the finest organic rooibos tea at fair prices</w:t>
      </w:r>
      <w:r w:rsidR="000C5AB2">
        <w:rPr>
          <w:rFonts w:ascii="Times New Roman" w:hAnsi="Times New Roman" w:cs="Times New Roman"/>
          <w:sz w:val="24"/>
          <w:szCs w:val="24"/>
        </w:rPr>
        <w:t xml:space="preserve"> on behalf of their members thereby creating</w:t>
      </w:r>
      <w:r w:rsidRPr="00366962">
        <w:rPr>
          <w:rFonts w:ascii="Times New Roman" w:hAnsi="Times New Roman" w:cs="Times New Roman"/>
          <w:sz w:val="24"/>
          <w:szCs w:val="24"/>
        </w:rPr>
        <w:t xml:space="preserve"> a better life for small-scale farmers and other less privi</w:t>
      </w:r>
      <w:r w:rsidR="00871AC5">
        <w:rPr>
          <w:rFonts w:ascii="Times New Roman" w:hAnsi="Times New Roman" w:cs="Times New Roman"/>
          <w:sz w:val="24"/>
          <w:szCs w:val="24"/>
        </w:rPr>
        <w:t xml:space="preserve">leged members of the community. </w:t>
      </w:r>
      <w:r w:rsidRPr="00366962">
        <w:rPr>
          <w:rFonts w:ascii="Times New Roman" w:hAnsi="Times New Roman" w:cs="Times New Roman"/>
          <w:sz w:val="24"/>
          <w:szCs w:val="24"/>
        </w:rPr>
        <w:t>It is democratically structured, holds regular meeting and yearly elections for leadership positions. It has two full-time employees, who are responsible for day-to-day administration, financial accounting, and marketing of the co-operatives. The co-operative has tea court, two tractors, one truck, and office equipment which include 2 computers, a fax machine, telephones, printers and a photocopier. The 5 member board monitors the overall co-operative and hold weekly meetings with the administrators.</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The co-operative has both illiterate and educated members. The locally-based NGOs, Indigo and EMG support the co-operative in establishing links with academic research institutions, securing financial assistance from foreign donors for crucial implements, marketing and acquiring organic certifications and linking with fair trade organisations of the north.   </w:t>
      </w:r>
    </w:p>
    <w:p w:rsidR="00A91566" w:rsidRPr="00366962" w:rsidRDefault="00886599" w:rsidP="00A91566">
      <w:pPr>
        <w:spacing w:line="480" w:lineRule="auto"/>
        <w:jc w:val="both"/>
        <w:rPr>
          <w:rFonts w:ascii="Times New Roman" w:hAnsi="Times New Roman" w:cs="Times New Roman"/>
          <w:b/>
          <w:sz w:val="24"/>
          <w:szCs w:val="24"/>
        </w:rPr>
      </w:pPr>
      <w:r>
        <w:rPr>
          <w:rFonts w:ascii="Times New Roman" w:hAnsi="Times New Roman" w:cs="Times New Roman"/>
          <w:b/>
          <w:sz w:val="24"/>
          <w:szCs w:val="24"/>
        </w:rPr>
        <w:t>10.4</w:t>
      </w:r>
      <w:r w:rsidR="00734478">
        <w:rPr>
          <w:rFonts w:ascii="Times New Roman" w:hAnsi="Times New Roman" w:cs="Times New Roman"/>
          <w:b/>
          <w:sz w:val="24"/>
          <w:szCs w:val="24"/>
        </w:rPr>
        <w:t>.4</w:t>
      </w:r>
      <w:r w:rsidR="00A91566" w:rsidRPr="00366962">
        <w:rPr>
          <w:rFonts w:ascii="Times New Roman" w:hAnsi="Times New Roman" w:cs="Times New Roman"/>
          <w:b/>
          <w:sz w:val="24"/>
          <w:szCs w:val="24"/>
        </w:rPr>
        <w:t xml:space="preserve"> Kagera Co-operative Union (Kagera District, Tanzania)</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Kagera Co-operative Union (KCU) is an agricultural co-operative that has managed to overcome serious challenges in the 1990s. This co-operative has kept 125 societies with 60,000 members as its base throughout the liberalisation. In addition to the 60,000 farmers that have benefited from the co-operative, KCU has further employed 200,000 people through downstream jobs and approximately 40, non-member farmers. The negative conditions created by liberalisation changed the activities for KCU. Coffee price fluctuations and competition from private buyers who were trying to buy coffee directly from KCU </w:t>
      </w:r>
      <w:r w:rsidRPr="00366962">
        <w:rPr>
          <w:rFonts w:ascii="Times New Roman" w:hAnsi="Times New Roman" w:cs="Times New Roman"/>
          <w:sz w:val="24"/>
          <w:szCs w:val="24"/>
        </w:rPr>
        <w:lastRenderedPageBreak/>
        <w:t>farmers meant the co-operative had to change speedily to the changing conditions or risk the threat of closure. KCU identified the opportunity in the niche ethical markets of the north and became the first Fair Trade and Organic certified co-operative in Tanzania.</w:t>
      </w:r>
    </w:p>
    <w:p w:rsidR="00DB683E"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The main function of KCU is to cater for its primary societies. Its primary role is to collect and sell coffee for its members. Coffee market is complicated affair, because coffee is one of the traded commodities in the world making coffee prices to fluctuate unexpectedly within one day. With liberalisation the market became more difficult to penetrate because the co-operative unions were competing with private buyers including multinational corporations and have tremendous capital at hand. These private buyers approached the farmers and purchase coffee with instant payment. KCU raised capital and offers farmers slightly higher prices for their coffee, which forces the private buyers also to pay higher prices. </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While some farmers might sell to private buyers periodically, majority persistently sell their coffee through KCU. KCU disorganises the market and weakens the solidarity of private buyers. KCU make sure farmers comply with fair trade and organic requirements in the growing and harvesting of coffee. The co-operative maintains transparency and farmers receive approximately 75% of the net profits.</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The success of KCU lies in the calibre and commitment, innovative and capable leadership of KCU. The co-operative embraces democratic decision-making processes and ensures transparency in the organisation. The General Meeting approves a levy that must cover all costs of the KCU, give accounts to show how it has spent the past year’s money, and approves the amount of money the union is allowed to borrow and the maximum liability it can incur. The board members see to the day to day functioning and the strategic vision of KCU. The co-operative welcomes competition due to the fact that competition has helped KCU to survive and persistently innovates. The small-scale farmers of KCU are inherently </w:t>
      </w:r>
      <w:r w:rsidRPr="00366962">
        <w:rPr>
          <w:rFonts w:ascii="Times New Roman" w:hAnsi="Times New Roman" w:cs="Times New Roman"/>
          <w:sz w:val="24"/>
          <w:szCs w:val="24"/>
        </w:rPr>
        <w:lastRenderedPageBreak/>
        <w:t>fair trade and organic, and maintain good agricultural practices in accordance with EU standards.</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KCU sees corruption and misuse of funds as a constant threat, but sees the democratic and transparent processes in the primary co-operatives and KCU as the best way to challenge corruption. KCU has a special child fund for farmers who need help paying school fees. KCU has survived without any government support.   </w:t>
      </w:r>
    </w:p>
    <w:p w:rsidR="009B4F7A"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In his study entitled “Agricultural Cooperatives and Farmers’ Organization-role in rural development and poverty reduction” Pinto (2009) presents a few examples of initiatives which revived traditional cooperatives into a new generation cooperatives (Social Movement</w:t>
      </w:r>
      <w:r w:rsidR="003F6E8D">
        <w:rPr>
          <w:rFonts w:ascii="Times New Roman" w:hAnsi="Times New Roman" w:cs="Times New Roman"/>
          <w:sz w:val="24"/>
          <w:szCs w:val="24"/>
        </w:rPr>
        <w:t>), and these</w:t>
      </w:r>
      <w:r w:rsidRPr="00366962">
        <w:rPr>
          <w:rFonts w:ascii="Times New Roman" w:hAnsi="Times New Roman" w:cs="Times New Roman"/>
          <w:sz w:val="24"/>
          <w:szCs w:val="24"/>
        </w:rPr>
        <w:t xml:space="preserve"> </w:t>
      </w:r>
      <w:r w:rsidR="003F6E8D">
        <w:rPr>
          <w:rFonts w:ascii="Times New Roman" w:hAnsi="Times New Roman" w:cs="Times New Roman"/>
          <w:sz w:val="24"/>
          <w:szCs w:val="24"/>
        </w:rPr>
        <w:t>are found in the following section.</w:t>
      </w:r>
      <w:r w:rsidRPr="00366962">
        <w:rPr>
          <w:rFonts w:ascii="Times New Roman" w:hAnsi="Times New Roman" w:cs="Times New Roman"/>
          <w:sz w:val="24"/>
          <w:szCs w:val="24"/>
        </w:rPr>
        <w:t xml:space="preserve"> </w:t>
      </w:r>
    </w:p>
    <w:p w:rsidR="00A91566" w:rsidRPr="00366962" w:rsidRDefault="00734478" w:rsidP="00A91566">
      <w:pPr>
        <w:spacing w:line="480" w:lineRule="auto"/>
        <w:jc w:val="both"/>
        <w:rPr>
          <w:rFonts w:ascii="Times New Roman" w:hAnsi="Times New Roman" w:cs="Times New Roman"/>
          <w:sz w:val="24"/>
          <w:szCs w:val="24"/>
        </w:rPr>
      </w:pPr>
      <w:r>
        <w:rPr>
          <w:rFonts w:ascii="Times New Roman" w:hAnsi="Times New Roman" w:cs="Times New Roman"/>
          <w:b/>
          <w:sz w:val="24"/>
          <w:szCs w:val="24"/>
        </w:rPr>
        <w:t>10.</w:t>
      </w:r>
      <w:r w:rsidR="00886599">
        <w:rPr>
          <w:rFonts w:ascii="Times New Roman" w:hAnsi="Times New Roman" w:cs="Times New Roman"/>
          <w:b/>
          <w:sz w:val="24"/>
          <w:szCs w:val="24"/>
        </w:rPr>
        <w:t>4</w:t>
      </w:r>
      <w:r>
        <w:rPr>
          <w:rFonts w:ascii="Times New Roman" w:hAnsi="Times New Roman" w:cs="Times New Roman"/>
          <w:b/>
          <w:sz w:val="24"/>
          <w:szCs w:val="24"/>
        </w:rPr>
        <w:t>.5</w:t>
      </w:r>
      <w:r w:rsidR="00A91566" w:rsidRPr="00366962">
        <w:rPr>
          <w:rFonts w:ascii="Times New Roman" w:hAnsi="Times New Roman" w:cs="Times New Roman"/>
          <w:b/>
          <w:sz w:val="24"/>
          <w:szCs w:val="24"/>
        </w:rPr>
        <w:t xml:space="preserve"> Githunguri Dairy Co-operative Society: Africa</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Githunguri Dairy Co-operative Society (GDFS) was founded in 1961. Until early 1990, the GDCS excelled in its production and marketing of milk to Kenya Creameries Cooperative, a state controlled marketing agency, formed in 1931 which later could not cope with competition upon liberalization of markets.</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There were a lot of alterations pertaining to the access of livestock services and marketing which greatly affected the roles of dairy cooperatives. This situation led to a reduction in membership and low productivity, low milk intake, low prices, delayed payments mismanagement and crushed capitalization. As a result most farmers went through financial problems. GDFS receive assistance from donors from 2002 to 2007 which empowered them to embark upon self-organizational assessment, visioning and strategic planning activities.    </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They came to realize that the only way to survive and be competitive to withstand their competitors was high quality, processed, farm fresh dairy products. An investment credit was </w:t>
      </w:r>
      <w:r w:rsidRPr="00366962">
        <w:rPr>
          <w:rFonts w:ascii="Times New Roman" w:hAnsi="Times New Roman" w:cs="Times New Roman"/>
          <w:sz w:val="24"/>
          <w:szCs w:val="24"/>
        </w:rPr>
        <w:lastRenderedPageBreak/>
        <w:t xml:space="preserve">obtained from OIKO Credit and the East African Development Bank as a result of strategic planning and feasibility studies. </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Furthermore, training programmes were organized for Leaders and Managers, and development of cooperative business plans and policies were put in place. Membership education, regular inspection of membership duties, responsibilities and accountability, and good farming practices were adopted. A diary process plant was officially installed by the end of 2004, and by 2008 GDFS was one of the top three processors of milk in Kenya, controlling over 6% of market volume in Nairobi.   </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Another important result was an increased in membership by 77%, that is from 6065 in 2004 to 10, 742. An increased in share capital has been observed as 103% from SEK 7.3M to 14.8M. Moreover, a significant turnover improvement by 164% from SEK 44m in 2004 to SEK 116.7m has been achieved by 2008.</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The high degree capitalization and retained earnings has ensured an increased in the processing plant from 130,000 litres of milk/daily. 37 Farm Input Stores are functional, and spread out in the zone. Producers receive double the average price of every 2.7/litre received outlets. A savings and credit cooperative has been put up to make financial management an easy going.</w:t>
      </w:r>
    </w:p>
    <w:p w:rsidR="00A91566" w:rsidRPr="00366962" w:rsidRDefault="00886599" w:rsidP="00A91566">
      <w:pPr>
        <w:spacing w:line="480" w:lineRule="auto"/>
        <w:jc w:val="both"/>
        <w:rPr>
          <w:rFonts w:ascii="Times New Roman" w:hAnsi="Times New Roman" w:cs="Times New Roman"/>
          <w:b/>
          <w:sz w:val="24"/>
          <w:szCs w:val="24"/>
        </w:rPr>
      </w:pPr>
      <w:r>
        <w:rPr>
          <w:rFonts w:ascii="Times New Roman" w:hAnsi="Times New Roman" w:cs="Times New Roman"/>
          <w:b/>
          <w:sz w:val="24"/>
          <w:szCs w:val="24"/>
        </w:rPr>
        <w:t>10.4</w:t>
      </w:r>
      <w:r w:rsidR="00917638">
        <w:rPr>
          <w:rFonts w:ascii="Times New Roman" w:hAnsi="Times New Roman" w:cs="Times New Roman"/>
          <w:b/>
          <w:sz w:val="24"/>
          <w:szCs w:val="24"/>
        </w:rPr>
        <w:t>.6</w:t>
      </w:r>
      <w:r w:rsidR="00A91566" w:rsidRPr="00366962">
        <w:rPr>
          <w:rFonts w:ascii="Times New Roman" w:hAnsi="Times New Roman" w:cs="Times New Roman"/>
          <w:b/>
          <w:sz w:val="24"/>
          <w:szCs w:val="24"/>
        </w:rPr>
        <w:t xml:space="preserve"> Malawi Lake Basin Programme: Africa</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A new generation cooperative movement was organized by the Farmers’ Union of Malawi (FUM) and Malawi Union of Savings and Credit Cooperatives (MUSCCO) in the early part of the year 2006. In order to capture the benefits of collaboration, the individual organizations signed an agreement with the National Small-Scale Farmers’ Association of Malawi (NASFAM) to form a united consortium. </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lastRenderedPageBreak/>
        <w:t>In collaborative with the Swedish Cooperative Centre (SCC), the consortium implemented the Malawi Lake Basin Programme. The programme is coordinated, governed and controlled through a consortium board in such a way that each organization has one vote. Each individual organization brings its specific experience and skills to the table as follows: FUM in national advocacy on agriculture issues, NASFAM in marketing issues, MUSCCO in member-driven financial services, and SCC is responsible for working farmers’ organizations.</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The collaboration between the various organizations has allowed deeper partnerships and negotiation of positions. The major concern of the group is prioritization to achieve the best solutions in every venture, and not competition with one another. The Malawian organizations have become united in collaboration to such an extent that FUM and Nasfam work together as the groups’ advocacy and lobbying task, which would not have been in a few years ago.</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Another great achievement is that the first stage of Malawian Lake Basin Programme has been evaluated in the later part of 2008 with a conclusion that the programme is highly relevant. With successful innovative strategies, poverty reduction in Malawi has been achieved with great success. The programme has greatly fortified the capacity of the Malawian Organizations and Farmer Cooperatives. The Consortium has provided an interesting model for collective learning.</w:t>
      </w:r>
    </w:p>
    <w:p w:rsidR="00A91566" w:rsidRPr="00B34A35" w:rsidRDefault="00886599" w:rsidP="00B34A35">
      <w:pPr>
        <w:tabs>
          <w:tab w:val="left" w:pos="3300"/>
        </w:tabs>
        <w:rPr>
          <w:rFonts w:ascii="Times New Roman" w:hAnsi="Times New Roman" w:cs="Times New Roman"/>
          <w:sz w:val="24"/>
          <w:szCs w:val="24"/>
        </w:rPr>
      </w:pPr>
      <w:r>
        <w:rPr>
          <w:rFonts w:ascii="Times New Roman" w:hAnsi="Times New Roman" w:cs="Times New Roman"/>
          <w:b/>
          <w:sz w:val="24"/>
          <w:szCs w:val="24"/>
        </w:rPr>
        <w:t>10.4</w:t>
      </w:r>
      <w:r w:rsidR="00B34A35">
        <w:rPr>
          <w:rFonts w:ascii="Times New Roman" w:hAnsi="Times New Roman" w:cs="Times New Roman"/>
          <w:b/>
          <w:sz w:val="24"/>
          <w:szCs w:val="24"/>
        </w:rPr>
        <w:t>.7</w:t>
      </w:r>
      <w:r w:rsidR="00A91566" w:rsidRPr="00366962">
        <w:rPr>
          <w:rFonts w:ascii="Times New Roman" w:hAnsi="Times New Roman" w:cs="Times New Roman"/>
          <w:b/>
          <w:sz w:val="24"/>
          <w:szCs w:val="24"/>
        </w:rPr>
        <w:t xml:space="preserve"> Small-Scale Farming in Arusha, Tanzania   </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The Farmers’ organization called Mviwata in Arusha, Tanzania, in collaboration with small-scale farmers and livestock keepers, (incuding 80% women) has been able to enhance household incomes and improve food security through environmentally-friendly improved production and marketing of crop and livestock products. </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lastRenderedPageBreak/>
        <w:t>The outcome of this great achievement was spearheaded by collaborative and income generating activities including the construction of grain storage facilities, poultry farming, bee keeping, animal skin collection and processing, tree nurseries and vegetable growing. Several members of the society have engaged in farming activities as a result of unfavourable climatic conditions. The task has greatly reduced vulnerability, and at the same time the climatic changed has been fortified.</w:t>
      </w:r>
    </w:p>
    <w:p w:rsidR="00A91566" w:rsidRPr="00366962" w:rsidRDefault="00886599" w:rsidP="00A91566">
      <w:pPr>
        <w:spacing w:line="480" w:lineRule="auto"/>
        <w:jc w:val="both"/>
        <w:rPr>
          <w:rFonts w:ascii="Times New Roman" w:hAnsi="Times New Roman" w:cs="Times New Roman"/>
          <w:b/>
          <w:sz w:val="24"/>
          <w:szCs w:val="24"/>
        </w:rPr>
      </w:pPr>
      <w:r>
        <w:rPr>
          <w:rFonts w:ascii="Times New Roman" w:hAnsi="Times New Roman" w:cs="Times New Roman"/>
          <w:b/>
          <w:sz w:val="24"/>
          <w:szCs w:val="24"/>
        </w:rPr>
        <w:t>10.4</w:t>
      </w:r>
      <w:r w:rsidR="008D4C90">
        <w:rPr>
          <w:rFonts w:ascii="Times New Roman" w:hAnsi="Times New Roman" w:cs="Times New Roman"/>
          <w:b/>
          <w:sz w:val="24"/>
          <w:szCs w:val="24"/>
        </w:rPr>
        <w:t>.8</w:t>
      </w:r>
      <w:r w:rsidR="00A91566" w:rsidRPr="00366962">
        <w:rPr>
          <w:rFonts w:ascii="Times New Roman" w:hAnsi="Times New Roman" w:cs="Times New Roman"/>
          <w:b/>
          <w:sz w:val="24"/>
          <w:szCs w:val="24"/>
        </w:rPr>
        <w:t xml:space="preserve"> Organic Producers Association of Zambia</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The Organic Producers and Processors Association of Zambia (OPPAZ) is another success case as a result of collaboration. In the first place tha association contributed to poverty reduction among small-scale organic farmers of Zambia by raising their income through the regular payment or instalment generated from the sale of organic products. This achievement was made possible as a result of market accessibility, quality improvements and increseases in production.</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The develo</w:t>
      </w:r>
      <w:r w:rsidR="00366962">
        <w:rPr>
          <w:rFonts w:ascii="Times New Roman" w:hAnsi="Times New Roman" w:cs="Times New Roman"/>
          <w:sz w:val="24"/>
          <w:szCs w:val="24"/>
        </w:rPr>
        <w:t xml:space="preserve">pment in the welfare of the </w:t>
      </w:r>
      <w:r w:rsidRPr="00366962">
        <w:rPr>
          <w:rFonts w:ascii="Times New Roman" w:hAnsi="Times New Roman" w:cs="Times New Roman"/>
          <w:sz w:val="24"/>
          <w:szCs w:val="24"/>
        </w:rPr>
        <w:t>(farmers) ended in arousing interest among non-practicing farmers who have since adopted organic farming technologies. The volume of production considerably increased for most organic products. Collaborative farmers’ including 140 females and 212 males were capable to retain their organic certification. In a nutshell, there was enhanced accessibility to remunerative organic markets. Cotton farmers received 20% premium and groundnut farmers increased their income level by 29.4 % between 2006 and 2008.</w:t>
      </w:r>
    </w:p>
    <w:p w:rsidR="00A91566" w:rsidRPr="00366962" w:rsidRDefault="00886599" w:rsidP="00A91566">
      <w:pPr>
        <w:spacing w:line="480" w:lineRule="auto"/>
        <w:jc w:val="both"/>
        <w:rPr>
          <w:rFonts w:ascii="Times New Roman" w:hAnsi="Times New Roman" w:cs="Times New Roman"/>
          <w:b/>
          <w:sz w:val="24"/>
          <w:szCs w:val="24"/>
        </w:rPr>
      </w:pPr>
      <w:r>
        <w:rPr>
          <w:rFonts w:ascii="Times New Roman" w:hAnsi="Times New Roman" w:cs="Times New Roman"/>
          <w:b/>
          <w:sz w:val="24"/>
          <w:szCs w:val="24"/>
        </w:rPr>
        <w:t>10.4</w:t>
      </w:r>
      <w:r w:rsidR="008D4C90">
        <w:rPr>
          <w:rFonts w:ascii="Times New Roman" w:hAnsi="Times New Roman" w:cs="Times New Roman"/>
          <w:b/>
          <w:sz w:val="24"/>
          <w:szCs w:val="24"/>
        </w:rPr>
        <w:t>.9</w:t>
      </w:r>
      <w:r w:rsidR="00A91566" w:rsidRPr="00366962">
        <w:rPr>
          <w:rFonts w:ascii="Times New Roman" w:hAnsi="Times New Roman" w:cs="Times New Roman"/>
          <w:b/>
          <w:sz w:val="24"/>
          <w:szCs w:val="24"/>
        </w:rPr>
        <w:t xml:space="preserve"> Sustainable Development in the Tawahka Asangni Biosphere</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The new generation cooperative organization in Honduras has been working together towards the sustainable improvement of communities in the Tawahka Asangni Biospere. Organized </w:t>
      </w:r>
      <w:r w:rsidRPr="00366962">
        <w:rPr>
          <w:rFonts w:ascii="Times New Roman" w:hAnsi="Times New Roman" w:cs="Times New Roman"/>
          <w:sz w:val="24"/>
          <w:szCs w:val="24"/>
        </w:rPr>
        <w:lastRenderedPageBreak/>
        <w:t xml:space="preserve">collaborative work and special training in sustainable management and the use of natural resources has been achieved by the participants in the communities. Campaigns in cleaning, reduction of forest fires, installation of tree nurseries and reforestation of degraded areas and public places took place among the participants in the communities. The achieved results include increased in food production and family incomes. Staple grain crop production has been increased by 60%. Systems for productive diversification were executed in 17 communities using sustainable practices to include non-traditional products and agro-forestry systems for coffee and cocoa. The forest area, especially the water producing zones is being protected by the organized collaborative communities’ guards. Deforestation of primary forest caused by extensive cattle ranching and migrant farming hahits has been diminished by 75%, and illegal timber extraction has been reduced by 79%. At the moment 58 farms are operating with intensive production systems.  </w:t>
      </w:r>
    </w:p>
    <w:p w:rsidR="00A91566" w:rsidRPr="00366962" w:rsidRDefault="00886599" w:rsidP="00A91566">
      <w:pPr>
        <w:spacing w:line="480" w:lineRule="auto"/>
        <w:jc w:val="both"/>
        <w:rPr>
          <w:rFonts w:ascii="Times New Roman" w:hAnsi="Times New Roman" w:cs="Times New Roman"/>
          <w:b/>
          <w:sz w:val="24"/>
          <w:szCs w:val="24"/>
        </w:rPr>
      </w:pPr>
      <w:r>
        <w:rPr>
          <w:rFonts w:ascii="Times New Roman" w:hAnsi="Times New Roman" w:cs="Times New Roman"/>
          <w:b/>
          <w:sz w:val="24"/>
          <w:szCs w:val="24"/>
        </w:rPr>
        <w:t>10.4</w:t>
      </w:r>
      <w:r w:rsidR="00943C78">
        <w:rPr>
          <w:rFonts w:ascii="Times New Roman" w:hAnsi="Times New Roman" w:cs="Times New Roman"/>
          <w:b/>
          <w:sz w:val="24"/>
          <w:szCs w:val="24"/>
        </w:rPr>
        <w:t>.10</w:t>
      </w:r>
      <w:r w:rsidR="00A91566" w:rsidRPr="00366962">
        <w:rPr>
          <w:rFonts w:ascii="Times New Roman" w:hAnsi="Times New Roman" w:cs="Times New Roman"/>
          <w:b/>
          <w:sz w:val="24"/>
          <w:szCs w:val="24"/>
        </w:rPr>
        <w:t xml:space="preserve"> North East Ghana Agricultural Co-operative (Kanshegu Women’s Group)</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Seventy percent of Ghana’s poor people live in rural areas and poverty rates are highest in the drought-prone northern areas. In these poverty stricken endemic areas women are among the worst affected. Research shows that women who are heads of household in rural areas are among the poorest 20% of the population-the poorest of the poor (IFAD, 1995; Ghana Living Standard Survey, 1998/1999). These poor women bear heavy workloads and typically work at least twice as many hours in the day as men do (IFAD, 1995). </w:t>
      </w:r>
    </w:p>
    <w:p w:rsidR="003F6E8D"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From 1986-1995, International Fund for Agricultural Development (IFAD) assisted Smallhoder Rehabilitation and Development Programme enabled poor rural women in the area to improve their livelihoods by helping them form groups (agricultural co-operatives/farmer based organisations) to raise sheep and goats. IFAD (1995) reports that in 1994 a women called Alimatou, who live in Kanshegu, a small village in the district of </w:t>
      </w:r>
      <w:r w:rsidRPr="00366962">
        <w:rPr>
          <w:rFonts w:ascii="Times New Roman" w:hAnsi="Times New Roman" w:cs="Times New Roman"/>
          <w:sz w:val="24"/>
          <w:szCs w:val="24"/>
        </w:rPr>
        <w:lastRenderedPageBreak/>
        <w:t xml:space="preserve">Savelugu/Nanton in the northern region of Ghana, helped create the Kanshegu women’s agricultural group with nine other women to explore ways to improve their livelihoods and lift themselves out of extreme poverty. </w:t>
      </w:r>
    </w:p>
    <w:p w:rsidR="00A91566" w:rsidRPr="00366962"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 xml:space="preserve">Programme staff met with the group and suggested they raise livestock to improve their incomes and overcome poverty. Alimatou commented that “for us, it was a very strange idea because raising livestock was a task that is generally reserved for men”. “What really motivated us is when project staff explained how livestock production could increase our incomes and help us become economically independent.” </w:t>
      </w:r>
    </w:p>
    <w:p w:rsidR="00A91566" w:rsidRPr="00235939" w:rsidRDefault="00A91566" w:rsidP="00A91566">
      <w:pPr>
        <w:spacing w:line="480" w:lineRule="auto"/>
        <w:jc w:val="both"/>
        <w:rPr>
          <w:rFonts w:ascii="Times New Roman" w:hAnsi="Times New Roman" w:cs="Times New Roman"/>
          <w:sz w:val="24"/>
          <w:szCs w:val="24"/>
        </w:rPr>
      </w:pPr>
      <w:r w:rsidRPr="00366962">
        <w:rPr>
          <w:rFonts w:ascii="Times New Roman" w:hAnsi="Times New Roman" w:cs="Times New Roman"/>
          <w:sz w:val="24"/>
          <w:szCs w:val="24"/>
        </w:rPr>
        <w:t>On pilot basis, the 10 women began raising 21 ewes and 2 rams. Later, the Women’s Group included goat-raising, at their owned expense. Some of the technologies and skills that the</w:t>
      </w:r>
      <w:r w:rsidRPr="00235939">
        <w:rPr>
          <w:rFonts w:ascii="Times New Roman" w:hAnsi="Times New Roman" w:cs="Times New Roman"/>
          <w:sz w:val="24"/>
          <w:szCs w:val="24"/>
        </w:rPr>
        <w:t xml:space="preserve"> programme introduced to the women’s group included better animal feeding and housing systems. The group also learn how to keep accounts and records for their business. Improve breeds of sheep and goats were imported from neighbouring Burkina Faso and Cote d’Ivoire and given to the group at an exchange ratio of one improved to two local breeds (IFAD, 1995).</w:t>
      </w:r>
    </w:p>
    <w:p w:rsidR="00A91566" w:rsidRPr="00235939" w:rsidRDefault="00A91566" w:rsidP="00A91566">
      <w:pPr>
        <w:spacing w:line="480" w:lineRule="auto"/>
        <w:jc w:val="both"/>
        <w:rPr>
          <w:rFonts w:ascii="Times New Roman" w:hAnsi="Times New Roman" w:cs="Times New Roman"/>
          <w:sz w:val="24"/>
          <w:szCs w:val="24"/>
        </w:rPr>
      </w:pPr>
      <w:r w:rsidRPr="00235939">
        <w:rPr>
          <w:rFonts w:ascii="Times New Roman" w:hAnsi="Times New Roman" w:cs="Times New Roman"/>
          <w:sz w:val="24"/>
          <w:szCs w:val="24"/>
        </w:rPr>
        <w:t>The goat and sheep business has helped women in Kanshegu have better living conditions, purchase food and clothes and pay for medicines and school fees for their children</w:t>
      </w:r>
      <w:r>
        <w:rPr>
          <w:rFonts w:ascii="Times New Roman" w:hAnsi="Times New Roman" w:cs="Times New Roman"/>
          <w:sz w:val="24"/>
          <w:szCs w:val="24"/>
        </w:rPr>
        <w:t xml:space="preserve"> and build houses</w:t>
      </w:r>
      <w:r w:rsidRPr="00235939">
        <w:rPr>
          <w:rFonts w:ascii="Times New Roman" w:hAnsi="Times New Roman" w:cs="Times New Roman"/>
          <w:sz w:val="24"/>
          <w:szCs w:val="24"/>
        </w:rPr>
        <w:t>. This women group business has been able to survive and withstand competition despite market liberalisation with its associate cheap meat imports into the country.</w:t>
      </w:r>
    </w:p>
    <w:p w:rsidR="002833D8" w:rsidRDefault="00A91566" w:rsidP="002833D8">
      <w:pPr>
        <w:tabs>
          <w:tab w:val="left" w:pos="3300"/>
        </w:tabs>
        <w:spacing w:line="480" w:lineRule="auto"/>
        <w:jc w:val="both"/>
        <w:rPr>
          <w:rFonts w:ascii="Times New Roman" w:hAnsi="Times New Roman" w:cs="Times New Roman"/>
          <w:sz w:val="24"/>
          <w:szCs w:val="24"/>
        </w:rPr>
      </w:pPr>
      <w:r w:rsidRPr="00235939">
        <w:rPr>
          <w:rFonts w:ascii="Times New Roman" w:hAnsi="Times New Roman" w:cs="Times New Roman"/>
          <w:sz w:val="24"/>
          <w:szCs w:val="24"/>
        </w:rPr>
        <w:t>IFAD’s report revealed that news of the Kanshegu women’s group achievements quickly spread, and the programme received numerous requests for support from other women’s groups in the region and eventually sponsored 39 groups in the Savelugu/Nanton district. IFAD study found that livestock increased and members of the various groups took initiative of buil</w:t>
      </w:r>
      <w:r>
        <w:rPr>
          <w:rFonts w:ascii="Times New Roman" w:hAnsi="Times New Roman" w:cs="Times New Roman"/>
          <w:sz w:val="24"/>
          <w:szCs w:val="24"/>
        </w:rPr>
        <w:t>ding their own sheds or pens. Al</w:t>
      </w:r>
      <w:r w:rsidRPr="00235939">
        <w:rPr>
          <w:rFonts w:ascii="Times New Roman" w:hAnsi="Times New Roman" w:cs="Times New Roman"/>
          <w:sz w:val="24"/>
          <w:szCs w:val="24"/>
        </w:rPr>
        <w:t xml:space="preserve">though the Smallholder Rehabilation and </w:t>
      </w:r>
      <w:r w:rsidRPr="00235939">
        <w:rPr>
          <w:rFonts w:ascii="Times New Roman" w:hAnsi="Times New Roman" w:cs="Times New Roman"/>
          <w:sz w:val="24"/>
          <w:szCs w:val="24"/>
        </w:rPr>
        <w:lastRenderedPageBreak/>
        <w:t>Development Programme closed in 1995, but the women’s groups and other communities continued and the group has been registered as a co-operative society. The programme further successfully pioneered the concept of women extension volunteers which released three improved varieties of cassava, which were the starting point for the subsequent nationwide Root and Tu</w:t>
      </w:r>
      <w:r w:rsidR="002833D8">
        <w:rPr>
          <w:rFonts w:ascii="Times New Roman" w:hAnsi="Times New Roman" w:cs="Times New Roman"/>
          <w:sz w:val="24"/>
          <w:szCs w:val="24"/>
        </w:rPr>
        <w:t xml:space="preserve">ber Improved Programme.    </w:t>
      </w:r>
    </w:p>
    <w:p w:rsidR="00073094" w:rsidRPr="00073094" w:rsidRDefault="00886599" w:rsidP="002833D8">
      <w:pPr>
        <w:tabs>
          <w:tab w:val="left" w:pos="3300"/>
        </w:tabs>
        <w:spacing w:line="480" w:lineRule="auto"/>
        <w:jc w:val="both"/>
        <w:rPr>
          <w:rFonts w:ascii="Times New Roman" w:hAnsi="Times New Roman" w:cs="Times New Roman"/>
          <w:b/>
          <w:sz w:val="24"/>
          <w:szCs w:val="24"/>
        </w:rPr>
      </w:pPr>
      <w:r>
        <w:rPr>
          <w:rFonts w:ascii="Times New Roman" w:hAnsi="Times New Roman" w:cs="Times New Roman"/>
          <w:b/>
          <w:sz w:val="24"/>
          <w:szCs w:val="24"/>
        </w:rPr>
        <w:t>10.4</w:t>
      </w:r>
      <w:r w:rsidR="00943C78">
        <w:rPr>
          <w:rFonts w:ascii="Times New Roman" w:hAnsi="Times New Roman" w:cs="Times New Roman"/>
          <w:b/>
          <w:sz w:val="24"/>
          <w:szCs w:val="24"/>
        </w:rPr>
        <w:t xml:space="preserve">.11 </w:t>
      </w:r>
      <w:r w:rsidR="00073094" w:rsidRPr="00073094">
        <w:rPr>
          <w:rFonts w:ascii="Times New Roman" w:hAnsi="Times New Roman" w:cs="Times New Roman"/>
          <w:b/>
          <w:sz w:val="24"/>
          <w:szCs w:val="24"/>
        </w:rPr>
        <w:t>Kuapa Kokoo Agricultural Co-operative in Ghana</w:t>
      </w:r>
    </w:p>
    <w:p w:rsidR="00007D19" w:rsidRDefault="002833D8" w:rsidP="002833D8">
      <w:pPr>
        <w:tabs>
          <w:tab w:val="left" w:pos="3300"/>
        </w:tabs>
        <w:spacing w:line="480" w:lineRule="auto"/>
        <w:jc w:val="both"/>
        <w:rPr>
          <w:rFonts w:ascii="Times New Roman" w:hAnsi="Times New Roman" w:cs="Times New Roman"/>
          <w:sz w:val="24"/>
          <w:szCs w:val="24"/>
        </w:rPr>
      </w:pPr>
      <w:r>
        <w:rPr>
          <w:rFonts w:ascii="Times New Roman" w:hAnsi="Times New Roman" w:cs="Times New Roman"/>
          <w:sz w:val="24"/>
          <w:szCs w:val="24"/>
        </w:rPr>
        <w:t>The case of Kuapa Kokoo Limited in Ghana also provides a compelling argument in favour</w:t>
      </w:r>
      <w:r w:rsidR="00007D19">
        <w:rPr>
          <w:rFonts w:ascii="Times New Roman" w:hAnsi="Times New Roman" w:cs="Times New Roman"/>
          <w:sz w:val="24"/>
          <w:szCs w:val="24"/>
        </w:rPr>
        <w:t xml:space="preserve"> o</w:t>
      </w:r>
      <w:r>
        <w:rPr>
          <w:rFonts w:ascii="Times New Roman" w:hAnsi="Times New Roman" w:cs="Times New Roman"/>
          <w:sz w:val="24"/>
          <w:szCs w:val="24"/>
        </w:rPr>
        <w:t xml:space="preserve">f the fortunes of liberalization for </w:t>
      </w:r>
      <w:r w:rsidR="00F45735">
        <w:rPr>
          <w:rFonts w:ascii="Times New Roman" w:hAnsi="Times New Roman" w:cs="Times New Roman"/>
          <w:sz w:val="24"/>
          <w:szCs w:val="24"/>
        </w:rPr>
        <w:t xml:space="preserve">gricultural </w:t>
      </w:r>
      <w:r>
        <w:rPr>
          <w:rFonts w:ascii="Times New Roman" w:hAnsi="Times New Roman" w:cs="Times New Roman"/>
          <w:sz w:val="24"/>
          <w:szCs w:val="24"/>
        </w:rPr>
        <w:t>cooperative development. Having witnessed the decline of the cooperative sector under state control, the pioneers capitalized on the opportunities that were created following the liberalization of internal m</w:t>
      </w:r>
      <w:r w:rsidR="00007D19">
        <w:rPr>
          <w:rFonts w:ascii="Times New Roman" w:hAnsi="Times New Roman" w:cs="Times New Roman"/>
          <w:sz w:val="24"/>
          <w:szCs w:val="24"/>
        </w:rPr>
        <w:t>arketing of cocoa in the Ghana</w:t>
      </w:r>
      <w:r>
        <w:rPr>
          <w:rFonts w:ascii="Times New Roman" w:hAnsi="Times New Roman" w:cs="Times New Roman"/>
          <w:sz w:val="24"/>
          <w:szCs w:val="24"/>
        </w:rPr>
        <w:t xml:space="preserve"> to set up a market-oriented cooperative organization. </w:t>
      </w:r>
    </w:p>
    <w:p w:rsidR="00007D19" w:rsidRDefault="00007D19" w:rsidP="002833D8">
      <w:pPr>
        <w:tabs>
          <w:tab w:val="left" w:pos="3300"/>
        </w:tabs>
        <w:spacing w:line="480" w:lineRule="auto"/>
        <w:jc w:val="both"/>
        <w:rPr>
          <w:rFonts w:ascii="Times New Roman" w:hAnsi="Times New Roman" w:cs="Times New Roman"/>
          <w:sz w:val="24"/>
          <w:szCs w:val="24"/>
        </w:rPr>
      </w:pPr>
      <w:r>
        <w:rPr>
          <w:rFonts w:ascii="Times New Roman" w:hAnsi="Times New Roman" w:cs="Times New Roman"/>
          <w:sz w:val="24"/>
          <w:szCs w:val="24"/>
        </w:rPr>
        <w:t>In order to achieve</w:t>
      </w:r>
      <w:r w:rsidR="002833D8">
        <w:rPr>
          <w:rFonts w:ascii="Times New Roman" w:hAnsi="Times New Roman" w:cs="Times New Roman"/>
          <w:sz w:val="24"/>
          <w:szCs w:val="24"/>
        </w:rPr>
        <w:t xml:space="preserve"> maximum advantage of</w:t>
      </w:r>
      <w:r>
        <w:rPr>
          <w:rFonts w:ascii="Times New Roman" w:hAnsi="Times New Roman" w:cs="Times New Roman"/>
          <w:sz w:val="24"/>
          <w:szCs w:val="24"/>
        </w:rPr>
        <w:t xml:space="preserve"> the new economic environment, K</w:t>
      </w:r>
      <w:r w:rsidR="002833D8">
        <w:rPr>
          <w:rFonts w:ascii="Times New Roman" w:hAnsi="Times New Roman" w:cs="Times New Roman"/>
          <w:sz w:val="24"/>
          <w:szCs w:val="24"/>
        </w:rPr>
        <w:t>uapa Kokoo, which was started in 1993 as a limited liability company using a co</w:t>
      </w:r>
      <w:r>
        <w:rPr>
          <w:rFonts w:ascii="Times New Roman" w:hAnsi="Times New Roman" w:cs="Times New Roman"/>
          <w:sz w:val="24"/>
          <w:szCs w:val="24"/>
        </w:rPr>
        <w:t>operative model, was changed into an entity best described</w:t>
      </w:r>
      <w:r w:rsidR="002833D8">
        <w:rPr>
          <w:rFonts w:ascii="Times New Roman" w:hAnsi="Times New Roman" w:cs="Times New Roman"/>
          <w:sz w:val="24"/>
          <w:szCs w:val="24"/>
        </w:rPr>
        <w:t xml:space="preserve"> as a mix of a</w:t>
      </w:r>
      <w:r>
        <w:rPr>
          <w:rFonts w:ascii="Times New Roman" w:hAnsi="Times New Roman" w:cs="Times New Roman"/>
          <w:sz w:val="24"/>
          <w:szCs w:val="24"/>
        </w:rPr>
        <w:t>gricultural</w:t>
      </w:r>
      <w:r w:rsidR="002833D8">
        <w:rPr>
          <w:rFonts w:ascii="Times New Roman" w:hAnsi="Times New Roman" w:cs="Times New Roman"/>
          <w:sz w:val="24"/>
          <w:szCs w:val="24"/>
        </w:rPr>
        <w:t xml:space="preserve"> cooperative, a limited liability company and a trust. </w:t>
      </w:r>
    </w:p>
    <w:p w:rsidR="00007D19" w:rsidRDefault="002833D8" w:rsidP="002833D8">
      <w:pPr>
        <w:tabs>
          <w:tab w:val="left" w:pos="3300"/>
        </w:tabs>
        <w:spacing w:line="480" w:lineRule="auto"/>
        <w:jc w:val="both"/>
        <w:rPr>
          <w:rFonts w:ascii="Times New Roman" w:hAnsi="Times New Roman" w:cs="Times New Roman"/>
          <w:sz w:val="24"/>
          <w:szCs w:val="24"/>
        </w:rPr>
      </w:pPr>
      <w:r>
        <w:rPr>
          <w:rFonts w:ascii="Times New Roman" w:hAnsi="Times New Roman" w:cs="Times New Roman"/>
          <w:sz w:val="24"/>
          <w:szCs w:val="24"/>
        </w:rPr>
        <w:t>With a membership of 45,000 spread across 1,650 village societies, it functions as a multipurpose cooperative union comp</w:t>
      </w:r>
      <w:r w:rsidR="00007D19">
        <w:rPr>
          <w:rFonts w:ascii="Times New Roman" w:hAnsi="Times New Roman" w:cs="Times New Roman"/>
          <w:sz w:val="24"/>
          <w:szCs w:val="24"/>
        </w:rPr>
        <w:t xml:space="preserve">rising of (a) a farmers’ union - </w:t>
      </w:r>
      <w:r>
        <w:rPr>
          <w:rFonts w:ascii="Times New Roman" w:hAnsi="Times New Roman" w:cs="Times New Roman"/>
          <w:sz w:val="24"/>
          <w:szCs w:val="24"/>
        </w:rPr>
        <w:t>a production cooperative; (b) Kuapa Kokoo L</w:t>
      </w:r>
      <w:r w:rsidR="00D85487">
        <w:rPr>
          <w:rFonts w:ascii="Times New Roman" w:hAnsi="Times New Roman" w:cs="Times New Roman"/>
          <w:sz w:val="24"/>
          <w:szCs w:val="24"/>
        </w:rPr>
        <w:t>imi</w:t>
      </w:r>
      <w:r>
        <w:rPr>
          <w:rFonts w:ascii="Times New Roman" w:hAnsi="Times New Roman" w:cs="Times New Roman"/>
          <w:sz w:val="24"/>
          <w:szCs w:val="24"/>
        </w:rPr>
        <w:t>t</w:t>
      </w:r>
      <w:r w:rsidR="00D85487">
        <w:rPr>
          <w:rFonts w:ascii="Times New Roman" w:hAnsi="Times New Roman" w:cs="Times New Roman"/>
          <w:sz w:val="24"/>
          <w:szCs w:val="24"/>
        </w:rPr>
        <w:t>ed</w:t>
      </w:r>
      <w:r>
        <w:rPr>
          <w:rFonts w:ascii="Times New Roman" w:hAnsi="Times New Roman" w:cs="Times New Roman"/>
          <w:sz w:val="24"/>
          <w:szCs w:val="24"/>
        </w:rPr>
        <w:t xml:space="preserve"> – a farmer owned private licensed cocoa buying company that serves as the commercial trading wing of the farmer</w:t>
      </w:r>
      <w:r w:rsidR="00007D19">
        <w:rPr>
          <w:rFonts w:ascii="Times New Roman" w:hAnsi="Times New Roman" w:cs="Times New Roman"/>
          <w:sz w:val="24"/>
          <w:szCs w:val="24"/>
        </w:rPr>
        <w:t>s</w:t>
      </w:r>
      <w:r>
        <w:rPr>
          <w:rFonts w:ascii="Times New Roman" w:hAnsi="Times New Roman" w:cs="Times New Roman"/>
          <w:sz w:val="24"/>
          <w:szCs w:val="24"/>
        </w:rPr>
        <w:t xml:space="preserve">’ union; (c) Kuapa Kokoo Farmers’ Trust – a trust company for managing premiums from sales of cocoa to companies abroad through fair trade; (d) Kuapa Kokoo Credit Union – a SACCO promoting savings and making credit easily accessible to </w:t>
      </w:r>
      <w:r w:rsidR="00007D19">
        <w:rPr>
          <w:rFonts w:ascii="Times New Roman" w:hAnsi="Times New Roman" w:cs="Times New Roman"/>
          <w:sz w:val="24"/>
          <w:szCs w:val="24"/>
        </w:rPr>
        <w:t xml:space="preserve">farmer </w:t>
      </w:r>
      <w:r>
        <w:rPr>
          <w:rFonts w:ascii="Times New Roman" w:hAnsi="Times New Roman" w:cs="Times New Roman"/>
          <w:sz w:val="24"/>
          <w:szCs w:val="24"/>
        </w:rPr>
        <w:t xml:space="preserve">members; and (e) Day Chocolate Company – a chocolate manufacturing wing of the organization. </w:t>
      </w:r>
    </w:p>
    <w:p w:rsidR="002833D8" w:rsidRDefault="00007D19" w:rsidP="002833D8">
      <w:pPr>
        <w:tabs>
          <w:tab w:val="left" w:pos="330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agricultural co-operative</w:t>
      </w:r>
      <w:r w:rsidR="002833D8">
        <w:rPr>
          <w:rFonts w:ascii="Times New Roman" w:hAnsi="Times New Roman" w:cs="Times New Roman"/>
          <w:sz w:val="24"/>
          <w:szCs w:val="24"/>
        </w:rPr>
        <w:t xml:space="preserve"> has a three-tier structure of elected officials at the village society, area council and nationa</w:t>
      </w:r>
      <w:r>
        <w:rPr>
          <w:rFonts w:ascii="Times New Roman" w:hAnsi="Times New Roman" w:cs="Times New Roman"/>
          <w:sz w:val="24"/>
          <w:szCs w:val="24"/>
        </w:rPr>
        <w:t>l executive council that supervise</w:t>
      </w:r>
      <w:r w:rsidR="002833D8">
        <w:rPr>
          <w:rFonts w:ascii="Times New Roman" w:hAnsi="Times New Roman" w:cs="Times New Roman"/>
          <w:sz w:val="24"/>
          <w:szCs w:val="24"/>
        </w:rPr>
        <w:t xml:space="preserve"> its management. Seven members of the cooperative are elected as officers at the village society level and they in turn elect three of their number</w:t>
      </w:r>
      <w:r w:rsidR="00A01313">
        <w:rPr>
          <w:rFonts w:ascii="Times New Roman" w:hAnsi="Times New Roman" w:cs="Times New Roman"/>
          <w:sz w:val="24"/>
          <w:szCs w:val="24"/>
        </w:rPr>
        <w:t>s</w:t>
      </w:r>
      <w:r w:rsidR="002833D8">
        <w:rPr>
          <w:rFonts w:ascii="Times New Roman" w:hAnsi="Times New Roman" w:cs="Times New Roman"/>
          <w:sz w:val="24"/>
          <w:szCs w:val="24"/>
        </w:rPr>
        <w:t xml:space="preserve"> to the area council. In 2006, there were about 28 area councils. The national executive council then elects four of its members to the board of Kuapa Kokoo Limited and another four to Kuapa Kokoo Farmers Trust. </w:t>
      </w:r>
      <w:r w:rsidR="00A01313">
        <w:rPr>
          <w:rFonts w:ascii="Times New Roman" w:hAnsi="Times New Roman" w:cs="Times New Roman"/>
          <w:sz w:val="24"/>
          <w:szCs w:val="24"/>
        </w:rPr>
        <w:t>While</w:t>
      </w:r>
      <w:r w:rsidR="002833D8">
        <w:rPr>
          <w:rFonts w:ascii="Times New Roman" w:hAnsi="Times New Roman" w:cs="Times New Roman"/>
          <w:sz w:val="24"/>
          <w:szCs w:val="24"/>
        </w:rPr>
        <w:t xml:space="preserve"> these elected officials deal with the policy issues in the management of the organization, the day-to-day administration is the responsibility of employed professional management staff. The organization had 261 employees in 2006.</w:t>
      </w:r>
    </w:p>
    <w:p w:rsidR="001F6FB0" w:rsidRDefault="002833D8" w:rsidP="002833D8">
      <w:pPr>
        <w:tabs>
          <w:tab w:val="left" w:pos="330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sophisticated </w:t>
      </w:r>
      <w:r w:rsidR="00A01313">
        <w:rPr>
          <w:rFonts w:ascii="Times New Roman" w:hAnsi="Times New Roman" w:cs="Times New Roman"/>
          <w:sz w:val="24"/>
          <w:szCs w:val="24"/>
        </w:rPr>
        <w:t xml:space="preserve">agricultural </w:t>
      </w:r>
      <w:r>
        <w:rPr>
          <w:rFonts w:ascii="Times New Roman" w:hAnsi="Times New Roman" w:cs="Times New Roman"/>
          <w:sz w:val="24"/>
          <w:szCs w:val="24"/>
        </w:rPr>
        <w:t>cooperative organization provides a useful model for production and marke</w:t>
      </w:r>
      <w:r w:rsidR="001F6FB0">
        <w:rPr>
          <w:rFonts w:ascii="Times New Roman" w:hAnsi="Times New Roman" w:cs="Times New Roman"/>
          <w:sz w:val="24"/>
          <w:szCs w:val="24"/>
        </w:rPr>
        <w:t>ting cooperatives. Several</w:t>
      </w:r>
      <w:r>
        <w:rPr>
          <w:rFonts w:ascii="Times New Roman" w:hAnsi="Times New Roman" w:cs="Times New Roman"/>
          <w:sz w:val="24"/>
          <w:szCs w:val="24"/>
        </w:rPr>
        <w:t xml:space="preserve"> </w:t>
      </w:r>
      <w:r w:rsidR="001F6FB0">
        <w:rPr>
          <w:rFonts w:ascii="Times New Roman" w:hAnsi="Times New Roman" w:cs="Times New Roman"/>
          <w:sz w:val="24"/>
          <w:szCs w:val="24"/>
        </w:rPr>
        <w:t>activities have</w:t>
      </w:r>
      <w:r>
        <w:rPr>
          <w:rFonts w:ascii="Times New Roman" w:hAnsi="Times New Roman" w:cs="Times New Roman"/>
          <w:sz w:val="24"/>
          <w:szCs w:val="24"/>
        </w:rPr>
        <w:t xml:space="preserve"> seen the cooperative sell 38,000 tons of cocoa per year. The credit union attached to the cooperatives gives financial power to members to secure inputs and also take care o</w:t>
      </w:r>
      <w:r w:rsidR="001F6FB0">
        <w:rPr>
          <w:rFonts w:ascii="Times New Roman" w:hAnsi="Times New Roman" w:cs="Times New Roman"/>
          <w:sz w:val="24"/>
          <w:szCs w:val="24"/>
        </w:rPr>
        <w:t>f their financial problems</w:t>
      </w:r>
      <w:r>
        <w:rPr>
          <w:rFonts w:ascii="Times New Roman" w:hAnsi="Times New Roman" w:cs="Times New Roman"/>
          <w:sz w:val="24"/>
          <w:szCs w:val="24"/>
        </w:rPr>
        <w:t xml:space="preserve">. </w:t>
      </w:r>
    </w:p>
    <w:p w:rsidR="002B5AF4" w:rsidRDefault="001F6FB0" w:rsidP="002B5AF4">
      <w:pPr>
        <w:spacing w:line="480" w:lineRule="auto"/>
        <w:jc w:val="both"/>
        <w:rPr>
          <w:rFonts w:ascii="Times New Roman" w:hAnsi="Times New Roman" w:cs="Times New Roman"/>
          <w:sz w:val="24"/>
          <w:szCs w:val="24"/>
        </w:rPr>
      </w:pPr>
      <w:r>
        <w:rPr>
          <w:rFonts w:ascii="Times New Roman" w:hAnsi="Times New Roman" w:cs="Times New Roman"/>
          <w:sz w:val="24"/>
          <w:szCs w:val="24"/>
        </w:rPr>
        <w:t>Also,</w:t>
      </w:r>
      <w:r w:rsidR="002833D8">
        <w:rPr>
          <w:rFonts w:ascii="Times New Roman" w:hAnsi="Times New Roman" w:cs="Times New Roman"/>
          <w:sz w:val="24"/>
          <w:szCs w:val="24"/>
        </w:rPr>
        <w:t xml:space="preserve"> education</w:t>
      </w:r>
      <w:r>
        <w:rPr>
          <w:rFonts w:ascii="Times New Roman" w:hAnsi="Times New Roman" w:cs="Times New Roman"/>
          <w:sz w:val="24"/>
          <w:szCs w:val="24"/>
        </w:rPr>
        <w:t xml:space="preserve"> and training</w:t>
      </w:r>
      <w:r w:rsidR="002833D8">
        <w:rPr>
          <w:rFonts w:ascii="Times New Roman" w:hAnsi="Times New Roman" w:cs="Times New Roman"/>
          <w:sz w:val="24"/>
          <w:szCs w:val="24"/>
        </w:rPr>
        <w:t xml:space="preserve"> by the Research and Development Dep</w:t>
      </w:r>
      <w:r>
        <w:rPr>
          <w:rFonts w:ascii="Times New Roman" w:hAnsi="Times New Roman" w:cs="Times New Roman"/>
          <w:sz w:val="24"/>
          <w:szCs w:val="24"/>
        </w:rPr>
        <w:t>artment of Kuapa Kokoo has helped</w:t>
      </w:r>
      <w:r w:rsidR="002833D8">
        <w:rPr>
          <w:rFonts w:ascii="Times New Roman" w:hAnsi="Times New Roman" w:cs="Times New Roman"/>
          <w:sz w:val="24"/>
          <w:szCs w:val="24"/>
        </w:rPr>
        <w:t xml:space="preserve"> p</w:t>
      </w:r>
      <w:r>
        <w:rPr>
          <w:rFonts w:ascii="Times New Roman" w:hAnsi="Times New Roman" w:cs="Times New Roman"/>
          <w:sz w:val="24"/>
          <w:szCs w:val="24"/>
        </w:rPr>
        <w:t>rimary societies to constantly enhance</w:t>
      </w:r>
      <w:r w:rsidR="002833D8">
        <w:rPr>
          <w:rFonts w:ascii="Times New Roman" w:hAnsi="Times New Roman" w:cs="Times New Roman"/>
          <w:sz w:val="24"/>
          <w:szCs w:val="24"/>
        </w:rPr>
        <w:t xml:space="preserve"> the living conditions of farmers. In addition to engendering hig</w:t>
      </w:r>
      <w:r>
        <w:rPr>
          <w:rFonts w:ascii="Times New Roman" w:hAnsi="Times New Roman" w:cs="Times New Roman"/>
          <w:sz w:val="24"/>
          <w:szCs w:val="24"/>
        </w:rPr>
        <w:t xml:space="preserve">h bonding and solidarity among </w:t>
      </w:r>
      <w:r w:rsidR="002833D8">
        <w:rPr>
          <w:rFonts w:ascii="Times New Roman" w:hAnsi="Times New Roman" w:cs="Times New Roman"/>
          <w:sz w:val="24"/>
          <w:szCs w:val="24"/>
        </w:rPr>
        <w:t>cooperative members, the village societies also provide co</w:t>
      </w:r>
      <w:r>
        <w:rPr>
          <w:rFonts w:ascii="Times New Roman" w:hAnsi="Times New Roman" w:cs="Times New Roman"/>
          <w:sz w:val="24"/>
          <w:szCs w:val="24"/>
        </w:rPr>
        <w:t xml:space="preserve">mmunity service in the form of </w:t>
      </w:r>
      <w:r w:rsidR="002833D8">
        <w:rPr>
          <w:rFonts w:ascii="Times New Roman" w:hAnsi="Times New Roman" w:cs="Times New Roman"/>
          <w:sz w:val="24"/>
          <w:szCs w:val="24"/>
        </w:rPr>
        <w:t>potable water and school blocks (Tsekpo,</w:t>
      </w:r>
      <w:r>
        <w:rPr>
          <w:rFonts w:ascii="Times New Roman" w:hAnsi="Times New Roman" w:cs="Times New Roman"/>
          <w:sz w:val="24"/>
          <w:szCs w:val="24"/>
        </w:rPr>
        <w:t xml:space="preserve"> </w:t>
      </w:r>
      <w:r w:rsidR="002833D8">
        <w:rPr>
          <w:rFonts w:ascii="Times New Roman" w:hAnsi="Times New Roman" w:cs="Times New Roman"/>
          <w:sz w:val="24"/>
          <w:szCs w:val="24"/>
        </w:rPr>
        <w:t>2008). A combination of these services could not be provided by a single cooperative in the era of state control.</w:t>
      </w:r>
      <w:r w:rsidR="00F45735">
        <w:rPr>
          <w:rFonts w:ascii="Times New Roman" w:hAnsi="Times New Roman" w:cs="Times New Roman"/>
          <w:sz w:val="24"/>
          <w:szCs w:val="24"/>
        </w:rPr>
        <w:t xml:space="preserve"> </w:t>
      </w:r>
    </w:p>
    <w:p w:rsidR="00045CC0" w:rsidRDefault="00766302" w:rsidP="00045CC0">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10.4.12 </w:t>
      </w:r>
      <w:r w:rsidR="00142E89" w:rsidRPr="00142E89">
        <w:rPr>
          <w:rFonts w:ascii="Times New Roman" w:hAnsi="Times New Roman" w:cs="Times New Roman"/>
          <w:b/>
          <w:sz w:val="24"/>
          <w:szCs w:val="24"/>
        </w:rPr>
        <w:t>Success Factors</w:t>
      </w:r>
      <w:r w:rsidR="00BE2331">
        <w:rPr>
          <w:rFonts w:ascii="Times New Roman" w:hAnsi="Times New Roman" w:cs="Times New Roman"/>
          <w:b/>
          <w:sz w:val="24"/>
          <w:szCs w:val="24"/>
        </w:rPr>
        <w:t xml:space="preserve"> Deduced from the Above Cases</w:t>
      </w:r>
      <w:r w:rsidR="00045CC0" w:rsidRPr="00045CC0">
        <w:rPr>
          <w:rFonts w:ascii="Times New Roman" w:hAnsi="Times New Roman" w:cs="Times New Roman"/>
          <w:sz w:val="24"/>
          <w:szCs w:val="24"/>
        </w:rPr>
        <w:t xml:space="preserve"> </w:t>
      </w:r>
    </w:p>
    <w:p w:rsidR="00045CC0" w:rsidRDefault="00045CC0" w:rsidP="00045CC0">
      <w:pPr>
        <w:spacing w:line="480" w:lineRule="auto"/>
        <w:jc w:val="both"/>
        <w:rPr>
          <w:rFonts w:ascii="Times New Roman" w:hAnsi="Times New Roman" w:cs="Times New Roman"/>
          <w:sz w:val="24"/>
          <w:szCs w:val="24"/>
        </w:rPr>
      </w:pPr>
      <w:r>
        <w:rPr>
          <w:rFonts w:ascii="Times New Roman" w:hAnsi="Times New Roman" w:cs="Times New Roman"/>
          <w:sz w:val="24"/>
          <w:szCs w:val="24"/>
        </w:rPr>
        <w:t>Prior research shows that despite the fact that the initial implementation of liberalisation measures resulted into undesirable consequences for co-operatives in a number of countries in Africa, largely due to the poor or inadequate preparation of the hitherto monopolistic organisations for the competitive market, liberalisation has served well the interests of co-</w:t>
      </w:r>
      <w:r>
        <w:rPr>
          <w:rFonts w:ascii="Times New Roman" w:hAnsi="Times New Roman" w:cs="Times New Roman"/>
          <w:sz w:val="24"/>
          <w:szCs w:val="24"/>
        </w:rPr>
        <w:lastRenderedPageBreak/>
        <w:t>operative development on the African continent (Wanyama et al., 2009). Wanyama et al. (2009) note that those cooperative structures that have been redundant in Africa due to their inability to address the interests of the members are increasingly being abandoned and/or replaced by new ones while the old co-operatives that have adapted to the new environment come out stronger than they were before the liberalisation of the agricultural sector.</w:t>
      </w:r>
    </w:p>
    <w:p w:rsidR="002B5AF4" w:rsidRDefault="00FA25BE" w:rsidP="002B5AF4">
      <w:pPr>
        <w:spacing w:line="480" w:lineRule="auto"/>
        <w:jc w:val="both"/>
        <w:rPr>
          <w:rFonts w:ascii="Times New Roman" w:hAnsi="Times New Roman" w:cs="Times New Roman"/>
          <w:sz w:val="24"/>
          <w:szCs w:val="24"/>
        </w:rPr>
      </w:pPr>
      <w:r>
        <w:rPr>
          <w:rFonts w:ascii="Times New Roman" w:hAnsi="Times New Roman" w:cs="Times New Roman"/>
          <w:sz w:val="24"/>
          <w:szCs w:val="24"/>
        </w:rPr>
        <w:t>Like all the success cases of</w:t>
      </w:r>
      <w:r w:rsidR="002B5AF4">
        <w:rPr>
          <w:rFonts w:ascii="Times New Roman" w:hAnsi="Times New Roman" w:cs="Times New Roman"/>
          <w:sz w:val="24"/>
          <w:szCs w:val="24"/>
        </w:rPr>
        <w:t xml:space="preserve"> in this research government interference is greatly limited. The commitment of the leaders and the members </w:t>
      </w:r>
      <w:r>
        <w:rPr>
          <w:rFonts w:ascii="Times New Roman" w:hAnsi="Times New Roman" w:cs="Times New Roman"/>
          <w:sz w:val="24"/>
          <w:szCs w:val="24"/>
        </w:rPr>
        <w:t>were very great because they were</w:t>
      </w:r>
      <w:r w:rsidR="002B5AF4">
        <w:rPr>
          <w:rFonts w:ascii="Times New Roman" w:hAnsi="Times New Roman" w:cs="Times New Roman"/>
          <w:sz w:val="24"/>
          <w:szCs w:val="24"/>
        </w:rPr>
        <w:t xml:space="preserve"> the </w:t>
      </w:r>
      <w:r>
        <w:rPr>
          <w:rFonts w:ascii="Times New Roman" w:hAnsi="Times New Roman" w:cs="Times New Roman"/>
          <w:sz w:val="24"/>
          <w:szCs w:val="24"/>
        </w:rPr>
        <w:t xml:space="preserve">owners of their </w:t>
      </w:r>
      <w:r w:rsidR="002B5AF4">
        <w:rPr>
          <w:rFonts w:ascii="Times New Roman" w:hAnsi="Times New Roman" w:cs="Times New Roman"/>
          <w:sz w:val="24"/>
          <w:szCs w:val="24"/>
        </w:rPr>
        <w:t>businesses and this affect</w:t>
      </w:r>
      <w:r>
        <w:rPr>
          <w:rFonts w:ascii="Times New Roman" w:hAnsi="Times New Roman" w:cs="Times New Roman"/>
          <w:sz w:val="24"/>
          <w:szCs w:val="24"/>
        </w:rPr>
        <w:t>ed</w:t>
      </w:r>
      <w:r w:rsidR="002B5AF4">
        <w:rPr>
          <w:rFonts w:ascii="Times New Roman" w:hAnsi="Times New Roman" w:cs="Times New Roman"/>
          <w:sz w:val="24"/>
          <w:szCs w:val="24"/>
        </w:rPr>
        <w:t xml:space="preserve"> their consecration and commitment. The managements have been very successful in translating their visions into firm commitments to the co-operatives and members. Training is mostly determined by the board and management and some co-operative sent members on study tours to learn about successful experiences in other places of the world. This helps them to understand the strengths and weaknesses of different models and what might best work or suit their conditions. T</w:t>
      </w:r>
      <w:r w:rsidR="006346C8">
        <w:rPr>
          <w:rFonts w:ascii="Times New Roman" w:hAnsi="Times New Roman" w:cs="Times New Roman"/>
          <w:sz w:val="24"/>
          <w:szCs w:val="24"/>
        </w:rPr>
        <w:t>hese changes were</w:t>
      </w:r>
      <w:r w:rsidR="002B5AF4">
        <w:rPr>
          <w:rFonts w:ascii="Times New Roman" w:hAnsi="Times New Roman" w:cs="Times New Roman"/>
          <w:sz w:val="24"/>
          <w:szCs w:val="24"/>
        </w:rPr>
        <w:t xml:space="preserve"> easily made to improve success.  </w:t>
      </w:r>
    </w:p>
    <w:p w:rsidR="002B5AF4" w:rsidRDefault="00CA47D3" w:rsidP="002B5AF4">
      <w:pPr>
        <w:spacing w:line="480" w:lineRule="auto"/>
        <w:jc w:val="both"/>
        <w:rPr>
          <w:rFonts w:ascii="Times New Roman" w:hAnsi="Times New Roman" w:cs="Times New Roman"/>
          <w:sz w:val="24"/>
          <w:szCs w:val="24"/>
        </w:rPr>
      </w:pPr>
      <w:r>
        <w:rPr>
          <w:rFonts w:ascii="Times New Roman" w:hAnsi="Times New Roman" w:cs="Times New Roman"/>
          <w:sz w:val="24"/>
          <w:szCs w:val="24"/>
        </w:rPr>
        <w:t>Majority of the successful agricultural</w:t>
      </w:r>
      <w:r w:rsidR="002B5AF4">
        <w:rPr>
          <w:rFonts w:ascii="Times New Roman" w:hAnsi="Times New Roman" w:cs="Times New Roman"/>
          <w:sz w:val="24"/>
          <w:szCs w:val="24"/>
        </w:rPr>
        <w:t xml:space="preserve"> co-operatives </w:t>
      </w:r>
      <w:r>
        <w:rPr>
          <w:rFonts w:ascii="Times New Roman" w:hAnsi="Times New Roman" w:cs="Times New Roman"/>
          <w:sz w:val="24"/>
          <w:szCs w:val="24"/>
        </w:rPr>
        <w:t xml:space="preserve">discussed in this study </w:t>
      </w:r>
      <w:r w:rsidR="002B5AF4">
        <w:rPr>
          <w:rFonts w:ascii="Times New Roman" w:hAnsi="Times New Roman" w:cs="Times New Roman"/>
          <w:sz w:val="24"/>
          <w:szCs w:val="24"/>
        </w:rPr>
        <w:t>receive</w:t>
      </w:r>
      <w:r>
        <w:rPr>
          <w:rFonts w:ascii="Times New Roman" w:hAnsi="Times New Roman" w:cs="Times New Roman"/>
          <w:sz w:val="24"/>
          <w:szCs w:val="24"/>
        </w:rPr>
        <w:t>d</w:t>
      </w:r>
      <w:r w:rsidR="002B5AF4">
        <w:rPr>
          <w:rFonts w:ascii="Times New Roman" w:hAnsi="Times New Roman" w:cs="Times New Roman"/>
          <w:sz w:val="24"/>
          <w:szCs w:val="24"/>
        </w:rPr>
        <w:t xml:space="preserve"> </w:t>
      </w:r>
      <w:r w:rsidR="006346C8">
        <w:rPr>
          <w:rFonts w:ascii="Times New Roman" w:hAnsi="Times New Roman" w:cs="Times New Roman"/>
          <w:sz w:val="24"/>
          <w:szCs w:val="24"/>
        </w:rPr>
        <w:t xml:space="preserve">no government assistance or </w:t>
      </w:r>
      <w:r>
        <w:rPr>
          <w:rFonts w:ascii="Times New Roman" w:hAnsi="Times New Roman" w:cs="Times New Roman"/>
          <w:sz w:val="24"/>
          <w:szCs w:val="24"/>
        </w:rPr>
        <w:t>limited government</w:t>
      </w:r>
      <w:r w:rsidR="006346C8">
        <w:rPr>
          <w:rFonts w:ascii="Times New Roman" w:hAnsi="Times New Roman" w:cs="Times New Roman"/>
          <w:sz w:val="24"/>
          <w:szCs w:val="24"/>
        </w:rPr>
        <w:t xml:space="preserve"> </w:t>
      </w:r>
      <w:r w:rsidR="002B5AF4">
        <w:rPr>
          <w:rFonts w:ascii="Times New Roman" w:hAnsi="Times New Roman" w:cs="Times New Roman"/>
          <w:sz w:val="24"/>
          <w:szCs w:val="24"/>
        </w:rPr>
        <w:t xml:space="preserve">assistance. However, gaining governments support has not been easy at all for some of these co-operatives. For example, in Ethiopia, the co-operative movement promoters had to take key government officials on a study tour to Kenya and Tanzania where they visited the co-operative college and a number of co-operatives, before the promoters gain support from key government officials. </w:t>
      </w:r>
      <w:r w:rsidR="006346C8">
        <w:rPr>
          <w:rFonts w:ascii="Times New Roman" w:hAnsi="Times New Roman" w:cs="Times New Roman"/>
          <w:sz w:val="24"/>
          <w:szCs w:val="24"/>
        </w:rPr>
        <w:t>This suggests that although it is good to seek for government support, but the agriculture co-operative should not rely on external support l</w:t>
      </w:r>
      <w:r>
        <w:rPr>
          <w:rFonts w:ascii="Times New Roman" w:hAnsi="Times New Roman" w:cs="Times New Roman"/>
          <w:sz w:val="24"/>
          <w:szCs w:val="24"/>
        </w:rPr>
        <w:t>i</w:t>
      </w:r>
      <w:r w:rsidR="006346C8">
        <w:rPr>
          <w:rFonts w:ascii="Times New Roman" w:hAnsi="Times New Roman" w:cs="Times New Roman"/>
          <w:sz w:val="24"/>
          <w:szCs w:val="24"/>
        </w:rPr>
        <w:t>ke subsidies and aids because external support is inherently unaccountable and volatile</w:t>
      </w:r>
      <w:r>
        <w:rPr>
          <w:rFonts w:ascii="Times New Roman" w:hAnsi="Times New Roman" w:cs="Times New Roman"/>
          <w:sz w:val="24"/>
          <w:szCs w:val="24"/>
        </w:rPr>
        <w:t>.</w:t>
      </w:r>
      <w:r w:rsidR="007558E2">
        <w:rPr>
          <w:rFonts w:ascii="Times New Roman" w:hAnsi="Times New Roman" w:cs="Times New Roman"/>
          <w:sz w:val="24"/>
          <w:szCs w:val="24"/>
        </w:rPr>
        <w:t xml:space="preserve"> </w:t>
      </w:r>
      <w:r w:rsidR="002B5AF4">
        <w:rPr>
          <w:rFonts w:ascii="Times New Roman" w:hAnsi="Times New Roman" w:cs="Times New Roman"/>
          <w:sz w:val="24"/>
          <w:szCs w:val="24"/>
        </w:rPr>
        <w:t xml:space="preserve">For example Ethiopian government annually appoints a certified chartered accountant to audit Oromia co-operative societies. </w:t>
      </w:r>
    </w:p>
    <w:p w:rsidR="00C5370E" w:rsidRDefault="003E77E2" w:rsidP="002B5AF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Secondly, it could be observed that most of the successful agriculture co-operatives which have been examined in this study followed the social movement model</w:t>
      </w:r>
      <w:r w:rsidR="003F2E2D">
        <w:rPr>
          <w:rFonts w:ascii="Times New Roman" w:hAnsi="Times New Roman" w:cs="Times New Roman"/>
          <w:sz w:val="24"/>
          <w:szCs w:val="24"/>
        </w:rPr>
        <w:t xml:space="preserve"> and new generation agricultural co-operative structure</w:t>
      </w:r>
      <w:r>
        <w:rPr>
          <w:rFonts w:ascii="Times New Roman" w:hAnsi="Times New Roman" w:cs="Times New Roman"/>
          <w:sz w:val="24"/>
          <w:szCs w:val="24"/>
        </w:rPr>
        <w:t xml:space="preserve"> or diverted to follow the social movement model. Smith (1984) attributed the initial success and breakthrough of Australian agricultural co-operatives</w:t>
      </w:r>
      <w:r w:rsidR="003E7274">
        <w:rPr>
          <w:rFonts w:ascii="Times New Roman" w:hAnsi="Times New Roman" w:cs="Times New Roman"/>
          <w:sz w:val="24"/>
          <w:szCs w:val="24"/>
        </w:rPr>
        <w:t xml:space="preserve"> to the formation of “farmer initiated social movement” in 1914. Smith (1984) asserted that the formation of political interest group of farmers to lobby the government on matters concerning</w:t>
      </w:r>
      <w:r w:rsidR="00815EC9">
        <w:rPr>
          <w:rFonts w:ascii="Times New Roman" w:hAnsi="Times New Roman" w:cs="Times New Roman"/>
          <w:sz w:val="24"/>
          <w:szCs w:val="24"/>
        </w:rPr>
        <w:t xml:space="preserve"> the plight of farmers, as well as the farmers helping themselves economically led to the formation and success of Westralian Farmers Co-operative. </w:t>
      </w:r>
    </w:p>
    <w:p w:rsidR="00741232" w:rsidRDefault="00815EC9" w:rsidP="002B5AF4">
      <w:pPr>
        <w:spacing w:line="480" w:lineRule="auto"/>
        <w:jc w:val="both"/>
        <w:rPr>
          <w:rFonts w:ascii="Times New Roman" w:hAnsi="Times New Roman" w:cs="Times New Roman"/>
          <w:sz w:val="24"/>
          <w:szCs w:val="24"/>
        </w:rPr>
      </w:pPr>
      <w:r>
        <w:rPr>
          <w:rFonts w:ascii="Times New Roman" w:hAnsi="Times New Roman" w:cs="Times New Roman"/>
          <w:sz w:val="24"/>
          <w:szCs w:val="24"/>
        </w:rPr>
        <w:t>Also, the for</w:t>
      </w:r>
      <w:r w:rsidR="00843715">
        <w:rPr>
          <w:rFonts w:ascii="Times New Roman" w:hAnsi="Times New Roman" w:cs="Times New Roman"/>
          <w:sz w:val="24"/>
          <w:szCs w:val="24"/>
        </w:rPr>
        <w:t>mation of the United</w:t>
      </w:r>
      <w:r w:rsidR="00F535C0">
        <w:rPr>
          <w:rFonts w:ascii="Times New Roman" w:hAnsi="Times New Roman" w:cs="Times New Roman"/>
          <w:sz w:val="24"/>
          <w:szCs w:val="24"/>
        </w:rPr>
        <w:t xml:space="preserve"> </w:t>
      </w:r>
      <w:r w:rsidR="00843715">
        <w:rPr>
          <w:rFonts w:ascii="Times New Roman" w:hAnsi="Times New Roman" w:cs="Times New Roman"/>
          <w:sz w:val="24"/>
          <w:szCs w:val="24"/>
        </w:rPr>
        <w:t xml:space="preserve">Farmers Co-operative Company (UFCC) as a social movement in 1990s </w:t>
      </w:r>
      <w:r w:rsidR="00F535C0">
        <w:rPr>
          <w:rFonts w:ascii="Times New Roman" w:hAnsi="Times New Roman" w:cs="Times New Roman"/>
          <w:sz w:val="24"/>
          <w:szCs w:val="24"/>
        </w:rPr>
        <w:t>provide</w:t>
      </w:r>
      <w:r w:rsidR="009D2770">
        <w:rPr>
          <w:rFonts w:ascii="Times New Roman" w:hAnsi="Times New Roman" w:cs="Times New Roman"/>
          <w:sz w:val="24"/>
          <w:szCs w:val="24"/>
        </w:rPr>
        <w:t>s</w:t>
      </w:r>
      <w:r w:rsidR="00F535C0">
        <w:rPr>
          <w:rFonts w:ascii="Times New Roman" w:hAnsi="Times New Roman" w:cs="Times New Roman"/>
          <w:sz w:val="24"/>
          <w:szCs w:val="24"/>
        </w:rPr>
        <w:t xml:space="preserve"> a great insight and inspiration to the motivation of this type of group action. The passionate language of the Chairman of UFCC to explain the circumstances facing farmers in the early 1990s demonstrates that it was possible to develop strategies to alleviate their situation</w:t>
      </w:r>
      <w:r w:rsidR="009D2770">
        <w:rPr>
          <w:rFonts w:ascii="Times New Roman" w:hAnsi="Times New Roman" w:cs="Times New Roman"/>
          <w:sz w:val="24"/>
          <w:szCs w:val="24"/>
        </w:rPr>
        <w:t xml:space="preserve"> and this strategy led to the success of UFCC</w:t>
      </w:r>
      <w:r w:rsidR="00F535C0">
        <w:rPr>
          <w:rFonts w:ascii="Times New Roman" w:hAnsi="Times New Roman" w:cs="Times New Roman"/>
          <w:sz w:val="24"/>
          <w:szCs w:val="24"/>
        </w:rPr>
        <w:t>.</w:t>
      </w:r>
      <w:r w:rsidR="003F2E2D">
        <w:rPr>
          <w:rFonts w:ascii="Times New Roman" w:hAnsi="Times New Roman" w:cs="Times New Roman"/>
          <w:sz w:val="24"/>
          <w:szCs w:val="24"/>
        </w:rPr>
        <w:t xml:space="preserve"> </w:t>
      </w:r>
    </w:p>
    <w:p w:rsidR="00741232" w:rsidRDefault="003F2E2D" w:rsidP="002B5AF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7558E2">
        <w:rPr>
          <w:rFonts w:ascii="Times New Roman" w:hAnsi="Times New Roman" w:cs="Times New Roman"/>
          <w:sz w:val="24"/>
          <w:szCs w:val="24"/>
        </w:rPr>
        <w:t xml:space="preserve">New </w:t>
      </w:r>
      <w:r>
        <w:rPr>
          <w:rFonts w:ascii="Times New Roman" w:hAnsi="Times New Roman" w:cs="Times New Roman"/>
          <w:sz w:val="24"/>
          <w:szCs w:val="24"/>
        </w:rPr>
        <w:t>Generation Co-operative structure was developed in 1990s to address the inherent problems of traditional agricultural co-operatives such as “free rider, horizon, portfolio, control and influence co</w:t>
      </w:r>
      <w:r w:rsidR="004F6500">
        <w:rPr>
          <w:rFonts w:ascii="Times New Roman" w:hAnsi="Times New Roman" w:cs="Times New Roman"/>
          <w:sz w:val="24"/>
          <w:szCs w:val="24"/>
        </w:rPr>
        <w:t>sts problems” (See 4.3.7</w:t>
      </w:r>
      <w:r>
        <w:rPr>
          <w:rFonts w:ascii="Times New Roman" w:hAnsi="Times New Roman" w:cs="Times New Roman"/>
          <w:sz w:val="24"/>
          <w:szCs w:val="24"/>
        </w:rPr>
        <w:t>). For example, NGC model allows Tatura Agricultural Co-operative to employ strategies</w:t>
      </w:r>
      <w:r w:rsidR="00741232">
        <w:rPr>
          <w:rFonts w:ascii="Times New Roman" w:hAnsi="Times New Roman" w:cs="Times New Roman"/>
          <w:sz w:val="24"/>
          <w:szCs w:val="24"/>
        </w:rPr>
        <w:t xml:space="preserve"> that attract the necessary level of capitalisation to fund its innovation process. The NGC structure is designed to better promote the aggregation of start-up capital, and can enhance farmers’ competitive advantage in efficiently delivering quality assured product. Tatura Agricultural Co-operative solves its horizon problem through active membership outcome in the co-operative remaining an extention of farm business and this is encouraged by Tatura’s longer term view of its activities.</w:t>
      </w:r>
    </w:p>
    <w:p w:rsidR="003E77E2" w:rsidRDefault="00741232" w:rsidP="002B5AF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Furthermore</w:t>
      </w:r>
      <w:r w:rsidR="006F374B">
        <w:rPr>
          <w:rFonts w:ascii="Times New Roman" w:hAnsi="Times New Roman" w:cs="Times New Roman"/>
          <w:sz w:val="24"/>
          <w:szCs w:val="24"/>
        </w:rPr>
        <w:t>, good g</w:t>
      </w:r>
      <w:r>
        <w:rPr>
          <w:rFonts w:ascii="Times New Roman" w:hAnsi="Times New Roman" w:cs="Times New Roman"/>
          <w:sz w:val="24"/>
          <w:szCs w:val="24"/>
        </w:rPr>
        <w:t xml:space="preserve">overnance is a strong attribute seen in the successful agricultural co-operative examined in the study. </w:t>
      </w:r>
      <w:r w:rsidR="002C7D68">
        <w:rPr>
          <w:rFonts w:ascii="Times New Roman" w:hAnsi="Times New Roman" w:cs="Times New Roman"/>
          <w:sz w:val="24"/>
          <w:szCs w:val="24"/>
        </w:rPr>
        <w:t>This is promoted by members wishing to take a more active interest or role in the affairs of the agricultural co-operative. This is made possible as a result of active membership criteria and wealth creating strategies found in the NGC structure.</w:t>
      </w:r>
      <w:r w:rsidR="003F2E2D">
        <w:rPr>
          <w:rFonts w:ascii="Times New Roman" w:hAnsi="Times New Roman" w:cs="Times New Roman"/>
          <w:sz w:val="24"/>
          <w:szCs w:val="24"/>
        </w:rPr>
        <w:t xml:space="preserve"> </w:t>
      </w:r>
    </w:p>
    <w:p w:rsidR="0038269D" w:rsidRDefault="00346DCF" w:rsidP="002B5AF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Again, collaboration is an important factor in the cases examined in the study. Division of labour in the collaborative process allow an efficient operation system in the agricultural co-operative activities. For example, collaboration facilitate the supply chain </w:t>
      </w:r>
      <w:r w:rsidR="0038269D">
        <w:rPr>
          <w:rFonts w:ascii="Times New Roman" w:hAnsi="Times New Roman" w:cs="Times New Roman"/>
          <w:sz w:val="24"/>
          <w:szCs w:val="24"/>
        </w:rPr>
        <w:t>of Label Rouge to be centred on a group of poultry farmers with associate upstream production (breeding, hatchery and feed mill)</w:t>
      </w:r>
      <w:r>
        <w:rPr>
          <w:rFonts w:ascii="Times New Roman" w:hAnsi="Times New Roman" w:cs="Times New Roman"/>
          <w:sz w:val="24"/>
          <w:szCs w:val="24"/>
        </w:rPr>
        <w:t xml:space="preserve"> </w:t>
      </w:r>
      <w:r w:rsidR="0038269D">
        <w:rPr>
          <w:rFonts w:ascii="Times New Roman" w:hAnsi="Times New Roman" w:cs="Times New Roman"/>
          <w:sz w:val="24"/>
          <w:szCs w:val="24"/>
        </w:rPr>
        <w:t>and affiliate downstream (processors and distributers). Collaboration between the farmers and the organisations promote deeper partnership and negotiation of positions that ensured success in the cases of agricultural co-operatives. Example is Malawi’s Lake Basin Programme.</w:t>
      </w:r>
    </w:p>
    <w:p w:rsidR="00902330" w:rsidRDefault="0038269D" w:rsidP="002B5AF4">
      <w:pPr>
        <w:spacing w:line="480" w:lineRule="auto"/>
        <w:jc w:val="both"/>
        <w:rPr>
          <w:rFonts w:ascii="Times New Roman" w:hAnsi="Times New Roman" w:cs="Times New Roman"/>
          <w:sz w:val="24"/>
          <w:szCs w:val="24"/>
        </w:rPr>
      </w:pPr>
      <w:r>
        <w:rPr>
          <w:rFonts w:ascii="Times New Roman" w:hAnsi="Times New Roman" w:cs="Times New Roman"/>
          <w:sz w:val="24"/>
          <w:szCs w:val="24"/>
        </w:rPr>
        <w:t>Moreover, Good Leadership is one of the main attribute found in the cases of successful agricultural co-operatives in the study.</w:t>
      </w:r>
      <w:r w:rsidR="00902330">
        <w:rPr>
          <w:rFonts w:ascii="Times New Roman" w:hAnsi="Times New Roman" w:cs="Times New Roman"/>
          <w:sz w:val="24"/>
          <w:szCs w:val="24"/>
        </w:rPr>
        <w:t xml:space="preserve"> The high calibre of good leadership in both the board and Management, common vision and the commitment of board, members, management and the farmers helped Oromia Agricultural Co-operative to be succeeful.</w:t>
      </w:r>
    </w:p>
    <w:p w:rsidR="00874C0B" w:rsidRDefault="00902330" w:rsidP="002B5AF4">
      <w:pPr>
        <w:spacing w:line="480" w:lineRule="auto"/>
        <w:jc w:val="both"/>
        <w:rPr>
          <w:rFonts w:ascii="Times New Roman" w:hAnsi="Times New Roman" w:cs="Times New Roman"/>
          <w:sz w:val="24"/>
          <w:szCs w:val="24"/>
        </w:rPr>
      </w:pPr>
      <w:r>
        <w:rPr>
          <w:rFonts w:ascii="Times New Roman" w:hAnsi="Times New Roman" w:cs="Times New Roman"/>
          <w:sz w:val="24"/>
          <w:szCs w:val="24"/>
        </w:rPr>
        <w:t>The legality of the agricultural co-operatives and democrac</w:t>
      </w:r>
      <w:r w:rsidR="000E4057">
        <w:rPr>
          <w:rFonts w:ascii="Times New Roman" w:hAnsi="Times New Roman" w:cs="Times New Roman"/>
          <w:sz w:val="24"/>
          <w:szCs w:val="24"/>
        </w:rPr>
        <w:t xml:space="preserve">y </w:t>
      </w:r>
      <w:r>
        <w:rPr>
          <w:rFonts w:ascii="Times New Roman" w:hAnsi="Times New Roman" w:cs="Times New Roman"/>
          <w:sz w:val="24"/>
          <w:szCs w:val="24"/>
        </w:rPr>
        <w:t>– that is whether or not the co-operative is registered with the registrar of co-operatives and embraces democratic decision-making processes. In all cases the successful</w:t>
      </w:r>
      <w:r w:rsidR="002B2D38">
        <w:rPr>
          <w:rFonts w:ascii="Times New Roman" w:hAnsi="Times New Roman" w:cs="Times New Roman"/>
          <w:sz w:val="24"/>
          <w:szCs w:val="24"/>
        </w:rPr>
        <w:t>ness of the agricultural co-operatives ensured transparency in their operations. For example, the success of Kagera Co-operative Union</w:t>
      </w:r>
      <w:r w:rsidR="00874C0B">
        <w:rPr>
          <w:rFonts w:ascii="Times New Roman" w:hAnsi="Times New Roman" w:cs="Times New Roman"/>
          <w:sz w:val="24"/>
          <w:szCs w:val="24"/>
        </w:rPr>
        <w:t xml:space="preserve"> (KCU)</w:t>
      </w:r>
      <w:r w:rsidR="002B2D38">
        <w:rPr>
          <w:rFonts w:ascii="Times New Roman" w:hAnsi="Times New Roman" w:cs="Times New Roman"/>
          <w:sz w:val="24"/>
          <w:szCs w:val="24"/>
        </w:rPr>
        <w:t xml:space="preserve"> is embedded on the fact that it sees democracy and transparent processes as the best way to challenge corruption</w:t>
      </w:r>
      <w:r w:rsidR="00874C0B">
        <w:rPr>
          <w:rFonts w:ascii="Times New Roman" w:hAnsi="Times New Roman" w:cs="Times New Roman"/>
          <w:sz w:val="24"/>
          <w:szCs w:val="24"/>
        </w:rPr>
        <w:t>, and sees corruption and misuse of funds as a constant threat.</w:t>
      </w:r>
    </w:p>
    <w:p w:rsidR="00246CBF" w:rsidRDefault="00DD36FF" w:rsidP="00DD36FF">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A</w:t>
      </w:r>
      <w:r w:rsidR="00246CBF">
        <w:rPr>
          <w:rFonts w:ascii="Times New Roman" w:hAnsi="Times New Roman" w:cs="Times New Roman"/>
          <w:sz w:val="24"/>
          <w:szCs w:val="24"/>
        </w:rPr>
        <w:t xml:space="preserve">ll the successful agricultural co-operatives which have been examined in the study faced </w:t>
      </w:r>
      <w:r w:rsidR="00874C0B">
        <w:rPr>
          <w:rFonts w:ascii="Times New Roman" w:hAnsi="Times New Roman" w:cs="Times New Roman"/>
          <w:sz w:val="24"/>
          <w:szCs w:val="24"/>
        </w:rPr>
        <w:t>competition that strengthened them to be innovative and diversified. For example</w:t>
      </w:r>
      <w:r w:rsidR="00DD0DAF">
        <w:rPr>
          <w:rFonts w:ascii="Times New Roman" w:hAnsi="Times New Roman" w:cs="Times New Roman"/>
          <w:sz w:val="24"/>
          <w:szCs w:val="24"/>
        </w:rPr>
        <w:t>,</w:t>
      </w:r>
      <w:r w:rsidR="00874C0B">
        <w:rPr>
          <w:rFonts w:ascii="Times New Roman" w:hAnsi="Times New Roman" w:cs="Times New Roman"/>
          <w:sz w:val="24"/>
          <w:szCs w:val="24"/>
        </w:rPr>
        <w:t xml:space="preserve"> KCU </w:t>
      </w:r>
      <w:r w:rsidR="00DD0DAF">
        <w:rPr>
          <w:rFonts w:ascii="Times New Roman" w:hAnsi="Times New Roman" w:cs="Times New Roman"/>
          <w:sz w:val="24"/>
          <w:szCs w:val="24"/>
        </w:rPr>
        <w:lastRenderedPageBreak/>
        <w:t>w</w:t>
      </w:r>
      <w:r w:rsidR="00874C0B">
        <w:rPr>
          <w:rFonts w:ascii="Times New Roman" w:hAnsi="Times New Roman" w:cs="Times New Roman"/>
          <w:sz w:val="24"/>
          <w:szCs w:val="24"/>
        </w:rPr>
        <w:t xml:space="preserve">elcomes competition due to the fact that competition has helped KCU to survive and persistently innovates. </w:t>
      </w:r>
      <w:r w:rsidR="002B2D38">
        <w:rPr>
          <w:rFonts w:ascii="Times New Roman" w:hAnsi="Times New Roman" w:cs="Times New Roman"/>
          <w:sz w:val="24"/>
          <w:szCs w:val="24"/>
        </w:rPr>
        <w:t xml:space="preserve"> </w:t>
      </w:r>
      <w:r w:rsidR="00902330">
        <w:rPr>
          <w:rFonts w:ascii="Times New Roman" w:hAnsi="Times New Roman" w:cs="Times New Roman"/>
          <w:sz w:val="24"/>
          <w:szCs w:val="24"/>
        </w:rPr>
        <w:t xml:space="preserve"> </w:t>
      </w:r>
    </w:p>
    <w:p w:rsidR="00DD36FF" w:rsidRDefault="00DD36FF" w:rsidP="00DD36FF">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Another important success factor characterised the successful agricultural co-operatives around the world is a shift from unifunctional activity to multifunctional activities as demanded by the co-operative members as well as the market forces (Wanyama et al., 2009). For example, the Menshat Kasseb agricultural co-operative in Giza, Egypt, for example, does not only process and market members farm produce. It also provides training courses, home economics lessons to female members, health care and special assistance to small and poor farmers (like subsidised shipping of produce to markets). The new and emerging agricultural co-operatives are inclined towards defending the individual and collective interest of the communities they represent (Defourny et al., 2001). </w:t>
      </w:r>
    </w:p>
    <w:p w:rsidR="005C2FEC" w:rsidRDefault="00DD36FF" w:rsidP="005C2FEC">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Some agricultural co-operatives in Ghana, Kenya and Egypt are diversifying their activities by venturing in the fields of saving and credit. Example is Kuapa Kokoo Co-operative in Ghana. For a Poultry Farmer’s Movement/Social Movement to be competitive in this era of liberalisation there is the need for diversification undertakings to produce different kinds of birds, process</w:t>
      </w:r>
      <w:r w:rsidR="00246CBF">
        <w:rPr>
          <w:rFonts w:ascii="Times New Roman" w:hAnsi="Times New Roman" w:cs="Times New Roman"/>
          <w:sz w:val="24"/>
          <w:szCs w:val="24"/>
        </w:rPr>
        <w:t>ing activities and many others.</w:t>
      </w:r>
      <w:r w:rsidR="005C2FEC" w:rsidRPr="005C2FEC">
        <w:rPr>
          <w:rFonts w:ascii="Times New Roman" w:hAnsi="Times New Roman" w:cs="Times New Roman"/>
          <w:sz w:val="24"/>
          <w:szCs w:val="24"/>
        </w:rPr>
        <w:t xml:space="preserve"> </w:t>
      </w:r>
      <w:r w:rsidR="005C2FEC">
        <w:rPr>
          <w:rFonts w:ascii="Times New Roman" w:hAnsi="Times New Roman" w:cs="Times New Roman"/>
          <w:sz w:val="24"/>
          <w:szCs w:val="24"/>
        </w:rPr>
        <w:t>The secret of success of some agricultural co-operatives is that they process their products so that their products will always remain on demand, and also avoid wastage. The activities of such co-operatives are in tandem with the new market economy and liberalisation, and they tend to respond to their impending needs in order to gain access to the poorer segments of the society. Others try as much as possible to reach out or follow-up members who would otherwise be excluded from the co-operative.</w:t>
      </w:r>
    </w:p>
    <w:p w:rsidR="00C47D89" w:rsidRDefault="00C47D89" w:rsidP="002B5AF4">
      <w:pPr>
        <w:spacing w:line="480" w:lineRule="auto"/>
        <w:jc w:val="both"/>
        <w:rPr>
          <w:rFonts w:ascii="Times New Roman" w:hAnsi="Times New Roman" w:cs="Times New Roman"/>
          <w:b/>
          <w:sz w:val="24"/>
          <w:szCs w:val="24"/>
        </w:rPr>
      </w:pPr>
    </w:p>
    <w:p w:rsidR="00DB196E" w:rsidRDefault="00DB196E" w:rsidP="002B5AF4">
      <w:pPr>
        <w:spacing w:line="480" w:lineRule="auto"/>
        <w:jc w:val="both"/>
        <w:rPr>
          <w:rFonts w:ascii="Times New Roman" w:hAnsi="Times New Roman" w:cs="Times New Roman"/>
          <w:b/>
          <w:sz w:val="24"/>
          <w:szCs w:val="24"/>
        </w:rPr>
      </w:pPr>
    </w:p>
    <w:p w:rsidR="003F2E2D" w:rsidRPr="004F6500" w:rsidRDefault="00766302" w:rsidP="002B5AF4">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10.4.13 </w:t>
      </w:r>
      <w:r w:rsidR="00DD0DAF" w:rsidRPr="00DD0DAF">
        <w:rPr>
          <w:rFonts w:ascii="Times New Roman" w:hAnsi="Times New Roman" w:cs="Times New Roman"/>
          <w:b/>
          <w:sz w:val="24"/>
          <w:szCs w:val="24"/>
        </w:rPr>
        <w:t>Factors That Impede Success</w:t>
      </w:r>
      <w:r w:rsidR="00BE2331">
        <w:rPr>
          <w:rFonts w:ascii="Times New Roman" w:hAnsi="Times New Roman" w:cs="Times New Roman"/>
          <w:b/>
          <w:sz w:val="24"/>
          <w:szCs w:val="24"/>
        </w:rPr>
        <w:t xml:space="preserve"> in Social Movement or Agricultural Co-operatives</w:t>
      </w:r>
    </w:p>
    <w:p w:rsidR="00FC6B89" w:rsidRDefault="004F6500" w:rsidP="00FC6B89">
      <w:pPr>
        <w:spacing w:line="480" w:lineRule="auto"/>
        <w:jc w:val="both"/>
        <w:rPr>
          <w:rFonts w:ascii="Times New Roman" w:hAnsi="Times New Roman" w:cs="Times New Roman"/>
          <w:sz w:val="24"/>
          <w:szCs w:val="24"/>
        </w:rPr>
      </w:pPr>
      <w:r>
        <w:rPr>
          <w:rFonts w:ascii="Times New Roman" w:hAnsi="Times New Roman" w:cs="Times New Roman"/>
          <w:sz w:val="24"/>
          <w:szCs w:val="24"/>
        </w:rPr>
        <w:t>Several studies have shown that there are many inherent problems in traditional agricultural co-operative structure that i</w:t>
      </w:r>
      <w:r w:rsidR="00524D30">
        <w:rPr>
          <w:rFonts w:ascii="Times New Roman" w:hAnsi="Times New Roman" w:cs="Times New Roman"/>
          <w:sz w:val="24"/>
          <w:szCs w:val="24"/>
        </w:rPr>
        <w:t>mpede success</w:t>
      </w:r>
      <w:r>
        <w:rPr>
          <w:rFonts w:ascii="Times New Roman" w:hAnsi="Times New Roman" w:cs="Times New Roman"/>
          <w:sz w:val="24"/>
          <w:szCs w:val="24"/>
        </w:rPr>
        <w:t>. These include “free rider” problem as a result of common property ownership. This problem takes place when new members straight away enjoy similar benefits as long standing members. External “free rider” problem occurs when outsiders</w:t>
      </w:r>
      <w:r w:rsidR="00FC6B89">
        <w:rPr>
          <w:rFonts w:ascii="Times New Roman" w:hAnsi="Times New Roman" w:cs="Times New Roman"/>
          <w:sz w:val="24"/>
          <w:szCs w:val="24"/>
        </w:rPr>
        <w:t xml:space="preserve"> or independent members benefit from the collective efforts and contributions of the co-operative members without any contribution in the costs incurred by the co-operative members (Fulton, 2001; Cook, 1995).</w:t>
      </w:r>
      <w:r w:rsidR="00FC6B89" w:rsidRPr="00FC6B89">
        <w:rPr>
          <w:rFonts w:ascii="Times New Roman" w:hAnsi="Times New Roman" w:cs="Times New Roman"/>
          <w:sz w:val="24"/>
          <w:szCs w:val="24"/>
        </w:rPr>
        <w:t xml:space="preserve"> </w:t>
      </w:r>
    </w:p>
    <w:p w:rsidR="00FC6B89" w:rsidRDefault="00FC6B89" w:rsidP="00FC6B8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Two, another problem is the “horizon problem” which takes place from a discrepancy in some agriculture co-operative members’ expected membership period and the time frame required to gain from the future investments engaged in by the co-operative. In this situation </w:t>
      </w:r>
      <w:r w:rsidR="003E5040">
        <w:rPr>
          <w:rFonts w:ascii="Times New Roman" w:hAnsi="Times New Roman" w:cs="Times New Roman"/>
          <w:sz w:val="24"/>
          <w:szCs w:val="24"/>
        </w:rPr>
        <w:t>members who want</w:t>
      </w:r>
      <w:r>
        <w:rPr>
          <w:rFonts w:ascii="Times New Roman" w:hAnsi="Times New Roman" w:cs="Times New Roman"/>
          <w:sz w:val="24"/>
          <w:szCs w:val="24"/>
        </w:rPr>
        <w:t xml:space="preserve"> to go on re</w:t>
      </w:r>
      <w:r w:rsidR="003E5040">
        <w:rPr>
          <w:rFonts w:ascii="Times New Roman" w:hAnsi="Times New Roman" w:cs="Times New Roman"/>
          <w:sz w:val="24"/>
          <w:szCs w:val="24"/>
        </w:rPr>
        <w:t>tirement would not be zealous</w:t>
      </w:r>
      <w:r>
        <w:rPr>
          <w:rFonts w:ascii="Times New Roman" w:hAnsi="Times New Roman" w:cs="Times New Roman"/>
          <w:sz w:val="24"/>
          <w:szCs w:val="24"/>
        </w:rPr>
        <w:t xml:space="preserve"> to contribute for co-operative funds into projects that </w:t>
      </w:r>
      <w:r w:rsidR="003E5040">
        <w:rPr>
          <w:rFonts w:ascii="Times New Roman" w:hAnsi="Times New Roman" w:cs="Times New Roman"/>
          <w:sz w:val="24"/>
          <w:szCs w:val="24"/>
        </w:rPr>
        <w:t>would not ach</w:t>
      </w:r>
      <w:r w:rsidR="00DB196E">
        <w:rPr>
          <w:rFonts w:ascii="Times New Roman" w:hAnsi="Times New Roman" w:cs="Times New Roman"/>
          <w:sz w:val="24"/>
          <w:szCs w:val="24"/>
        </w:rPr>
        <w:t>ieve financial benefit for them</w:t>
      </w:r>
      <w:r w:rsidR="003E5040">
        <w:rPr>
          <w:rFonts w:ascii="Times New Roman" w:hAnsi="Times New Roman" w:cs="Times New Roman"/>
          <w:sz w:val="24"/>
          <w:szCs w:val="24"/>
        </w:rPr>
        <w:t>selves</w:t>
      </w:r>
      <w:r>
        <w:rPr>
          <w:rFonts w:ascii="Times New Roman" w:hAnsi="Times New Roman" w:cs="Times New Roman"/>
          <w:sz w:val="24"/>
          <w:szCs w:val="24"/>
        </w:rPr>
        <w:t>, although the suggest</w:t>
      </w:r>
      <w:r w:rsidR="003E5040">
        <w:rPr>
          <w:rFonts w:ascii="Times New Roman" w:hAnsi="Times New Roman" w:cs="Times New Roman"/>
          <w:sz w:val="24"/>
          <w:szCs w:val="24"/>
        </w:rPr>
        <w:t>ed investment might be a great advantage</w:t>
      </w:r>
      <w:r>
        <w:rPr>
          <w:rFonts w:ascii="Times New Roman" w:hAnsi="Times New Roman" w:cs="Times New Roman"/>
          <w:sz w:val="24"/>
          <w:szCs w:val="24"/>
        </w:rPr>
        <w:t xml:space="preserve"> for the group (Cook and IIio</w:t>
      </w:r>
      <w:r w:rsidR="003E5040">
        <w:rPr>
          <w:rFonts w:ascii="Times New Roman" w:hAnsi="Times New Roman" w:cs="Times New Roman"/>
          <w:sz w:val="24"/>
          <w:szCs w:val="24"/>
        </w:rPr>
        <w:t>poulos, 2000). In this circumstance</w:t>
      </w:r>
      <w:r>
        <w:rPr>
          <w:rFonts w:ascii="Times New Roman" w:hAnsi="Times New Roman" w:cs="Times New Roman"/>
          <w:sz w:val="24"/>
          <w:szCs w:val="24"/>
        </w:rPr>
        <w:t>, some of the members, especiall</w:t>
      </w:r>
      <w:r w:rsidR="00DB196E">
        <w:rPr>
          <w:rFonts w:ascii="Times New Roman" w:hAnsi="Times New Roman" w:cs="Times New Roman"/>
          <w:sz w:val="24"/>
          <w:szCs w:val="24"/>
        </w:rPr>
        <w:t>y those who want to retire</w:t>
      </w:r>
      <w:r w:rsidR="003E5040">
        <w:rPr>
          <w:rFonts w:ascii="Times New Roman" w:hAnsi="Times New Roman" w:cs="Times New Roman"/>
          <w:sz w:val="24"/>
          <w:szCs w:val="24"/>
        </w:rPr>
        <w:t xml:space="preserve"> may ask</w:t>
      </w:r>
      <w:r>
        <w:rPr>
          <w:rFonts w:ascii="Times New Roman" w:hAnsi="Times New Roman" w:cs="Times New Roman"/>
          <w:sz w:val="24"/>
          <w:szCs w:val="24"/>
        </w:rPr>
        <w:t xml:space="preserve"> for co-oper</w:t>
      </w:r>
      <w:r w:rsidR="003E5040">
        <w:rPr>
          <w:rFonts w:ascii="Times New Roman" w:hAnsi="Times New Roman" w:cs="Times New Roman"/>
          <w:sz w:val="24"/>
          <w:szCs w:val="24"/>
        </w:rPr>
        <w:t>ative surpluses to be directed</w:t>
      </w:r>
      <w:r>
        <w:rPr>
          <w:rFonts w:ascii="Times New Roman" w:hAnsi="Times New Roman" w:cs="Times New Roman"/>
          <w:sz w:val="24"/>
          <w:szCs w:val="24"/>
        </w:rPr>
        <w:t xml:space="preserve"> back to members as refunds, instead of</w:t>
      </w:r>
      <w:r w:rsidR="00864C60">
        <w:rPr>
          <w:rFonts w:ascii="Times New Roman" w:hAnsi="Times New Roman" w:cs="Times New Roman"/>
          <w:sz w:val="24"/>
          <w:szCs w:val="24"/>
        </w:rPr>
        <w:t xml:space="preserve"> investing it for the promotion</w:t>
      </w:r>
      <w:r>
        <w:rPr>
          <w:rFonts w:ascii="Times New Roman" w:hAnsi="Times New Roman" w:cs="Times New Roman"/>
          <w:sz w:val="24"/>
          <w:szCs w:val="24"/>
        </w:rPr>
        <w:t xml:space="preserve"> of the </w:t>
      </w:r>
      <w:r w:rsidR="00864C60">
        <w:rPr>
          <w:rFonts w:ascii="Times New Roman" w:hAnsi="Times New Roman" w:cs="Times New Roman"/>
          <w:sz w:val="24"/>
          <w:szCs w:val="24"/>
        </w:rPr>
        <w:t xml:space="preserve">agriculture </w:t>
      </w:r>
      <w:r>
        <w:rPr>
          <w:rFonts w:ascii="Times New Roman" w:hAnsi="Times New Roman" w:cs="Times New Roman"/>
          <w:sz w:val="24"/>
          <w:szCs w:val="24"/>
        </w:rPr>
        <w:t>co-operative</w:t>
      </w:r>
      <w:r w:rsidR="00864C60">
        <w:rPr>
          <w:rFonts w:ascii="Times New Roman" w:hAnsi="Times New Roman" w:cs="Times New Roman"/>
          <w:sz w:val="24"/>
          <w:szCs w:val="24"/>
        </w:rPr>
        <w:t xml:space="preserve"> ventures</w:t>
      </w:r>
      <w:r>
        <w:rPr>
          <w:rFonts w:ascii="Times New Roman" w:hAnsi="Times New Roman" w:cs="Times New Roman"/>
          <w:sz w:val="24"/>
          <w:szCs w:val="24"/>
        </w:rPr>
        <w:t xml:space="preserve">. </w:t>
      </w:r>
    </w:p>
    <w:p w:rsidR="00FC6B89" w:rsidRPr="00DA7E78" w:rsidRDefault="00864C60" w:rsidP="00FC6B89">
      <w:pPr>
        <w:spacing w:line="480" w:lineRule="auto"/>
        <w:jc w:val="both"/>
        <w:rPr>
          <w:rFonts w:ascii="Times New Roman" w:hAnsi="Times New Roman" w:cs="Times New Roman"/>
          <w:sz w:val="24"/>
          <w:szCs w:val="24"/>
        </w:rPr>
      </w:pPr>
      <w:r>
        <w:rPr>
          <w:rFonts w:ascii="Times New Roman" w:hAnsi="Times New Roman" w:cs="Times New Roman"/>
          <w:sz w:val="24"/>
          <w:szCs w:val="24"/>
        </w:rPr>
        <w:t>This problem can</w:t>
      </w:r>
      <w:r w:rsidR="00FC6B89">
        <w:rPr>
          <w:rFonts w:ascii="Times New Roman" w:hAnsi="Times New Roman" w:cs="Times New Roman"/>
          <w:sz w:val="24"/>
          <w:szCs w:val="24"/>
        </w:rPr>
        <w:t xml:space="preserve"> </w:t>
      </w:r>
      <w:r>
        <w:rPr>
          <w:rFonts w:ascii="Times New Roman" w:hAnsi="Times New Roman" w:cs="Times New Roman"/>
          <w:sz w:val="24"/>
          <w:szCs w:val="24"/>
        </w:rPr>
        <w:t xml:space="preserve">seriously </w:t>
      </w:r>
      <w:r w:rsidR="00FC6B89">
        <w:rPr>
          <w:rFonts w:ascii="Times New Roman" w:hAnsi="Times New Roman" w:cs="Times New Roman"/>
          <w:sz w:val="24"/>
          <w:szCs w:val="24"/>
        </w:rPr>
        <w:t>a</w:t>
      </w:r>
      <w:r>
        <w:rPr>
          <w:rFonts w:ascii="Times New Roman" w:hAnsi="Times New Roman" w:cs="Times New Roman"/>
          <w:sz w:val="24"/>
          <w:szCs w:val="24"/>
        </w:rPr>
        <w:t>ffect</w:t>
      </w:r>
      <w:r w:rsidR="00FC6B89">
        <w:rPr>
          <w:rFonts w:ascii="Times New Roman" w:hAnsi="Times New Roman" w:cs="Times New Roman"/>
          <w:sz w:val="24"/>
          <w:szCs w:val="24"/>
        </w:rPr>
        <w:t xml:space="preserve"> </w:t>
      </w:r>
      <w:r>
        <w:rPr>
          <w:rFonts w:ascii="Times New Roman" w:hAnsi="Times New Roman" w:cs="Times New Roman"/>
          <w:sz w:val="24"/>
          <w:szCs w:val="24"/>
        </w:rPr>
        <w:t xml:space="preserve">a </w:t>
      </w:r>
      <w:r w:rsidR="00FC6B89">
        <w:rPr>
          <w:rFonts w:ascii="Times New Roman" w:hAnsi="Times New Roman" w:cs="Times New Roman"/>
          <w:sz w:val="24"/>
          <w:szCs w:val="24"/>
        </w:rPr>
        <w:t xml:space="preserve">co-operative business </w:t>
      </w:r>
      <w:r>
        <w:rPr>
          <w:rFonts w:ascii="Times New Roman" w:hAnsi="Times New Roman" w:cs="Times New Roman"/>
          <w:sz w:val="24"/>
          <w:szCs w:val="24"/>
        </w:rPr>
        <w:t>of capital for future investments</w:t>
      </w:r>
      <w:r w:rsidR="00FC6B89">
        <w:rPr>
          <w:rFonts w:ascii="Times New Roman" w:hAnsi="Times New Roman" w:cs="Times New Roman"/>
          <w:sz w:val="24"/>
          <w:szCs w:val="24"/>
        </w:rPr>
        <w:t xml:space="preserve"> (Cook and IIiopoulos, </w:t>
      </w:r>
      <w:r>
        <w:rPr>
          <w:rFonts w:ascii="Times New Roman" w:hAnsi="Times New Roman" w:cs="Times New Roman"/>
          <w:sz w:val="24"/>
          <w:szCs w:val="24"/>
        </w:rPr>
        <w:t>2000). This problem may cause</w:t>
      </w:r>
      <w:r w:rsidR="00FC6B89">
        <w:rPr>
          <w:rFonts w:ascii="Times New Roman" w:hAnsi="Times New Roman" w:cs="Times New Roman"/>
          <w:sz w:val="24"/>
          <w:szCs w:val="24"/>
        </w:rPr>
        <w:t xml:space="preserve"> the agr</w:t>
      </w:r>
      <w:r>
        <w:rPr>
          <w:rFonts w:ascii="Times New Roman" w:hAnsi="Times New Roman" w:cs="Times New Roman"/>
          <w:sz w:val="24"/>
          <w:szCs w:val="24"/>
        </w:rPr>
        <w:t>icultural co-operative to become</w:t>
      </w:r>
      <w:r w:rsidR="00FC6B89">
        <w:rPr>
          <w:rFonts w:ascii="Times New Roman" w:hAnsi="Times New Roman" w:cs="Times New Roman"/>
          <w:sz w:val="24"/>
          <w:szCs w:val="24"/>
        </w:rPr>
        <w:t xml:space="preserve"> w</w:t>
      </w:r>
      <w:r>
        <w:rPr>
          <w:rFonts w:ascii="Times New Roman" w:hAnsi="Times New Roman" w:cs="Times New Roman"/>
          <w:sz w:val="24"/>
          <w:szCs w:val="24"/>
        </w:rPr>
        <w:t>eak in performance and effectiveness</w:t>
      </w:r>
      <w:r w:rsidR="00FC6B89">
        <w:rPr>
          <w:rFonts w:ascii="Times New Roman" w:hAnsi="Times New Roman" w:cs="Times New Roman"/>
          <w:sz w:val="24"/>
          <w:szCs w:val="24"/>
        </w:rPr>
        <w:t xml:space="preserve"> (Cook and IIiopoulos, 2000).        </w:t>
      </w:r>
      <w:r w:rsidR="00FC6B89" w:rsidRPr="00DA7E78">
        <w:rPr>
          <w:rFonts w:ascii="Times New Roman" w:hAnsi="Times New Roman" w:cs="Times New Roman"/>
          <w:sz w:val="24"/>
          <w:szCs w:val="24"/>
        </w:rPr>
        <w:t xml:space="preserve">          </w:t>
      </w:r>
    </w:p>
    <w:p w:rsidR="00FC6B89" w:rsidRDefault="00FC6B89" w:rsidP="00FC6B89">
      <w:pPr>
        <w:spacing w:line="480" w:lineRule="auto"/>
        <w:jc w:val="both"/>
        <w:rPr>
          <w:rFonts w:ascii="Times New Roman" w:hAnsi="Times New Roman" w:cs="Times New Roman"/>
          <w:sz w:val="24"/>
          <w:szCs w:val="24"/>
        </w:rPr>
      </w:pPr>
      <w:r>
        <w:rPr>
          <w:rFonts w:ascii="Times New Roman" w:hAnsi="Times New Roman" w:cs="Times New Roman"/>
          <w:sz w:val="24"/>
          <w:szCs w:val="24"/>
        </w:rPr>
        <w:t>Thi</w:t>
      </w:r>
      <w:r w:rsidR="00864C60">
        <w:rPr>
          <w:rFonts w:ascii="Times New Roman" w:hAnsi="Times New Roman" w:cs="Times New Roman"/>
          <w:sz w:val="24"/>
          <w:szCs w:val="24"/>
        </w:rPr>
        <w:t>rdly, another problem</w:t>
      </w:r>
      <w:r>
        <w:rPr>
          <w:rFonts w:ascii="Times New Roman" w:hAnsi="Times New Roman" w:cs="Times New Roman"/>
          <w:sz w:val="24"/>
          <w:szCs w:val="24"/>
        </w:rPr>
        <w:t xml:space="preserve"> is the “portfoli</w:t>
      </w:r>
      <w:r w:rsidR="00864C60">
        <w:rPr>
          <w:rFonts w:ascii="Times New Roman" w:hAnsi="Times New Roman" w:cs="Times New Roman"/>
          <w:sz w:val="24"/>
          <w:szCs w:val="24"/>
        </w:rPr>
        <w:t>o problem” which normally occurs when some of the</w:t>
      </w:r>
      <w:r>
        <w:rPr>
          <w:rFonts w:ascii="Times New Roman" w:hAnsi="Times New Roman" w:cs="Times New Roman"/>
          <w:sz w:val="24"/>
          <w:szCs w:val="24"/>
        </w:rPr>
        <w:t xml:space="preserve"> members’ personal </w:t>
      </w:r>
      <w:r w:rsidR="00864C60">
        <w:rPr>
          <w:rFonts w:ascii="Times New Roman" w:hAnsi="Times New Roman" w:cs="Times New Roman"/>
          <w:sz w:val="24"/>
          <w:szCs w:val="24"/>
        </w:rPr>
        <w:t>strategies fo</w:t>
      </w:r>
      <w:r w:rsidR="00DB196E">
        <w:rPr>
          <w:rFonts w:ascii="Times New Roman" w:hAnsi="Times New Roman" w:cs="Times New Roman"/>
          <w:sz w:val="24"/>
          <w:szCs w:val="24"/>
        </w:rPr>
        <w:t>r risk taking are different from</w:t>
      </w:r>
      <w:r w:rsidR="00864C60">
        <w:rPr>
          <w:rFonts w:ascii="Times New Roman" w:hAnsi="Times New Roman" w:cs="Times New Roman"/>
          <w:sz w:val="24"/>
          <w:szCs w:val="24"/>
        </w:rPr>
        <w:t xml:space="preserve"> the suggested strategies of the management</w:t>
      </w:r>
      <w:r>
        <w:rPr>
          <w:rFonts w:ascii="Times New Roman" w:hAnsi="Times New Roman" w:cs="Times New Roman"/>
          <w:sz w:val="24"/>
          <w:szCs w:val="24"/>
        </w:rPr>
        <w:t>. This pro</w:t>
      </w:r>
      <w:r w:rsidR="00864C60">
        <w:rPr>
          <w:rFonts w:ascii="Times New Roman" w:hAnsi="Times New Roman" w:cs="Times New Roman"/>
          <w:sz w:val="24"/>
          <w:szCs w:val="24"/>
        </w:rPr>
        <w:t>blem particularly creates</w:t>
      </w:r>
      <w:r>
        <w:rPr>
          <w:rFonts w:ascii="Times New Roman" w:hAnsi="Times New Roman" w:cs="Times New Roman"/>
          <w:sz w:val="24"/>
          <w:szCs w:val="24"/>
        </w:rPr>
        <w:t xml:space="preserve"> interpersonal jealousies (Key and Rusten, 1999), mistrust between farmers (Masakure and Henson, 2005), membership driven agenda </w:t>
      </w:r>
      <w:r>
        <w:rPr>
          <w:rFonts w:ascii="Times New Roman" w:hAnsi="Times New Roman" w:cs="Times New Roman"/>
          <w:sz w:val="24"/>
          <w:szCs w:val="24"/>
        </w:rPr>
        <w:lastRenderedPageBreak/>
        <w:t xml:space="preserve">(Stringefellow et al., 1997) among those who have a different side views and </w:t>
      </w:r>
      <w:r w:rsidR="00864C60">
        <w:rPr>
          <w:rFonts w:ascii="Times New Roman" w:hAnsi="Times New Roman" w:cs="Times New Roman"/>
          <w:sz w:val="24"/>
          <w:szCs w:val="24"/>
        </w:rPr>
        <w:t>profiles leading to bureaucracy</w:t>
      </w:r>
      <w:r>
        <w:rPr>
          <w:rFonts w:ascii="Times New Roman" w:hAnsi="Times New Roman" w:cs="Times New Roman"/>
          <w:sz w:val="24"/>
          <w:szCs w:val="24"/>
        </w:rPr>
        <w:t xml:space="preserve"> (Cook and IIiopoulos, 2000).</w:t>
      </w:r>
    </w:p>
    <w:p w:rsidR="00FC6B89" w:rsidRDefault="00864C60" w:rsidP="00FC6B89">
      <w:pPr>
        <w:spacing w:line="480" w:lineRule="auto"/>
        <w:jc w:val="both"/>
        <w:rPr>
          <w:rFonts w:ascii="Times New Roman" w:hAnsi="Times New Roman" w:cs="Times New Roman"/>
          <w:sz w:val="24"/>
          <w:szCs w:val="24"/>
        </w:rPr>
      </w:pPr>
      <w:r>
        <w:rPr>
          <w:rFonts w:ascii="Times New Roman" w:hAnsi="Times New Roman" w:cs="Times New Roman"/>
          <w:sz w:val="24"/>
          <w:szCs w:val="24"/>
        </w:rPr>
        <w:t>Costs of control problem</w:t>
      </w:r>
      <w:r w:rsidR="00FC6B89">
        <w:rPr>
          <w:rFonts w:ascii="Times New Roman" w:hAnsi="Times New Roman" w:cs="Times New Roman"/>
          <w:sz w:val="24"/>
          <w:szCs w:val="24"/>
        </w:rPr>
        <w:t xml:space="preserve"> is connected to the principal agent theory that investigates the difficulty of inspiring the agent to act on behalf of the principal to make the best use of principal’s goals for agricultural co-operative busines</w:t>
      </w:r>
      <w:r w:rsidR="007F2C81">
        <w:rPr>
          <w:rFonts w:ascii="Times New Roman" w:hAnsi="Times New Roman" w:cs="Times New Roman"/>
          <w:sz w:val="24"/>
          <w:szCs w:val="24"/>
        </w:rPr>
        <w:t>s. As a democratic organisation</w:t>
      </w:r>
      <w:r w:rsidR="00FC6B89">
        <w:rPr>
          <w:rFonts w:ascii="Times New Roman" w:hAnsi="Times New Roman" w:cs="Times New Roman"/>
          <w:sz w:val="24"/>
          <w:szCs w:val="24"/>
        </w:rPr>
        <w:t xml:space="preserve">, agricultural </w:t>
      </w:r>
      <w:r w:rsidR="007F2C81">
        <w:rPr>
          <w:rFonts w:ascii="Times New Roman" w:hAnsi="Times New Roman" w:cs="Times New Roman"/>
          <w:sz w:val="24"/>
          <w:szCs w:val="24"/>
        </w:rPr>
        <w:t>co-operatives require the active participation</w:t>
      </w:r>
      <w:r w:rsidR="00FC6B89">
        <w:rPr>
          <w:rFonts w:ascii="Times New Roman" w:hAnsi="Times New Roman" w:cs="Times New Roman"/>
          <w:sz w:val="24"/>
          <w:szCs w:val="24"/>
        </w:rPr>
        <w:t xml:space="preserve"> o</w:t>
      </w:r>
      <w:r w:rsidR="00524D30">
        <w:rPr>
          <w:rFonts w:ascii="Times New Roman" w:hAnsi="Times New Roman" w:cs="Times New Roman"/>
          <w:sz w:val="24"/>
          <w:szCs w:val="24"/>
        </w:rPr>
        <w:t>f its members. Each</w:t>
      </w:r>
      <w:r w:rsidR="00FC6B89">
        <w:rPr>
          <w:rFonts w:ascii="Times New Roman" w:hAnsi="Times New Roman" w:cs="Times New Roman"/>
          <w:sz w:val="24"/>
          <w:szCs w:val="24"/>
        </w:rPr>
        <w:t xml:space="preserve"> membe</w:t>
      </w:r>
      <w:r w:rsidR="00524D30">
        <w:rPr>
          <w:rFonts w:ascii="Times New Roman" w:hAnsi="Times New Roman" w:cs="Times New Roman"/>
          <w:sz w:val="24"/>
          <w:szCs w:val="24"/>
        </w:rPr>
        <w:t>r has an equal voice in promoting</w:t>
      </w:r>
      <w:r w:rsidR="00FC6B89">
        <w:rPr>
          <w:rFonts w:ascii="Times New Roman" w:hAnsi="Times New Roman" w:cs="Times New Roman"/>
          <w:sz w:val="24"/>
          <w:szCs w:val="24"/>
        </w:rPr>
        <w:t xml:space="preserve"> management affairs. Since the benefits of the agricultural co-operative business are divided equally among the member</w:t>
      </w:r>
      <w:r w:rsidR="009D7DA2">
        <w:rPr>
          <w:rFonts w:ascii="Times New Roman" w:hAnsi="Times New Roman" w:cs="Times New Roman"/>
          <w:sz w:val="24"/>
          <w:szCs w:val="24"/>
        </w:rPr>
        <w:t>s there is</w:t>
      </w:r>
      <w:r w:rsidR="00524D30">
        <w:rPr>
          <w:rFonts w:ascii="Times New Roman" w:hAnsi="Times New Roman" w:cs="Times New Roman"/>
          <w:sz w:val="24"/>
          <w:szCs w:val="24"/>
        </w:rPr>
        <w:t xml:space="preserve"> little motivation</w:t>
      </w:r>
      <w:r w:rsidR="00FC6B89">
        <w:rPr>
          <w:rFonts w:ascii="Times New Roman" w:hAnsi="Times New Roman" w:cs="Times New Roman"/>
          <w:sz w:val="24"/>
          <w:szCs w:val="24"/>
        </w:rPr>
        <w:t xml:space="preserve"> to members to</w:t>
      </w:r>
      <w:r w:rsidR="009D7DA2">
        <w:rPr>
          <w:rFonts w:ascii="Times New Roman" w:hAnsi="Times New Roman" w:cs="Times New Roman"/>
          <w:sz w:val="24"/>
          <w:szCs w:val="24"/>
        </w:rPr>
        <w:t xml:space="preserve"> accept management positions.</w:t>
      </w:r>
    </w:p>
    <w:p w:rsidR="00FC6B89" w:rsidRDefault="009D7DA2" w:rsidP="00FC6B89">
      <w:pPr>
        <w:spacing w:line="480" w:lineRule="auto"/>
        <w:jc w:val="both"/>
        <w:rPr>
          <w:rFonts w:ascii="Times New Roman" w:hAnsi="Times New Roman" w:cs="Times New Roman"/>
          <w:sz w:val="24"/>
          <w:szCs w:val="24"/>
        </w:rPr>
      </w:pPr>
      <w:r>
        <w:rPr>
          <w:rFonts w:ascii="Times New Roman" w:hAnsi="Times New Roman" w:cs="Times New Roman"/>
          <w:sz w:val="24"/>
          <w:szCs w:val="24"/>
        </w:rPr>
        <w:t>As a result of</w:t>
      </w:r>
      <w:r w:rsidR="00FC6B89">
        <w:rPr>
          <w:rFonts w:ascii="Times New Roman" w:hAnsi="Times New Roman" w:cs="Times New Roman"/>
          <w:sz w:val="24"/>
          <w:szCs w:val="24"/>
        </w:rPr>
        <w:t xml:space="preserve"> the problem of costs control in agricultural co-operatives there is a concern with lack of measures to examine its achievements. The absence of measurable indicators in agricultural co-operat</w:t>
      </w:r>
      <w:r>
        <w:rPr>
          <w:rFonts w:ascii="Times New Roman" w:hAnsi="Times New Roman" w:cs="Times New Roman"/>
          <w:sz w:val="24"/>
          <w:szCs w:val="24"/>
        </w:rPr>
        <w:t>ive business is deemed to impede</w:t>
      </w:r>
      <w:r w:rsidR="00FC6B89">
        <w:rPr>
          <w:rFonts w:ascii="Times New Roman" w:hAnsi="Times New Roman" w:cs="Times New Roman"/>
          <w:sz w:val="24"/>
          <w:szCs w:val="24"/>
        </w:rPr>
        <w:t xml:space="preserve"> management from achieving high level of management skills.</w:t>
      </w:r>
    </w:p>
    <w:p w:rsidR="00FC6B89" w:rsidRDefault="00246CBF" w:rsidP="00FC6B8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“I</w:t>
      </w:r>
      <w:r w:rsidR="00FC6B89">
        <w:rPr>
          <w:rFonts w:ascii="Times New Roman" w:hAnsi="Times New Roman" w:cs="Times New Roman"/>
          <w:sz w:val="24"/>
          <w:szCs w:val="24"/>
        </w:rPr>
        <w:t>nfl</w:t>
      </w:r>
      <w:r w:rsidR="00FD3868">
        <w:rPr>
          <w:rFonts w:ascii="Times New Roman" w:hAnsi="Times New Roman" w:cs="Times New Roman"/>
          <w:sz w:val="24"/>
          <w:szCs w:val="24"/>
        </w:rPr>
        <w:t>uence costs” problems may occur</w:t>
      </w:r>
      <w:r w:rsidR="00FC6B89">
        <w:rPr>
          <w:rFonts w:ascii="Times New Roman" w:hAnsi="Times New Roman" w:cs="Times New Roman"/>
          <w:sz w:val="24"/>
          <w:szCs w:val="24"/>
        </w:rPr>
        <w:t xml:space="preserve"> in agricultural co-opera</w:t>
      </w:r>
      <w:r w:rsidR="00FD3868">
        <w:rPr>
          <w:rFonts w:ascii="Times New Roman" w:hAnsi="Times New Roman" w:cs="Times New Roman"/>
          <w:sz w:val="24"/>
          <w:szCs w:val="24"/>
        </w:rPr>
        <w:t>tive as it can create</w:t>
      </w:r>
      <w:r w:rsidR="00FC6B89">
        <w:rPr>
          <w:rFonts w:ascii="Times New Roman" w:hAnsi="Times New Roman" w:cs="Times New Roman"/>
          <w:sz w:val="24"/>
          <w:szCs w:val="24"/>
        </w:rPr>
        <w:t xml:space="preserve"> multiple and </w:t>
      </w:r>
      <w:r w:rsidR="00FD3868">
        <w:rPr>
          <w:rFonts w:ascii="Times New Roman" w:hAnsi="Times New Roman" w:cs="Times New Roman"/>
          <w:sz w:val="24"/>
          <w:szCs w:val="24"/>
        </w:rPr>
        <w:t>conceivable conflicting objectives.</w:t>
      </w:r>
      <w:r w:rsidR="00FC6B89">
        <w:rPr>
          <w:rFonts w:ascii="Times New Roman" w:hAnsi="Times New Roman" w:cs="Times New Roman"/>
          <w:sz w:val="24"/>
          <w:szCs w:val="24"/>
        </w:rPr>
        <w:t xml:space="preserve"> The wider the operations and activities of agricultural co-operative the greater the chances to influence higher transaction cost occurrences (Stockbridge et al., 2003).</w:t>
      </w:r>
      <w:r w:rsidR="00FD3868">
        <w:rPr>
          <w:rFonts w:ascii="Times New Roman" w:hAnsi="Times New Roman" w:cs="Times New Roman"/>
          <w:sz w:val="24"/>
          <w:szCs w:val="24"/>
        </w:rPr>
        <w:t xml:space="preserve"> The influence cost problem</w:t>
      </w:r>
      <w:r w:rsidR="00FC6B89">
        <w:rPr>
          <w:rFonts w:ascii="Times New Roman" w:hAnsi="Times New Roman" w:cs="Times New Roman"/>
          <w:sz w:val="24"/>
          <w:szCs w:val="24"/>
        </w:rPr>
        <w:t xml:space="preserve"> may take pl</w:t>
      </w:r>
      <w:r w:rsidR="00FD3868">
        <w:rPr>
          <w:rFonts w:ascii="Times New Roman" w:hAnsi="Times New Roman" w:cs="Times New Roman"/>
          <w:sz w:val="24"/>
          <w:szCs w:val="24"/>
        </w:rPr>
        <w:t xml:space="preserve">ace when the interest </w:t>
      </w:r>
      <w:r w:rsidR="00FC6B89">
        <w:rPr>
          <w:rFonts w:ascii="Times New Roman" w:hAnsi="Times New Roman" w:cs="Times New Roman"/>
          <w:sz w:val="24"/>
          <w:szCs w:val="24"/>
        </w:rPr>
        <w:t>of co-operative membe</w:t>
      </w:r>
      <w:r w:rsidR="00FD3868">
        <w:rPr>
          <w:rFonts w:ascii="Times New Roman" w:hAnsi="Times New Roman" w:cs="Times New Roman"/>
          <w:sz w:val="24"/>
          <w:szCs w:val="24"/>
        </w:rPr>
        <w:t>rs’ becomes incompatible</w:t>
      </w:r>
      <w:r w:rsidR="00FC6B89">
        <w:rPr>
          <w:rFonts w:ascii="Times New Roman" w:hAnsi="Times New Roman" w:cs="Times New Roman"/>
          <w:sz w:val="24"/>
          <w:szCs w:val="24"/>
        </w:rPr>
        <w:t xml:space="preserve"> to influence member</w:t>
      </w:r>
      <w:r w:rsidR="00FD3868">
        <w:rPr>
          <w:rFonts w:ascii="Times New Roman" w:hAnsi="Times New Roman" w:cs="Times New Roman"/>
          <w:sz w:val="24"/>
          <w:szCs w:val="24"/>
        </w:rPr>
        <w:t>ship misunderstandings</w:t>
      </w:r>
      <w:r w:rsidR="00FC6B89">
        <w:rPr>
          <w:rFonts w:ascii="Times New Roman" w:hAnsi="Times New Roman" w:cs="Times New Roman"/>
          <w:sz w:val="24"/>
          <w:szCs w:val="24"/>
        </w:rPr>
        <w:t xml:space="preserve"> (Cook, 1995; Stringef</w:t>
      </w:r>
      <w:r w:rsidR="00FD3868">
        <w:rPr>
          <w:rFonts w:ascii="Times New Roman" w:hAnsi="Times New Roman" w:cs="Times New Roman"/>
          <w:sz w:val="24"/>
          <w:szCs w:val="24"/>
        </w:rPr>
        <w:t>ellow et al, 1997). The different</w:t>
      </w:r>
      <w:r w:rsidR="00FC6B89">
        <w:rPr>
          <w:rFonts w:ascii="Times New Roman" w:hAnsi="Times New Roman" w:cs="Times New Roman"/>
          <w:sz w:val="24"/>
          <w:szCs w:val="24"/>
        </w:rPr>
        <w:t xml:space="preserve"> groups may w</w:t>
      </w:r>
      <w:r w:rsidR="00FD3868">
        <w:rPr>
          <w:rFonts w:ascii="Times New Roman" w:hAnsi="Times New Roman" w:cs="Times New Roman"/>
          <w:sz w:val="24"/>
          <w:szCs w:val="24"/>
        </w:rPr>
        <w:t xml:space="preserve">ish to have influence and authority over co-operative strategies and </w:t>
      </w:r>
      <w:r w:rsidR="00E118A9">
        <w:rPr>
          <w:rFonts w:ascii="Times New Roman" w:hAnsi="Times New Roman" w:cs="Times New Roman"/>
          <w:sz w:val="24"/>
          <w:szCs w:val="24"/>
        </w:rPr>
        <w:t>management for self-developed mo</w:t>
      </w:r>
      <w:r w:rsidR="00FD3868">
        <w:rPr>
          <w:rFonts w:ascii="Times New Roman" w:hAnsi="Times New Roman" w:cs="Times New Roman"/>
          <w:sz w:val="24"/>
          <w:szCs w:val="24"/>
        </w:rPr>
        <w:t>tives which can be disadvantage</w:t>
      </w:r>
      <w:r w:rsidR="00FC6B89">
        <w:rPr>
          <w:rFonts w:ascii="Times New Roman" w:hAnsi="Times New Roman" w:cs="Times New Roman"/>
          <w:sz w:val="24"/>
          <w:szCs w:val="24"/>
        </w:rPr>
        <w:t xml:space="preserve"> and destructive to the financial status of the </w:t>
      </w:r>
      <w:r w:rsidR="00FD3868">
        <w:rPr>
          <w:rFonts w:ascii="Times New Roman" w:hAnsi="Times New Roman" w:cs="Times New Roman"/>
          <w:sz w:val="24"/>
          <w:szCs w:val="24"/>
        </w:rPr>
        <w:t xml:space="preserve">agricultural </w:t>
      </w:r>
      <w:r w:rsidR="00FC6B89">
        <w:rPr>
          <w:rFonts w:ascii="Times New Roman" w:hAnsi="Times New Roman" w:cs="Times New Roman"/>
          <w:sz w:val="24"/>
          <w:szCs w:val="24"/>
        </w:rPr>
        <w:t>co-op</w:t>
      </w:r>
      <w:r w:rsidR="00FD3868">
        <w:rPr>
          <w:rFonts w:ascii="Times New Roman" w:hAnsi="Times New Roman" w:cs="Times New Roman"/>
          <w:sz w:val="24"/>
          <w:szCs w:val="24"/>
        </w:rPr>
        <w:t>erative (Cook, 1995).</w:t>
      </w:r>
    </w:p>
    <w:p w:rsidR="00FD3868" w:rsidRDefault="002B5AF4" w:rsidP="002B5AF4">
      <w:pPr>
        <w:spacing w:line="480" w:lineRule="auto"/>
        <w:jc w:val="both"/>
        <w:rPr>
          <w:rFonts w:ascii="Times New Roman" w:hAnsi="Times New Roman" w:cs="Times New Roman"/>
          <w:sz w:val="24"/>
          <w:szCs w:val="24"/>
        </w:rPr>
      </w:pPr>
      <w:r>
        <w:rPr>
          <w:rFonts w:ascii="Times New Roman" w:hAnsi="Times New Roman" w:cs="Times New Roman"/>
          <w:sz w:val="24"/>
          <w:szCs w:val="24"/>
        </w:rPr>
        <w:t>Cook and Chambers (2007) argue in their work on organisational life cycle that agricultural co-operatives /FBOs that are formed to pursue “defensive” purposes are likely to be short-</w:t>
      </w:r>
      <w:r>
        <w:rPr>
          <w:rFonts w:ascii="Times New Roman" w:hAnsi="Times New Roman" w:cs="Times New Roman"/>
          <w:sz w:val="24"/>
          <w:szCs w:val="24"/>
        </w:rPr>
        <w:lastRenderedPageBreak/>
        <w:t xml:space="preserve">lived. The above researchers defined defensive organisations as those that require fewer internal contributions and receive more external support such as subsidies, aids and other support, but their life cycle is also a more short lived because external support is inherently unaccountable and volatile. On the other hand, offensive organisations rely more heavily on internal investment made by members themselves and are usually more sustainable in the long run, due to active engagement in the market (Cook and Chambers, 2007). </w:t>
      </w:r>
    </w:p>
    <w:p w:rsidR="00BE2331" w:rsidRDefault="00BE2331" w:rsidP="00BE2331">
      <w:pPr>
        <w:tabs>
          <w:tab w:val="left" w:pos="330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study conducted by Salifu et al. (2010) entitled “the review of collective action in rural Ghana revealed that memberships are often small and pretty homogeneous in Ghanaian farmer based organisations and agricultural co-operatives. For 16 out of 18 groups examined by the above authors they realised that membership size was less than 70 members, except in only two cases they did encounter larger memberships of 192 and 720. They emphasised that in most cases the agricultural co-operatives were formed by members from the same community or from neighbouring areas. </w:t>
      </w:r>
    </w:p>
    <w:p w:rsidR="00BE2331" w:rsidRDefault="00BE2331" w:rsidP="00BE2331">
      <w:pPr>
        <w:tabs>
          <w:tab w:val="left" w:pos="330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above authors commented that kingship system associated with nonprofessional ties appears to be a major reason for participation in agricultural co-operatives or FBOs in Ghana, and members also appeared greatly homogeneous in terms of income and assets (example land, livestock etc) owned. Prior research shows that small and homogeneous agricultural co-operatives are as common in Ghana as in many other Sub-Saharan countries (Salifu et al., 2010). Research shows that in Ethiopia agricultural co-operatives have less than 100 members who are typically “better off” from a socioeconomic point of view and live in rural areas with high potential for agricultural production and commercialisation, and tend to institutionalise peri-urban elites and marginalize the “poorest of the poor” (Francesconi and Heerink, 2009; Bernard and Spielman, 2009; Bernard et al., 2008). </w:t>
      </w:r>
    </w:p>
    <w:p w:rsidR="00BE2331" w:rsidRDefault="00BE2331" w:rsidP="00BE2331">
      <w:pPr>
        <w:tabs>
          <w:tab w:val="left" w:pos="330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Since leadership skills are limited in rural Ghana their written constitutions and other proofs such as by-laws, rules of conduct etc., appeared vague or incomplete in defining the property and decision rights of members and often missed addressing key issues related to exit or entry procedures (Salifu et al., 2010). The major difficulty associated with collective action is the vaguely defined property and decision rights (Cook and Chambers, 2007; Sykuta and Cook, 2001; Chaddad and Cook, 2004) leading to uncertainty and tension within the group. Thus the members face very few incentives to invest in collective assets due to the fact that when they decide to quit the group they may not get anything back or that they may even be punished pointing to horizon problem. </w:t>
      </w:r>
    </w:p>
    <w:p w:rsidR="002B5AF4" w:rsidRDefault="002B5AF4" w:rsidP="002B5AF4">
      <w:pPr>
        <w:spacing w:line="480" w:lineRule="auto"/>
        <w:jc w:val="both"/>
        <w:rPr>
          <w:rFonts w:ascii="Times New Roman" w:hAnsi="Times New Roman" w:cs="Times New Roman"/>
          <w:sz w:val="24"/>
          <w:szCs w:val="24"/>
        </w:rPr>
      </w:pPr>
      <w:r>
        <w:rPr>
          <w:rFonts w:ascii="Times New Roman" w:hAnsi="Times New Roman" w:cs="Times New Roman"/>
          <w:sz w:val="24"/>
          <w:szCs w:val="24"/>
        </w:rPr>
        <w:t>Research shows that regardless of governance regimes, there are specific conditions at the market, social, or environmental level that ought to be in place for collaboration to emerg</w:t>
      </w:r>
      <w:r w:rsidR="00C47D89">
        <w:rPr>
          <w:rFonts w:ascii="Times New Roman" w:hAnsi="Times New Roman" w:cs="Times New Roman"/>
          <w:sz w:val="24"/>
          <w:szCs w:val="24"/>
        </w:rPr>
        <w:t>e naturally (Salifu et al., 2010</w:t>
      </w:r>
      <w:r>
        <w:rPr>
          <w:rFonts w:ascii="Times New Roman" w:hAnsi="Times New Roman" w:cs="Times New Roman"/>
          <w:sz w:val="24"/>
          <w:szCs w:val="24"/>
        </w:rPr>
        <w:t>). In twentieth century, many scholars have generally agreed that “producer organisations” emerge naturally to confront market imperfections associated with monopoly power and asymmetric information (St</w:t>
      </w:r>
      <w:r w:rsidR="0019652C">
        <w:rPr>
          <w:rFonts w:ascii="Times New Roman" w:hAnsi="Times New Roman" w:cs="Times New Roman"/>
          <w:sz w:val="24"/>
          <w:szCs w:val="24"/>
        </w:rPr>
        <w:t>aatz, 1987a; 1987b; Sexton, 1986</w:t>
      </w:r>
      <w:r>
        <w:rPr>
          <w:rFonts w:ascii="Times New Roman" w:hAnsi="Times New Roman" w:cs="Times New Roman"/>
          <w:sz w:val="24"/>
          <w:szCs w:val="24"/>
        </w:rPr>
        <w:t xml:space="preserve">; Sexton and Iskow, 1988). Prior research reveals that “user organisations” emerge purposely to protect social welfare, to better manage scarce resources rapidly and depleting common natural resources (Varughese and Ostrom, 2001; Meinzen-Dick, 2009).     </w:t>
      </w:r>
    </w:p>
    <w:p w:rsidR="002B5AF4" w:rsidRDefault="002B5AF4" w:rsidP="002B5AF4">
      <w:pPr>
        <w:spacing w:line="480" w:lineRule="auto"/>
        <w:jc w:val="both"/>
        <w:rPr>
          <w:rFonts w:ascii="Times New Roman" w:hAnsi="Times New Roman" w:cs="Times New Roman"/>
          <w:sz w:val="24"/>
          <w:szCs w:val="24"/>
        </w:rPr>
      </w:pPr>
      <w:r>
        <w:rPr>
          <w:rFonts w:ascii="Times New Roman" w:hAnsi="Times New Roman" w:cs="Times New Roman"/>
          <w:sz w:val="24"/>
          <w:szCs w:val="24"/>
        </w:rPr>
        <w:t>Like many parts of Africa, Ghanaian agricultural co-operatives/FBOs are governed largely on egalitarian principles of “one member one vote” and “one member</w:t>
      </w:r>
      <w:r w:rsidR="0019652C">
        <w:rPr>
          <w:rFonts w:ascii="Times New Roman" w:hAnsi="Times New Roman" w:cs="Times New Roman"/>
          <w:sz w:val="24"/>
          <w:szCs w:val="24"/>
        </w:rPr>
        <w:t xml:space="preserve"> one share (Bernard et al., 2009</w:t>
      </w:r>
      <w:r>
        <w:rPr>
          <w:rFonts w:ascii="Times New Roman" w:hAnsi="Times New Roman" w:cs="Times New Roman"/>
          <w:sz w:val="24"/>
          <w:szCs w:val="24"/>
        </w:rPr>
        <w:t xml:space="preserve">; Francesconi, 2009). This explains that a lot of decision-making are democratically oriented, and as such economic contributions and benefits are equally shared among the members. Notwithstanding, strict egalitarian principles may at the initial stages appear fair, they usually denote major constraints to individual initiative and hence, affect collective entrepreneurship (Salifu et al., 2010). </w:t>
      </w:r>
    </w:p>
    <w:p w:rsidR="00DD36FF" w:rsidRDefault="002B5AF4" w:rsidP="002B5AF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prevalence of equity principles in Ghanaian co-operatives allow progressive or active members to be naturally end up subsidising more opportunistic members (free riders) leading to social tensions in the midst of the agricultural co-operative members. On the other hand, equity principles may cause active members to refrain from investing their time or money in the group activities, generating underinvestment problem within the Ghanaian co-operative groups called “the portfolio problem. </w:t>
      </w:r>
    </w:p>
    <w:p w:rsidR="002B5AF4" w:rsidRDefault="002B5AF4" w:rsidP="002B5AF4">
      <w:pPr>
        <w:spacing w:line="480" w:lineRule="auto"/>
        <w:jc w:val="both"/>
        <w:rPr>
          <w:rFonts w:ascii="Times New Roman" w:hAnsi="Times New Roman" w:cs="Times New Roman"/>
          <w:sz w:val="24"/>
          <w:szCs w:val="24"/>
        </w:rPr>
      </w:pPr>
      <w:r>
        <w:rPr>
          <w:rFonts w:ascii="Times New Roman" w:hAnsi="Times New Roman" w:cs="Times New Roman"/>
          <w:sz w:val="24"/>
          <w:szCs w:val="24"/>
        </w:rPr>
        <w:t>Furthermore, when internal decision-making on the part of FBOs/agricultural co-operative are systematically made through general assemblies and democratic p</w:t>
      </w:r>
      <w:r w:rsidR="00DD36FF">
        <w:rPr>
          <w:rFonts w:ascii="Times New Roman" w:hAnsi="Times New Roman" w:cs="Times New Roman"/>
          <w:sz w:val="24"/>
          <w:szCs w:val="24"/>
        </w:rPr>
        <w:t>rocesses, it tends to be bereaucratic</w:t>
      </w:r>
      <w:r>
        <w:rPr>
          <w:rFonts w:ascii="Times New Roman" w:hAnsi="Times New Roman" w:cs="Times New Roman"/>
          <w:sz w:val="24"/>
          <w:szCs w:val="24"/>
        </w:rPr>
        <w:t xml:space="preserve"> and costly, leading to “agency cost</w:t>
      </w:r>
      <w:r w:rsidR="00DD36FF">
        <w:rPr>
          <w:rFonts w:ascii="Times New Roman" w:hAnsi="Times New Roman" w:cs="Times New Roman"/>
          <w:sz w:val="24"/>
          <w:szCs w:val="24"/>
        </w:rPr>
        <w:t>”</w:t>
      </w:r>
      <w:r>
        <w:rPr>
          <w:rFonts w:ascii="Times New Roman" w:hAnsi="Times New Roman" w:cs="Times New Roman"/>
          <w:sz w:val="24"/>
          <w:szCs w:val="24"/>
        </w:rPr>
        <w:t xml:space="preserve"> problems or difficulties am</w:t>
      </w:r>
      <w:r w:rsidR="00DD36FF">
        <w:rPr>
          <w:rFonts w:ascii="Times New Roman" w:hAnsi="Times New Roman" w:cs="Times New Roman"/>
          <w:sz w:val="24"/>
          <w:szCs w:val="24"/>
        </w:rPr>
        <w:t>ong the co-operatives in Ghana.</w:t>
      </w:r>
      <w:r>
        <w:rPr>
          <w:rFonts w:ascii="Times New Roman" w:hAnsi="Times New Roman" w:cs="Times New Roman"/>
          <w:sz w:val="24"/>
          <w:szCs w:val="24"/>
        </w:rPr>
        <w:t xml:space="preserve"> Cook and Chambers (2007) assert that “whenever the degree of homogeneity of members’ socio-economic preferences is not aligned with the organisational framework, inefficiencies result in suboptimal performance and eventually the sustainable competitive advantage is forfeited.” Internal socio-economic preferences and bias can split as new members enter the group (change through bargaining) as well as due to the spontaneous development of individuals, households, markets, and communities over time (change through evolution) (Salifu et al., 2010).</w:t>
      </w:r>
    </w:p>
    <w:p w:rsidR="002B5AF4" w:rsidRPr="003554BA" w:rsidRDefault="002B5AF4" w:rsidP="002B5AF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On the other hand, as the distribution of property and the rights of control generate into efficiency, collective action weakens, and FBOs/agricultural co-operatives in Ghana by and by may turn into investor-owned firms.  </w:t>
      </w:r>
    </w:p>
    <w:p w:rsidR="00045CC0" w:rsidRDefault="002B5AF4" w:rsidP="00DD36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Moreover, inefficiency in the distribution of property and control rights generates internal conflicts, which in the absence of resolute leadership can persist, and finally pushing the most active members to separate from the group (Karantininis and Zago, 2001). As a result this affect collective strength and general performance of the group, leading to exit, tinker, or reinvent (Cook and Chambers, 2007). Tinkering implies that no major decisions are made </w:t>
      </w:r>
      <w:r>
        <w:rPr>
          <w:rFonts w:ascii="Times New Roman" w:hAnsi="Times New Roman" w:cs="Times New Roman"/>
          <w:sz w:val="24"/>
          <w:szCs w:val="24"/>
        </w:rPr>
        <w:lastRenderedPageBreak/>
        <w:t xml:space="preserve">leading to procrastination and the organizations end up in a dormant stage. Also, exit of active members generates the group dissolution, and the reinvent option influence radical reshuffle with respect to both membership and rules governing the group (fresh start) (Salifu </w:t>
      </w:r>
      <w:r w:rsidR="00DD36FF">
        <w:rPr>
          <w:rFonts w:ascii="Times New Roman" w:hAnsi="Times New Roman" w:cs="Times New Roman"/>
          <w:sz w:val="24"/>
          <w:szCs w:val="24"/>
        </w:rPr>
        <w:t xml:space="preserve">et al., 2010). </w:t>
      </w:r>
    </w:p>
    <w:p w:rsidR="009D2547" w:rsidRDefault="002B5AF4" w:rsidP="002B5AF4">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Since the poultry industry and other agribusinesses had reli</w:t>
      </w:r>
      <w:r w:rsidR="008A6EEF">
        <w:rPr>
          <w:rFonts w:ascii="Times New Roman" w:hAnsi="Times New Roman" w:cs="Times New Roman"/>
          <w:sz w:val="24"/>
          <w:szCs w:val="24"/>
        </w:rPr>
        <w:t>ed on government subsidies for</w:t>
      </w:r>
      <w:r>
        <w:rPr>
          <w:rFonts w:ascii="Times New Roman" w:hAnsi="Times New Roman" w:cs="Times New Roman"/>
          <w:sz w:val="24"/>
          <w:szCs w:val="24"/>
        </w:rPr>
        <w:t xml:space="preserve"> long time the sudden withdrawal of government supports had left the industries in shambles. Collective action and resource mobilisation ventures are needed among the FBOs/agricultural co-operatives in Ghana to enable them to avoid the pitfall of dependency. </w:t>
      </w:r>
    </w:p>
    <w:p w:rsidR="002B5AF4" w:rsidRDefault="002B5AF4" w:rsidP="002B5AF4">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For example, the retreat of the state and the emergence of private entrepreneurs in the marketing of agricultural produce resulted in the collapse of many co-operative societies and unions</w:t>
      </w:r>
      <w:r w:rsidR="000F26BB">
        <w:rPr>
          <w:rFonts w:ascii="Times New Roman" w:hAnsi="Times New Roman" w:cs="Times New Roman"/>
          <w:sz w:val="24"/>
          <w:szCs w:val="24"/>
        </w:rPr>
        <w:t xml:space="preserve"> in Africa and other developing countries</w:t>
      </w:r>
      <w:r>
        <w:rPr>
          <w:rFonts w:ascii="Times New Roman" w:hAnsi="Times New Roman" w:cs="Times New Roman"/>
          <w:sz w:val="24"/>
          <w:szCs w:val="24"/>
        </w:rPr>
        <w:t xml:space="preserve">. As a result of private buyers of agricultural produce offering better prices and making instant or prompt payment to farmers for their produce, members, commitment, participation and loyalty to their agricultural co-operatives extremely declined. </w:t>
      </w:r>
    </w:p>
    <w:p w:rsidR="002B5AF4" w:rsidRDefault="002B5AF4" w:rsidP="002B5AF4">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Due to the fact that their members were receiving little incentive in the form of farm inputs, agricultural credit and bonuses from the co-operatives, all that</w:t>
      </w:r>
      <w:r w:rsidR="00246CBF">
        <w:rPr>
          <w:rFonts w:ascii="Times New Roman" w:hAnsi="Times New Roman" w:cs="Times New Roman"/>
          <w:sz w:val="24"/>
          <w:szCs w:val="24"/>
        </w:rPr>
        <w:t xml:space="preserve"> members were looking for was </w:t>
      </w:r>
      <w:r>
        <w:rPr>
          <w:rFonts w:ascii="Times New Roman" w:hAnsi="Times New Roman" w:cs="Times New Roman"/>
          <w:sz w:val="24"/>
          <w:szCs w:val="24"/>
        </w:rPr>
        <w:t>buyer</w:t>
      </w:r>
      <w:r w:rsidR="00246CBF">
        <w:rPr>
          <w:rFonts w:ascii="Times New Roman" w:hAnsi="Times New Roman" w:cs="Times New Roman"/>
          <w:sz w:val="24"/>
          <w:szCs w:val="24"/>
        </w:rPr>
        <w:t>s</w:t>
      </w:r>
      <w:r>
        <w:rPr>
          <w:rFonts w:ascii="Times New Roman" w:hAnsi="Times New Roman" w:cs="Times New Roman"/>
          <w:sz w:val="24"/>
          <w:szCs w:val="24"/>
        </w:rPr>
        <w:t xml:space="preserve"> for their produce at a competitive price which the private entrepreneurs were offering relative to the bureaucratic, inefficient and at times costly co-op</w:t>
      </w:r>
      <w:r w:rsidR="00DD4992">
        <w:rPr>
          <w:rFonts w:ascii="Times New Roman" w:hAnsi="Times New Roman" w:cs="Times New Roman"/>
          <w:sz w:val="24"/>
          <w:szCs w:val="24"/>
        </w:rPr>
        <w:t xml:space="preserve">eratives. </w:t>
      </w:r>
      <w:r>
        <w:rPr>
          <w:rFonts w:ascii="Times New Roman" w:hAnsi="Times New Roman" w:cs="Times New Roman"/>
          <w:sz w:val="24"/>
          <w:szCs w:val="24"/>
        </w:rPr>
        <w:t xml:space="preserve">The outcome was that members stopped to market their produce through co-operative societies.       </w:t>
      </w:r>
    </w:p>
    <w:p w:rsidR="002B5AF4" w:rsidRDefault="002B5AF4" w:rsidP="002B5AF4">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Example, in Cape Verde the government had previously pronounced solemnly and subsequently the co-operative mode of production in the constitution, and controlled these organisations with a Marxist zeal, the sudden withdrawal of the government from co-operative affairs in the 1990s left the sector in shambles</w:t>
      </w:r>
      <w:r w:rsidR="0011607A">
        <w:rPr>
          <w:rFonts w:ascii="Times New Roman" w:hAnsi="Times New Roman" w:cs="Times New Roman"/>
          <w:sz w:val="24"/>
          <w:szCs w:val="24"/>
        </w:rPr>
        <w:t xml:space="preserve"> (Mendonca, 2007</w:t>
      </w:r>
      <w:r>
        <w:rPr>
          <w:rFonts w:ascii="Times New Roman" w:hAnsi="Times New Roman" w:cs="Times New Roman"/>
          <w:sz w:val="24"/>
          <w:szCs w:val="24"/>
        </w:rPr>
        <w:t xml:space="preserve">). </w:t>
      </w:r>
    </w:p>
    <w:p w:rsidR="00246CBF" w:rsidRDefault="002B5AF4" w:rsidP="002B5AF4">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Cook and Chambers (2007) explain that defensive organisations rely more heavily on fewer internal contributions and receive more external support like subsidies, aid and other supports), but their life is more precarious since external support is inherently unaccountable and volatile. Salifu et al (2010) study found that some few groups in Ghana participate in agricultural co-operatives in order to gain access to external support only from either government organisations or NGOs. These supports include loans, subsidies and grants. A similar situation is found in many other Sub-Saharan countries (see Francesconi and Ruben, 2008; Francesconi and Heerink, 2009; Hoff and Stigglitz, 1993; World Bank, 2007, pg 154-155).</w:t>
      </w:r>
    </w:p>
    <w:p w:rsidR="002833D8" w:rsidRDefault="002B5AF4" w:rsidP="00FF264E">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In order to answer the research question: “what alternatives are there to explore to enable the small-scale poultry industry to become competitive and grow?” It was decided to undertake a “strategic formation” of social movements (NGC) by organising the small-scale poultry farmers in a united forum to bundle their resources together in racing against their competitors in a collective action. Farmers’ voice can be heard throu</w:t>
      </w:r>
      <w:r w:rsidR="0011607A">
        <w:rPr>
          <w:rFonts w:ascii="Times New Roman" w:hAnsi="Times New Roman" w:cs="Times New Roman"/>
          <w:sz w:val="24"/>
          <w:szCs w:val="24"/>
        </w:rPr>
        <w:t>gh social movement (Pertev, 1990</w:t>
      </w:r>
      <w:r>
        <w:rPr>
          <w:rFonts w:ascii="Times New Roman" w:hAnsi="Times New Roman" w:cs="Times New Roman"/>
          <w:sz w:val="24"/>
          <w:szCs w:val="24"/>
        </w:rPr>
        <w:t xml:space="preserve">) and they would get a ‘bigger voice’ to lobby the government to initiate and implement policies in their favour. </w:t>
      </w:r>
      <w:r w:rsidR="00F45735">
        <w:rPr>
          <w:rFonts w:ascii="Times New Roman" w:hAnsi="Times New Roman" w:cs="Times New Roman"/>
          <w:sz w:val="24"/>
          <w:szCs w:val="24"/>
        </w:rPr>
        <w:t>The above has shown how various agricultural co-operatives in the world (advanced and developing countries) has survived and succeed</w:t>
      </w:r>
      <w:r w:rsidR="00D073B5">
        <w:rPr>
          <w:rFonts w:ascii="Times New Roman" w:hAnsi="Times New Roman" w:cs="Times New Roman"/>
          <w:sz w:val="24"/>
          <w:szCs w:val="24"/>
        </w:rPr>
        <w:t>ed in the er</w:t>
      </w:r>
      <w:r w:rsidR="00FF264E">
        <w:rPr>
          <w:rFonts w:ascii="Times New Roman" w:hAnsi="Times New Roman" w:cs="Times New Roman"/>
          <w:sz w:val="24"/>
          <w:szCs w:val="24"/>
        </w:rPr>
        <w:t>a of liberalisation, as well as success factors and factors that impede success in agricultural co-operatives.</w:t>
      </w:r>
      <w:r w:rsidR="00F45735">
        <w:rPr>
          <w:rFonts w:ascii="Times New Roman" w:hAnsi="Times New Roman" w:cs="Times New Roman"/>
          <w:sz w:val="24"/>
          <w:szCs w:val="24"/>
        </w:rPr>
        <w:t xml:space="preserve"> The next section deals with the characteristics of respondents in relation to their intention to join the proposed social movement.</w:t>
      </w:r>
    </w:p>
    <w:p w:rsidR="00DD4992" w:rsidRDefault="00DD4992" w:rsidP="00CC7C70">
      <w:pPr>
        <w:spacing w:line="480" w:lineRule="auto"/>
        <w:jc w:val="both"/>
        <w:rPr>
          <w:rFonts w:ascii="Times New Roman" w:hAnsi="Times New Roman" w:cs="Times New Roman"/>
          <w:b/>
          <w:sz w:val="24"/>
          <w:szCs w:val="24"/>
        </w:rPr>
      </w:pPr>
    </w:p>
    <w:p w:rsidR="00DD4992" w:rsidRDefault="00DD4992" w:rsidP="00CC7C70">
      <w:pPr>
        <w:spacing w:line="480" w:lineRule="auto"/>
        <w:jc w:val="both"/>
        <w:rPr>
          <w:rFonts w:ascii="Times New Roman" w:hAnsi="Times New Roman" w:cs="Times New Roman"/>
          <w:b/>
          <w:sz w:val="24"/>
          <w:szCs w:val="24"/>
        </w:rPr>
      </w:pPr>
    </w:p>
    <w:p w:rsidR="00DD4992" w:rsidRDefault="00DD4992" w:rsidP="00CC7C70">
      <w:pPr>
        <w:spacing w:line="480" w:lineRule="auto"/>
        <w:jc w:val="both"/>
        <w:rPr>
          <w:rFonts w:ascii="Times New Roman" w:hAnsi="Times New Roman" w:cs="Times New Roman"/>
          <w:b/>
          <w:sz w:val="24"/>
          <w:szCs w:val="24"/>
        </w:rPr>
      </w:pPr>
    </w:p>
    <w:p w:rsidR="00E72798" w:rsidRPr="00AC76A4" w:rsidRDefault="00766302" w:rsidP="00CC7C70">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10.5</w:t>
      </w:r>
      <w:r w:rsidR="00943C78">
        <w:rPr>
          <w:rFonts w:ascii="Times New Roman" w:hAnsi="Times New Roman" w:cs="Times New Roman"/>
          <w:b/>
          <w:sz w:val="24"/>
          <w:szCs w:val="24"/>
        </w:rPr>
        <w:t xml:space="preserve"> </w:t>
      </w:r>
      <w:r w:rsidR="004F5150">
        <w:rPr>
          <w:rFonts w:ascii="Times New Roman" w:hAnsi="Times New Roman" w:cs="Times New Roman"/>
          <w:b/>
          <w:sz w:val="24"/>
          <w:szCs w:val="24"/>
        </w:rPr>
        <w:t>Results</w:t>
      </w:r>
      <w:r w:rsidR="006F374B">
        <w:rPr>
          <w:rFonts w:ascii="Times New Roman" w:hAnsi="Times New Roman" w:cs="Times New Roman"/>
          <w:b/>
          <w:sz w:val="24"/>
          <w:szCs w:val="24"/>
        </w:rPr>
        <w:t xml:space="preserve"> of Analytical Cross-Tabulation</w:t>
      </w:r>
      <w:r w:rsidR="004F5150">
        <w:rPr>
          <w:rFonts w:ascii="Times New Roman" w:hAnsi="Times New Roman" w:cs="Times New Roman"/>
          <w:b/>
          <w:sz w:val="24"/>
          <w:szCs w:val="24"/>
        </w:rPr>
        <w:t xml:space="preserve"> </w:t>
      </w:r>
    </w:p>
    <w:p w:rsidR="002E57BF" w:rsidRPr="002D1EC5" w:rsidRDefault="00943C78" w:rsidP="002D1EC5">
      <w:pPr>
        <w:jc w:val="both"/>
        <w:rPr>
          <w:rFonts w:ascii="Times New Roman" w:hAnsi="Times New Roman" w:cs="Times New Roman"/>
          <w:b/>
          <w:sz w:val="24"/>
          <w:szCs w:val="24"/>
        </w:rPr>
      </w:pPr>
      <w:r>
        <w:rPr>
          <w:rFonts w:ascii="Times New Roman" w:hAnsi="Times New Roman" w:cs="Times New Roman"/>
          <w:b/>
          <w:sz w:val="24"/>
          <w:szCs w:val="24"/>
        </w:rPr>
        <w:t>Table 5</w:t>
      </w:r>
      <w:r w:rsidR="002254AE">
        <w:rPr>
          <w:rFonts w:ascii="Times New Roman" w:hAnsi="Times New Roman" w:cs="Times New Roman"/>
          <w:b/>
          <w:sz w:val="24"/>
          <w:szCs w:val="24"/>
        </w:rPr>
        <w:t>6</w:t>
      </w:r>
      <w:r w:rsidR="002E57BF" w:rsidRPr="002D1EC5">
        <w:rPr>
          <w:rFonts w:ascii="Times New Roman" w:hAnsi="Times New Roman" w:cs="Times New Roman"/>
          <w:b/>
          <w:sz w:val="24"/>
          <w:szCs w:val="24"/>
        </w:rPr>
        <w:t>: Age of respond</w:t>
      </w:r>
      <w:r w:rsidR="00962DCD" w:rsidRPr="002D1EC5">
        <w:rPr>
          <w:rFonts w:ascii="Times New Roman" w:hAnsi="Times New Roman" w:cs="Times New Roman"/>
          <w:b/>
          <w:sz w:val="24"/>
          <w:szCs w:val="24"/>
        </w:rPr>
        <w:t>ents in relati</w:t>
      </w:r>
      <w:r>
        <w:rPr>
          <w:rFonts w:ascii="Times New Roman" w:hAnsi="Times New Roman" w:cs="Times New Roman"/>
          <w:b/>
          <w:sz w:val="24"/>
          <w:szCs w:val="24"/>
        </w:rPr>
        <w:t>on to their intention to join the</w:t>
      </w:r>
      <w:r w:rsidR="00962DCD" w:rsidRPr="002D1EC5">
        <w:rPr>
          <w:rFonts w:ascii="Times New Roman" w:hAnsi="Times New Roman" w:cs="Times New Roman"/>
          <w:b/>
          <w:sz w:val="24"/>
          <w:szCs w:val="24"/>
        </w:rPr>
        <w:t xml:space="preserve"> Social Movement (Poultry Farmer Movement</w:t>
      </w:r>
      <w:r w:rsidR="002E57BF" w:rsidRPr="002D1EC5">
        <w:rPr>
          <w:rFonts w:ascii="Times New Roman" w:hAnsi="Times New Roman" w:cs="Times New Roman"/>
          <w:b/>
          <w:sz w:val="24"/>
          <w:szCs w:val="24"/>
        </w:rPr>
        <w:t>)</w:t>
      </w:r>
    </w:p>
    <w:p w:rsidR="002E57BF" w:rsidRPr="002D1EC5" w:rsidRDefault="002E57BF" w:rsidP="002D1EC5">
      <w:pPr>
        <w:jc w:val="both"/>
        <w:rPr>
          <w:rFonts w:ascii="Times New Roman" w:hAnsi="Times New Roman" w:cs="Times New Roman"/>
          <w:sz w:val="24"/>
          <w:szCs w:val="24"/>
        </w:rPr>
      </w:pPr>
    </w:p>
    <w:tbl>
      <w:tblPr>
        <w:tblStyle w:val="TableGrid"/>
        <w:tblW w:w="0" w:type="auto"/>
        <w:tblLook w:val="04A0"/>
      </w:tblPr>
      <w:tblGrid>
        <w:gridCol w:w="1456"/>
        <w:gridCol w:w="2240"/>
        <w:gridCol w:w="2224"/>
        <w:gridCol w:w="1985"/>
        <w:gridCol w:w="1337"/>
      </w:tblGrid>
      <w:tr w:rsidR="002E57BF" w:rsidRPr="002D1EC5" w:rsidTr="004F5150">
        <w:trPr>
          <w:trHeight w:val="470"/>
        </w:trPr>
        <w:tc>
          <w:tcPr>
            <w:tcW w:w="1456" w:type="dxa"/>
          </w:tcPr>
          <w:p w:rsidR="002E57BF" w:rsidRPr="002D1EC5" w:rsidRDefault="002E57BF" w:rsidP="002D1EC5">
            <w:pPr>
              <w:jc w:val="both"/>
              <w:rPr>
                <w:rFonts w:ascii="Times New Roman" w:hAnsi="Times New Roman" w:cs="Times New Roman"/>
                <w:sz w:val="24"/>
                <w:szCs w:val="24"/>
              </w:rPr>
            </w:pPr>
            <w:r w:rsidRPr="002D1EC5">
              <w:rPr>
                <w:rFonts w:ascii="Times New Roman" w:hAnsi="Times New Roman" w:cs="Times New Roman"/>
                <w:sz w:val="24"/>
                <w:szCs w:val="24"/>
              </w:rPr>
              <w:t>Respondents</w:t>
            </w:r>
          </w:p>
        </w:tc>
        <w:tc>
          <w:tcPr>
            <w:tcW w:w="2240" w:type="dxa"/>
          </w:tcPr>
          <w:p w:rsidR="002E57BF" w:rsidRPr="002D1EC5" w:rsidRDefault="002E57BF" w:rsidP="002D1EC5">
            <w:pPr>
              <w:jc w:val="both"/>
              <w:rPr>
                <w:rFonts w:ascii="Times New Roman" w:hAnsi="Times New Roman" w:cs="Times New Roman"/>
                <w:sz w:val="24"/>
                <w:szCs w:val="24"/>
              </w:rPr>
            </w:pPr>
            <w:r w:rsidRPr="002D1EC5">
              <w:rPr>
                <w:rFonts w:ascii="Times New Roman" w:hAnsi="Times New Roman" w:cs="Times New Roman"/>
                <w:sz w:val="24"/>
                <w:szCs w:val="24"/>
              </w:rPr>
              <w:t>Age</w:t>
            </w:r>
          </w:p>
        </w:tc>
        <w:tc>
          <w:tcPr>
            <w:tcW w:w="2224" w:type="dxa"/>
          </w:tcPr>
          <w:p w:rsidR="002E57BF" w:rsidRPr="004F5150" w:rsidRDefault="004F5150" w:rsidP="002D1EC5">
            <w:pPr>
              <w:jc w:val="both"/>
              <w:rPr>
                <w:rFonts w:ascii="Times New Roman" w:hAnsi="Times New Roman" w:cs="Times New Roman"/>
                <w:sz w:val="20"/>
                <w:szCs w:val="20"/>
              </w:rPr>
            </w:pPr>
            <w:r>
              <w:rPr>
                <w:rFonts w:ascii="Times New Roman" w:hAnsi="Times New Roman" w:cs="Times New Roman"/>
                <w:sz w:val="20"/>
                <w:szCs w:val="20"/>
              </w:rPr>
              <w:t xml:space="preserve">Yes </w:t>
            </w:r>
            <w:r w:rsidRPr="004F5150">
              <w:rPr>
                <w:rFonts w:ascii="Times New Roman" w:hAnsi="Times New Roman" w:cs="Times New Roman"/>
                <w:sz w:val="20"/>
                <w:szCs w:val="20"/>
              </w:rPr>
              <w:t>Social movement</w:t>
            </w:r>
          </w:p>
        </w:tc>
        <w:tc>
          <w:tcPr>
            <w:tcW w:w="1985" w:type="dxa"/>
          </w:tcPr>
          <w:p w:rsidR="002E57BF" w:rsidRPr="004F5150" w:rsidRDefault="004F5150" w:rsidP="002D1EC5">
            <w:pPr>
              <w:jc w:val="both"/>
              <w:rPr>
                <w:rFonts w:ascii="Times New Roman" w:hAnsi="Times New Roman" w:cs="Times New Roman"/>
                <w:sz w:val="20"/>
                <w:szCs w:val="20"/>
              </w:rPr>
            </w:pPr>
            <w:r w:rsidRPr="004F5150">
              <w:rPr>
                <w:rFonts w:ascii="Times New Roman" w:hAnsi="Times New Roman" w:cs="Times New Roman"/>
                <w:sz w:val="20"/>
                <w:szCs w:val="20"/>
              </w:rPr>
              <w:t>No Social movement</w:t>
            </w:r>
          </w:p>
        </w:tc>
        <w:tc>
          <w:tcPr>
            <w:tcW w:w="1337" w:type="dxa"/>
          </w:tcPr>
          <w:p w:rsidR="002E57BF" w:rsidRPr="002D1EC5" w:rsidRDefault="002E57BF" w:rsidP="002D1EC5">
            <w:pPr>
              <w:jc w:val="both"/>
              <w:rPr>
                <w:rFonts w:ascii="Times New Roman" w:hAnsi="Times New Roman" w:cs="Times New Roman"/>
                <w:sz w:val="24"/>
                <w:szCs w:val="24"/>
              </w:rPr>
            </w:pPr>
            <w:r w:rsidRPr="002D1EC5">
              <w:rPr>
                <w:rFonts w:ascii="Times New Roman" w:hAnsi="Times New Roman" w:cs="Times New Roman"/>
                <w:sz w:val="24"/>
                <w:szCs w:val="24"/>
              </w:rPr>
              <w:t>Total</w:t>
            </w:r>
          </w:p>
        </w:tc>
      </w:tr>
      <w:tr w:rsidR="002E57BF" w:rsidRPr="004F5150" w:rsidTr="009E1054">
        <w:trPr>
          <w:trHeight w:val="221"/>
        </w:trPr>
        <w:tc>
          <w:tcPr>
            <w:tcW w:w="1456" w:type="dxa"/>
            <w:vMerge w:val="restart"/>
          </w:tcPr>
          <w:p w:rsidR="002E57BF" w:rsidRPr="004F5150" w:rsidRDefault="002E57BF" w:rsidP="002D1EC5">
            <w:pPr>
              <w:jc w:val="both"/>
              <w:rPr>
                <w:rFonts w:ascii="Times New Roman" w:hAnsi="Times New Roman" w:cs="Times New Roman"/>
                <w:sz w:val="24"/>
                <w:szCs w:val="24"/>
              </w:rPr>
            </w:pPr>
            <w:r w:rsidRPr="004F5150">
              <w:rPr>
                <w:rFonts w:ascii="Times New Roman" w:hAnsi="Times New Roman" w:cs="Times New Roman"/>
                <w:sz w:val="24"/>
                <w:szCs w:val="24"/>
              </w:rPr>
              <w:t>Poultry Farmers</w:t>
            </w:r>
          </w:p>
          <w:p w:rsidR="002E57BF" w:rsidRPr="004F5150" w:rsidRDefault="002E57BF" w:rsidP="002D1EC5">
            <w:pPr>
              <w:jc w:val="both"/>
              <w:rPr>
                <w:rFonts w:ascii="Times New Roman" w:hAnsi="Times New Roman" w:cs="Times New Roman"/>
                <w:sz w:val="24"/>
                <w:szCs w:val="24"/>
              </w:rPr>
            </w:pPr>
          </w:p>
        </w:tc>
        <w:tc>
          <w:tcPr>
            <w:tcW w:w="2240" w:type="dxa"/>
          </w:tcPr>
          <w:p w:rsidR="002E57BF" w:rsidRPr="004F5150" w:rsidRDefault="002E57BF" w:rsidP="002D1EC5">
            <w:pPr>
              <w:jc w:val="both"/>
              <w:rPr>
                <w:rFonts w:ascii="Times New Roman" w:hAnsi="Times New Roman" w:cs="Times New Roman"/>
                <w:sz w:val="20"/>
                <w:szCs w:val="20"/>
              </w:rPr>
            </w:pPr>
            <w:r w:rsidRPr="004F5150">
              <w:rPr>
                <w:rFonts w:ascii="Times New Roman" w:hAnsi="Times New Roman" w:cs="Times New Roman"/>
                <w:sz w:val="20"/>
                <w:szCs w:val="20"/>
              </w:rPr>
              <w:t>Young (less than 33 yrs)</w:t>
            </w:r>
          </w:p>
        </w:tc>
        <w:tc>
          <w:tcPr>
            <w:tcW w:w="2224" w:type="dxa"/>
          </w:tcPr>
          <w:p w:rsidR="002E57BF" w:rsidRPr="004F5150" w:rsidRDefault="009E1054" w:rsidP="002D1EC5">
            <w:pPr>
              <w:jc w:val="both"/>
              <w:rPr>
                <w:rFonts w:ascii="Times New Roman" w:hAnsi="Times New Roman" w:cs="Times New Roman"/>
                <w:sz w:val="24"/>
                <w:szCs w:val="24"/>
              </w:rPr>
            </w:pPr>
            <w:r>
              <w:rPr>
                <w:rFonts w:ascii="Times New Roman" w:hAnsi="Times New Roman" w:cs="Times New Roman"/>
                <w:sz w:val="24"/>
                <w:szCs w:val="24"/>
              </w:rPr>
              <w:t>30(2</w:t>
            </w:r>
            <w:r w:rsidR="002E57BF" w:rsidRPr="004F5150">
              <w:rPr>
                <w:rFonts w:ascii="Times New Roman" w:hAnsi="Times New Roman" w:cs="Times New Roman"/>
                <w:sz w:val="24"/>
                <w:szCs w:val="24"/>
              </w:rPr>
              <w:t>8.6%)</w:t>
            </w:r>
          </w:p>
        </w:tc>
        <w:tc>
          <w:tcPr>
            <w:tcW w:w="1985" w:type="dxa"/>
          </w:tcPr>
          <w:p w:rsidR="002E57BF" w:rsidRPr="004F5150" w:rsidRDefault="002E57BF" w:rsidP="002D1EC5">
            <w:pPr>
              <w:jc w:val="both"/>
              <w:rPr>
                <w:rFonts w:ascii="Times New Roman" w:hAnsi="Times New Roman" w:cs="Times New Roman"/>
                <w:sz w:val="24"/>
                <w:szCs w:val="24"/>
              </w:rPr>
            </w:pPr>
            <w:r w:rsidRPr="004F5150">
              <w:rPr>
                <w:rFonts w:ascii="Times New Roman" w:hAnsi="Times New Roman" w:cs="Times New Roman"/>
                <w:sz w:val="24"/>
                <w:szCs w:val="24"/>
              </w:rPr>
              <w:t>3(20%)</w:t>
            </w:r>
          </w:p>
        </w:tc>
        <w:tc>
          <w:tcPr>
            <w:tcW w:w="1337" w:type="dxa"/>
          </w:tcPr>
          <w:p w:rsidR="002E57BF" w:rsidRPr="004F5150" w:rsidRDefault="002E57BF" w:rsidP="002D1EC5">
            <w:pPr>
              <w:jc w:val="both"/>
              <w:rPr>
                <w:rFonts w:ascii="Times New Roman" w:hAnsi="Times New Roman" w:cs="Times New Roman"/>
                <w:sz w:val="24"/>
                <w:szCs w:val="24"/>
              </w:rPr>
            </w:pPr>
            <w:r w:rsidRPr="004F5150">
              <w:rPr>
                <w:rFonts w:ascii="Times New Roman" w:hAnsi="Times New Roman" w:cs="Times New Roman"/>
                <w:sz w:val="24"/>
                <w:szCs w:val="24"/>
              </w:rPr>
              <w:t>33(27.5%)</w:t>
            </w:r>
          </w:p>
        </w:tc>
      </w:tr>
      <w:tr w:rsidR="002E57BF" w:rsidRPr="004F5150" w:rsidTr="004F5150">
        <w:trPr>
          <w:trHeight w:val="229"/>
        </w:trPr>
        <w:tc>
          <w:tcPr>
            <w:tcW w:w="1456" w:type="dxa"/>
            <w:vMerge/>
          </w:tcPr>
          <w:p w:rsidR="002E57BF" w:rsidRPr="004F5150" w:rsidRDefault="002E57BF" w:rsidP="002D1EC5">
            <w:pPr>
              <w:jc w:val="both"/>
              <w:rPr>
                <w:rFonts w:ascii="Times New Roman" w:hAnsi="Times New Roman" w:cs="Times New Roman"/>
                <w:sz w:val="24"/>
                <w:szCs w:val="24"/>
              </w:rPr>
            </w:pPr>
          </w:p>
        </w:tc>
        <w:tc>
          <w:tcPr>
            <w:tcW w:w="2240" w:type="dxa"/>
          </w:tcPr>
          <w:p w:rsidR="002E57BF" w:rsidRPr="004F5150" w:rsidRDefault="002E57BF" w:rsidP="002D1EC5">
            <w:pPr>
              <w:jc w:val="both"/>
              <w:rPr>
                <w:rFonts w:ascii="Times New Roman" w:hAnsi="Times New Roman" w:cs="Times New Roman"/>
                <w:sz w:val="20"/>
                <w:szCs w:val="20"/>
              </w:rPr>
            </w:pPr>
            <w:r w:rsidRPr="004F5150">
              <w:rPr>
                <w:rFonts w:ascii="Times New Roman" w:hAnsi="Times New Roman" w:cs="Times New Roman"/>
                <w:sz w:val="20"/>
                <w:szCs w:val="20"/>
              </w:rPr>
              <w:t>Middle(33-47 yrs)</w:t>
            </w:r>
          </w:p>
        </w:tc>
        <w:tc>
          <w:tcPr>
            <w:tcW w:w="2224" w:type="dxa"/>
          </w:tcPr>
          <w:p w:rsidR="002E57BF" w:rsidRPr="004F5150" w:rsidRDefault="002E57BF" w:rsidP="002D1EC5">
            <w:pPr>
              <w:jc w:val="both"/>
              <w:rPr>
                <w:rFonts w:ascii="Times New Roman" w:hAnsi="Times New Roman" w:cs="Times New Roman"/>
                <w:sz w:val="24"/>
                <w:szCs w:val="24"/>
              </w:rPr>
            </w:pPr>
            <w:r w:rsidRPr="004F5150">
              <w:rPr>
                <w:rFonts w:ascii="Times New Roman" w:hAnsi="Times New Roman" w:cs="Times New Roman"/>
                <w:sz w:val="24"/>
                <w:szCs w:val="24"/>
              </w:rPr>
              <w:t>52(49.5%)</w:t>
            </w:r>
          </w:p>
        </w:tc>
        <w:tc>
          <w:tcPr>
            <w:tcW w:w="1985" w:type="dxa"/>
          </w:tcPr>
          <w:p w:rsidR="002E57BF" w:rsidRPr="004F5150" w:rsidRDefault="002E57BF" w:rsidP="002D1EC5">
            <w:pPr>
              <w:jc w:val="both"/>
              <w:rPr>
                <w:rFonts w:ascii="Times New Roman" w:hAnsi="Times New Roman" w:cs="Times New Roman"/>
                <w:sz w:val="24"/>
                <w:szCs w:val="24"/>
              </w:rPr>
            </w:pPr>
            <w:r w:rsidRPr="004F5150">
              <w:rPr>
                <w:rFonts w:ascii="Times New Roman" w:hAnsi="Times New Roman" w:cs="Times New Roman"/>
                <w:sz w:val="24"/>
                <w:szCs w:val="24"/>
              </w:rPr>
              <w:t>6(40%)</w:t>
            </w:r>
          </w:p>
        </w:tc>
        <w:tc>
          <w:tcPr>
            <w:tcW w:w="1337" w:type="dxa"/>
          </w:tcPr>
          <w:p w:rsidR="002E57BF" w:rsidRPr="004F5150" w:rsidRDefault="002E57BF" w:rsidP="002D1EC5">
            <w:pPr>
              <w:jc w:val="both"/>
              <w:rPr>
                <w:rFonts w:ascii="Times New Roman" w:hAnsi="Times New Roman" w:cs="Times New Roman"/>
                <w:sz w:val="24"/>
                <w:szCs w:val="24"/>
              </w:rPr>
            </w:pPr>
            <w:r w:rsidRPr="004F5150">
              <w:rPr>
                <w:rFonts w:ascii="Times New Roman" w:hAnsi="Times New Roman" w:cs="Times New Roman"/>
                <w:sz w:val="24"/>
                <w:szCs w:val="24"/>
              </w:rPr>
              <w:t>58(48.3%)</w:t>
            </w:r>
          </w:p>
        </w:tc>
      </w:tr>
      <w:tr w:rsidR="002E57BF" w:rsidRPr="004F5150" w:rsidTr="004F5150">
        <w:trPr>
          <w:trHeight w:val="361"/>
        </w:trPr>
        <w:tc>
          <w:tcPr>
            <w:tcW w:w="1456" w:type="dxa"/>
            <w:vMerge/>
          </w:tcPr>
          <w:p w:rsidR="002E57BF" w:rsidRPr="004F5150" w:rsidRDefault="002E57BF" w:rsidP="002D1EC5">
            <w:pPr>
              <w:jc w:val="both"/>
              <w:rPr>
                <w:rFonts w:ascii="Times New Roman" w:hAnsi="Times New Roman" w:cs="Times New Roman"/>
                <w:sz w:val="24"/>
                <w:szCs w:val="24"/>
              </w:rPr>
            </w:pPr>
          </w:p>
        </w:tc>
        <w:tc>
          <w:tcPr>
            <w:tcW w:w="2240" w:type="dxa"/>
          </w:tcPr>
          <w:p w:rsidR="002E57BF" w:rsidRPr="004F5150" w:rsidRDefault="002E57BF" w:rsidP="002D1EC5">
            <w:pPr>
              <w:jc w:val="both"/>
              <w:rPr>
                <w:rFonts w:ascii="Times New Roman" w:hAnsi="Times New Roman" w:cs="Times New Roman"/>
                <w:sz w:val="20"/>
                <w:szCs w:val="20"/>
              </w:rPr>
            </w:pPr>
            <w:r w:rsidRPr="004F5150">
              <w:rPr>
                <w:rFonts w:ascii="Times New Roman" w:hAnsi="Times New Roman" w:cs="Times New Roman"/>
                <w:sz w:val="20"/>
                <w:szCs w:val="20"/>
              </w:rPr>
              <w:t>Old (more than 47 yrs)</w:t>
            </w:r>
          </w:p>
        </w:tc>
        <w:tc>
          <w:tcPr>
            <w:tcW w:w="2224" w:type="dxa"/>
          </w:tcPr>
          <w:p w:rsidR="002E57BF" w:rsidRPr="004F5150" w:rsidRDefault="002E57BF" w:rsidP="002D1EC5">
            <w:pPr>
              <w:jc w:val="both"/>
              <w:rPr>
                <w:rFonts w:ascii="Times New Roman" w:hAnsi="Times New Roman" w:cs="Times New Roman"/>
                <w:sz w:val="24"/>
                <w:szCs w:val="24"/>
              </w:rPr>
            </w:pPr>
            <w:r w:rsidRPr="004F5150">
              <w:rPr>
                <w:rFonts w:ascii="Times New Roman" w:hAnsi="Times New Roman" w:cs="Times New Roman"/>
                <w:sz w:val="24"/>
                <w:szCs w:val="24"/>
              </w:rPr>
              <w:t>23(21.9%)</w:t>
            </w:r>
          </w:p>
        </w:tc>
        <w:tc>
          <w:tcPr>
            <w:tcW w:w="1985" w:type="dxa"/>
          </w:tcPr>
          <w:p w:rsidR="002E57BF" w:rsidRPr="004F5150" w:rsidRDefault="002E57BF" w:rsidP="002D1EC5">
            <w:pPr>
              <w:jc w:val="both"/>
              <w:rPr>
                <w:rFonts w:ascii="Times New Roman" w:hAnsi="Times New Roman" w:cs="Times New Roman"/>
                <w:sz w:val="24"/>
                <w:szCs w:val="24"/>
              </w:rPr>
            </w:pPr>
            <w:r w:rsidRPr="004F5150">
              <w:rPr>
                <w:rFonts w:ascii="Times New Roman" w:hAnsi="Times New Roman" w:cs="Times New Roman"/>
                <w:sz w:val="24"/>
                <w:szCs w:val="24"/>
              </w:rPr>
              <w:t>6(40%)</w:t>
            </w:r>
          </w:p>
        </w:tc>
        <w:tc>
          <w:tcPr>
            <w:tcW w:w="1337" w:type="dxa"/>
          </w:tcPr>
          <w:p w:rsidR="002E57BF" w:rsidRPr="004F5150" w:rsidRDefault="002E57BF" w:rsidP="002D1EC5">
            <w:pPr>
              <w:jc w:val="both"/>
              <w:rPr>
                <w:rFonts w:ascii="Times New Roman" w:hAnsi="Times New Roman" w:cs="Times New Roman"/>
                <w:sz w:val="24"/>
                <w:szCs w:val="24"/>
              </w:rPr>
            </w:pPr>
            <w:r w:rsidRPr="004F5150">
              <w:rPr>
                <w:rFonts w:ascii="Times New Roman" w:hAnsi="Times New Roman" w:cs="Times New Roman"/>
                <w:sz w:val="24"/>
                <w:szCs w:val="24"/>
              </w:rPr>
              <w:t>29(24.2%)</w:t>
            </w:r>
          </w:p>
        </w:tc>
      </w:tr>
      <w:tr w:rsidR="002E57BF" w:rsidRPr="004F5150" w:rsidTr="004F5150">
        <w:trPr>
          <w:trHeight w:val="229"/>
        </w:trPr>
        <w:tc>
          <w:tcPr>
            <w:tcW w:w="1456" w:type="dxa"/>
            <w:vMerge/>
          </w:tcPr>
          <w:p w:rsidR="002E57BF" w:rsidRPr="004F5150" w:rsidRDefault="002E57BF" w:rsidP="002D1EC5">
            <w:pPr>
              <w:jc w:val="both"/>
              <w:rPr>
                <w:rFonts w:ascii="Times New Roman" w:hAnsi="Times New Roman" w:cs="Times New Roman"/>
                <w:sz w:val="24"/>
                <w:szCs w:val="24"/>
              </w:rPr>
            </w:pPr>
          </w:p>
        </w:tc>
        <w:tc>
          <w:tcPr>
            <w:tcW w:w="2240" w:type="dxa"/>
          </w:tcPr>
          <w:p w:rsidR="002E57BF" w:rsidRPr="004F5150" w:rsidRDefault="002E57BF" w:rsidP="002D1EC5">
            <w:pPr>
              <w:jc w:val="both"/>
              <w:rPr>
                <w:rFonts w:ascii="Times New Roman" w:hAnsi="Times New Roman" w:cs="Times New Roman"/>
                <w:sz w:val="20"/>
                <w:szCs w:val="20"/>
              </w:rPr>
            </w:pPr>
            <w:r w:rsidRPr="004F5150">
              <w:rPr>
                <w:rFonts w:ascii="Times New Roman" w:hAnsi="Times New Roman" w:cs="Times New Roman"/>
                <w:sz w:val="20"/>
                <w:szCs w:val="20"/>
              </w:rPr>
              <w:t>Total</w:t>
            </w:r>
          </w:p>
        </w:tc>
        <w:tc>
          <w:tcPr>
            <w:tcW w:w="2224" w:type="dxa"/>
          </w:tcPr>
          <w:p w:rsidR="002E57BF" w:rsidRPr="004F5150" w:rsidRDefault="002E57BF" w:rsidP="002D1EC5">
            <w:pPr>
              <w:jc w:val="both"/>
              <w:rPr>
                <w:rFonts w:ascii="Times New Roman" w:hAnsi="Times New Roman" w:cs="Times New Roman"/>
                <w:sz w:val="24"/>
                <w:szCs w:val="24"/>
              </w:rPr>
            </w:pPr>
            <w:r w:rsidRPr="004F5150">
              <w:rPr>
                <w:rFonts w:ascii="Times New Roman" w:hAnsi="Times New Roman" w:cs="Times New Roman"/>
                <w:sz w:val="24"/>
                <w:szCs w:val="24"/>
              </w:rPr>
              <w:t>105(100%)</w:t>
            </w:r>
          </w:p>
        </w:tc>
        <w:tc>
          <w:tcPr>
            <w:tcW w:w="1985" w:type="dxa"/>
          </w:tcPr>
          <w:p w:rsidR="002E57BF" w:rsidRPr="004F5150" w:rsidRDefault="002E57BF" w:rsidP="002D1EC5">
            <w:pPr>
              <w:jc w:val="both"/>
              <w:rPr>
                <w:rFonts w:ascii="Times New Roman" w:hAnsi="Times New Roman" w:cs="Times New Roman"/>
                <w:sz w:val="24"/>
                <w:szCs w:val="24"/>
              </w:rPr>
            </w:pPr>
            <w:r w:rsidRPr="004F5150">
              <w:rPr>
                <w:rFonts w:ascii="Times New Roman" w:hAnsi="Times New Roman" w:cs="Times New Roman"/>
                <w:sz w:val="24"/>
                <w:szCs w:val="24"/>
              </w:rPr>
              <w:t>15(100%)</w:t>
            </w:r>
          </w:p>
        </w:tc>
        <w:tc>
          <w:tcPr>
            <w:tcW w:w="1337" w:type="dxa"/>
          </w:tcPr>
          <w:p w:rsidR="002E57BF" w:rsidRPr="004F5150" w:rsidRDefault="002E57BF" w:rsidP="002D1EC5">
            <w:pPr>
              <w:jc w:val="both"/>
              <w:rPr>
                <w:rFonts w:ascii="Times New Roman" w:hAnsi="Times New Roman" w:cs="Times New Roman"/>
                <w:sz w:val="24"/>
                <w:szCs w:val="24"/>
              </w:rPr>
            </w:pPr>
            <w:r w:rsidRPr="004F5150">
              <w:rPr>
                <w:rFonts w:ascii="Times New Roman" w:hAnsi="Times New Roman" w:cs="Times New Roman"/>
                <w:sz w:val="24"/>
                <w:szCs w:val="24"/>
              </w:rPr>
              <w:t>120(100%)</w:t>
            </w:r>
          </w:p>
        </w:tc>
      </w:tr>
      <w:tr w:rsidR="002E57BF" w:rsidRPr="004F5150" w:rsidTr="004F5150">
        <w:trPr>
          <w:trHeight w:val="279"/>
        </w:trPr>
        <w:tc>
          <w:tcPr>
            <w:tcW w:w="1456" w:type="dxa"/>
            <w:vMerge w:val="restart"/>
          </w:tcPr>
          <w:p w:rsidR="002E57BF" w:rsidRPr="004F5150" w:rsidRDefault="002E57BF" w:rsidP="002D1EC5">
            <w:pPr>
              <w:jc w:val="both"/>
              <w:rPr>
                <w:rFonts w:ascii="Times New Roman" w:hAnsi="Times New Roman" w:cs="Times New Roman"/>
                <w:sz w:val="24"/>
                <w:szCs w:val="24"/>
              </w:rPr>
            </w:pPr>
            <w:r w:rsidRPr="004F5150">
              <w:rPr>
                <w:rFonts w:ascii="Times New Roman" w:hAnsi="Times New Roman" w:cs="Times New Roman"/>
                <w:sz w:val="24"/>
                <w:szCs w:val="24"/>
              </w:rPr>
              <w:t>Stakeholders</w:t>
            </w:r>
          </w:p>
        </w:tc>
        <w:tc>
          <w:tcPr>
            <w:tcW w:w="2240" w:type="dxa"/>
          </w:tcPr>
          <w:p w:rsidR="002E57BF" w:rsidRPr="004F5150" w:rsidRDefault="002E57BF" w:rsidP="002D1EC5">
            <w:pPr>
              <w:jc w:val="both"/>
              <w:rPr>
                <w:rFonts w:ascii="Times New Roman" w:hAnsi="Times New Roman" w:cs="Times New Roman"/>
                <w:sz w:val="20"/>
                <w:szCs w:val="20"/>
              </w:rPr>
            </w:pPr>
            <w:r w:rsidRPr="004F5150">
              <w:rPr>
                <w:rFonts w:ascii="Times New Roman" w:hAnsi="Times New Roman" w:cs="Times New Roman"/>
                <w:sz w:val="20"/>
                <w:szCs w:val="20"/>
              </w:rPr>
              <w:t>Young (less than 33 yrs)</w:t>
            </w:r>
          </w:p>
        </w:tc>
        <w:tc>
          <w:tcPr>
            <w:tcW w:w="2224" w:type="dxa"/>
          </w:tcPr>
          <w:p w:rsidR="002E57BF" w:rsidRPr="004F5150" w:rsidRDefault="002E57BF" w:rsidP="002D1EC5">
            <w:pPr>
              <w:jc w:val="both"/>
              <w:rPr>
                <w:rFonts w:ascii="Times New Roman" w:hAnsi="Times New Roman" w:cs="Times New Roman"/>
                <w:sz w:val="24"/>
                <w:szCs w:val="24"/>
              </w:rPr>
            </w:pPr>
            <w:r w:rsidRPr="004F5150">
              <w:rPr>
                <w:rFonts w:ascii="Times New Roman" w:hAnsi="Times New Roman" w:cs="Times New Roman"/>
                <w:sz w:val="24"/>
                <w:szCs w:val="24"/>
              </w:rPr>
              <w:t>42(59.2%)</w:t>
            </w:r>
          </w:p>
        </w:tc>
        <w:tc>
          <w:tcPr>
            <w:tcW w:w="1985" w:type="dxa"/>
          </w:tcPr>
          <w:p w:rsidR="002E57BF" w:rsidRPr="004F5150" w:rsidRDefault="002E57BF" w:rsidP="002D1EC5">
            <w:pPr>
              <w:jc w:val="both"/>
              <w:rPr>
                <w:rFonts w:ascii="Times New Roman" w:hAnsi="Times New Roman" w:cs="Times New Roman"/>
                <w:sz w:val="24"/>
                <w:szCs w:val="24"/>
              </w:rPr>
            </w:pPr>
            <w:r w:rsidRPr="004F5150">
              <w:rPr>
                <w:rFonts w:ascii="Times New Roman" w:hAnsi="Times New Roman" w:cs="Times New Roman"/>
                <w:sz w:val="24"/>
                <w:szCs w:val="24"/>
              </w:rPr>
              <w:t>1(25%)</w:t>
            </w:r>
          </w:p>
        </w:tc>
        <w:tc>
          <w:tcPr>
            <w:tcW w:w="1337" w:type="dxa"/>
          </w:tcPr>
          <w:p w:rsidR="002E57BF" w:rsidRPr="004F5150" w:rsidRDefault="002E57BF" w:rsidP="002D1EC5">
            <w:pPr>
              <w:jc w:val="both"/>
              <w:rPr>
                <w:rFonts w:ascii="Times New Roman" w:hAnsi="Times New Roman" w:cs="Times New Roman"/>
                <w:sz w:val="24"/>
                <w:szCs w:val="24"/>
              </w:rPr>
            </w:pPr>
            <w:r w:rsidRPr="004F5150">
              <w:rPr>
                <w:rFonts w:ascii="Times New Roman" w:hAnsi="Times New Roman" w:cs="Times New Roman"/>
                <w:sz w:val="24"/>
                <w:szCs w:val="24"/>
              </w:rPr>
              <w:t>43(57.3%)</w:t>
            </w:r>
          </w:p>
        </w:tc>
      </w:tr>
      <w:tr w:rsidR="002E57BF" w:rsidRPr="004F5150" w:rsidTr="004F5150">
        <w:trPr>
          <w:trHeight w:val="244"/>
        </w:trPr>
        <w:tc>
          <w:tcPr>
            <w:tcW w:w="1456" w:type="dxa"/>
            <w:vMerge/>
          </w:tcPr>
          <w:p w:rsidR="002E57BF" w:rsidRPr="004F5150" w:rsidRDefault="002E57BF" w:rsidP="002D1EC5">
            <w:pPr>
              <w:jc w:val="both"/>
              <w:rPr>
                <w:rFonts w:ascii="Times New Roman" w:hAnsi="Times New Roman" w:cs="Times New Roman"/>
                <w:sz w:val="24"/>
                <w:szCs w:val="24"/>
              </w:rPr>
            </w:pPr>
          </w:p>
        </w:tc>
        <w:tc>
          <w:tcPr>
            <w:tcW w:w="2240" w:type="dxa"/>
          </w:tcPr>
          <w:p w:rsidR="002E57BF" w:rsidRPr="004F5150" w:rsidRDefault="002E57BF" w:rsidP="002D1EC5">
            <w:pPr>
              <w:jc w:val="both"/>
              <w:rPr>
                <w:rFonts w:ascii="Times New Roman" w:hAnsi="Times New Roman" w:cs="Times New Roman"/>
                <w:sz w:val="20"/>
                <w:szCs w:val="20"/>
              </w:rPr>
            </w:pPr>
            <w:r w:rsidRPr="004F5150">
              <w:rPr>
                <w:rFonts w:ascii="Times New Roman" w:hAnsi="Times New Roman" w:cs="Times New Roman"/>
                <w:sz w:val="20"/>
                <w:szCs w:val="20"/>
              </w:rPr>
              <w:t>Middle (33-47yrs)</w:t>
            </w:r>
          </w:p>
        </w:tc>
        <w:tc>
          <w:tcPr>
            <w:tcW w:w="2224" w:type="dxa"/>
          </w:tcPr>
          <w:p w:rsidR="002E57BF" w:rsidRPr="004F5150" w:rsidRDefault="002E57BF" w:rsidP="002D1EC5">
            <w:pPr>
              <w:jc w:val="both"/>
              <w:rPr>
                <w:rFonts w:ascii="Times New Roman" w:hAnsi="Times New Roman" w:cs="Times New Roman"/>
                <w:sz w:val="24"/>
                <w:szCs w:val="24"/>
              </w:rPr>
            </w:pPr>
            <w:r w:rsidRPr="004F5150">
              <w:rPr>
                <w:rFonts w:ascii="Times New Roman" w:hAnsi="Times New Roman" w:cs="Times New Roman"/>
                <w:sz w:val="24"/>
                <w:szCs w:val="24"/>
              </w:rPr>
              <w:t>20(28.2%)</w:t>
            </w:r>
          </w:p>
        </w:tc>
        <w:tc>
          <w:tcPr>
            <w:tcW w:w="1985" w:type="dxa"/>
          </w:tcPr>
          <w:p w:rsidR="002E57BF" w:rsidRPr="004F5150" w:rsidRDefault="002E57BF" w:rsidP="002D1EC5">
            <w:pPr>
              <w:jc w:val="both"/>
              <w:rPr>
                <w:rFonts w:ascii="Times New Roman" w:hAnsi="Times New Roman" w:cs="Times New Roman"/>
                <w:sz w:val="24"/>
                <w:szCs w:val="24"/>
              </w:rPr>
            </w:pPr>
            <w:r w:rsidRPr="004F5150">
              <w:rPr>
                <w:rFonts w:ascii="Times New Roman" w:hAnsi="Times New Roman" w:cs="Times New Roman"/>
                <w:sz w:val="24"/>
                <w:szCs w:val="24"/>
              </w:rPr>
              <w:t>0(.0%)</w:t>
            </w:r>
          </w:p>
        </w:tc>
        <w:tc>
          <w:tcPr>
            <w:tcW w:w="1337" w:type="dxa"/>
          </w:tcPr>
          <w:p w:rsidR="002E57BF" w:rsidRPr="004F5150" w:rsidRDefault="002E57BF" w:rsidP="002D1EC5">
            <w:pPr>
              <w:jc w:val="both"/>
              <w:rPr>
                <w:rFonts w:ascii="Times New Roman" w:hAnsi="Times New Roman" w:cs="Times New Roman"/>
                <w:sz w:val="24"/>
                <w:szCs w:val="24"/>
              </w:rPr>
            </w:pPr>
            <w:r w:rsidRPr="004F5150">
              <w:rPr>
                <w:rFonts w:ascii="Times New Roman" w:hAnsi="Times New Roman" w:cs="Times New Roman"/>
                <w:sz w:val="24"/>
                <w:szCs w:val="24"/>
              </w:rPr>
              <w:t>20(26.7%)</w:t>
            </w:r>
          </w:p>
        </w:tc>
      </w:tr>
      <w:tr w:rsidR="002E57BF" w:rsidRPr="004F5150" w:rsidTr="004F5150">
        <w:trPr>
          <w:trHeight w:val="244"/>
        </w:trPr>
        <w:tc>
          <w:tcPr>
            <w:tcW w:w="1456" w:type="dxa"/>
            <w:vMerge/>
          </w:tcPr>
          <w:p w:rsidR="002E57BF" w:rsidRPr="004F5150" w:rsidRDefault="002E57BF" w:rsidP="002D1EC5">
            <w:pPr>
              <w:jc w:val="both"/>
              <w:rPr>
                <w:rFonts w:ascii="Times New Roman" w:hAnsi="Times New Roman" w:cs="Times New Roman"/>
                <w:sz w:val="24"/>
                <w:szCs w:val="24"/>
              </w:rPr>
            </w:pPr>
          </w:p>
        </w:tc>
        <w:tc>
          <w:tcPr>
            <w:tcW w:w="2240" w:type="dxa"/>
          </w:tcPr>
          <w:p w:rsidR="002E57BF" w:rsidRPr="004F5150" w:rsidRDefault="002E57BF" w:rsidP="002D1EC5">
            <w:pPr>
              <w:jc w:val="both"/>
              <w:rPr>
                <w:rFonts w:ascii="Times New Roman" w:hAnsi="Times New Roman" w:cs="Times New Roman"/>
                <w:sz w:val="20"/>
                <w:szCs w:val="20"/>
              </w:rPr>
            </w:pPr>
            <w:r w:rsidRPr="004F5150">
              <w:rPr>
                <w:rFonts w:ascii="Times New Roman" w:hAnsi="Times New Roman" w:cs="Times New Roman"/>
                <w:sz w:val="20"/>
                <w:szCs w:val="20"/>
              </w:rPr>
              <w:t>Old(more than 47 yrs)</w:t>
            </w:r>
          </w:p>
        </w:tc>
        <w:tc>
          <w:tcPr>
            <w:tcW w:w="2224" w:type="dxa"/>
          </w:tcPr>
          <w:p w:rsidR="002E57BF" w:rsidRPr="004F5150" w:rsidRDefault="002E57BF" w:rsidP="002D1EC5">
            <w:pPr>
              <w:jc w:val="both"/>
              <w:rPr>
                <w:rFonts w:ascii="Times New Roman" w:hAnsi="Times New Roman" w:cs="Times New Roman"/>
                <w:sz w:val="24"/>
                <w:szCs w:val="24"/>
              </w:rPr>
            </w:pPr>
            <w:r w:rsidRPr="004F5150">
              <w:rPr>
                <w:rFonts w:ascii="Times New Roman" w:hAnsi="Times New Roman" w:cs="Times New Roman"/>
                <w:sz w:val="24"/>
                <w:szCs w:val="24"/>
              </w:rPr>
              <w:t>9(12.7%)</w:t>
            </w:r>
          </w:p>
        </w:tc>
        <w:tc>
          <w:tcPr>
            <w:tcW w:w="1985" w:type="dxa"/>
          </w:tcPr>
          <w:p w:rsidR="002E57BF" w:rsidRPr="004F5150" w:rsidRDefault="002E57BF" w:rsidP="002D1EC5">
            <w:pPr>
              <w:jc w:val="both"/>
              <w:rPr>
                <w:rFonts w:ascii="Times New Roman" w:hAnsi="Times New Roman" w:cs="Times New Roman"/>
                <w:sz w:val="24"/>
                <w:szCs w:val="24"/>
              </w:rPr>
            </w:pPr>
            <w:r w:rsidRPr="004F5150">
              <w:rPr>
                <w:rFonts w:ascii="Times New Roman" w:hAnsi="Times New Roman" w:cs="Times New Roman"/>
                <w:sz w:val="24"/>
                <w:szCs w:val="24"/>
              </w:rPr>
              <w:t>3(75%)</w:t>
            </w:r>
          </w:p>
        </w:tc>
        <w:tc>
          <w:tcPr>
            <w:tcW w:w="1337" w:type="dxa"/>
          </w:tcPr>
          <w:p w:rsidR="002E57BF" w:rsidRPr="004F5150" w:rsidRDefault="002E57BF" w:rsidP="002D1EC5">
            <w:pPr>
              <w:jc w:val="both"/>
              <w:rPr>
                <w:rFonts w:ascii="Times New Roman" w:hAnsi="Times New Roman" w:cs="Times New Roman"/>
                <w:sz w:val="24"/>
                <w:szCs w:val="24"/>
              </w:rPr>
            </w:pPr>
            <w:r w:rsidRPr="004F5150">
              <w:rPr>
                <w:rFonts w:ascii="Times New Roman" w:hAnsi="Times New Roman" w:cs="Times New Roman"/>
                <w:sz w:val="24"/>
                <w:szCs w:val="24"/>
              </w:rPr>
              <w:t>12(16%)</w:t>
            </w:r>
          </w:p>
        </w:tc>
      </w:tr>
      <w:tr w:rsidR="002E57BF" w:rsidRPr="004F5150" w:rsidTr="004F5150">
        <w:trPr>
          <w:trHeight w:val="244"/>
        </w:trPr>
        <w:tc>
          <w:tcPr>
            <w:tcW w:w="1456" w:type="dxa"/>
            <w:vMerge/>
          </w:tcPr>
          <w:p w:rsidR="002E57BF" w:rsidRPr="004F5150" w:rsidRDefault="002E57BF" w:rsidP="002D1EC5">
            <w:pPr>
              <w:jc w:val="both"/>
              <w:rPr>
                <w:rFonts w:ascii="Times New Roman" w:hAnsi="Times New Roman" w:cs="Times New Roman"/>
                <w:sz w:val="24"/>
                <w:szCs w:val="24"/>
              </w:rPr>
            </w:pPr>
          </w:p>
        </w:tc>
        <w:tc>
          <w:tcPr>
            <w:tcW w:w="2240" w:type="dxa"/>
          </w:tcPr>
          <w:p w:rsidR="002E57BF" w:rsidRPr="004F5150" w:rsidRDefault="002E57BF" w:rsidP="002D1EC5">
            <w:pPr>
              <w:jc w:val="both"/>
              <w:rPr>
                <w:rFonts w:ascii="Times New Roman" w:hAnsi="Times New Roman" w:cs="Times New Roman"/>
                <w:sz w:val="20"/>
                <w:szCs w:val="20"/>
              </w:rPr>
            </w:pPr>
            <w:r w:rsidRPr="004F5150">
              <w:rPr>
                <w:rFonts w:ascii="Times New Roman" w:hAnsi="Times New Roman" w:cs="Times New Roman"/>
                <w:sz w:val="20"/>
                <w:szCs w:val="20"/>
              </w:rPr>
              <w:t>Total</w:t>
            </w:r>
          </w:p>
        </w:tc>
        <w:tc>
          <w:tcPr>
            <w:tcW w:w="2224" w:type="dxa"/>
          </w:tcPr>
          <w:p w:rsidR="002E57BF" w:rsidRPr="004F5150" w:rsidRDefault="002E57BF" w:rsidP="002D1EC5">
            <w:pPr>
              <w:jc w:val="both"/>
              <w:rPr>
                <w:rFonts w:ascii="Times New Roman" w:hAnsi="Times New Roman" w:cs="Times New Roman"/>
                <w:sz w:val="24"/>
                <w:szCs w:val="24"/>
              </w:rPr>
            </w:pPr>
            <w:r w:rsidRPr="004F5150">
              <w:rPr>
                <w:rFonts w:ascii="Times New Roman" w:hAnsi="Times New Roman" w:cs="Times New Roman"/>
                <w:sz w:val="24"/>
                <w:szCs w:val="24"/>
              </w:rPr>
              <w:t>71(100%)</w:t>
            </w:r>
          </w:p>
        </w:tc>
        <w:tc>
          <w:tcPr>
            <w:tcW w:w="1985" w:type="dxa"/>
          </w:tcPr>
          <w:p w:rsidR="002E57BF" w:rsidRPr="004F5150" w:rsidRDefault="002E57BF" w:rsidP="002D1EC5">
            <w:pPr>
              <w:jc w:val="both"/>
              <w:rPr>
                <w:rFonts w:ascii="Times New Roman" w:hAnsi="Times New Roman" w:cs="Times New Roman"/>
                <w:sz w:val="24"/>
                <w:szCs w:val="24"/>
              </w:rPr>
            </w:pPr>
            <w:r w:rsidRPr="004F5150">
              <w:rPr>
                <w:rFonts w:ascii="Times New Roman" w:hAnsi="Times New Roman" w:cs="Times New Roman"/>
                <w:sz w:val="24"/>
                <w:szCs w:val="24"/>
              </w:rPr>
              <w:t>4(100%)</w:t>
            </w:r>
          </w:p>
        </w:tc>
        <w:tc>
          <w:tcPr>
            <w:tcW w:w="1337" w:type="dxa"/>
          </w:tcPr>
          <w:p w:rsidR="002E57BF" w:rsidRPr="004F5150" w:rsidRDefault="002E57BF" w:rsidP="002D1EC5">
            <w:pPr>
              <w:jc w:val="both"/>
              <w:rPr>
                <w:rFonts w:ascii="Times New Roman" w:hAnsi="Times New Roman" w:cs="Times New Roman"/>
                <w:sz w:val="24"/>
                <w:szCs w:val="24"/>
              </w:rPr>
            </w:pPr>
            <w:r w:rsidRPr="004F5150">
              <w:rPr>
                <w:rFonts w:ascii="Times New Roman" w:hAnsi="Times New Roman" w:cs="Times New Roman"/>
                <w:sz w:val="24"/>
                <w:szCs w:val="24"/>
              </w:rPr>
              <w:t>75(100%)</w:t>
            </w:r>
          </w:p>
        </w:tc>
      </w:tr>
    </w:tbl>
    <w:p w:rsidR="002E57BF" w:rsidRPr="004F5150" w:rsidRDefault="002E57BF" w:rsidP="002D1EC5">
      <w:pPr>
        <w:jc w:val="both"/>
        <w:rPr>
          <w:rFonts w:ascii="Times New Roman" w:hAnsi="Times New Roman" w:cs="Times New Roman"/>
          <w:sz w:val="24"/>
          <w:szCs w:val="24"/>
        </w:rPr>
      </w:pPr>
    </w:p>
    <w:p w:rsidR="002E57BF" w:rsidRPr="002D1EC5" w:rsidRDefault="002E57BF" w:rsidP="002D1EC5">
      <w:pPr>
        <w:spacing w:line="480" w:lineRule="auto"/>
        <w:jc w:val="both"/>
        <w:rPr>
          <w:rFonts w:ascii="Times New Roman" w:hAnsi="Times New Roman" w:cs="Times New Roman"/>
          <w:sz w:val="24"/>
          <w:szCs w:val="24"/>
        </w:rPr>
      </w:pPr>
      <w:r w:rsidRPr="002D1EC5">
        <w:rPr>
          <w:rFonts w:ascii="Times New Roman" w:hAnsi="Times New Roman" w:cs="Times New Roman"/>
          <w:sz w:val="24"/>
          <w:szCs w:val="24"/>
        </w:rPr>
        <w:t xml:space="preserve">The results of </w:t>
      </w:r>
      <w:r w:rsidR="00361FE4">
        <w:rPr>
          <w:rFonts w:ascii="Times New Roman" w:hAnsi="Times New Roman" w:cs="Times New Roman"/>
          <w:sz w:val="24"/>
          <w:szCs w:val="24"/>
        </w:rPr>
        <w:t>the cross-tabulations in Table 5</w:t>
      </w:r>
      <w:r w:rsidR="002254AE">
        <w:rPr>
          <w:rFonts w:ascii="Times New Roman" w:hAnsi="Times New Roman" w:cs="Times New Roman"/>
          <w:sz w:val="24"/>
          <w:szCs w:val="24"/>
        </w:rPr>
        <w:t>6</w:t>
      </w:r>
      <w:r w:rsidRPr="002D1EC5">
        <w:rPr>
          <w:rFonts w:ascii="Times New Roman" w:hAnsi="Times New Roman" w:cs="Times New Roman"/>
          <w:sz w:val="24"/>
          <w:szCs w:val="24"/>
        </w:rPr>
        <w:t xml:space="preserve"> show the percentage distribution of the age of respondents in relation to their intentions to join the social m</w:t>
      </w:r>
      <w:r w:rsidR="00C149F9">
        <w:rPr>
          <w:rFonts w:ascii="Times New Roman" w:hAnsi="Times New Roman" w:cs="Times New Roman"/>
          <w:sz w:val="24"/>
          <w:szCs w:val="24"/>
        </w:rPr>
        <w:t>ovement.</w:t>
      </w:r>
      <w:r w:rsidRPr="002D1EC5">
        <w:rPr>
          <w:rFonts w:ascii="Times New Roman" w:hAnsi="Times New Roman" w:cs="Times New Roman"/>
          <w:sz w:val="24"/>
          <w:szCs w:val="24"/>
        </w:rPr>
        <w:t xml:space="preserve"> </w:t>
      </w:r>
      <w:r w:rsidR="00C149F9">
        <w:rPr>
          <w:rFonts w:ascii="Times New Roman" w:hAnsi="Times New Roman" w:cs="Times New Roman"/>
          <w:sz w:val="24"/>
          <w:szCs w:val="24"/>
        </w:rPr>
        <w:t>It could be observed that</w:t>
      </w:r>
      <w:r w:rsidR="009E1054">
        <w:rPr>
          <w:rFonts w:ascii="Times New Roman" w:hAnsi="Times New Roman" w:cs="Times New Roman"/>
          <w:sz w:val="24"/>
          <w:szCs w:val="24"/>
        </w:rPr>
        <w:t>,</w:t>
      </w:r>
      <w:r w:rsidR="00C149F9">
        <w:rPr>
          <w:rFonts w:ascii="Times New Roman" w:hAnsi="Times New Roman" w:cs="Times New Roman"/>
          <w:sz w:val="24"/>
          <w:szCs w:val="24"/>
        </w:rPr>
        <w:t xml:space="preserve"> of the </w:t>
      </w:r>
      <w:r w:rsidR="009E1054">
        <w:rPr>
          <w:rFonts w:ascii="Times New Roman" w:hAnsi="Times New Roman" w:cs="Times New Roman"/>
          <w:sz w:val="24"/>
          <w:szCs w:val="24"/>
        </w:rPr>
        <w:t xml:space="preserve">poultry </w:t>
      </w:r>
      <w:r w:rsidR="00C149F9">
        <w:rPr>
          <w:rFonts w:ascii="Times New Roman" w:hAnsi="Times New Roman" w:cs="Times New Roman"/>
          <w:sz w:val="24"/>
          <w:szCs w:val="24"/>
        </w:rPr>
        <w:t>farmers who had intention</w:t>
      </w:r>
      <w:r w:rsidR="009E1054">
        <w:rPr>
          <w:rFonts w:ascii="Times New Roman" w:hAnsi="Times New Roman" w:cs="Times New Roman"/>
          <w:sz w:val="24"/>
          <w:szCs w:val="24"/>
        </w:rPr>
        <w:t>s</w:t>
      </w:r>
      <w:r w:rsidR="00C149F9">
        <w:rPr>
          <w:rFonts w:ascii="Times New Roman" w:hAnsi="Times New Roman" w:cs="Times New Roman"/>
          <w:sz w:val="24"/>
          <w:szCs w:val="24"/>
        </w:rPr>
        <w:t xml:space="preserve"> to join the social movement the majority 52(49.5%) belonged to the middle age group</w:t>
      </w:r>
      <w:r w:rsidR="009E1054">
        <w:rPr>
          <w:rFonts w:ascii="Times New Roman" w:hAnsi="Times New Roman" w:cs="Times New Roman"/>
          <w:sz w:val="24"/>
          <w:szCs w:val="24"/>
        </w:rPr>
        <w:t>,</w:t>
      </w:r>
      <w:r w:rsidR="00C149F9">
        <w:rPr>
          <w:rFonts w:ascii="Times New Roman" w:hAnsi="Times New Roman" w:cs="Times New Roman"/>
          <w:sz w:val="24"/>
          <w:szCs w:val="24"/>
        </w:rPr>
        <w:t xml:space="preserve"> whereas the least</w:t>
      </w:r>
      <w:r w:rsidR="009E1054">
        <w:rPr>
          <w:rFonts w:ascii="Times New Roman" w:hAnsi="Times New Roman" w:cs="Times New Roman"/>
          <w:sz w:val="24"/>
          <w:szCs w:val="24"/>
        </w:rPr>
        <w:t>, 23(21.9%)</w:t>
      </w:r>
      <w:r w:rsidR="00C149F9">
        <w:rPr>
          <w:rFonts w:ascii="Times New Roman" w:hAnsi="Times New Roman" w:cs="Times New Roman"/>
          <w:sz w:val="24"/>
          <w:szCs w:val="24"/>
        </w:rPr>
        <w:t xml:space="preserve"> were from the old age group. </w:t>
      </w:r>
      <w:r w:rsidRPr="002D1EC5">
        <w:rPr>
          <w:rFonts w:ascii="Times New Roman" w:hAnsi="Times New Roman" w:cs="Times New Roman"/>
          <w:sz w:val="24"/>
          <w:szCs w:val="24"/>
        </w:rPr>
        <w:t xml:space="preserve">According to the </w:t>
      </w:r>
      <w:r w:rsidR="009E1054">
        <w:rPr>
          <w:rFonts w:ascii="Times New Roman" w:hAnsi="Times New Roman" w:cs="Times New Roman"/>
          <w:sz w:val="24"/>
          <w:szCs w:val="24"/>
        </w:rPr>
        <w:t xml:space="preserve">above </w:t>
      </w:r>
      <w:r w:rsidRPr="002D1EC5">
        <w:rPr>
          <w:rFonts w:ascii="Times New Roman" w:hAnsi="Times New Roman" w:cs="Times New Roman"/>
          <w:sz w:val="24"/>
          <w:szCs w:val="24"/>
        </w:rPr>
        <w:t>results</w:t>
      </w:r>
      <w:r w:rsidR="009E1054">
        <w:rPr>
          <w:rFonts w:ascii="Times New Roman" w:hAnsi="Times New Roman" w:cs="Times New Roman"/>
          <w:sz w:val="24"/>
          <w:szCs w:val="24"/>
        </w:rPr>
        <w:t>,</w:t>
      </w:r>
      <w:r w:rsidRPr="002D1EC5">
        <w:rPr>
          <w:rFonts w:ascii="Times New Roman" w:hAnsi="Times New Roman" w:cs="Times New Roman"/>
          <w:sz w:val="24"/>
          <w:szCs w:val="24"/>
        </w:rPr>
        <w:t xml:space="preserve"> the middle age group (33-47</w:t>
      </w:r>
      <w:r w:rsidR="00AE278D">
        <w:rPr>
          <w:rFonts w:ascii="Times New Roman" w:hAnsi="Times New Roman" w:cs="Times New Roman"/>
          <w:sz w:val="24"/>
          <w:szCs w:val="24"/>
        </w:rPr>
        <w:t xml:space="preserve"> years) and the young age group</w:t>
      </w:r>
      <w:r w:rsidR="009E1054">
        <w:rPr>
          <w:rFonts w:ascii="Times New Roman" w:hAnsi="Times New Roman" w:cs="Times New Roman"/>
          <w:sz w:val="24"/>
          <w:szCs w:val="24"/>
        </w:rPr>
        <w:t xml:space="preserve"> (less than 33 years) were</w:t>
      </w:r>
      <w:r w:rsidRPr="002D1EC5">
        <w:rPr>
          <w:rFonts w:ascii="Times New Roman" w:hAnsi="Times New Roman" w:cs="Times New Roman"/>
          <w:sz w:val="24"/>
          <w:szCs w:val="24"/>
        </w:rPr>
        <w:t xml:space="preserve"> more likely to patronize the social movement than the old age group (more than 47 years) in the category of the small-scale poultry farmers</w:t>
      </w:r>
      <w:r w:rsidR="006F374B">
        <w:rPr>
          <w:rFonts w:ascii="Times New Roman" w:hAnsi="Times New Roman" w:cs="Times New Roman"/>
          <w:sz w:val="24"/>
          <w:szCs w:val="24"/>
        </w:rPr>
        <w:t xml:space="preserve"> (See Appendix,</w:t>
      </w:r>
      <w:r w:rsidR="00C149F9">
        <w:rPr>
          <w:rFonts w:ascii="Times New Roman" w:hAnsi="Times New Roman" w:cs="Times New Roman"/>
          <w:sz w:val="24"/>
          <w:szCs w:val="24"/>
        </w:rPr>
        <w:t xml:space="preserve"> figure 48</w:t>
      </w:r>
      <w:r w:rsidR="00BD4E9A">
        <w:rPr>
          <w:rFonts w:ascii="Times New Roman" w:hAnsi="Times New Roman" w:cs="Times New Roman"/>
          <w:sz w:val="24"/>
          <w:szCs w:val="24"/>
        </w:rPr>
        <w:t>)</w:t>
      </w:r>
      <w:r w:rsidRPr="002D1EC5">
        <w:rPr>
          <w:rFonts w:ascii="Times New Roman" w:hAnsi="Times New Roman" w:cs="Times New Roman"/>
          <w:sz w:val="24"/>
          <w:szCs w:val="24"/>
        </w:rPr>
        <w:t xml:space="preserve">.  </w:t>
      </w:r>
    </w:p>
    <w:p w:rsidR="009108EC" w:rsidRDefault="009E1054" w:rsidP="002D1EC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On the other hand, it </w:t>
      </w:r>
      <w:r w:rsidR="002E57BF" w:rsidRPr="002D1EC5">
        <w:rPr>
          <w:rFonts w:ascii="Times New Roman" w:hAnsi="Times New Roman" w:cs="Times New Roman"/>
          <w:sz w:val="24"/>
          <w:szCs w:val="24"/>
        </w:rPr>
        <w:t>c</w:t>
      </w:r>
      <w:r>
        <w:rPr>
          <w:rFonts w:ascii="Times New Roman" w:hAnsi="Times New Roman" w:cs="Times New Roman"/>
          <w:sz w:val="24"/>
          <w:szCs w:val="24"/>
        </w:rPr>
        <w:t>ould</w:t>
      </w:r>
      <w:r w:rsidR="00C149F9">
        <w:rPr>
          <w:rFonts w:ascii="Times New Roman" w:hAnsi="Times New Roman" w:cs="Times New Roman"/>
          <w:sz w:val="24"/>
          <w:szCs w:val="24"/>
        </w:rPr>
        <w:t xml:space="preserve"> be noted that</w:t>
      </w:r>
      <w:r w:rsidR="002E57BF" w:rsidRPr="002D1EC5">
        <w:rPr>
          <w:rFonts w:ascii="Times New Roman" w:hAnsi="Times New Roman" w:cs="Times New Roman"/>
          <w:sz w:val="24"/>
          <w:szCs w:val="24"/>
        </w:rPr>
        <w:t xml:space="preserve"> of the stakeholders that </w:t>
      </w:r>
      <w:r w:rsidR="00C149F9">
        <w:rPr>
          <w:rFonts w:ascii="Times New Roman" w:hAnsi="Times New Roman" w:cs="Times New Roman"/>
          <w:sz w:val="24"/>
          <w:szCs w:val="24"/>
        </w:rPr>
        <w:t xml:space="preserve">had intention to join the social movement </w:t>
      </w:r>
      <w:r w:rsidR="002E57BF" w:rsidRPr="002D1EC5">
        <w:rPr>
          <w:rFonts w:ascii="Times New Roman" w:hAnsi="Times New Roman" w:cs="Times New Roman"/>
          <w:sz w:val="24"/>
          <w:szCs w:val="24"/>
        </w:rPr>
        <w:t>the</w:t>
      </w:r>
      <w:r w:rsidR="00C149F9">
        <w:rPr>
          <w:rFonts w:ascii="Times New Roman" w:hAnsi="Times New Roman" w:cs="Times New Roman"/>
          <w:sz w:val="24"/>
          <w:szCs w:val="24"/>
        </w:rPr>
        <w:t xml:space="preserve"> majority 4</w:t>
      </w:r>
      <w:r w:rsidR="00AE278D">
        <w:rPr>
          <w:rFonts w:ascii="Times New Roman" w:hAnsi="Times New Roman" w:cs="Times New Roman"/>
          <w:sz w:val="24"/>
          <w:szCs w:val="24"/>
        </w:rPr>
        <w:t>2</w:t>
      </w:r>
      <w:r w:rsidR="00C149F9">
        <w:rPr>
          <w:rFonts w:ascii="Times New Roman" w:hAnsi="Times New Roman" w:cs="Times New Roman"/>
          <w:sz w:val="24"/>
          <w:szCs w:val="24"/>
        </w:rPr>
        <w:t>(59.2%) belonged to the</w:t>
      </w:r>
      <w:r w:rsidR="002E57BF" w:rsidRPr="002D1EC5">
        <w:rPr>
          <w:rFonts w:ascii="Times New Roman" w:hAnsi="Times New Roman" w:cs="Times New Roman"/>
          <w:sz w:val="24"/>
          <w:szCs w:val="24"/>
        </w:rPr>
        <w:t xml:space="preserve"> young </w:t>
      </w:r>
      <w:r w:rsidR="00C149F9">
        <w:rPr>
          <w:rFonts w:ascii="Times New Roman" w:hAnsi="Times New Roman" w:cs="Times New Roman"/>
          <w:sz w:val="24"/>
          <w:szCs w:val="24"/>
        </w:rPr>
        <w:t xml:space="preserve">age group </w:t>
      </w:r>
      <w:r w:rsidR="00AE278D">
        <w:rPr>
          <w:rFonts w:ascii="Times New Roman" w:hAnsi="Times New Roman" w:cs="Times New Roman"/>
          <w:sz w:val="24"/>
          <w:szCs w:val="24"/>
        </w:rPr>
        <w:t>whereas the least, 9(12.7%) were from the old age group indicating that the young and</w:t>
      </w:r>
      <w:r>
        <w:rPr>
          <w:rFonts w:ascii="Times New Roman" w:hAnsi="Times New Roman" w:cs="Times New Roman"/>
          <w:sz w:val="24"/>
          <w:szCs w:val="24"/>
        </w:rPr>
        <w:t xml:space="preserve"> the middle age groups were</w:t>
      </w:r>
      <w:r w:rsidR="002E57BF" w:rsidRPr="002D1EC5">
        <w:rPr>
          <w:rFonts w:ascii="Times New Roman" w:hAnsi="Times New Roman" w:cs="Times New Roman"/>
          <w:sz w:val="24"/>
          <w:szCs w:val="24"/>
        </w:rPr>
        <w:t xml:space="preserve"> more likely to patronize th</w:t>
      </w:r>
      <w:r w:rsidR="00C149F9">
        <w:rPr>
          <w:rFonts w:ascii="Times New Roman" w:hAnsi="Times New Roman" w:cs="Times New Roman"/>
          <w:sz w:val="24"/>
          <w:szCs w:val="24"/>
        </w:rPr>
        <w:t>e s</w:t>
      </w:r>
      <w:r w:rsidR="007011A9">
        <w:rPr>
          <w:rFonts w:ascii="Times New Roman" w:hAnsi="Times New Roman" w:cs="Times New Roman"/>
          <w:sz w:val="24"/>
          <w:szCs w:val="24"/>
        </w:rPr>
        <w:t>ocial movement (See Appendix 12, Figure 49).</w:t>
      </w:r>
    </w:p>
    <w:p w:rsidR="002E57BF" w:rsidRPr="002D1EC5" w:rsidRDefault="007011A9" w:rsidP="002D1EC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Therefore </w:t>
      </w:r>
      <w:r w:rsidR="009E1054">
        <w:rPr>
          <w:rFonts w:ascii="Times New Roman" w:hAnsi="Times New Roman" w:cs="Times New Roman"/>
          <w:sz w:val="24"/>
          <w:szCs w:val="24"/>
        </w:rPr>
        <w:t xml:space="preserve">the results suggest that </w:t>
      </w:r>
      <w:r>
        <w:rPr>
          <w:rFonts w:ascii="Times New Roman" w:hAnsi="Times New Roman" w:cs="Times New Roman"/>
          <w:sz w:val="24"/>
          <w:szCs w:val="24"/>
        </w:rPr>
        <w:t>it is advisable</w:t>
      </w:r>
      <w:r w:rsidR="002E57BF" w:rsidRPr="002D1EC5">
        <w:rPr>
          <w:rFonts w:ascii="Times New Roman" w:hAnsi="Times New Roman" w:cs="Times New Roman"/>
          <w:sz w:val="24"/>
          <w:szCs w:val="24"/>
        </w:rPr>
        <w:t xml:space="preserve"> t</w:t>
      </w:r>
      <w:r w:rsidR="00725ECC">
        <w:rPr>
          <w:rFonts w:ascii="Times New Roman" w:hAnsi="Times New Roman" w:cs="Times New Roman"/>
          <w:sz w:val="24"/>
          <w:szCs w:val="24"/>
        </w:rPr>
        <w:t xml:space="preserve">o start the social movement </w:t>
      </w:r>
      <w:r w:rsidR="00AE278D">
        <w:rPr>
          <w:rFonts w:ascii="Times New Roman" w:hAnsi="Times New Roman" w:cs="Times New Roman"/>
          <w:sz w:val="24"/>
          <w:szCs w:val="24"/>
        </w:rPr>
        <w:t>with the young</w:t>
      </w:r>
      <w:r w:rsidR="009E1054">
        <w:rPr>
          <w:rFonts w:ascii="Times New Roman" w:hAnsi="Times New Roman" w:cs="Times New Roman"/>
          <w:sz w:val="24"/>
          <w:szCs w:val="24"/>
        </w:rPr>
        <w:t xml:space="preserve"> age</w:t>
      </w:r>
      <w:r w:rsidR="00AE278D">
        <w:rPr>
          <w:rFonts w:ascii="Times New Roman" w:hAnsi="Times New Roman" w:cs="Times New Roman"/>
          <w:sz w:val="24"/>
          <w:szCs w:val="24"/>
        </w:rPr>
        <w:t xml:space="preserve"> and the middle</w:t>
      </w:r>
      <w:r>
        <w:rPr>
          <w:rFonts w:ascii="Times New Roman" w:hAnsi="Times New Roman" w:cs="Times New Roman"/>
          <w:sz w:val="24"/>
          <w:szCs w:val="24"/>
        </w:rPr>
        <w:t xml:space="preserve"> age groups because</w:t>
      </w:r>
      <w:r w:rsidR="002E57BF" w:rsidRPr="002D1EC5">
        <w:rPr>
          <w:rFonts w:ascii="Times New Roman" w:hAnsi="Times New Roman" w:cs="Times New Roman"/>
          <w:sz w:val="24"/>
          <w:szCs w:val="24"/>
        </w:rPr>
        <w:t xml:space="preserve"> these age groups will be more malleable to change. </w:t>
      </w:r>
      <w:r w:rsidR="002E57BF" w:rsidRPr="002D1EC5">
        <w:rPr>
          <w:rFonts w:ascii="Times New Roman" w:hAnsi="Times New Roman" w:cs="Times New Roman"/>
          <w:sz w:val="24"/>
          <w:szCs w:val="24"/>
        </w:rPr>
        <w:lastRenderedPageBreak/>
        <w:t xml:space="preserve">The young and the middle age groups will obviously have more scientific orientation and consequently adopt the use of technologies. </w:t>
      </w:r>
    </w:p>
    <w:p w:rsidR="002E57BF" w:rsidRPr="002D1EC5" w:rsidRDefault="002E57BF" w:rsidP="002D1EC5">
      <w:pPr>
        <w:spacing w:line="480" w:lineRule="auto"/>
        <w:jc w:val="both"/>
        <w:rPr>
          <w:rFonts w:ascii="Times New Roman" w:hAnsi="Times New Roman" w:cs="Times New Roman"/>
          <w:sz w:val="24"/>
          <w:szCs w:val="24"/>
        </w:rPr>
      </w:pPr>
      <w:r w:rsidRPr="002D1EC5">
        <w:rPr>
          <w:rFonts w:ascii="Times New Roman" w:hAnsi="Times New Roman" w:cs="Times New Roman"/>
          <w:sz w:val="24"/>
          <w:szCs w:val="24"/>
        </w:rPr>
        <w:t>Many reasons can be offered to explain the greater probability of the patronization of the social movement by young and the middle age respondents than the old age respondents. Firstly, older poultry farmers may have gained a considerable amount of experience and reputat</w:t>
      </w:r>
      <w:r w:rsidR="009E1054">
        <w:rPr>
          <w:rFonts w:ascii="Times New Roman" w:hAnsi="Times New Roman" w:cs="Times New Roman"/>
          <w:sz w:val="24"/>
          <w:szCs w:val="24"/>
        </w:rPr>
        <w:t>ion from their past jobs and may be</w:t>
      </w:r>
      <w:r w:rsidRPr="002D1EC5">
        <w:rPr>
          <w:rFonts w:ascii="Times New Roman" w:hAnsi="Times New Roman" w:cs="Times New Roman"/>
          <w:sz w:val="24"/>
          <w:szCs w:val="24"/>
        </w:rPr>
        <w:t xml:space="preserve"> able to gather financial resources on their own to do their own poultry businesses. The older respondents over the years may have achieved previous good records and internally generated profit (Hall et al., 2004; Abor and Biepke, 2006) and may have acquired some properties to be used as collateral security to access bank loans to work on their own. </w:t>
      </w:r>
    </w:p>
    <w:p w:rsidR="002E57BF" w:rsidRPr="002D1EC5" w:rsidRDefault="002E57BF" w:rsidP="002D1EC5">
      <w:pPr>
        <w:spacing w:line="480" w:lineRule="auto"/>
        <w:jc w:val="both"/>
        <w:rPr>
          <w:rFonts w:ascii="Times New Roman" w:hAnsi="Times New Roman" w:cs="Times New Roman"/>
          <w:sz w:val="24"/>
          <w:szCs w:val="24"/>
        </w:rPr>
      </w:pPr>
      <w:r w:rsidRPr="002D1EC5">
        <w:rPr>
          <w:rFonts w:ascii="Times New Roman" w:hAnsi="Times New Roman" w:cs="Times New Roman"/>
          <w:sz w:val="24"/>
          <w:szCs w:val="24"/>
        </w:rPr>
        <w:t xml:space="preserve">Also, some old age poultry farmers may have worked in the public sector and were more likely to use their pensions on their own businesses compared with the young and the middle age groups who rely on the savings of their earnings to boost their businesses. </w:t>
      </w:r>
    </w:p>
    <w:p w:rsidR="00CD2DA2" w:rsidRDefault="002E57BF" w:rsidP="002D1EC5">
      <w:pPr>
        <w:spacing w:line="480" w:lineRule="auto"/>
        <w:jc w:val="both"/>
        <w:rPr>
          <w:rFonts w:ascii="Times New Roman" w:hAnsi="Times New Roman" w:cs="Times New Roman"/>
          <w:sz w:val="24"/>
          <w:szCs w:val="24"/>
        </w:rPr>
      </w:pPr>
      <w:r w:rsidRPr="002D1EC5">
        <w:rPr>
          <w:rFonts w:ascii="Times New Roman" w:hAnsi="Times New Roman" w:cs="Times New Roman"/>
          <w:sz w:val="24"/>
          <w:szCs w:val="24"/>
        </w:rPr>
        <w:t>Similarly, the old age stakeholders may have attained a considerable amount of experience and higher ranks in</w:t>
      </w:r>
      <w:r w:rsidR="00374B37">
        <w:rPr>
          <w:rFonts w:ascii="Times New Roman" w:hAnsi="Times New Roman" w:cs="Times New Roman"/>
          <w:sz w:val="24"/>
          <w:szCs w:val="24"/>
        </w:rPr>
        <w:t xml:space="preserve"> their professional jobs and may be</w:t>
      </w:r>
      <w:r w:rsidRPr="002D1EC5">
        <w:rPr>
          <w:rFonts w:ascii="Times New Roman" w:hAnsi="Times New Roman" w:cs="Times New Roman"/>
          <w:sz w:val="24"/>
          <w:szCs w:val="24"/>
        </w:rPr>
        <w:t xml:space="preserve"> more likely receiving dependable big salaries </w:t>
      </w:r>
      <w:r w:rsidR="00CD2DA2">
        <w:rPr>
          <w:rFonts w:ascii="Times New Roman" w:hAnsi="Times New Roman" w:cs="Times New Roman"/>
          <w:sz w:val="24"/>
          <w:szCs w:val="24"/>
        </w:rPr>
        <w:t xml:space="preserve">that cannot be </w:t>
      </w:r>
      <w:r w:rsidRPr="002D1EC5">
        <w:rPr>
          <w:rFonts w:ascii="Times New Roman" w:hAnsi="Times New Roman" w:cs="Times New Roman"/>
          <w:sz w:val="24"/>
          <w:szCs w:val="24"/>
        </w:rPr>
        <w:t xml:space="preserve">compared to the young and middle age groups. </w:t>
      </w:r>
    </w:p>
    <w:p w:rsidR="002E57BF" w:rsidRPr="002D1EC5" w:rsidRDefault="002E57BF" w:rsidP="002D1EC5">
      <w:pPr>
        <w:spacing w:line="480" w:lineRule="auto"/>
        <w:jc w:val="both"/>
        <w:rPr>
          <w:rFonts w:ascii="Times New Roman" w:hAnsi="Times New Roman" w:cs="Times New Roman"/>
          <w:sz w:val="24"/>
          <w:szCs w:val="24"/>
        </w:rPr>
      </w:pPr>
      <w:r w:rsidRPr="002D1EC5">
        <w:rPr>
          <w:rFonts w:ascii="Times New Roman" w:hAnsi="Times New Roman" w:cs="Times New Roman"/>
          <w:sz w:val="24"/>
          <w:szCs w:val="24"/>
        </w:rPr>
        <w:t xml:space="preserve">Furthermore, </w:t>
      </w:r>
      <w:r w:rsidR="00374B37">
        <w:rPr>
          <w:rFonts w:ascii="Times New Roman" w:hAnsi="Times New Roman" w:cs="Times New Roman"/>
          <w:sz w:val="24"/>
          <w:szCs w:val="24"/>
        </w:rPr>
        <w:t>it could</w:t>
      </w:r>
      <w:r w:rsidR="00CD2DA2">
        <w:rPr>
          <w:rFonts w:ascii="Times New Roman" w:hAnsi="Times New Roman" w:cs="Times New Roman"/>
          <w:sz w:val="24"/>
          <w:szCs w:val="24"/>
        </w:rPr>
        <w:t xml:space="preserve"> be assumed that </w:t>
      </w:r>
      <w:r w:rsidRPr="002D1EC5">
        <w:rPr>
          <w:rFonts w:ascii="Times New Roman" w:hAnsi="Times New Roman" w:cs="Times New Roman"/>
          <w:sz w:val="24"/>
          <w:szCs w:val="24"/>
        </w:rPr>
        <w:t xml:space="preserve">as a result of higher ranks of some of the old age stakeholders they may find it too busy to be engaged in the social movement activities because of their busy working and time schedules.           </w:t>
      </w:r>
    </w:p>
    <w:p w:rsidR="0043778A" w:rsidRDefault="0043778A" w:rsidP="00063DB4">
      <w:pPr>
        <w:jc w:val="both"/>
        <w:rPr>
          <w:rFonts w:ascii="Times New Roman" w:hAnsi="Times New Roman" w:cs="Times New Roman"/>
          <w:b/>
          <w:sz w:val="20"/>
          <w:szCs w:val="20"/>
        </w:rPr>
      </w:pPr>
    </w:p>
    <w:p w:rsidR="0043778A" w:rsidRDefault="0043778A" w:rsidP="00063DB4">
      <w:pPr>
        <w:jc w:val="both"/>
        <w:rPr>
          <w:rFonts w:ascii="Times New Roman" w:hAnsi="Times New Roman" w:cs="Times New Roman"/>
          <w:b/>
          <w:sz w:val="20"/>
          <w:szCs w:val="20"/>
        </w:rPr>
      </w:pPr>
    </w:p>
    <w:p w:rsidR="0043778A" w:rsidRDefault="0043778A" w:rsidP="00063DB4">
      <w:pPr>
        <w:jc w:val="both"/>
        <w:rPr>
          <w:rFonts w:ascii="Times New Roman" w:hAnsi="Times New Roman" w:cs="Times New Roman"/>
          <w:b/>
          <w:sz w:val="20"/>
          <w:szCs w:val="20"/>
        </w:rPr>
      </w:pPr>
    </w:p>
    <w:p w:rsidR="0043778A" w:rsidRDefault="0043778A" w:rsidP="00063DB4">
      <w:pPr>
        <w:jc w:val="both"/>
        <w:rPr>
          <w:rFonts w:ascii="Times New Roman" w:hAnsi="Times New Roman" w:cs="Times New Roman"/>
          <w:b/>
          <w:sz w:val="20"/>
          <w:szCs w:val="20"/>
        </w:rPr>
      </w:pPr>
    </w:p>
    <w:p w:rsidR="0043778A" w:rsidRDefault="0043778A" w:rsidP="00063DB4">
      <w:pPr>
        <w:jc w:val="both"/>
        <w:rPr>
          <w:rFonts w:ascii="Times New Roman" w:hAnsi="Times New Roman" w:cs="Times New Roman"/>
          <w:b/>
          <w:sz w:val="20"/>
          <w:szCs w:val="20"/>
        </w:rPr>
      </w:pPr>
    </w:p>
    <w:p w:rsidR="00063DB4" w:rsidRPr="0083767C" w:rsidRDefault="003772DE" w:rsidP="00063DB4">
      <w:pPr>
        <w:jc w:val="both"/>
        <w:rPr>
          <w:rFonts w:ascii="Times New Roman" w:hAnsi="Times New Roman" w:cs="Times New Roman"/>
          <w:b/>
          <w:sz w:val="20"/>
          <w:szCs w:val="20"/>
        </w:rPr>
      </w:pPr>
      <w:r>
        <w:rPr>
          <w:rFonts w:ascii="Times New Roman" w:hAnsi="Times New Roman" w:cs="Times New Roman"/>
          <w:b/>
          <w:sz w:val="20"/>
          <w:szCs w:val="20"/>
        </w:rPr>
        <w:lastRenderedPageBreak/>
        <w:t>Table 57</w:t>
      </w:r>
      <w:r w:rsidR="00A55893">
        <w:rPr>
          <w:rFonts w:ascii="Times New Roman" w:hAnsi="Times New Roman" w:cs="Times New Roman"/>
          <w:b/>
          <w:sz w:val="20"/>
          <w:szCs w:val="20"/>
        </w:rPr>
        <w:t xml:space="preserve">: </w:t>
      </w:r>
      <w:r>
        <w:rPr>
          <w:rFonts w:ascii="Times New Roman" w:hAnsi="Times New Roman" w:cs="Times New Roman"/>
          <w:b/>
          <w:sz w:val="20"/>
          <w:szCs w:val="20"/>
        </w:rPr>
        <w:t>Age of r</w:t>
      </w:r>
      <w:r w:rsidR="00063DB4" w:rsidRPr="0083767C">
        <w:rPr>
          <w:rFonts w:ascii="Times New Roman" w:hAnsi="Times New Roman" w:cs="Times New Roman"/>
          <w:b/>
          <w:sz w:val="20"/>
          <w:szCs w:val="20"/>
        </w:rPr>
        <w:t>espondent</w:t>
      </w:r>
      <w:r w:rsidR="00063DB4">
        <w:rPr>
          <w:rFonts w:ascii="Times New Roman" w:hAnsi="Times New Roman" w:cs="Times New Roman"/>
          <w:b/>
          <w:sz w:val="20"/>
          <w:szCs w:val="20"/>
        </w:rPr>
        <w:t>s in relation to their intention</w:t>
      </w:r>
      <w:r w:rsidR="005A41E6">
        <w:rPr>
          <w:rFonts w:ascii="Times New Roman" w:hAnsi="Times New Roman" w:cs="Times New Roman"/>
          <w:b/>
          <w:sz w:val="20"/>
          <w:szCs w:val="20"/>
        </w:rPr>
        <w:t xml:space="preserve"> to contribute funds to support</w:t>
      </w:r>
      <w:r w:rsidR="00063DB4" w:rsidRPr="0083767C">
        <w:rPr>
          <w:rFonts w:ascii="Times New Roman" w:hAnsi="Times New Roman" w:cs="Times New Roman"/>
          <w:b/>
          <w:sz w:val="20"/>
          <w:szCs w:val="20"/>
        </w:rPr>
        <w:t xml:space="preserve"> and secure the Social </w:t>
      </w:r>
      <w:r w:rsidR="00063DB4">
        <w:rPr>
          <w:rFonts w:ascii="Times New Roman" w:hAnsi="Times New Roman" w:cs="Times New Roman"/>
          <w:b/>
          <w:sz w:val="20"/>
          <w:szCs w:val="20"/>
        </w:rPr>
        <w:t xml:space="preserve">Movement </w:t>
      </w:r>
    </w:p>
    <w:tbl>
      <w:tblPr>
        <w:tblStyle w:val="TableGrid"/>
        <w:tblW w:w="0" w:type="auto"/>
        <w:tblLook w:val="04A0"/>
      </w:tblPr>
      <w:tblGrid>
        <w:gridCol w:w="1668"/>
        <w:gridCol w:w="2976"/>
        <w:gridCol w:w="1560"/>
        <w:gridCol w:w="1417"/>
        <w:gridCol w:w="1621"/>
      </w:tblGrid>
      <w:tr w:rsidR="00063DB4" w:rsidTr="007B6750">
        <w:trPr>
          <w:trHeight w:val="470"/>
        </w:trPr>
        <w:tc>
          <w:tcPr>
            <w:tcW w:w="1668"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Respondents</w:t>
            </w:r>
          </w:p>
        </w:tc>
        <w:tc>
          <w:tcPr>
            <w:tcW w:w="2976"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Age</w:t>
            </w:r>
          </w:p>
        </w:tc>
        <w:tc>
          <w:tcPr>
            <w:tcW w:w="1560"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Yes Financial Contribution</w:t>
            </w:r>
          </w:p>
        </w:tc>
        <w:tc>
          <w:tcPr>
            <w:tcW w:w="1417"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No Financial Contribution</w:t>
            </w:r>
          </w:p>
        </w:tc>
        <w:tc>
          <w:tcPr>
            <w:tcW w:w="1621"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Total</w:t>
            </w:r>
          </w:p>
        </w:tc>
      </w:tr>
      <w:tr w:rsidR="00063DB4" w:rsidTr="007B6750">
        <w:tc>
          <w:tcPr>
            <w:tcW w:w="1668" w:type="dxa"/>
            <w:vMerge w:val="restart"/>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 xml:space="preserve">Poultry Farmers </w:t>
            </w:r>
          </w:p>
        </w:tc>
        <w:tc>
          <w:tcPr>
            <w:tcW w:w="2976"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 xml:space="preserve">Young (less than 33yrs)  </w:t>
            </w:r>
          </w:p>
        </w:tc>
        <w:tc>
          <w:tcPr>
            <w:tcW w:w="1560"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29 (30.5%)</w:t>
            </w:r>
          </w:p>
        </w:tc>
        <w:tc>
          <w:tcPr>
            <w:tcW w:w="1417"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4 (16%)</w:t>
            </w:r>
          </w:p>
        </w:tc>
        <w:tc>
          <w:tcPr>
            <w:tcW w:w="1621"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33 (27.5%)</w:t>
            </w:r>
          </w:p>
        </w:tc>
      </w:tr>
      <w:tr w:rsidR="00063DB4" w:rsidTr="007B6750">
        <w:tc>
          <w:tcPr>
            <w:tcW w:w="1668" w:type="dxa"/>
            <w:vMerge/>
          </w:tcPr>
          <w:p w:rsidR="00063DB4" w:rsidRDefault="00063DB4" w:rsidP="001E0BFA">
            <w:pPr>
              <w:jc w:val="both"/>
              <w:rPr>
                <w:rFonts w:ascii="Times New Roman" w:hAnsi="Times New Roman" w:cs="Times New Roman"/>
                <w:sz w:val="20"/>
                <w:szCs w:val="20"/>
              </w:rPr>
            </w:pPr>
          </w:p>
        </w:tc>
        <w:tc>
          <w:tcPr>
            <w:tcW w:w="2976"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Middle  (33-47yrs)</w:t>
            </w:r>
          </w:p>
        </w:tc>
        <w:tc>
          <w:tcPr>
            <w:tcW w:w="1560"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47 (49.5%)</w:t>
            </w:r>
          </w:p>
        </w:tc>
        <w:tc>
          <w:tcPr>
            <w:tcW w:w="1417"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11 (44%)</w:t>
            </w:r>
          </w:p>
        </w:tc>
        <w:tc>
          <w:tcPr>
            <w:tcW w:w="1621"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58 (48.3%)</w:t>
            </w:r>
          </w:p>
        </w:tc>
      </w:tr>
      <w:tr w:rsidR="00063DB4" w:rsidTr="007B6750">
        <w:tc>
          <w:tcPr>
            <w:tcW w:w="1668" w:type="dxa"/>
            <w:vMerge/>
          </w:tcPr>
          <w:p w:rsidR="00063DB4" w:rsidRDefault="00063DB4" w:rsidP="001E0BFA">
            <w:pPr>
              <w:jc w:val="both"/>
              <w:rPr>
                <w:rFonts w:ascii="Times New Roman" w:hAnsi="Times New Roman" w:cs="Times New Roman"/>
                <w:sz w:val="20"/>
                <w:szCs w:val="20"/>
              </w:rPr>
            </w:pPr>
          </w:p>
        </w:tc>
        <w:tc>
          <w:tcPr>
            <w:tcW w:w="2976"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Old (more than 47yes)</w:t>
            </w:r>
          </w:p>
        </w:tc>
        <w:tc>
          <w:tcPr>
            <w:tcW w:w="1560"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19 (20%)</w:t>
            </w:r>
          </w:p>
        </w:tc>
        <w:tc>
          <w:tcPr>
            <w:tcW w:w="1417"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10 (40%)</w:t>
            </w:r>
          </w:p>
        </w:tc>
        <w:tc>
          <w:tcPr>
            <w:tcW w:w="1621"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29 (24.2%)</w:t>
            </w:r>
          </w:p>
        </w:tc>
      </w:tr>
      <w:tr w:rsidR="00063DB4" w:rsidTr="007B6750">
        <w:tc>
          <w:tcPr>
            <w:tcW w:w="1668" w:type="dxa"/>
            <w:vMerge/>
          </w:tcPr>
          <w:p w:rsidR="00063DB4" w:rsidRDefault="00063DB4" w:rsidP="001E0BFA">
            <w:pPr>
              <w:jc w:val="both"/>
              <w:rPr>
                <w:rFonts w:ascii="Times New Roman" w:hAnsi="Times New Roman" w:cs="Times New Roman"/>
                <w:sz w:val="20"/>
                <w:szCs w:val="20"/>
              </w:rPr>
            </w:pPr>
          </w:p>
        </w:tc>
        <w:tc>
          <w:tcPr>
            <w:tcW w:w="2976"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 xml:space="preserve">Total </w:t>
            </w:r>
          </w:p>
        </w:tc>
        <w:tc>
          <w:tcPr>
            <w:tcW w:w="1560"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95 (100%)</w:t>
            </w:r>
          </w:p>
        </w:tc>
        <w:tc>
          <w:tcPr>
            <w:tcW w:w="1417"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25 (100%)</w:t>
            </w:r>
          </w:p>
        </w:tc>
        <w:tc>
          <w:tcPr>
            <w:tcW w:w="1621"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120 (100%)</w:t>
            </w:r>
          </w:p>
        </w:tc>
      </w:tr>
      <w:tr w:rsidR="00063DB4" w:rsidTr="007B6750">
        <w:trPr>
          <w:trHeight w:val="277"/>
        </w:trPr>
        <w:tc>
          <w:tcPr>
            <w:tcW w:w="1668" w:type="dxa"/>
            <w:vMerge w:val="restart"/>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Stakeholders</w:t>
            </w:r>
          </w:p>
        </w:tc>
        <w:tc>
          <w:tcPr>
            <w:tcW w:w="2976"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Young  (less than 33yrs)</w:t>
            </w:r>
          </w:p>
        </w:tc>
        <w:tc>
          <w:tcPr>
            <w:tcW w:w="1560"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 xml:space="preserve">42 (59.7%) </w:t>
            </w:r>
          </w:p>
        </w:tc>
        <w:tc>
          <w:tcPr>
            <w:tcW w:w="1417"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 xml:space="preserve">1 (25%) </w:t>
            </w:r>
          </w:p>
        </w:tc>
        <w:tc>
          <w:tcPr>
            <w:tcW w:w="1621"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43 (57.3)</w:t>
            </w:r>
          </w:p>
        </w:tc>
      </w:tr>
      <w:tr w:rsidR="00063DB4" w:rsidTr="007B6750">
        <w:tc>
          <w:tcPr>
            <w:tcW w:w="1668" w:type="dxa"/>
            <w:vMerge/>
          </w:tcPr>
          <w:p w:rsidR="00063DB4" w:rsidRDefault="00063DB4" w:rsidP="001E0BFA">
            <w:pPr>
              <w:jc w:val="both"/>
              <w:rPr>
                <w:rFonts w:ascii="Times New Roman" w:hAnsi="Times New Roman" w:cs="Times New Roman"/>
                <w:sz w:val="20"/>
                <w:szCs w:val="20"/>
              </w:rPr>
            </w:pPr>
          </w:p>
        </w:tc>
        <w:tc>
          <w:tcPr>
            <w:tcW w:w="2976"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Middle (33-47yrs)</w:t>
            </w:r>
          </w:p>
        </w:tc>
        <w:tc>
          <w:tcPr>
            <w:tcW w:w="1560"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20 (28.2%)</w:t>
            </w:r>
          </w:p>
        </w:tc>
        <w:tc>
          <w:tcPr>
            <w:tcW w:w="1417"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 xml:space="preserve">0 (.0%) </w:t>
            </w:r>
          </w:p>
        </w:tc>
        <w:tc>
          <w:tcPr>
            <w:tcW w:w="1621"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20 (26.7%)</w:t>
            </w:r>
          </w:p>
        </w:tc>
      </w:tr>
      <w:tr w:rsidR="00063DB4" w:rsidTr="007B6750">
        <w:tc>
          <w:tcPr>
            <w:tcW w:w="1668" w:type="dxa"/>
            <w:vMerge/>
          </w:tcPr>
          <w:p w:rsidR="00063DB4" w:rsidRDefault="00063DB4" w:rsidP="001E0BFA">
            <w:pPr>
              <w:jc w:val="both"/>
              <w:rPr>
                <w:rFonts w:ascii="Times New Roman" w:hAnsi="Times New Roman" w:cs="Times New Roman"/>
                <w:sz w:val="20"/>
                <w:szCs w:val="20"/>
              </w:rPr>
            </w:pPr>
          </w:p>
        </w:tc>
        <w:tc>
          <w:tcPr>
            <w:tcW w:w="2976"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Old (More  than 47yrs)</w:t>
            </w:r>
          </w:p>
        </w:tc>
        <w:tc>
          <w:tcPr>
            <w:tcW w:w="1560"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9 (12.7%)</w:t>
            </w:r>
          </w:p>
        </w:tc>
        <w:tc>
          <w:tcPr>
            <w:tcW w:w="1417"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3 (75%)</w:t>
            </w:r>
          </w:p>
        </w:tc>
        <w:tc>
          <w:tcPr>
            <w:tcW w:w="1621"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12 (16%</w:t>
            </w:r>
          </w:p>
        </w:tc>
      </w:tr>
      <w:tr w:rsidR="00063DB4" w:rsidTr="007B6750">
        <w:tc>
          <w:tcPr>
            <w:tcW w:w="1668" w:type="dxa"/>
            <w:vMerge/>
          </w:tcPr>
          <w:p w:rsidR="00063DB4" w:rsidRDefault="00063DB4" w:rsidP="001E0BFA">
            <w:pPr>
              <w:jc w:val="both"/>
              <w:rPr>
                <w:rFonts w:ascii="Times New Roman" w:hAnsi="Times New Roman" w:cs="Times New Roman"/>
                <w:sz w:val="20"/>
                <w:szCs w:val="20"/>
              </w:rPr>
            </w:pPr>
          </w:p>
        </w:tc>
        <w:tc>
          <w:tcPr>
            <w:tcW w:w="2976"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Total</w:t>
            </w:r>
          </w:p>
        </w:tc>
        <w:tc>
          <w:tcPr>
            <w:tcW w:w="1560"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71 (100%)</w:t>
            </w:r>
          </w:p>
        </w:tc>
        <w:tc>
          <w:tcPr>
            <w:tcW w:w="1417"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4 (100% )</w:t>
            </w:r>
          </w:p>
        </w:tc>
        <w:tc>
          <w:tcPr>
            <w:tcW w:w="1621" w:type="dxa"/>
          </w:tcPr>
          <w:p w:rsidR="00063DB4" w:rsidRDefault="00063DB4" w:rsidP="001E0BFA">
            <w:pPr>
              <w:jc w:val="both"/>
              <w:rPr>
                <w:rFonts w:ascii="Times New Roman" w:hAnsi="Times New Roman" w:cs="Times New Roman"/>
                <w:sz w:val="20"/>
                <w:szCs w:val="20"/>
              </w:rPr>
            </w:pPr>
            <w:r>
              <w:rPr>
                <w:rFonts w:ascii="Times New Roman" w:hAnsi="Times New Roman" w:cs="Times New Roman"/>
                <w:sz w:val="20"/>
                <w:szCs w:val="20"/>
              </w:rPr>
              <w:t>75 (100%)</w:t>
            </w:r>
          </w:p>
        </w:tc>
      </w:tr>
    </w:tbl>
    <w:p w:rsidR="00063DB4" w:rsidRDefault="00063DB4" w:rsidP="00063DB4">
      <w:pPr>
        <w:jc w:val="both"/>
        <w:rPr>
          <w:rFonts w:ascii="Times New Roman" w:hAnsi="Times New Roman" w:cs="Times New Roman"/>
          <w:b/>
          <w:sz w:val="20"/>
          <w:szCs w:val="20"/>
        </w:rPr>
      </w:pPr>
      <w:r>
        <w:rPr>
          <w:rFonts w:ascii="Times New Roman" w:hAnsi="Times New Roman" w:cs="Times New Roman"/>
          <w:sz w:val="20"/>
          <w:szCs w:val="20"/>
        </w:rPr>
        <w:t xml:space="preserve"> </w:t>
      </w:r>
    </w:p>
    <w:p w:rsidR="001E0BFA" w:rsidRDefault="00063DB4" w:rsidP="00FC4C4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A25C4A">
        <w:rPr>
          <w:rFonts w:ascii="Times New Roman" w:hAnsi="Times New Roman" w:cs="Times New Roman"/>
          <w:sz w:val="24"/>
          <w:szCs w:val="24"/>
        </w:rPr>
        <w:t>need for</w:t>
      </w:r>
      <w:r>
        <w:rPr>
          <w:rFonts w:ascii="Times New Roman" w:hAnsi="Times New Roman" w:cs="Times New Roman"/>
          <w:sz w:val="24"/>
          <w:szCs w:val="24"/>
        </w:rPr>
        <w:t xml:space="preserve"> funds in enhancing the competitiveness and growth of small-scale businesses has been </w:t>
      </w:r>
      <w:r w:rsidR="007C4C6A">
        <w:rPr>
          <w:rFonts w:ascii="Times New Roman" w:hAnsi="Times New Roman" w:cs="Times New Roman"/>
          <w:sz w:val="24"/>
          <w:szCs w:val="24"/>
        </w:rPr>
        <w:t>recognised by many researchers (Abor and Biekpe, 2006; Berry et al., 2003; Kasekende, 2001). In social movement financial decision should be aimed at coherent objective of all members and judged according to how well it meets that aim. Contribution of funds to protect and secure the proposed social movement s</w:t>
      </w:r>
      <w:r w:rsidR="00FB14EE">
        <w:rPr>
          <w:rFonts w:ascii="Times New Roman" w:hAnsi="Times New Roman" w:cs="Times New Roman"/>
          <w:sz w:val="24"/>
          <w:szCs w:val="24"/>
        </w:rPr>
        <w:t>h</w:t>
      </w:r>
      <w:r w:rsidR="007C4C6A">
        <w:rPr>
          <w:rFonts w:ascii="Times New Roman" w:hAnsi="Times New Roman" w:cs="Times New Roman"/>
          <w:sz w:val="24"/>
          <w:szCs w:val="24"/>
        </w:rPr>
        <w:t>ould be judged according to wether they</w:t>
      </w:r>
      <w:r w:rsidR="00FB14EE">
        <w:rPr>
          <w:rFonts w:ascii="Times New Roman" w:hAnsi="Times New Roman" w:cs="Times New Roman"/>
          <w:sz w:val="24"/>
          <w:szCs w:val="24"/>
        </w:rPr>
        <w:t xml:space="preserve"> </w:t>
      </w:r>
      <w:r w:rsidR="007C4C6A">
        <w:rPr>
          <w:rFonts w:ascii="Times New Roman" w:hAnsi="Times New Roman" w:cs="Times New Roman"/>
          <w:sz w:val="24"/>
          <w:szCs w:val="24"/>
        </w:rPr>
        <w:t xml:space="preserve">create value, and </w:t>
      </w:r>
      <w:r w:rsidR="00FB14EE">
        <w:rPr>
          <w:rFonts w:ascii="Times New Roman" w:hAnsi="Times New Roman" w:cs="Times New Roman"/>
          <w:sz w:val="24"/>
          <w:szCs w:val="24"/>
        </w:rPr>
        <w:t>how much. Also investment decisions are crucially a search for projects which are worth more than they cost to exploit and which thus create value.</w:t>
      </w:r>
      <w:r w:rsidR="007C4C6A">
        <w:rPr>
          <w:rFonts w:ascii="Times New Roman" w:hAnsi="Times New Roman" w:cs="Times New Roman"/>
          <w:sz w:val="24"/>
          <w:szCs w:val="24"/>
        </w:rPr>
        <w:t xml:space="preserve"> </w:t>
      </w:r>
    </w:p>
    <w:p w:rsidR="00063DB4" w:rsidRPr="00063DB4" w:rsidRDefault="001E0BFA" w:rsidP="00FC4C4D">
      <w:pPr>
        <w:spacing w:line="480" w:lineRule="auto"/>
        <w:jc w:val="both"/>
        <w:rPr>
          <w:rFonts w:ascii="Times New Roman" w:hAnsi="Times New Roman" w:cs="Times New Roman"/>
          <w:sz w:val="24"/>
          <w:szCs w:val="24"/>
        </w:rPr>
      </w:pPr>
      <w:r>
        <w:rPr>
          <w:rFonts w:ascii="Times New Roman" w:hAnsi="Times New Roman" w:cs="Times New Roman"/>
          <w:sz w:val="24"/>
          <w:szCs w:val="24"/>
        </w:rPr>
        <w:t>It</w:t>
      </w:r>
      <w:r w:rsidR="003772DE">
        <w:rPr>
          <w:rFonts w:ascii="Times New Roman" w:hAnsi="Times New Roman" w:cs="Times New Roman"/>
          <w:sz w:val="24"/>
          <w:szCs w:val="24"/>
        </w:rPr>
        <w:t xml:space="preserve"> could be observed from Table 57</w:t>
      </w:r>
      <w:r>
        <w:rPr>
          <w:rFonts w:ascii="Times New Roman" w:hAnsi="Times New Roman" w:cs="Times New Roman"/>
          <w:sz w:val="24"/>
          <w:szCs w:val="24"/>
        </w:rPr>
        <w:t xml:space="preserve"> that, of the poultry farmers that had intention</w:t>
      </w:r>
      <w:r w:rsidR="00742F1F">
        <w:rPr>
          <w:rFonts w:ascii="Times New Roman" w:hAnsi="Times New Roman" w:cs="Times New Roman"/>
          <w:sz w:val="24"/>
          <w:szCs w:val="24"/>
        </w:rPr>
        <w:t>s</w:t>
      </w:r>
      <w:r>
        <w:rPr>
          <w:rFonts w:ascii="Times New Roman" w:hAnsi="Times New Roman" w:cs="Times New Roman"/>
          <w:sz w:val="24"/>
          <w:szCs w:val="24"/>
        </w:rPr>
        <w:t xml:space="preserve"> to contribute funds to support the formation of social mov</w:t>
      </w:r>
      <w:r w:rsidR="003772DE">
        <w:rPr>
          <w:rFonts w:ascii="Times New Roman" w:hAnsi="Times New Roman" w:cs="Times New Roman"/>
          <w:sz w:val="24"/>
          <w:szCs w:val="24"/>
        </w:rPr>
        <w:t>ement, the majority 47(49.5%) were</w:t>
      </w:r>
      <w:r>
        <w:rPr>
          <w:rFonts w:ascii="Times New Roman" w:hAnsi="Times New Roman" w:cs="Times New Roman"/>
          <w:sz w:val="24"/>
          <w:szCs w:val="24"/>
        </w:rPr>
        <w:t xml:space="preserve"> found in the middle age group</w:t>
      </w:r>
      <w:r w:rsidR="00742F1F">
        <w:rPr>
          <w:rFonts w:ascii="Times New Roman" w:hAnsi="Times New Roman" w:cs="Times New Roman"/>
          <w:sz w:val="24"/>
          <w:szCs w:val="24"/>
        </w:rPr>
        <w:t xml:space="preserve"> whereas the least, 19(20%) belonged to the old age group </w:t>
      </w:r>
      <w:r w:rsidR="00876B71">
        <w:rPr>
          <w:rFonts w:ascii="Times New Roman" w:hAnsi="Times New Roman" w:cs="Times New Roman"/>
          <w:sz w:val="24"/>
          <w:szCs w:val="24"/>
        </w:rPr>
        <w:t>(See Appendix 3</w:t>
      </w:r>
      <w:r>
        <w:rPr>
          <w:rFonts w:ascii="Times New Roman" w:hAnsi="Times New Roman" w:cs="Times New Roman"/>
          <w:sz w:val="24"/>
          <w:szCs w:val="24"/>
        </w:rPr>
        <w:t>,</w:t>
      </w:r>
      <w:r w:rsidR="00876B71">
        <w:rPr>
          <w:rFonts w:ascii="Times New Roman" w:hAnsi="Times New Roman" w:cs="Times New Roman"/>
          <w:sz w:val="24"/>
          <w:szCs w:val="24"/>
        </w:rPr>
        <w:t xml:space="preserve"> Figure 40)</w:t>
      </w:r>
      <w:r w:rsidR="00742F1F">
        <w:rPr>
          <w:rFonts w:ascii="Times New Roman" w:hAnsi="Times New Roman" w:cs="Times New Roman"/>
          <w:sz w:val="24"/>
          <w:szCs w:val="24"/>
        </w:rPr>
        <w:t>. Also</w:t>
      </w:r>
      <w:r w:rsidR="00031AB6">
        <w:rPr>
          <w:rFonts w:ascii="Times New Roman" w:hAnsi="Times New Roman" w:cs="Times New Roman"/>
          <w:sz w:val="24"/>
          <w:szCs w:val="24"/>
        </w:rPr>
        <w:t>,</w:t>
      </w:r>
      <w:r>
        <w:rPr>
          <w:rFonts w:ascii="Times New Roman" w:hAnsi="Times New Roman" w:cs="Times New Roman"/>
          <w:sz w:val="24"/>
          <w:szCs w:val="24"/>
        </w:rPr>
        <w:t xml:space="preserve"> a</w:t>
      </w:r>
      <w:r w:rsidR="00031AB6">
        <w:rPr>
          <w:rFonts w:ascii="Times New Roman" w:hAnsi="Times New Roman" w:cs="Times New Roman"/>
          <w:sz w:val="24"/>
          <w:szCs w:val="24"/>
        </w:rPr>
        <w:t>mong the stakeholders who had</w:t>
      </w:r>
      <w:r w:rsidR="00742F1F">
        <w:rPr>
          <w:rFonts w:ascii="Times New Roman" w:hAnsi="Times New Roman" w:cs="Times New Roman"/>
          <w:sz w:val="24"/>
          <w:szCs w:val="24"/>
        </w:rPr>
        <w:t xml:space="preserve"> intentions to join the social movement, </w:t>
      </w:r>
      <w:r w:rsidR="003772DE">
        <w:rPr>
          <w:rFonts w:ascii="Times New Roman" w:hAnsi="Times New Roman" w:cs="Times New Roman"/>
          <w:sz w:val="24"/>
          <w:szCs w:val="24"/>
        </w:rPr>
        <w:t xml:space="preserve">majority </w:t>
      </w:r>
      <w:r w:rsidR="00742F1F">
        <w:rPr>
          <w:rFonts w:ascii="Times New Roman" w:hAnsi="Times New Roman" w:cs="Times New Roman"/>
          <w:sz w:val="24"/>
          <w:szCs w:val="24"/>
        </w:rPr>
        <w:t xml:space="preserve">42(59.7) </w:t>
      </w:r>
      <w:r w:rsidR="003772DE">
        <w:rPr>
          <w:rFonts w:ascii="Times New Roman" w:hAnsi="Times New Roman" w:cs="Times New Roman"/>
          <w:sz w:val="24"/>
          <w:szCs w:val="24"/>
        </w:rPr>
        <w:t>were</w:t>
      </w:r>
      <w:r>
        <w:rPr>
          <w:rFonts w:ascii="Times New Roman" w:hAnsi="Times New Roman" w:cs="Times New Roman"/>
          <w:sz w:val="24"/>
          <w:szCs w:val="24"/>
        </w:rPr>
        <w:t xml:space="preserve"> found in the young age group</w:t>
      </w:r>
      <w:r w:rsidR="00876B71">
        <w:rPr>
          <w:rFonts w:ascii="Times New Roman" w:hAnsi="Times New Roman" w:cs="Times New Roman"/>
          <w:sz w:val="24"/>
          <w:szCs w:val="24"/>
        </w:rPr>
        <w:t xml:space="preserve"> </w:t>
      </w:r>
      <w:r w:rsidR="00031AB6">
        <w:rPr>
          <w:rFonts w:ascii="Times New Roman" w:hAnsi="Times New Roman" w:cs="Times New Roman"/>
          <w:sz w:val="24"/>
          <w:szCs w:val="24"/>
        </w:rPr>
        <w:t xml:space="preserve">whereas the least, 9(12.7%) belonged to the old age group (more than 47 years) </w:t>
      </w:r>
      <w:r w:rsidR="00876B71">
        <w:rPr>
          <w:rFonts w:ascii="Times New Roman" w:hAnsi="Times New Roman" w:cs="Times New Roman"/>
          <w:sz w:val="24"/>
          <w:szCs w:val="24"/>
        </w:rPr>
        <w:t>(See Appendix 4</w:t>
      </w:r>
      <w:r w:rsidR="009201FA">
        <w:rPr>
          <w:rFonts w:ascii="Times New Roman" w:hAnsi="Times New Roman" w:cs="Times New Roman"/>
          <w:sz w:val="24"/>
          <w:szCs w:val="24"/>
        </w:rPr>
        <w:t>,</w:t>
      </w:r>
      <w:r w:rsidR="00876B71">
        <w:rPr>
          <w:rFonts w:ascii="Times New Roman" w:hAnsi="Times New Roman" w:cs="Times New Roman"/>
          <w:sz w:val="24"/>
          <w:szCs w:val="24"/>
        </w:rPr>
        <w:t xml:space="preserve"> Figure 41)</w:t>
      </w:r>
      <w:r>
        <w:rPr>
          <w:rFonts w:ascii="Times New Roman" w:hAnsi="Times New Roman" w:cs="Times New Roman"/>
          <w:sz w:val="24"/>
          <w:szCs w:val="24"/>
        </w:rPr>
        <w:t xml:space="preserve">.  </w:t>
      </w:r>
    </w:p>
    <w:p w:rsidR="009201FA" w:rsidRDefault="009201FA" w:rsidP="00D0535D">
      <w:pPr>
        <w:jc w:val="both"/>
        <w:rPr>
          <w:rFonts w:ascii="Times New Roman" w:hAnsi="Times New Roman" w:cs="Times New Roman"/>
          <w:b/>
          <w:sz w:val="20"/>
          <w:szCs w:val="20"/>
        </w:rPr>
      </w:pPr>
    </w:p>
    <w:p w:rsidR="0043778A" w:rsidRDefault="0043778A" w:rsidP="00D0535D">
      <w:pPr>
        <w:jc w:val="both"/>
        <w:rPr>
          <w:rFonts w:ascii="Times New Roman" w:hAnsi="Times New Roman" w:cs="Times New Roman"/>
          <w:b/>
          <w:sz w:val="20"/>
          <w:szCs w:val="20"/>
        </w:rPr>
      </w:pPr>
    </w:p>
    <w:p w:rsidR="0043778A" w:rsidRDefault="0043778A" w:rsidP="00D0535D">
      <w:pPr>
        <w:jc w:val="both"/>
        <w:rPr>
          <w:rFonts w:ascii="Times New Roman" w:hAnsi="Times New Roman" w:cs="Times New Roman"/>
          <w:b/>
          <w:sz w:val="20"/>
          <w:szCs w:val="20"/>
        </w:rPr>
      </w:pPr>
    </w:p>
    <w:p w:rsidR="0043778A" w:rsidRDefault="0043778A" w:rsidP="00D0535D">
      <w:pPr>
        <w:jc w:val="both"/>
        <w:rPr>
          <w:rFonts w:ascii="Times New Roman" w:hAnsi="Times New Roman" w:cs="Times New Roman"/>
          <w:b/>
          <w:sz w:val="20"/>
          <w:szCs w:val="20"/>
        </w:rPr>
      </w:pPr>
    </w:p>
    <w:p w:rsidR="0043778A" w:rsidRDefault="0043778A" w:rsidP="00D0535D">
      <w:pPr>
        <w:jc w:val="both"/>
        <w:rPr>
          <w:rFonts w:ascii="Times New Roman" w:hAnsi="Times New Roman" w:cs="Times New Roman"/>
          <w:b/>
          <w:sz w:val="20"/>
          <w:szCs w:val="20"/>
        </w:rPr>
      </w:pPr>
    </w:p>
    <w:p w:rsidR="00D0535D" w:rsidRPr="0083767C" w:rsidRDefault="00876B71" w:rsidP="00D0535D">
      <w:pPr>
        <w:jc w:val="both"/>
        <w:rPr>
          <w:rFonts w:ascii="Times New Roman" w:hAnsi="Times New Roman" w:cs="Times New Roman"/>
          <w:b/>
          <w:sz w:val="20"/>
          <w:szCs w:val="20"/>
        </w:rPr>
      </w:pPr>
      <w:r>
        <w:rPr>
          <w:rFonts w:ascii="Times New Roman" w:hAnsi="Times New Roman" w:cs="Times New Roman"/>
          <w:b/>
          <w:sz w:val="20"/>
          <w:szCs w:val="20"/>
        </w:rPr>
        <w:lastRenderedPageBreak/>
        <w:t>Table 58</w:t>
      </w:r>
      <w:r w:rsidR="00DB584C">
        <w:rPr>
          <w:rFonts w:ascii="Times New Roman" w:hAnsi="Times New Roman" w:cs="Times New Roman"/>
          <w:b/>
          <w:sz w:val="20"/>
          <w:szCs w:val="20"/>
        </w:rPr>
        <w:t xml:space="preserve">: </w:t>
      </w:r>
      <w:r w:rsidR="00D0535D" w:rsidRPr="0083767C">
        <w:rPr>
          <w:rFonts w:ascii="Times New Roman" w:hAnsi="Times New Roman" w:cs="Times New Roman"/>
          <w:b/>
          <w:sz w:val="20"/>
          <w:szCs w:val="20"/>
        </w:rPr>
        <w:t>Age of Respondent</w:t>
      </w:r>
      <w:r w:rsidR="00D0535D">
        <w:rPr>
          <w:rFonts w:ascii="Times New Roman" w:hAnsi="Times New Roman" w:cs="Times New Roman"/>
          <w:b/>
          <w:sz w:val="20"/>
          <w:szCs w:val="20"/>
        </w:rPr>
        <w:t>s in relation to their intention</w:t>
      </w:r>
      <w:r w:rsidR="00D0535D" w:rsidRPr="0083767C">
        <w:rPr>
          <w:rFonts w:ascii="Times New Roman" w:hAnsi="Times New Roman" w:cs="Times New Roman"/>
          <w:b/>
          <w:sz w:val="20"/>
          <w:szCs w:val="20"/>
        </w:rPr>
        <w:t xml:space="preserve"> to contribute </w:t>
      </w:r>
      <w:r w:rsidR="00F350E7">
        <w:rPr>
          <w:rFonts w:ascii="Times New Roman" w:hAnsi="Times New Roman" w:cs="Times New Roman"/>
          <w:b/>
          <w:sz w:val="20"/>
          <w:szCs w:val="20"/>
        </w:rPr>
        <w:t xml:space="preserve">funds </w:t>
      </w:r>
      <w:r w:rsidR="00D0535D" w:rsidRPr="0083767C">
        <w:rPr>
          <w:rFonts w:ascii="Times New Roman" w:hAnsi="Times New Roman" w:cs="Times New Roman"/>
          <w:b/>
          <w:sz w:val="20"/>
          <w:szCs w:val="20"/>
        </w:rPr>
        <w:t>to</w:t>
      </w:r>
      <w:r w:rsidR="00F350E7">
        <w:rPr>
          <w:rFonts w:ascii="Times New Roman" w:hAnsi="Times New Roman" w:cs="Times New Roman"/>
          <w:b/>
          <w:sz w:val="20"/>
          <w:szCs w:val="20"/>
        </w:rPr>
        <w:t>wards</w:t>
      </w:r>
      <w:r w:rsidR="00D0535D" w:rsidRPr="0083767C">
        <w:rPr>
          <w:rFonts w:ascii="Times New Roman" w:hAnsi="Times New Roman" w:cs="Times New Roman"/>
          <w:b/>
          <w:sz w:val="20"/>
          <w:szCs w:val="20"/>
        </w:rPr>
        <w:t xml:space="preserve"> the purchasing of equipment</w:t>
      </w:r>
      <w:r w:rsidR="00202A77">
        <w:rPr>
          <w:rFonts w:ascii="Times New Roman" w:hAnsi="Times New Roman" w:cs="Times New Roman"/>
          <w:b/>
          <w:sz w:val="20"/>
          <w:szCs w:val="20"/>
        </w:rPr>
        <w:t xml:space="preserve"> </w:t>
      </w:r>
      <w:r w:rsidR="00D0535D" w:rsidRPr="0083767C">
        <w:rPr>
          <w:rFonts w:ascii="Times New Roman" w:hAnsi="Times New Roman" w:cs="Times New Roman"/>
          <w:b/>
          <w:sz w:val="20"/>
          <w:szCs w:val="20"/>
        </w:rPr>
        <w:t>/</w:t>
      </w:r>
      <w:r w:rsidR="00202A77">
        <w:rPr>
          <w:rFonts w:ascii="Times New Roman" w:hAnsi="Times New Roman" w:cs="Times New Roman"/>
          <w:b/>
          <w:sz w:val="20"/>
          <w:szCs w:val="20"/>
        </w:rPr>
        <w:t xml:space="preserve"> </w:t>
      </w:r>
      <w:r w:rsidR="00D0535D" w:rsidRPr="0083767C">
        <w:rPr>
          <w:rFonts w:ascii="Times New Roman" w:hAnsi="Times New Roman" w:cs="Times New Roman"/>
          <w:b/>
          <w:sz w:val="20"/>
          <w:szCs w:val="20"/>
        </w:rPr>
        <w:t xml:space="preserve">machines to promote Social </w:t>
      </w:r>
      <w:r w:rsidR="00F350E7">
        <w:rPr>
          <w:rFonts w:ascii="Times New Roman" w:hAnsi="Times New Roman" w:cs="Times New Roman"/>
          <w:b/>
          <w:sz w:val="20"/>
          <w:szCs w:val="20"/>
        </w:rPr>
        <w:t>Movement</w:t>
      </w:r>
    </w:p>
    <w:tbl>
      <w:tblPr>
        <w:tblStyle w:val="TableGrid"/>
        <w:tblW w:w="0" w:type="auto"/>
        <w:tblLook w:val="04A0"/>
      </w:tblPr>
      <w:tblGrid>
        <w:gridCol w:w="1843"/>
        <w:gridCol w:w="1233"/>
        <w:gridCol w:w="2135"/>
        <w:gridCol w:w="2191"/>
        <w:gridCol w:w="1840"/>
      </w:tblGrid>
      <w:tr w:rsidR="00D0535D" w:rsidTr="00DB584C">
        <w:tc>
          <w:tcPr>
            <w:tcW w:w="1843"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 xml:space="preserve">Respondents </w:t>
            </w:r>
          </w:p>
        </w:tc>
        <w:tc>
          <w:tcPr>
            <w:tcW w:w="1233"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Age</w:t>
            </w:r>
          </w:p>
        </w:tc>
        <w:tc>
          <w:tcPr>
            <w:tcW w:w="2135" w:type="dxa"/>
          </w:tcPr>
          <w:p w:rsidR="00D0535D" w:rsidRDefault="00DB584C" w:rsidP="00102A06">
            <w:pPr>
              <w:jc w:val="both"/>
              <w:rPr>
                <w:rFonts w:ascii="Times New Roman" w:hAnsi="Times New Roman" w:cs="Times New Roman"/>
                <w:sz w:val="20"/>
                <w:szCs w:val="20"/>
              </w:rPr>
            </w:pPr>
            <w:r>
              <w:rPr>
                <w:rFonts w:ascii="Times New Roman" w:hAnsi="Times New Roman" w:cs="Times New Roman"/>
                <w:sz w:val="20"/>
                <w:szCs w:val="20"/>
              </w:rPr>
              <w:t>Yes contribution to support buying of e</w:t>
            </w:r>
            <w:r w:rsidR="00D0535D">
              <w:rPr>
                <w:rFonts w:ascii="Times New Roman" w:hAnsi="Times New Roman" w:cs="Times New Roman"/>
                <w:sz w:val="20"/>
                <w:szCs w:val="20"/>
              </w:rPr>
              <w:t>quipment</w:t>
            </w:r>
            <w:r>
              <w:rPr>
                <w:rFonts w:ascii="Times New Roman" w:hAnsi="Times New Roman" w:cs="Times New Roman"/>
                <w:sz w:val="20"/>
                <w:szCs w:val="20"/>
              </w:rPr>
              <w:t>/machines</w:t>
            </w:r>
          </w:p>
        </w:tc>
        <w:tc>
          <w:tcPr>
            <w:tcW w:w="2191"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No con</w:t>
            </w:r>
            <w:r w:rsidR="00DB584C">
              <w:rPr>
                <w:rFonts w:ascii="Times New Roman" w:hAnsi="Times New Roman" w:cs="Times New Roman"/>
                <w:sz w:val="20"/>
                <w:szCs w:val="20"/>
              </w:rPr>
              <w:t>tribution to support buying of e</w:t>
            </w:r>
            <w:r>
              <w:rPr>
                <w:rFonts w:ascii="Times New Roman" w:hAnsi="Times New Roman" w:cs="Times New Roman"/>
                <w:sz w:val="20"/>
                <w:szCs w:val="20"/>
              </w:rPr>
              <w:t>quipment</w:t>
            </w:r>
            <w:r w:rsidR="00DB584C">
              <w:rPr>
                <w:rFonts w:ascii="Times New Roman" w:hAnsi="Times New Roman" w:cs="Times New Roman"/>
                <w:sz w:val="20"/>
                <w:szCs w:val="20"/>
              </w:rPr>
              <w:t>/machines</w:t>
            </w:r>
          </w:p>
        </w:tc>
        <w:tc>
          <w:tcPr>
            <w:tcW w:w="1840"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Total</w:t>
            </w:r>
          </w:p>
        </w:tc>
      </w:tr>
      <w:tr w:rsidR="00D0535D" w:rsidTr="00DB584C">
        <w:tc>
          <w:tcPr>
            <w:tcW w:w="1843" w:type="dxa"/>
            <w:vMerge w:val="restart"/>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Poultry farmers</w:t>
            </w:r>
          </w:p>
        </w:tc>
        <w:tc>
          <w:tcPr>
            <w:tcW w:w="1233"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Young (less than 33yrs)</w:t>
            </w:r>
          </w:p>
        </w:tc>
        <w:tc>
          <w:tcPr>
            <w:tcW w:w="2135"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 xml:space="preserve">30 (26.8) </w:t>
            </w:r>
          </w:p>
        </w:tc>
        <w:tc>
          <w:tcPr>
            <w:tcW w:w="2191"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3 (37.5%)</w:t>
            </w:r>
          </w:p>
        </w:tc>
        <w:tc>
          <w:tcPr>
            <w:tcW w:w="1840"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33 (27.5%)</w:t>
            </w:r>
          </w:p>
        </w:tc>
      </w:tr>
      <w:tr w:rsidR="00D0535D" w:rsidTr="00DB584C">
        <w:tc>
          <w:tcPr>
            <w:tcW w:w="1843" w:type="dxa"/>
            <w:vMerge/>
          </w:tcPr>
          <w:p w:rsidR="00D0535D" w:rsidRDefault="00D0535D" w:rsidP="00102A06">
            <w:pPr>
              <w:jc w:val="both"/>
              <w:rPr>
                <w:rFonts w:ascii="Times New Roman" w:hAnsi="Times New Roman" w:cs="Times New Roman"/>
                <w:sz w:val="20"/>
                <w:szCs w:val="20"/>
              </w:rPr>
            </w:pPr>
          </w:p>
        </w:tc>
        <w:tc>
          <w:tcPr>
            <w:tcW w:w="1233"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Middle (33-47yrs)</w:t>
            </w:r>
          </w:p>
        </w:tc>
        <w:tc>
          <w:tcPr>
            <w:tcW w:w="2135"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 xml:space="preserve">53 (47.3%) </w:t>
            </w:r>
          </w:p>
        </w:tc>
        <w:tc>
          <w:tcPr>
            <w:tcW w:w="2191"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5 (62.5%)</w:t>
            </w:r>
          </w:p>
        </w:tc>
        <w:tc>
          <w:tcPr>
            <w:tcW w:w="1840"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58 (48.3%)</w:t>
            </w:r>
          </w:p>
        </w:tc>
      </w:tr>
      <w:tr w:rsidR="00D0535D" w:rsidTr="00DB584C">
        <w:tc>
          <w:tcPr>
            <w:tcW w:w="1843" w:type="dxa"/>
            <w:vMerge/>
          </w:tcPr>
          <w:p w:rsidR="00D0535D" w:rsidRDefault="00D0535D" w:rsidP="00102A06">
            <w:pPr>
              <w:jc w:val="both"/>
              <w:rPr>
                <w:rFonts w:ascii="Times New Roman" w:hAnsi="Times New Roman" w:cs="Times New Roman"/>
                <w:sz w:val="20"/>
                <w:szCs w:val="20"/>
              </w:rPr>
            </w:pPr>
          </w:p>
        </w:tc>
        <w:tc>
          <w:tcPr>
            <w:tcW w:w="1233"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Old (more than 47yrs)</w:t>
            </w:r>
          </w:p>
        </w:tc>
        <w:tc>
          <w:tcPr>
            <w:tcW w:w="2135"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29(25.9%)</w:t>
            </w:r>
          </w:p>
        </w:tc>
        <w:tc>
          <w:tcPr>
            <w:tcW w:w="2191"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0(.0%)</w:t>
            </w:r>
          </w:p>
        </w:tc>
        <w:tc>
          <w:tcPr>
            <w:tcW w:w="1840"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29 (24.2%)</w:t>
            </w:r>
          </w:p>
        </w:tc>
      </w:tr>
      <w:tr w:rsidR="00D0535D" w:rsidTr="00DB584C">
        <w:tc>
          <w:tcPr>
            <w:tcW w:w="1843" w:type="dxa"/>
            <w:vMerge/>
          </w:tcPr>
          <w:p w:rsidR="00D0535D" w:rsidRDefault="00D0535D" w:rsidP="00102A06">
            <w:pPr>
              <w:jc w:val="both"/>
              <w:rPr>
                <w:rFonts w:ascii="Times New Roman" w:hAnsi="Times New Roman" w:cs="Times New Roman"/>
                <w:sz w:val="20"/>
                <w:szCs w:val="20"/>
              </w:rPr>
            </w:pPr>
          </w:p>
        </w:tc>
        <w:tc>
          <w:tcPr>
            <w:tcW w:w="1233"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Total</w:t>
            </w:r>
          </w:p>
        </w:tc>
        <w:tc>
          <w:tcPr>
            <w:tcW w:w="2135"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112 (100%)</w:t>
            </w:r>
          </w:p>
        </w:tc>
        <w:tc>
          <w:tcPr>
            <w:tcW w:w="2191"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8 (100%)</w:t>
            </w:r>
          </w:p>
        </w:tc>
        <w:tc>
          <w:tcPr>
            <w:tcW w:w="1840"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120 (100%)</w:t>
            </w:r>
          </w:p>
        </w:tc>
      </w:tr>
      <w:tr w:rsidR="00D0535D" w:rsidTr="00DB584C">
        <w:tc>
          <w:tcPr>
            <w:tcW w:w="1843" w:type="dxa"/>
            <w:vMerge w:val="restart"/>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Stakeholders</w:t>
            </w:r>
          </w:p>
        </w:tc>
        <w:tc>
          <w:tcPr>
            <w:tcW w:w="1233"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Young (less than 33 yrs)</w:t>
            </w:r>
          </w:p>
        </w:tc>
        <w:tc>
          <w:tcPr>
            <w:tcW w:w="2135"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39 (59.1%)</w:t>
            </w:r>
          </w:p>
        </w:tc>
        <w:tc>
          <w:tcPr>
            <w:tcW w:w="2191"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4(44.4%)</w:t>
            </w:r>
          </w:p>
        </w:tc>
        <w:tc>
          <w:tcPr>
            <w:tcW w:w="1840"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43 (57.3%)</w:t>
            </w:r>
          </w:p>
        </w:tc>
      </w:tr>
      <w:tr w:rsidR="00D0535D" w:rsidTr="00DB584C">
        <w:tc>
          <w:tcPr>
            <w:tcW w:w="1843" w:type="dxa"/>
            <w:vMerge/>
          </w:tcPr>
          <w:p w:rsidR="00D0535D" w:rsidRDefault="00D0535D" w:rsidP="00102A06">
            <w:pPr>
              <w:jc w:val="both"/>
              <w:rPr>
                <w:rFonts w:ascii="Times New Roman" w:hAnsi="Times New Roman" w:cs="Times New Roman"/>
                <w:sz w:val="20"/>
                <w:szCs w:val="20"/>
              </w:rPr>
            </w:pPr>
          </w:p>
        </w:tc>
        <w:tc>
          <w:tcPr>
            <w:tcW w:w="1233"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Middle (33-57 yrs)</w:t>
            </w:r>
          </w:p>
        </w:tc>
        <w:tc>
          <w:tcPr>
            <w:tcW w:w="2135"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17 (25.8%)</w:t>
            </w:r>
          </w:p>
        </w:tc>
        <w:tc>
          <w:tcPr>
            <w:tcW w:w="2191"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3 (33.3%)</w:t>
            </w:r>
          </w:p>
        </w:tc>
        <w:tc>
          <w:tcPr>
            <w:tcW w:w="1840"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20 (26.7%)</w:t>
            </w:r>
          </w:p>
        </w:tc>
      </w:tr>
      <w:tr w:rsidR="00D0535D" w:rsidTr="00DB584C">
        <w:tc>
          <w:tcPr>
            <w:tcW w:w="1843" w:type="dxa"/>
            <w:vMerge/>
          </w:tcPr>
          <w:p w:rsidR="00D0535D" w:rsidRDefault="00D0535D" w:rsidP="00102A06">
            <w:pPr>
              <w:jc w:val="both"/>
              <w:rPr>
                <w:rFonts w:ascii="Times New Roman" w:hAnsi="Times New Roman" w:cs="Times New Roman"/>
                <w:sz w:val="20"/>
                <w:szCs w:val="20"/>
              </w:rPr>
            </w:pPr>
          </w:p>
        </w:tc>
        <w:tc>
          <w:tcPr>
            <w:tcW w:w="1233"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Old (more than 47 yrs)</w:t>
            </w:r>
          </w:p>
        </w:tc>
        <w:tc>
          <w:tcPr>
            <w:tcW w:w="2135"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10 (15.2%)</w:t>
            </w:r>
          </w:p>
        </w:tc>
        <w:tc>
          <w:tcPr>
            <w:tcW w:w="2191"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2 (22.2%)</w:t>
            </w:r>
          </w:p>
        </w:tc>
        <w:tc>
          <w:tcPr>
            <w:tcW w:w="1840"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12 (16%)</w:t>
            </w:r>
          </w:p>
        </w:tc>
      </w:tr>
      <w:tr w:rsidR="00D0535D" w:rsidTr="00DB584C">
        <w:tc>
          <w:tcPr>
            <w:tcW w:w="1843" w:type="dxa"/>
            <w:vMerge/>
          </w:tcPr>
          <w:p w:rsidR="00D0535D" w:rsidRDefault="00D0535D" w:rsidP="00102A06">
            <w:pPr>
              <w:jc w:val="both"/>
              <w:rPr>
                <w:rFonts w:ascii="Times New Roman" w:hAnsi="Times New Roman" w:cs="Times New Roman"/>
                <w:sz w:val="20"/>
                <w:szCs w:val="20"/>
              </w:rPr>
            </w:pPr>
          </w:p>
        </w:tc>
        <w:tc>
          <w:tcPr>
            <w:tcW w:w="1233"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Total</w:t>
            </w:r>
          </w:p>
        </w:tc>
        <w:tc>
          <w:tcPr>
            <w:tcW w:w="2135"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66 (100%)</w:t>
            </w:r>
          </w:p>
        </w:tc>
        <w:tc>
          <w:tcPr>
            <w:tcW w:w="2191"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9 (100%)</w:t>
            </w:r>
          </w:p>
        </w:tc>
        <w:tc>
          <w:tcPr>
            <w:tcW w:w="1840" w:type="dxa"/>
          </w:tcPr>
          <w:p w:rsidR="00D0535D" w:rsidRDefault="00D0535D" w:rsidP="00102A06">
            <w:pPr>
              <w:jc w:val="both"/>
              <w:rPr>
                <w:rFonts w:ascii="Times New Roman" w:hAnsi="Times New Roman" w:cs="Times New Roman"/>
                <w:sz w:val="20"/>
                <w:szCs w:val="20"/>
              </w:rPr>
            </w:pPr>
            <w:r>
              <w:rPr>
                <w:rFonts w:ascii="Times New Roman" w:hAnsi="Times New Roman" w:cs="Times New Roman"/>
                <w:sz w:val="20"/>
                <w:szCs w:val="20"/>
              </w:rPr>
              <w:t>75 (100%)</w:t>
            </w:r>
          </w:p>
        </w:tc>
      </w:tr>
    </w:tbl>
    <w:p w:rsidR="00D0535D" w:rsidRDefault="00D0535D" w:rsidP="00D0535D">
      <w:pPr>
        <w:jc w:val="both"/>
        <w:rPr>
          <w:rFonts w:ascii="Times New Roman" w:hAnsi="Times New Roman" w:cs="Times New Roman"/>
          <w:sz w:val="20"/>
          <w:szCs w:val="20"/>
        </w:rPr>
      </w:pPr>
    </w:p>
    <w:p w:rsidR="00063DB4" w:rsidRPr="0020007E" w:rsidRDefault="00BC273D" w:rsidP="0020007E">
      <w:pPr>
        <w:spacing w:line="480" w:lineRule="auto"/>
        <w:jc w:val="both"/>
        <w:rPr>
          <w:rFonts w:ascii="Times New Roman" w:hAnsi="Times New Roman" w:cs="Times New Roman"/>
          <w:sz w:val="24"/>
          <w:szCs w:val="24"/>
        </w:rPr>
      </w:pPr>
      <w:r>
        <w:rPr>
          <w:rFonts w:ascii="Times New Roman" w:hAnsi="Times New Roman" w:cs="Times New Roman"/>
          <w:sz w:val="24"/>
          <w:szCs w:val="24"/>
        </w:rPr>
        <w:t>In social movement activities</w:t>
      </w:r>
      <w:r w:rsidR="00566DD6">
        <w:rPr>
          <w:rFonts w:ascii="Times New Roman" w:hAnsi="Times New Roman" w:cs="Times New Roman"/>
          <w:sz w:val="24"/>
          <w:szCs w:val="24"/>
        </w:rPr>
        <w:t>, members often face problems of achieving goals using the limited resources available to them</w:t>
      </w:r>
      <w:r>
        <w:rPr>
          <w:rFonts w:ascii="Times New Roman" w:hAnsi="Times New Roman" w:cs="Times New Roman"/>
          <w:sz w:val="24"/>
          <w:szCs w:val="24"/>
        </w:rPr>
        <w:t>. It is</w:t>
      </w:r>
      <w:r w:rsidR="00566DD6">
        <w:rPr>
          <w:rFonts w:ascii="Times New Roman" w:hAnsi="Times New Roman" w:cs="Times New Roman"/>
          <w:sz w:val="24"/>
          <w:szCs w:val="24"/>
        </w:rPr>
        <w:t xml:space="preserve"> </w:t>
      </w:r>
      <w:r>
        <w:rPr>
          <w:rFonts w:ascii="Times New Roman" w:hAnsi="Times New Roman" w:cs="Times New Roman"/>
          <w:sz w:val="24"/>
          <w:szCs w:val="24"/>
        </w:rPr>
        <w:t>therefore advisable for members to deploy</w:t>
      </w:r>
      <w:r w:rsidR="00566DD6">
        <w:rPr>
          <w:rFonts w:ascii="Times New Roman" w:hAnsi="Times New Roman" w:cs="Times New Roman"/>
          <w:sz w:val="24"/>
          <w:szCs w:val="24"/>
        </w:rPr>
        <w:t xml:space="preserve"> their reso</w:t>
      </w:r>
      <w:r>
        <w:rPr>
          <w:rFonts w:ascii="Times New Roman" w:hAnsi="Times New Roman" w:cs="Times New Roman"/>
          <w:sz w:val="24"/>
          <w:szCs w:val="24"/>
        </w:rPr>
        <w:t>urces to optimal effect and</w:t>
      </w:r>
      <w:r w:rsidR="00566DD6">
        <w:rPr>
          <w:rFonts w:ascii="Times New Roman" w:hAnsi="Times New Roman" w:cs="Times New Roman"/>
          <w:sz w:val="24"/>
          <w:szCs w:val="24"/>
        </w:rPr>
        <w:t xml:space="preserve"> in augmenting those resources</w:t>
      </w:r>
      <w:r>
        <w:rPr>
          <w:rFonts w:ascii="Times New Roman" w:hAnsi="Times New Roman" w:cs="Times New Roman"/>
          <w:sz w:val="24"/>
          <w:szCs w:val="24"/>
        </w:rPr>
        <w:t xml:space="preserve"> in order to achieve the goals of the movement</w:t>
      </w:r>
      <w:r w:rsidR="00566DD6">
        <w:rPr>
          <w:rFonts w:ascii="Times New Roman" w:hAnsi="Times New Roman" w:cs="Times New Roman"/>
          <w:sz w:val="24"/>
          <w:szCs w:val="24"/>
        </w:rPr>
        <w:t xml:space="preserve">. </w:t>
      </w:r>
      <w:r w:rsidR="00AE515B">
        <w:rPr>
          <w:rFonts w:ascii="Times New Roman" w:hAnsi="Times New Roman" w:cs="Times New Roman"/>
          <w:sz w:val="24"/>
          <w:szCs w:val="24"/>
        </w:rPr>
        <w:t>It</w:t>
      </w:r>
      <w:r w:rsidR="00876B71">
        <w:rPr>
          <w:rFonts w:ascii="Times New Roman" w:hAnsi="Times New Roman" w:cs="Times New Roman"/>
          <w:sz w:val="24"/>
          <w:szCs w:val="24"/>
        </w:rPr>
        <w:t xml:space="preserve"> could be observed from Table 58</w:t>
      </w:r>
      <w:r w:rsidR="00AE515B">
        <w:rPr>
          <w:rFonts w:ascii="Times New Roman" w:hAnsi="Times New Roman" w:cs="Times New Roman"/>
          <w:sz w:val="24"/>
          <w:szCs w:val="24"/>
        </w:rPr>
        <w:t xml:space="preserve"> that</w:t>
      </w:r>
      <w:r w:rsidR="00597941">
        <w:rPr>
          <w:rFonts w:ascii="Times New Roman" w:hAnsi="Times New Roman" w:cs="Times New Roman"/>
          <w:sz w:val="24"/>
          <w:szCs w:val="24"/>
        </w:rPr>
        <w:t xml:space="preserve">, of </w:t>
      </w:r>
      <w:r w:rsidR="00AE515B">
        <w:rPr>
          <w:rFonts w:ascii="Times New Roman" w:hAnsi="Times New Roman" w:cs="Times New Roman"/>
          <w:sz w:val="24"/>
          <w:szCs w:val="24"/>
        </w:rPr>
        <w:t>the poultry farmers who had intention to contribute funds towards the purchasing of equipment and machines to support the formation of social movement, the majority 53(47.3%) belonged to the</w:t>
      </w:r>
      <w:r w:rsidR="00597941">
        <w:rPr>
          <w:rFonts w:ascii="Times New Roman" w:hAnsi="Times New Roman" w:cs="Times New Roman"/>
          <w:sz w:val="24"/>
          <w:szCs w:val="24"/>
        </w:rPr>
        <w:t xml:space="preserve"> middle age group (33-47 years) </w:t>
      </w:r>
      <w:r w:rsidR="000E167E">
        <w:rPr>
          <w:rFonts w:ascii="Times New Roman" w:hAnsi="Times New Roman" w:cs="Times New Roman"/>
          <w:sz w:val="24"/>
          <w:szCs w:val="24"/>
        </w:rPr>
        <w:t xml:space="preserve">and the least, 29(25.9) </w:t>
      </w:r>
      <w:r w:rsidR="00876B71">
        <w:rPr>
          <w:rFonts w:ascii="Times New Roman" w:hAnsi="Times New Roman" w:cs="Times New Roman"/>
          <w:sz w:val="24"/>
          <w:szCs w:val="24"/>
        </w:rPr>
        <w:t>(See Appendix 5, Figure 42)</w:t>
      </w:r>
      <w:r w:rsidR="000E167E">
        <w:rPr>
          <w:rFonts w:ascii="Times New Roman" w:hAnsi="Times New Roman" w:cs="Times New Roman"/>
          <w:sz w:val="24"/>
          <w:szCs w:val="24"/>
        </w:rPr>
        <w:t>.</w:t>
      </w:r>
      <w:r w:rsidR="00876B71">
        <w:rPr>
          <w:rFonts w:ascii="Times New Roman" w:hAnsi="Times New Roman" w:cs="Times New Roman"/>
          <w:sz w:val="24"/>
          <w:szCs w:val="24"/>
        </w:rPr>
        <w:t xml:space="preserve"> </w:t>
      </w:r>
      <w:r w:rsidR="000E167E">
        <w:rPr>
          <w:rFonts w:ascii="Times New Roman" w:hAnsi="Times New Roman" w:cs="Times New Roman"/>
          <w:sz w:val="24"/>
          <w:szCs w:val="24"/>
        </w:rPr>
        <w:t>Also,</w:t>
      </w:r>
      <w:r w:rsidR="00597941">
        <w:rPr>
          <w:rFonts w:ascii="Times New Roman" w:hAnsi="Times New Roman" w:cs="Times New Roman"/>
          <w:sz w:val="24"/>
          <w:szCs w:val="24"/>
        </w:rPr>
        <w:t xml:space="preserve"> </w:t>
      </w:r>
      <w:r w:rsidR="007377C9">
        <w:rPr>
          <w:rFonts w:ascii="Times New Roman" w:hAnsi="Times New Roman" w:cs="Times New Roman"/>
          <w:sz w:val="24"/>
          <w:szCs w:val="24"/>
        </w:rPr>
        <w:t>amo</w:t>
      </w:r>
      <w:r w:rsidR="000E167E">
        <w:rPr>
          <w:rFonts w:ascii="Times New Roman" w:hAnsi="Times New Roman" w:cs="Times New Roman"/>
          <w:sz w:val="24"/>
          <w:szCs w:val="24"/>
        </w:rPr>
        <w:t>ng the stakeholders who had</w:t>
      </w:r>
      <w:r w:rsidR="007377C9">
        <w:rPr>
          <w:rFonts w:ascii="Times New Roman" w:hAnsi="Times New Roman" w:cs="Times New Roman"/>
          <w:sz w:val="24"/>
          <w:szCs w:val="24"/>
        </w:rPr>
        <w:t xml:space="preserve"> </w:t>
      </w:r>
      <w:r w:rsidR="000E167E">
        <w:rPr>
          <w:rFonts w:ascii="Times New Roman" w:hAnsi="Times New Roman" w:cs="Times New Roman"/>
          <w:sz w:val="24"/>
          <w:szCs w:val="24"/>
        </w:rPr>
        <w:t xml:space="preserve">similar </w:t>
      </w:r>
      <w:r w:rsidR="007377C9">
        <w:rPr>
          <w:rFonts w:ascii="Times New Roman" w:hAnsi="Times New Roman" w:cs="Times New Roman"/>
          <w:sz w:val="24"/>
          <w:szCs w:val="24"/>
        </w:rPr>
        <w:t>intention</w:t>
      </w:r>
      <w:r w:rsidR="000E167E">
        <w:rPr>
          <w:rFonts w:ascii="Times New Roman" w:hAnsi="Times New Roman" w:cs="Times New Roman"/>
          <w:sz w:val="24"/>
          <w:szCs w:val="24"/>
        </w:rPr>
        <w:t>s</w:t>
      </w:r>
      <w:r w:rsidR="007377C9">
        <w:rPr>
          <w:rFonts w:ascii="Times New Roman" w:hAnsi="Times New Roman" w:cs="Times New Roman"/>
          <w:sz w:val="24"/>
          <w:szCs w:val="24"/>
        </w:rPr>
        <w:t xml:space="preserve">, the majority </w:t>
      </w:r>
      <w:r w:rsidR="002C5D49">
        <w:rPr>
          <w:rFonts w:ascii="Times New Roman" w:hAnsi="Times New Roman" w:cs="Times New Roman"/>
          <w:sz w:val="24"/>
          <w:szCs w:val="24"/>
        </w:rPr>
        <w:t xml:space="preserve">39(59.1%) </w:t>
      </w:r>
      <w:r w:rsidR="007377C9">
        <w:rPr>
          <w:rFonts w:ascii="Times New Roman" w:hAnsi="Times New Roman" w:cs="Times New Roman"/>
          <w:sz w:val="24"/>
          <w:szCs w:val="24"/>
        </w:rPr>
        <w:t>belonged to the young age group (less than 33 years)</w:t>
      </w:r>
      <w:r w:rsidR="00876B71">
        <w:rPr>
          <w:rFonts w:ascii="Times New Roman" w:hAnsi="Times New Roman" w:cs="Times New Roman"/>
          <w:sz w:val="24"/>
          <w:szCs w:val="24"/>
        </w:rPr>
        <w:t xml:space="preserve"> (See Appendix 6, Figure 43)</w:t>
      </w:r>
      <w:r w:rsidR="007377C9">
        <w:rPr>
          <w:rFonts w:ascii="Times New Roman" w:hAnsi="Times New Roman" w:cs="Times New Roman"/>
          <w:sz w:val="24"/>
          <w:szCs w:val="24"/>
        </w:rPr>
        <w:t>. The expected relationship between the respondents’ intention to contribute</w:t>
      </w:r>
      <w:r w:rsidR="00566DD6">
        <w:rPr>
          <w:rFonts w:ascii="Times New Roman" w:hAnsi="Times New Roman" w:cs="Times New Roman"/>
          <w:sz w:val="24"/>
          <w:szCs w:val="24"/>
        </w:rPr>
        <w:t xml:space="preserve"> </w:t>
      </w:r>
      <w:r w:rsidR="007377C9">
        <w:rPr>
          <w:rFonts w:ascii="Times New Roman" w:hAnsi="Times New Roman" w:cs="Times New Roman"/>
          <w:sz w:val="24"/>
          <w:szCs w:val="24"/>
        </w:rPr>
        <w:t>towards the purchasing of equipment and machines</w:t>
      </w:r>
      <w:r w:rsidR="00102A06">
        <w:rPr>
          <w:rFonts w:ascii="Times New Roman" w:hAnsi="Times New Roman" w:cs="Times New Roman"/>
          <w:sz w:val="24"/>
          <w:szCs w:val="24"/>
        </w:rPr>
        <w:t xml:space="preserve"> to support the formation of social move</w:t>
      </w:r>
      <w:r w:rsidR="000E167E">
        <w:rPr>
          <w:rFonts w:ascii="Times New Roman" w:hAnsi="Times New Roman" w:cs="Times New Roman"/>
          <w:sz w:val="24"/>
          <w:szCs w:val="24"/>
        </w:rPr>
        <w:t>ment</w:t>
      </w:r>
      <w:r w:rsidR="00102A06">
        <w:rPr>
          <w:rFonts w:ascii="Times New Roman" w:hAnsi="Times New Roman" w:cs="Times New Roman"/>
          <w:sz w:val="24"/>
          <w:szCs w:val="24"/>
        </w:rPr>
        <w:t xml:space="preserve"> has been confirmed.</w:t>
      </w:r>
    </w:p>
    <w:p w:rsidR="00876B71" w:rsidRDefault="00913A82" w:rsidP="00913A82">
      <w:pPr>
        <w:jc w:val="both"/>
        <w:rPr>
          <w:rFonts w:ascii="Times New Roman" w:hAnsi="Times New Roman" w:cs="Times New Roman"/>
          <w:b/>
          <w:sz w:val="20"/>
          <w:szCs w:val="20"/>
        </w:rPr>
      </w:pPr>
      <w:r>
        <w:rPr>
          <w:rFonts w:ascii="Times New Roman" w:hAnsi="Times New Roman" w:cs="Times New Roman"/>
          <w:b/>
          <w:sz w:val="20"/>
          <w:szCs w:val="20"/>
        </w:rPr>
        <w:t xml:space="preserve"> </w:t>
      </w:r>
    </w:p>
    <w:p w:rsidR="00B07E86" w:rsidRDefault="00B07E86" w:rsidP="00913A82">
      <w:pPr>
        <w:jc w:val="both"/>
        <w:rPr>
          <w:rFonts w:ascii="Times New Roman" w:hAnsi="Times New Roman" w:cs="Times New Roman"/>
          <w:b/>
          <w:sz w:val="20"/>
          <w:szCs w:val="20"/>
        </w:rPr>
      </w:pPr>
    </w:p>
    <w:p w:rsidR="00B07E86" w:rsidRDefault="00B07E86" w:rsidP="00913A82">
      <w:pPr>
        <w:jc w:val="both"/>
        <w:rPr>
          <w:rFonts w:ascii="Times New Roman" w:hAnsi="Times New Roman" w:cs="Times New Roman"/>
          <w:b/>
          <w:sz w:val="20"/>
          <w:szCs w:val="20"/>
        </w:rPr>
      </w:pPr>
    </w:p>
    <w:p w:rsidR="00B07E86" w:rsidRDefault="00B07E86" w:rsidP="00913A82">
      <w:pPr>
        <w:jc w:val="both"/>
        <w:rPr>
          <w:rFonts w:ascii="Times New Roman" w:hAnsi="Times New Roman" w:cs="Times New Roman"/>
          <w:b/>
          <w:sz w:val="20"/>
          <w:szCs w:val="20"/>
        </w:rPr>
      </w:pPr>
    </w:p>
    <w:p w:rsidR="00B07E86" w:rsidRDefault="00B07E86" w:rsidP="00913A82">
      <w:pPr>
        <w:jc w:val="both"/>
        <w:rPr>
          <w:rFonts w:ascii="Times New Roman" w:hAnsi="Times New Roman" w:cs="Times New Roman"/>
          <w:b/>
          <w:sz w:val="20"/>
          <w:szCs w:val="20"/>
        </w:rPr>
      </w:pPr>
    </w:p>
    <w:p w:rsidR="00913A82" w:rsidRPr="004E3978" w:rsidRDefault="00876B71" w:rsidP="00913A82">
      <w:pPr>
        <w:jc w:val="both"/>
        <w:rPr>
          <w:rFonts w:ascii="Times New Roman" w:hAnsi="Times New Roman" w:cs="Times New Roman"/>
          <w:b/>
          <w:sz w:val="20"/>
          <w:szCs w:val="20"/>
        </w:rPr>
      </w:pPr>
      <w:r>
        <w:rPr>
          <w:rFonts w:ascii="Times New Roman" w:hAnsi="Times New Roman" w:cs="Times New Roman"/>
          <w:b/>
          <w:sz w:val="20"/>
          <w:szCs w:val="20"/>
        </w:rPr>
        <w:lastRenderedPageBreak/>
        <w:t>Table 59</w:t>
      </w:r>
      <w:r w:rsidR="002C5D49">
        <w:rPr>
          <w:rFonts w:ascii="Times New Roman" w:hAnsi="Times New Roman" w:cs="Times New Roman"/>
          <w:b/>
          <w:sz w:val="20"/>
          <w:szCs w:val="20"/>
        </w:rPr>
        <w:t xml:space="preserve">: </w:t>
      </w:r>
      <w:r w:rsidR="00913A82">
        <w:rPr>
          <w:rFonts w:ascii="Times New Roman" w:hAnsi="Times New Roman" w:cs="Times New Roman"/>
          <w:b/>
          <w:sz w:val="20"/>
          <w:szCs w:val="20"/>
        </w:rPr>
        <w:t>Age of r</w:t>
      </w:r>
      <w:r w:rsidR="00913A82" w:rsidRPr="0083767C">
        <w:rPr>
          <w:rFonts w:ascii="Times New Roman" w:hAnsi="Times New Roman" w:cs="Times New Roman"/>
          <w:b/>
          <w:sz w:val="20"/>
          <w:szCs w:val="20"/>
        </w:rPr>
        <w:t>espondents</w:t>
      </w:r>
      <w:r w:rsidR="00913A82">
        <w:rPr>
          <w:rFonts w:ascii="Times New Roman" w:hAnsi="Times New Roman" w:cs="Times New Roman"/>
          <w:b/>
          <w:sz w:val="20"/>
          <w:szCs w:val="20"/>
        </w:rPr>
        <w:t xml:space="preserve"> in relation to their intention </w:t>
      </w:r>
      <w:r w:rsidR="00913A82" w:rsidRPr="0083767C">
        <w:rPr>
          <w:rFonts w:ascii="Times New Roman" w:hAnsi="Times New Roman" w:cs="Times New Roman"/>
          <w:b/>
          <w:sz w:val="20"/>
          <w:szCs w:val="20"/>
        </w:rPr>
        <w:t>to campaign against unfair competition facing the poultry industry</w:t>
      </w:r>
    </w:p>
    <w:tbl>
      <w:tblPr>
        <w:tblStyle w:val="TableGrid"/>
        <w:tblW w:w="0" w:type="auto"/>
        <w:tblLook w:val="04A0"/>
      </w:tblPr>
      <w:tblGrid>
        <w:gridCol w:w="1848"/>
        <w:gridCol w:w="2371"/>
        <w:gridCol w:w="1701"/>
        <w:gridCol w:w="1473"/>
        <w:gridCol w:w="1849"/>
      </w:tblGrid>
      <w:tr w:rsidR="00913A82" w:rsidTr="00120E7D">
        <w:tc>
          <w:tcPr>
            <w:tcW w:w="1848" w:type="dxa"/>
          </w:tcPr>
          <w:p w:rsidR="00913A82" w:rsidRDefault="00913A82" w:rsidP="000524D8">
            <w:pPr>
              <w:jc w:val="both"/>
              <w:rPr>
                <w:rFonts w:ascii="Times New Roman" w:hAnsi="Times New Roman" w:cs="Times New Roman"/>
                <w:sz w:val="20"/>
                <w:szCs w:val="20"/>
              </w:rPr>
            </w:pPr>
            <w:r>
              <w:rPr>
                <w:rFonts w:ascii="Times New Roman" w:hAnsi="Times New Roman" w:cs="Times New Roman"/>
                <w:sz w:val="20"/>
                <w:szCs w:val="20"/>
              </w:rPr>
              <w:t>Respondents</w:t>
            </w:r>
          </w:p>
        </w:tc>
        <w:tc>
          <w:tcPr>
            <w:tcW w:w="2371" w:type="dxa"/>
          </w:tcPr>
          <w:p w:rsidR="00913A82" w:rsidRDefault="00913A82" w:rsidP="000524D8">
            <w:pPr>
              <w:jc w:val="both"/>
              <w:rPr>
                <w:rFonts w:ascii="Times New Roman" w:hAnsi="Times New Roman" w:cs="Times New Roman"/>
                <w:sz w:val="20"/>
                <w:szCs w:val="20"/>
              </w:rPr>
            </w:pPr>
            <w:r>
              <w:rPr>
                <w:rFonts w:ascii="Times New Roman" w:hAnsi="Times New Roman" w:cs="Times New Roman"/>
                <w:sz w:val="20"/>
                <w:szCs w:val="20"/>
              </w:rPr>
              <w:t>Age</w:t>
            </w:r>
          </w:p>
        </w:tc>
        <w:tc>
          <w:tcPr>
            <w:tcW w:w="1701" w:type="dxa"/>
          </w:tcPr>
          <w:p w:rsidR="00913A82" w:rsidRDefault="00913A82" w:rsidP="000524D8">
            <w:pPr>
              <w:jc w:val="both"/>
              <w:rPr>
                <w:rFonts w:ascii="Times New Roman" w:hAnsi="Times New Roman" w:cs="Times New Roman"/>
                <w:sz w:val="20"/>
                <w:szCs w:val="20"/>
              </w:rPr>
            </w:pPr>
            <w:r>
              <w:rPr>
                <w:rFonts w:ascii="Times New Roman" w:hAnsi="Times New Roman" w:cs="Times New Roman"/>
                <w:sz w:val="20"/>
                <w:szCs w:val="20"/>
              </w:rPr>
              <w:t xml:space="preserve"> Yes</w:t>
            </w:r>
            <w:r w:rsidR="00DD6557">
              <w:rPr>
                <w:rFonts w:ascii="Times New Roman" w:hAnsi="Times New Roman" w:cs="Times New Roman"/>
                <w:sz w:val="20"/>
                <w:szCs w:val="20"/>
              </w:rPr>
              <w:t xml:space="preserve"> Campaign</w:t>
            </w:r>
            <w:r>
              <w:rPr>
                <w:rFonts w:ascii="Times New Roman" w:hAnsi="Times New Roman" w:cs="Times New Roman"/>
                <w:sz w:val="20"/>
                <w:szCs w:val="20"/>
              </w:rPr>
              <w:t xml:space="preserve"> </w:t>
            </w:r>
          </w:p>
        </w:tc>
        <w:tc>
          <w:tcPr>
            <w:tcW w:w="1473" w:type="dxa"/>
          </w:tcPr>
          <w:p w:rsidR="00913A82" w:rsidRDefault="00913A82" w:rsidP="000524D8">
            <w:pPr>
              <w:jc w:val="both"/>
              <w:rPr>
                <w:rFonts w:ascii="Times New Roman" w:hAnsi="Times New Roman" w:cs="Times New Roman"/>
                <w:sz w:val="20"/>
                <w:szCs w:val="20"/>
              </w:rPr>
            </w:pPr>
            <w:r>
              <w:rPr>
                <w:rFonts w:ascii="Times New Roman" w:hAnsi="Times New Roman" w:cs="Times New Roman"/>
                <w:sz w:val="20"/>
                <w:szCs w:val="20"/>
              </w:rPr>
              <w:t>No</w:t>
            </w:r>
            <w:r w:rsidR="00DD6557">
              <w:rPr>
                <w:rFonts w:ascii="Times New Roman" w:hAnsi="Times New Roman" w:cs="Times New Roman"/>
                <w:sz w:val="20"/>
                <w:szCs w:val="20"/>
              </w:rPr>
              <w:t xml:space="preserve"> Campaign</w:t>
            </w:r>
          </w:p>
        </w:tc>
        <w:tc>
          <w:tcPr>
            <w:tcW w:w="1849" w:type="dxa"/>
          </w:tcPr>
          <w:p w:rsidR="00913A82" w:rsidRDefault="00913A82" w:rsidP="000524D8">
            <w:pPr>
              <w:jc w:val="both"/>
              <w:rPr>
                <w:rFonts w:ascii="Times New Roman" w:hAnsi="Times New Roman" w:cs="Times New Roman"/>
                <w:sz w:val="20"/>
                <w:szCs w:val="20"/>
              </w:rPr>
            </w:pPr>
            <w:r>
              <w:rPr>
                <w:rFonts w:ascii="Times New Roman" w:hAnsi="Times New Roman" w:cs="Times New Roman"/>
                <w:sz w:val="20"/>
                <w:szCs w:val="20"/>
              </w:rPr>
              <w:t>Total</w:t>
            </w:r>
          </w:p>
        </w:tc>
      </w:tr>
      <w:tr w:rsidR="00784247" w:rsidTr="00120E7D">
        <w:tc>
          <w:tcPr>
            <w:tcW w:w="1848" w:type="dxa"/>
            <w:vMerge w:val="restart"/>
          </w:tcPr>
          <w:p w:rsidR="00784247" w:rsidRDefault="00784247" w:rsidP="000524D8">
            <w:pPr>
              <w:jc w:val="both"/>
              <w:rPr>
                <w:rFonts w:ascii="Times New Roman" w:hAnsi="Times New Roman" w:cs="Times New Roman"/>
                <w:sz w:val="20"/>
                <w:szCs w:val="20"/>
              </w:rPr>
            </w:pPr>
          </w:p>
          <w:p w:rsidR="00784247" w:rsidRDefault="00784247" w:rsidP="000524D8">
            <w:pPr>
              <w:jc w:val="both"/>
              <w:rPr>
                <w:rFonts w:ascii="Times New Roman" w:hAnsi="Times New Roman" w:cs="Times New Roman"/>
                <w:sz w:val="20"/>
                <w:szCs w:val="20"/>
              </w:rPr>
            </w:pPr>
          </w:p>
          <w:p w:rsidR="00784247" w:rsidRDefault="00784247" w:rsidP="000524D8">
            <w:pPr>
              <w:jc w:val="both"/>
              <w:rPr>
                <w:rFonts w:ascii="Times New Roman" w:hAnsi="Times New Roman" w:cs="Times New Roman"/>
                <w:sz w:val="20"/>
                <w:szCs w:val="20"/>
              </w:rPr>
            </w:pPr>
            <w:r>
              <w:rPr>
                <w:rFonts w:ascii="Times New Roman" w:hAnsi="Times New Roman" w:cs="Times New Roman"/>
                <w:sz w:val="20"/>
                <w:szCs w:val="20"/>
              </w:rPr>
              <w:t>Poultry Farmers</w:t>
            </w:r>
          </w:p>
        </w:tc>
        <w:tc>
          <w:tcPr>
            <w:tcW w:w="2371" w:type="dxa"/>
          </w:tcPr>
          <w:p w:rsidR="00784247" w:rsidRDefault="00784247" w:rsidP="000524D8">
            <w:pPr>
              <w:jc w:val="both"/>
              <w:rPr>
                <w:rFonts w:ascii="Times New Roman" w:hAnsi="Times New Roman" w:cs="Times New Roman"/>
                <w:sz w:val="20"/>
                <w:szCs w:val="20"/>
              </w:rPr>
            </w:pPr>
            <w:r>
              <w:rPr>
                <w:rFonts w:ascii="Times New Roman" w:hAnsi="Times New Roman" w:cs="Times New Roman"/>
                <w:sz w:val="20"/>
                <w:szCs w:val="20"/>
              </w:rPr>
              <w:t>Young (less than 33yrs)</w:t>
            </w:r>
          </w:p>
        </w:tc>
        <w:tc>
          <w:tcPr>
            <w:tcW w:w="1701" w:type="dxa"/>
          </w:tcPr>
          <w:p w:rsidR="00784247" w:rsidRDefault="00784247" w:rsidP="000524D8">
            <w:pPr>
              <w:jc w:val="both"/>
              <w:rPr>
                <w:rFonts w:ascii="Times New Roman" w:hAnsi="Times New Roman" w:cs="Times New Roman"/>
                <w:sz w:val="20"/>
                <w:szCs w:val="20"/>
              </w:rPr>
            </w:pPr>
            <w:r>
              <w:rPr>
                <w:rFonts w:ascii="Times New Roman" w:hAnsi="Times New Roman" w:cs="Times New Roman"/>
                <w:sz w:val="20"/>
                <w:szCs w:val="20"/>
              </w:rPr>
              <w:t>33 (27.5%)</w:t>
            </w:r>
          </w:p>
        </w:tc>
        <w:tc>
          <w:tcPr>
            <w:tcW w:w="1473" w:type="dxa"/>
          </w:tcPr>
          <w:p w:rsidR="00784247" w:rsidRDefault="00784247" w:rsidP="000524D8">
            <w:pPr>
              <w:jc w:val="both"/>
              <w:rPr>
                <w:rFonts w:ascii="Times New Roman" w:hAnsi="Times New Roman" w:cs="Times New Roman"/>
                <w:sz w:val="20"/>
                <w:szCs w:val="20"/>
              </w:rPr>
            </w:pPr>
            <w:r>
              <w:rPr>
                <w:rFonts w:ascii="Times New Roman" w:hAnsi="Times New Roman" w:cs="Times New Roman"/>
                <w:sz w:val="20"/>
                <w:szCs w:val="20"/>
              </w:rPr>
              <w:t>0</w:t>
            </w:r>
            <w:r w:rsidR="004E3978">
              <w:rPr>
                <w:rFonts w:ascii="Times New Roman" w:hAnsi="Times New Roman" w:cs="Times New Roman"/>
                <w:sz w:val="20"/>
                <w:szCs w:val="20"/>
              </w:rPr>
              <w:t>(.0</w:t>
            </w:r>
            <w:r>
              <w:rPr>
                <w:rFonts w:ascii="Times New Roman" w:hAnsi="Times New Roman" w:cs="Times New Roman"/>
                <w:sz w:val="20"/>
                <w:szCs w:val="20"/>
              </w:rPr>
              <w:t>%</w:t>
            </w:r>
            <w:r w:rsidR="004E3978">
              <w:rPr>
                <w:rFonts w:ascii="Times New Roman" w:hAnsi="Times New Roman" w:cs="Times New Roman"/>
                <w:sz w:val="20"/>
                <w:szCs w:val="20"/>
              </w:rPr>
              <w:t>)</w:t>
            </w:r>
          </w:p>
        </w:tc>
        <w:tc>
          <w:tcPr>
            <w:tcW w:w="1849" w:type="dxa"/>
          </w:tcPr>
          <w:p w:rsidR="00784247" w:rsidRDefault="00784247" w:rsidP="000524D8">
            <w:pPr>
              <w:jc w:val="both"/>
              <w:rPr>
                <w:rFonts w:ascii="Times New Roman" w:hAnsi="Times New Roman" w:cs="Times New Roman"/>
                <w:sz w:val="20"/>
                <w:szCs w:val="20"/>
              </w:rPr>
            </w:pPr>
            <w:r>
              <w:rPr>
                <w:rFonts w:ascii="Times New Roman" w:hAnsi="Times New Roman" w:cs="Times New Roman"/>
                <w:sz w:val="20"/>
                <w:szCs w:val="20"/>
              </w:rPr>
              <w:t>33 (27.5%)</w:t>
            </w:r>
          </w:p>
        </w:tc>
      </w:tr>
      <w:tr w:rsidR="00784247" w:rsidTr="00120E7D">
        <w:tc>
          <w:tcPr>
            <w:tcW w:w="1848" w:type="dxa"/>
            <w:vMerge/>
          </w:tcPr>
          <w:p w:rsidR="00784247" w:rsidRDefault="00784247" w:rsidP="000524D8">
            <w:pPr>
              <w:jc w:val="both"/>
              <w:rPr>
                <w:rFonts w:ascii="Times New Roman" w:hAnsi="Times New Roman" w:cs="Times New Roman"/>
                <w:sz w:val="20"/>
                <w:szCs w:val="20"/>
              </w:rPr>
            </w:pPr>
          </w:p>
        </w:tc>
        <w:tc>
          <w:tcPr>
            <w:tcW w:w="2371" w:type="dxa"/>
          </w:tcPr>
          <w:p w:rsidR="00784247" w:rsidRDefault="00784247" w:rsidP="000524D8">
            <w:pPr>
              <w:jc w:val="both"/>
              <w:rPr>
                <w:rFonts w:ascii="Times New Roman" w:hAnsi="Times New Roman" w:cs="Times New Roman"/>
                <w:sz w:val="20"/>
                <w:szCs w:val="20"/>
              </w:rPr>
            </w:pPr>
            <w:r>
              <w:rPr>
                <w:rFonts w:ascii="Times New Roman" w:hAnsi="Times New Roman" w:cs="Times New Roman"/>
                <w:sz w:val="20"/>
                <w:szCs w:val="20"/>
              </w:rPr>
              <w:t>Middle (33-47yrs)</w:t>
            </w:r>
          </w:p>
        </w:tc>
        <w:tc>
          <w:tcPr>
            <w:tcW w:w="1701" w:type="dxa"/>
          </w:tcPr>
          <w:p w:rsidR="00784247" w:rsidRDefault="00784247" w:rsidP="000524D8">
            <w:pPr>
              <w:jc w:val="both"/>
              <w:rPr>
                <w:rFonts w:ascii="Times New Roman" w:hAnsi="Times New Roman" w:cs="Times New Roman"/>
                <w:sz w:val="20"/>
                <w:szCs w:val="20"/>
              </w:rPr>
            </w:pPr>
            <w:r>
              <w:rPr>
                <w:rFonts w:ascii="Times New Roman" w:hAnsi="Times New Roman" w:cs="Times New Roman"/>
                <w:sz w:val="20"/>
                <w:szCs w:val="20"/>
              </w:rPr>
              <w:t>58 (48.3%)</w:t>
            </w:r>
          </w:p>
        </w:tc>
        <w:tc>
          <w:tcPr>
            <w:tcW w:w="1473" w:type="dxa"/>
          </w:tcPr>
          <w:p w:rsidR="00784247" w:rsidRDefault="00784247" w:rsidP="000524D8">
            <w:pPr>
              <w:jc w:val="both"/>
              <w:rPr>
                <w:rFonts w:ascii="Times New Roman" w:hAnsi="Times New Roman" w:cs="Times New Roman"/>
                <w:sz w:val="20"/>
                <w:szCs w:val="20"/>
              </w:rPr>
            </w:pPr>
            <w:r>
              <w:rPr>
                <w:rFonts w:ascii="Times New Roman" w:hAnsi="Times New Roman" w:cs="Times New Roman"/>
                <w:sz w:val="20"/>
                <w:szCs w:val="20"/>
              </w:rPr>
              <w:t>0</w:t>
            </w:r>
            <w:r w:rsidR="004E3978">
              <w:rPr>
                <w:rFonts w:ascii="Times New Roman" w:hAnsi="Times New Roman" w:cs="Times New Roman"/>
                <w:sz w:val="20"/>
                <w:szCs w:val="20"/>
              </w:rPr>
              <w:t>(.0</w:t>
            </w:r>
            <w:r>
              <w:rPr>
                <w:rFonts w:ascii="Times New Roman" w:hAnsi="Times New Roman" w:cs="Times New Roman"/>
                <w:sz w:val="20"/>
                <w:szCs w:val="20"/>
              </w:rPr>
              <w:t>%</w:t>
            </w:r>
            <w:r w:rsidR="004E3978">
              <w:rPr>
                <w:rFonts w:ascii="Times New Roman" w:hAnsi="Times New Roman" w:cs="Times New Roman"/>
                <w:sz w:val="20"/>
                <w:szCs w:val="20"/>
              </w:rPr>
              <w:t>)</w:t>
            </w:r>
          </w:p>
        </w:tc>
        <w:tc>
          <w:tcPr>
            <w:tcW w:w="1849" w:type="dxa"/>
          </w:tcPr>
          <w:p w:rsidR="00784247" w:rsidRDefault="00784247" w:rsidP="000524D8">
            <w:pPr>
              <w:jc w:val="both"/>
              <w:rPr>
                <w:rFonts w:ascii="Times New Roman" w:hAnsi="Times New Roman" w:cs="Times New Roman"/>
                <w:sz w:val="20"/>
                <w:szCs w:val="20"/>
              </w:rPr>
            </w:pPr>
            <w:r>
              <w:rPr>
                <w:rFonts w:ascii="Times New Roman" w:hAnsi="Times New Roman" w:cs="Times New Roman"/>
                <w:sz w:val="20"/>
                <w:szCs w:val="20"/>
              </w:rPr>
              <w:t>58 (48.3%</w:t>
            </w:r>
          </w:p>
        </w:tc>
      </w:tr>
      <w:tr w:rsidR="00784247" w:rsidTr="00120E7D">
        <w:tc>
          <w:tcPr>
            <w:tcW w:w="1848" w:type="dxa"/>
            <w:vMerge/>
          </w:tcPr>
          <w:p w:rsidR="00784247" w:rsidRDefault="00784247" w:rsidP="000524D8">
            <w:pPr>
              <w:jc w:val="both"/>
              <w:rPr>
                <w:rFonts w:ascii="Times New Roman" w:hAnsi="Times New Roman" w:cs="Times New Roman"/>
                <w:sz w:val="20"/>
                <w:szCs w:val="20"/>
              </w:rPr>
            </w:pPr>
          </w:p>
        </w:tc>
        <w:tc>
          <w:tcPr>
            <w:tcW w:w="2371" w:type="dxa"/>
          </w:tcPr>
          <w:p w:rsidR="00784247" w:rsidRDefault="00784247" w:rsidP="000524D8">
            <w:pPr>
              <w:jc w:val="both"/>
              <w:rPr>
                <w:rFonts w:ascii="Times New Roman" w:hAnsi="Times New Roman" w:cs="Times New Roman"/>
                <w:sz w:val="20"/>
                <w:szCs w:val="20"/>
              </w:rPr>
            </w:pPr>
            <w:r>
              <w:rPr>
                <w:rFonts w:ascii="Times New Roman" w:hAnsi="Times New Roman" w:cs="Times New Roman"/>
                <w:sz w:val="20"/>
                <w:szCs w:val="20"/>
              </w:rPr>
              <w:t>Old (more than 47yrs)</w:t>
            </w:r>
          </w:p>
        </w:tc>
        <w:tc>
          <w:tcPr>
            <w:tcW w:w="1701" w:type="dxa"/>
          </w:tcPr>
          <w:p w:rsidR="00784247" w:rsidRDefault="00784247" w:rsidP="000524D8">
            <w:pPr>
              <w:jc w:val="both"/>
              <w:rPr>
                <w:rFonts w:ascii="Times New Roman" w:hAnsi="Times New Roman" w:cs="Times New Roman"/>
                <w:sz w:val="20"/>
                <w:szCs w:val="20"/>
              </w:rPr>
            </w:pPr>
            <w:r>
              <w:rPr>
                <w:rFonts w:ascii="Times New Roman" w:hAnsi="Times New Roman" w:cs="Times New Roman"/>
                <w:sz w:val="20"/>
                <w:szCs w:val="20"/>
              </w:rPr>
              <w:t>29 (24.2%)</w:t>
            </w:r>
          </w:p>
        </w:tc>
        <w:tc>
          <w:tcPr>
            <w:tcW w:w="1473" w:type="dxa"/>
          </w:tcPr>
          <w:p w:rsidR="00784247" w:rsidRDefault="00784247" w:rsidP="000524D8">
            <w:pPr>
              <w:jc w:val="both"/>
              <w:rPr>
                <w:rFonts w:ascii="Times New Roman" w:hAnsi="Times New Roman" w:cs="Times New Roman"/>
                <w:sz w:val="20"/>
                <w:szCs w:val="20"/>
              </w:rPr>
            </w:pPr>
            <w:r>
              <w:rPr>
                <w:rFonts w:ascii="Times New Roman" w:hAnsi="Times New Roman" w:cs="Times New Roman"/>
                <w:sz w:val="20"/>
                <w:szCs w:val="20"/>
              </w:rPr>
              <w:t>0</w:t>
            </w:r>
            <w:r w:rsidR="004E3978">
              <w:rPr>
                <w:rFonts w:ascii="Times New Roman" w:hAnsi="Times New Roman" w:cs="Times New Roman"/>
                <w:sz w:val="20"/>
                <w:szCs w:val="20"/>
              </w:rPr>
              <w:t>(.0</w:t>
            </w:r>
            <w:r>
              <w:rPr>
                <w:rFonts w:ascii="Times New Roman" w:hAnsi="Times New Roman" w:cs="Times New Roman"/>
                <w:sz w:val="20"/>
                <w:szCs w:val="20"/>
              </w:rPr>
              <w:t>%</w:t>
            </w:r>
            <w:r w:rsidR="004E3978">
              <w:rPr>
                <w:rFonts w:ascii="Times New Roman" w:hAnsi="Times New Roman" w:cs="Times New Roman"/>
                <w:sz w:val="20"/>
                <w:szCs w:val="20"/>
              </w:rPr>
              <w:t>)</w:t>
            </w:r>
          </w:p>
        </w:tc>
        <w:tc>
          <w:tcPr>
            <w:tcW w:w="1849" w:type="dxa"/>
          </w:tcPr>
          <w:p w:rsidR="00784247" w:rsidRDefault="00784247" w:rsidP="000524D8">
            <w:pPr>
              <w:jc w:val="both"/>
              <w:rPr>
                <w:rFonts w:ascii="Times New Roman" w:hAnsi="Times New Roman" w:cs="Times New Roman"/>
                <w:sz w:val="20"/>
                <w:szCs w:val="20"/>
              </w:rPr>
            </w:pPr>
            <w:r>
              <w:rPr>
                <w:rFonts w:ascii="Times New Roman" w:hAnsi="Times New Roman" w:cs="Times New Roman"/>
                <w:sz w:val="20"/>
                <w:szCs w:val="20"/>
              </w:rPr>
              <w:t>29 (24.2%)</w:t>
            </w:r>
          </w:p>
        </w:tc>
      </w:tr>
      <w:tr w:rsidR="00784247" w:rsidTr="00120E7D">
        <w:tc>
          <w:tcPr>
            <w:tcW w:w="1848" w:type="dxa"/>
            <w:vMerge/>
          </w:tcPr>
          <w:p w:rsidR="00784247" w:rsidRDefault="00784247" w:rsidP="000524D8">
            <w:pPr>
              <w:jc w:val="both"/>
              <w:rPr>
                <w:rFonts w:ascii="Times New Roman" w:hAnsi="Times New Roman" w:cs="Times New Roman"/>
                <w:sz w:val="20"/>
                <w:szCs w:val="20"/>
              </w:rPr>
            </w:pPr>
          </w:p>
        </w:tc>
        <w:tc>
          <w:tcPr>
            <w:tcW w:w="2371" w:type="dxa"/>
          </w:tcPr>
          <w:p w:rsidR="00784247" w:rsidRDefault="00784247" w:rsidP="000524D8">
            <w:pPr>
              <w:jc w:val="both"/>
              <w:rPr>
                <w:rFonts w:ascii="Times New Roman" w:hAnsi="Times New Roman" w:cs="Times New Roman"/>
                <w:sz w:val="20"/>
                <w:szCs w:val="20"/>
              </w:rPr>
            </w:pPr>
            <w:r>
              <w:rPr>
                <w:rFonts w:ascii="Times New Roman" w:hAnsi="Times New Roman" w:cs="Times New Roman"/>
                <w:sz w:val="20"/>
                <w:szCs w:val="20"/>
              </w:rPr>
              <w:t>Total</w:t>
            </w:r>
          </w:p>
        </w:tc>
        <w:tc>
          <w:tcPr>
            <w:tcW w:w="1701" w:type="dxa"/>
          </w:tcPr>
          <w:p w:rsidR="00784247" w:rsidRDefault="00784247" w:rsidP="000524D8">
            <w:pPr>
              <w:jc w:val="both"/>
              <w:rPr>
                <w:rFonts w:ascii="Times New Roman" w:hAnsi="Times New Roman" w:cs="Times New Roman"/>
                <w:sz w:val="20"/>
                <w:szCs w:val="20"/>
              </w:rPr>
            </w:pPr>
            <w:r>
              <w:rPr>
                <w:rFonts w:ascii="Times New Roman" w:hAnsi="Times New Roman" w:cs="Times New Roman"/>
                <w:sz w:val="20"/>
                <w:szCs w:val="20"/>
              </w:rPr>
              <w:t>120 (100%)</w:t>
            </w:r>
          </w:p>
        </w:tc>
        <w:tc>
          <w:tcPr>
            <w:tcW w:w="1473" w:type="dxa"/>
          </w:tcPr>
          <w:p w:rsidR="00784247" w:rsidRDefault="00784247" w:rsidP="000524D8">
            <w:pPr>
              <w:jc w:val="both"/>
              <w:rPr>
                <w:rFonts w:ascii="Times New Roman" w:hAnsi="Times New Roman" w:cs="Times New Roman"/>
                <w:sz w:val="20"/>
                <w:szCs w:val="20"/>
              </w:rPr>
            </w:pPr>
            <w:r>
              <w:rPr>
                <w:rFonts w:ascii="Times New Roman" w:hAnsi="Times New Roman" w:cs="Times New Roman"/>
                <w:sz w:val="20"/>
                <w:szCs w:val="20"/>
              </w:rPr>
              <w:t>0</w:t>
            </w:r>
            <w:r w:rsidR="004E3978">
              <w:rPr>
                <w:rFonts w:ascii="Times New Roman" w:hAnsi="Times New Roman" w:cs="Times New Roman"/>
                <w:sz w:val="20"/>
                <w:szCs w:val="20"/>
              </w:rPr>
              <w:t>(.0</w:t>
            </w:r>
            <w:r>
              <w:rPr>
                <w:rFonts w:ascii="Times New Roman" w:hAnsi="Times New Roman" w:cs="Times New Roman"/>
                <w:sz w:val="20"/>
                <w:szCs w:val="20"/>
              </w:rPr>
              <w:t>%</w:t>
            </w:r>
            <w:r w:rsidR="004E3978">
              <w:rPr>
                <w:rFonts w:ascii="Times New Roman" w:hAnsi="Times New Roman" w:cs="Times New Roman"/>
                <w:sz w:val="20"/>
                <w:szCs w:val="20"/>
              </w:rPr>
              <w:t>)</w:t>
            </w:r>
          </w:p>
        </w:tc>
        <w:tc>
          <w:tcPr>
            <w:tcW w:w="1849" w:type="dxa"/>
          </w:tcPr>
          <w:p w:rsidR="00784247" w:rsidRDefault="00784247" w:rsidP="000524D8">
            <w:pPr>
              <w:jc w:val="both"/>
              <w:rPr>
                <w:rFonts w:ascii="Times New Roman" w:hAnsi="Times New Roman" w:cs="Times New Roman"/>
                <w:sz w:val="20"/>
                <w:szCs w:val="20"/>
              </w:rPr>
            </w:pPr>
            <w:r>
              <w:rPr>
                <w:rFonts w:ascii="Times New Roman" w:hAnsi="Times New Roman" w:cs="Times New Roman"/>
                <w:sz w:val="20"/>
                <w:szCs w:val="20"/>
              </w:rPr>
              <w:t>120</w:t>
            </w:r>
            <w:r w:rsidR="00A14053">
              <w:rPr>
                <w:rFonts w:ascii="Times New Roman" w:hAnsi="Times New Roman" w:cs="Times New Roman"/>
                <w:sz w:val="20"/>
                <w:szCs w:val="20"/>
              </w:rPr>
              <w:t>(100</w:t>
            </w:r>
            <w:r>
              <w:rPr>
                <w:rFonts w:ascii="Times New Roman" w:hAnsi="Times New Roman" w:cs="Times New Roman"/>
                <w:sz w:val="20"/>
                <w:szCs w:val="20"/>
              </w:rPr>
              <w:t>%</w:t>
            </w:r>
            <w:r w:rsidR="00A14053">
              <w:rPr>
                <w:rFonts w:ascii="Times New Roman" w:hAnsi="Times New Roman" w:cs="Times New Roman"/>
                <w:sz w:val="20"/>
                <w:szCs w:val="20"/>
              </w:rPr>
              <w:t>)</w:t>
            </w:r>
          </w:p>
        </w:tc>
      </w:tr>
      <w:tr w:rsidR="00913A82" w:rsidTr="00120E7D">
        <w:tc>
          <w:tcPr>
            <w:tcW w:w="1848" w:type="dxa"/>
            <w:vMerge w:val="restart"/>
          </w:tcPr>
          <w:p w:rsidR="00913A82" w:rsidRDefault="00913A82" w:rsidP="000524D8">
            <w:pPr>
              <w:jc w:val="both"/>
              <w:rPr>
                <w:rFonts w:ascii="Times New Roman" w:hAnsi="Times New Roman" w:cs="Times New Roman"/>
                <w:sz w:val="20"/>
                <w:szCs w:val="20"/>
              </w:rPr>
            </w:pPr>
          </w:p>
          <w:p w:rsidR="00913A82" w:rsidRDefault="00913A82" w:rsidP="000524D8">
            <w:pPr>
              <w:jc w:val="both"/>
              <w:rPr>
                <w:rFonts w:ascii="Times New Roman" w:hAnsi="Times New Roman" w:cs="Times New Roman"/>
                <w:sz w:val="20"/>
                <w:szCs w:val="20"/>
              </w:rPr>
            </w:pPr>
          </w:p>
          <w:p w:rsidR="00913A82" w:rsidRDefault="00913A82" w:rsidP="000524D8">
            <w:pPr>
              <w:jc w:val="both"/>
              <w:rPr>
                <w:rFonts w:ascii="Times New Roman" w:hAnsi="Times New Roman" w:cs="Times New Roman"/>
                <w:sz w:val="20"/>
                <w:szCs w:val="20"/>
              </w:rPr>
            </w:pPr>
            <w:r>
              <w:rPr>
                <w:rFonts w:ascii="Times New Roman" w:hAnsi="Times New Roman" w:cs="Times New Roman"/>
                <w:sz w:val="20"/>
                <w:szCs w:val="20"/>
              </w:rPr>
              <w:t>Stakeholders</w:t>
            </w:r>
          </w:p>
        </w:tc>
        <w:tc>
          <w:tcPr>
            <w:tcW w:w="2371" w:type="dxa"/>
          </w:tcPr>
          <w:p w:rsidR="00913A82" w:rsidRDefault="00913A82" w:rsidP="000524D8">
            <w:pPr>
              <w:jc w:val="both"/>
              <w:rPr>
                <w:rFonts w:ascii="Times New Roman" w:hAnsi="Times New Roman" w:cs="Times New Roman"/>
                <w:sz w:val="20"/>
                <w:szCs w:val="20"/>
              </w:rPr>
            </w:pPr>
            <w:r>
              <w:rPr>
                <w:rFonts w:ascii="Times New Roman" w:hAnsi="Times New Roman" w:cs="Times New Roman"/>
                <w:sz w:val="20"/>
                <w:szCs w:val="20"/>
              </w:rPr>
              <w:t xml:space="preserve">Young (less than 33yrs) </w:t>
            </w:r>
          </w:p>
        </w:tc>
        <w:tc>
          <w:tcPr>
            <w:tcW w:w="1701" w:type="dxa"/>
          </w:tcPr>
          <w:p w:rsidR="00913A82" w:rsidRDefault="00913A82" w:rsidP="000524D8">
            <w:pPr>
              <w:jc w:val="both"/>
              <w:rPr>
                <w:rFonts w:ascii="Times New Roman" w:hAnsi="Times New Roman" w:cs="Times New Roman"/>
                <w:sz w:val="20"/>
                <w:szCs w:val="20"/>
              </w:rPr>
            </w:pPr>
            <w:r>
              <w:rPr>
                <w:rFonts w:ascii="Times New Roman" w:hAnsi="Times New Roman" w:cs="Times New Roman"/>
                <w:sz w:val="20"/>
                <w:szCs w:val="20"/>
              </w:rPr>
              <w:t>43 (57.3%)</w:t>
            </w:r>
          </w:p>
        </w:tc>
        <w:tc>
          <w:tcPr>
            <w:tcW w:w="1473" w:type="dxa"/>
          </w:tcPr>
          <w:p w:rsidR="00913A82" w:rsidRDefault="00913A82" w:rsidP="000524D8">
            <w:pPr>
              <w:jc w:val="both"/>
              <w:rPr>
                <w:rFonts w:ascii="Times New Roman" w:hAnsi="Times New Roman" w:cs="Times New Roman"/>
                <w:sz w:val="20"/>
                <w:szCs w:val="20"/>
              </w:rPr>
            </w:pPr>
            <w:r>
              <w:rPr>
                <w:rFonts w:ascii="Times New Roman" w:hAnsi="Times New Roman" w:cs="Times New Roman"/>
                <w:sz w:val="20"/>
                <w:szCs w:val="20"/>
              </w:rPr>
              <w:t>0</w:t>
            </w:r>
            <w:r w:rsidR="004E3978">
              <w:rPr>
                <w:rFonts w:ascii="Times New Roman" w:hAnsi="Times New Roman" w:cs="Times New Roman"/>
                <w:sz w:val="20"/>
                <w:szCs w:val="20"/>
              </w:rPr>
              <w:t>(.0</w:t>
            </w:r>
            <w:r>
              <w:rPr>
                <w:rFonts w:ascii="Times New Roman" w:hAnsi="Times New Roman" w:cs="Times New Roman"/>
                <w:sz w:val="20"/>
                <w:szCs w:val="20"/>
              </w:rPr>
              <w:t>%</w:t>
            </w:r>
            <w:r w:rsidR="004E3978">
              <w:rPr>
                <w:rFonts w:ascii="Times New Roman" w:hAnsi="Times New Roman" w:cs="Times New Roman"/>
                <w:sz w:val="20"/>
                <w:szCs w:val="20"/>
              </w:rPr>
              <w:t>)</w:t>
            </w:r>
          </w:p>
        </w:tc>
        <w:tc>
          <w:tcPr>
            <w:tcW w:w="1849" w:type="dxa"/>
          </w:tcPr>
          <w:p w:rsidR="00913A82" w:rsidRDefault="00913A82" w:rsidP="000524D8">
            <w:pPr>
              <w:jc w:val="both"/>
              <w:rPr>
                <w:rFonts w:ascii="Times New Roman" w:hAnsi="Times New Roman" w:cs="Times New Roman"/>
                <w:sz w:val="20"/>
                <w:szCs w:val="20"/>
              </w:rPr>
            </w:pPr>
            <w:r>
              <w:rPr>
                <w:rFonts w:ascii="Times New Roman" w:hAnsi="Times New Roman" w:cs="Times New Roman"/>
                <w:sz w:val="20"/>
                <w:szCs w:val="20"/>
              </w:rPr>
              <w:t>43 (57.3%)</w:t>
            </w:r>
          </w:p>
        </w:tc>
      </w:tr>
      <w:tr w:rsidR="00913A82" w:rsidTr="00120E7D">
        <w:tc>
          <w:tcPr>
            <w:tcW w:w="1848" w:type="dxa"/>
            <w:vMerge/>
          </w:tcPr>
          <w:p w:rsidR="00913A82" w:rsidRDefault="00913A82" w:rsidP="000524D8">
            <w:pPr>
              <w:jc w:val="both"/>
              <w:rPr>
                <w:rFonts w:ascii="Times New Roman" w:hAnsi="Times New Roman" w:cs="Times New Roman"/>
                <w:sz w:val="20"/>
                <w:szCs w:val="20"/>
              </w:rPr>
            </w:pPr>
          </w:p>
        </w:tc>
        <w:tc>
          <w:tcPr>
            <w:tcW w:w="2371" w:type="dxa"/>
          </w:tcPr>
          <w:p w:rsidR="00913A82" w:rsidRDefault="00913A82" w:rsidP="000524D8">
            <w:pPr>
              <w:jc w:val="both"/>
              <w:rPr>
                <w:rFonts w:ascii="Times New Roman" w:hAnsi="Times New Roman" w:cs="Times New Roman"/>
                <w:sz w:val="20"/>
                <w:szCs w:val="20"/>
              </w:rPr>
            </w:pPr>
            <w:r>
              <w:rPr>
                <w:rFonts w:ascii="Times New Roman" w:hAnsi="Times New Roman" w:cs="Times New Roman"/>
                <w:sz w:val="20"/>
                <w:szCs w:val="20"/>
              </w:rPr>
              <w:t>Middle (33-47yrs)</w:t>
            </w:r>
          </w:p>
        </w:tc>
        <w:tc>
          <w:tcPr>
            <w:tcW w:w="1701" w:type="dxa"/>
          </w:tcPr>
          <w:p w:rsidR="00913A82" w:rsidRDefault="00913A82" w:rsidP="000524D8">
            <w:pPr>
              <w:jc w:val="both"/>
              <w:rPr>
                <w:rFonts w:ascii="Times New Roman" w:hAnsi="Times New Roman" w:cs="Times New Roman"/>
                <w:sz w:val="20"/>
                <w:szCs w:val="20"/>
              </w:rPr>
            </w:pPr>
            <w:r>
              <w:rPr>
                <w:rFonts w:ascii="Times New Roman" w:hAnsi="Times New Roman" w:cs="Times New Roman"/>
                <w:sz w:val="20"/>
                <w:szCs w:val="20"/>
              </w:rPr>
              <w:t>20 (26.7%)</w:t>
            </w:r>
          </w:p>
        </w:tc>
        <w:tc>
          <w:tcPr>
            <w:tcW w:w="1473" w:type="dxa"/>
          </w:tcPr>
          <w:p w:rsidR="00913A82" w:rsidRDefault="00913A82" w:rsidP="000524D8">
            <w:pPr>
              <w:jc w:val="both"/>
              <w:rPr>
                <w:rFonts w:ascii="Times New Roman" w:hAnsi="Times New Roman" w:cs="Times New Roman"/>
                <w:sz w:val="20"/>
                <w:szCs w:val="20"/>
              </w:rPr>
            </w:pPr>
            <w:r>
              <w:rPr>
                <w:rFonts w:ascii="Times New Roman" w:hAnsi="Times New Roman" w:cs="Times New Roman"/>
                <w:sz w:val="20"/>
                <w:szCs w:val="20"/>
              </w:rPr>
              <w:t>0</w:t>
            </w:r>
            <w:r w:rsidR="004E3978">
              <w:rPr>
                <w:rFonts w:ascii="Times New Roman" w:hAnsi="Times New Roman" w:cs="Times New Roman"/>
                <w:sz w:val="20"/>
                <w:szCs w:val="20"/>
              </w:rPr>
              <w:t>(.0</w:t>
            </w:r>
            <w:r>
              <w:rPr>
                <w:rFonts w:ascii="Times New Roman" w:hAnsi="Times New Roman" w:cs="Times New Roman"/>
                <w:sz w:val="20"/>
                <w:szCs w:val="20"/>
              </w:rPr>
              <w:t>%</w:t>
            </w:r>
            <w:r w:rsidR="004E3978">
              <w:rPr>
                <w:rFonts w:ascii="Times New Roman" w:hAnsi="Times New Roman" w:cs="Times New Roman"/>
                <w:sz w:val="20"/>
                <w:szCs w:val="20"/>
              </w:rPr>
              <w:t>)</w:t>
            </w:r>
          </w:p>
        </w:tc>
        <w:tc>
          <w:tcPr>
            <w:tcW w:w="1849" w:type="dxa"/>
          </w:tcPr>
          <w:p w:rsidR="00913A82" w:rsidRDefault="00913A82" w:rsidP="000524D8">
            <w:pPr>
              <w:jc w:val="both"/>
              <w:rPr>
                <w:rFonts w:ascii="Times New Roman" w:hAnsi="Times New Roman" w:cs="Times New Roman"/>
                <w:sz w:val="20"/>
                <w:szCs w:val="20"/>
              </w:rPr>
            </w:pPr>
            <w:r>
              <w:rPr>
                <w:rFonts w:ascii="Times New Roman" w:hAnsi="Times New Roman" w:cs="Times New Roman"/>
                <w:sz w:val="20"/>
                <w:szCs w:val="20"/>
              </w:rPr>
              <w:t>20 (26.7%)</w:t>
            </w:r>
          </w:p>
        </w:tc>
      </w:tr>
      <w:tr w:rsidR="00913A82" w:rsidTr="00120E7D">
        <w:tc>
          <w:tcPr>
            <w:tcW w:w="1848" w:type="dxa"/>
            <w:vMerge/>
          </w:tcPr>
          <w:p w:rsidR="00913A82" w:rsidRDefault="00913A82" w:rsidP="000524D8">
            <w:pPr>
              <w:jc w:val="both"/>
              <w:rPr>
                <w:rFonts w:ascii="Times New Roman" w:hAnsi="Times New Roman" w:cs="Times New Roman"/>
                <w:sz w:val="20"/>
                <w:szCs w:val="20"/>
              </w:rPr>
            </w:pPr>
          </w:p>
        </w:tc>
        <w:tc>
          <w:tcPr>
            <w:tcW w:w="2371" w:type="dxa"/>
          </w:tcPr>
          <w:p w:rsidR="00913A82" w:rsidRDefault="00913A82" w:rsidP="000524D8">
            <w:pPr>
              <w:jc w:val="both"/>
              <w:rPr>
                <w:rFonts w:ascii="Times New Roman" w:hAnsi="Times New Roman" w:cs="Times New Roman"/>
                <w:sz w:val="20"/>
                <w:szCs w:val="20"/>
              </w:rPr>
            </w:pPr>
            <w:r>
              <w:rPr>
                <w:rFonts w:ascii="Times New Roman" w:hAnsi="Times New Roman" w:cs="Times New Roman"/>
                <w:sz w:val="20"/>
                <w:szCs w:val="20"/>
              </w:rPr>
              <w:t>Old (more than 47yrs</w:t>
            </w:r>
          </w:p>
        </w:tc>
        <w:tc>
          <w:tcPr>
            <w:tcW w:w="1701" w:type="dxa"/>
          </w:tcPr>
          <w:p w:rsidR="00913A82" w:rsidRDefault="00913A82" w:rsidP="000524D8">
            <w:pPr>
              <w:jc w:val="both"/>
              <w:rPr>
                <w:rFonts w:ascii="Times New Roman" w:hAnsi="Times New Roman" w:cs="Times New Roman"/>
                <w:sz w:val="20"/>
                <w:szCs w:val="20"/>
              </w:rPr>
            </w:pPr>
            <w:r>
              <w:rPr>
                <w:rFonts w:ascii="Times New Roman" w:hAnsi="Times New Roman" w:cs="Times New Roman"/>
                <w:sz w:val="20"/>
                <w:szCs w:val="20"/>
              </w:rPr>
              <w:t>12 (16%)</w:t>
            </w:r>
          </w:p>
        </w:tc>
        <w:tc>
          <w:tcPr>
            <w:tcW w:w="1473" w:type="dxa"/>
          </w:tcPr>
          <w:p w:rsidR="00913A82" w:rsidRDefault="00913A82" w:rsidP="000524D8">
            <w:pPr>
              <w:jc w:val="both"/>
              <w:rPr>
                <w:rFonts w:ascii="Times New Roman" w:hAnsi="Times New Roman" w:cs="Times New Roman"/>
                <w:sz w:val="20"/>
                <w:szCs w:val="20"/>
              </w:rPr>
            </w:pPr>
            <w:r>
              <w:rPr>
                <w:rFonts w:ascii="Times New Roman" w:hAnsi="Times New Roman" w:cs="Times New Roman"/>
                <w:sz w:val="20"/>
                <w:szCs w:val="20"/>
              </w:rPr>
              <w:t>0</w:t>
            </w:r>
            <w:r w:rsidR="004E3978">
              <w:rPr>
                <w:rFonts w:ascii="Times New Roman" w:hAnsi="Times New Roman" w:cs="Times New Roman"/>
                <w:sz w:val="20"/>
                <w:szCs w:val="20"/>
              </w:rPr>
              <w:t>(.0%)</w:t>
            </w:r>
          </w:p>
        </w:tc>
        <w:tc>
          <w:tcPr>
            <w:tcW w:w="1849" w:type="dxa"/>
          </w:tcPr>
          <w:p w:rsidR="00913A82" w:rsidRDefault="00913A82" w:rsidP="000524D8">
            <w:pPr>
              <w:jc w:val="both"/>
              <w:rPr>
                <w:rFonts w:ascii="Times New Roman" w:hAnsi="Times New Roman" w:cs="Times New Roman"/>
                <w:sz w:val="20"/>
                <w:szCs w:val="20"/>
              </w:rPr>
            </w:pPr>
            <w:r>
              <w:rPr>
                <w:rFonts w:ascii="Times New Roman" w:hAnsi="Times New Roman" w:cs="Times New Roman"/>
                <w:sz w:val="20"/>
                <w:szCs w:val="20"/>
              </w:rPr>
              <w:t>12 (16%)</w:t>
            </w:r>
          </w:p>
        </w:tc>
      </w:tr>
      <w:tr w:rsidR="00913A82" w:rsidTr="00120E7D">
        <w:tc>
          <w:tcPr>
            <w:tcW w:w="1848" w:type="dxa"/>
            <w:vMerge/>
          </w:tcPr>
          <w:p w:rsidR="00913A82" w:rsidRDefault="00913A82" w:rsidP="000524D8">
            <w:pPr>
              <w:jc w:val="both"/>
              <w:rPr>
                <w:rFonts w:ascii="Times New Roman" w:hAnsi="Times New Roman" w:cs="Times New Roman"/>
                <w:sz w:val="20"/>
                <w:szCs w:val="20"/>
              </w:rPr>
            </w:pPr>
          </w:p>
        </w:tc>
        <w:tc>
          <w:tcPr>
            <w:tcW w:w="2371" w:type="dxa"/>
          </w:tcPr>
          <w:p w:rsidR="00913A82" w:rsidRDefault="00913A82" w:rsidP="000524D8">
            <w:pPr>
              <w:jc w:val="both"/>
              <w:rPr>
                <w:rFonts w:ascii="Times New Roman" w:hAnsi="Times New Roman" w:cs="Times New Roman"/>
                <w:sz w:val="20"/>
                <w:szCs w:val="20"/>
              </w:rPr>
            </w:pPr>
            <w:r>
              <w:rPr>
                <w:rFonts w:ascii="Times New Roman" w:hAnsi="Times New Roman" w:cs="Times New Roman"/>
                <w:sz w:val="20"/>
                <w:szCs w:val="20"/>
              </w:rPr>
              <w:t>Total</w:t>
            </w:r>
          </w:p>
        </w:tc>
        <w:tc>
          <w:tcPr>
            <w:tcW w:w="1701" w:type="dxa"/>
          </w:tcPr>
          <w:p w:rsidR="00913A82" w:rsidRDefault="00913A82" w:rsidP="000524D8">
            <w:pPr>
              <w:jc w:val="both"/>
              <w:rPr>
                <w:rFonts w:ascii="Times New Roman" w:hAnsi="Times New Roman" w:cs="Times New Roman"/>
                <w:sz w:val="20"/>
                <w:szCs w:val="20"/>
              </w:rPr>
            </w:pPr>
            <w:r>
              <w:rPr>
                <w:rFonts w:ascii="Times New Roman" w:hAnsi="Times New Roman" w:cs="Times New Roman"/>
                <w:sz w:val="20"/>
                <w:szCs w:val="20"/>
              </w:rPr>
              <w:t>75 (100%)</w:t>
            </w:r>
          </w:p>
        </w:tc>
        <w:tc>
          <w:tcPr>
            <w:tcW w:w="1473" w:type="dxa"/>
          </w:tcPr>
          <w:p w:rsidR="00913A82" w:rsidRDefault="00913A82" w:rsidP="000524D8">
            <w:pPr>
              <w:jc w:val="both"/>
              <w:rPr>
                <w:rFonts w:ascii="Times New Roman" w:hAnsi="Times New Roman" w:cs="Times New Roman"/>
                <w:sz w:val="20"/>
                <w:szCs w:val="20"/>
              </w:rPr>
            </w:pPr>
            <w:r>
              <w:rPr>
                <w:rFonts w:ascii="Times New Roman" w:hAnsi="Times New Roman" w:cs="Times New Roman"/>
                <w:sz w:val="20"/>
                <w:szCs w:val="20"/>
              </w:rPr>
              <w:t>0</w:t>
            </w:r>
            <w:r w:rsidR="004E3978">
              <w:rPr>
                <w:rFonts w:ascii="Times New Roman" w:hAnsi="Times New Roman" w:cs="Times New Roman"/>
                <w:sz w:val="20"/>
                <w:szCs w:val="20"/>
              </w:rPr>
              <w:t>(.0</w:t>
            </w:r>
            <w:r>
              <w:rPr>
                <w:rFonts w:ascii="Times New Roman" w:hAnsi="Times New Roman" w:cs="Times New Roman"/>
                <w:sz w:val="20"/>
                <w:szCs w:val="20"/>
              </w:rPr>
              <w:t>%</w:t>
            </w:r>
            <w:r w:rsidR="004E3978">
              <w:rPr>
                <w:rFonts w:ascii="Times New Roman" w:hAnsi="Times New Roman" w:cs="Times New Roman"/>
                <w:sz w:val="20"/>
                <w:szCs w:val="20"/>
              </w:rPr>
              <w:t>)</w:t>
            </w:r>
          </w:p>
        </w:tc>
        <w:tc>
          <w:tcPr>
            <w:tcW w:w="1849" w:type="dxa"/>
          </w:tcPr>
          <w:p w:rsidR="00913A82" w:rsidRDefault="00913A82" w:rsidP="000524D8">
            <w:pPr>
              <w:jc w:val="both"/>
              <w:rPr>
                <w:rFonts w:ascii="Times New Roman" w:hAnsi="Times New Roman" w:cs="Times New Roman"/>
                <w:sz w:val="20"/>
                <w:szCs w:val="20"/>
              </w:rPr>
            </w:pPr>
            <w:r>
              <w:rPr>
                <w:rFonts w:ascii="Times New Roman" w:hAnsi="Times New Roman" w:cs="Times New Roman"/>
                <w:sz w:val="20"/>
                <w:szCs w:val="20"/>
              </w:rPr>
              <w:t>75 (100%)</w:t>
            </w:r>
          </w:p>
        </w:tc>
      </w:tr>
    </w:tbl>
    <w:p w:rsidR="00913A82" w:rsidRPr="0083767C" w:rsidRDefault="00913A82" w:rsidP="00913A82">
      <w:pPr>
        <w:jc w:val="both"/>
        <w:rPr>
          <w:rFonts w:ascii="Times New Roman" w:hAnsi="Times New Roman" w:cs="Times New Roman"/>
          <w:b/>
          <w:sz w:val="20"/>
          <w:szCs w:val="20"/>
        </w:rPr>
      </w:pPr>
      <w:r>
        <w:rPr>
          <w:rFonts w:ascii="Times New Roman" w:hAnsi="Times New Roman" w:cs="Times New Roman"/>
          <w:sz w:val="20"/>
          <w:szCs w:val="20"/>
        </w:rPr>
        <w:t xml:space="preserve"> </w:t>
      </w:r>
    </w:p>
    <w:p w:rsidR="008F0B13" w:rsidRDefault="008C4200" w:rsidP="00AA0C3A">
      <w:pPr>
        <w:spacing w:line="480" w:lineRule="auto"/>
        <w:jc w:val="both"/>
        <w:rPr>
          <w:rFonts w:ascii="Times New Roman" w:hAnsi="Times New Roman" w:cs="Times New Roman"/>
          <w:sz w:val="24"/>
          <w:szCs w:val="24"/>
        </w:rPr>
      </w:pPr>
      <w:r>
        <w:rPr>
          <w:rFonts w:ascii="Times New Roman" w:hAnsi="Times New Roman" w:cs="Times New Roman"/>
          <w:sz w:val="24"/>
          <w:szCs w:val="24"/>
        </w:rPr>
        <w:t>The political system shapes decisions regarding the manner in which a country is organised.  The political environment can heavily impact upon the operations of an industry and can offer opportunities and pose significant threats to an industry. Traditionally, the political system has been dominated by the politics of the country. It is therefore, advisable for producers and marketers to be aware of the impact of supra-state</w:t>
      </w:r>
      <w:r w:rsidR="008F0B13">
        <w:rPr>
          <w:rFonts w:ascii="Times New Roman" w:hAnsi="Times New Roman" w:cs="Times New Roman"/>
          <w:sz w:val="24"/>
          <w:szCs w:val="24"/>
        </w:rPr>
        <w:t xml:space="preserve"> organisations and relations.</w:t>
      </w:r>
    </w:p>
    <w:p w:rsidR="00A03B62" w:rsidRPr="00FE07EF" w:rsidRDefault="008F0B13" w:rsidP="00FE07EF">
      <w:pPr>
        <w:spacing w:line="480" w:lineRule="auto"/>
        <w:jc w:val="both"/>
        <w:rPr>
          <w:rFonts w:ascii="Times New Roman" w:hAnsi="Times New Roman" w:cs="Times New Roman"/>
          <w:sz w:val="24"/>
          <w:szCs w:val="24"/>
        </w:rPr>
      </w:pPr>
      <w:r>
        <w:rPr>
          <w:rFonts w:ascii="Times New Roman" w:hAnsi="Times New Roman" w:cs="Times New Roman"/>
          <w:sz w:val="24"/>
          <w:szCs w:val="24"/>
        </w:rPr>
        <w:t>Bodies such as Economic Community of West African States (ECOWAS), Free Trade Associations, EU, World Bank, IMF, and WTO have been influential in shaping political policy across the borders of nation states.</w:t>
      </w:r>
      <w:r w:rsidR="008C4200">
        <w:rPr>
          <w:rFonts w:ascii="Times New Roman" w:hAnsi="Times New Roman" w:cs="Times New Roman"/>
          <w:sz w:val="24"/>
          <w:szCs w:val="24"/>
        </w:rPr>
        <w:t xml:space="preserve"> </w:t>
      </w:r>
      <w:r w:rsidR="00876B71">
        <w:rPr>
          <w:rFonts w:ascii="Times New Roman" w:hAnsi="Times New Roman" w:cs="Times New Roman"/>
          <w:sz w:val="24"/>
          <w:szCs w:val="24"/>
        </w:rPr>
        <w:t>It could be noted from Table 59</w:t>
      </w:r>
      <w:r w:rsidR="0020007E">
        <w:rPr>
          <w:rFonts w:ascii="Times New Roman" w:hAnsi="Times New Roman" w:cs="Times New Roman"/>
          <w:sz w:val="24"/>
          <w:szCs w:val="24"/>
        </w:rPr>
        <w:t xml:space="preserve"> that all the different age groups from the poultry farmers</w:t>
      </w:r>
      <w:r w:rsidR="00DD6557">
        <w:rPr>
          <w:rFonts w:ascii="Times New Roman" w:hAnsi="Times New Roman" w:cs="Times New Roman"/>
          <w:sz w:val="24"/>
          <w:szCs w:val="24"/>
        </w:rPr>
        <w:t>’</w:t>
      </w:r>
      <w:r w:rsidR="0020007E">
        <w:rPr>
          <w:rFonts w:ascii="Times New Roman" w:hAnsi="Times New Roman" w:cs="Times New Roman"/>
          <w:sz w:val="24"/>
          <w:szCs w:val="24"/>
        </w:rPr>
        <w:t xml:space="preserve"> category and th</w:t>
      </w:r>
      <w:r w:rsidR="00DD6557">
        <w:rPr>
          <w:rFonts w:ascii="Times New Roman" w:hAnsi="Times New Roman" w:cs="Times New Roman"/>
          <w:sz w:val="24"/>
          <w:szCs w:val="24"/>
        </w:rPr>
        <w:t>e stakeholders’ category had intention to campaign against the unfair competition from advanced countries poultry producers against the small-scale poultry industry in Ghana</w:t>
      </w:r>
      <w:r w:rsidR="00FE07EF">
        <w:rPr>
          <w:rFonts w:ascii="Times New Roman" w:hAnsi="Times New Roman" w:cs="Times New Roman"/>
          <w:sz w:val="24"/>
          <w:szCs w:val="24"/>
        </w:rPr>
        <w:t xml:space="preserve"> (See Appendix 7, Figure 44</w:t>
      </w:r>
      <w:r w:rsidR="00876B71">
        <w:rPr>
          <w:rFonts w:ascii="Times New Roman" w:hAnsi="Times New Roman" w:cs="Times New Roman"/>
          <w:sz w:val="24"/>
          <w:szCs w:val="24"/>
        </w:rPr>
        <w:t xml:space="preserve"> and Appendix 8</w:t>
      </w:r>
      <w:r w:rsidR="00FE07EF">
        <w:rPr>
          <w:rFonts w:ascii="Times New Roman" w:hAnsi="Times New Roman" w:cs="Times New Roman"/>
          <w:sz w:val="24"/>
          <w:szCs w:val="24"/>
        </w:rPr>
        <w:t>,</w:t>
      </w:r>
      <w:r w:rsidR="00876B71">
        <w:rPr>
          <w:rFonts w:ascii="Times New Roman" w:hAnsi="Times New Roman" w:cs="Times New Roman"/>
          <w:sz w:val="24"/>
          <w:szCs w:val="24"/>
        </w:rPr>
        <w:t xml:space="preserve"> Figure 45)</w:t>
      </w:r>
      <w:r w:rsidR="00DD6557">
        <w:rPr>
          <w:rFonts w:ascii="Times New Roman" w:hAnsi="Times New Roman" w:cs="Times New Roman"/>
          <w:sz w:val="24"/>
          <w:szCs w:val="24"/>
        </w:rPr>
        <w:t xml:space="preserve">.  </w:t>
      </w:r>
    </w:p>
    <w:p w:rsidR="00FE07EF" w:rsidRDefault="00FE07EF" w:rsidP="00966E72">
      <w:pPr>
        <w:jc w:val="both"/>
        <w:rPr>
          <w:rFonts w:ascii="Times New Roman" w:hAnsi="Times New Roman" w:cs="Times New Roman"/>
          <w:b/>
          <w:sz w:val="20"/>
          <w:szCs w:val="20"/>
        </w:rPr>
      </w:pPr>
    </w:p>
    <w:p w:rsidR="00FE07EF" w:rsidRDefault="00FE07EF" w:rsidP="00966E72">
      <w:pPr>
        <w:jc w:val="both"/>
        <w:rPr>
          <w:rFonts w:ascii="Times New Roman" w:hAnsi="Times New Roman" w:cs="Times New Roman"/>
          <w:b/>
          <w:sz w:val="20"/>
          <w:szCs w:val="20"/>
        </w:rPr>
      </w:pPr>
    </w:p>
    <w:p w:rsidR="00FE07EF" w:rsidRDefault="00FE07EF" w:rsidP="00966E72">
      <w:pPr>
        <w:jc w:val="both"/>
        <w:rPr>
          <w:rFonts w:ascii="Times New Roman" w:hAnsi="Times New Roman" w:cs="Times New Roman"/>
          <w:b/>
          <w:sz w:val="20"/>
          <w:szCs w:val="20"/>
        </w:rPr>
      </w:pPr>
    </w:p>
    <w:p w:rsidR="00FE07EF" w:rsidRDefault="00FE07EF" w:rsidP="00966E72">
      <w:pPr>
        <w:jc w:val="both"/>
        <w:rPr>
          <w:rFonts w:ascii="Times New Roman" w:hAnsi="Times New Roman" w:cs="Times New Roman"/>
          <w:b/>
          <w:sz w:val="20"/>
          <w:szCs w:val="20"/>
        </w:rPr>
      </w:pPr>
    </w:p>
    <w:p w:rsidR="00FE07EF" w:rsidRDefault="00FE07EF" w:rsidP="00966E72">
      <w:pPr>
        <w:jc w:val="both"/>
        <w:rPr>
          <w:rFonts w:ascii="Times New Roman" w:hAnsi="Times New Roman" w:cs="Times New Roman"/>
          <w:b/>
          <w:sz w:val="20"/>
          <w:szCs w:val="20"/>
        </w:rPr>
      </w:pPr>
    </w:p>
    <w:p w:rsidR="00FE07EF" w:rsidRDefault="00FE07EF" w:rsidP="00966E72">
      <w:pPr>
        <w:jc w:val="both"/>
        <w:rPr>
          <w:rFonts w:ascii="Times New Roman" w:hAnsi="Times New Roman" w:cs="Times New Roman"/>
          <w:b/>
          <w:sz w:val="20"/>
          <w:szCs w:val="20"/>
        </w:rPr>
      </w:pPr>
    </w:p>
    <w:p w:rsidR="00FE07EF" w:rsidRDefault="00FE07EF" w:rsidP="00966E72">
      <w:pPr>
        <w:jc w:val="both"/>
        <w:rPr>
          <w:rFonts w:ascii="Times New Roman" w:hAnsi="Times New Roman" w:cs="Times New Roman"/>
          <w:b/>
          <w:sz w:val="20"/>
          <w:szCs w:val="20"/>
        </w:rPr>
      </w:pPr>
    </w:p>
    <w:p w:rsidR="00966E72" w:rsidRPr="0083767C" w:rsidRDefault="002C5D49" w:rsidP="00966E72">
      <w:pPr>
        <w:jc w:val="both"/>
        <w:rPr>
          <w:rFonts w:ascii="Times New Roman" w:hAnsi="Times New Roman" w:cs="Times New Roman"/>
          <w:b/>
          <w:sz w:val="20"/>
          <w:szCs w:val="20"/>
        </w:rPr>
      </w:pPr>
      <w:r>
        <w:rPr>
          <w:rFonts w:ascii="Times New Roman" w:hAnsi="Times New Roman" w:cs="Times New Roman"/>
          <w:b/>
          <w:sz w:val="20"/>
          <w:szCs w:val="20"/>
        </w:rPr>
        <w:lastRenderedPageBreak/>
        <w:t>Table</w:t>
      </w:r>
      <w:r w:rsidR="00A03B62">
        <w:rPr>
          <w:rFonts w:ascii="Times New Roman" w:hAnsi="Times New Roman" w:cs="Times New Roman"/>
          <w:b/>
          <w:sz w:val="20"/>
          <w:szCs w:val="20"/>
        </w:rPr>
        <w:t xml:space="preserve"> 60</w:t>
      </w:r>
      <w:r>
        <w:rPr>
          <w:rFonts w:ascii="Times New Roman" w:hAnsi="Times New Roman" w:cs="Times New Roman"/>
          <w:b/>
          <w:sz w:val="20"/>
          <w:szCs w:val="20"/>
        </w:rPr>
        <w:t xml:space="preserve">: </w:t>
      </w:r>
      <w:r w:rsidR="00966E72" w:rsidRPr="0083767C">
        <w:rPr>
          <w:rFonts w:ascii="Times New Roman" w:hAnsi="Times New Roman" w:cs="Times New Roman"/>
          <w:b/>
          <w:sz w:val="20"/>
          <w:szCs w:val="20"/>
        </w:rPr>
        <w:t>Age of respondent</w:t>
      </w:r>
      <w:r w:rsidR="00966E72">
        <w:rPr>
          <w:rFonts w:ascii="Times New Roman" w:hAnsi="Times New Roman" w:cs="Times New Roman"/>
          <w:b/>
          <w:sz w:val="20"/>
          <w:szCs w:val="20"/>
        </w:rPr>
        <w:t>s in relation to their intention</w:t>
      </w:r>
      <w:r w:rsidR="00966E72" w:rsidRPr="0083767C">
        <w:rPr>
          <w:rFonts w:ascii="Times New Roman" w:hAnsi="Times New Roman" w:cs="Times New Roman"/>
          <w:b/>
          <w:sz w:val="20"/>
          <w:szCs w:val="20"/>
        </w:rPr>
        <w:t xml:space="preserve"> to contribute their maximum</w:t>
      </w:r>
      <w:r w:rsidR="00966E72">
        <w:rPr>
          <w:rFonts w:ascii="Times New Roman" w:hAnsi="Times New Roman" w:cs="Times New Roman"/>
          <w:b/>
          <w:sz w:val="20"/>
          <w:szCs w:val="20"/>
        </w:rPr>
        <w:t xml:space="preserve"> quota to promote the growth</w:t>
      </w:r>
      <w:r w:rsidR="00966E72" w:rsidRPr="0083767C">
        <w:rPr>
          <w:rFonts w:ascii="Times New Roman" w:hAnsi="Times New Roman" w:cs="Times New Roman"/>
          <w:b/>
          <w:sz w:val="20"/>
          <w:szCs w:val="20"/>
        </w:rPr>
        <w:t xml:space="preserve"> of the poultry industry </w:t>
      </w:r>
    </w:p>
    <w:p w:rsidR="00966E72" w:rsidRPr="00FE07EF" w:rsidRDefault="00966E72" w:rsidP="00966E72">
      <w:pPr>
        <w:jc w:val="both"/>
        <w:rPr>
          <w:rFonts w:ascii="Times New Roman" w:hAnsi="Times New Roman" w:cs="Times New Roman"/>
          <w:sz w:val="24"/>
          <w:szCs w:val="24"/>
        </w:rPr>
      </w:pPr>
    </w:p>
    <w:tbl>
      <w:tblPr>
        <w:tblStyle w:val="TableGrid"/>
        <w:tblW w:w="0" w:type="auto"/>
        <w:tblLook w:val="04A0"/>
      </w:tblPr>
      <w:tblGrid>
        <w:gridCol w:w="1826"/>
        <w:gridCol w:w="2702"/>
        <w:gridCol w:w="1686"/>
        <w:gridCol w:w="1443"/>
        <w:gridCol w:w="1585"/>
      </w:tblGrid>
      <w:tr w:rsidR="00966E72" w:rsidRPr="00FE07EF" w:rsidTr="00E20B6C">
        <w:trPr>
          <w:trHeight w:val="306"/>
        </w:trPr>
        <w:tc>
          <w:tcPr>
            <w:tcW w:w="1848" w:type="dxa"/>
          </w:tcPr>
          <w:p w:rsidR="00966E72" w:rsidRPr="00FE07EF" w:rsidRDefault="00966E72" w:rsidP="00F25B92">
            <w:pPr>
              <w:jc w:val="both"/>
              <w:rPr>
                <w:rFonts w:ascii="Times New Roman" w:hAnsi="Times New Roman" w:cs="Times New Roman"/>
                <w:sz w:val="24"/>
                <w:szCs w:val="24"/>
              </w:rPr>
            </w:pPr>
            <w:r w:rsidRPr="00FE07EF">
              <w:rPr>
                <w:rFonts w:ascii="Times New Roman" w:hAnsi="Times New Roman" w:cs="Times New Roman"/>
                <w:sz w:val="24"/>
                <w:szCs w:val="24"/>
              </w:rPr>
              <w:t>Respondents</w:t>
            </w:r>
          </w:p>
        </w:tc>
        <w:tc>
          <w:tcPr>
            <w:tcW w:w="2796" w:type="dxa"/>
          </w:tcPr>
          <w:p w:rsidR="00966E72" w:rsidRPr="00FE07EF" w:rsidRDefault="00966E72" w:rsidP="00F25B92">
            <w:pPr>
              <w:jc w:val="both"/>
              <w:rPr>
                <w:rFonts w:ascii="Times New Roman" w:hAnsi="Times New Roman" w:cs="Times New Roman"/>
                <w:sz w:val="24"/>
                <w:szCs w:val="24"/>
              </w:rPr>
            </w:pPr>
            <w:r w:rsidRPr="00FE07EF">
              <w:rPr>
                <w:rFonts w:ascii="Times New Roman" w:hAnsi="Times New Roman" w:cs="Times New Roman"/>
                <w:sz w:val="24"/>
                <w:szCs w:val="24"/>
              </w:rPr>
              <w:t>Age</w:t>
            </w:r>
          </w:p>
        </w:tc>
        <w:tc>
          <w:tcPr>
            <w:tcW w:w="1701" w:type="dxa"/>
          </w:tcPr>
          <w:p w:rsidR="00966E72" w:rsidRPr="00FE07EF" w:rsidRDefault="00966E72" w:rsidP="00F25B92">
            <w:pPr>
              <w:jc w:val="both"/>
              <w:rPr>
                <w:rFonts w:ascii="Times New Roman" w:hAnsi="Times New Roman" w:cs="Times New Roman"/>
                <w:sz w:val="24"/>
                <w:szCs w:val="24"/>
              </w:rPr>
            </w:pPr>
            <w:r w:rsidRPr="00FE07EF">
              <w:rPr>
                <w:rFonts w:ascii="Times New Roman" w:hAnsi="Times New Roman" w:cs="Times New Roman"/>
                <w:sz w:val="24"/>
                <w:szCs w:val="24"/>
              </w:rPr>
              <w:t>Yes</w:t>
            </w:r>
            <w:r w:rsidR="009E646F">
              <w:rPr>
                <w:rFonts w:ascii="Times New Roman" w:hAnsi="Times New Roman" w:cs="Times New Roman"/>
                <w:sz w:val="24"/>
                <w:szCs w:val="24"/>
              </w:rPr>
              <w:t xml:space="preserve"> Contribution</w:t>
            </w:r>
          </w:p>
        </w:tc>
        <w:tc>
          <w:tcPr>
            <w:tcW w:w="1276" w:type="dxa"/>
          </w:tcPr>
          <w:p w:rsidR="00966E72" w:rsidRPr="00FE07EF" w:rsidRDefault="00966E72" w:rsidP="00F25B92">
            <w:pPr>
              <w:jc w:val="both"/>
              <w:rPr>
                <w:rFonts w:ascii="Times New Roman" w:hAnsi="Times New Roman" w:cs="Times New Roman"/>
                <w:sz w:val="24"/>
                <w:szCs w:val="24"/>
              </w:rPr>
            </w:pPr>
            <w:r w:rsidRPr="00FE07EF">
              <w:rPr>
                <w:rFonts w:ascii="Times New Roman" w:hAnsi="Times New Roman" w:cs="Times New Roman"/>
                <w:sz w:val="24"/>
                <w:szCs w:val="24"/>
              </w:rPr>
              <w:t>No</w:t>
            </w:r>
            <w:r w:rsidR="009E646F">
              <w:rPr>
                <w:rFonts w:ascii="Times New Roman" w:hAnsi="Times New Roman" w:cs="Times New Roman"/>
                <w:sz w:val="24"/>
                <w:szCs w:val="24"/>
              </w:rPr>
              <w:t xml:space="preserve"> Contribution</w:t>
            </w:r>
          </w:p>
        </w:tc>
        <w:tc>
          <w:tcPr>
            <w:tcW w:w="1621" w:type="dxa"/>
          </w:tcPr>
          <w:p w:rsidR="00966E72" w:rsidRPr="00FE07EF" w:rsidRDefault="00966E72" w:rsidP="00F25B92">
            <w:pPr>
              <w:jc w:val="both"/>
              <w:rPr>
                <w:rFonts w:ascii="Times New Roman" w:hAnsi="Times New Roman" w:cs="Times New Roman"/>
                <w:sz w:val="24"/>
                <w:szCs w:val="24"/>
              </w:rPr>
            </w:pPr>
            <w:r w:rsidRPr="00FE07EF">
              <w:rPr>
                <w:rFonts w:ascii="Times New Roman" w:hAnsi="Times New Roman" w:cs="Times New Roman"/>
                <w:sz w:val="24"/>
                <w:szCs w:val="24"/>
              </w:rPr>
              <w:t>Total</w:t>
            </w:r>
          </w:p>
        </w:tc>
      </w:tr>
      <w:tr w:rsidR="00966E72" w:rsidRPr="00FE07EF" w:rsidTr="00E20B6C">
        <w:trPr>
          <w:trHeight w:val="409"/>
        </w:trPr>
        <w:tc>
          <w:tcPr>
            <w:tcW w:w="1848" w:type="dxa"/>
            <w:vMerge w:val="restart"/>
          </w:tcPr>
          <w:p w:rsidR="00966E72" w:rsidRPr="00FE07EF" w:rsidRDefault="00966E72" w:rsidP="00F25B92">
            <w:pPr>
              <w:jc w:val="both"/>
              <w:rPr>
                <w:rFonts w:ascii="Times New Roman" w:hAnsi="Times New Roman" w:cs="Times New Roman"/>
                <w:sz w:val="24"/>
                <w:szCs w:val="24"/>
              </w:rPr>
            </w:pPr>
          </w:p>
          <w:p w:rsidR="00966E72" w:rsidRPr="00FE07EF" w:rsidRDefault="00966E72" w:rsidP="00F25B92">
            <w:pPr>
              <w:jc w:val="both"/>
              <w:rPr>
                <w:rFonts w:ascii="Times New Roman" w:hAnsi="Times New Roman" w:cs="Times New Roman"/>
                <w:sz w:val="24"/>
                <w:szCs w:val="24"/>
              </w:rPr>
            </w:pPr>
          </w:p>
          <w:p w:rsidR="00966E72" w:rsidRPr="00FE07EF" w:rsidRDefault="00966E72" w:rsidP="00F25B92">
            <w:pPr>
              <w:jc w:val="both"/>
              <w:rPr>
                <w:rFonts w:ascii="Times New Roman" w:hAnsi="Times New Roman" w:cs="Times New Roman"/>
                <w:sz w:val="24"/>
                <w:szCs w:val="24"/>
              </w:rPr>
            </w:pPr>
            <w:r w:rsidRPr="00FE07EF">
              <w:rPr>
                <w:rFonts w:ascii="Times New Roman" w:hAnsi="Times New Roman" w:cs="Times New Roman"/>
                <w:sz w:val="24"/>
                <w:szCs w:val="24"/>
              </w:rPr>
              <w:t>Poultry Farmers</w:t>
            </w:r>
          </w:p>
        </w:tc>
        <w:tc>
          <w:tcPr>
            <w:tcW w:w="2796" w:type="dxa"/>
          </w:tcPr>
          <w:p w:rsidR="00966E72" w:rsidRPr="00FE07EF" w:rsidRDefault="00966E72" w:rsidP="00F25B92">
            <w:pPr>
              <w:jc w:val="both"/>
              <w:rPr>
                <w:rFonts w:ascii="Times New Roman" w:hAnsi="Times New Roman" w:cs="Times New Roman"/>
                <w:sz w:val="24"/>
                <w:szCs w:val="24"/>
              </w:rPr>
            </w:pPr>
            <w:r w:rsidRPr="00FE07EF">
              <w:rPr>
                <w:rFonts w:ascii="Times New Roman" w:hAnsi="Times New Roman" w:cs="Times New Roman"/>
                <w:sz w:val="24"/>
                <w:szCs w:val="24"/>
              </w:rPr>
              <w:t>Young (less than 33yrs)</w:t>
            </w:r>
          </w:p>
        </w:tc>
        <w:tc>
          <w:tcPr>
            <w:tcW w:w="1701" w:type="dxa"/>
          </w:tcPr>
          <w:p w:rsidR="00966E72" w:rsidRPr="00FE07EF" w:rsidRDefault="00966E72" w:rsidP="00F25B92">
            <w:pPr>
              <w:jc w:val="both"/>
              <w:rPr>
                <w:rFonts w:ascii="Times New Roman" w:hAnsi="Times New Roman" w:cs="Times New Roman"/>
                <w:sz w:val="24"/>
                <w:szCs w:val="24"/>
              </w:rPr>
            </w:pPr>
            <w:r w:rsidRPr="00FE07EF">
              <w:rPr>
                <w:rFonts w:ascii="Times New Roman" w:hAnsi="Times New Roman" w:cs="Times New Roman"/>
                <w:sz w:val="24"/>
                <w:szCs w:val="24"/>
              </w:rPr>
              <w:t xml:space="preserve">28 </w:t>
            </w:r>
            <w:r w:rsidR="00E20B6C">
              <w:rPr>
                <w:rFonts w:ascii="Times New Roman" w:hAnsi="Times New Roman" w:cs="Times New Roman"/>
                <w:sz w:val="24"/>
                <w:szCs w:val="24"/>
              </w:rPr>
              <w:t>(</w:t>
            </w:r>
            <w:r w:rsidRPr="00FE07EF">
              <w:rPr>
                <w:rFonts w:ascii="Times New Roman" w:hAnsi="Times New Roman" w:cs="Times New Roman"/>
                <w:sz w:val="24"/>
                <w:szCs w:val="24"/>
              </w:rPr>
              <w:t>28.3%</w:t>
            </w:r>
            <w:r w:rsidR="00E20B6C">
              <w:rPr>
                <w:rFonts w:ascii="Times New Roman" w:hAnsi="Times New Roman" w:cs="Times New Roman"/>
                <w:sz w:val="24"/>
                <w:szCs w:val="24"/>
              </w:rPr>
              <w:t>)</w:t>
            </w:r>
          </w:p>
        </w:tc>
        <w:tc>
          <w:tcPr>
            <w:tcW w:w="1276" w:type="dxa"/>
          </w:tcPr>
          <w:p w:rsidR="00966E72" w:rsidRPr="00FE07EF" w:rsidRDefault="00966E72" w:rsidP="00F25B92">
            <w:pPr>
              <w:jc w:val="both"/>
              <w:rPr>
                <w:rFonts w:ascii="Times New Roman" w:hAnsi="Times New Roman" w:cs="Times New Roman"/>
                <w:sz w:val="24"/>
                <w:szCs w:val="24"/>
              </w:rPr>
            </w:pPr>
            <w:r w:rsidRPr="00FE07EF">
              <w:rPr>
                <w:rFonts w:ascii="Times New Roman" w:hAnsi="Times New Roman" w:cs="Times New Roman"/>
                <w:sz w:val="24"/>
                <w:szCs w:val="24"/>
              </w:rPr>
              <w:t>5 (23.8%)</w:t>
            </w:r>
          </w:p>
        </w:tc>
        <w:tc>
          <w:tcPr>
            <w:tcW w:w="1621" w:type="dxa"/>
          </w:tcPr>
          <w:p w:rsidR="00966E72" w:rsidRPr="00FE07EF" w:rsidRDefault="00966E72" w:rsidP="00F25B92">
            <w:pPr>
              <w:jc w:val="both"/>
              <w:rPr>
                <w:rFonts w:ascii="Times New Roman" w:hAnsi="Times New Roman" w:cs="Times New Roman"/>
                <w:sz w:val="24"/>
                <w:szCs w:val="24"/>
              </w:rPr>
            </w:pPr>
            <w:r w:rsidRPr="00FE07EF">
              <w:rPr>
                <w:rFonts w:ascii="Times New Roman" w:hAnsi="Times New Roman" w:cs="Times New Roman"/>
                <w:sz w:val="24"/>
                <w:szCs w:val="24"/>
              </w:rPr>
              <w:t>33 (27.5)</w:t>
            </w:r>
          </w:p>
        </w:tc>
      </w:tr>
      <w:tr w:rsidR="00966E72" w:rsidRPr="00FE07EF" w:rsidTr="00E20B6C">
        <w:trPr>
          <w:trHeight w:val="387"/>
        </w:trPr>
        <w:tc>
          <w:tcPr>
            <w:tcW w:w="1848" w:type="dxa"/>
            <w:vMerge/>
          </w:tcPr>
          <w:p w:rsidR="00966E72" w:rsidRPr="00FE07EF" w:rsidRDefault="00966E72" w:rsidP="00F25B92">
            <w:pPr>
              <w:jc w:val="both"/>
              <w:rPr>
                <w:rFonts w:ascii="Times New Roman" w:hAnsi="Times New Roman" w:cs="Times New Roman"/>
                <w:sz w:val="24"/>
                <w:szCs w:val="24"/>
              </w:rPr>
            </w:pPr>
          </w:p>
        </w:tc>
        <w:tc>
          <w:tcPr>
            <w:tcW w:w="2796" w:type="dxa"/>
          </w:tcPr>
          <w:p w:rsidR="00966E72" w:rsidRPr="00FE07EF" w:rsidRDefault="00966E72" w:rsidP="00F25B92">
            <w:pPr>
              <w:jc w:val="both"/>
              <w:rPr>
                <w:rFonts w:ascii="Times New Roman" w:hAnsi="Times New Roman" w:cs="Times New Roman"/>
                <w:sz w:val="24"/>
                <w:szCs w:val="24"/>
              </w:rPr>
            </w:pPr>
            <w:r w:rsidRPr="00FE07EF">
              <w:rPr>
                <w:rFonts w:ascii="Times New Roman" w:hAnsi="Times New Roman" w:cs="Times New Roman"/>
                <w:sz w:val="24"/>
                <w:szCs w:val="24"/>
              </w:rPr>
              <w:t>Middle  (33-47 yrs)</w:t>
            </w:r>
          </w:p>
        </w:tc>
        <w:tc>
          <w:tcPr>
            <w:tcW w:w="1701" w:type="dxa"/>
          </w:tcPr>
          <w:p w:rsidR="00966E72" w:rsidRPr="00FE07EF" w:rsidRDefault="00966E72" w:rsidP="00F25B92">
            <w:pPr>
              <w:jc w:val="both"/>
              <w:rPr>
                <w:rFonts w:ascii="Times New Roman" w:hAnsi="Times New Roman" w:cs="Times New Roman"/>
                <w:sz w:val="24"/>
                <w:szCs w:val="24"/>
              </w:rPr>
            </w:pPr>
            <w:r w:rsidRPr="00FE07EF">
              <w:rPr>
                <w:rFonts w:ascii="Times New Roman" w:hAnsi="Times New Roman" w:cs="Times New Roman"/>
                <w:sz w:val="24"/>
                <w:szCs w:val="24"/>
              </w:rPr>
              <w:t>50 (50.5%)</w:t>
            </w:r>
          </w:p>
        </w:tc>
        <w:tc>
          <w:tcPr>
            <w:tcW w:w="1276" w:type="dxa"/>
          </w:tcPr>
          <w:p w:rsidR="00966E72" w:rsidRPr="00FE07EF" w:rsidRDefault="00966E72" w:rsidP="00F25B92">
            <w:pPr>
              <w:jc w:val="both"/>
              <w:rPr>
                <w:rFonts w:ascii="Times New Roman" w:hAnsi="Times New Roman" w:cs="Times New Roman"/>
                <w:sz w:val="24"/>
                <w:szCs w:val="24"/>
              </w:rPr>
            </w:pPr>
            <w:r w:rsidRPr="00FE07EF">
              <w:rPr>
                <w:rFonts w:ascii="Times New Roman" w:hAnsi="Times New Roman" w:cs="Times New Roman"/>
                <w:sz w:val="24"/>
                <w:szCs w:val="24"/>
              </w:rPr>
              <w:t>8 (38.1%)</w:t>
            </w:r>
          </w:p>
        </w:tc>
        <w:tc>
          <w:tcPr>
            <w:tcW w:w="1621" w:type="dxa"/>
          </w:tcPr>
          <w:p w:rsidR="00966E72" w:rsidRPr="00FE07EF" w:rsidRDefault="00966E72" w:rsidP="00F25B92">
            <w:pPr>
              <w:jc w:val="both"/>
              <w:rPr>
                <w:rFonts w:ascii="Times New Roman" w:hAnsi="Times New Roman" w:cs="Times New Roman"/>
                <w:sz w:val="24"/>
                <w:szCs w:val="24"/>
              </w:rPr>
            </w:pPr>
            <w:r w:rsidRPr="00FE07EF">
              <w:rPr>
                <w:rFonts w:ascii="Times New Roman" w:hAnsi="Times New Roman" w:cs="Times New Roman"/>
                <w:sz w:val="24"/>
                <w:szCs w:val="24"/>
              </w:rPr>
              <w:t>58 (48.3%)</w:t>
            </w:r>
          </w:p>
        </w:tc>
      </w:tr>
      <w:tr w:rsidR="00966E72" w:rsidRPr="00FE07EF" w:rsidTr="00E20B6C">
        <w:trPr>
          <w:trHeight w:val="391"/>
        </w:trPr>
        <w:tc>
          <w:tcPr>
            <w:tcW w:w="1848" w:type="dxa"/>
            <w:vMerge/>
          </w:tcPr>
          <w:p w:rsidR="00966E72" w:rsidRPr="00FE07EF" w:rsidRDefault="00966E72" w:rsidP="00F25B92">
            <w:pPr>
              <w:jc w:val="both"/>
              <w:rPr>
                <w:rFonts w:ascii="Times New Roman" w:hAnsi="Times New Roman" w:cs="Times New Roman"/>
                <w:sz w:val="24"/>
                <w:szCs w:val="24"/>
              </w:rPr>
            </w:pPr>
          </w:p>
        </w:tc>
        <w:tc>
          <w:tcPr>
            <w:tcW w:w="2796" w:type="dxa"/>
          </w:tcPr>
          <w:p w:rsidR="00966E72" w:rsidRPr="00FE07EF" w:rsidRDefault="00966E72" w:rsidP="00F25B92">
            <w:pPr>
              <w:jc w:val="both"/>
              <w:rPr>
                <w:rFonts w:ascii="Times New Roman" w:hAnsi="Times New Roman" w:cs="Times New Roman"/>
                <w:sz w:val="24"/>
                <w:szCs w:val="24"/>
              </w:rPr>
            </w:pPr>
            <w:r w:rsidRPr="00FE07EF">
              <w:rPr>
                <w:rFonts w:ascii="Times New Roman" w:hAnsi="Times New Roman" w:cs="Times New Roman"/>
                <w:sz w:val="24"/>
                <w:szCs w:val="24"/>
              </w:rPr>
              <w:t>Old(more than 47yrs)</w:t>
            </w:r>
          </w:p>
        </w:tc>
        <w:tc>
          <w:tcPr>
            <w:tcW w:w="1701" w:type="dxa"/>
          </w:tcPr>
          <w:p w:rsidR="00966E72" w:rsidRPr="00FE07EF" w:rsidRDefault="00966E72" w:rsidP="00F25B92">
            <w:pPr>
              <w:jc w:val="both"/>
              <w:rPr>
                <w:rFonts w:ascii="Times New Roman" w:hAnsi="Times New Roman" w:cs="Times New Roman"/>
                <w:sz w:val="24"/>
                <w:szCs w:val="24"/>
              </w:rPr>
            </w:pPr>
            <w:r w:rsidRPr="00FE07EF">
              <w:rPr>
                <w:rFonts w:ascii="Times New Roman" w:hAnsi="Times New Roman" w:cs="Times New Roman"/>
                <w:sz w:val="24"/>
                <w:szCs w:val="24"/>
              </w:rPr>
              <w:t>21 (21.2%)</w:t>
            </w:r>
          </w:p>
        </w:tc>
        <w:tc>
          <w:tcPr>
            <w:tcW w:w="1276" w:type="dxa"/>
          </w:tcPr>
          <w:p w:rsidR="00966E72" w:rsidRPr="00FE07EF" w:rsidRDefault="00966E72" w:rsidP="00F25B92">
            <w:pPr>
              <w:jc w:val="both"/>
              <w:rPr>
                <w:rFonts w:ascii="Times New Roman" w:hAnsi="Times New Roman" w:cs="Times New Roman"/>
                <w:sz w:val="24"/>
                <w:szCs w:val="24"/>
              </w:rPr>
            </w:pPr>
            <w:r w:rsidRPr="00FE07EF">
              <w:rPr>
                <w:rFonts w:ascii="Times New Roman" w:hAnsi="Times New Roman" w:cs="Times New Roman"/>
                <w:sz w:val="24"/>
                <w:szCs w:val="24"/>
              </w:rPr>
              <w:t>8 (38.1%)</w:t>
            </w:r>
          </w:p>
        </w:tc>
        <w:tc>
          <w:tcPr>
            <w:tcW w:w="1621" w:type="dxa"/>
          </w:tcPr>
          <w:p w:rsidR="00966E72" w:rsidRPr="00FE07EF" w:rsidRDefault="00966E72" w:rsidP="00F25B92">
            <w:pPr>
              <w:jc w:val="both"/>
              <w:rPr>
                <w:rFonts w:ascii="Times New Roman" w:hAnsi="Times New Roman" w:cs="Times New Roman"/>
                <w:sz w:val="24"/>
                <w:szCs w:val="24"/>
              </w:rPr>
            </w:pPr>
            <w:r w:rsidRPr="00FE07EF">
              <w:rPr>
                <w:rFonts w:ascii="Times New Roman" w:hAnsi="Times New Roman" w:cs="Times New Roman"/>
                <w:sz w:val="24"/>
                <w:szCs w:val="24"/>
              </w:rPr>
              <w:t>29 (24.2%)</w:t>
            </w:r>
          </w:p>
        </w:tc>
      </w:tr>
      <w:tr w:rsidR="00966E72" w:rsidRPr="00FE07EF" w:rsidTr="00E20B6C">
        <w:trPr>
          <w:trHeight w:val="523"/>
        </w:trPr>
        <w:tc>
          <w:tcPr>
            <w:tcW w:w="1848" w:type="dxa"/>
            <w:vMerge/>
          </w:tcPr>
          <w:p w:rsidR="00966E72" w:rsidRPr="00FE07EF" w:rsidRDefault="00966E72" w:rsidP="00F25B92">
            <w:pPr>
              <w:jc w:val="both"/>
              <w:rPr>
                <w:rFonts w:ascii="Times New Roman" w:hAnsi="Times New Roman" w:cs="Times New Roman"/>
                <w:sz w:val="24"/>
                <w:szCs w:val="24"/>
              </w:rPr>
            </w:pPr>
          </w:p>
        </w:tc>
        <w:tc>
          <w:tcPr>
            <w:tcW w:w="2796" w:type="dxa"/>
          </w:tcPr>
          <w:p w:rsidR="00966E72" w:rsidRPr="00FE07EF" w:rsidRDefault="00966E72" w:rsidP="00F25B92">
            <w:pPr>
              <w:jc w:val="both"/>
              <w:rPr>
                <w:rFonts w:ascii="Times New Roman" w:hAnsi="Times New Roman" w:cs="Times New Roman"/>
                <w:sz w:val="24"/>
                <w:szCs w:val="24"/>
              </w:rPr>
            </w:pPr>
            <w:r w:rsidRPr="00FE07EF">
              <w:rPr>
                <w:rFonts w:ascii="Times New Roman" w:hAnsi="Times New Roman" w:cs="Times New Roman"/>
                <w:sz w:val="24"/>
                <w:szCs w:val="24"/>
              </w:rPr>
              <w:t>Total</w:t>
            </w:r>
          </w:p>
        </w:tc>
        <w:tc>
          <w:tcPr>
            <w:tcW w:w="1701" w:type="dxa"/>
          </w:tcPr>
          <w:p w:rsidR="00966E72" w:rsidRPr="00FE07EF" w:rsidRDefault="00966E72" w:rsidP="00F25B92">
            <w:pPr>
              <w:jc w:val="both"/>
              <w:rPr>
                <w:rFonts w:ascii="Times New Roman" w:hAnsi="Times New Roman" w:cs="Times New Roman"/>
                <w:sz w:val="24"/>
                <w:szCs w:val="24"/>
              </w:rPr>
            </w:pPr>
            <w:r w:rsidRPr="00FE07EF">
              <w:rPr>
                <w:rFonts w:ascii="Times New Roman" w:hAnsi="Times New Roman" w:cs="Times New Roman"/>
                <w:sz w:val="24"/>
                <w:szCs w:val="24"/>
              </w:rPr>
              <w:t>99 (100%)</w:t>
            </w:r>
          </w:p>
        </w:tc>
        <w:tc>
          <w:tcPr>
            <w:tcW w:w="1276" w:type="dxa"/>
          </w:tcPr>
          <w:p w:rsidR="00966E72" w:rsidRPr="00FE07EF" w:rsidRDefault="00966E72" w:rsidP="00F25B92">
            <w:pPr>
              <w:jc w:val="both"/>
              <w:rPr>
                <w:rFonts w:ascii="Times New Roman" w:hAnsi="Times New Roman" w:cs="Times New Roman"/>
                <w:sz w:val="24"/>
                <w:szCs w:val="24"/>
              </w:rPr>
            </w:pPr>
            <w:r w:rsidRPr="00FE07EF">
              <w:rPr>
                <w:rFonts w:ascii="Times New Roman" w:hAnsi="Times New Roman" w:cs="Times New Roman"/>
                <w:sz w:val="24"/>
                <w:szCs w:val="24"/>
              </w:rPr>
              <w:t>21 (100%)</w:t>
            </w:r>
          </w:p>
        </w:tc>
        <w:tc>
          <w:tcPr>
            <w:tcW w:w="1621" w:type="dxa"/>
          </w:tcPr>
          <w:p w:rsidR="00966E72" w:rsidRPr="00FE07EF" w:rsidRDefault="00966E72" w:rsidP="00F25B92">
            <w:pPr>
              <w:jc w:val="both"/>
              <w:rPr>
                <w:rFonts w:ascii="Times New Roman" w:hAnsi="Times New Roman" w:cs="Times New Roman"/>
                <w:sz w:val="24"/>
                <w:szCs w:val="24"/>
              </w:rPr>
            </w:pPr>
            <w:r w:rsidRPr="00FE07EF">
              <w:rPr>
                <w:rFonts w:ascii="Times New Roman" w:hAnsi="Times New Roman" w:cs="Times New Roman"/>
                <w:sz w:val="24"/>
                <w:szCs w:val="24"/>
              </w:rPr>
              <w:t>120 (100%)</w:t>
            </w:r>
          </w:p>
        </w:tc>
      </w:tr>
      <w:tr w:rsidR="00966E72" w:rsidRPr="00E20B6C" w:rsidTr="00FE07EF">
        <w:trPr>
          <w:trHeight w:val="243"/>
        </w:trPr>
        <w:tc>
          <w:tcPr>
            <w:tcW w:w="1848" w:type="dxa"/>
            <w:vMerge w:val="restart"/>
          </w:tcPr>
          <w:p w:rsidR="00966E72" w:rsidRPr="00E20B6C" w:rsidRDefault="00966E72" w:rsidP="00F25B92">
            <w:pPr>
              <w:jc w:val="both"/>
              <w:rPr>
                <w:rFonts w:ascii="Times New Roman" w:hAnsi="Times New Roman" w:cs="Times New Roman"/>
                <w:sz w:val="24"/>
                <w:szCs w:val="24"/>
              </w:rPr>
            </w:pPr>
          </w:p>
          <w:p w:rsidR="00966E72" w:rsidRPr="00E20B6C" w:rsidRDefault="00966E72" w:rsidP="00F25B92">
            <w:pPr>
              <w:jc w:val="both"/>
              <w:rPr>
                <w:rFonts w:ascii="Times New Roman" w:hAnsi="Times New Roman" w:cs="Times New Roman"/>
                <w:sz w:val="24"/>
                <w:szCs w:val="24"/>
              </w:rPr>
            </w:pPr>
          </w:p>
          <w:p w:rsidR="00966E72" w:rsidRPr="00E20B6C" w:rsidRDefault="00966E72" w:rsidP="00F25B92">
            <w:pPr>
              <w:jc w:val="both"/>
              <w:rPr>
                <w:rFonts w:ascii="Times New Roman" w:hAnsi="Times New Roman" w:cs="Times New Roman"/>
                <w:sz w:val="24"/>
                <w:szCs w:val="24"/>
              </w:rPr>
            </w:pPr>
            <w:r w:rsidRPr="00E20B6C">
              <w:rPr>
                <w:rFonts w:ascii="Times New Roman" w:hAnsi="Times New Roman" w:cs="Times New Roman"/>
                <w:sz w:val="24"/>
                <w:szCs w:val="24"/>
              </w:rPr>
              <w:t>Stakeholders</w:t>
            </w:r>
          </w:p>
        </w:tc>
        <w:tc>
          <w:tcPr>
            <w:tcW w:w="2796" w:type="dxa"/>
          </w:tcPr>
          <w:p w:rsidR="00966E72" w:rsidRPr="00E20B6C" w:rsidRDefault="00966E72" w:rsidP="00F25B92">
            <w:pPr>
              <w:jc w:val="both"/>
              <w:rPr>
                <w:rFonts w:ascii="Times New Roman" w:hAnsi="Times New Roman" w:cs="Times New Roman"/>
                <w:sz w:val="24"/>
                <w:szCs w:val="24"/>
              </w:rPr>
            </w:pPr>
            <w:r w:rsidRPr="00E20B6C">
              <w:rPr>
                <w:rFonts w:ascii="Times New Roman" w:hAnsi="Times New Roman" w:cs="Times New Roman"/>
                <w:sz w:val="24"/>
                <w:szCs w:val="24"/>
              </w:rPr>
              <w:t>Young (less than 33yrs)</w:t>
            </w:r>
          </w:p>
        </w:tc>
        <w:tc>
          <w:tcPr>
            <w:tcW w:w="1701" w:type="dxa"/>
          </w:tcPr>
          <w:p w:rsidR="00966E72" w:rsidRPr="00E20B6C" w:rsidRDefault="00966E72" w:rsidP="00F25B92">
            <w:pPr>
              <w:jc w:val="both"/>
              <w:rPr>
                <w:rFonts w:ascii="Times New Roman" w:hAnsi="Times New Roman" w:cs="Times New Roman"/>
                <w:sz w:val="24"/>
                <w:szCs w:val="24"/>
              </w:rPr>
            </w:pPr>
            <w:r w:rsidRPr="00E20B6C">
              <w:rPr>
                <w:rFonts w:ascii="Times New Roman" w:hAnsi="Times New Roman" w:cs="Times New Roman"/>
                <w:sz w:val="24"/>
                <w:szCs w:val="24"/>
              </w:rPr>
              <w:t>41 (59.4%)</w:t>
            </w:r>
          </w:p>
        </w:tc>
        <w:tc>
          <w:tcPr>
            <w:tcW w:w="1276" w:type="dxa"/>
          </w:tcPr>
          <w:p w:rsidR="00966E72" w:rsidRPr="00E20B6C" w:rsidRDefault="00966E72" w:rsidP="00F25B92">
            <w:pPr>
              <w:jc w:val="both"/>
              <w:rPr>
                <w:rFonts w:ascii="Times New Roman" w:hAnsi="Times New Roman" w:cs="Times New Roman"/>
                <w:sz w:val="24"/>
                <w:szCs w:val="24"/>
              </w:rPr>
            </w:pPr>
            <w:r w:rsidRPr="00E20B6C">
              <w:rPr>
                <w:rFonts w:ascii="Times New Roman" w:hAnsi="Times New Roman" w:cs="Times New Roman"/>
                <w:sz w:val="24"/>
                <w:szCs w:val="24"/>
              </w:rPr>
              <w:t>2 (33.3%)</w:t>
            </w:r>
          </w:p>
        </w:tc>
        <w:tc>
          <w:tcPr>
            <w:tcW w:w="1621" w:type="dxa"/>
          </w:tcPr>
          <w:p w:rsidR="00966E72" w:rsidRPr="00E20B6C" w:rsidRDefault="00966E72" w:rsidP="005D35B3">
            <w:pPr>
              <w:spacing w:line="480" w:lineRule="auto"/>
              <w:jc w:val="both"/>
              <w:rPr>
                <w:rFonts w:ascii="Times New Roman" w:hAnsi="Times New Roman" w:cs="Times New Roman"/>
                <w:sz w:val="24"/>
                <w:szCs w:val="24"/>
              </w:rPr>
            </w:pPr>
            <w:r w:rsidRPr="00E20B6C">
              <w:rPr>
                <w:rFonts w:ascii="Times New Roman" w:hAnsi="Times New Roman" w:cs="Times New Roman"/>
                <w:sz w:val="24"/>
                <w:szCs w:val="24"/>
              </w:rPr>
              <w:t>43 (57.3%)</w:t>
            </w:r>
          </w:p>
        </w:tc>
      </w:tr>
      <w:tr w:rsidR="00966E72" w:rsidRPr="00E20B6C" w:rsidTr="00FE07EF">
        <w:trPr>
          <w:trHeight w:val="289"/>
        </w:trPr>
        <w:tc>
          <w:tcPr>
            <w:tcW w:w="1848" w:type="dxa"/>
            <w:vMerge/>
          </w:tcPr>
          <w:p w:rsidR="00966E72" w:rsidRPr="00E20B6C" w:rsidRDefault="00966E72" w:rsidP="00F25B92">
            <w:pPr>
              <w:jc w:val="both"/>
              <w:rPr>
                <w:rFonts w:ascii="Times New Roman" w:hAnsi="Times New Roman" w:cs="Times New Roman"/>
                <w:sz w:val="24"/>
                <w:szCs w:val="24"/>
              </w:rPr>
            </w:pPr>
          </w:p>
        </w:tc>
        <w:tc>
          <w:tcPr>
            <w:tcW w:w="2796" w:type="dxa"/>
          </w:tcPr>
          <w:p w:rsidR="00966E72" w:rsidRPr="00E20B6C" w:rsidRDefault="00966E72" w:rsidP="00F25B92">
            <w:pPr>
              <w:jc w:val="both"/>
              <w:rPr>
                <w:rFonts w:ascii="Times New Roman" w:hAnsi="Times New Roman" w:cs="Times New Roman"/>
                <w:sz w:val="24"/>
                <w:szCs w:val="24"/>
              </w:rPr>
            </w:pPr>
            <w:r w:rsidRPr="00E20B6C">
              <w:rPr>
                <w:rFonts w:ascii="Times New Roman" w:hAnsi="Times New Roman" w:cs="Times New Roman"/>
                <w:sz w:val="24"/>
                <w:szCs w:val="24"/>
              </w:rPr>
              <w:t>Middle (more than 47yrs)</w:t>
            </w:r>
          </w:p>
        </w:tc>
        <w:tc>
          <w:tcPr>
            <w:tcW w:w="1701" w:type="dxa"/>
          </w:tcPr>
          <w:p w:rsidR="00966E72" w:rsidRPr="00E20B6C" w:rsidRDefault="00966E72" w:rsidP="00F25B92">
            <w:pPr>
              <w:jc w:val="both"/>
              <w:rPr>
                <w:rFonts w:ascii="Times New Roman" w:hAnsi="Times New Roman" w:cs="Times New Roman"/>
                <w:sz w:val="24"/>
                <w:szCs w:val="24"/>
              </w:rPr>
            </w:pPr>
            <w:r w:rsidRPr="00E20B6C">
              <w:rPr>
                <w:rFonts w:ascii="Times New Roman" w:hAnsi="Times New Roman" w:cs="Times New Roman"/>
                <w:sz w:val="24"/>
                <w:szCs w:val="24"/>
              </w:rPr>
              <w:t>20 (29%)</w:t>
            </w:r>
          </w:p>
        </w:tc>
        <w:tc>
          <w:tcPr>
            <w:tcW w:w="1276" w:type="dxa"/>
          </w:tcPr>
          <w:p w:rsidR="00966E72" w:rsidRPr="00E20B6C" w:rsidRDefault="00966E72" w:rsidP="00F25B92">
            <w:pPr>
              <w:jc w:val="both"/>
              <w:rPr>
                <w:rFonts w:ascii="Times New Roman" w:hAnsi="Times New Roman" w:cs="Times New Roman"/>
                <w:sz w:val="24"/>
                <w:szCs w:val="24"/>
              </w:rPr>
            </w:pPr>
            <w:r w:rsidRPr="00E20B6C">
              <w:rPr>
                <w:rFonts w:ascii="Times New Roman" w:hAnsi="Times New Roman" w:cs="Times New Roman"/>
                <w:sz w:val="24"/>
                <w:szCs w:val="24"/>
              </w:rPr>
              <w:t>0 (.0%)</w:t>
            </w:r>
          </w:p>
        </w:tc>
        <w:tc>
          <w:tcPr>
            <w:tcW w:w="1621" w:type="dxa"/>
          </w:tcPr>
          <w:p w:rsidR="00966E72" w:rsidRPr="00E20B6C" w:rsidRDefault="00966E72" w:rsidP="005D35B3">
            <w:pPr>
              <w:spacing w:line="480" w:lineRule="auto"/>
              <w:jc w:val="both"/>
              <w:rPr>
                <w:rFonts w:ascii="Times New Roman" w:hAnsi="Times New Roman" w:cs="Times New Roman"/>
                <w:sz w:val="24"/>
                <w:szCs w:val="24"/>
              </w:rPr>
            </w:pPr>
            <w:r w:rsidRPr="00E20B6C">
              <w:rPr>
                <w:rFonts w:ascii="Times New Roman" w:hAnsi="Times New Roman" w:cs="Times New Roman"/>
                <w:sz w:val="24"/>
                <w:szCs w:val="24"/>
              </w:rPr>
              <w:t>20 (26.7%)</w:t>
            </w:r>
          </w:p>
        </w:tc>
      </w:tr>
      <w:tr w:rsidR="00966E72" w:rsidRPr="00E20B6C" w:rsidTr="00FE07EF">
        <w:trPr>
          <w:trHeight w:val="239"/>
        </w:trPr>
        <w:tc>
          <w:tcPr>
            <w:tcW w:w="1848" w:type="dxa"/>
            <w:vMerge/>
          </w:tcPr>
          <w:p w:rsidR="00966E72" w:rsidRPr="00E20B6C" w:rsidRDefault="00966E72" w:rsidP="00F25B92">
            <w:pPr>
              <w:jc w:val="both"/>
              <w:rPr>
                <w:rFonts w:ascii="Times New Roman" w:hAnsi="Times New Roman" w:cs="Times New Roman"/>
                <w:sz w:val="24"/>
                <w:szCs w:val="24"/>
              </w:rPr>
            </w:pPr>
          </w:p>
        </w:tc>
        <w:tc>
          <w:tcPr>
            <w:tcW w:w="2796" w:type="dxa"/>
          </w:tcPr>
          <w:p w:rsidR="00966E72" w:rsidRPr="00E20B6C" w:rsidRDefault="00966E72" w:rsidP="00F25B92">
            <w:pPr>
              <w:jc w:val="both"/>
              <w:rPr>
                <w:rFonts w:ascii="Times New Roman" w:hAnsi="Times New Roman" w:cs="Times New Roman"/>
                <w:sz w:val="24"/>
                <w:szCs w:val="24"/>
              </w:rPr>
            </w:pPr>
            <w:r w:rsidRPr="00E20B6C">
              <w:rPr>
                <w:rFonts w:ascii="Times New Roman" w:hAnsi="Times New Roman" w:cs="Times New Roman"/>
                <w:sz w:val="24"/>
                <w:szCs w:val="24"/>
              </w:rPr>
              <w:t>Old (more than 47yrs</w:t>
            </w:r>
          </w:p>
        </w:tc>
        <w:tc>
          <w:tcPr>
            <w:tcW w:w="1701" w:type="dxa"/>
          </w:tcPr>
          <w:p w:rsidR="00966E72" w:rsidRPr="00E20B6C" w:rsidRDefault="00966E72" w:rsidP="00F25B92">
            <w:pPr>
              <w:jc w:val="both"/>
              <w:rPr>
                <w:rFonts w:ascii="Times New Roman" w:hAnsi="Times New Roman" w:cs="Times New Roman"/>
                <w:sz w:val="24"/>
                <w:szCs w:val="24"/>
              </w:rPr>
            </w:pPr>
            <w:r w:rsidRPr="00E20B6C">
              <w:rPr>
                <w:rFonts w:ascii="Times New Roman" w:hAnsi="Times New Roman" w:cs="Times New Roman"/>
                <w:sz w:val="24"/>
                <w:szCs w:val="24"/>
              </w:rPr>
              <w:t>8 (11.6%)</w:t>
            </w:r>
          </w:p>
        </w:tc>
        <w:tc>
          <w:tcPr>
            <w:tcW w:w="1276" w:type="dxa"/>
          </w:tcPr>
          <w:p w:rsidR="00966E72" w:rsidRPr="00E20B6C" w:rsidRDefault="00966E72" w:rsidP="00F25B92">
            <w:pPr>
              <w:jc w:val="both"/>
              <w:rPr>
                <w:rFonts w:ascii="Times New Roman" w:hAnsi="Times New Roman" w:cs="Times New Roman"/>
                <w:sz w:val="24"/>
                <w:szCs w:val="24"/>
              </w:rPr>
            </w:pPr>
            <w:r w:rsidRPr="00E20B6C">
              <w:rPr>
                <w:rFonts w:ascii="Times New Roman" w:hAnsi="Times New Roman" w:cs="Times New Roman"/>
                <w:sz w:val="24"/>
                <w:szCs w:val="24"/>
              </w:rPr>
              <w:t>4 (66.7%)</w:t>
            </w:r>
          </w:p>
        </w:tc>
        <w:tc>
          <w:tcPr>
            <w:tcW w:w="1621" w:type="dxa"/>
          </w:tcPr>
          <w:p w:rsidR="00966E72" w:rsidRPr="00E20B6C" w:rsidRDefault="00966E72" w:rsidP="005D35B3">
            <w:pPr>
              <w:spacing w:line="480" w:lineRule="auto"/>
              <w:jc w:val="both"/>
              <w:rPr>
                <w:rFonts w:ascii="Times New Roman" w:hAnsi="Times New Roman" w:cs="Times New Roman"/>
                <w:sz w:val="24"/>
                <w:szCs w:val="24"/>
              </w:rPr>
            </w:pPr>
            <w:r w:rsidRPr="00E20B6C">
              <w:rPr>
                <w:rFonts w:ascii="Times New Roman" w:hAnsi="Times New Roman" w:cs="Times New Roman"/>
                <w:sz w:val="24"/>
                <w:szCs w:val="24"/>
              </w:rPr>
              <w:t>12 (16%)</w:t>
            </w:r>
          </w:p>
        </w:tc>
      </w:tr>
      <w:tr w:rsidR="00966E72" w:rsidRPr="00E20B6C" w:rsidTr="007B2B32">
        <w:trPr>
          <w:trHeight w:val="249"/>
        </w:trPr>
        <w:tc>
          <w:tcPr>
            <w:tcW w:w="1848" w:type="dxa"/>
            <w:vMerge/>
          </w:tcPr>
          <w:p w:rsidR="00966E72" w:rsidRPr="00E20B6C" w:rsidRDefault="00966E72" w:rsidP="00F25B92">
            <w:pPr>
              <w:jc w:val="both"/>
              <w:rPr>
                <w:rFonts w:ascii="Times New Roman" w:hAnsi="Times New Roman" w:cs="Times New Roman"/>
                <w:sz w:val="24"/>
                <w:szCs w:val="24"/>
              </w:rPr>
            </w:pPr>
          </w:p>
        </w:tc>
        <w:tc>
          <w:tcPr>
            <w:tcW w:w="2796" w:type="dxa"/>
          </w:tcPr>
          <w:p w:rsidR="00966E72" w:rsidRPr="00E20B6C" w:rsidRDefault="00966E72" w:rsidP="00F25B92">
            <w:pPr>
              <w:jc w:val="both"/>
              <w:rPr>
                <w:rFonts w:ascii="Times New Roman" w:hAnsi="Times New Roman" w:cs="Times New Roman"/>
                <w:sz w:val="24"/>
                <w:szCs w:val="24"/>
              </w:rPr>
            </w:pPr>
            <w:r w:rsidRPr="00E20B6C">
              <w:rPr>
                <w:rFonts w:ascii="Times New Roman" w:hAnsi="Times New Roman" w:cs="Times New Roman"/>
                <w:sz w:val="24"/>
                <w:szCs w:val="24"/>
              </w:rPr>
              <w:t>Total</w:t>
            </w:r>
          </w:p>
        </w:tc>
        <w:tc>
          <w:tcPr>
            <w:tcW w:w="1701" w:type="dxa"/>
          </w:tcPr>
          <w:p w:rsidR="00966E72" w:rsidRPr="00E20B6C" w:rsidRDefault="00966E72" w:rsidP="00F25B92">
            <w:pPr>
              <w:jc w:val="both"/>
              <w:rPr>
                <w:rFonts w:ascii="Times New Roman" w:hAnsi="Times New Roman" w:cs="Times New Roman"/>
                <w:sz w:val="24"/>
                <w:szCs w:val="24"/>
              </w:rPr>
            </w:pPr>
            <w:r w:rsidRPr="00E20B6C">
              <w:rPr>
                <w:rFonts w:ascii="Times New Roman" w:hAnsi="Times New Roman" w:cs="Times New Roman"/>
                <w:sz w:val="24"/>
                <w:szCs w:val="24"/>
              </w:rPr>
              <w:t>69 (100%)</w:t>
            </w:r>
          </w:p>
        </w:tc>
        <w:tc>
          <w:tcPr>
            <w:tcW w:w="1276" w:type="dxa"/>
          </w:tcPr>
          <w:p w:rsidR="00966E72" w:rsidRPr="00E20B6C" w:rsidRDefault="00966E72" w:rsidP="00F25B92">
            <w:pPr>
              <w:jc w:val="both"/>
              <w:rPr>
                <w:rFonts w:ascii="Times New Roman" w:hAnsi="Times New Roman" w:cs="Times New Roman"/>
                <w:sz w:val="24"/>
                <w:szCs w:val="24"/>
              </w:rPr>
            </w:pPr>
            <w:r w:rsidRPr="00E20B6C">
              <w:rPr>
                <w:rFonts w:ascii="Times New Roman" w:hAnsi="Times New Roman" w:cs="Times New Roman"/>
                <w:sz w:val="24"/>
                <w:szCs w:val="24"/>
              </w:rPr>
              <w:t>6 (100%)</w:t>
            </w:r>
          </w:p>
        </w:tc>
        <w:tc>
          <w:tcPr>
            <w:tcW w:w="1621" w:type="dxa"/>
          </w:tcPr>
          <w:p w:rsidR="00966E72" w:rsidRPr="00E20B6C" w:rsidRDefault="00966E72" w:rsidP="005D35B3">
            <w:pPr>
              <w:spacing w:line="480" w:lineRule="auto"/>
              <w:jc w:val="both"/>
              <w:rPr>
                <w:rFonts w:ascii="Times New Roman" w:hAnsi="Times New Roman" w:cs="Times New Roman"/>
                <w:sz w:val="24"/>
                <w:szCs w:val="24"/>
              </w:rPr>
            </w:pPr>
            <w:r w:rsidRPr="00E20B6C">
              <w:rPr>
                <w:rFonts w:ascii="Times New Roman" w:hAnsi="Times New Roman" w:cs="Times New Roman"/>
                <w:sz w:val="24"/>
                <w:szCs w:val="24"/>
              </w:rPr>
              <w:t>75 (100%)</w:t>
            </w:r>
          </w:p>
        </w:tc>
      </w:tr>
    </w:tbl>
    <w:p w:rsidR="00966E72" w:rsidRPr="00E20B6C" w:rsidRDefault="00966E72" w:rsidP="00966E72">
      <w:pPr>
        <w:jc w:val="both"/>
        <w:rPr>
          <w:rFonts w:ascii="Times New Roman" w:hAnsi="Times New Roman" w:cs="Times New Roman"/>
          <w:sz w:val="24"/>
          <w:szCs w:val="24"/>
        </w:rPr>
      </w:pPr>
    </w:p>
    <w:p w:rsidR="00063DB4" w:rsidRDefault="0022234F" w:rsidP="005D35B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important role that growing small-scale </w:t>
      </w:r>
      <w:r w:rsidR="006E009F">
        <w:rPr>
          <w:rFonts w:ascii="Times New Roman" w:hAnsi="Times New Roman" w:cs="Times New Roman"/>
          <w:sz w:val="24"/>
          <w:szCs w:val="24"/>
        </w:rPr>
        <w:t xml:space="preserve">firms play </w:t>
      </w:r>
      <w:r w:rsidR="00A251AB">
        <w:rPr>
          <w:rFonts w:ascii="Times New Roman" w:hAnsi="Times New Roman" w:cs="Times New Roman"/>
          <w:sz w:val="24"/>
          <w:szCs w:val="24"/>
        </w:rPr>
        <w:t>with regards to</w:t>
      </w:r>
      <w:r w:rsidR="006E009F">
        <w:rPr>
          <w:rFonts w:ascii="Times New Roman" w:hAnsi="Times New Roman" w:cs="Times New Roman"/>
          <w:sz w:val="24"/>
          <w:szCs w:val="24"/>
        </w:rPr>
        <w:t xml:space="preserve"> the job </w:t>
      </w:r>
      <w:r w:rsidR="00A251AB">
        <w:rPr>
          <w:rFonts w:ascii="Times New Roman" w:hAnsi="Times New Roman" w:cs="Times New Roman"/>
          <w:sz w:val="24"/>
          <w:szCs w:val="24"/>
        </w:rPr>
        <w:t>creation and competitiveness have</w:t>
      </w:r>
      <w:r w:rsidR="006E009F">
        <w:rPr>
          <w:rFonts w:ascii="Times New Roman" w:hAnsi="Times New Roman" w:cs="Times New Roman"/>
          <w:sz w:val="24"/>
          <w:szCs w:val="24"/>
        </w:rPr>
        <w:t xml:space="preserve"> been noted by many researchers and policy makers in many countries (Storey, 1994; Beck et al., 2005; Davidsson and Henrekson, 2002).</w:t>
      </w:r>
      <w:r w:rsidR="00A251AB" w:rsidRPr="005D35B3">
        <w:rPr>
          <w:rFonts w:ascii="Times New Roman" w:hAnsi="Times New Roman" w:cs="Times New Roman"/>
          <w:sz w:val="24"/>
          <w:szCs w:val="24"/>
        </w:rPr>
        <w:t>The counter-offensive defence strategy is reliant upon the ability of the industry to summon up sufficient resources to retake any lost market share and to retaliate effectively so that market share is taken from the attacker.</w:t>
      </w:r>
    </w:p>
    <w:p w:rsidR="00B009D8" w:rsidRDefault="00A03B62" w:rsidP="00B009D8">
      <w:pPr>
        <w:spacing w:line="480" w:lineRule="auto"/>
        <w:jc w:val="both"/>
        <w:rPr>
          <w:rFonts w:ascii="Times New Roman" w:hAnsi="Times New Roman" w:cs="Times New Roman"/>
          <w:sz w:val="24"/>
          <w:szCs w:val="24"/>
        </w:rPr>
      </w:pPr>
      <w:r>
        <w:rPr>
          <w:rFonts w:ascii="Times New Roman" w:hAnsi="Times New Roman" w:cs="Times New Roman"/>
          <w:sz w:val="24"/>
          <w:szCs w:val="24"/>
        </w:rPr>
        <w:t>It could be seen from Table 60</w:t>
      </w:r>
      <w:r w:rsidR="00E64E69">
        <w:rPr>
          <w:rFonts w:ascii="Times New Roman" w:hAnsi="Times New Roman" w:cs="Times New Roman"/>
          <w:sz w:val="24"/>
          <w:szCs w:val="24"/>
        </w:rPr>
        <w:t xml:space="preserve"> that of the poultry farmers that had intention to support the growth of poultry industry, the majority 50(50.5%) belonged to the middle age group</w:t>
      </w:r>
      <w:r w:rsidR="00D70B64">
        <w:rPr>
          <w:rFonts w:ascii="Times New Roman" w:hAnsi="Times New Roman" w:cs="Times New Roman"/>
          <w:sz w:val="24"/>
          <w:szCs w:val="24"/>
        </w:rPr>
        <w:t xml:space="preserve"> (33-47 years)</w:t>
      </w:r>
      <w:r>
        <w:rPr>
          <w:rFonts w:ascii="Times New Roman" w:hAnsi="Times New Roman" w:cs="Times New Roman"/>
          <w:sz w:val="24"/>
          <w:szCs w:val="24"/>
        </w:rPr>
        <w:t xml:space="preserve"> </w:t>
      </w:r>
      <w:r w:rsidR="007B2B32">
        <w:rPr>
          <w:rFonts w:ascii="Times New Roman" w:hAnsi="Times New Roman" w:cs="Times New Roman"/>
          <w:sz w:val="24"/>
          <w:szCs w:val="24"/>
        </w:rPr>
        <w:t xml:space="preserve">whereas the least, 21(21.2%) belonged to the old age group (more than 47 years </w:t>
      </w:r>
      <w:r>
        <w:rPr>
          <w:rFonts w:ascii="Times New Roman" w:hAnsi="Times New Roman" w:cs="Times New Roman"/>
          <w:sz w:val="24"/>
          <w:szCs w:val="24"/>
        </w:rPr>
        <w:t>(See Appendix 1 Figure 38)</w:t>
      </w:r>
      <w:r w:rsidR="00FD0902">
        <w:rPr>
          <w:rFonts w:ascii="Times New Roman" w:hAnsi="Times New Roman" w:cs="Times New Roman"/>
          <w:sz w:val="24"/>
          <w:szCs w:val="24"/>
        </w:rPr>
        <w:t>. Also, of</w:t>
      </w:r>
      <w:r w:rsidR="00D70B64">
        <w:rPr>
          <w:rFonts w:ascii="Times New Roman" w:hAnsi="Times New Roman" w:cs="Times New Roman"/>
          <w:sz w:val="24"/>
          <w:szCs w:val="24"/>
        </w:rPr>
        <w:t xml:space="preserve"> the stakeholders that had intention to support the growth of the poultry industry, the majority 41(59.4%) hailed from the young age group (less than 33 years)</w:t>
      </w:r>
      <w:r>
        <w:rPr>
          <w:rFonts w:ascii="Times New Roman" w:hAnsi="Times New Roman" w:cs="Times New Roman"/>
          <w:sz w:val="24"/>
          <w:szCs w:val="24"/>
        </w:rPr>
        <w:t xml:space="preserve"> </w:t>
      </w:r>
      <w:r w:rsidR="00FD0902">
        <w:rPr>
          <w:rFonts w:ascii="Times New Roman" w:hAnsi="Times New Roman" w:cs="Times New Roman"/>
          <w:sz w:val="24"/>
          <w:szCs w:val="24"/>
        </w:rPr>
        <w:t xml:space="preserve">whereas the least, 8(11.6%) belonged to the old age group </w:t>
      </w:r>
      <w:r>
        <w:rPr>
          <w:rFonts w:ascii="Times New Roman" w:hAnsi="Times New Roman" w:cs="Times New Roman"/>
          <w:sz w:val="24"/>
          <w:szCs w:val="24"/>
        </w:rPr>
        <w:t>(See Appendix 2</w:t>
      </w:r>
      <w:r w:rsidR="004742D6">
        <w:rPr>
          <w:rFonts w:ascii="Times New Roman" w:hAnsi="Times New Roman" w:cs="Times New Roman"/>
          <w:sz w:val="24"/>
          <w:szCs w:val="24"/>
        </w:rPr>
        <w:t>,</w:t>
      </w:r>
      <w:r>
        <w:rPr>
          <w:rFonts w:ascii="Times New Roman" w:hAnsi="Times New Roman" w:cs="Times New Roman"/>
          <w:sz w:val="24"/>
          <w:szCs w:val="24"/>
        </w:rPr>
        <w:t xml:space="preserve"> Figure </w:t>
      </w:r>
      <w:r>
        <w:rPr>
          <w:rFonts w:ascii="Times New Roman" w:hAnsi="Times New Roman" w:cs="Times New Roman"/>
          <w:sz w:val="24"/>
          <w:szCs w:val="24"/>
        </w:rPr>
        <w:lastRenderedPageBreak/>
        <w:t>39)</w:t>
      </w:r>
      <w:r w:rsidR="00D70B64">
        <w:rPr>
          <w:rFonts w:ascii="Times New Roman" w:hAnsi="Times New Roman" w:cs="Times New Roman"/>
          <w:sz w:val="24"/>
          <w:szCs w:val="24"/>
        </w:rPr>
        <w:t>.</w:t>
      </w:r>
      <w:r w:rsidR="00E64E69">
        <w:rPr>
          <w:rFonts w:ascii="Times New Roman" w:hAnsi="Times New Roman" w:cs="Times New Roman"/>
          <w:sz w:val="24"/>
          <w:szCs w:val="24"/>
        </w:rPr>
        <w:t xml:space="preserve"> </w:t>
      </w:r>
      <w:r w:rsidR="00D70B64">
        <w:rPr>
          <w:rFonts w:ascii="Times New Roman" w:hAnsi="Times New Roman" w:cs="Times New Roman"/>
          <w:sz w:val="24"/>
          <w:szCs w:val="24"/>
        </w:rPr>
        <w:t>The results suggest that it is advantageous to start the social movement with the young and middle age groups.</w:t>
      </w:r>
    </w:p>
    <w:p w:rsidR="00490837" w:rsidRPr="00D71713" w:rsidRDefault="00EA7F41" w:rsidP="00B009D8">
      <w:pPr>
        <w:spacing w:line="480" w:lineRule="auto"/>
        <w:jc w:val="both"/>
        <w:rPr>
          <w:rFonts w:ascii="Times New Roman" w:hAnsi="Times New Roman" w:cs="Times New Roman"/>
          <w:sz w:val="20"/>
          <w:szCs w:val="20"/>
        </w:rPr>
      </w:pPr>
      <w:r w:rsidRPr="00D71713">
        <w:rPr>
          <w:rFonts w:ascii="Times New Roman" w:hAnsi="Times New Roman" w:cs="Times New Roman"/>
          <w:b/>
          <w:sz w:val="20"/>
          <w:szCs w:val="20"/>
        </w:rPr>
        <w:t>Table</w:t>
      </w:r>
      <w:r w:rsidR="00A03B62" w:rsidRPr="00D71713">
        <w:rPr>
          <w:rFonts w:ascii="Times New Roman" w:hAnsi="Times New Roman" w:cs="Times New Roman"/>
          <w:b/>
          <w:sz w:val="20"/>
          <w:szCs w:val="20"/>
        </w:rPr>
        <w:t xml:space="preserve"> 61</w:t>
      </w:r>
      <w:r w:rsidR="00490837" w:rsidRPr="00D71713">
        <w:rPr>
          <w:rFonts w:ascii="Times New Roman" w:hAnsi="Times New Roman" w:cs="Times New Roman"/>
          <w:b/>
          <w:sz w:val="20"/>
          <w:szCs w:val="20"/>
        </w:rPr>
        <w:t>:</w:t>
      </w:r>
      <w:r w:rsidR="00490837" w:rsidRPr="00D71713">
        <w:rPr>
          <w:rFonts w:ascii="Times New Roman" w:hAnsi="Times New Roman" w:cs="Times New Roman"/>
          <w:sz w:val="20"/>
          <w:szCs w:val="20"/>
        </w:rPr>
        <w:t xml:space="preserve"> </w:t>
      </w:r>
      <w:r w:rsidR="00490837" w:rsidRPr="00D71713">
        <w:rPr>
          <w:rFonts w:ascii="Times New Roman" w:hAnsi="Times New Roman" w:cs="Times New Roman"/>
          <w:b/>
          <w:sz w:val="20"/>
          <w:szCs w:val="20"/>
        </w:rPr>
        <w:t xml:space="preserve">Marital status of respondents in relation to their intention to join the Social Movement </w:t>
      </w:r>
    </w:p>
    <w:tbl>
      <w:tblPr>
        <w:tblStyle w:val="TableGrid"/>
        <w:tblW w:w="0" w:type="auto"/>
        <w:tblLook w:val="04A0"/>
      </w:tblPr>
      <w:tblGrid>
        <w:gridCol w:w="1848"/>
        <w:gridCol w:w="1848"/>
        <w:gridCol w:w="1848"/>
        <w:gridCol w:w="1849"/>
        <w:gridCol w:w="1849"/>
      </w:tblGrid>
      <w:tr w:rsidR="00490837" w:rsidRPr="002D1EC5" w:rsidTr="009108EC">
        <w:tc>
          <w:tcPr>
            <w:tcW w:w="1848" w:type="dxa"/>
          </w:tcPr>
          <w:p w:rsidR="00490837" w:rsidRPr="002D1EC5" w:rsidRDefault="00490837" w:rsidP="002D1EC5">
            <w:pPr>
              <w:jc w:val="both"/>
              <w:rPr>
                <w:rFonts w:ascii="Times New Roman" w:hAnsi="Times New Roman" w:cs="Times New Roman"/>
                <w:sz w:val="24"/>
                <w:szCs w:val="24"/>
              </w:rPr>
            </w:pPr>
            <w:r w:rsidRPr="002D1EC5">
              <w:rPr>
                <w:rFonts w:ascii="Times New Roman" w:hAnsi="Times New Roman" w:cs="Times New Roman"/>
                <w:sz w:val="24"/>
                <w:szCs w:val="24"/>
              </w:rPr>
              <w:t>Respondents</w:t>
            </w:r>
          </w:p>
        </w:tc>
        <w:tc>
          <w:tcPr>
            <w:tcW w:w="1848" w:type="dxa"/>
          </w:tcPr>
          <w:p w:rsidR="00490837" w:rsidRPr="002D1EC5" w:rsidRDefault="00490837" w:rsidP="002D1EC5">
            <w:pPr>
              <w:jc w:val="both"/>
              <w:rPr>
                <w:rFonts w:ascii="Times New Roman" w:hAnsi="Times New Roman" w:cs="Times New Roman"/>
                <w:sz w:val="24"/>
                <w:szCs w:val="24"/>
              </w:rPr>
            </w:pPr>
            <w:r w:rsidRPr="002D1EC5">
              <w:rPr>
                <w:rFonts w:ascii="Times New Roman" w:hAnsi="Times New Roman" w:cs="Times New Roman"/>
                <w:sz w:val="24"/>
                <w:szCs w:val="24"/>
              </w:rPr>
              <w:t>Marital status</w:t>
            </w:r>
          </w:p>
        </w:tc>
        <w:tc>
          <w:tcPr>
            <w:tcW w:w="1848" w:type="dxa"/>
          </w:tcPr>
          <w:p w:rsidR="00490837" w:rsidRPr="002D1EC5" w:rsidRDefault="00490837" w:rsidP="002D1EC5">
            <w:pPr>
              <w:jc w:val="both"/>
              <w:rPr>
                <w:rFonts w:ascii="Times New Roman" w:hAnsi="Times New Roman" w:cs="Times New Roman"/>
                <w:sz w:val="24"/>
                <w:szCs w:val="24"/>
              </w:rPr>
            </w:pPr>
            <w:r w:rsidRPr="002D1EC5">
              <w:rPr>
                <w:rFonts w:ascii="Times New Roman" w:hAnsi="Times New Roman" w:cs="Times New Roman"/>
                <w:sz w:val="24"/>
                <w:szCs w:val="24"/>
              </w:rPr>
              <w:t>Yes Social Movements</w:t>
            </w:r>
          </w:p>
        </w:tc>
        <w:tc>
          <w:tcPr>
            <w:tcW w:w="1849" w:type="dxa"/>
          </w:tcPr>
          <w:p w:rsidR="00490837" w:rsidRPr="002D1EC5" w:rsidRDefault="00490837" w:rsidP="002D1EC5">
            <w:pPr>
              <w:jc w:val="both"/>
              <w:rPr>
                <w:rFonts w:ascii="Times New Roman" w:hAnsi="Times New Roman" w:cs="Times New Roman"/>
                <w:sz w:val="24"/>
                <w:szCs w:val="24"/>
              </w:rPr>
            </w:pPr>
            <w:r w:rsidRPr="002D1EC5">
              <w:rPr>
                <w:rFonts w:ascii="Times New Roman" w:hAnsi="Times New Roman" w:cs="Times New Roman"/>
                <w:sz w:val="24"/>
                <w:szCs w:val="24"/>
              </w:rPr>
              <w:t>No Social Movement</w:t>
            </w:r>
          </w:p>
        </w:tc>
        <w:tc>
          <w:tcPr>
            <w:tcW w:w="1849" w:type="dxa"/>
          </w:tcPr>
          <w:p w:rsidR="00490837" w:rsidRPr="002D1EC5" w:rsidRDefault="00490837" w:rsidP="002D1EC5">
            <w:pPr>
              <w:jc w:val="both"/>
              <w:rPr>
                <w:rFonts w:ascii="Times New Roman" w:hAnsi="Times New Roman" w:cs="Times New Roman"/>
                <w:sz w:val="24"/>
                <w:szCs w:val="24"/>
              </w:rPr>
            </w:pPr>
            <w:r w:rsidRPr="002D1EC5">
              <w:rPr>
                <w:rFonts w:ascii="Times New Roman" w:hAnsi="Times New Roman" w:cs="Times New Roman"/>
                <w:sz w:val="24"/>
                <w:szCs w:val="24"/>
              </w:rPr>
              <w:t>Total</w:t>
            </w:r>
          </w:p>
        </w:tc>
      </w:tr>
      <w:tr w:rsidR="00490837" w:rsidRPr="002D1EC5" w:rsidTr="009108EC">
        <w:tc>
          <w:tcPr>
            <w:tcW w:w="1848" w:type="dxa"/>
            <w:vMerge w:val="restart"/>
          </w:tcPr>
          <w:p w:rsidR="00490837" w:rsidRPr="002D1EC5" w:rsidRDefault="00490837" w:rsidP="002D1EC5">
            <w:pPr>
              <w:jc w:val="both"/>
              <w:rPr>
                <w:rFonts w:ascii="Times New Roman" w:hAnsi="Times New Roman" w:cs="Times New Roman"/>
                <w:sz w:val="24"/>
                <w:szCs w:val="24"/>
              </w:rPr>
            </w:pPr>
          </w:p>
          <w:p w:rsidR="00490837" w:rsidRPr="002D1EC5" w:rsidRDefault="00490837" w:rsidP="002D1EC5">
            <w:pPr>
              <w:jc w:val="both"/>
              <w:rPr>
                <w:rFonts w:ascii="Times New Roman" w:hAnsi="Times New Roman" w:cs="Times New Roman"/>
                <w:sz w:val="24"/>
                <w:szCs w:val="24"/>
              </w:rPr>
            </w:pPr>
            <w:r w:rsidRPr="002D1EC5">
              <w:rPr>
                <w:rFonts w:ascii="Times New Roman" w:hAnsi="Times New Roman" w:cs="Times New Roman"/>
                <w:sz w:val="24"/>
                <w:szCs w:val="24"/>
              </w:rPr>
              <w:t>Poultry Farmers</w:t>
            </w:r>
          </w:p>
        </w:tc>
        <w:tc>
          <w:tcPr>
            <w:tcW w:w="1848" w:type="dxa"/>
          </w:tcPr>
          <w:p w:rsidR="00490837" w:rsidRPr="002D1EC5" w:rsidRDefault="00490837" w:rsidP="002D1EC5">
            <w:pPr>
              <w:jc w:val="both"/>
              <w:rPr>
                <w:rFonts w:ascii="Times New Roman" w:hAnsi="Times New Roman" w:cs="Times New Roman"/>
                <w:sz w:val="24"/>
                <w:szCs w:val="24"/>
              </w:rPr>
            </w:pPr>
            <w:r w:rsidRPr="002D1EC5">
              <w:rPr>
                <w:rFonts w:ascii="Times New Roman" w:hAnsi="Times New Roman" w:cs="Times New Roman"/>
                <w:sz w:val="24"/>
                <w:szCs w:val="24"/>
              </w:rPr>
              <w:t>Married</w:t>
            </w:r>
          </w:p>
        </w:tc>
        <w:tc>
          <w:tcPr>
            <w:tcW w:w="1848" w:type="dxa"/>
          </w:tcPr>
          <w:p w:rsidR="00490837" w:rsidRPr="002D1EC5" w:rsidRDefault="00490837" w:rsidP="002D1EC5">
            <w:pPr>
              <w:jc w:val="both"/>
              <w:rPr>
                <w:rFonts w:ascii="Times New Roman" w:hAnsi="Times New Roman" w:cs="Times New Roman"/>
                <w:sz w:val="24"/>
                <w:szCs w:val="24"/>
              </w:rPr>
            </w:pPr>
            <w:r w:rsidRPr="002D1EC5">
              <w:rPr>
                <w:rFonts w:ascii="Times New Roman" w:hAnsi="Times New Roman" w:cs="Times New Roman"/>
                <w:sz w:val="24"/>
                <w:szCs w:val="24"/>
              </w:rPr>
              <w:t>81 (77.1%)</w:t>
            </w:r>
          </w:p>
        </w:tc>
        <w:tc>
          <w:tcPr>
            <w:tcW w:w="1849" w:type="dxa"/>
          </w:tcPr>
          <w:p w:rsidR="00490837" w:rsidRPr="002D1EC5" w:rsidRDefault="00490837" w:rsidP="002D1EC5">
            <w:pPr>
              <w:jc w:val="both"/>
              <w:rPr>
                <w:rFonts w:ascii="Times New Roman" w:hAnsi="Times New Roman" w:cs="Times New Roman"/>
                <w:sz w:val="24"/>
                <w:szCs w:val="24"/>
              </w:rPr>
            </w:pPr>
            <w:r w:rsidRPr="002D1EC5">
              <w:rPr>
                <w:rFonts w:ascii="Times New Roman" w:hAnsi="Times New Roman" w:cs="Times New Roman"/>
                <w:sz w:val="24"/>
                <w:szCs w:val="24"/>
              </w:rPr>
              <w:t>11 (73.3%)</w:t>
            </w:r>
          </w:p>
        </w:tc>
        <w:tc>
          <w:tcPr>
            <w:tcW w:w="1849" w:type="dxa"/>
          </w:tcPr>
          <w:p w:rsidR="00490837" w:rsidRPr="002D1EC5" w:rsidRDefault="00490837" w:rsidP="002D1EC5">
            <w:pPr>
              <w:jc w:val="both"/>
              <w:rPr>
                <w:rFonts w:ascii="Times New Roman" w:hAnsi="Times New Roman" w:cs="Times New Roman"/>
                <w:sz w:val="24"/>
                <w:szCs w:val="24"/>
              </w:rPr>
            </w:pPr>
            <w:r w:rsidRPr="002D1EC5">
              <w:rPr>
                <w:rFonts w:ascii="Times New Roman" w:hAnsi="Times New Roman" w:cs="Times New Roman"/>
                <w:sz w:val="24"/>
                <w:szCs w:val="24"/>
              </w:rPr>
              <w:t>92 (76.7%)</w:t>
            </w:r>
          </w:p>
        </w:tc>
      </w:tr>
      <w:tr w:rsidR="00490837" w:rsidRPr="002D1EC5" w:rsidTr="009108EC">
        <w:tc>
          <w:tcPr>
            <w:tcW w:w="1848" w:type="dxa"/>
            <w:vMerge/>
          </w:tcPr>
          <w:p w:rsidR="00490837" w:rsidRPr="002D1EC5" w:rsidRDefault="00490837" w:rsidP="002D1EC5">
            <w:pPr>
              <w:jc w:val="both"/>
              <w:rPr>
                <w:rFonts w:ascii="Times New Roman" w:hAnsi="Times New Roman" w:cs="Times New Roman"/>
                <w:sz w:val="24"/>
                <w:szCs w:val="24"/>
              </w:rPr>
            </w:pPr>
          </w:p>
        </w:tc>
        <w:tc>
          <w:tcPr>
            <w:tcW w:w="1848" w:type="dxa"/>
          </w:tcPr>
          <w:p w:rsidR="00490837" w:rsidRPr="002D1EC5" w:rsidRDefault="00490837" w:rsidP="002D1EC5">
            <w:pPr>
              <w:jc w:val="both"/>
              <w:rPr>
                <w:rFonts w:ascii="Times New Roman" w:hAnsi="Times New Roman" w:cs="Times New Roman"/>
                <w:sz w:val="24"/>
                <w:szCs w:val="24"/>
              </w:rPr>
            </w:pPr>
            <w:r w:rsidRPr="002D1EC5">
              <w:rPr>
                <w:rFonts w:ascii="Times New Roman" w:hAnsi="Times New Roman" w:cs="Times New Roman"/>
                <w:sz w:val="24"/>
                <w:szCs w:val="24"/>
              </w:rPr>
              <w:t>Non-Married</w:t>
            </w:r>
          </w:p>
        </w:tc>
        <w:tc>
          <w:tcPr>
            <w:tcW w:w="1848" w:type="dxa"/>
          </w:tcPr>
          <w:p w:rsidR="00490837" w:rsidRPr="002D1EC5" w:rsidRDefault="00490837" w:rsidP="002D1EC5">
            <w:pPr>
              <w:jc w:val="both"/>
              <w:rPr>
                <w:rFonts w:ascii="Times New Roman" w:hAnsi="Times New Roman" w:cs="Times New Roman"/>
                <w:sz w:val="24"/>
                <w:szCs w:val="24"/>
              </w:rPr>
            </w:pPr>
            <w:r w:rsidRPr="002D1EC5">
              <w:rPr>
                <w:rFonts w:ascii="Times New Roman" w:hAnsi="Times New Roman" w:cs="Times New Roman"/>
                <w:sz w:val="24"/>
                <w:szCs w:val="24"/>
              </w:rPr>
              <w:t>24 (22.9%)</w:t>
            </w:r>
          </w:p>
        </w:tc>
        <w:tc>
          <w:tcPr>
            <w:tcW w:w="1849" w:type="dxa"/>
          </w:tcPr>
          <w:p w:rsidR="00490837" w:rsidRPr="002D1EC5" w:rsidRDefault="00490837" w:rsidP="002D1EC5">
            <w:pPr>
              <w:jc w:val="both"/>
              <w:rPr>
                <w:rFonts w:ascii="Times New Roman" w:hAnsi="Times New Roman" w:cs="Times New Roman"/>
                <w:sz w:val="24"/>
                <w:szCs w:val="24"/>
              </w:rPr>
            </w:pPr>
            <w:r w:rsidRPr="002D1EC5">
              <w:rPr>
                <w:rFonts w:ascii="Times New Roman" w:hAnsi="Times New Roman" w:cs="Times New Roman"/>
                <w:sz w:val="24"/>
                <w:szCs w:val="24"/>
              </w:rPr>
              <w:t>4 (26.7%)</w:t>
            </w:r>
          </w:p>
        </w:tc>
        <w:tc>
          <w:tcPr>
            <w:tcW w:w="1849" w:type="dxa"/>
          </w:tcPr>
          <w:p w:rsidR="00490837" w:rsidRPr="002D1EC5" w:rsidRDefault="00490837" w:rsidP="002D1EC5">
            <w:pPr>
              <w:jc w:val="both"/>
              <w:rPr>
                <w:rFonts w:ascii="Times New Roman" w:hAnsi="Times New Roman" w:cs="Times New Roman"/>
                <w:sz w:val="24"/>
                <w:szCs w:val="24"/>
              </w:rPr>
            </w:pPr>
            <w:r w:rsidRPr="002D1EC5">
              <w:rPr>
                <w:rFonts w:ascii="Times New Roman" w:hAnsi="Times New Roman" w:cs="Times New Roman"/>
                <w:sz w:val="24"/>
                <w:szCs w:val="24"/>
              </w:rPr>
              <w:t>28 (23.3%)</w:t>
            </w:r>
          </w:p>
        </w:tc>
      </w:tr>
      <w:tr w:rsidR="00490837" w:rsidRPr="002D1EC5" w:rsidTr="009108EC">
        <w:tc>
          <w:tcPr>
            <w:tcW w:w="1848" w:type="dxa"/>
            <w:vMerge/>
          </w:tcPr>
          <w:p w:rsidR="00490837" w:rsidRPr="002D1EC5" w:rsidRDefault="00490837" w:rsidP="002D1EC5">
            <w:pPr>
              <w:jc w:val="both"/>
              <w:rPr>
                <w:rFonts w:ascii="Times New Roman" w:hAnsi="Times New Roman" w:cs="Times New Roman"/>
                <w:sz w:val="24"/>
                <w:szCs w:val="24"/>
              </w:rPr>
            </w:pPr>
          </w:p>
        </w:tc>
        <w:tc>
          <w:tcPr>
            <w:tcW w:w="1848" w:type="dxa"/>
          </w:tcPr>
          <w:p w:rsidR="00490837" w:rsidRPr="002D1EC5" w:rsidRDefault="00490837" w:rsidP="002D1EC5">
            <w:pPr>
              <w:jc w:val="both"/>
              <w:rPr>
                <w:rFonts w:ascii="Times New Roman" w:hAnsi="Times New Roman" w:cs="Times New Roman"/>
                <w:sz w:val="24"/>
                <w:szCs w:val="24"/>
              </w:rPr>
            </w:pPr>
            <w:r w:rsidRPr="002D1EC5">
              <w:rPr>
                <w:rFonts w:ascii="Times New Roman" w:hAnsi="Times New Roman" w:cs="Times New Roman"/>
                <w:sz w:val="24"/>
                <w:szCs w:val="24"/>
              </w:rPr>
              <w:t>Total</w:t>
            </w:r>
          </w:p>
        </w:tc>
        <w:tc>
          <w:tcPr>
            <w:tcW w:w="1848" w:type="dxa"/>
          </w:tcPr>
          <w:p w:rsidR="00490837" w:rsidRPr="002D1EC5" w:rsidRDefault="00490837" w:rsidP="002D1EC5">
            <w:pPr>
              <w:jc w:val="both"/>
              <w:rPr>
                <w:rFonts w:ascii="Times New Roman" w:hAnsi="Times New Roman" w:cs="Times New Roman"/>
                <w:sz w:val="24"/>
                <w:szCs w:val="24"/>
              </w:rPr>
            </w:pPr>
            <w:r w:rsidRPr="002D1EC5">
              <w:rPr>
                <w:rFonts w:ascii="Times New Roman" w:hAnsi="Times New Roman" w:cs="Times New Roman"/>
                <w:sz w:val="24"/>
                <w:szCs w:val="24"/>
              </w:rPr>
              <w:t>105 (100%)</w:t>
            </w:r>
          </w:p>
        </w:tc>
        <w:tc>
          <w:tcPr>
            <w:tcW w:w="1849" w:type="dxa"/>
          </w:tcPr>
          <w:p w:rsidR="00490837" w:rsidRPr="002D1EC5" w:rsidRDefault="00490837" w:rsidP="002D1EC5">
            <w:pPr>
              <w:jc w:val="both"/>
              <w:rPr>
                <w:rFonts w:ascii="Times New Roman" w:hAnsi="Times New Roman" w:cs="Times New Roman"/>
                <w:sz w:val="24"/>
                <w:szCs w:val="24"/>
              </w:rPr>
            </w:pPr>
            <w:r w:rsidRPr="002D1EC5">
              <w:rPr>
                <w:rFonts w:ascii="Times New Roman" w:hAnsi="Times New Roman" w:cs="Times New Roman"/>
                <w:sz w:val="24"/>
                <w:szCs w:val="24"/>
              </w:rPr>
              <w:t>15 (100%)</w:t>
            </w:r>
          </w:p>
        </w:tc>
        <w:tc>
          <w:tcPr>
            <w:tcW w:w="1849" w:type="dxa"/>
          </w:tcPr>
          <w:p w:rsidR="00490837" w:rsidRPr="002D1EC5" w:rsidRDefault="00490837" w:rsidP="002D1EC5">
            <w:pPr>
              <w:jc w:val="both"/>
              <w:rPr>
                <w:rFonts w:ascii="Times New Roman" w:hAnsi="Times New Roman" w:cs="Times New Roman"/>
                <w:sz w:val="24"/>
                <w:szCs w:val="24"/>
              </w:rPr>
            </w:pPr>
            <w:r w:rsidRPr="002D1EC5">
              <w:rPr>
                <w:rFonts w:ascii="Times New Roman" w:hAnsi="Times New Roman" w:cs="Times New Roman"/>
                <w:sz w:val="24"/>
                <w:szCs w:val="24"/>
              </w:rPr>
              <w:t>120 (100%)</w:t>
            </w:r>
          </w:p>
        </w:tc>
      </w:tr>
      <w:tr w:rsidR="00490837" w:rsidRPr="002D1EC5" w:rsidTr="009108EC">
        <w:tc>
          <w:tcPr>
            <w:tcW w:w="1848" w:type="dxa"/>
            <w:vMerge w:val="restart"/>
          </w:tcPr>
          <w:p w:rsidR="00490837" w:rsidRPr="002D1EC5" w:rsidRDefault="00490837" w:rsidP="002D1EC5">
            <w:pPr>
              <w:jc w:val="both"/>
              <w:rPr>
                <w:rFonts w:ascii="Times New Roman" w:hAnsi="Times New Roman" w:cs="Times New Roman"/>
                <w:sz w:val="24"/>
                <w:szCs w:val="24"/>
              </w:rPr>
            </w:pPr>
          </w:p>
          <w:p w:rsidR="00490837" w:rsidRPr="002D1EC5" w:rsidRDefault="00490837" w:rsidP="002D1EC5">
            <w:pPr>
              <w:jc w:val="both"/>
              <w:rPr>
                <w:rFonts w:ascii="Times New Roman" w:hAnsi="Times New Roman" w:cs="Times New Roman"/>
                <w:sz w:val="24"/>
                <w:szCs w:val="24"/>
              </w:rPr>
            </w:pPr>
            <w:r w:rsidRPr="002D1EC5">
              <w:rPr>
                <w:rFonts w:ascii="Times New Roman" w:hAnsi="Times New Roman" w:cs="Times New Roman"/>
                <w:sz w:val="24"/>
                <w:szCs w:val="24"/>
              </w:rPr>
              <w:t>Stakeholders</w:t>
            </w:r>
          </w:p>
        </w:tc>
        <w:tc>
          <w:tcPr>
            <w:tcW w:w="1848" w:type="dxa"/>
          </w:tcPr>
          <w:p w:rsidR="00490837" w:rsidRPr="002D1EC5" w:rsidRDefault="00490837" w:rsidP="002D1EC5">
            <w:pPr>
              <w:jc w:val="both"/>
              <w:rPr>
                <w:rFonts w:ascii="Times New Roman" w:hAnsi="Times New Roman" w:cs="Times New Roman"/>
                <w:sz w:val="24"/>
                <w:szCs w:val="24"/>
              </w:rPr>
            </w:pPr>
            <w:r w:rsidRPr="002D1EC5">
              <w:rPr>
                <w:rFonts w:ascii="Times New Roman" w:hAnsi="Times New Roman" w:cs="Times New Roman"/>
                <w:sz w:val="24"/>
                <w:szCs w:val="24"/>
              </w:rPr>
              <w:t>Married</w:t>
            </w:r>
          </w:p>
        </w:tc>
        <w:tc>
          <w:tcPr>
            <w:tcW w:w="1848" w:type="dxa"/>
          </w:tcPr>
          <w:p w:rsidR="00490837" w:rsidRPr="002D1EC5" w:rsidRDefault="00490837" w:rsidP="002D1EC5">
            <w:pPr>
              <w:jc w:val="both"/>
              <w:rPr>
                <w:rFonts w:ascii="Times New Roman" w:hAnsi="Times New Roman" w:cs="Times New Roman"/>
                <w:sz w:val="24"/>
                <w:szCs w:val="24"/>
              </w:rPr>
            </w:pPr>
            <w:r w:rsidRPr="002D1EC5">
              <w:rPr>
                <w:rFonts w:ascii="Times New Roman" w:hAnsi="Times New Roman" w:cs="Times New Roman"/>
                <w:sz w:val="24"/>
                <w:szCs w:val="24"/>
              </w:rPr>
              <w:t>59 (83.1%)</w:t>
            </w:r>
          </w:p>
        </w:tc>
        <w:tc>
          <w:tcPr>
            <w:tcW w:w="1849" w:type="dxa"/>
          </w:tcPr>
          <w:p w:rsidR="00490837" w:rsidRPr="002D1EC5" w:rsidRDefault="00490837" w:rsidP="002D1EC5">
            <w:pPr>
              <w:jc w:val="both"/>
              <w:rPr>
                <w:rFonts w:ascii="Times New Roman" w:hAnsi="Times New Roman" w:cs="Times New Roman"/>
                <w:sz w:val="24"/>
                <w:szCs w:val="24"/>
              </w:rPr>
            </w:pPr>
            <w:r w:rsidRPr="002D1EC5">
              <w:rPr>
                <w:rFonts w:ascii="Times New Roman" w:hAnsi="Times New Roman" w:cs="Times New Roman"/>
                <w:sz w:val="24"/>
                <w:szCs w:val="24"/>
              </w:rPr>
              <w:t>3 (75.0%)</w:t>
            </w:r>
          </w:p>
        </w:tc>
        <w:tc>
          <w:tcPr>
            <w:tcW w:w="1849" w:type="dxa"/>
          </w:tcPr>
          <w:p w:rsidR="00490837" w:rsidRPr="002D1EC5" w:rsidRDefault="00490837" w:rsidP="002D1EC5">
            <w:pPr>
              <w:jc w:val="both"/>
              <w:rPr>
                <w:rFonts w:ascii="Times New Roman" w:hAnsi="Times New Roman" w:cs="Times New Roman"/>
                <w:sz w:val="24"/>
                <w:szCs w:val="24"/>
              </w:rPr>
            </w:pPr>
            <w:r w:rsidRPr="002D1EC5">
              <w:rPr>
                <w:rFonts w:ascii="Times New Roman" w:hAnsi="Times New Roman" w:cs="Times New Roman"/>
                <w:sz w:val="24"/>
                <w:szCs w:val="24"/>
              </w:rPr>
              <w:t>62 (82.75)</w:t>
            </w:r>
          </w:p>
        </w:tc>
      </w:tr>
      <w:tr w:rsidR="00490837" w:rsidRPr="002D1EC5" w:rsidTr="009108EC">
        <w:tc>
          <w:tcPr>
            <w:tcW w:w="1848" w:type="dxa"/>
            <w:vMerge/>
          </w:tcPr>
          <w:p w:rsidR="00490837" w:rsidRPr="002D1EC5" w:rsidRDefault="00490837" w:rsidP="002D1EC5">
            <w:pPr>
              <w:jc w:val="both"/>
              <w:rPr>
                <w:rFonts w:ascii="Times New Roman" w:hAnsi="Times New Roman" w:cs="Times New Roman"/>
                <w:sz w:val="24"/>
                <w:szCs w:val="24"/>
              </w:rPr>
            </w:pPr>
          </w:p>
        </w:tc>
        <w:tc>
          <w:tcPr>
            <w:tcW w:w="1848" w:type="dxa"/>
          </w:tcPr>
          <w:p w:rsidR="00490837" w:rsidRPr="002D1EC5" w:rsidRDefault="00490837" w:rsidP="002D1EC5">
            <w:pPr>
              <w:jc w:val="both"/>
              <w:rPr>
                <w:rFonts w:ascii="Times New Roman" w:hAnsi="Times New Roman" w:cs="Times New Roman"/>
                <w:sz w:val="24"/>
                <w:szCs w:val="24"/>
              </w:rPr>
            </w:pPr>
            <w:r w:rsidRPr="002D1EC5">
              <w:rPr>
                <w:rFonts w:ascii="Times New Roman" w:hAnsi="Times New Roman" w:cs="Times New Roman"/>
                <w:sz w:val="24"/>
                <w:szCs w:val="24"/>
              </w:rPr>
              <w:t>Non-Married</w:t>
            </w:r>
          </w:p>
        </w:tc>
        <w:tc>
          <w:tcPr>
            <w:tcW w:w="1848" w:type="dxa"/>
          </w:tcPr>
          <w:p w:rsidR="00490837" w:rsidRPr="002D1EC5" w:rsidRDefault="00490837" w:rsidP="002D1EC5">
            <w:pPr>
              <w:jc w:val="both"/>
              <w:rPr>
                <w:rFonts w:ascii="Times New Roman" w:hAnsi="Times New Roman" w:cs="Times New Roman"/>
                <w:sz w:val="24"/>
                <w:szCs w:val="24"/>
              </w:rPr>
            </w:pPr>
            <w:r w:rsidRPr="002D1EC5">
              <w:rPr>
                <w:rFonts w:ascii="Times New Roman" w:hAnsi="Times New Roman" w:cs="Times New Roman"/>
                <w:sz w:val="24"/>
                <w:szCs w:val="24"/>
              </w:rPr>
              <w:t>12 (16.9%)</w:t>
            </w:r>
          </w:p>
        </w:tc>
        <w:tc>
          <w:tcPr>
            <w:tcW w:w="1849" w:type="dxa"/>
          </w:tcPr>
          <w:p w:rsidR="00490837" w:rsidRPr="002D1EC5" w:rsidRDefault="002703DC" w:rsidP="002D1EC5">
            <w:pPr>
              <w:jc w:val="both"/>
              <w:rPr>
                <w:rFonts w:ascii="Times New Roman" w:hAnsi="Times New Roman" w:cs="Times New Roman"/>
                <w:sz w:val="24"/>
                <w:szCs w:val="24"/>
              </w:rPr>
            </w:pPr>
            <w:r>
              <w:rPr>
                <w:rFonts w:ascii="Times New Roman" w:hAnsi="Times New Roman" w:cs="Times New Roman"/>
                <w:sz w:val="24"/>
                <w:szCs w:val="24"/>
              </w:rPr>
              <w:t>1 (25</w:t>
            </w:r>
            <w:r w:rsidR="00490837" w:rsidRPr="002D1EC5">
              <w:rPr>
                <w:rFonts w:ascii="Times New Roman" w:hAnsi="Times New Roman" w:cs="Times New Roman"/>
                <w:sz w:val="24"/>
                <w:szCs w:val="24"/>
              </w:rPr>
              <w:t>%)</w:t>
            </w:r>
          </w:p>
        </w:tc>
        <w:tc>
          <w:tcPr>
            <w:tcW w:w="1849" w:type="dxa"/>
          </w:tcPr>
          <w:p w:rsidR="00490837" w:rsidRPr="002D1EC5" w:rsidRDefault="00490837" w:rsidP="002D1EC5">
            <w:pPr>
              <w:jc w:val="both"/>
              <w:rPr>
                <w:rFonts w:ascii="Times New Roman" w:hAnsi="Times New Roman" w:cs="Times New Roman"/>
                <w:sz w:val="24"/>
                <w:szCs w:val="24"/>
              </w:rPr>
            </w:pPr>
            <w:r w:rsidRPr="002D1EC5">
              <w:rPr>
                <w:rFonts w:ascii="Times New Roman" w:hAnsi="Times New Roman" w:cs="Times New Roman"/>
                <w:sz w:val="24"/>
                <w:szCs w:val="24"/>
              </w:rPr>
              <w:t>13 (17.3%0</w:t>
            </w:r>
          </w:p>
        </w:tc>
      </w:tr>
      <w:tr w:rsidR="00490837" w:rsidRPr="002D1EC5" w:rsidTr="009108EC">
        <w:tc>
          <w:tcPr>
            <w:tcW w:w="1848" w:type="dxa"/>
            <w:vMerge/>
          </w:tcPr>
          <w:p w:rsidR="00490837" w:rsidRPr="002D1EC5" w:rsidRDefault="00490837" w:rsidP="002D1EC5">
            <w:pPr>
              <w:jc w:val="both"/>
              <w:rPr>
                <w:rFonts w:ascii="Times New Roman" w:hAnsi="Times New Roman" w:cs="Times New Roman"/>
                <w:sz w:val="24"/>
                <w:szCs w:val="24"/>
              </w:rPr>
            </w:pPr>
          </w:p>
        </w:tc>
        <w:tc>
          <w:tcPr>
            <w:tcW w:w="1848" w:type="dxa"/>
          </w:tcPr>
          <w:p w:rsidR="00490837" w:rsidRPr="002D1EC5" w:rsidRDefault="00490837" w:rsidP="002D1EC5">
            <w:pPr>
              <w:jc w:val="both"/>
              <w:rPr>
                <w:rFonts w:ascii="Times New Roman" w:hAnsi="Times New Roman" w:cs="Times New Roman"/>
                <w:sz w:val="24"/>
                <w:szCs w:val="24"/>
              </w:rPr>
            </w:pPr>
            <w:r w:rsidRPr="002D1EC5">
              <w:rPr>
                <w:rFonts w:ascii="Times New Roman" w:hAnsi="Times New Roman" w:cs="Times New Roman"/>
                <w:sz w:val="24"/>
                <w:szCs w:val="24"/>
              </w:rPr>
              <w:t>Total</w:t>
            </w:r>
          </w:p>
        </w:tc>
        <w:tc>
          <w:tcPr>
            <w:tcW w:w="1848" w:type="dxa"/>
          </w:tcPr>
          <w:p w:rsidR="00490837" w:rsidRPr="002D1EC5" w:rsidRDefault="00490837" w:rsidP="002D1EC5">
            <w:pPr>
              <w:jc w:val="both"/>
              <w:rPr>
                <w:rFonts w:ascii="Times New Roman" w:hAnsi="Times New Roman" w:cs="Times New Roman"/>
                <w:sz w:val="24"/>
                <w:szCs w:val="24"/>
              </w:rPr>
            </w:pPr>
            <w:r w:rsidRPr="002D1EC5">
              <w:rPr>
                <w:rFonts w:ascii="Times New Roman" w:hAnsi="Times New Roman" w:cs="Times New Roman"/>
                <w:sz w:val="24"/>
                <w:szCs w:val="24"/>
              </w:rPr>
              <w:t>71 (100%)</w:t>
            </w:r>
          </w:p>
        </w:tc>
        <w:tc>
          <w:tcPr>
            <w:tcW w:w="1849" w:type="dxa"/>
          </w:tcPr>
          <w:p w:rsidR="00490837" w:rsidRPr="002D1EC5" w:rsidRDefault="00490837" w:rsidP="002D1EC5">
            <w:pPr>
              <w:jc w:val="both"/>
              <w:rPr>
                <w:rFonts w:ascii="Times New Roman" w:hAnsi="Times New Roman" w:cs="Times New Roman"/>
                <w:sz w:val="24"/>
                <w:szCs w:val="24"/>
              </w:rPr>
            </w:pPr>
            <w:r w:rsidRPr="002D1EC5">
              <w:rPr>
                <w:rFonts w:ascii="Times New Roman" w:hAnsi="Times New Roman" w:cs="Times New Roman"/>
                <w:sz w:val="24"/>
                <w:szCs w:val="24"/>
              </w:rPr>
              <w:t>4 (100%)</w:t>
            </w:r>
          </w:p>
        </w:tc>
        <w:tc>
          <w:tcPr>
            <w:tcW w:w="1849" w:type="dxa"/>
          </w:tcPr>
          <w:p w:rsidR="00490837" w:rsidRPr="002D1EC5" w:rsidRDefault="00490837" w:rsidP="002D1EC5">
            <w:pPr>
              <w:jc w:val="both"/>
              <w:rPr>
                <w:rFonts w:ascii="Times New Roman" w:hAnsi="Times New Roman" w:cs="Times New Roman"/>
                <w:sz w:val="24"/>
                <w:szCs w:val="24"/>
              </w:rPr>
            </w:pPr>
            <w:r w:rsidRPr="002D1EC5">
              <w:rPr>
                <w:rFonts w:ascii="Times New Roman" w:hAnsi="Times New Roman" w:cs="Times New Roman"/>
                <w:sz w:val="24"/>
                <w:szCs w:val="24"/>
              </w:rPr>
              <w:t>75 (100%)</w:t>
            </w:r>
          </w:p>
        </w:tc>
      </w:tr>
    </w:tbl>
    <w:p w:rsidR="00490837" w:rsidRPr="002D1EC5" w:rsidRDefault="00490837" w:rsidP="002D1EC5">
      <w:pPr>
        <w:jc w:val="both"/>
        <w:rPr>
          <w:rFonts w:ascii="Times New Roman" w:hAnsi="Times New Roman" w:cs="Times New Roman"/>
          <w:b/>
          <w:sz w:val="24"/>
          <w:szCs w:val="24"/>
        </w:rPr>
      </w:pPr>
    </w:p>
    <w:p w:rsidR="009F3C1F" w:rsidRPr="002D1EC5" w:rsidRDefault="009F3C1F" w:rsidP="002D1EC5">
      <w:pPr>
        <w:spacing w:line="480" w:lineRule="auto"/>
        <w:jc w:val="both"/>
        <w:rPr>
          <w:rFonts w:ascii="Times New Roman" w:hAnsi="Times New Roman" w:cs="Times New Roman"/>
          <w:sz w:val="24"/>
          <w:szCs w:val="24"/>
        </w:rPr>
      </w:pPr>
      <w:r w:rsidRPr="002D1EC5">
        <w:rPr>
          <w:rFonts w:ascii="Times New Roman" w:hAnsi="Times New Roman" w:cs="Times New Roman"/>
          <w:sz w:val="24"/>
          <w:szCs w:val="24"/>
        </w:rPr>
        <w:t>In this study non-marri</w:t>
      </w:r>
      <w:r w:rsidR="00FD0902">
        <w:rPr>
          <w:rFonts w:ascii="Times New Roman" w:hAnsi="Times New Roman" w:cs="Times New Roman"/>
          <w:sz w:val="24"/>
          <w:szCs w:val="24"/>
        </w:rPr>
        <w:t>ed members include single (never</w:t>
      </w:r>
      <w:r w:rsidR="00CD2DA2">
        <w:rPr>
          <w:rFonts w:ascii="Times New Roman" w:hAnsi="Times New Roman" w:cs="Times New Roman"/>
          <w:sz w:val="24"/>
          <w:szCs w:val="24"/>
        </w:rPr>
        <w:t>-</w:t>
      </w:r>
      <w:r w:rsidRPr="002D1EC5">
        <w:rPr>
          <w:rFonts w:ascii="Times New Roman" w:hAnsi="Times New Roman" w:cs="Times New Roman"/>
          <w:sz w:val="24"/>
          <w:szCs w:val="24"/>
        </w:rPr>
        <w:t>married,) legally separated</w:t>
      </w:r>
      <w:r w:rsidR="007B605E">
        <w:rPr>
          <w:rFonts w:ascii="Times New Roman" w:hAnsi="Times New Roman" w:cs="Times New Roman"/>
          <w:sz w:val="24"/>
          <w:szCs w:val="24"/>
        </w:rPr>
        <w:t xml:space="preserve">, divorced, and widowed. </w:t>
      </w:r>
      <w:r w:rsidR="00FD0902">
        <w:rPr>
          <w:rFonts w:ascii="Times New Roman" w:hAnsi="Times New Roman" w:cs="Times New Roman"/>
          <w:sz w:val="24"/>
          <w:szCs w:val="24"/>
        </w:rPr>
        <w:t>It could be deduced from Table 61</w:t>
      </w:r>
      <w:r w:rsidR="007B605E">
        <w:rPr>
          <w:rFonts w:ascii="Times New Roman" w:hAnsi="Times New Roman" w:cs="Times New Roman"/>
          <w:sz w:val="24"/>
          <w:szCs w:val="24"/>
        </w:rPr>
        <w:t xml:space="preserve"> that 154(79%)</w:t>
      </w:r>
      <w:r w:rsidRPr="002D1EC5">
        <w:rPr>
          <w:rFonts w:ascii="Times New Roman" w:hAnsi="Times New Roman" w:cs="Times New Roman"/>
          <w:sz w:val="24"/>
          <w:szCs w:val="24"/>
        </w:rPr>
        <w:t xml:space="preserve"> </w:t>
      </w:r>
      <w:r w:rsidR="00FD0902">
        <w:rPr>
          <w:rFonts w:ascii="Times New Roman" w:hAnsi="Times New Roman" w:cs="Times New Roman"/>
          <w:sz w:val="24"/>
          <w:szCs w:val="24"/>
        </w:rPr>
        <w:t xml:space="preserve">of </w:t>
      </w:r>
      <w:r w:rsidRPr="002D1EC5">
        <w:rPr>
          <w:rFonts w:ascii="Times New Roman" w:hAnsi="Times New Roman" w:cs="Times New Roman"/>
          <w:sz w:val="24"/>
          <w:szCs w:val="24"/>
        </w:rPr>
        <w:t>respondents were married, whilst 41(21%) were non-married. The result of the cr</w:t>
      </w:r>
      <w:r w:rsidR="007B605E">
        <w:rPr>
          <w:rFonts w:ascii="Times New Roman" w:hAnsi="Times New Roman" w:cs="Times New Roman"/>
          <w:sz w:val="24"/>
          <w:szCs w:val="24"/>
        </w:rPr>
        <w:t>oss-tabulation shows that 92 (76.7</w:t>
      </w:r>
      <w:r w:rsidRPr="002D1EC5">
        <w:rPr>
          <w:rFonts w:ascii="Times New Roman" w:hAnsi="Times New Roman" w:cs="Times New Roman"/>
          <w:sz w:val="24"/>
          <w:szCs w:val="24"/>
        </w:rPr>
        <w:t>%) of the small-scale poultry farmers were married, whereas 28(23</w:t>
      </w:r>
      <w:r w:rsidR="007B605E">
        <w:rPr>
          <w:rFonts w:ascii="Times New Roman" w:hAnsi="Times New Roman" w:cs="Times New Roman"/>
          <w:sz w:val="24"/>
          <w:szCs w:val="24"/>
        </w:rPr>
        <w:t>.3</w:t>
      </w:r>
      <w:r w:rsidRPr="002D1EC5">
        <w:rPr>
          <w:rFonts w:ascii="Times New Roman" w:hAnsi="Times New Roman" w:cs="Times New Roman"/>
          <w:sz w:val="24"/>
          <w:szCs w:val="24"/>
        </w:rPr>
        <w:t>%) were non-m</w:t>
      </w:r>
      <w:r w:rsidR="007B605E">
        <w:rPr>
          <w:rFonts w:ascii="Times New Roman" w:hAnsi="Times New Roman" w:cs="Times New Roman"/>
          <w:sz w:val="24"/>
          <w:szCs w:val="24"/>
        </w:rPr>
        <w:t>arried. On the other hand, 62(82.75</w:t>
      </w:r>
      <w:r w:rsidRPr="002D1EC5">
        <w:rPr>
          <w:rFonts w:ascii="Times New Roman" w:hAnsi="Times New Roman" w:cs="Times New Roman"/>
          <w:sz w:val="24"/>
          <w:szCs w:val="24"/>
        </w:rPr>
        <w:t>%) of the stakeholders were married, whereas 13 (17%) were n</w:t>
      </w:r>
      <w:r w:rsidR="00FD0902">
        <w:rPr>
          <w:rFonts w:ascii="Times New Roman" w:hAnsi="Times New Roman" w:cs="Times New Roman"/>
          <w:sz w:val="24"/>
          <w:szCs w:val="24"/>
        </w:rPr>
        <w:t>on-married. It is assumed</w:t>
      </w:r>
      <w:r w:rsidRPr="002D1EC5">
        <w:rPr>
          <w:rFonts w:ascii="Times New Roman" w:hAnsi="Times New Roman" w:cs="Times New Roman"/>
          <w:sz w:val="24"/>
          <w:szCs w:val="24"/>
        </w:rPr>
        <w:t xml:space="preserve"> that the intention of the respondents to say ‘no’ to the social move</w:t>
      </w:r>
      <w:r w:rsidR="00725ECC">
        <w:rPr>
          <w:rFonts w:ascii="Times New Roman" w:hAnsi="Times New Roman" w:cs="Times New Roman"/>
          <w:sz w:val="24"/>
          <w:szCs w:val="24"/>
        </w:rPr>
        <w:t>ment</w:t>
      </w:r>
      <w:r w:rsidRPr="002D1EC5">
        <w:rPr>
          <w:rFonts w:ascii="Times New Roman" w:hAnsi="Times New Roman" w:cs="Times New Roman"/>
          <w:sz w:val="24"/>
          <w:szCs w:val="24"/>
        </w:rPr>
        <w:t xml:space="preserve"> will be dependent on </w:t>
      </w:r>
      <w:r w:rsidR="00FD0902">
        <w:rPr>
          <w:rFonts w:ascii="Times New Roman" w:hAnsi="Times New Roman" w:cs="Times New Roman"/>
          <w:sz w:val="24"/>
          <w:szCs w:val="24"/>
        </w:rPr>
        <w:t xml:space="preserve">their </w:t>
      </w:r>
      <w:r w:rsidRPr="002D1EC5">
        <w:rPr>
          <w:rFonts w:ascii="Times New Roman" w:hAnsi="Times New Roman" w:cs="Times New Roman"/>
          <w:sz w:val="24"/>
          <w:szCs w:val="24"/>
        </w:rPr>
        <w:t xml:space="preserve">marital status. </w:t>
      </w:r>
    </w:p>
    <w:p w:rsidR="00B009D8" w:rsidRDefault="009F3C1F" w:rsidP="002D1EC5">
      <w:pPr>
        <w:spacing w:line="480" w:lineRule="auto"/>
        <w:jc w:val="both"/>
        <w:rPr>
          <w:rFonts w:ascii="Times New Roman" w:hAnsi="Times New Roman" w:cs="Times New Roman"/>
          <w:sz w:val="24"/>
          <w:szCs w:val="24"/>
        </w:rPr>
      </w:pPr>
      <w:r w:rsidRPr="002D1EC5">
        <w:rPr>
          <w:rFonts w:ascii="Times New Roman" w:hAnsi="Times New Roman" w:cs="Times New Roman"/>
          <w:sz w:val="24"/>
          <w:szCs w:val="24"/>
        </w:rPr>
        <w:t>It is predicted that being married as a poultry farmer/stakeholder will result in a higher percentage of respondents not inten</w:t>
      </w:r>
      <w:r w:rsidR="00B009D8">
        <w:rPr>
          <w:rFonts w:ascii="Times New Roman" w:hAnsi="Times New Roman" w:cs="Times New Roman"/>
          <w:sz w:val="24"/>
          <w:szCs w:val="24"/>
        </w:rPr>
        <w:t>ded to join the social movement</w:t>
      </w:r>
      <w:r w:rsidRPr="002D1EC5">
        <w:rPr>
          <w:rFonts w:ascii="Times New Roman" w:hAnsi="Times New Roman" w:cs="Times New Roman"/>
          <w:sz w:val="24"/>
          <w:szCs w:val="24"/>
        </w:rPr>
        <w:t>. This may be due to greater responsibilities of marital couples; they have a spouse and may have children to think of when considering the n</w:t>
      </w:r>
      <w:r w:rsidR="00490837" w:rsidRPr="002D1EC5">
        <w:rPr>
          <w:rFonts w:ascii="Times New Roman" w:hAnsi="Times New Roman" w:cs="Times New Roman"/>
          <w:sz w:val="24"/>
          <w:szCs w:val="24"/>
        </w:rPr>
        <w:t>eed to join the social movement</w:t>
      </w:r>
      <w:r w:rsidR="00CD2DA2">
        <w:rPr>
          <w:rFonts w:ascii="Times New Roman" w:hAnsi="Times New Roman" w:cs="Times New Roman"/>
          <w:sz w:val="24"/>
          <w:szCs w:val="24"/>
        </w:rPr>
        <w:t xml:space="preserve">. </w:t>
      </w:r>
      <w:r w:rsidR="007B605E">
        <w:rPr>
          <w:rFonts w:ascii="Times New Roman" w:hAnsi="Times New Roman" w:cs="Times New Roman"/>
          <w:sz w:val="24"/>
          <w:szCs w:val="24"/>
        </w:rPr>
        <w:t xml:space="preserve">Table </w:t>
      </w:r>
      <w:r w:rsidR="006B4991">
        <w:rPr>
          <w:rFonts w:ascii="Times New Roman" w:hAnsi="Times New Roman" w:cs="Times New Roman"/>
          <w:sz w:val="24"/>
          <w:szCs w:val="24"/>
        </w:rPr>
        <w:t>6</w:t>
      </w:r>
      <w:r w:rsidR="007B605E">
        <w:rPr>
          <w:rFonts w:ascii="Times New Roman" w:hAnsi="Times New Roman" w:cs="Times New Roman"/>
          <w:sz w:val="24"/>
          <w:szCs w:val="24"/>
        </w:rPr>
        <w:t>1</w:t>
      </w:r>
      <w:r w:rsidRPr="002D1EC5">
        <w:rPr>
          <w:rFonts w:ascii="Times New Roman" w:hAnsi="Times New Roman" w:cs="Times New Roman"/>
          <w:sz w:val="24"/>
          <w:szCs w:val="24"/>
        </w:rPr>
        <w:t xml:space="preserve"> shows that out of the 105 small-scale poultry farmers that said ‘yes’ to indicate that they had intention to join the social movement 81(77</w:t>
      </w:r>
      <w:r w:rsidR="00B009D8">
        <w:rPr>
          <w:rFonts w:ascii="Times New Roman" w:hAnsi="Times New Roman" w:cs="Times New Roman"/>
          <w:sz w:val="24"/>
          <w:szCs w:val="24"/>
        </w:rPr>
        <w:t>.1</w:t>
      </w:r>
      <w:r w:rsidRPr="002D1EC5">
        <w:rPr>
          <w:rFonts w:ascii="Times New Roman" w:hAnsi="Times New Roman" w:cs="Times New Roman"/>
          <w:sz w:val="24"/>
          <w:szCs w:val="24"/>
        </w:rPr>
        <w:t>%) were married</w:t>
      </w:r>
      <w:r w:rsidR="00CD2DA2">
        <w:rPr>
          <w:rFonts w:ascii="Times New Roman" w:hAnsi="Times New Roman" w:cs="Times New Roman"/>
          <w:sz w:val="24"/>
          <w:szCs w:val="24"/>
        </w:rPr>
        <w:t>,</w:t>
      </w:r>
      <w:r w:rsidR="00B009D8">
        <w:rPr>
          <w:rFonts w:ascii="Times New Roman" w:hAnsi="Times New Roman" w:cs="Times New Roman"/>
          <w:sz w:val="24"/>
          <w:szCs w:val="24"/>
        </w:rPr>
        <w:t xml:space="preserve"> whilst 24(22.9</w:t>
      </w:r>
      <w:r w:rsidRPr="002D1EC5">
        <w:rPr>
          <w:rFonts w:ascii="Times New Roman" w:hAnsi="Times New Roman" w:cs="Times New Roman"/>
          <w:sz w:val="24"/>
          <w:szCs w:val="24"/>
        </w:rPr>
        <w:t>%) were non-married. On the other hand, of the 15 small-scale poultry farmers that said ‘no’ to social movement, 11(73%) were married whereas 4(2</w:t>
      </w:r>
      <w:r w:rsidR="00B009D8">
        <w:rPr>
          <w:rFonts w:ascii="Times New Roman" w:hAnsi="Times New Roman" w:cs="Times New Roman"/>
          <w:sz w:val="24"/>
          <w:szCs w:val="24"/>
        </w:rPr>
        <w:t>6.</w:t>
      </w:r>
      <w:r w:rsidRPr="002D1EC5">
        <w:rPr>
          <w:rFonts w:ascii="Times New Roman" w:hAnsi="Times New Roman" w:cs="Times New Roman"/>
          <w:sz w:val="24"/>
          <w:szCs w:val="24"/>
        </w:rPr>
        <w:t xml:space="preserve">7%) were not married. </w:t>
      </w:r>
    </w:p>
    <w:p w:rsidR="00D87116" w:rsidRPr="002D1EC5" w:rsidRDefault="009F3C1F" w:rsidP="002D1EC5">
      <w:pPr>
        <w:spacing w:line="480" w:lineRule="auto"/>
        <w:jc w:val="both"/>
        <w:rPr>
          <w:rFonts w:ascii="Times New Roman" w:hAnsi="Times New Roman" w:cs="Times New Roman"/>
          <w:sz w:val="24"/>
          <w:szCs w:val="24"/>
        </w:rPr>
      </w:pPr>
      <w:r w:rsidRPr="002D1EC5">
        <w:rPr>
          <w:rFonts w:ascii="Times New Roman" w:hAnsi="Times New Roman" w:cs="Times New Roman"/>
          <w:sz w:val="24"/>
          <w:szCs w:val="24"/>
        </w:rPr>
        <w:lastRenderedPageBreak/>
        <w:t>Moreover, of the 71 stakeholders that said ‘yes’ to social movement 59(83</w:t>
      </w:r>
      <w:r w:rsidR="00B009D8">
        <w:rPr>
          <w:rFonts w:ascii="Times New Roman" w:hAnsi="Times New Roman" w:cs="Times New Roman"/>
          <w:sz w:val="24"/>
          <w:szCs w:val="24"/>
        </w:rPr>
        <w:t xml:space="preserve">.1%) were married whereas </w:t>
      </w:r>
      <w:r w:rsidRPr="002D1EC5">
        <w:rPr>
          <w:rFonts w:ascii="Times New Roman" w:hAnsi="Times New Roman" w:cs="Times New Roman"/>
          <w:sz w:val="24"/>
          <w:szCs w:val="24"/>
        </w:rPr>
        <w:t>12(1</w:t>
      </w:r>
      <w:r w:rsidR="00B009D8">
        <w:rPr>
          <w:rFonts w:ascii="Times New Roman" w:hAnsi="Times New Roman" w:cs="Times New Roman"/>
          <w:sz w:val="24"/>
          <w:szCs w:val="24"/>
        </w:rPr>
        <w:t>6.9</w:t>
      </w:r>
      <w:r w:rsidRPr="002D1EC5">
        <w:rPr>
          <w:rFonts w:ascii="Times New Roman" w:hAnsi="Times New Roman" w:cs="Times New Roman"/>
          <w:sz w:val="24"/>
          <w:szCs w:val="24"/>
        </w:rPr>
        <w:t>%) were non-married. Also, of the 4 stakeholders that said ‘no’ to social movement 3(75%) were married, and only 1(25%) was non-married. Overall, 140 married and 36 non-married respondents had intention to join the social movement, whilst 14 married and 5 non-married respondents had no intention to join the social movement. Therefore, the results suggest that for the small-scale poultry farmers and stakeholders, intention to say ‘no’ to the social movement is not related to marital status</w:t>
      </w:r>
      <w:r w:rsidR="007B605E">
        <w:rPr>
          <w:rFonts w:ascii="Times New Roman" w:hAnsi="Times New Roman" w:cs="Times New Roman"/>
          <w:sz w:val="24"/>
          <w:szCs w:val="24"/>
        </w:rPr>
        <w:t xml:space="preserve"> (See Appendix 17 Figure 54 and Appendix 18 Figure 55)</w:t>
      </w:r>
      <w:r w:rsidRPr="002D1EC5">
        <w:rPr>
          <w:rFonts w:ascii="Times New Roman" w:hAnsi="Times New Roman" w:cs="Times New Roman"/>
          <w:sz w:val="24"/>
          <w:szCs w:val="24"/>
        </w:rPr>
        <w:t>.</w:t>
      </w:r>
    </w:p>
    <w:p w:rsidR="009F3C1F" w:rsidRPr="00D71713" w:rsidRDefault="00094FC6" w:rsidP="002D1EC5">
      <w:pPr>
        <w:spacing w:line="480" w:lineRule="auto"/>
        <w:jc w:val="both"/>
        <w:rPr>
          <w:rFonts w:ascii="Times New Roman" w:hAnsi="Times New Roman" w:cs="Times New Roman"/>
          <w:b/>
          <w:sz w:val="16"/>
          <w:szCs w:val="16"/>
        </w:rPr>
      </w:pPr>
      <w:r w:rsidRPr="00D71713">
        <w:rPr>
          <w:rFonts w:ascii="Times New Roman" w:hAnsi="Times New Roman" w:cs="Times New Roman"/>
          <w:b/>
          <w:sz w:val="16"/>
          <w:szCs w:val="16"/>
        </w:rPr>
        <w:t>Table 62</w:t>
      </w:r>
      <w:r w:rsidR="009F3C1F" w:rsidRPr="00D71713">
        <w:rPr>
          <w:rFonts w:ascii="Times New Roman" w:hAnsi="Times New Roman" w:cs="Times New Roman"/>
          <w:b/>
          <w:sz w:val="16"/>
          <w:szCs w:val="16"/>
        </w:rPr>
        <w:t xml:space="preserve">: </w:t>
      </w:r>
      <w:r w:rsidR="00500837" w:rsidRPr="00D71713">
        <w:rPr>
          <w:rFonts w:ascii="Times New Roman" w:hAnsi="Times New Roman" w:cs="Times New Roman"/>
          <w:b/>
          <w:sz w:val="16"/>
          <w:szCs w:val="16"/>
        </w:rPr>
        <w:t xml:space="preserve">Marital and </w:t>
      </w:r>
      <w:r w:rsidR="009F3C1F" w:rsidRPr="00D71713">
        <w:rPr>
          <w:rFonts w:ascii="Times New Roman" w:hAnsi="Times New Roman" w:cs="Times New Roman"/>
          <w:b/>
          <w:sz w:val="16"/>
          <w:szCs w:val="16"/>
        </w:rPr>
        <w:t xml:space="preserve">Gender status of respondents in relation to their </w:t>
      </w:r>
      <w:r w:rsidR="00EA7F41" w:rsidRPr="00D71713">
        <w:rPr>
          <w:rFonts w:ascii="Times New Roman" w:hAnsi="Times New Roman" w:cs="Times New Roman"/>
          <w:b/>
          <w:sz w:val="16"/>
          <w:szCs w:val="16"/>
        </w:rPr>
        <w:t xml:space="preserve">intention </w:t>
      </w:r>
      <w:r w:rsidR="009F3C1F" w:rsidRPr="00D71713">
        <w:rPr>
          <w:rFonts w:ascii="Times New Roman" w:hAnsi="Times New Roman" w:cs="Times New Roman"/>
          <w:b/>
          <w:sz w:val="16"/>
          <w:szCs w:val="16"/>
        </w:rPr>
        <w:t>to join the social movement</w:t>
      </w:r>
    </w:p>
    <w:tbl>
      <w:tblPr>
        <w:tblStyle w:val="TableGrid"/>
        <w:tblW w:w="0" w:type="auto"/>
        <w:tblLook w:val="04A0"/>
      </w:tblPr>
      <w:tblGrid>
        <w:gridCol w:w="1668"/>
        <w:gridCol w:w="1984"/>
        <w:gridCol w:w="2126"/>
        <w:gridCol w:w="1701"/>
      </w:tblGrid>
      <w:tr w:rsidR="009F3C1F" w:rsidRPr="002D1EC5" w:rsidTr="00D87116">
        <w:trPr>
          <w:trHeight w:val="351"/>
        </w:trPr>
        <w:tc>
          <w:tcPr>
            <w:tcW w:w="1668" w:type="dxa"/>
            <w:vMerge w:val="restart"/>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Gender</w:t>
            </w:r>
          </w:p>
        </w:tc>
        <w:tc>
          <w:tcPr>
            <w:tcW w:w="4110" w:type="dxa"/>
            <w:gridSpan w:val="2"/>
          </w:tcPr>
          <w:p w:rsidR="009F3C1F" w:rsidRPr="002D1EC5" w:rsidRDefault="009F3C1F" w:rsidP="002D1EC5">
            <w:pPr>
              <w:spacing w:line="480" w:lineRule="auto"/>
              <w:jc w:val="both"/>
              <w:rPr>
                <w:rFonts w:ascii="Times New Roman" w:hAnsi="Times New Roman" w:cs="Times New Roman"/>
                <w:b/>
                <w:sz w:val="24"/>
                <w:szCs w:val="24"/>
                <w:vertAlign w:val="superscript"/>
              </w:rPr>
            </w:pPr>
            <w:r w:rsidRPr="002D1EC5">
              <w:rPr>
                <w:rFonts w:ascii="Times New Roman" w:hAnsi="Times New Roman" w:cs="Times New Roman"/>
                <w:b/>
                <w:sz w:val="24"/>
                <w:szCs w:val="24"/>
                <w:vertAlign w:val="superscript"/>
              </w:rPr>
              <w:t>Do you want to join the social movement?</w:t>
            </w:r>
          </w:p>
        </w:tc>
        <w:tc>
          <w:tcPr>
            <w:tcW w:w="1701" w:type="dxa"/>
            <w:vMerge w:val="restart"/>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Total</w:t>
            </w:r>
          </w:p>
        </w:tc>
      </w:tr>
      <w:tr w:rsidR="009F3C1F" w:rsidRPr="002D1EC5" w:rsidTr="00D87116">
        <w:trPr>
          <w:trHeight w:val="238"/>
        </w:trPr>
        <w:tc>
          <w:tcPr>
            <w:tcW w:w="1668" w:type="dxa"/>
            <w:vMerge/>
          </w:tcPr>
          <w:p w:rsidR="009F3C1F" w:rsidRPr="002D1EC5" w:rsidRDefault="009F3C1F" w:rsidP="002D1EC5">
            <w:pPr>
              <w:spacing w:line="480" w:lineRule="auto"/>
              <w:jc w:val="both"/>
              <w:rPr>
                <w:rFonts w:ascii="Times New Roman" w:hAnsi="Times New Roman" w:cs="Times New Roman"/>
                <w:sz w:val="24"/>
                <w:szCs w:val="24"/>
                <w:vertAlign w:val="superscript"/>
              </w:rPr>
            </w:pPr>
          </w:p>
        </w:tc>
        <w:tc>
          <w:tcPr>
            <w:tcW w:w="1984" w:type="dxa"/>
          </w:tcPr>
          <w:p w:rsidR="009F3C1F" w:rsidRPr="002D1EC5" w:rsidRDefault="009F3C1F" w:rsidP="002D1EC5">
            <w:pPr>
              <w:spacing w:line="480" w:lineRule="auto"/>
              <w:jc w:val="both"/>
              <w:rPr>
                <w:rFonts w:ascii="Times New Roman" w:hAnsi="Times New Roman" w:cs="Times New Roman"/>
                <w:b/>
                <w:sz w:val="24"/>
                <w:szCs w:val="24"/>
                <w:vertAlign w:val="superscript"/>
              </w:rPr>
            </w:pPr>
            <w:r w:rsidRPr="002D1EC5">
              <w:rPr>
                <w:rFonts w:ascii="Times New Roman" w:hAnsi="Times New Roman" w:cs="Times New Roman"/>
                <w:b/>
                <w:sz w:val="24"/>
                <w:szCs w:val="24"/>
                <w:vertAlign w:val="superscript"/>
              </w:rPr>
              <w:t>Yes social movement</w:t>
            </w:r>
          </w:p>
        </w:tc>
        <w:tc>
          <w:tcPr>
            <w:tcW w:w="2126" w:type="dxa"/>
          </w:tcPr>
          <w:p w:rsidR="009F3C1F" w:rsidRPr="002D1EC5" w:rsidRDefault="009F3C1F" w:rsidP="002D1EC5">
            <w:pPr>
              <w:spacing w:line="480" w:lineRule="auto"/>
              <w:jc w:val="both"/>
              <w:rPr>
                <w:rFonts w:ascii="Times New Roman" w:hAnsi="Times New Roman" w:cs="Times New Roman"/>
                <w:b/>
                <w:sz w:val="24"/>
                <w:szCs w:val="24"/>
                <w:vertAlign w:val="superscript"/>
              </w:rPr>
            </w:pPr>
            <w:r w:rsidRPr="002D1EC5">
              <w:rPr>
                <w:rFonts w:ascii="Times New Roman" w:hAnsi="Times New Roman" w:cs="Times New Roman"/>
                <w:b/>
                <w:sz w:val="24"/>
                <w:szCs w:val="24"/>
                <w:vertAlign w:val="superscript"/>
              </w:rPr>
              <w:t>No social movement</w:t>
            </w:r>
          </w:p>
        </w:tc>
        <w:tc>
          <w:tcPr>
            <w:tcW w:w="1701" w:type="dxa"/>
            <w:vMerge/>
          </w:tcPr>
          <w:p w:rsidR="009F3C1F" w:rsidRPr="002D1EC5" w:rsidRDefault="009F3C1F" w:rsidP="002D1EC5">
            <w:pPr>
              <w:spacing w:line="480" w:lineRule="auto"/>
              <w:jc w:val="both"/>
              <w:rPr>
                <w:rFonts w:ascii="Times New Roman" w:hAnsi="Times New Roman" w:cs="Times New Roman"/>
                <w:sz w:val="24"/>
                <w:szCs w:val="24"/>
                <w:vertAlign w:val="superscript"/>
              </w:rPr>
            </w:pPr>
          </w:p>
        </w:tc>
      </w:tr>
      <w:tr w:rsidR="009F3C1F" w:rsidRPr="002D1EC5" w:rsidTr="00D87116">
        <w:tc>
          <w:tcPr>
            <w:tcW w:w="1668" w:type="dxa"/>
            <w:vMerge w:val="restart"/>
          </w:tcPr>
          <w:p w:rsidR="009F3C1F" w:rsidRPr="002D1EC5" w:rsidRDefault="009F3C1F" w:rsidP="002D1EC5">
            <w:pPr>
              <w:spacing w:line="480" w:lineRule="auto"/>
              <w:jc w:val="both"/>
              <w:rPr>
                <w:rFonts w:ascii="Times New Roman" w:hAnsi="Times New Roman" w:cs="Times New Roman"/>
                <w:b/>
                <w:sz w:val="24"/>
                <w:szCs w:val="24"/>
                <w:vertAlign w:val="superscript"/>
              </w:rPr>
            </w:pPr>
            <w:r w:rsidRPr="002D1EC5">
              <w:rPr>
                <w:rFonts w:ascii="Times New Roman" w:hAnsi="Times New Roman" w:cs="Times New Roman"/>
                <w:b/>
                <w:sz w:val="24"/>
                <w:szCs w:val="24"/>
                <w:vertAlign w:val="superscript"/>
              </w:rPr>
              <w:t>PF:</w:t>
            </w:r>
            <w:r w:rsidRPr="002D1EC5">
              <w:rPr>
                <w:rFonts w:ascii="Times New Roman" w:hAnsi="Times New Roman" w:cs="Times New Roman"/>
                <w:sz w:val="24"/>
                <w:szCs w:val="24"/>
                <w:vertAlign w:val="superscript"/>
              </w:rPr>
              <w:t xml:space="preserve">  Married (male)</w:t>
            </w:r>
          </w:p>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Non-married (male)</w:t>
            </w:r>
          </w:p>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Total</w:t>
            </w:r>
          </w:p>
        </w:tc>
        <w:tc>
          <w:tcPr>
            <w:tcW w:w="1984"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67(82.7%)</w:t>
            </w:r>
          </w:p>
        </w:tc>
        <w:tc>
          <w:tcPr>
            <w:tcW w:w="2126"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6(75%)</w:t>
            </w:r>
          </w:p>
        </w:tc>
        <w:tc>
          <w:tcPr>
            <w:tcW w:w="1701"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73(82%)</w:t>
            </w:r>
          </w:p>
        </w:tc>
      </w:tr>
      <w:tr w:rsidR="009F3C1F" w:rsidRPr="002D1EC5" w:rsidTr="00D87116">
        <w:tc>
          <w:tcPr>
            <w:tcW w:w="1668" w:type="dxa"/>
            <w:vMerge/>
          </w:tcPr>
          <w:p w:rsidR="009F3C1F" w:rsidRPr="002D1EC5" w:rsidRDefault="009F3C1F" w:rsidP="002D1EC5">
            <w:pPr>
              <w:spacing w:line="480" w:lineRule="auto"/>
              <w:jc w:val="both"/>
              <w:rPr>
                <w:rFonts w:ascii="Times New Roman" w:hAnsi="Times New Roman" w:cs="Times New Roman"/>
                <w:sz w:val="24"/>
                <w:szCs w:val="24"/>
                <w:vertAlign w:val="superscript"/>
              </w:rPr>
            </w:pPr>
          </w:p>
        </w:tc>
        <w:tc>
          <w:tcPr>
            <w:tcW w:w="1984"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14(17.3%)</w:t>
            </w:r>
          </w:p>
        </w:tc>
        <w:tc>
          <w:tcPr>
            <w:tcW w:w="2126"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2(25%)</w:t>
            </w:r>
          </w:p>
        </w:tc>
        <w:tc>
          <w:tcPr>
            <w:tcW w:w="1701"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16(18%)</w:t>
            </w:r>
          </w:p>
        </w:tc>
      </w:tr>
      <w:tr w:rsidR="009F3C1F" w:rsidRPr="002D1EC5" w:rsidTr="00D87116">
        <w:tc>
          <w:tcPr>
            <w:tcW w:w="1668" w:type="dxa"/>
            <w:vMerge/>
          </w:tcPr>
          <w:p w:rsidR="009F3C1F" w:rsidRPr="002D1EC5" w:rsidRDefault="009F3C1F" w:rsidP="002D1EC5">
            <w:pPr>
              <w:spacing w:line="480" w:lineRule="auto"/>
              <w:jc w:val="both"/>
              <w:rPr>
                <w:rFonts w:ascii="Times New Roman" w:hAnsi="Times New Roman" w:cs="Times New Roman"/>
                <w:sz w:val="24"/>
                <w:szCs w:val="24"/>
                <w:vertAlign w:val="superscript"/>
              </w:rPr>
            </w:pPr>
          </w:p>
        </w:tc>
        <w:tc>
          <w:tcPr>
            <w:tcW w:w="1984"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81(100%)</w:t>
            </w:r>
          </w:p>
        </w:tc>
        <w:tc>
          <w:tcPr>
            <w:tcW w:w="2126"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8(100%)</w:t>
            </w:r>
          </w:p>
        </w:tc>
        <w:tc>
          <w:tcPr>
            <w:tcW w:w="1701"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89(100%)</w:t>
            </w:r>
          </w:p>
        </w:tc>
      </w:tr>
      <w:tr w:rsidR="009F3C1F" w:rsidRPr="002D1EC5" w:rsidTr="00D87116">
        <w:tc>
          <w:tcPr>
            <w:tcW w:w="1668" w:type="dxa"/>
            <w:vMerge w:val="restart"/>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b/>
                <w:sz w:val="24"/>
                <w:szCs w:val="24"/>
                <w:vertAlign w:val="superscript"/>
              </w:rPr>
              <w:t>SH:</w:t>
            </w:r>
            <w:r w:rsidRPr="002D1EC5">
              <w:rPr>
                <w:rFonts w:ascii="Times New Roman" w:hAnsi="Times New Roman" w:cs="Times New Roman"/>
                <w:sz w:val="24"/>
                <w:szCs w:val="24"/>
                <w:vertAlign w:val="superscript"/>
              </w:rPr>
              <w:t xml:space="preserve"> Married (male)</w:t>
            </w:r>
          </w:p>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Non-married (male)</w:t>
            </w:r>
          </w:p>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Total</w:t>
            </w:r>
          </w:p>
        </w:tc>
        <w:tc>
          <w:tcPr>
            <w:tcW w:w="1984"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55(84.6%)</w:t>
            </w:r>
          </w:p>
        </w:tc>
        <w:tc>
          <w:tcPr>
            <w:tcW w:w="2126"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1(100%</w:t>
            </w:r>
          </w:p>
        </w:tc>
        <w:tc>
          <w:tcPr>
            <w:tcW w:w="1701"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56(84.8%)</w:t>
            </w:r>
          </w:p>
        </w:tc>
      </w:tr>
      <w:tr w:rsidR="009F3C1F" w:rsidRPr="002D1EC5" w:rsidTr="00D87116">
        <w:tc>
          <w:tcPr>
            <w:tcW w:w="1668" w:type="dxa"/>
            <w:vMerge/>
          </w:tcPr>
          <w:p w:rsidR="009F3C1F" w:rsidRPr="002D1EC5" w:rsidRDefault="009F3C1F" w:rsidP="002D1EC5">
            <w:pPr>
              <w:spacing w:line="480" w:lineRule="auto"/>
              <w:jc w:val="both"/>
              <w:rPr>
                <w:rFonts w:ascii="Times New Roman" w:hAnsi="Times New Roman" w:cs="Times New Roman"/>
                <w:sz w:val="24"/>
                <w:szCs w:val="24"/>
                <w:vertAlign w:val="superscript"/>
              </w:rPr>
            </w:pPr>
          </w:p>
        </w:tc>
        <w:tc>
          <w:tcPr>
            <w:tcW w:w="1984"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10(15.4%)</w:t>
            </w:r>
          </w:p>
        </w:tc>
        <w:tc>
          <w:tcPr>
            <w:tcW w:w="2126"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0(.0%)</w:t>
            </w:r>
          </w:p>
        </w:tc>
        <w:tc>
          <w:tcPr>
            <w:tcW w:w="1701"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10(15.2%)</w:t>
            </w:r>
          </w:p>
        </w:tc>
      </w:tr>
      <w:tr w:rsidR="009F3C1F" w:rsidRPr="002D1EC5" w:rsidTr="00D87116">
        <w:trPr>
          <w:trHeight w:val="312"/>
        </w:trPr>
        <w:tc>
          <w:tcPr>
            <w:tcW w:w="1668" w:type="dxa"/>
            <w:vMerge/>
          </w:tcPr>
          <w:p w:rsidR="009F3C1F" w:rsidRPr="002D1EC5" w:rsidRDefault="009F3C1F" w:rsidP="002D1EC5">
            <w:pPr>
              <w:spacing w:line="480" w:lineRule="auto"/>
              <w:jc w:val="both"/>
              <w:rPr>
                <w:rFonts w:ascii="Times New Roman" w:hAnsi="Times New Roman" w:cs="Times New Roman"/>
                <w:sz w:val="24"/>
                <w:szCs w:val="24"/>
                <w:vertAlign w:val="superscript"/>
              </w:rPr>
            </w:pPr>
          </w:p>
        </w:tc>
        <w:tc>
          <w:tcPr>
            <w:tcW w:w="1984"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65(100%)</w:t>
            </w:r>
          </w:p>
        </w:tc>
        <w:tc>
          <w:tcPr>
            <w:tcW w:w="2126"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1(100%)</w:t>
            </w:r>
          </w:p>
        </w:tc>
        <w:tc>
          <w:tcPr>
            <w:tcW w:w="1701"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66(100%)</w:t>
            </w:r>
          </w:p>
        </w:tc>
      </w:tr>
      <w:tr w:rsidR="009F3C1F" w:rsidRPr="002D1EC5" w:rsidTr="00D87116">
        <w:tc>
          <w:tcPr>
            <w:tcW w:w="1668" w:type="dxa"/>
            <w:vMerge w:val="restart"/>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b/>
                <w:sz w:val="24"/>
                <w:szCs w:val="24"/>
                <w:vertAlign w:val="superscript"/>
              </w:rPr>
              <w:t>PF</w:t>
            </w:r>
            <w:r w:rsidRPr="002D1EC5">
              <w:rPr>
                <w:rFonts w:ascii="Times New Roman" w:hAnsi="Times New Roman" w:cs="Times New Roman"/>
                <w:sz w:val="24"/>
                <w:szCs w:val="24"/>
                <w:vertAlign w:val="superscript"/>
              </w:rPr>
              <w:t xml:space="preserve"> Married (Female) </w:t>
            </w:r>
          </w:p>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Non-married (Female)</w:t>
            </w:r>
          </w:p>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Total</w:t>
            </w:r>
          </w:p>
        </w:tc>
        <w:tc>
          <w:tcPr>
            <w:tcW w:w="1984"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14(58.3%)</w:t>
            </w:r>
          </w:p>
        </w:tc>
        <w:tc>
          <w:tcPr>
            <w:tcW w:w="2126"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5(71.4%)</w:t>
            </w:r>
          </w:p>
        </w:tc>
        <w:tc>
          <w:tcPr>
            <w:tcW w:w="1701"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19(61.3%)</w:t>
            </w:r>
          </w:p>
        </w:tc>
      </w:tr>
      <w:tr w:rsidR="009F3C1F" w:rsidRPr="002D1EC5" w:rsidTr="00D87116">
        <w:trPr>
          <w:trHeight w:val="253"/>
        </w:trPr>
        <w:tc>
          <w:tcPr>
            <w:tcW w:w="1668" w:type="dxa"/>
            <w:vMerge/>
          </w:tcPr>
          <w:p w:rsidR="009F3C1F" w:rsidRPr="002D1EC5" w:rsidRDefault="009F3C1F" w:rsidP="002D1EC5">
            <w:pPr>
              <w:spacing w:line="480" w:lineRule="auto"/>
              <w:jc w:val="both"/>
              <w:rPr>
                <w:rFonts w:ascii="Times New Roman" w:hAnsi="Times New Roman" w:cs="Times New Roman"/>
                <w:sz w:val="24"/>
                <w:szCs w:val="24"/>
                <w:vertAlign w:val="superscript"/>
              </w:rPr>
            </w:pPr>
          </w:p>
        </w:tc>
        <w:tc>
          <w:tcPr>
            <w:tcW w:w="1984"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10(41.7%)</w:t>
            </w:r>
          </w:p>
        </w:tc>
        <w:tc>
          <w:tcPr>
            <w:tcW w:w="2126"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2(28.6%)</w:t>
            </w:r>
          </w:p>
        </w:tc>
        <w:tc>
          <w:tcPr>
            <w:tcW w:w="1701"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12(38.7%)</w:t>
            </w:r>
          </w:p>
        </w:tc>
      </w:tr>
      <w:tr w:rsidR="009F3C1F" w:rsidRPr="002D1EC5" w:rsidTr="00D87116">
        <w:trPr>
          <w:trHeight w:val="301"/>
        </w:trPr>
        <w:tc>
          <w:tcPr>
            <w:tcW w:w="1668" w:type="dxa"/>
            <w:vMerge/>
          </w:tcPr>
          <w:p w:rsidR="009F3C1F" w:rsidRPr="002D1EC5" w:rsidRDefault="009F3C1F" w:rsidP="002D1EC5">
            <w:pPr>
              <w:spacing w:line="480" w:lineRule="auto"/>
              <w:jc w:val="both"/>
              <w:rPr>
                <w:rFonts w:ascii="Times New Roman" w:hAnsi="Times New Roman" w:cs="Times New Roman"/>
                <w:sz w:val="24"/>
                <w:szCs w:val="24"/>
                <w:vertAlign w:val="superscript"/>
              </w:rPr>
            </w:pPr>
          </w:p>
        </w:tc>
        <w:tc>
          <w:tcPr>
            <w:tcW w:w="1984"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24(100%)</w:t>
            </w:r>
          </w:p>
        </w:tc>
        <w:tc>
          <w:tcPr>
            <w:tcW w:w="2126"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7(100%)</w:t>
            </w:r>
          </w:p>
        </w:tc>
        <w:tc>
          <w:tcPr>
            <w:tcW w:w="1701"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31(100%)</w:t>
            </w:r>
          </w:p>
        </w:tc>
      </w:tr>
      <w:tr w:rsidR="009F3C1F" w:rsidRPr="002D1EC5" w:rsidTr="00D87116">
        <w:tc>
          <w:tcPr>
            <w:tcW w:w="1668"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b/>
                <w:sz w:val="24"/>
                <w:szCs w:val="24"/>
                <w:vertAlign w:val="superscript"/>
              </w:rPr>
              <w:t>SH</w:t>
            </w:r>
            <w:r w:rsidRPr="002D1EC5">
              <w:rPr>
                <w:rFonts w:ascii="Times New Roman" w:hAnsi="Times New Roman" w:cs="Times New Roman"/>
                <w:sz w:val="24"/>
                <w:szCs w:val="24"/>
                <w:vertAlign w:val="superscript"/>
              </w:rPr>
              <w:t xml:space="preserve"> Married (female)</w:t>
            </w:r>
          </w:p>
        </w:tc>
        <w:tc>
          <w:tcPr>
            <w:tcW w:w="1984"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4(66.7%)</w:t>
            </w:r>
          </w:p>
        </w:tc>
        <w:tc>
          <w:tcPr>
            <w:tcW w:w="2126"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2(66.7%)</w:t>
            </w:r>
          </w:p>
        </w:tc>
        <w:tc>
          <w:tcPr>
            <w:tcW w:w="1701"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6(66.7%)</w:t>
            </w:r>
          </w:p>
        </w:tc>
      </w:tr>
      <w:tr w:rsidR="009F3C1F" w:rsidRPr="002D1EC5" w:rsidTr="00D87116">
        <w:tc>
          <w:tcPr>
            <w:tcW w:w="1668"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Non-married (female)</w:t>
            </w:r>
          </w:p>
        </w:tc>
        <w:tc>
          <w:tcPr>
            <w:tcW w:w="1984"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2(33.3%)</w:t>
            </w:r>
          </w:p>
        </w:tc>
        <w:tc>
          <w:tcPr>
            <w:tcW w:w="2126"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1(33.3%)</w:t>
            </w:r>
          </w:p>
        </w:tc>
        <w:tc>
          <w:tcPr>
            <w:tcW w:w="1701"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3(33.3%)</w:t>
            </w:r>
          </w:p>
        </w:tc>
      </w:tr>
      <w:tr w:rsidR="009F3C1F" w:rsidRPr="002D1EC5" w:rsidTr="00D87116">
        <w:tc>
          <w:tcPr>
            <w:tcW w:w="1668"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Total</w:t>
            </w:r>
          </w:p>
        </w:tc>
        <w:tc>
          <w:tcPr>
            <w:tcW w:w="1984"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6(100%)</w:t>
            </w:r>
          </w:p>
        </w:tc>
        <w:tc>
          <w:tcPr>
            <w:tcW w:w="2126"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3(100%)</w:t>
            </w:r>
          </w:p>
        </w:tc>
        <w:tc>
          <w:tcPr>
            <w:tcW w:w="1701" w:type="dxa"/>
          </w:tcPr>
          <w:p w:rsidR="009F3C1F" w:rsidRPr="002D1EC5" w:rsidRDefault="009F3C1F" w:rsidP="002D1EC5">
            <w:pPr>
              <w:spacing w:line="480" w:lineRule="auto"/>
              <w:jc w:val="both"/>
              <w:rPr>
                <w:rFonts w:ascii="Times New Roman" w:hAnsi="Times New Roman" w:cs="Times New Roman"/>
                <w:sz w:val="24"/>
                <w:szCs w:val="24"/>
                <w:vertAlign w:val="superscript"/>
              </w:rPr>
            </w:pPr>
            <w:r w:rsidRPr="002D1EC5">
              <w:rPr>
                <w:rFonts w:ascii="Times New Roman" w:hAnsi="Times New Roman" w:cs="Times New Roman"/>
                <w:sz w:val="24"/>
                <w:szCs w:val="24"/>
                <w:vertAlign w:val="superscript"/>
              </w:rPr>
              <w:t>9(100%)</w:t>
            </w:r>
          </w:p>
        </w:tc>
      </w:tr>
    </w:tbl>
    <w:p w:rsidR="009F3C1F" w:rsidRPr="00220EC1" w:rsidRDefault="00E0333D" w:rsidP="002D1EC5">
      <w:pPr>
        <w:spacing w:line="480" w:lineRule="auto"/>
        <w:jc w:val="both"/>
        <w:rPr>
          <w:rFonts w:ascii="Times New Roman" w:hAnsi="Times New Roman" w:cs="Times New Roman"/>
          <w:b/>
          <w:sz w:val="24"/>
          <w:szCs w:val="24"/>
        </w:rPr>
      </w:pPr>
      <w:r w:rsidRPr="00220EC1">
        <w:rPr>
          <w:rFonts w:ascii="Times New Roman" w:hAnsi="Times New Roman" w:cs="Times New Roman"/>
          <w:b/>
          <w:sz w:val="24"/>
          <w:szCs w:val="24"/>
        </w:rPr>
        <w:t>PF-Poultry farmer; SH-Stakeholder</w:t>
      </w:r>
    </w:p>
    <w:p w:rsidR="00E0333D" w:rsidRDefault="00E0333D" w:rsidP="002D1EC5">
      <w:pPr>
        <w:spacing w:line="480" w:lineRule="auto"/>
        <w:jc w:val="both"/>
        <w:rPr>
          <w:rFonts w:ascii="Times New Roman" w:hAnsi="Times New Roman" w:cs="Times New Roman"/>
          <w:sz w:val="24"/>
          <w:szCs w:val="24"/>
        </w:rPr>
      </w:pPr>
    </w:p>
    <w:p w:rsidR="009F3C1F" w:rsidRPr="002D1EC5" w:rsidRDefault="009F3C1F" w:rsidP="002D1EC5">
      <w:pPr>
        <w:spacing w:line="480" w:lineRule="auto"/>
        <w:jc w:val="both"/>
        <w:rPr>
          <w:rFonts w:ascii="Times New Roman" w:hAnsi="Times New Roman" w:cs="Times New Roman"/>
          <w:sz w:val="24"/>
          <w:szCs w:val="24"/>
        </w:rPr>
      </w:pPr>
      <w:r w:rsidRPr="002D1EC5">
        <w:rPr>
          <w:rFonts w:ascii="Times New Roman" w:hAnsi="Times New Roman" w:cs="Times New Roman"/>
          <w:sz w:val="24"/>
          <w:szCs w:val="24"/>
        </w:rPr>
        <w:t>The relationship of the marital status of the respondents and intention to join the social movement may differ for men and women. To examine this possibility another set of cross-tabulation was constructed to separate the gender inclusive married and non-married table into male and female tables in order to analyse the relationship between intention to join the social movement and the marital status while controlling for g</w:t>
      </w:r>
      <w:r w:rsidR="00673726">
        <w:rPr>
          <w:rFonts w:ascii="Times New Roman" w:hAnsi="Times New Roman" w:cs="Times New Roman"/>
          <w:sz w:val="24"/>
          <w:szCs w:val="24"/>
        </w:rPr>
        <w:t>ender. An inspection of Table 62</w:t>
      </w:r>
      <w:r w:rsidRPr="002D1EC5">
        <w:rPr>
          <w:rFonts w:ascii="Times New Roman" w:hAnsi="Times New Roman" w:cs="Times New Roman"/>
          <w:sz w:val="24"/>
          <w:szCs w:val="24"/>
        </w:rPr>
        <w:t xml:space="preserve"> shows that of the 81 male poultry farmers who said ‘yes’ to s</w:t>
      </w:r>
      <w:r w:rsidR="00836FE6">
        <w:rPr>
          <w:rFonts w:ascii="Times New Roman" w:hAnsi="Times New Roman" w:cs="Times New Roman"/>
          <w:sz w:val="24"/>
          <w:szCs w:val="24"/>
        </w:rPr>
        <w:t>ocial movement 67(82.7</w:t>
      </w:r>
      <w:r w:rsidRPr="002D1EC5">
        <w:rPr>
          <w:rFonts w:ascii="Times New Roman" w:hAnsi="Times New Roman" w:cs="Times New Roman"/>
          <w:sz w:val="24"/>
          <w:szCs w:val="24"/>
        </w:rPr>
        <w:t>%) were married and 14(17</w:t>
      </w:r>
      <w:r w:rsidR="00836FE6">
        <w:rPr>
          <w:rFonts w:ascii="Times New Roman" w:hAnsi="Times New Roman" w:cs="Times New Roman"/>
          <w:sz w:val="24"/>
          <w:szCs w:val="24"/>
        </w:rPr>
        <w:t>.3</w:t>
      </w:r>
      <w:r w:rsidRPr="002D1EC5">
        <w:rPr>
          <w:rFonts w:ascii="Times New Roman" w:hAnsi="Times New Roman" w:cs="Times New Roman"/>
          <w:sz w:val="24"/>
          <w:szCs w:val="24"/>
        </w:rPr>
        <w:t xml:space="preserve">%) were non-married. Also, of the 8 males poultry farmers who said ‘no’ </w:t>
      </w:r>
      <w:r w:rsidR="000971B3">
        <w:rPr>
          <w:rFonts w:ascii="Times New Roman" w:hAnsi="Times New Roman" w:cs="Times New Roman"/>
          <w:sz w:val="24"/>
          <w:szCs w:val="24"/>
        </w:rPr>
        <w:t xml:space="preserve">to social movement, </w:t>
      </w:r>
      <w:r w:rsidRPr="002D1EC5">
        <w:rPr>
          <w:rFonts w:ascii="Times New Roman" w:hAnsi="Times New Roman" w:cs="Times New Roman"/>
          <w:sz w:val="24"/>
          <w:szCs w:val="24"/>
        </w:rPr>
        <w:t>6(</w:t>
      </w:r>
      <w:r w:rsidR="00673726">
        <w:rPr>
          <w:rFonts w:ascii="Times New Roman" w:hAnsi="Times New Roman" w:cs="Times New Roman"/>
          <w:sz w:val="24"/>
          <w:szCs w:val="24"/>
        </w:rPr>
        <w:t>75%) were married whereas</w:t>
      </w:r>
      <w:r w:rsidRPr="002D1EC5">
        <w:rPr>
          <w:rFonts w:ascii="Times New Roman" w:hAnsi="Times New Roman" w:cs="Times New Roman"/>
          <w:sz w:val="24"/>
          <w:szCs w:val="24"/>
        </w:rPr>
        <w:t xml:space="preserve"> 2(25%) were non-married</w:t>
      </w:r>
      <w:r w:rsidR="00CA76B0">
        <w:rPr>
          <w:rFonts w:ascii="Times New Roman" w:hAnsi="Times New Roman" w:cs="Times New Roman"/>
          <w:sz w:val="24"/>
          <w:szCs w:val="24"/>
        </w:rPr>
        <w:t xml:space="preserve"> (See Appendix 42, Figure 79</w:t>
      </w:r>
      <w:r w:rsidR="004248C5">
        <w:rPr>
          <w:rFonts w:ascii="Times New Roman" w:hAnsi="Times New Roman" w:cs="Times New Roman"/>
          <w:sz w:val="24"/>
          <w:szCs w:val="24"/>
        </w:rPr>
        <w:t>)</w:t>
      </w:r>
      <w:r w:rsidRPr="002D1EC5">
        <w:rPr>
          <w:rFonts w:ascii="Times New Roman" w:hAnsi="Times New Roman" w:cs="Times New Roman"/>
          <w:sz w:val="24"/>
          <w:szCs w:val="24"/>
        </w:rPr>
        <w:t xml:space="preserve">. </w:t>
      </w:r>
    </w:p>
    <w:p w:rsidR="009F3C1F" w:rsidRPr="002D1EC5" w:rsidRDefault="00836FE6" w:rsidP="002D1EC5">
      <w:pPr>
        <w:spacing w:line="480" w:lineRule="auto"/>
        <w:jc w:val="both"/>
        <w:rPr>
          <w:rFonts w:ascii="Times New Roman" w:hAnsi="Times New Roman" w:cs="Times New Roman"/>
          <w:sz w:val="24"/>
          <w:szCs w:val="24"/>
        </w:rPr>
      </w:pPr>
      <w:r>
        <w:rPr>
          <w:rFonts w:ascii="Times New Roman" w:hAnsi="Times New Roman" w:cs="Times New Roman"/>
          <w:sz w:val="24"/>
          <w:szCs w:val="24"/>
        </w:rPr>
        <w:t>Furthermore, of the 24 female</w:t>
      </w:r>
      <w:r w:rsidR="009F3C1F" w:rsidRPr="002D1EC5">
        <w:rPr>
          <w:rFonts w:ascii="Times New Roman" w:hAnsi="Times New Roman" w:cs="Times New Roman"/>
          <w:sz w:val="24"/>
          <w:szCs w:val="24"/>
        </w:rPr>
        <w:t xml:space="preserve"> poultry farmers who said ‘yes’ to social movement, 14(58</w:t>
      </w:r>
      <w:r>
        <w:rPr>
          <w:rFonts w:ascii="Times New Roman" w:hAnsi="Times New Roman" w:cs="Times New Roman"/>
          <w:sz w:val="24"/>
          <w:szCs w:val="24"/>
        </w:rPr>
        <w:t>.3%) were married whilst 10(41.7</w:t>
      </w:r>
      <w:r w:rsidR="009F3C1F" w:rsidRPr="002D1EC5">
        <w:rPr>
          <w:rFonts w:ascii="Times New Roman" w:hAnsi="Times New Roman" w:cs="Times New Roman"/>
          <w:sz w:val="24"/>
          <w:szCs w:val="24"/>
        </w:rPr>
        <w:t>%) were non-married, and of the 7 female poultry farmers who said ‘no’ 5(71</w:t>
      </w:r>
      <w:r w:rsidR="00F87A50">
        <w:rPr>
          <w:rFonts w:ascii="Times New Roman" w:hAnsi="Times New Roman" w:cs="Times New Roman"/>
          <w:sz w:val="24"/>
          <w:szCs w:val="24"/>
        </w:rPr>
        <w:t>.4</w:t>
      </w:r>
      <w:r w:rsidR="009F3C1F" w:rsidRPr="002D1EC5">
        <w:rPr>
          <w:rFonts w:ascii="Times New Roman" w:hAnsi="Times New Roman" w:cs="Times New Roman"/>
          <w:sz w:val="24"/>
          <w:szCs w:val="24"/>
        </w:rPr>
        <w:t>%) were married, whereas 2(2</w:t>
      </w:r>
      <w:r w:rsidR="00F87A50">
        <w:rPr>
          <w:rFonts w:ascii="Times New Roman" w:hAnsi="Times New Roman" w:cs="Times New Roman"/>
          <w:sz w:val="24"/>
          <w:szCs w:val="24"/>
        </w:rPr>
        <w:t>8.6</w:t>
      </w:r>
      <w:r w:rsidR="002F4712">
        <w:rPr>
          <w:rFonts w:ascii="Times New Roman" w:hAnsi="Times New Roman" w:cs="Times New Roman"/>
          <w:sz w:val="24"/>
          <w:szCs w:val="24"/>
        </w:rPr>
        <w:t>%) were non-married</w:t>
      </w:r>
      <w:r w:rsidR="004248C5">
        <w:rPr>
          <w:rFonts w:ascii="Times New Roman" w:hAnsi="Times New Roman" w:cs="Times New Roman"/>
          <w:sz w:val="24"/>
          <w:szCs w:val="24"/>
        </w:rPr>
        <w:t xml:space="preserve"> (See Appendix</w:t>
      </w:r>
      <w:r w:rsidR="00CA76B0">
        <w:rPr>
          <w:rFonts w:ascii="Times New Roman" w:hAnsi="Times New Roman" w:cs="Times New Roman"/>
          <w:sz w:val="24"/>
          <w:szCs w:val="24"/>
        </w:rPr>
        <w:t xml:space="preserve"> </w:t>
      </w:r>
      <w:r w:rsidR="005964F6">
        <w:rPr>
          <w:rFonts w:ascii="Times New Roman" w:hAnsi="Times New Roman" w:cs="Times New Roman"/>
          <w:sz w:val="24"/>
          <w:szCs w:val="24"/>
        </w:rPr>
        <w:t>41, Figure 78</w:t>
      </w:r>
      <w:r w:rsidR="004248C5">
        <w:rPr>
          <w:rFonts w:ascii="Times New Roman" w:hAnsi="Times New Roman" w:cs="Times New Roman"/>
          <w:sz w:val="24"/>
          <w:szCs w:val="24"/>
        </w:rPr>
        <w:t>)</w:t>
      </w:r>
      <w:r w:rsidR="002F4712">
        <w:rPr>
          <w:rFonts w:ascii="Times New Roman" w:hAnsi="Times New Roman" w:cs="Times New Roman"/>
          <w:sz w:val="24"/>
          <w:szCs w:val="24"/>
        </w:rPr>
        <w:t>. Overall, o</w:t>
      </w:r>
      <w:r w:rsidR="00F87A50">
        <w:rPr>
          <w:rFonts w:ascii="Times New Roman" w:hAnsi="Times New Roman" w:cs="Times New Roman"/>
          <w:sz w:val="24"/>
          <w:szCs w:val="24"/>
        </w:rPr>
        <w:t xml:space="preserve">f the </w:t>
      </w:r>
      <w:r w:rsidR="00E956A0">
        <w:rPr>
          <w:rFonts w:ascii="Times New Roman" w:hAnsi="Times New Roman" w:cs="Times New Roman"/>
          <w:sz w:val="24"/>
          <w:szCs w:val="24"/>
        </w:rPr>
        <w:t>73</w:t>
      </w:r>
      <w:r w:rsidR="009F3C1F" w:rsidRPr="002D1EC5">
        <w:rPr>
          <w:rFonts w:ascii="Times New Roman" w:hAnsi="Times New Roman" w:cs="Times New Roman"/>
          <w:sz w:val="24"/>
          <w:szCs w:val="24"/>
        </w:rPr>
        <w:t xml:space="preserve"> married male poultry farmers</w:t>
      </w:r>
      <w:r w:rsidR="002F4712">
        <w:rPr>
          <w:rFonts w:ascii="Times New Roman" w:hAnsi="Times New Roman" w:cs="Times New Roman"/>
          <w:sz w:val="24"/>
          <w:szCs w:val="24"/>
        </w:rPr>
        <w:t>,</w:t>
      </w:r>
      <w:r w:rsidR="00F87A50">
        <w:rPr>
          <w:rFonts w:ascii="Times New Roman" w:hAnsi="Times New Roman" w:cs="Times New Roman"/>
          <w:sz w:val="24"/>
          <w:szCs w:val="24"/>
        </w:rPr>
        <w:t xml:space="preserve"> </w:t>
      </w:r>
      <w:r w:rsidR="00E956A0">
        <w:rPr>
          <w:rFonts w:ascii="Times New Roman" w:hAnsi="Times New Roman" w:cs="Times New Roman"/>
          <w:sz w:val="24"/>
          <w:szCs w:val="24"/>
        </w:rPr>
        <w:t>67</w:t>
      </w:r>
      <w:r w:rsidR="00F87A50">
        <w:rPr>
          <w:rFonts w:ascii="Times New Roman" w:hAnsi="Times New Roman" w:cs="Times New Roman"/>
          <w:sz w:val="24"/>
          <w:szCs w:val="24"/>
        </w:rPr>
        <w:t xml:space="preserve"> said ‘yes’ and </w:t>
      </w:r>
      <w:r w:rsidR="00E956A0">
        <w:rPr>
          <w:rFonts w:ascii="Times New Roman" w:hAnsi="Times New Roman" w:cs="Times New Roman"/>
          <w:sz w:val="24"/>
          <w:szCs w:val="24"/>
        </w:rPr>
        <w:t>6</w:t>
      </w:r>
      <w:r w:rsidR="009F3C1F" w:rsidRPr="002D1EC5">
        <w:rPr>
          <w:rFonts w:ascii="Times New Roman" w:hAnsi="Times New Roman" w:cs="Times New Roman"/>
          <w:sz w:val="24"/>
          <w:szCs w:val="24"/>
        </w:rPr>
        <w:t xml:space="preserve"> said ‘no’. Also, of the 19 married female poultry farmers that took part in the study 14 said ‘yes’ and, 5 said ‘no’ to social movement. Therefore, </w:t>
      </w:r>
      <w:r w:rsidR="002F4712">
        <w:rPr>
          <w:rFonts w:ascii="Times New Roman" w:hAnsi="Times New Roman" w:cs="Times New Roman"/>
          <w:sz w:val="24"/>
          <w:szCs w:val="24"/>
        </w:rPr>
        <w:t xml:space="preserve">it can be concluded that </w:t>
      </w:r>
      <w:r w:rsidR="009F3C1F" w:rsidRPr="002D1EC5">
        <w:rPr>
          <w:rFonts w:ascii="Times New Roman" w:hAnsi="Times New Roman" w:cs="Times New Roman"/>
          <w:sz w:val="24"/>
          <w:szCs w:val="24"/>
        </w:rPr>
        <w:t>the decision to say ‘no’ to social movement for married male and female poultry farmers is not related to marital status, since the married male and marri</w:t>
      </w:r>
      <w:r w:rsidR="00E956A0">
        <w:rPr>
          <w:rFonts w:ascii="Times New Roman" w:hAnsi="Times New Roman" w:cs="Times New Roman"/>
          <w:sz w:val="24"/>
          <w:szCs w:val="24"/>
        </w:rPr>
        <w:t>ed female farmers outnumbered</w:t>
      </w:r>
      <w:r w:rsidR="009F3C1F" w:rsidRPr="002D1EC5">
        <w:rPr>
          <w:rFonts w:ascii="Times New Roman" w:hAnsi="Times New Roman" w:cs="Times New Roman"/>
          <w:sz w:val="24"/>
          <w:szCs w:val="24"/>
        </w:rPr>
        <w:t xml:space="preserve"> non-married ones</w:t>
      </w:r>
      <w:r w:rsidR="004248C5">
        <w:rPr>
          <w:rFonts w:ascii="Times New Roman" w:hAnsi="Times New Roman" w:cs="Times New Roman"/>
          <w:sz w:val="24"/>
          <w:szCs w:val="24"/>
        </w:rPr>
        <w:t>.</w:t>
      </w:r>
      <w:r w:rsidR="00D71DA8">
        <w:rPr>
          <w:rFonts w:ascii="Times New Roman" w:hAnsi="Times New Roman" w:cs="Times New Roman"/>
          <w:sz w:val="24"/>
          <w:szCs w:val="24"/>
        </w:rPr>
        <w:t xml:space="preserve">      </w:t>
      </w:r>
      <w:r w:rsidR="004248C5">
        <w:rPr>
          <w:rFonts w:ascii="Times New Roman" w:hAnsi="Times New Roman" w:cs="Times New Roman"/>
          <w:sz w:val="24"/>
          <w:szCs w:val="24"/>
        </w:rPr>
        <w:t xml:space="preserve">                        </w:t>
      </w:r>
    </w:p>
    <w:p w:rsidR="002F4712" w:rsidRDefault="00E349B8" w:rsidP="002D1EC5">
      <w:pPr>
        <w:spacing w:line="480" w:lineRule="auto"/>
        <w:jc w:val="both"/>
        <w:rPr>
          <w:rFonts w:ascii="Times New Roman" w:hAnsi="Times New Roman" w:cs="Times New Roman"/>
          <w:sz w:val="24"/>
          <w:szCs w:val="24"/>
        </w:rPr>
      </w:pPr>
      <w:r>
        <w:rPr>
          <w:rFonts w:ascii="Times New Roman" w:hAnsi="Times New Roman" w:cs="Times New Roman"/>
          <w:sz w:val="24"/>
          <w:szCs w:val="24"/>
        </w:rPr>
        <w:t>On the other hand</w:t>
      </w:r>
      <w:r w:rsidR="009F3C1F" w:rsidRPr="002D1EC5">
        <w:rPr>
          <w:rFonts w:ascii="Times New Roman" w:hAnsi="Times New Roman" w:cs="Times New Roman"/>
          <w:sz w:val="24"/>
          <w:szCs w:val="24"/>
        </w:rPr>
        <w:t>, the result shows that of the 65 male stakeholders that said ‘yes’ to social movement</w:t>
      </w:r>
      <w:r w:rsidR="00E956A0">
        <w:rPr>
          <w:rFonts w:ascii="Times New Roman" w:hAnsi="Times New Roman" w:cs="Times New Roman"/>
          <w:sz w:val="24"/>
          <w:szCs w:val="24"/>
        </w:rPr>
        <w:t>, 55(84.6</w:t>
      </w:r>
      <w:r w:rsidR="009F3C1F" w:rsidRPr="002D1EC5">
        <w:rPr>
          <w:rFonts w:ascii="Times New Roman" w:hAnsi="Times New Roman" w:cs="Times New Roman"/>
          <w:sz w:val="24"/>
          <w:szCs w:val="24"/>
        </w:rPr>
        <w:t>%) were married whilst 10(15</w:t>
      </w:r>
      <w:r w:rsidR="00E956A0">
        <w:rPr>
          <w:rFonts w:ascii="Times New Roman" w:hAnsi="Times New Roman" w:cs="Times New Roman"/>
          <w:sz w:val="24"/>
          <w:szCs w:val="24"/>
        </w:rPr>
        <w:t>.4</w:t>
      </w:r>
      <w:r w:rsidR="009F3C1F" w:rsidRPr="002D1EC5">
        <w:rPr>
          <w:rFonts w:ascii="Times New Roman" w:hAnsi="Times New Roman" w:cs="Times New Roman"/>
          <w:sz w:val="24"/>
          <w:szCs w:val="24"/>
        </w:rPr>
        <w:t>%) w</w:t>
      </w:r>
      <w:r w:rsidR="002F4712">
        <w:rPr>
          <w:rFonts w:ascii="Times New Roman" w:hAnsi="Times New Roman" w:cs="Times New Roman"/>
          <w:sz w:val="24"/>
          <w:szCs w:val="24"/>
        </w:rPr>
        <w:t>ere non-married. However, only one</w:t>
      </w:r>
      <w:r w:rsidR="009F3C1F" w:rsidRPr="002D1EC5">
        <w:rPr>
          <w:rFonts w:ascii="Times New Roman" w:hAnsi="Times New Roman" w:cs="Times New Roman"/>
          <w:sz w:val="24"/>
          <w:szCs w:val="24"/>
        </w:rPr>
        <w:t xml:space="preserve"> married male said ‘no’ to social movement</w:t>
      </w:r>
      <w:r w:rsidR="00E956A0">
        <w:rPr>
          <w:rFonts w:ascii="Times New Roman" w:hAnsi="Times New Roman" w:cs="Times New Roman"/>
          <w:sz w:val="24"/>
          <w:szCs w:val="24"/>
        </w:rPr>
        <w:t>,</w:t>
      </w:r>
      <w:r w:rsidR="00CA76B0">
        <w:rPr>
          <w:rFonts w:ascii="Times New Roman" w:hAnsi="Times New Roman" w:cs="Times New Roman"/>
          <w:sz w:val="24"/>
          <w:szCs w:val="24"/>
        </w:rPr>
        <w:t xml:space="preserve"> </w:t>
      </w:r>
      <w:r w:rsidR="00E956A0">
        <w:rPr>
          <w:rFonts w:ascii="Times New Roman" w:hAnsi="Times New Roman" w:cs="Times New Roman"/>
          <w:sz w:val="24"/>
          <w:szCs w:val="24"/>
        </w:rPr>
        <w:t xml:space="preserve">but none of the non-married stakeholders said ‘no’ </w:t>
      </w:r>
      <w:r w:rsidR="00CA76B0">
        <w:rPr>
          <w:rFonts w:ascii="Times New Roman" w:hAnsi="Times New Roman" w:cs="Times New Roman"/>
          <w:sz w:val="24"/>
          <w:szCs w:val="24"/>
        </w:rPr>
        <w:t>(See Appendix, 44, Figure 81</w:t>
      </w:r>
      <w:r w:rsidR="004248C5">
        <w:rPr>
          <w:rFonts w:ascii="Times New Roman" w:hAnsi="Times New Roman" w:cs="Times New Roman"/>
          <w:sz w:val="24"/>
          <w:szCs w:val="24"/>
        </w:rPr>
        <w:t>)</w:t>
      </w:r>
      <w:r>
        <w:rPr>
          <w:rFonts w:ascii="Times New Roman" w:hAnsi="Times New Roman" w:cs="Times New Roman"/>
          <w:sz w:val="24"/>
          <w:szCs w:val="24"/>
        </w:rPr>
        <w:t>. Also</w:t>
      </w:r>
      <w:r w:rsidR="009F3C1F" w:rsidRPr="002D1EC5">
        <w:rPr>
          <w:rFonts w:ascii="Times New Roman" w:hAnsi="Times New Roman" w:cs="Times New Roman"/>
          <w:sz w:val="24"/>
          <w:szCs w:val="24"/>
        </w:rPr>
        <w:t>, of the 6 female stakeholders that said ‘yes’ to social movement, 4</w:t>
      </w:r>
      <w:r>
        <w:rPr>
          <w:rFonts w:ascii="Times New Roman" w:hAnsi="Times New Roman" w:cs="Times New Roman"/>
          <w:sz w:val="24"/>
          <w:szCs w:val="24"/>
        </w:rPr>
        <w:t>(66.7%)</w:t>
      </w:r>
      <w:r w:rsidR="009F3C1F" w:rsidRPr="002D1EC5">
        <w:rPr>
          <w:rFonts w:ascii="Times New Roman" w:hAnsi="Times New Roman" w:cs="Times New Roman"/>
          <w:sz w:val="24"/>
          <w:szCs w:val="24"/>
        </w:rPr>
        <w:t xml:space="preserve"> were married whilst 2</w:t>
      </w:r>
      <w:r>
        <w:rPr>
          <w:rFonts w:ascii="Times New Roman" w:hAnsi="Times New Roman" w:cs="Times New Roman"/>
          <w:sz w:val="24"/>
          <w:szCs w:val="24"/>
        </w:rPr>
        <w:t>(33.3%)</w:t>
      </w:r>
      <w:r w:rsidR="009F3C1F" w:rsidRPr="002D1EC5">
        <w:rPr>
          <w:rFonts w:ascii="Times New Roman" w:hAnsi="Times New Roman" w:cs="Times New Roman"/>
          <w:sz w:val="24"/>
          <w:szCs w:val="24"/>
        </w:rPr>
        <w:t xml:space="preserve"> were non-married</w:t>
      </w:r>
      <w:r w:rsidR="00CA76B0">
        <w:rPr>
          <w:rFonts w:ascii="Times New Roman" w:hAnsi="Times New Roman" w:cs="Times New Roman"/>
          <w:sz w:val="24"/>
          <w:szCs w:val="24"/>
        </w:rPr>
        <w:t xml:space="preserve"> (See Appendix 43, Figure 80</w:t>
      </w:r>
      <w:r w:rsidR="004248C5">
        <w:rPr>
          <w:rFonts w:ascii="Times New Roman" w:hAnsi="Times New Roman" w:cs="Times New Roman"/>
          <w:sz w:val="24"/>
          <w:szCs w:val="24"/>
        </w:rPr>
        <w:t>)</w:t>
      </w:r>
      <w:r w:rsidR="009F3C1F" w:rsidRPr="002D1EC5">
        <w:rPr>
          <w:rFonts w:ascii="Times New Roman" w:hAnsi="Times New Roman" w:cs="Times New Roman"/>
          <w:sz w:val="24"/>
          <w:szCs w:val="24"/>
        </w:rPr>
        <w:t xml:space="preserve">. A critical look at the overall results show that, of the 56 married male </w:t>
      </w:r>
      <w:r w:rsidR="009F3C1F" w:rsidRPr="002D1EC5">
        <w:rPr>
          <w:rFonts w:ascii="Times New Roman" w:hAnsi="Times New Roman" w:cs="Times New Roman"/>
          <w:sz w:val="24"/>
          <w:szCs w:val="24"/>
        </w:rPr>
        <w:lastRenderedPageBreak/>
        <w:t>stakeholders, 55 said ‘yes’ to</w:t>
      </w:r>
      <w:r w:rsidR="002F4712">
        <w:rPr>
          <w:rFonts w:ascii="Times New Roman" w:hAnsi="Times New Roman" w:cs="Times New Roman"/>
          <w:sz w:val="24"/>
          <w:szCs w:val="24"/>
        </w:rPr>
        <w:t xml:space="preserve"> social movement, whereas only one</w:t>
      </w:r>
      <w:r w:rsidR="009F3C1F" w:rsidRPr="002D1EC5">
        <w:rPr>
          <w:rFonts w:ascii="Times New Roman" w:hAnsi="Times New Roman" w:cs="Times New Roman"/>
          <w:sz w:val="24"/>
          <w:szCs w:val="24"/>
        </w:rPr>
        <w:t xml:space="preserve"> said ‘no’ to social movement. </w:t>
      </w:r>
    </w:p>
    <w:p w:rsidR="002F4712" w:rsidRPr="00966E72" w:rsidRDefault="009F3C1F" w:rsidP="00966E72">
      <w:pPr>
        <w:spacing w:line="480" w:lineRule="auto"/>
        <w:jc w:val="both"/>
        <w:rPr>
          <w:rFonts w:ascii="Times New Roman" w:hAnsi="Times New Roman" w:cs="Times New Roman"/>
          <w:sz w:val="24"/>
          <w:szCs w:val="24"/>
        </w:rPr>
      </w:pPr>
      <w:r w:rsidRPr="002D1EC5">
        <w:rPr>
          <w:rFonts w:ascii="Times New Roman" w:hAnsi="Times New Roman" w:cs="Times New Roman"/>
          <w:sz w:val="24"/>
          <w:szCs w:val="24"/>
        </w:rPr>
        <w:t>Again, of the 6 married female</w:t>
      </w:r>
      <w:r w:rsidR="00E349B8">
        <w:rPr>
          <w:rFonts w:ascii="Times New Roman" w:hAnsi="Times New Roman" w:cs="Times New Roman"/>
          <w:sz w:val="24"/>
          <w:szCs w:val="24"/>
        </w:rPr>
        <w:t xml:space="preserve"> </w:t>
      </w:r>
      <w:r w:rsidRPr="002D1EC5">
        <w:rPr>
          <w:rFonts w:ascii="Times New Roman" w:hAnsi="Times New Roman" w:cs="Times New Roman"/>
          <w:sz w:val="24"/>
          <w:szCs w:val="24"/>
        </w:rPr>
        <w:t>s</w:t>
      </w:r>
      <w:r w:rsidR="00E349B8">
        <w:rPr>
          <w:rFonts w:ascii="Times New Roman" w:hAnsi="Times New Roman" w:cs="Times New Roman"/>
          <w:sz w:val="24"/>
          <w:szCs w:val="24"/>
        </w:rPr>
        <w:t>takeholders</w:t>
      </w:r>
      <w:r w:rsidRPr="002D1EC5">
        <w:rPr>
          <w:rFonts w:ascii="Times New Roman" w:hAnsi="Times New Roman" w:cs="Times New Roman"/>
          <w:sz w:val="24"/>
          <w:szCs w:val="24"/>
        </w:rPr>
        <w:t>, 4 said ‘yes’ and 2 said ‘no’</w:t>
      </w:r>
      <w:r w:rsidR="00E12600">
        <w:rPr>
          <w:rFonts w:ascii="Times New Roman" w:hAnsi="Times New Roman" w:cs="Times New Roman"/>
          <w:sz w:val="24"/>
          <w:szCs w:val="24"/>
        </w:rPr>
        <w:t xml:space="preserve"> </w:t>
      </w:r>
      <w:r w:rsidR="00E349B8">
        <w:rPr>
          <w:rFonts w:ascii="Times New Roman" w:hAnsi="Times New Roman" w:cs="Times New Roman"/>
          <w:sz w:val="24"/>
          <w:szCs w:val="24"/>
        </w:rPr>
        <w:t>to social movement</w:t>
      </w:r>
      <w:r w:rsidRPr="002D1EC5">
        <w:rPr>
          <w:rFonts w:ascii="Times New Roman" w:hAnsi="Times New Roman" w:cs="Times New Roman"/>
          <w:sz w:val="24"/>
          <w:szCs w:val="24"/>
        </w:rPr>
        <w:t>. Therefore, the results confirm that for the stakeholders</w:t>
      </w:r>
      <w:r w:rsidR="006B4991">
        <w:rPr>
          <w:rFonts w:ascii="Times New Roman" w:hAnsi="Times New Roman" w:cs="Times New Roman"/>
          <w:sz w:val="24"/>
          <w:szCs w:val="24"/>
        </w:rPr>
        <w:t>’ males and females the intention</w:t>
      </w:r>
      <w:r w:rsidRPr="002D1EC5">
        <w:rPr>
          <w:rFonts w:ascii="Times New Roman" w:hAnsi="Times New Roman" w:cs="Times New Roman"/>
          <w:sz w:val="24"/>
          <w:szCs w:val="24"/>
        </w:rPr>
        <w:t xml:space="preserve"> to say ‘no’ to social movement is not related to the marital status, since, the married male and female stakeholders outnumber</w:t>
      </w:r>
      <w:r w:rsidR="00D71DA8">
        <w:rPr>
          <w:rFonts w:ascii="Times New Roman" w:hAnsi="Times New Roman" w:cs="Times New Roman"/>
          <w:sz w:val="24"/>
          <w:szCs w:val="24"/>
        </w:rPr>
        <w:t>ed</w:t>
      </w:r>
      <w:r w:rsidRPr="002D1EC5">
        <w:rPr>
          <w:rFonts w:ascii="Times New Roman" w:hAnsi="Times New Roman" w:cs="Times New Roman"/>
          <w:sz w:val="24"/>
          <w:szCs w:val="24"/>
        </w:rPr>
        <w:t xml:space="preserve"> the non-married ones.      </w:t>
      </w:r>
    </w:p>
    <w:p w:rsidR="00C72D20" w:rsidRPr="002D1EC5" w:rsidRDefault="00EA7F41" w:rsidP="002D1EC5">
      <w:pPr>
        <w:jc w:val="both"/>
        <w:rPr>
          <w:rFonts w:ascii="Times New Roman" w:hAnsi="Times New Roman" w:cs="Times New Roman"/>
          <w:b/>
          <w:sz w:val="24"/>
          <w:szCs w:val="24"/>
        </w:rPr>
      </w:pPr>
      <w:r>
        <w:rPr>
          <w:rFonts w:ascii="Times New Roman" w:hAnsi="Times New Roman" w:cs="Times New Roman"/>
          <w:b/>
          <w:sz w:val="24"/>
          <w:szCs w:val="24"/>
        </w:rPr>
        <w:t xml:space="preserve">Table </w:t>
      </w:r>
      <w:r w:rsidR="00D71DA8">
        <w:rPr>
          <w:rFonts w:ascii="Times New Roman" w:hAnsi="Times New Roman" w:cs="Times New Roman"/>
          <w:b/>
          <w:sz w:val="24"/>
          <w:szCs w:val="24"/>
        </w:rPr>
        <w:t>63</w:t>
      </w:r>
      <w:r w:rsidR="00C72D20" w:rsidRPr="002D1EC5">
        <w:rPr>
          <w:rFonts w:ascii="Times New Roman" w:hAnsi="Times New Roman" w:cs="Times New Roman"/>
          <w:b/>
          <w:sz w:val="24"/>
          <w:szCs w:val="24"/>
        </w:rPr>
        <w:t>: Educational Level of Respondent</w:t>
      </w:r>
      <w:r w:rsidR="00361FE4">
        <w:rPr>
          <w:rFonts w:ascii="Times New Roman" w:hAnsi="Times New Roman" w:cs="Times New Roman"/>
          <w:b/>
          <w:sz w:val="24"/>
          <w:szCs w:val="24"/>
        </w:rPr>
        <w:t>s in relation to their intention</w:t>
      </w:r>
      <w:r w:rsidR="00C72D20" w:rsidRPr="002D1EC5">
        <w:rPr>
          <w:rFonts w:ascii="Times New Roman" w:hAnsi="Times New Roman" w:cs="Times New Roman"/>
          <w:b/>
          <w:sz w:val="24"/>
          <w:szCs w:val="24"/>
        </w:rPr>
        <w:t xml:space="preserve"> to join the Social Movement</w:t>
      </w:r>
    </w:p>
    <w:tbl>
      <w:tblPr>
        <w:tblStyle w:val="TableGrid"/>
        <w:tblW w:w="0" w:type="auto"/>
        <w:tblLook w:val="04A0"/>
      </w:tblPr>
      <w:tblGrid>
        <w:gridCol w:w="1848"/>
        <w:gridCol w:w="1848"/>
        <w:gridCol w:w="1848"/>
        <w:gridCol w:w="1849"/>
        <w:gridCol w:w="1849"/>
      </w:tblGrid>
      <w:tr w:rsidR="00C72D20" w:rsidRPr="002D1EC5" w:rsidTr="009108EC">
        <w:tc>
          <w:tcPr>
            <w:tcW w:w="1848" w:type="dxa"/>
          </w:tcPr>
          <w:p w:rsidR="00C72D20" w:rsidRPr="002D1EC5" w:rsidRDefault="00C72D20" w:rsidP="002D1EC5">
            <w:pPr>
              <w:jc w:val="both"/>
              <w:rPr>
                <w:rFonts w:ascii="Times New Roman" w:hAnsi="Times New Roman" w:cs="Times New Roman"/>
                <w:sz w:val="24"/>
                <w:szCs w:val="24"/>
              </w:rPr>
            </w:pPr>
            <w:r w:rsidRPr="002D1EC5">
              <w:rPr>
                <w:rFonts w:ascii="Times New Roman" w:hAnsi="Times New Roman" w:cs="Times New Roman"/>
                <w:sz w:val="24"/>
                <w:szCs w:val="24"/>
              </w:rPr>
              <w:t>Respondents</w:t>
            </w:r>
          </w:p>
        </w:tc>
        <w:tc>
          <w:tcPr>
            <w:tcW w:w="1848" w:type="dxa"/>
          </w:tcPr>
          <w:p w:rsidR="00C72D20" w:rsidRPr="002D1EC5" w:rsidRDefault="00C72D20" w:rsidP="002D1EC5">
            <w:pPr>
              <w:jc w:val="both"/>
              <w:rPr>
                <w:rFonts w:ascii="Times New Roman" w:hAnsi="Times New Roman" w:cs="Times New Roman"/>
                <w:sz w:val="24"/>
                <w:szCs w:val="24"/>
              </w:rPr>
            </w:pPr>
            <w:r w:rsidRPr="002D1EC5">
              <w:rPr>
                <w:rFonts w:ascii="Times New Roman" w:hAnsi="Times New Roman" w:cs="Times New Roman"/>
                <w:sz w:val="24"/>
                <w:szCs w:val="24"/>
              </w:rPr>
              <w:t>Educational  Level</w:t>
            </w:r>
          </w:p>
        </w:tc>
        <w:tc>
          <w:tcPr>
            <w:tcW w:w="1848" w:type="dxa"/>
          </w:tcPr>
          <w:p w:rsidR="00C72D20" w:rsidRPr="002D1EC5" w:rsidRDefault="00C72D20" w:rsidP="002D1EC5">
            <w:pPr>
              <w:jc w:val="both"/>
              <w:rPr>
                <w:rFonts w:ascii="Times New Roman" w:hAnsi="Times New Roman" w:cs="Times New Roman"/>
                <w:sz w:val="24"/>
                <w:szCs w:val="24"/>
              </w:rPr>
            </w:pPr>
            <w:r w:rsidRPr="002D1EC5">
              <w:rPr>
                <w:rFonts w:ascii="Times New Roman" w:hAnsi="Times New Roman" w:cs="Times New Roman"/>
                <w:sz w:val="24"/>
                <w:szCs w:val="24"/>
              </w:rPr>
              <w:t>Yes Social Movements</w:t>
            </w:r>
          </w:p>
        </w:tc>
        <w:tc>
          <w:tcPr>
            <w:tcW w:w="1849" w:type="dxa"/>
          </w:tcPr>
          <w:p w:rsidR="00C72D20" w:rsidRPr="002D1EC5" w:rsidRDefault="00C72D20" w:rsidP="002D1EC5">
            <w:pPr>
              <w:jc w:val="both"/>
              <w:rPr>
                <w:rFonts w:ascii="Times New Roman" w:hAnsi="Times New Roman" w:cs="Times New Roman"/>
                <w:sz w:val="24"/>
                <w:szCs w:val="24"/>
              </w:rPr>
            </w:pPr>
            <w:r w:rsidRPr="002D1EC5">
              <w:rPr>
                <w:rFonts w:ascii="Times New Roman" w:hAnsi="Times New Roman" w:cs="Times New Roman"/>
                <w:sz w:val="24"/>
                <w:szCs w:val="24"/>
              </w:rPr>
              <w:t>No Social Movements</w:t>
            </w:r>
          </w:p>
        </w:tc>
        <w:tc>
          <w:tcPr>
            <w:tcW w:w="1849" w:type="dxa"/>
          </w:tcPr>
          <w:p w:rsidR="00C72D20" w:rsidRPr="002D1EC5" w:rsidRDefault="00C72D20" w:rsidP="002D1EC5">
            <w:pPr>
              <w:jc w:val="both"/>
              <w:rPr>
                <w:rFonts w:ascii="Times New Roman" w:hAnsi="Times New Roman" w:cs="Times New Roman"/>
                <w:sz w:val="24"/>
                <w:szCs w:val="24"/>
              </w:rPr>
            </w:pPr>
            <w:r w:rsidRPr="002D1EC5">
              <w:rPr>
                <w:rFonts w:ascii="Times New Roman" w:hAnsi="Times New Roman" w:cs="Times New Roman"/>
                <w:sz w:val="24"/>
                <w:szCs w:val="24"/>
              </w:rPr>
              <w:t>Total</w:t>
            </w:r>
          </w:p>
        </w:tc>
      </w:tr>
      <w:tr w:rsidR="00B5599E" w:rsidRPr="002D1EC5" w:rsidTr="009108EC">
        <w:tc>
          <w:tcPr>
            <w:tcW w:w="1848" w:type="dxa"/>
            <w:vMerge w:val="restart"/>
          </w:tcPr>
          <w:p w:rsidR="00B5599E" w:rsidRPr="002D1EC5" w:rsidRDefault="00B5599E" w:rsidP="002D1EC5">
            <w:pPr>
              <w:jc w:val="both"/>
              <w:rPr>
                <w:rFonts w:ascii="Times New Roman" w:hAnsi="Times New Roman" w:cs="Times New Roman"/>
                <w:sz w:val="24"/>
                <w:szCs w:val="24"/>
              </w:rPr>
            </w:pPr>
          </w:p>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Poultry Farmers</w:t>
            </w:r>
          </w:p>
          <w:p w:rsidR="00B5599E" w:rsidRPr="002D1EC5" w:rsidRDefault="00B5599E" w:rsidP="002D1EC5">
            <w:pPr>
              <w:jc w:val="both"/>
              <w:rPr>
                <w:rFonts w:ascii="Times New Roman" w:hAnsi="Times New Roman" w:cs="Times New Roman"/>
                <w:sz w:val="24"/>
                <w:szCs w:val="24"/>
              </w:rPr>
            </w:pPr>
          </w:p>
          <w:p w:rsidR="00B5599E" w:rsidRPr="002D1EC5" w:rsidRDefault="00B5599E" w:rsidP="002D1EC5">
            <w:pPr>
              <w:jc w:val="both"/>
              <w:rPr>
                <w:rFonts w:ascii="Times New Roman" w:hAnsi="Times New Roman" w:cs="Times New Roman"/>
                <w:sz w:val="24"/>
                <w:szCs w:val="24"/>
              </w:rPr>
            </w:pPr>
          </w:p>
        </w:tc>
        <w:tc>
          <w:tcPr>
            <w:tcW w:w="1848" w:type="dxa"/>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None/Primary</w:t>
            </w:r>
          </w:p>
        </w:tc>
        <w:tc>
          <w:tcPr>
            <w:tcW w:w="1848" w:type="dxa"/>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50 (47.6%)</w:t>
            </w:r>
          </w:p>
        </w:tc>
        <w:tc>
          <w:tcPr>
            <w:tcW w:w="1849" w:type="dxa"/>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4 (26.7 %)</w:t>
            </w:r>
          </w:p>
        </w:tc>
        <w:tc>
          <w:tcPr>
            <w:tcW w:w="1849" w:type="dxa"/>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54 (45%)</w:t>
            </w:r>
          </w:p>
        </w:tc>
      </w:tr>
      <w:tr w:rsidR="00B5599E" w:rsidRPr="002D1EC5" w:rsidTr="009108EC">
        <w:tc>
          <w:tcPr>
            <w:tcW w:w="1848" w:type="dxa"/>
            <w:vMerge/>
          </w:tcPr>
          <w:p w:rsidR="00B5599E" w:rsidRPr="002D1EC5" w:rsidRDefault="00B5599E" w:rsidP="002D1EC5">
            <w:pPr>
              <w:jc w:val="both"/>
              <w:rPr>
                <w:rFonts w:ascii="Times New Roman" w:hAnsi="Times New Roman" w:cs="Times New Roman"/>
                <w:sz w:val="24"/>
                <w:szCs w:val="24"/>
              </w:rPr>
            </w:pPr>
          </w:p>
        </w:tc>
        <w:tc>
          <w:tcPr>
            <w:tcW w:w="1848" w:type="dxa"/>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Secondary</w:t>
            </w:r>
          </w:p>
        </w:tc>
        <w:tc>
          <w:tcPr>
            <w:tcW w:w="1848" w:type="dxa"/>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35 (33.3%)</w:t>
            </w:r>
          </w:p>
        </w:tc>
        <w:tc>
          <w:tcPr>
            <w:tcW w:w="1849" w:type="dxa"/>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6 (40 %)</w:t>
            </w:r>
          </w:p>
        </w:tc>
        <w:tc>
          <w:tcPr>
            <w:tcW w:w="1849" w:type="dxa"/>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41 (34.2%)</w:t>
            </w:r>
          </w:p>
        </w:tc>
      </w:tr>
      <w:tr w:rsidR="00B5599E" w:rsidRPr="002D1EC5" w:rsidTr="009108EC">
        <w:tc>
          <w:tcPr>
            <w:tcW w:w="1848" w:type="dxa"/>
            <w:vMerge/>
          </w:tcPr>
          <w:p w:rsidR="00B5599E" w:rsidRPr="002D1EC5" w:rsidRDefault="00B5599E" w:rsidP="002D1EC5">
            <w:pPr>
              <w:jc w:val="both"/>
              <w:rPr>
                <w:rFonts w:ascii="Times New Roman" w:hAnsi="Times New Roman" w:cs="Times New Roman"/>
                <w:sz w:val="24"/>
                <w:szCs w:val="24"/>
              </w:rPr>
            </w:pPr>
          </w:p>
        </w:tc>
        <w:tc>
          <w:tcPr>
            <w:tcW w:w="1848" w:type="dxa"/>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Tertiary</w:t>
            </w:r>
          </w:p>
        </w:tc>
        <w:tc>
          <w:tcPr>
            <w:tcW w:w="1848" w:type="dxa"/>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20 (19%)</w:t>
            </w:r>
          </w:p>
        </w:tc>
        <w:tc>
          <w:tcPr>
            <w:tcW w:w="1849" w:type="dxa"/>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5 (33.3%)</w:t>
            </w:r>
          </w:p>
        </w:tc>
        <w:tc>
          <w:tcPr>
            <w:tcW w:w="1849" w:type="dxa"/>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25 (20.8%)</w:t>
            </w:r>
          </w:p>
        </w:tc>
      </w:tr>
      <w:tr w:rsidR="00B5599E" w:rsidRPr="002D1EC5" w:rsidTr="009108EC">
        <w:tc>
          <w:tcPr>
            <w:tcW w:w="1848" w:type="dxa"/>
            <w:vMerge/>
          </w:tcPr>
          <w:p w:rsidR="00B5599E" w:rsidRPr="002D1EC5" w:rsidRDefault="00B5599E" w:rsidP="002D1EC5">
            <w:pPr>
              <w:jc w:val="both"/>
              <w:rPr>
                <w:rFonts w:ascii="Times New Roman" w:hAnsi="Times New Roman" w:cs="Times New Roman"/>
                <w:sz w:val="24"/>
                <w:szCs w:val="24"/>
              </w:rPr>
            </w:pPr>
          </w:p>
        </w:tc>
        <w:tc>
          <w:tcPr>
            <w:tcW w:w="1848" w:type="dxa"/>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Total</w:t>
            </w:r>
          </w:p>
        </w:tc>
        <w:tc>
          <w:tcPr>
            <w:tcW w:w="1848" w:type="dxa"/>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105 (100%)</w:t>
            </w:r>
          </w:p>
        </w:tc>
        <w:tc>
          <w:tcPr>
            <w:tcW w:w="1849" w:type="dxa"/>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15 (100%)</w:t>
            </w:r>
          </w:p>
        </w:tc>
        <w:tc>
          <w:tcPr>
            <w:tcW w:w="1849" w:type="dxa"/>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120 (100%)</w:t>
            </w:r>
          </w:p>
        </w:tc>
      </w:tr>
      <w:tr w:rsidR="00B5599E" w:rsidRPr="002D1EC5" w:rsidTr="009108EC">
        <w:tc>
          <w:tcPr>
            <w:tcW w:w="1848" w:type="dxa"/>
            <w:vMerge w:val="restart"/>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Stakeholders</w:t>
            </w:r>
          </w:p>
        </w:tc>
        <w:tc>
          <w:tcPr>
            <w:tcW w:w="1848" w:type="dxa"/>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None/Primary</w:t>
            </w:r>
          </w:p>
        </w:tc>
        <w:tc>
          <w:tcPr>
            <w:tcW w:w="1848" w:type="dxa"/>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3 (4.2%)</w:t>
            </w:r>
          </w:p>
        </w:tc>
        <w:tc>
          <w:tcPr>
            <w:tcW w:w="1849" w:type="dxa"/>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0 (.0%)</w:t>
            </w:r>
          </w:p>
        </w:tc>
        <w:tc>
          <w:tcPr>
            <w:tcW w:w="1849" w:type="dxa"/>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3 (4.0 %)</w:t>
            </w:r>
          </w:p>
        </w:tc>
      </w:tr>
      <w:tr w:rsidR="00B5599E" w:rsidRPr="002D1EC5" w:rsidTr="009108EC">
        <w:tc>
          <w:tcPr>
            <w:tcW w:w="1848" w:type="dxa"/>
            <w:vMerge/>
          </w:tcPr>
          <w:p w:rsidR="00B5599E" w:rsidRPr="002D1EC5" w:rsidRDefault="00B5599E" w:rsidP="002D1EC5">
            <w:pPr>
              <w:jc w:val="both"/>
              <w:rPr>
                <w:rFonts w:ascii="Times New Roman" w:hAnsi="Times New Roman" w:cs="Times New Roman"/>
                <w:sz w:val="24"/>
                <w:szCs w:val="24"/>
              </w:rPr>
            </w:pPr>
          </w:p>
        </w:tc>
        <w:tc>
          <w:tcPr>
            <w:tcW w:w="1848" w:type="dxa"/>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Secondary</w:t>
            </w:r>
          </w:p>
        </w:tc>
        <w:tc>
          <w:tcPr>
            <w:tcW w:w="1848" w:type="dxa"/>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10 (14.1%)</w:t>
            </w:r>
          </w:p>
        </w:tc>
        <w:tc>
          <w:tcPr>
            <w:tcW w:w="1849" w:type="dxa"/>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0 (.0%)</w:t>
            </w:r>
          </w:p>
        </w:tc>
        <w:tc>
          <w:tcPr>
            <w:tcW w:w="1849" w:type="dxa"/>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10 (13.3%)</w:t>
            </w:r>
          </w:p>
        </w:tc>
      </w:tr>
      <w:tr w:rsidR="00B5599E" w:rsidRPr="002D1EC5" w:rsidTr="009108EC">
        <w:tc>
          <w:tcPr>
            <w:tcW w:w="1848" w:type="dxa"/>
            <w:vMerge/>
          </w:tcPr>
          <w:p w:rsidR="00B5599E" w:rsidRPr="002D1EC5" w:rsidRDefault="00B5599E" w:rsidP="002D1EC5">
            <w:pPr>
              <w:jc w:val="both"/>
              <w:rPr>
                <w:rFonts w:ascii="Times New Roman" w:hAnsi="Times New Roman" w:cs="Times New Roman"/>
                <w:sz w:val="24"/>
                <w:szCs w:val="24"/>
              </w:rPr>
            </w:pPr>
          </w:p>
        </w:tc>
        <w:tc>
          <w:tcPr>
            <w:tcW w:w="1848" w:type="dxa"/>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Tertiary</w:t>
            </w:r>
          </w:p>
        </w:tc>
        <w:tc>
          <w:tcPr>
            <w:tcW w:w="1848" w:type="dxa"/>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58 (81.7%)</w:t>
            </w:r>
          </w:p>
        </w:tc>
        <w:tc>
          <w:tcPr>
            <w:tcW w:w="1849" w:type="dxa"/>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4 (100%)</w:t>
            </w:r>
          </w:p>
        </w:tc>
        <w:tc>
          <w:tcPr>
            <w:tcW w:w="1849" w:type="dxa"/>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62 (82.7%)</w:t>
            </w:r>
          </w:p>
        </w:tc>
      </w:tr>
      <w:tr w:rsidR="00B5599E" w:rsidRPr="002D1EC5" w:rsidTr="009108EC">
        <w:tc>
          <w:tcPr>
            <w:tcW w:w="1848" w:type="dxa"/>
            <w:vMerge/>
          </w:tcPr>
          <w:p w:rsidR="00B5599E" w:rsidRPr="002D1EC5" w:rsidRDefault="00B5599E" w:rsidP="002D1EC5">
            <w:pPr>
              <w:jc w:val="both"/>
              <w:rPr>
                <w:rFonts w:ascii="Times New Roman" w:hAnsi="Times New Roman" w:cs="Times New Roman"/>
                <w:sz w:val="24"/>
                <w:szCs w:val="24"/>
              </w:rPr>
            </w:pPr>
          </w:p>
        </w:tc>
        <w:tc>
          <w:tcPr>
            <w:tcW w:w="1848" w:type="dxa"/>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Total</w:t>
            </w:r>
          </w:p>
        </w:tc>
        <w:tc>
          <w:tcPr>
            <w:tcW w:w="1848" w:type="dxa"/>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71 (100%)</w:t>
            </w:r>
          </w:p>
        </w:tc>
        <w:tc>
          <w:tcPr>
            <w:tcW w:w="1849" w:type="dxa"/>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4 (100%)</w:t>
            </w:r>
          </w:p>
        </w:tc>
        <w:tc>
          <w:tcPr>
            <w:tcW w:w="1849" w:type="dxa"/>
          </w:tcPr>
          <w:p w:rsidR="00B5599E" w:rsidRPr="002D1EC5" w:rsidRDefault="00B5599E" w:rsidP="002D1EC5">
            <w:pPr>
              <w:jc w:val="both"/>
              <w:rPr>
                <w:rFonts w:ascii="Times New Roman" w:hAnsi="Times New Roman" w:cs="Times New Roman"/>
                <w:sz w:val="24"/>
                <w:szCs w:val="24"/>
              </w:rPr>
            </w:pPr>
            <w:r w:rsidRPr="002D1EC5">
              <w:rPr>
                <w:rFonts w:ascii="Times New Roman" w:hAnsi="Times New Roman" w:cs="Times New Roman"/>
                <w:sz w:val="24"/>
                <w:szCs w:val="24"/>
              </w:rPr>
              <w:t>75 (100%)</w:t>
            </w:r>
          </w:p>
        </w:tc>
      </w:tr>
    </w:tbl>
    <w:p w:rsidR="00C72D20" w:rsidRPr="002D1EC5" w:rsidRDefault="00C72D20" w:rsidP="002D1EC5">
      <w:pPr>
        <w:spacing w:line="480" w:lineRule="auto"/>
        <w:jc w:val="both"/>
        <w:rPr>
          <w:rFonts w:ascii="Times New Roman" w:hAnsi="Times New Roman" w:cs="Times New Roman"/>
          <w:sz w:val="24"/>
          <w:szCs w:val="24"/>
        </w:rPr>
      </w:pPr>
    </w:p>
    <w:p w:rsidR="00D7662F" w:rsidRDefault="00D71DA8" w:rsidP="002D1EC5">
      <w:pPr>
        <w:spacing w:line="480" w:lineRule="auto"/>
        <w:jc w:val="both"/>
        <w:rPr>
          <w:rFonts w:ascii="Times New Roman" w:hAnsi="Times New Roman" w:cs="Times New Roman"/>
          <w:sz w:val="24"/>
          <w:szCs w:val="24"/>
        </w:rPr>
      </w:pPr>
      <w:r>
        <w:rPr>
          <w:rFonts w:ascii="Times New Roman" w:hAnsi="Times New Roman" w:cs="Times New Roman"/>
          <w:sz w:val="24"/>
          <w:szCs w:val="24"/>
        </w:rPr>
        <w:t>The result from Table 63</w:t>
      </w:r>
      <w:r w:rsidR="00C72D20" w:rsidRPr="002D1EC5">
        <w:rPr>
          <w:rFonts w:ascii="Times New Roman" w:hAnsi="Times New Roman" w:cs="Times New Roman"/>
          <w:sz w:val="24"/>
          <w:szCs w:val="24"/>
        </w:rPr>
        <w:t xml:space="preserve"> demonstrates the percentage distribution of educational levels in relatio</w:t>
      </w:r>
      <w:r>
        <w:rPr>
          <w:rFonts w:ascii="Times New Roman" w:hAnsi="Times New Roman" w:cs="Times New Roman"/>
          <w:sz w:val="24"/>
          <w:szCs w:val="24"/>
        </w:rPr>
        <w:t xml:space="preserve">n to the intention </w:t>
      </w:r>
      <w:r w:rsidR="00C72D20" w:rsidRPr="002D1EC5">
        <w:rPr>
          <w:rFonts w:ascii="Times New Roman" w:hAnsi="Times New Roman" w:cs="Times New Roman"/>
          <w:sz w:val="24"/>
          <w:szCs w:val="24"/>
        </w:rPr>
        <w:t>of respondents to join the social movement. The result shows that the small-scale poultry farmers who had intention to join t</w:t>
      </w:r>
      <w:r w:rsidR="002F4712">
        <w:rPr>
          <w:rFonts w:ascii="Times New Roman" w:hAnsi="Times New Roman" w:cs="Times New Roman"/>
          <w:sz w:val="24"/>
          <w:szCs w:val="24"/>
        </w:rPr>
        <w:t>he social movement inclu</w:t>
      </w:r>
      <w:r w:rsidR="00D7662F">
        <w:rPr>
          <w:rFonts w:ascii="Times New Roman" w:hAnsi="Times New Roman" w:cs="Times New Roman"/>
          <w:sz w:val="24"/>
          <w:szCs w:val="24"/>
        </w:rPr>
        <w:t>de: None</w:t>
      </w:r>
      <w:r>
        <w:rPr>
          <w:rFonts w:ascii="Times New Roman" w:hAnsi="Times New Roman" w:cs="Times New Roman"/>
          <w:sz w:val="24"/>
          <w:szCs w:val="24"/>
        </w:rPr>
        <w:t>/</w:t>
      </w:r>
      <w:r w:rsidR="00C72D20" w:rsidRPr="002D1EC5">
        <w:rPr>
          <w:rFonts w:ascii="Times New Roman" w:hAnsi="Times New Roman" w:cs="Times New Roman"/>
          <w:sz w:val="24"/>
          <w:szCs w:val="24"/>
        </w:rPr>
        <w:t>Pr</w:t>
      </w:r>
      <w:r w:rsidR="00D7662F">
        <w:rPr>
          <w:rFonts w:ascii="Times New Roman" w:hAnsi="Times New Roman" w:cs="Times New Roman"/>
          <w:sz w:val="24"/>
          <w:szCs w:val="24"/>
        </w:rPr>
        <w:t>imary 50(47.6</w:t>
      </w:r>
      <w:r w:rsidR="00C72D20" w:rsidRPr="002D1EC5">
        <w:rPr>
          <w:rFonts w:ascii="Times New Roman" w:hAnsi="Times New Roman" w:cs="Times New Roman"/>
          <w:sz w:val="24"/>
          <w:szCs w:val="24"/>
        </w:rPr>
        <w:t>%), followed by respondents in the S</w:t>
      </w:r>
      <w:r w:rsidR="00D7662F">
        <w:rPr>
          <w:rFonts w:ascii="Times New Roman" w:hAnsi="Times New Roman" w:cs="Times New Roman"/>
          <w:sz w:val="24"/>
          <w:szCs w:val="24"/>
        </w:rPr>
        <w:t>econdary Educational Level</w:t>
      </w:r>
      <w:r w:rsidR="00C72D20" w:rsidRPr="002D1EC5">
        <w:rPr>
          <w:rFonts w:ascii="Times New Roman" w:hAnsi="Times New Roman" w:cs="Times New Roman"/>
          <w:sz w:val="24"/>
          <w:szCs w:val="24"/>
        </w:rPr>
        <w:t xml:space="preserve"> 35(33</w:t>
      </w:r>
      <w:r w:rsidR="00D7662F">
        <w:rPr>
          <w:rFonts w:ascii="Times New Roman" w:hAnsi="Times New Roman" w:cs="Times New Roman"/>
          <w:sz w:val="24"/>
          <w:szCs w:val="24"/>
        </w:rPr>
        <w:t>.3</w:t>
      </w:r>
      <w:r w:rsidR="00C72D20" w:rsidRPr="002D1EC5">
        <w:rPr>
          <w:rFonts w:ascii="Times New Roman" w:hAnsi="Times New Roman" w:cs="Times New Roman"/>
          <w:sz w:val="24"/>
          <w:szCs w:val="24"/>
        </w:rPr>
        <w:t>%),</w:t>
      </w:r>
      <w:r>
        <w:rPr>
          <w:rFonts w:ascii="Times New Roman" w:hAnsi="Times New Roman" w:cs="Times New Roman"/>
          <w:sz w:val="24"/>
          <w:szCs w:val="24"/>
        </w:rPr>
        <w:t xml:space="preserve"> and Tertiary Educational Level</w:t>
      </w:r>
      <w:r w:rsidR="00D7662F">
        <w:rPr>
          <w:rFonts w:ascii="Times New Roman" w:hAnsi="Times New Roman" w:cs="Times New Roman"/>
          <w:sz w:val="24"/>
          <w:szCs w:val="24"/>
        </w:rPr>
        <w:t xml:space="preserve"> </w:t>
      </w:r>
      <w:r w:rsidR="00C72D20" w:rsidRPr="002D1EC5">
        <w:rPr>
          <w:rFonts w:ascii="Times New Roman" w:hAnsi="Times New Roman" w:cs="Times New Roman"/>
          <w:sz w:val="24"/>
          <w:szCs w:val="24"/>
        </w:rPr>
        <w:t>20(19%)</w:t>
      </w:r>
      <w:r w:rsidR="00BD4E9A">
        <w:rPr>
          <w:rFonts w:ascii="Times New Roman" w:hAnsi="Times New Roman" w:cs="Times New Roman"/>
          <w:sz w:val="24"/>
          <w:szCs w:val="24"/>
        </w:rPr>
        <w:t xml:space="preserve"> (See Appendix </w:t>
      </w:r>
      <w:r>
        <w:rPr>
          <w:rFonts w:ascii="Times New Roman" w:hAnsi="Times New Roman" w:cs="Times New Roman"/>
          <w:sz w:val="24"/>
          <w:szCs w:val="24"/>
        </w:rPr>
        <w:t>23</w:t>
      </w:r>
      <w:r w:rsidR="00FD032F">
        <w:rPr>
          <w:rFonts w:ascii="Times New Roman" w:hAnsi="Times New Roman" w:cs="Times New Roman"/>
          <w:sz w:val="24"/>
          <w:szCs w:val="24"/>
        </w:rPr>
        <w:t>,</w:t>
      </w:r>
      <w:r>
        <w:rPr>
          <w:rFonts w:ascii="Times New Roman" w:hAnsi="Times New Roman" w:cs="Times New Roman"/>
          <w:sz w:val="24"/>
          <w:szCs w:val="24"/>
        </w:rPr>
        <w:t xml:space="preserve"> Figure </w:t>
      </w:r>
      <w:r w:rsidR="00BD4E9A">
        <w:rPr>
          <w:rFonts w:ascii="Times New Roman" w:hAnsi="Times New Roman" w:cs="Times New Roman"/>
          <w:sz w:val="24"/>
          <w:szCs w:val="24"/>
        </w:rPr>
        <w:t>6</w:t>
      </w:r>
      <w:r>
        <w:rPr>
          <w:rFonts w:ascii="Times New Roman" w:hAnsi="Times New Roman" w:cs="Times New Roman"/>
          <w:sz w:val="24"/>
          <w:szCs w:val="24"/>
        </w:rPr>
        <w:t>0</w:t>
      </w:r>
      <w:r w:rsidR="00BD4E9A">
        <w:rPr>
          <w:rFonts w:ascii="Times New Roman" w:hAnsi="Times New Roman" w:cs="Times New Roman"/>
          <w:sz w:val="24"/>
          <w:szCs w:val="24"/>
        </w:rPr>
        <w:t>)</w:t>
      </w:r>
      <w:r w:rsidR="00C72D20" w:rsidRPr="002D1EC5">
        <w:rPr>
          <w:rFonts w:ascii="Times New Roman" w:hAnsi="Times New Roman" w:cs="Times New Roman"/>
          <w:sz w:val="24"/>
          <w:szCs w:val="24"/>
        </w:rPr>
        <w:t xml:space="preserve">. </w:t>
      </w:r>
    </w:p>
    <w:p w:rsidR="00C72D20" w:rsidRPr="002D1EC5" w:rsidRDefault="00CE7A1D" w:rsidP="002D1EC5">
      <w:pPr>
        <w:spacing w:line="480" w:lineRule="auto"/>
        <w:jc w:val="both"/>
        <w:rPr>
          <w:rFonts w:ascii="Times New Roman" w:hAnsi="Times New Roman" w:cs="Times New Roman"/>
          <w:sz w:val="24"/>
          <w:szCs w:val="24"/>
        </w:rPr>
      </w:pPr>
      <w:r>
        <w:rPr>
          <w:rFonts w:ascii="Times New Roman" w:hAnsi="Times New Roman" w:cs="Times New Roman"/>
          <w:sz w:val="24"/>
          <w:szCs w:val="24"/>
        </w:rPr>
        <w:t>Also, among the</w:t>
      </w:r>
      <w:r w:rsidR="00FD032F">
        <w:rPr>
          <w:rFonts w:ascii="Times New Roman" w:hAnsi="Times New Roman" w:cs="Times New Roman"/>
          <w:sz w:val="24"/>
          <w:szCs w:val="24"/>
        </w:rPr>
        <w:t xml:space="preserve"> </w:t>
      </w:r>
      <w:r w:rsidR="00D7662F">
        <w:rPr>
          <w:rFonts w:ascii="Times New Roman" w:hAnsi="Times New Roman" w:cs="Times New Roman"/>
          <w:sz w:val="24"/>
          <w:szCs w:val="24"/>
        </w:rPr>
        <w:t>s</w:t>
      </w:r>
      <w:r>
        <w:rPr>
          <w:rFonts w:ascii="Times New Roman" w:hAnsi="Times New Roman" w:cs="Times New Roman"/>
          <w:sz w:val="24"/>
          <w:szCs w:val="24"/>
        </w:rPr>
        <w:t xml:space="preserve">takeholders </w:t>
      </w:r>
      <w:r w:rsidR="00C72D20" w:rsidRPr="002D1EC5">
        <w:rPr>
          <w:rFonts w:ascii="Times New Roman" w:hAnsi="Times New Roman" w:cs="Times New Roman"/>
          <w:sz w:val="24"/>
          <w:szCs w:val="24"/>
        </w:rPr>
        <w:t>who</w:t>
      </w:r>
      <w:r>
        <w:rPr>
          <w:rFonts w:ascii="Times New Roman" w:hAnsi="Times New Roman" w:cs="Times New Roman"/>
          <w:sz w:val="24"/>
          <w:szCs w:val="24"/>
        </w:rPr>
        <w:t xml:space="preserve"> said ‘yes’ to social movement, </w:t>
      </w:r>
      <w:r w:rsidR="00C72D20" w:rsidRPr="002D1EC5">
        <w:rPr>
          <w:rFonts w:ascii="Times New Roman" w:hAnsi="Times New Roman" w:cs="Times New Roman"/>
          <w:sz w:val="24"/>
          <w:szCs w:val="24"/>
        </w:rPr>
        <w:t xml:space="preserve">Tertiary Educational Level </w:t>
      </w:r>
      <w:r>
        <w:rPr>
          <w:rFonts w:ascii="Times New Roman" w:hAnsi="Times New Roman" w:cs="Times New Roman"/>
          <w:sz w:val="24"/>
          <w:szCs w:val="24"/>
        </w:rPr>
        <w:t>respondents were 58((81.7</w:t>
      </w:r>
      <w:r w:rsidR="00C72D20" w:rsidRPr="002D1EC5">
        <w:rPr>
          <w:rFonts w:ascii="Times New Roman" w:hAnsi="Times New Roman" w:cs="Times New Roman"/>
          <w:sz w:val="24"/>
          <w:szCs w:val="24"/>
        </w:rPr>
        <w:t>%), Secondary Educational Level were 10(14</w:t>
      </w:r>
      <w:r>
        <w:rPr>
          <w:rFonts w:ascii="Times New Roman" w:hAnsi="Times New Roman" w:cs="Times New Roman"/>
          <w:sz w:val="24"/>
          <w:szCs w:val="24"/>
        </w:rPr>
        <w:t>.1%)</w:t>
      </w:r>
      <w:r w:rsidR="001F5797">
        <w:rPr>
          <w:rFonts w:ascii="Times New Roman" w:hAnsi="Times New Roman" w:cs="Times New Roman"/>
          <w:sz w:val="24"/>
          <w:szCs w:val="24"/>
        </w:rPr>
        <w:t>,</w:t>
      </w:r>
      <w:r>
        <w:rPr>
          <w:rFonts w:ascii="Times New Roman" w:hAnsi="Times New Roman" w:cs="Times New Roman"/>
          <w:sz w:val="24"/>
          <w:szCs w:val="24"/>
        </w:rPr>
        <w:t xml:space="preserve"> and n</w:t>
      </w:r>
      <w:r w:rsidR="00C72D20" w:rsidRPr="002D1EC5">
        <w:rPr>
          <w:rFonts w:ascii="Times New Roman" w:hAnsi="Times New Roman" w:cs="Times New Roman"/>
          <w:sz w:val="24"/>
          <w:szCs w:val="24"/>
        </w:rPr>
        <w:t>o</w:t>
      </w:r>
      <w:r>
        <w:rPr>
          <w:rFonts w:ascii="Times New Roman" w:hAnsi="Times New Roman" w:cs="Times New Roman"/>
          <w:sz w:val="24"/>
          <w:szCs w:val="24"/>
        </w:rPr>
        <w:t>ne/ p</w:t>
      </w:r>
      <w:r w:rsidR="00C72D20" w:rsidRPr="002D1EC5">
        <w:rPr>
          <w:rFonts w:ascii="Times New Roman" w:hAnsi="Times New Roman" w:cs="Times New Roman"/>
          <w:sz w:val="24"/>
          <w:szCs w:val="24"/>
        </w:rPr>
        <w:t>rim</w:t>
      </w:r>
      <w:r>
        <w:rPr>
          <w:rFonts w:ascii="Times New Roman" w:hAnsi="Times New Roman" w:cs="Times New Roman"/>
          <w:sz w:val="24"/>
          <w:szCs w:val="24"/>
        </w:rPr>
        <w:t>ary educational level respondents</w:t>
      </w:r>
      <w:r w:rsidR="002F4712">
        <w:rPr>
          <w:rFonts w:ascii="Times New Roman" w:hAnsi="Times New Roman" w:cs="Times New Roman"/>
          <w:sz w:val="24"/>
          <w:szCs w:val="24"/>
        </w:rPr>
        <w:t xml:space="preserve"> were</w:t>
      </w:r>
      <w:r w:rsidR="001F5797">
        <w:rPr>
          <w:rFonts w:ascii="Times New Roman" w:hAnsi="Times New Roman" w:cs="Times New Roman"/>
          <w:sz w:val="24"/>
          <w:szCs w:val="24"/>
        </w:rPr>
        <w:t xml:space="preserve"> 3(4%) </w:t>
      </w:r>
      <w:r w:rsidR="00FD032F">
        <w:rPr>
          <w:rFonts w:ascii="Times New Roman" w:hAnsi="Times New Roman" w:cs="Times New Roman"/>
          <w:sz w:val="24"/>
          <w:szCs w:val="24"/>
        </w:rPr>
        <w:t>(See Appendix 24, Figure 61)</w:t>
      </w:r>
      <w:r w:rsidR="001F5797">
        <w:rPr>
          <w:rFonts w:ascii="Times New Roman" w:hAnsi="Times New Roman" w:cs="Times New Roman"/>
          <w:sz w:val="24"/>
          <w:szCs w:val="24"/>
        </w:rPr>
        <w:t>.</w:t>
      </w:r>
      <w:r w:rsidR="00C72D20" w:rsidRPr="002D1EC5">
        <w:rPr>
          <w:rFonts w:ascii="Times New Roman" w:hAnsi="Times New Roman" w:cs="Times New Roman"/>
          <w:sz w:val="24"/>
          <w:szCs w:val="24"/>
        </w:rPr>
        <w:t xml:space="preserve"> The result suggests that the decision or intention of the respondents to join the social movement is n</w:t>
      </w:r>
      <w:r w:rsidR="002F4712">
        <w:rPr>
          <w:rFonts w:ascii="Times New Roman" w:hAnsi="Times New Roman" w:cs="Times New Roman"/>
          <w:sz w:val="24"/>
          <w:szCs w:val="24"/>
        </w:rPr>
        <w:t>ot related to the high levels</w:t>
      </w:r>
      <w:r w:rsidR="00C72D20" w:rsidRPr="002D1EC5">
        <w:rPr>
          <w:rFonts w:ascii="Times New Roman" w:hAnsi="Times New Roman" w:cs="Times New Roman"/>
          <w:sz w:val="24"/>
          <w:szCs w:val="24"/>
        </w:rPr>
        <w:t xml:space="preserve"> education</w:t>
      </w:r>
      <w:r w:rsidR="00FD032F">
        <w:rPr>
          <w:rFonts w:ascii="Times New Roman" w:hAnsi="Times New Roman" w:cs="Times New Roman"/>
          <w:sz w:val="24"/>
          <w:szCs w:val="24"/>
        </w:rPr>
        <w:t>al</w:t>
      </w:r>
      <w:r w:rsidR="002F4712">
        <w:rPr>
          <w:rFonts w:ascii="Times New Roman" w:hAnsi="Times New Roman" w:cs="Times New Roman"/>
          <w:sz w:val="24"/>
          <w:szCs w:val="24"/>
        </w:rPr>
        <w:t xml:space="preserve"> status</w:t>
      </w:r>
      <w:r w:rsidR="00C72D20" w:rsidRPr="002D1EC5">
        <w:rPr>
          <w:rFonts w:ascii="Times New Roman" w:hAnsi="Times New Roman" w:cs="Times New Roman"/>
          <w:sz w:val="24"/>
          <w:szCs w:val="24"/>
        </w:rPr>
        <w:t xml:space="preserve"> of the respondents in both categories.  </w:t>
      </w:r>
    </w:p>
    <w:p w:rsidR="008732E3" w:rsidRDefault="00C72D20" w:rsidP="002D1EC5">
      <w:pPr>
        <w:spacing w:line="480" w:lineRule="auto"/>
        <w:jc w:val="both"/>
        <w:rPr>
          <w:rFonts w:ascii="Times New Roman" w:hAnsi="Times New Roman" w:cs="Times New Roman"/>
          <w:sz w:val="24"/>
          <w:szCs w:val="24"/>
        </w:rPr>
      </w:pPr>
      <w:r w:rsidRPr="002D1EC5">
        <w:rPr>
          <w:rFonts w:ascii="Times New Roman" w:hAnsi="Times New Roman" w:cs="Times New Roman"/>
          <w:sz w:val="24"/>
          <w:szCs w:val="24"/>
        </w:rPr>
        <w:lastRenderedPageBreak/>
        <w:t xml:space="preserve">The decision of an individual to undertake entrepreneurial activity is independently associated with his/her educational level (Van Der Sluis et al., 2003). However, the accomplishment of the entrepreneurial venture is directly influenced by the level of his/her education (Van Der Sluis et al., 2003). </w:t>
      </w:r>
    </w:p>
    <w:p w:rsidR="008732E3" w:rsidRDefault="00C72D20" w:rsidP="002D1EC5">
      <w:pPr>
        <w:spacing w:line="480" w:lineRule="auto"/>
        <w:jc w:val="both"/>
        <w:rPr>
          <w:rFonts w:ascii="Times New Roman" w:hAnsi="Times New Roman" w:cs="Times New Roman"/>
          <w:sz w:val="24"/>
          <w:szCs w:val="24"/>
        </w:rPr>
      </w:pPr>
      <w:r w:rsidRPr="002D1EC5">
        <w:rPr>
          <w:rFonts w:ascii="Times New Roman" w:hAnsi="Times New Roman" w:cs="Times New Roman"/>
          <w:sz w:val="24"/>
          <w:szCs w:val="24"/>
        </w:rPr>
        <w:t>Education is one of the key components of human capital needed for business success (Storey, 1994). Education generates cognitive skills (such as literacy and numeracy) which are useful in agriculture (</w:t>
      </w:r>
      <w:r w:rsidR="00FD032F">
        <w:rPr>
          <w:rFonts w:ascii="Times New Roman" w:hAnsi="Times New Roman" w:cs="Times New Roman"/>
          <w:sz w:val="24"/>
          <w:szCs w:val="24"/>
        </w:rPr>
        <w:t xml:space="preserve">Sharada </w:t>
      </w:r>
      <w:r w:rsidRPr="002D1EC5">
        <w:rPr>
          <w:rFonts w:ascii="Times New Roman" w:hAnsi="Times New Roman" w:cs="Times New Roman"/>
          <w:sz w:val="24"/>
          <w:szCs w:val="24"/>
        </w:rPr>
        <w:t xml:space="preserve">Weir, 1999). Sharada Weir (1999) study on the effects of education on “Farmer Productivity in Rural Ethiopia reveals that at least years of primary schooling are required to have a significant effect upon farm productivity.” </w:t>
      </w:r>
    </w:p>
    <w:p w:rsidR="00C72D20" w:rsidRPr="002D1EC5" w:rsidRDefault="00C72D20" w:rsidP="002D1EC5">
      <w:pPr>
        <w:spacing w:line="480" w:lineRule="auto"/>
        <w:jc w:val="both"/>
        <w:rPr>
          <w:rFonts w:ascii="Times New Roman" w:hAnsi="Times New Roman" w:cs="Times New Roman"/>
          <w:sz w:val="24"/>
          <w:szCs w:val="24"/>
        </w:rPr>
      </w:pPr>
      <w:r w:rsidRPr="002D1EC5">
        <w:rPr>
          <w:rFonts w:ascii="Times New Roman" w:hAnsi="Times New Roman" w:cs="Times New Roman"/>
          <w:sz w:val="24"/>
          <w:szCs w:val="24"/>
        </w:rPr>
        <w:t xml:space="preserve">The result suggests that the basic cognitive skills and the intellectual skills of the respondents may enhance poultry farm productivity directly by improving the quality of labour and the ability to adjust to disequilibria and through its outcome upon the propensity to successfully adopt innovations (Sharada Weir, 1999). </w:t>
      </w:r>
    </w:p>
    <w:p w:rsidR="00E83D2E" w:rsidRPr="00403F79" w:rsidRDefault="00C72D20" w:rsidP="002D1EC5">
      <w:pPr>
        <w:spacing w:line="480" w:lineRule="auto"/>
        <w:jc w:val="both"/>
        <w:rPr>
          <w:rFonts w:ascii="Times New Roman" w:hAnsi="Times New Roman" w:cs="Times New Roman"/>
          <w:sz w:val="24"/>
          <w:szCs w:val="24"/>
        </w:rPr>
      </w:pPr>
      <w:r w:rsidRPr="002D1EC5">
        <w:rPr>
          <w:rFonts w:ascii="Times New Roman" w:hAnsi="Times New Roman" w:cs="Times New Roman"/>
          <w:sz w:val="24"/>
          <w:szCs w:val="24"/>
        </w:rPr>
        <w:t>Also, since a greater part of the respondents have fair levels of education suggest that, populariza</w:t>
      </w:r>
      <w:r w:rsidR="00DE422B">
        <w:rPr>
          <w:rFonts w:ascii="Times New Roman" w:hAnsi="Times New Roman" w:cs="Times New Roman"/>
          <w:sz w:val="24"/>
          <w:szCs w:val="24"/>
        </w:rPr>
        <w:t>tion of the social m</w:t>
      </w:r>
      <w:r w:rsidR="001F5797">
        <w:rPr>
          <w:rFonts w:ascii="Times New Roman" w:hAnsi="Times New Roman" w:cs="Times New Roman"/>
          <w:sz w:val="24"/>
          <w:szCs w:val="24"/>
        </w:rPr>
        <w:t>ovement</w:t>
      </w:r>
      <w:r w:rsidRPr="002D1EC5">
        <w:rPr>
          <w:rFonts w:ascii="Times New Roman" w:hAnsi="Times New Roman" w:cs="Times New Roman"/>
          <w:sz w:val="24"/>
          <w:szCs w:val="24"/>
        </w:rPr>
        <w:t xml:space="preserve"> would require less</w:t>
      </w:r>
      <w:r w:rsidR="00DE422B">
        <w:rPr>
          <w:rFonts w:ascii="Times New Roman" w:hAnsi="Times New Roman" w:cs="Times New Roman"/>
          <w:sz w:val="24"/>
          <w:szCs w:val="24"/>
        </w:rPr>
        <w:t xml:space="preserve"> effort to motivate respondents to</w:t>
      </w:r>
      <w:r w:rsidRPr="002D1EC5">
        <w:rPr>
          <w:rFonts w:ascii="Times New Roman" w:hAnsi="Times New Roman" w:cs="Times New Roman"/>
          <w:sz w:val="24"/>
          <w:szCs w:val="24"/>
        </w:rPr>
        <w:t xml:space="preserve"> attract new start-ups and to adapt to new trends and rapidly changing technological or economic environment.     </w:t>
      </w:r>
    </w:p>
    <w:p w:rsidR="00E83D2E" w:rsidRPr="00D71713" w:rsidRDefault="00D71DA8" w:rsidP="002D1EC5">
      <w:pPr>
        <w:jc w:val="both"/>
        <w:rPr>
          <w:rFonts w:ascii="Times New Roman" w:hAnsi="Times New Roman" w:cs="Times New Roman"/>
          <w:b/>
          <w:sz w:val="20"/>
          <w:szCs w:val="20"/>
        </w:rPr>
      </w:pPr>
      <w:r w:rsidRPr="00D71713">
        <w:rPr>
          <w:rFonts w:ascii="Times New Roman" w:hAnsi="Times New Roman" w:cs="Times New Roman"/>
          <w:b/>
          <w:sz w:val="20"/>
          <w:szCs w:val="20"/>
        </w:rPr>
        <w:t>Table 64</w:t>
      </w:r>
      <w:r w:rsidR="00E83D2E" w:rsidRPr="00D71713">
        <w:rPr>
          <w:rFonts w:ascii="Times New Roman" w:hAnsi="Times New Roman" w:cs="Times New Roman"/>
          <w:b/>
          <w:sz w:val="20"/>
          <w:szCs w:val="20"/>
        </w:rPr>
        <w:t xml:space="preserve">: Employment Status of respondents in relation </w:t>
      </w:r>
      <w:r w:rsidR="006B4991" w:rsidRPr="00D71713">
        <w:rPr>
          <w:rFonts w:ascii="Times New Roman" w:hAnsi="Times New Roman" w:cs="Times New Roman"/>
          <w:b/>
          <w:sz w:val="20"/>
          <w:szCs w:val="20"/>
        </w:rPr>
        <w:t>to their intention</w:t>
      </w:r>
      <w:r w:rsidR="00E83D2E" w:rsidRPr="00D71713">
        <w:rPr>
          <w:rFonts w:ascii="Times New Roman" w:hAnsi="Times New Roman" w:cs="Times New Roman"/>
          <w:b/>
          <w:sz w:val="20"/>
          <w:szCs w:val="20"/>
        </w:rPr>
        <w:t xml:space="preserve"> to join the</w:t>
      </w:r>
      <w:r w:rsidR="00474883" w:rsidRPr="00D71713">
        <w:rPr>
          <w:rFonts w:ascii="Times New Roman" w:hAnsi="Times New Roman" w:cs="Times New Roman"/>
          <w:b/>
          <w:sz w:val="20"/>
          <w:szCs w:val="20"/>
        </w:rPr>
        <w:t xml:space="preserve"> Social Movement</w:t>
      </w:r>
    </w:p>
    <w:tbl>
      <w:tblPr>
        <w:tblStyle w:val="TableGrid"/>
        <w:tblW w:w="0" w:type="auto"/>
        <w:tblLook w:val="04A0"/>
      </w:tblPr>
      <w:tblGrid>
        <w:gridCol w:w="1848"/>
        <w:gridCol w:w="1848"/>
        <w:gridCol w:w="2224"/>
        <w:gridCol w:w="1985"/>
        <w:gridCol w:w="1337"/>
      </w:tblGrid>
      <w:tr w:rsidR="00E83D2E" w:rsidRPr="00D71713" w:rsidTr="009108EC">
        <w:trPr>
          <w:trHeight w:val="470"/>
        </w:trPr>
        <w:tc>
          <w:tcPr>
            <w:tcW w:w="1848" w:type="dxa"/>
          </w:tcPr>
          <w:p w:rsidR="00E83D2E" w:rsidRPr="00D71713" w:rsidRDefault="00E83D2E" w:rsidP="002D1EC5">
            <w:pPr>
              <w:jc w:val="both"/>
              <w:rPr>
                <w:rFonts w:ascii="Times New Roman" w:hAnsi="Times New Roman" w:cs="Times New Roman"/>
                <w:sz w:val="20"/>
                <w:szCs w:val="20"/>
              </w:rPr>
            </w:pPr>
            <w:r w:rsidRPr="00D71713">
              <w:rPr>
                <w:rFonts w:ascii="Times New Roman" w:hAnsi="Times New Roman" w:cs="Times New Roman"/>
                <w:sz w:val="20"/>
                <w:szCs w:val="20"/>
              </w:rPr>
              <w:t>Respondents</w:t>
            </w:r>
          </w:p>
        </w:tc>
        <w:tc>
          <w:tcPr>
            <w:tcW w:w="1848" w:type="dxa"/>
          </w:tcPr>
          <w:p w:rsidR="00E83D2E" w:rsidRPr="00D71713" w:rsidRDefault="00E83D2E" w:rsidP="002D1EC5">
            <w:pPr>
              <w:jc w:val="both"/>
              <w:rPr>
                <w:rFonts w:ascii="Times New Roman" w:hAnsi="Times New Roman" w:cs="Times New Roman"/>
                <w:sz w:val="20"/>
                <w:szCs w:val="20"/>
              </w:rPr>
            </w:pPr>
            <w:r w:rsidRPr="00D71713">
              <w:rPr>
                <w:rFonts w:ascii="Times New Roman" w:hAnsi="Times New Roman" w:cs="Times New Roman"/>
                <w:sz w:val="20"/>
                <w:szCs w:val="20"/>
              </w:rPr>
              <w:t>Employment Status</w:t>
            </w:r>
          </w:p>
        </w:tc>
        <w:tc>
          <w:tcPr>
            <w:tcW w:w="2224" w:type="dxa"/>
          </w:tcPr>
          <w:p w:rsidR="00E83D2E" w:rsidRPr="00D71713" w:rsidRDefault="00E83D2E" w:rsidP="002D1EC5">
            <w:pPr>
              <w:jc w:val="both"/>
              <w:rPr>
                <w:rFonts w:ascii="Times New Roman" w:hAnsi="Times New Roman" w:cs="Times New Roman"/>
                <w:sz w:val="20"/>
                <w:szCs w:val="20"/>
              </w:rPr>
            </w:pPr>
            <w:r w:rsidRPr="00D71713">
              <w:rPr>
                <w:rFonts w:ascii="Times New Roman" w:hAnsi="Times New Roman" w:cs="Times New Roman"/>
                <w:sz w:val="20"/>
                <w:szCs w:val="20"/>
              </w:rPr>
              <w:t>Yes Social Movement</w:t>
            </w:r>
          </w:p>
        </w:tc>
        <w:tc>
          <w:tcPr>
            <w:tcW w:w="1985" w:type="dxa"/>
          </w:tcPr>
          <w:p w:rsidR="00E83D2E" w:rsidRPr="00D71713" w:rsidRDefault="00E83D2E" w:rsidP="002D1EC5">
            <w:pPr>
              <w:jc w:val="both"/>
              <w:rPr>
                <w:rFonts w:ascii="Times New Roman" w:hAnsi="Times New Roman" w:cs="Times New Roman"/>
                <w:sz w:val="20"/>
                <w:szCs w:val="20"/>
              </w:rPr>
            </w:pPr>
            <w:r w:rsidRPr="00D71713">
              <w:rPr>
                <w:rFonts w:ascii="Times New Roman" w:hAnsi="Times New Roman" w:cs="Times New Roman"/>
                <w:sz w:val="20"/>
                <w:szCs w:val="20"/>
              </w:rPr>
              <w:t>No Social Movement</w:t>
            </w:r>
          </w:p>
        </w:tc>
        <w:tc>
          <w:tcPr>
            <w:tcW w:w="1337" w:type="dxa"/>
          </w:tcPr>
          <w:p w:rsidR="00E83D2E" w:rsidRPr="00D71713" w:rsidRDefault="00E83D2E" w:rsidP="002D1EC5">
            <w:pPr>
              <w:jc w:val="both"/>
              <w:rPr>
                <w:rFonts w:ascii="Times New Roman" w:hAnsi="Times New Roman" w:cs="Times New Roman"/>
                <w:sz w:val="20"/>
                <w:szCs w:val="20"/>
              </w:rPr>
            </w:pPr>
            <w:r w:rsidRPr="00D71713">
              <w:rPr>
                <w:rFonts w:ascii="Times New Roman" w:hAnsi="Times New Roman" w:cs="Times New Roman"/>
                <w:sz w:val="20"/>
                <w:szCs w:val="20"/>
              </w:rPr>
              <w:t>Total</w:t>
            </w:r>
          </w:p>
        </w:tc>
      </w:tr>
      <w:tr w:rsidR="00E83D2E" w:rsidRPr="00D71713" w:rsidTr="009108EC">
        <w:tc>
          <w:tcPr>
            <w:tcW w:w="1848" w:type="dxa"/>
            <w:vMerge w:val="restart"/>
          </w:tcPr>
          <w:p w:rsidR="00E83D2E" w:rsidRPr="00D71713" w:rsidRDefault="00E83D2E" w:rsidP="002D1EC5">
            <w:pPr>
              <w:jc w:val="both"/>
              <w:rPr>
                <w:rFonts w:ascii="Times New Roman" w:hAnsi="Times New Roman" w:cs="Times New Roman"/>
                <w:sz w:val="20"/>
                <w:szCs w:val="20"/>
              </w:rPr>
            </w:pPr>
            <w:r w:rsidRPr="00D71713">
              <w:rPr>
                <w:rFonts w:ascii="Times New Roman" w:hAnsi="Times New Roman" w:cs="Times New Roman"/>
                <w:sz w:val="20"/>
                <w:szCs w:val="20"/>
              </w:rPr>
              <w:t xml:space="preserve">Poultry Farmers </w:t>
            </w:r>
          </w:p>
        </w:tc>
        <w:tc>
          <w:tcPr>
            <w:tcW w:w="1848" w:type="dxa"/>
          </w:tcPr>
          <w:p w:rsidR="00E83D2E" w:rsidRPr="00D71713" w:rsidRDefault="00E83D2E" w:rsidP="002D1EC5">
            <w:pPr>
              <w:jc w:val="both"/>
              <w:rPr>
                <w:rFonts w:ascii="Times New Roman" w:hAnsi="Times New Roman" w:cs="Times New Roman"/>
                <w:sz w:val="20"/>
                <w:szCs w:val="20"/>
              </w:rPr>
            </w:pPr>
            <w:r w:rsidRPr="00D71713">
              <w:rPr>
                <w:rFonts w:ascii="Times New Roman" w:hAnsi="Times New Roman" w:cs="Times New Roman"/>
                <w:sz w:val="20"/>
                <w:szCs w:val="20"/>
              </w:rPr>
              <w:t>Part Time</w:t>
            </w:r>
          </w:p>
        </w:tc>
        <w:tc>
          <w:tcPr>
            <w:tcW w:w="2224" w:type="dxa"/>
          </w:tcPr>
          <w:p w:rsidR="00E83D2E" w:rsidRPr="00D71713" w:rsidRDefault="00E83D2E" w:rsidP="002D1EC5">
            <w:pPr>
              <w:jc w:val="both"/>
              <w:rPr>
                <w:rFonts w:ascii="Times New Roman" w:hAnsi="Times New Roman" w:cs="Times New Roman"/>
                <w:sz w:val="20"/>
                <w:szCs w:val="20"/>
              </w:rPr>
            </w:pPr>
            <w:r w:rsidRPr="00D71713">
              <w:rPr>
                <w:rFonts w:ascii="Times New Roman" w:hAnsi="Times New Roman" w:cs="Times New Roman"/>
                <w:sz w:val="20"/>
                <w:szCs w:val="20"/>
              </w:rPr>
              <w:t>50 (47.6%</w:t>
            </w:r>
            <w:r w:rsidR="00D71713">
              <w:rPr>
                <w:rFonts w:ascii="Times New Roman" w:hAnsi="Times New Roman" w:cs="Times New Roman"/>
                <w:sz w:val="20"/>
                <w:szCs w:val="20"/>
              </w:rPr>
              <w:t>)</w:t>
            </w:r>
          </w:p>
        </w:tc>
        <w:tc>
          <w:tcPr>
            <w:tcW w:w="1985" w:type="dxa"/>
          </w:tcPr>
          <w:p w:rsidR="00E83D2E" w:rsidRPr="00D71713" w:rsidRDefault="00E83D2E" w:rsidP="002D1EC5">
            <w:pPr>
              <w:jc w:val="both"/>
              <w:rPr>
                <w:rFonts w:ascii="Times New Roman" w:hAnsi="Times New Roman" w:cs="Times New Roman"/>
                <w:sz w:val="20"/>
                <w:szCs w:val="20"/>
              </w:rPr>
            </w:pPr>
            <w:r w:rsidRPr="00D71713">
              <w:rPr>
                <w:rFonts w:ascii="Times New Roman" w:hAnsi="Times New Roman" w:cs="Times New Roman"/>
                <w:sz w:val="20"/>
                <w:szCs w:val="20"/>
              </w:rPr>
              <w:t>3(20%)</w:t>
            </w:r>
          </w:p>
        </w:tc>
        <w:tc>
          <w:tcPr>
            <w:tcW w:w="1337" w:type="dxa"/>
          </w:tcPr>
          <w:p w:rsidR="00E83D2E" w:rsidRPr="00D71713" w:rsidRDefault="00E83D2E" w:rsidP="002D1EC5">
            <w:pPr>
              <w:jc w:val="both"/>
              <w:rPr>
                <w:rFonts w:ascii="Times New Roman" w:hAnsi="Times New Roman" w:cs="Times New Roman"/>
                <w:sz w:val="20"/>
                <w:szCs w:val="20"/>
              </w:rPr>
            </w:pPr>
            <w:r w:rsidRPr="00D71713">
              <w:rPr>
                <w:rFonts w:ascii="Times New Roman" w:hAnsi="Times New Roman" w:cs="Times New Roman"/>
                <w:sz w:val="20"/>
                <w:szCs w:val="20"/>
              </w:rPr>
              <w:t>53 (44.2%)</w:t>
            </w:r>
          </w:p>
        </w:tc>
      </w:tr>
      <w:tr w:rsidR="00E83D2E" w:rsidRPr="00D71713" w:rsidTr="009108EC">
        <w:tc>
          <w:tcPr>
            <w:tcW w:w="1848" w:type="dxa"/>
            <w:vMerge/>
          </w:tcPr>
          <w:p w:rsidR="00E83D2E" w:rsidRPr="00D71713" w:rsidRDefault="00E83D2E" w:rsidP="002D1EC5">
            <w:pPr>
              <w:jc w:val="both"/>
              <w:rPr>
                <w:rFonts w:ascii="Times New Roman" w:hAnsi="Times New Roman" w:cs="Times New Roman"/>
                <w:sz w:val="20"/>
                <w:szCs w:val="20"/>
              </w:rPr>
            </w:pPr>
          </w:p>
        </w:tc>
        <w:tc>
          <w:tcPr>
            <w:tcW w:w="1848" w:type="dxa"/>
          </w:tcPr>
          <w:p w:rsidR="00E83D2E" w:rsidRPr="00D71713" w:rsidRDefault="00E83D2E" w:rsidP="002D1EC5">
            <w:pPr>
              <w:jc w:val="both"/>
              <w:rPr>
                <w:rFonts w:ascii="Times New Roman" w:hAnsi="Times New Roman" w:cs="Times New Roman"/>
                <w:sz w:val="20"/>
                <w:szCs w:val="20"/>
              </w:rPr>
            </w:pPr>
            <w:r w:rsidRPr="00D71713">
              <w:rPr>
                <w:rFonts w:ascii="Times New Roman" w:hAnsi="Times New Roman" w:cs="Times New Roman"/>
                <w:sz w:val="20"/>
                <w:szCs w:val="20"/>
              </w:rPr>
              <w:t>Full Time</w:t>
            </w:r>
          </w:p>
        </w:tc>
        <w:tc>
          <w:tcPr>
            <w:tcW w:w="2224" w:type="dxa"/>
          </w:tcPr>
          <w:p w:rsidR="00E83D2E" w:rsidRPr="00D71713" w:rsidRDefault="00E83D2E" w:rsidP="002D1EC5">
            <w:pPr>
              <w:jc w:val="both"/>
              <w:rPr>
                <w:rFonts w:ascii="Times New Roman" w:hAnsi="Times New Roman" w:cs="Times New Roman"/>
                <w:sz w:val="20"/>
                <w:szCs w:val="20"/>
              </w:rPr>
            </w:pPr>
            <w:r w:rsidRPr="00D71713">
              <w:rPr>
                <w:rFonts w:ascii="Times New Roman" w:hAnsi="Times New Roman" w:cs="Times New Roman"/>
                <w:sz w:val="20"/>
                <w:szCs w:val="20"/>
              </w:rPr>
              <w:t>55 (52.4%)</w:t>
            </w:r>
          </w:p>
        </w:tc>
        <w:tc>
          <w:tcPr>
            <w:tcW w:w="1985" w:type="dxa"/>
          </w:tcPr>
          <w:p w:rsidR="00E83D2E" w:rsidRPr="00D71713" w:rsidRDefault="00E83D2E" w:rsidP="002D1EC5">
            <w:pPr>
              <w:jc w:val="both"/>
              <w:rPr>
                <w:rFonts w:ascii="Times New Roman" w:hAnsi="Times New Roman" w:cs="Times New Roman"/>
                <w:sz w:val="20"/>
                <w:szCs w:val="20"/>
              </w:rPr>
            </w:pPr>
            <w:r w:rsidRPr="00D71713">
              <w:rPr>
                <w:rFonts w:ascii="Times New Roman" w:hAnsi="Times New Roman" w:cs="Times New Roman"/>
                <w:sz w:val="20"/>
                <w:szCs w:val="20"/>
              </w:rPr>
              <w:t>12 (80%)</w:t>
            </w:r>
          </w:p>
        </w:tc>
        <w:tc>
          <w:tcPr>
            <w:tcW w:w="1337" w:type="dxa"/>
          </w:tcPr>
          <w:p w:rsidR="00E83D2E" w:rsidRPr="00D71713" w:rsidRDefault="00E83D2E" w:rsidP="002D1EC5">
            <w:pPr>
              <w:jc w:val="both"/>
              <w:rPr>
                <w:rFonts w:ascii="Times New Roman" w:hAnsi="Times New Roman" w:cs="Times New Roman"/>
                <w:sz w:val="20"/>
                <w:szCs w:val="20"/>
              </w:rPr>
            </w:pPr>
            <w:r w:rsidRPr="00D71713">
              <w:rPr>
                <w:rFonts w:ascii="Times New Roman" w:hAnsi="Times New Roman" w:cs="Times New Roman"/>
                <w:sz w:val="20"/>
                <w:szCs w:val="20"/>
              </w:rPr>
              <w:t>67 (55.8%)</w:t>
            </w:r>
          </w:p>
        </w:tc>
      </w:tr>
      <w:tr w:rsidR="00E83D2E" w:rsidRPr="00D71713" w:rsidTr="00D71713">
        <w:trPr>
          <w:trHeight w:val="304"/>
        </w:trPr>
        <w:tc>
          <w:tcPr>
            <w:tcW w:w="1848" w:type="dxa"/>
            <w:vMerge/>
          </w:tcPr>
          <w:p w:rsidR="00E83D2E" w:rsidRPr="00D71713" w:rsidRDefault="00E83D2E" w:rsidP="002D1EC5">
            <w:pPr>
              <w:jc w:val="both"/>
              <w:rPr>
                <w:rFonts w:ascii="Times New Roman" w:hAnsi="Times New Roman" w:cs="Times New Roman"/>
                <w:sz w:val="20"/>
                <w:szCs w:val="20"/>
              </w:rPr>
            </w:pPr>
          </w:p>
        </w:tc>
        <w:tc>
          <w:tcPr>
            <w:tcW w:w="1848" w:type="dxa"/>
          </w:tcPr>
          <w:p w:rsidR="00E83D2E" w:rsidRPr="00D71713" w:rsidRDefault="00E83D2E" w:rsidP="002D1EC5">
            <w:pPr>
              <w:jc w:val="both"/>
              <w:rPr>
                <w:rFonts w:ascii="Times New Roman" w:hAnsi="Times New Roman" w:cs="Times New Roman"/>
                <w:sz w:val="20"/>
                <w:szCs w:val="20"/>
              </w:rPr>
            </w:pPr>
            <w:r w:rsidRPr="00D71713">
              <w:rPr>
                <w:rFonts w:ascii="Times New Roman" w:hAnsi="Times New Roman" w:cs="Times New Roman"/>
                <w:sz w:val="20"/>
                <w:szCs w:val="20"/>
              </w:rPr>
              <w:t>Total</w:t>
            </w:r>
          </w:p>
        </w:tc>
        <w:tc>
          <w:tcPr>
            <w:tcW w:w="2224" w:type="dxa"/>
          </w:tcPr>
          <w:p w:rsidR="00E83D2E" w:rsidRPr="00D71713" w:rsidRDefault="00E83D2E" w:rsidP="002D1EC5">
            <w:pPr>
              <w:jc w:val="both"/>
              <w:rPr>
                <w:rFonts w:ascii="Times New Roman" w:hAnsi="Times New Roman" w:cs="Times New Roman"/>
                <w:sz w:val="20"/>
                <w:szCs w:val="20"/>
              </w:rPr>
            </w:pPr>
            <w:r w:rsidRPr="00D71713">
              <w:rPr>
                <w:rFonts w:ascii="Times New Roman" w:hAnsi="Times New Roman" w:cs="Times New Roman"/>
                <w:sz w:val="20"/>
                <w:szCs w:val="20"/>
              </w:rPr>
              <w:t>105 (100%)</w:t>
            </w:r>
          </w:p>
        </w:tc>
        <w:tc>
          <w:tcPr>
            <w:tcW w:w="1985" w:type="dxa"/>
          </w:tcPr>
          <w:p w:rsidR="00E83D2E" w:rsidRPr="00D71713" w:rsidRDefault="00E83D2E" w:rsidP="002D1EC5">
            <w:pPr>
              <w:jc w:val="both"/>
              <w:rPr>
                <w:rFonts w:ascii="Times New Roman" w:hAnsi="Times New Roman" w:cs="Times New Roman"/>
                <w:sz w:val="20"/>
                <w:szCs w:val="20"/>
              </w:rPr>
            </w:pPr>
            <w:r w:rsidRPr="00D71713">
              <w:rPr>
                <w:rFonts w:ascii="Times New Roman" w:hAnsi="Times New Roman" w:cs="Times New Roman"/>
                <w:sz w:val="20"/>
                <w:szCs w:val="20"/>
              </w:rPr>
              <w:t>15 (100%)</w:t>
            </w:r>
          </w:p>
        </w:tc>
        <w:tc>
          <w:tcPr>
            <w:tcW w:w="1337" w:type="dxa"/>
          </w:tcPr>
          <w:p w:rsidR="00E83D2E" w:rsidRPr="00D71713" w:rsidRDefault="00E83D2E" w:rsidP="002D1EC5">
            <w:pPr>
              <w:jc w:val="both"/>
              <w:rPr>
                <w:rFonts w:ascii="Times New Roman" w:hAnsi="Times New Roman" w:cs="Times New Roman"/>
                <w:sz w:val="20"/>
                <w:szCs w:val="20"/>
              </w:rPr>
            </w:pPr>
            <w:r w:rsidRPr="00D71713">
              <w:rPr>
                <w:rFonts w:ascii="Times New Roman" w:hAnsi="Times New Roman" w:cs="Times New Roman"/>
                <w:sz w:val="20"/>
                <w:szCs w:val="20"/>
              </w:rPr>
              <w:t>120 (100%)</w:t>
            </w:r>
          </w:p>
        </w:tc>
      </w:tr>
      <w:tr w:rsidR="00E83D2E" w:rsidRPr="00D71713" w:rsidTr="009108EC">
        <w:tc>
          <w:tcPr>
            <w:tcW w:w="1848" w:type="dxa"/>
            <w:vMerge w:val="restart"/>
          </w:tcPr>
          <w:p w:rsidR="00E83D2E" w:rsidRPr="00D71713" w:rsidRDefault="00474883" w:rsidP="002D1EC5">
            <w:pPr>
              <w:jc w:val="both"/>
              <w:rPr>
                <w:rFonts w:ascii="Times New Roman" w:hAnsi="Times New Roman" w:cs="Times New Roman"/>
                <w:sz w:val="20"/>
                <w:szCs w:val="20"/>
              </w:rPr>
            </w:pPr>
            <w:r w:rsidRPr="00D71713">
              <w:rPr>
                <w:rFonts w:ascii="Times New Roman" w:hAnsi="Times New Roman" w:cs="Times New Roman"/>
                <w:sz w:val="20"/>
                <w:szCs w:val="20"/>
              </w:rPr>
              <w:t>Stakeholders</w:t>
            </w:r>
          </w:p>
        </w:tc>
        <w:tc>
          <w:tcPr>
            <w:tcW w:w="1848" w:type="dxa"/>
          </w:tcPr>
          <w:p w:rsidR="00E83D2E" w:rsidRPr="00D71713" w:rsidRDefault="00E83D2E" w:rsidP="002D1EC5">
            <w:pPr>
              <w:jc w:val="both"/>
              <w:rPr>
                <w:rFonts w:ascii="Times New Roman" w:hAnsi="Times New Roman" w:cs="Times New Roman"/>
                <w:sz w:val="20"/>
                <w:szCs w:val="20"/>
              </w:rPr>
            </w:pPr>
            <w:r w:rsidRPr="00D71713">
              <w:rPr>
                <w:rFonts w:ascii="Times New Roman" w:hAnsi="Times New Roman" w:cs="Times New Roman"/>
                <w:sz w:val="20"/>
                <w:szCs w:val="20"/>
              </w:rPr>
              <w:t>Part Time</w:t>
            </w:r>
          </w:p>
        </w:tc>
        <w:tc>
          <w:tcPr>
            <w:tcW w:w="2224" w:type="dxa"/>
          </w:tcPr>
          <w:p w:rsidR="00E83D2E" w:rsidRPr="00D71713" w:rsidRDefault="00E83D2E" w:rsidP="002D1EC5">
            <w:pPr>
              <w:jc w:val="both"/>
              <w:rPr>
                <w:rFonts w:ascii="Times New Roman" w:hAnsi="Times New Roman" w:cs="Times New Roman"/>
                <w:sz w:val="20"/>
                <w:szCs w:val="20"/>
              </w:rPr>
            </w:pPr>
            <w:r w:rsidRPr="00D71713">
              <w:rPr>
                <w:rFonts w:ascii="Times New Roman" w:hAnsi="Times New Roman" w:cs="Times New Roman"/>
                <w:sz w:val="20"/>
                <w:szCs w:val="20"/>
              </w:rPr>
              <w:t>-</w:t>
            </w:r>
          </w:p>
        </w:tc>
        <w:tc>
          <w:tcPr>
            <w:tcW w:w="1985" w:type="dxa"/>
          </w:tcPr>
          <w:p w:rsidR="00E83D2E" w:rsidRPr="00D71713" w:rsidRDefault="00E83D2E" w:rsidP="002D1EC5">
            <w:pPr>
              <w:jc w:val="both"/>
              <w:rPr>
                <w:rFonts w:ascii="Times New Roman" w:hAnsi="Times New Roman" w:cs="Times New Roman"/>
                <w:sz w:val="20"/>
                <w:szCs w:val="20"/>
              </w:rPr>
            </w:pPr>
            <w:r w:rsidRPr="00D71713">
              <w:rPr>
                <w:rFonts w:ascii="Times New Roman" w:hAnsi="Times New Roman" w:cs="Times New Roman"/>
                <w:sz w:val="20"/>
                <w:szCs w:val="20"/>
              </w:rPr>
              <w:t>-</w:t>
            </w:r>
          </w:p>
        </w:tc>
        <w:tc>
          <w:tcPr>
            <w:tcW w:w="1337" w:type="dxa"/>
          </w:tcPr>
          <w:p w:rsidR="00E83D2E" w:rsidRPr="00D71713" w:rsidRDefault="00E83D2E" w:rsidP="002D1EC5">
            <w:pPr>
              <w:jc w:val="both"/>
              <w:rPr>
                <w:rFonts w:ascii="Times New Roman" w:hAnsi="Times New Roman" w:cs="Times New Roman"/>
                <w:sz w:val="20"/>
                <w:szCs w:val="20"/>
              </w:rPr>
            </w:pPr>
            <w:r w:rsidRPr="00D71713">
              <w:rPr>
                <w:rFonts w:ascii="Times New Roman" w:hAnsi="Times New Roman" w:cs="Times New Roman"/>
                <w:sz w:val="20"/>
                <w:szCs w:val="20"/>
              </w:rPr>
              <w:t>-</w:t>
            </w:r>
          </w:p>
        </w:tc>
      </w:tr>
      <w:tr w:rsidR="00E83D2E" w:rsidRPr="00D71713" w:rsidTr="009108EC">
        <w:tc>
          <w:tcPr>
            <w:tcW w:w="1848" w:type="dxa"/>
            <w:vMerge/>
          </w:tcPr>
          <w:p w:rsidR="00E83D2E" w:rsidRPr="00D71713" w:rsidRDefault="00E83D2E" w:rsidP="002D1EC5">
            <w:pPr>
              <w:jc w:val="both"/>
              <w:rPr>
                <w:rFonts w:ascii="Times New Roman" w:hAnsi="Times New Roman" w:cs="Times New Roman"/>
                <w:sz w:val="20"/>
                <w:szCs w:val="20"/>
              </w:rPr>
            </w:pPr>
          </w:p>
        </w:tc>
        <w:tc>
          <w:tcPr>
            <w:tcW w:w="1848" w:type="dxa"/>
          </w:tcPr>
          <w:p w:rsidR="00E83D2E" w:rsidRPr="00D71713" w:rsidRDefault="00E83D2E" w:rsidP="002D1EC5">
            <w:pPr>
              <w:jc w:val="both"/>
              <w:rPr>
                <w:rFonts w:ascii="Times New Roman" w:hAnsi="Times New Roman" w:cs="Times New Roman"/>
                <w:sz w:val="20"/>
                <w:szCs w:val="20"/>
              </w:rPr>
            </w:pPr>
            <w:r w:rsidRPr="00D71713">
              <w:rPr>
                <w:rFonts w:ascii="Times New Roman" w:hAnsi="Times New Roman" w:cs="Times New Roman"/>
                <w:sz w:val="20"/>
                <w:szCs w:val="20"/>
              </w:rPr>
              <w:t xml:space="preserve">Full Time </w:t>
            </w:r>
          </w:p>
        </w:tc>
        <w:tc>
          <w:tcPr>
            <w:tcW w:w="2224" w:type="dxa"/>
          </w:tcPr>
          <w:p w:rsidR="00E83D2E" w:rsidRPr="00D71713" w:rsidRDefault="00E83D2E" w:rsidP="002D1EC5">
            <w:pPr>
              <w:jc w:val="both"/>
              <w:rPr>
                <w:rFonts w:ascii="Times New Roman" w:hAnsi="Times New Roman" w:cs="Times New Roman"/>
                <w:sz w:val="20"/>
                <w:szCs w:val="20"/>
              </w:rPr>
            </w:pPr>
            <w:r w:rsidRPr="00D71713">
              <w:rPr>
                <w:rFonts w:ascii="Times New Roman" w:hAnsi="Times New Roman" w:cs="Times New Roman"/>
                <w:sz w:val="20"/>
                <w:szCs w:val="20"/>
              </w:rPr>
              <w:t>71 (94.7%)</w:t>
            </w:r>
          </w:p>
        </w:tc>
        <w:tc>
          <w:tcPr>
            <w:tcW w:w="1985" w:type="dxa"/>
          </w:tcPr>
          <w:p w:rsidR="00E83D2E" w:rsidRPr="00D71713" w:rsidRDefault="00E83D2E" w:rsidP="002D1EC5">
            <w:pPr>
              <w:jc w:val="both"/>
              <w:rPr>
                <w:rFonts w:ascii="Times New Roman" w:hAnsi="Times New Roman" w:cs="Times New Roman"/>
                <w:sz w:val="20"/>
                <w:szCs w:val="20"/>
              </w:rPr>
            </w:pPr>
            <w:r w:rsidRPr="00D71713">
              <w:rPr>
                <w:rFonts w:ascii="Times New Roman" w:hAnsi="Times New Roman" w:cs="Times New Roman"/>
                <w:sz w:val="20"/>
                <w:szCs w:val="20"/>
              </w:rPr>
              <w:t>4 (5.3%)</w:t>
            </w:r>
          </w:p>
        </w:tc>
        <w:tc>
          <w:tcPr>
            <w:tcW w:w="1337" w:type="dxa"/>
          </w:tcPr>
          <w:p w:rsidR="00E83D2E" w:rsidRPr="00D71713" w:rsidRDefault="00E83D2E" w:rsidP="002D1EC5">
            <w:pPr>
              <w:jc w:val="both"/>
              <w:rPr>
                <w:rFonts w:ascii="Times New Roman" w:hAnsi="Times New Roman" w:cs="Times New Roman"/>
                <w:sz w:val="20"/>
                <w:szCs w:val="20"/>
              </w:rPr>
            </w:pPr>
            <w:r w:rsidRPr="00D71713">
              <w:rPr>
                <w:rFonts w:ascii="Times New Roman" w:hAnsi="Times New Roman" w:cs="Times New Roman"/>
                <w:sz w:val="20"/>
                <w:szCs w:val="20"/>
              </w:rPr>
              <w:t>75 (100%)</w:t>
            </w:r>
          </w:p>
        </w:tc>
      </w:tr>
      <w:tr w:rsidR="00E83D2E" w:rsidRPr="00D71713" w:rsidTr="009108EC">
        <w:tc>
          <w:tcPr>
            <w:tcW w:w="1848" w:type="dxa"/>
            <w:vMerge/>
          </w:tcPr>
          <w:p w:rsidR="00E83D2E" w:rsidRPr="00D71713" w:rsidRDefault="00E83D2E" w:rsidP="002D1EC5">
            <w:pPr>
              <w:jc w:val="both"/>
              <w:rPr>
                <w:rFonts w:ascii="Times New Roman" w:hAnsi="Times New Roman" w:cs="Times New Roman"/>
                <w:sz w:val="20"/>
                <w:szCs w:val="20"/>
              </w:rPr>
            </w:pPr>
          </w:p>
        </w:tc>
        <w:tc>
          <w:tcPr>
            <w:tcW w:w="1848" w:type="dxa"/>
          </w:tcPr>
          <w:p w:rsidR="00E83D2E" w:rsidRPr="00D71713" w:rsidRDefault="00E83D2E" w:rsidP="002D1EC5">
            <w:pPr>
              <w:jc w:val="both"/>
              <w:rPr>
                <w:rFonts w:ascii="Times New Roman" w:hAnsi="Times New Roman" w:cs="Times New Roman"/>
                <w:sz w:val="20"/>
                <w:szCs w:val="20"/>
              </w:rPr>
            </w:pPr>
            <w:r w:rsidRPr="00D71713">
              <w:rPr>
                <w:rFonts w:ascii="Times New Roman" w:hAnsi="Times New Roman" w:cs="Times New Roman"/>
                <w:sz w:val="20"/>
                <w:szCs w:val="20"/>
              </w:rPr>
              <w:t xml:space="preserve">Total </w:t>
            </w:r>
          </w:p>
        </w:tc>
        <w:tc>
          <w:tcPr>
            <w:tcW w:w="2224" w:type="dxa"/>
          </w:tcPr>
          <w:p w:rsidR="00E83D2E" w:rsidRPr="00D71713" w:rsidRDefault="00E83D2E" w:rsidP="002D1EC5">
            <w:pPr>
              <w:jc w:val="both"/>
              <w:rPr>
                <w:rFonts w:ascii="Times New Roman" w:hAnsi="Times New Roman" w:cs="Times New Roman"/>
                <w:sz w:val="20"/>
                <w:szCs w:val="20"/>
              </w:rPr>
            </w:pPr>
            <w:r w:rsidRPr="00D71713">
              <w:rPr>
                <w:rFonts w:ascii="Times New Roman" w:hAnsi="Times New Roman" w:cs="Times New Roman"/>
                <w:sz w:val="20"/>
                <w:szCs w:val="20"/>
              </w:rPr>
              <w:t>71 (100)</w:t>
            </w:r>
          </w:p>
        </w:tc>
        <w:tc>
          <w:tcPr>
            <w:tcW w:w="1985" w:type="dxa"/>
          </w:tcPr>
          <w:p w:rsidR="00E83D2E" w:rsidRPr="00D71713" w:rsidRDefault="00E83D2E" w:rsidP="002D1EC5">
            <w:pPr>
              <w:jc w:val="both"/>
              <w:rPr>
                <w:rFonts w:ascii="Times New Roman" w:hAnsi="Times New Roman" w:cs="Times New Roman"/>
                <w:sz w:val="20"/>
                <w:szCs w:val="20"/>
              </w:rPr>
            </w:pPr>
            <w:r w:rsidRPr="00D71713">
              <w:rPr>
                <w:rFonts w:ascii="Times New Roman" w:hAnsi="Times New Roman" w:cs="Times New Roman"/>
                <w:sz w:val="20"/>
                <w:szCs w:val="20"/>
              </w:rPr>
              <w:t>4 (100%)</w:t>
            </w:r>
          </w:p>
        </w:tc>
        <w:tc>
          <w:tcPr>
            <w:tcW w:w="1337" w:type="dxa"/>
          </w:tcPr>
          <w:p w:rsidR="00E83D2E" w:rsidRPr="00D71713" w:rsidRDefault="00E83D2E" w:rsidP="002D1EC5">
            <w:pPr>
              <w:jc w:val="both"/>
              <w:rPr>
                <w:rFonts w:ascii="Times New Roman" w:hAnsi="Times New Roman" w:cs="Times New Roman"/>
                <w:sz w:val="20"/>
                <w:szCs w:val="20"/>
              </w:rPr>
            </w:pPr>
            <w:r w:rsidRPr="00D71713">
              <w:rPr>
                <w:rFonts w:ascii="Times New Roman" w:hAnsi="Times New Roman" w:cs="Times New Roman"/>
                <w:sz w:val="20"/>
                <w:szCs w:val="20"/>
              </w:rPr>
              <w:t>75 (100%)</w:t>
            </w:r>
          </w:p>
        </w:tc>
      </w:tr>
    </w:tbl>
    <w:p w:rsidR="00E83D2E" w:rsidRPr="00D71713" w:rsidRDefault="00E83D2E" w:rsidP="002D1EC5">
      <w:pPr>
        <w:jc w:val="both"/>
        <w:rPr>
          <w:rFonts w:ascii="Times New Roman" w:hAnsi="Times New Roman" w:cs="Times New Roman"/>
          <w:sz w:val="20"/>
          <w:szCs w:val="20"/>
        </w:rPr>
      </w:pPr>
    </w:p>
    <w:p w:rsidR="00E83D2E" w:rsidRPr="00BD6DE3" w:rsidRDefault="00F2382F" w:rsidP="00BD6DE3">
      <w:pPr>
        <w:spacing w:line="480" w:lineRule="auto"/>
        <w:jc w:val="both"/>
        <w:rPr>
          <w:rFonts w:ascii="Times New Roman" w:hAnsi="Times New Roman" w:cs="Times New Roman"/>
          <w:sz w:val="24"/>
          <w:szCs w:val="24"/>
        </w:rPr>
      </w:pPr>
      <w:r>
        <w:rPr>
          <w:rFonts w:ascii="Times New Roman" w:hAnsi="Times New Roman" w:cs="Times New Roman"/>
          <w:sz w:val="24"/>
          <w:szCs w:val="24"/>
        </w:rPr>
        <w:t>Table 64</w:t>
      </w:r>
      <w:r w:rsidR="00403F79" w:rsidRPr="002D1EC5">
        <w:rPr>
          <w:rFonts w:ascii="Times New Roman" w:hAnsi="Times New Roman" w:cs="Times New Roman"/>
          <w:sz w:val="24"/>
          <w:szCs w:val="24"/>
        </w:rPr>
        <w:t xml:space="preserve"> shows that of the 120 small-scale poultry farmers</w:t>
      </w:r>
      <w:r w:rsidR="00FD032F">
        <w:rPr>
          <w:rFonts w:ascii="Times New Roman" w:hAnsi="Times New Roman" w:cs="Times New Roman"/>
          <w:sz w:val="24"/>
          <w:szCs w:val="24"/>
        </w:rPr>
        <w:t xml:space="preserve"> that participated in the study</w:t>
      </w:r>
      <w:r w:rsidR="00403F79" w:rsidRPr="002D1EC5">
        <w:rPr>
          <w:rFonts w:ascii="Times New Roman" w:hAnsi="Times New Roman" w:cs="Times New Roman"/>
          <w:sz w:val="24"/>
          <w:szCs w:val="24"/>
        </w:rPr>
        <w:t xml:space="preserve"> 53(44</w:t>
      </w:r>
      <w:r w:rsidR="00D71713">
        <w:rPr>
          <w:rFonts w:ascii="Times New Roman" w:hAnsi="Times New Roman" w:cs="Times New Roman"/>
          <w:sz w:val="24"/>
          <w:szCs w:val="24"/>
        </w:rPr>
        <w:t>.2%) were</w:t>
      </w:r>
      <w:r w:rsidR="00DE2B41">
        <w:rPr>
          <w:rFonts w:ascii="Times New Roman" w:hAnsi="Times New Roman" w:cs="Times New Roman"/>
          <w:sz w:val="24"/>
          <w:szCs w:val="24"/>
        </w:rPr>
        <w:t xml:space="preserve"> part time</w:t>
      </w:r>
      <w:r w:rsidR="00D71713">
        <w:rPr>
          <w:rFonts w:ascii="Times New Roman" w:hAnsi="Times New Roman" w:cs="Times New Roman"/>
          <w:sz w:val="24"/>
          <w:szCs w:val="24"/>
        </w:rPr>
        <w:t xml:space="preserve"> poultry farmers, whereas, 67(56%) were full time poultry farmers</w:t>
      </w:r>
      <w:r w:rsidR="00403F79" w:rsidRPr="002D1EC5">
        <w:rPr>
          <w:rFonts w:ascii="Times New Roman" w:hAnsi="Times New Roman" w:cs="Times New Roman"/>
          <w:sz w:val="24"/>
          <w:szCs w:val="24"/>
        </w:rPr>
        <w:t xml:space="preserve">. </w:t>
      </w:r>
      <w:r w:rsidR="00403F79" w:rsidRPr="002D1EC5">
        <w:rPr>
          <w:rFonts w:ascii="Times New Roman" w:hAnsi="Times New Roman" w:cs="Times New Roman"/>
          <w:sz w:val="24"/>
          <w:szCs w:val="24"/>
        </w:rPr>
        <w:lastRenderedPageBreak/>
        <w:t xml:space="preserve">However, all the stakeholders were found in the full time category. </w:t>
      </w:r>
      <w:r w:rsidR="00FD032F">
        <w:rPr>
          <w:rFonts w:ascii="Times New Roman" w:hAnsi="Times New Roman" w:cs="Times New Roman"/>
          <w:sz w:val="24"/>
          <w:szCs w:val="24"/>
        </w:rPr>
        <w:t>Also, Table 64</w:t>
      </w:r>
      <w:r w:rsidR="00E83D2E" w:rsidRPr="002D1EC5">
        <w:rPr>
          <w:rFonts w:ascii="Times New Roman" w:hAnsi="Times New Roman" w:cs="Times New Roman"/>
          <w:sz w:val="24"/>
          <w:szCs w:val="24"/>
        </w:rPr>
        <w:t xml:space="preserve"> shows that, of the 105 small-scale poultry farmers that answere</w:t>
      </w:r>
      <w:r w:rsidR="00DE2B41">
        <w:rPr>
          <w:rFonts w:ascii="Times New Roman" w:hAnsi="Times New Roman" w:cs="Times New Roman"/>
          <w:sz w:val="24"/>
          <w:szCs w:val="24"/>
        </w:rPr>
        <w:t>d ‘yes’ to social movement 50(47.6%</w:t>
      </w:r>
      <w:r w:rsidR="00E83D2E" w:rsidRPr="002D1EC5">
        <w:rPr>
          <w:rFonts w:ascii="Times New Roman" w:hAnsi="Times New Roman" w:cs="Times New Roman"/>
          <w:sz w:val="24"/>
          <w:szCs w:val="24"/>
        </w:rPr>
        <w:t>) belonged to the part time group whilst 55(52</w:t>
      </w:r>
      <w:r w:rsidR="00DE2B41">
        <w:rPr>
          <w:rFonts w:ascii="Times New Roman" w:hAnsi="Times New Roman" w:cs="Times New Roman"/>
          <w:sz w:val="24"/>
          <w:szCs w:val="24"/>
        </w:rPr>
        <w:t>.4</w:t>
      </w:r>
      <w:r w:rsidR="00E83D2E" w:rsidRPr="002D1EC5">
        <w:rPr>
          <w:rFonts w:ascii="Times New Roman" w:hAnsi="Times New Roman" w:cs="Times New Roman"/>
          <w:sz w:val="24"/>
          <w:szCs w:val="24"/>
        </w:rPr>
        <w:t xml:space="preserve">%) belonged to the full time group. On the other hand, of the 15 small-scale poultry farmers that said ‘no’ to social movement, 3(20%) </w:t>
      </w:r>
      <w:r w:rsidR="00E83D2E" w:rsidRPr="00BD6DE3">
        <w:rPr>
          <w:rFonts w:ascii="Times New Roman" w:hAnsi="Times New Roman" w:cs="Times New Roman"/>
          <w:sz w:val="24"/>
          <w:szCs w:val="24"/>
        </w:rPr>
        <w:t>belonged to the part time group whereas, 12(80%) were found in the full time category. The findings are in consonant with Aboe et al. (2006) and Blackie (2006) reports.</w:t>
      </w:r>
    </w:p>
    <w:p w:rsidR="008205F0" w:rsidRPr="00BD6DE3" w:rsidRDefault="00690C61" w:rsidP="00BD6DE3">
      <w:pPr>
        <w:spacing w:line="480" w:lineRule="auto"/>
        <w:jc w:val="both"/>
        <w:rPr>
          <w:rFonts w:ascii="Times New Roman" w:hAnsi="Times New Roman" w:cs="Times New Roman"/>
          <w:sz w:val="24"/>
          <w:szCs w:val="24"/>
        </w:rPr>
      </w:pPr>
      <w:r w:rsidRPr="00BD6DE3">
        <w:rPr>
          <w:rFonts w:ascii="Times New Roman" w:hAnsi="Times New Roman" w:cs="Times New Roman"/>
          <w:sz w:val="24"/>
          <w:szCs w:val="24"/>
        </w:rPr>
        <w:t xml:space="preserve">As indicated in the Table </w:t>
      </w:r>
      <w:r w:rsidR="00F2382F">
        <w:rPr>
          <w:rFonts w:ascii="Times New Roman" w:hAnsi="Times New Roman" w:cs="Times New Roman"/>
          <w:sz w:val="24"/>
          <w:szCs w:val="24"/>
        </w:rPr>
        <w:t>64</w:t>
      </w:r>
      <w:r w:rsidR="00DE2B41">
        <w:rPr>
          <w:rFonts w:ascii="Times New Roman" w:hAnsi="Times New Roman" w:cs="Times New Roman"/>
          <w:sz w:val="24"/>
          <w:szCs w:val="24"/>
        </w:rPr>
        <w:t>,</w:t>
      </w:r>
      <w:r w:rsidR="006B4991">
        <w:rPr>
          <w:rFonts w:ascii="Times New Roman" w:hAnsi="Times New Roman" w:cs="Times New Roman"/>
          <w:sz w:val="24"/>
          <w:szCs w:val="24"/>
        </w:rPr>
        <w:t xml:space="preserve"> </w:t>
      </w:r>
      <w:r w:rsidRPr="00BD6DE3">
        <w:rPr>
          <w:rFonts w:ascii="Times New Roman" w:hAnsi="Times New Roman" w:cs="Times New Roman"/>
          <w:sz w:val="24"/>
          <w:szCs w:val="24"/>
        </w:rPr>
        <w:t>all</w:t>
      </w:r>
      <w:r w:rsidR="00EF7B65">
        <w:rPr>
          <w:rFonts w:ascii="Times New Roman" w:hAnsi="Times New Roman" w:cs="Times New Roman"/>
          <w:sz w:val="24"/>
          <w:szCs w:val="24"/>
        </w:rPr>
        <w:t xml:space="preserve"> stakeholders were full time workers</w:t>
      </w:r>
      <w:r w:rsidR="00DE2B41">
        <w:rPr>
          <w:rFonts w:ascii="Times New Roman" w:hAnsi="Times New Roman" w:cs="Times New Roman"/>
          <w:sz w:val="24"/>
          <w:szCs w:val="24"/>
        </w:rPr>
        <w:t>. Of these, 71(94.7</w:t>
      </w:r>
      <w:r w:rsidR="00E83D2E" w:rsidRPr="00BD6DE3">
        <w:rPr>
          <w:rFonts w:ascii="Times New Roman" w:hAnsi="Times New Roman" w:cs="Times New Roman"/>
          <w:sz w:val="24"/>
          <w:szCs w:val="24"/>
        </w:rPr>
        <w:t>%) said ‘yes’ to social movement</w:t>
      </w:r>
      <w:r w:rsidRPr="00BD6DE3">
        <w:rPr>
          <w:rFonts w:ascii="Times New Roman" w:hAnsi="Times New Roman" w:cs="Times New Roman"/>
          <w:sz w:val="24"/>
          <w:szCs w:val="24"/>
        </w:rPr>
        <w:t>,</w:t>
      </w:r>
      <w:r w:rsidR="00E83D2E" w:rsidRPr="00BD6DE3">
        <w:rPr>
          <w:rFonts w:ascii="Times New Roman" w:hAnsi="Times New Roman" w:cs="Times New Roman"/>
          <w:sz w:val="24"/>
          <w:szCs w:val="24"/>
        </w:rPr>
        <w:t xml:space="preserve"> whilst only 4(5</w:t>
      </w:r>
      <w:r w:rsidR="00DE2B41">
        <w:rPr>
          <w:rFonts w:ascii="Times New Roman" w:hAnsi="Times New Roman" w:cs="Times New Roman"/>
          <w:sz w:val="24"/>
          <w:szCs w:val="24"/>
        </w:rPr>
        <w:t>.3</w:t>
      </w:r>
      <w:r w:rsidR="00E83D2E" w:rsidRPr="00BD6DE3">
        <w:rPr>
          <w:rFonts w:ascii="Times New Roman" w:hAnsi="Times New Roman" w:cs="Times New Roman"/>
          <w:sz w:val="24"/>
          <w:szCs w:val="24"/>
        </w:rPr>
        <w:t>%) said ‘no’ to s</w:t>
      </w:r>
      <w:r w:rsidR="00EF7B65">
        <w:rPr>
          <w:rFonts w:ascii="Times New Roman" w:hAnsi="Times New Roman" w:cs="Times New Roman"/>
          <w:sz w:val="24"/>
          <w:szCs w:val="24"/>
        </w:rPr>
        <w:t>ocial movement. The results suggest that since m</w:t>
      </w:r>
      <w:r w:rsidR="00E83D2E" w:rsidRPr="00BD6DE3">
        <w:rPr>
          <w:rFonts w:ascii="Times New Roman" w:hAnsi="Times New Roman" w:cs="Times New Roman"/>
          <w:sz w:val="24"/>
          <w:szCs w:val="24"/>
        </w:rPr>
        <w:t xml:space="preserve">ajority of the respondents said ‘yes’ </w:t>
      </w:r>
      <w:r w:rsidR="00EF7B65">
        <w:rPr>
          <w:rFonts w:ascii="Times New Roman" w:hAnsi="Times New Roman" w:cs="Times New Roman"/>
          <w:sz w:val="24"/>
          <w:szCs w:val="24"/>
        </w:rPr>
        <w:t>to social movement</w:t>
      </w:r>
      <w:r w:rsidR="00E83D2E" w:rsidRPr="00BD6DE3">
        <w:rPr>
          <w:rFonts w:ascii="Times New Roman" w:hAnsi="Times New Roman" w:cs="Times New Roman"/>
          <w:sz w:val="24"/>
          <w:szCs w:val="24"/>
        </w:rPr>
        <w:t xml:space="preserve"> it is advisable to start the social movement with the participants from both full time and part time groups</w:t>
      </w:r>
      <w:r w:rsidR="00F2382F">
        <w:rPr>
          <w:rFonts w:ascii="Times New Roman" w:hAnsi="Times New Roman" w:cs="Times New Roman"/>
          <w:sz w:val="24"/>
          <w:szCs w:val="24"/>
        </w:rPr>
        <w:t xml:space="preserve"> (See Appendix 2</w:t>
      </w:r>
      <w:r w:rsidR="009B041B">
        <w:rPr>
          <w:rFonts w:ascii="Times New Roman" w:hAnsi="Times New Roman" w:cs="Times New Roman"/>
          <w:sz w:val="24"/>
          <w:szCs w:val="24"/>
        </w:rPr>
        <w:t>6</w:t>
      </w:r>
      <w:r w:rsidR="00725F4B">
        <w:rPr>
          <w:rFonts w:ascii="Times New Roman" w:hAnsi="Times New Roman" w:cs="Times New Roman"/>
          <w:sz w:val="24"/>
          <w:szCs w:val="24"/>
        </w:rPr>
        <w:t xml:space="preserve"> Figure</w:t>
      </w:r>
      <w:r w:rsidR="00BD4E9A">
        <w:rPr>
          <w:rFonts w:ascii="Times New Roman" w:hAnsi="Times New Roman" w:cs="Times New Roman"/>
          <w:sz w:val="24"/>
          <w:szCs w:val="24"/>
        </w:rPr>
        <w:t xml:space="preserve">s </w:t>
      </w:r>
      <w:r w:rsidR="00F2382F">
        <w:rPr>
          <w:rFonts w:ascii="Times New Roman" w:hAnsi="Times New Roman" w:cs="Times New Roman"/>
          <w:sz w:val="24"/>
          <w:szCs w:val="24"/>
        </w:rPr>
        <w:t>6</w:t>
      </w:r>
      <w:r w:rsidR="009B041B">
        <w:rPr>
          <w:rFonts w:ascii="Times New Roman" w:hAnsi="Times New Roman" w:cs="Times New Roman"/>
          <w:sz w:val="24"/>
          <w:szCs w:val="24"/>
        </w:rPr>
        <w:t>3</w:t>
      </w:r>
      <w:r w:rsidR="00BD4E9A">
        <w:rPr>
          <w:rFonts w:ascii="Times New Roman" w:hAnsi="Times New Roman" w:cs="Times New Roman"/>
          <w:sz w:val="24"/>
          <w:szCs w:val="24"/>
        </w:rPr>
        <w:t xml:space="preserve"> and</w:t>
      </w:r>
      <w:r w:rsidR="00F2382F">
        <w:rPr>
          <w:rFonts w:ascii="Times New Roman" w:hAnsi="Times New Roman" w:cs="Times New Roman"/>
          <w:sz w:val="24"/>
          <w:szCs w:val="24"/>
        </w:rPr>
        <w:t xml:space="preserve"> Appendix 2</w:t>
      </w:r>
      <w:r w:rsidR="009B041B">
        <w:rPr>
          <w:rFonts w:ascii="Times New Roman" w:hAnsi="Times New Roman" w:cs="Times New Roman"/>
          <w:sz w:val="24"/>
          <w:szCs w:val="24"/>
        </w:rPr>
        <w:t>7</w:t>
      </w:r>
      <w:r w:rsidR="00F2382F">
        <w:rPr>
          <w:rFonts w:ascii="Times New Roman" w:hAnsi="Times New Roman" w:cs="Times New Roman"/>
          <w:sz w:val="24"/>
          <w:szCs w:val="24"/>
        </w:rPr>
        <w:t>, Figure 6</w:t>
      </w:r>
      <w:r w:rsidR="009B041B">
        <w:rPr>
          <w:rFonts w:ascii="Times New Roman" w:hAnsi="Times New Roman" w:cs="Times New Roman"/>
          <w:sz w:val="24"/>
          <w:szCs w:val="24"/>
        </w:rPr>
        <w:t>4</w:t>
      </w:r>
      <w:r w:rsidR="00725F4B">
        <w:rPr>
          <w:rFonts w:ascii="Times New Roman" w:hAnsi="Times New Roman" w:cs="Times New Roman"/>
          <w:sz w:val="24"/>
          <w:szCs w:val="24"/>
        </w:rPr>
        <w:t>)</w:t>
      </w:r>
      <w:r w:rsidR="003C32BD">
        <w:rPr>
          <w:rFonts w:ascii="Times New Roman" w:hAnsi="Times New Roman" w:cs="Times New Roman"/>
          <w:sz w:val="24"/>
          <w:szCs w:val="24"/>
        </w:rPr>
        <w:t>.</w:t>
      </w:r>
      <w:r w:rsidR="00E83D2E" w:rsidRPr="00BD6DE3">
        <w:rPr>
          <w:rFonts w:ascii="Times New Roman" w:hAnsi="Times New Roman" w:cs="Times New Roman"/>
          <w:sz w:val="24"/>
          <w:szCs w:val="24"/>
        </w:rPr>
        <w:t xml:space="preserve">   </w:t>
      </w:r>
    </w:p>
    <w:p w:rsidR="00C14F97" w:rsidRPr="0083767C" w:rsidRDefault="00D71DA8" w:rsidP="00C14F97">
      <w:pPr>
        <w:jc w:val="both"/>
        <w:rPr>
          <w:rFonts w:ascii="Times New Roman" w:hAnsi="Times New Roman" w:cs="Times New Roman"/>
          <w:b/>
          <w:sz w:val="20"/>
          <w:szCs w:val="20"/>
        </w:rPr>
      </w:pPr>
      <w:r>
        <w:rPr>
          <w:rFonts w:ascii="Times New Roman" w:hAnsi="Times New Roman" w:cs="Times New Roman"/>
          <w:b/>
          <w:sz w:val="20"/>
          <w:szCs w:val="20"/>
        </w:rPr>
        <w:t>Table 65</w:t>
      </w:r>
      <w:r w:rsidR="006B4991">
        <w:rPr>
          <w:rFonts w:ascii="Times New Roman" w:hAnsi="Times New Roman" w:cs="Times New Roman"/>
          <w:b/>
          <w:sz w:val="20"/>
          <w:szCs w:val="20"/>
        </w:rPr>
        <w:t xml:space="preserve">: </w:t>
      </w:r>
      <w:r w:rsidR="00C14F97" w:rsidRPr="0083767C">
        <w:rPr>
          <w:rFonts w:ascii="Times New Roman" w:hAnsi="Times New Roman" w:cs="Times New Roman"/>
          <w:b/>
          <w:sz w:val="20"/>
          <w:szCs w:val="20"/>
        </w:rPr>
        <w:t xml:space="preserve">Regional distribution of respondents in </w:t>
      </w:r>
      <w:r w:rsidR="00C14F97">
        <w:rPr>
          <w:rFonts w:ascii="Times New Roman" w:hAnsi="Times New Roman" w:cs="Times New Roman"/>
          <w:b/>
          <w:sz w:val="20"/>
          <w:szCs w:val="20"/>
        </w:rPr>
        <w:t>relation to their intention</w:t>
      </w:r>
      <w:r w:rsidR="00C14F97" w:rsidRPr="0083767C">
        <w:rPr>
          <w:rFonts w:ascii="Times New Roman" w:hAnsi="Times New Roman" w:cs="Times New Roman"/>
          <w:b/>
          <w:sz w:val="20"/>
          <w:szCs w:val="20"/>
        </w:rPr>
        <w:t xml:space="preserve"> to join the Social</w:t>
      </w:r>
      <w:r w:rsidR="006B4991">
        <w:rPr>
          <w:rFonts w:ascii="Times New Roman" w:hAnsi="Times New Roman" w:cs="Times New Roman"/>
          <w:b/>
          <w:sz w:val="20"/>
          <w:szCs w:val="20"/>
        </w:rPr>
        <w:t xml:space="preserve"> Movement </w:t>
      </w:r>
    </w:p>
    <w:tbl>
      <w:tblPr>
        <w:tblStyle w:val="TableGrid"/>
        <w:tblW w:w="0" w:type="auto"/>
        <w:tblLook w:val="04A0"/>
      </w:tblPr>
      <w:tblGrid>
        <w:gridCol w:w="1848"/>
        <w:gridCol w:w="2088"/>
        <w:gridCol w:w="1842"/>
        <w:gridCol w:w="1985"/>
        <w:gridCol w:w="1479"/>
      </w:tblGrid>
      <w:tr w:rsidR="00C14F97" w:rsidTr="00E96808">
        <w:trPr>
          <w:trHeight w:val="470"/>
        </w:trPr>
        <w:tc>
          <w:tcPr>
            <w:tcW w:w="1848" w:type="dxa"/>
          </w:tcPr>
          <w:p w:rsidR="00C14F97" w:rsidRDefault="00C14F97" w:rsidP="000F4F24">
            <w:pPr>
              <w:jc w:val="both"/>
              <w:rPr>
                <w:rFonts w:ascii="Times New Roman" w:hAnsi="Times New Roman" w:cs="Times New Roman"/>
                <w:sz w:val="20"/>
                <w:szCs w:val="20"/>
              </w:rPr>
            </w:pPr>
            <w:r>
              <w:rPr>
                <w:rFonts w:ascii="Times New Roman" w:hAnsi="Times New Roman" w:cs="Times New Roman"/>
                <w:sz w:val="20"/>
                <w:szCs w:val="20"/>
              </w:rPr>
              <w:t>Respondents</w:t>
            </w:r>
          </w:p>
        </w:tc>
        <w:tc>
          <w:tcPr>
            <w:tcW w:w="2088" w:type="dxa"/>
          </w:tcPr>
          <w:p w:rsidR="00C14F97" w:rsidRDefault="00C14F97" w:rsidP="000F4F24">
            <w:pPr>
              <w:jc w:val="both"/>
              <w:rPr>
                <w:rFonts w:ascii="Times New Roman" w:hAnsi="Times New Roman" w:cs="Times New Roman"/>
                <w:sz w:val="20"/>
                <w:szCs w:val="20"/>
              </w:rPr>
            </w:pPr>
            <w:r>
              <w:rPr>
                <w:rFonts w:ascii="Times New Roman" w:hAnsi="Times New Roman" w:cs="Times New Roman"/>
                <w:sz w:val="20"/>
                <w:szCs w:val="20"/>
              </w:rPr>
              <w:t xml:space="preserve">Region </w:t>
            </w:r>
          </w:p>
        </w:tc>
        <w:tc>
          <w:tcPr>
            <w:tcW w:w="1842" w:type="dxa"/>
          </w:tcPr>
          <w:p w:rsidR="00C14F97" w:rsidRDefault="00C14F97" w:rsidP="000F4F24">
            <w:pPr>
              <w:jc w:val="both"/>
              <w:rPr>
                <w:rFonts w:ascii="Times New Roman" w:hAnsi="Times New Roman" w:cs="Times New Roman"/>
                <w:sz w:val="20"/>
                <w:szCs w:val="20"/>
              </w:rPr>
            </w:pPr>
            <w:r>
              <w:rPr>
                <w:rFonts w:ascii="Times New Roman" w:hAnsi="Times New Roman" w:cs="Times New Roman"/>
                <w:sz w:val="20"/>
                <w:szCs w:val="20"/>
              </w:rPr>
              <w:t>Yes Social Movement</w:t>
            </w:r>
          </w:p>
        </w:tc>
        <w:tc>
          <w:tcPr>
            <w:tcW w:w="1985" w:type="dxa"/>
          </w:tcPr>
          <w:p w:rsidR="00C14F97" w:rsidRDefault="00C14F97" w:rsidP="000F4F24">
            <w:pPr>
              <w:jc w:val="both"/>
              <w:rPr>
                <w:rFonts w:ascii="Times New Roman" w:hAnsi="Times New Roman" w:cs="Times New Roman"/>
                <w:sz w:val="20"/>
                <w:szCs w:val="20"/>
              </w:rPr>
            </w:pPr>
            <w:r>
              <w:rPr>
                <w:rFonts w:ascii="Times New Roman" w:hAnsi="Times New Roman" w:cs="Times New Roman"/>
                <w:sz w:val="20"/>
                <w:szCs w:val="20"/>
              </w:rPr>
              <w:t>No Social Movement</w:t>
            </w:r>
          </w:p>
        </w:tc>
        <w:tc>
          <w:tcPr>
            <w:tcW w:w="1479" w:type="dxa"/>
          </w:tcPr>
          <w:p w:rsidR="00C14F97" w:rsidRDefault="00C14F97" w:rsidP="000F4F24">
            <w:pPr>
              <w:jc w:val="both"/>
              <w:rPr>
                <w:rFonts w:ascii="Times New Roman" w:hAnsi="Times New Roman" w:cs="Times New Roman"/>
                <w:sz w:val="20"/>
                <w:szCs w:val="20"/>
              </w:rPr>
            </w:pPr>
            <w:r>
              <w:rPr>
                <w:rFonts w:ascii="Times New Roman" w:hAnsi="Times New Roman" w:cs="Times New Roman"/>
                <w:sz w:val="20"/>
                <w:szCs w:val="20"/>
              </w:rPr>
              <w:t>Total</w:t>
            </w:r>
          </w:p>
        </w:tc>
      </w:tr>
      <w:tr w:rsidR="00B5599E" w:rsidTr="00E96808">
        <w:tc>
          <w:tcPr>
            <w:tcW w:w="1848" w:type="dxa"/>
            <w:vMerge w:val="restart"/>
          </w:tcPr>
          <w:p w:rsidR="00B5599E" w:rsidRDefault="00B5599E" w:rsidP="000F4F24">
            <w:pPr>
              <w:jc w:val="both"/>
              <w:rPr>
                <w:rFonts w:ascii="Times New Roman" w:hAnsi="Times New Roman" w:cs="Times New Roman"/>
                <w:sz w:val="20"/>
                <w:szCs w:val="20"/>
              </w:rPr>
            </w:pPr>
          </w:p>
          <w:p w:rsidR="00B5599E" w:rsidRDefault="00B5599E" w:rsidP="000F4F24">
            <w:pPr>
              <w:jc w:val="both"/>
              <w:rPr>
                <w:rFonts w:ascii="Times New Roman" w:hAnsi="Times New Roman" w:cs="Times New Roman"/>
                <w:sz w:val="20"/>
                <w:szCs w:val="20"/>
              </w:rPr>
            </w:pPr>
          </w:p>
          <w:p w:rsidR="00B5599E" w:rsidRDefault="00B5599E" w:rsidP="000F4F24">
            <w:pPr>
              <w:jc w:val="both"/>
              <w:rPr>
                <w:rFonts w:ascii="Times New Roman" w:hAnsi="Times New Roman" w:cs="Times New Roman"/>
                <w:sz w:val="20"/>
                <w:szCs w:val="20"/>
              </w:rPr>
            </w:pPr>
            <w:r>
              <w:rPr>
                <w:rFonts w:ascii="Times New Roman" w:hAnsi="Times New Roman" w:cs="Times New Roman"/>
                <w:sz w:val="20"/>
                <w:szCs w:val="20"/>
              </w:rPr>
              <w:t>Poultry Farmers</w:t>
            </w:r>
          </w:p>
        </w:tc>
        <w:tc>
          <w:tcPr>
            <w:tcW w:w="2088" w:type="dxa"/>
          </w:tcPr>
          <w:p w:rsidR="00B5599E" w:rsidRDefault="00B5599E" w:rsidP="000F4F24">
            <w:pPr>
              <w:jc w:val="both"/>
              <w:rPr>
                <w:rFonts w:ascii="Times New Roman" w:hAnsi="Times New Roman" w:cs="Times New Roman"/>
                <w:sz w:val="20"/>
                <w:szCs w:val="20"/>
              </w:rPr>
            </w:pPr>
            <w:r>
              <w:rPr>
                <w:rFonts w:ascii="Times New Roman" w:hAnsi="Times New Roman" w:cs="Times New Roman"/>
                <w:sz w:val="20"/>
                <w:szCs w:val="20"/>
              </w:rPr>
              <w:t>Greater Accra</w:t>
            </w:r>
          </w:p>
        </w:tc>
        <w:tc>
          <w:tcPr>
            <w:tcW w:w="1842" w:type="dxa"/>
          </w:tcPr>
          <w:p w:rsidR="00B5599E" w:rsidRDefault="00B5599E" w:rsidP="000F4F24">
            <w:pPr>
              <w:jc w:val="both"/>
              <w:rPr>
                <w:rFonts w:ascii="Times New Roman" w:hAnsi="Times New Roman" w:cs="Times New Roman"/>
                <w:sz w:val="20"/>
                <w:szCs w:val="20"/>
              </w:rPr>
            </w:pPr>
            <w:r>
              <w:rPr>
                <w:rFonts w:ascii="Times New Roman" w:hAnsi="Times New Roman" w:cs="Times New Roman"/>
                <w:sz w:val="20"/>
                <w:szCs w:val="20"/>
              </w:rPr>
              <w:t>27 (25.7%)</w:t>
            </w:r>
          </w:p>
        </w:tc>
        <w:tc>
          <w:tcPr>
            <w:tcW w:w="1985" w:type="dxa"/>
          </w:tcPr>
          <w:p w:rsidR="00B5599E" w:rsidRDefault="00B5599E" w:rsidP="000F4F24">
            <w:pPr>
              <w:jc w:val="both"/>
              <w:rPr>
                <w:rFonts w:ascii="Times New Roman" w:hAnsi="Times New Roman" w:cs="Times New Roman"/>
                <w:sz w:val="20"/>
                <w:szCs w:val="20"/>
              </w:rPr>
            </w:pPr>
            <w:r>
              <w:rPr>
                <w:rFonts w:ascii="Times New Roman" w:hAnsi="Times New Roman" w:cs="Times New Roman"/>
                <w:sz w:val="20"/>
                <w:szCs w:val="20"/>
              </w:rPr>
              <w:t>3 (20%)</w:t>
            </w:r>
          </w:p>
        </w:tc>
        <w:tc>
          <w:tcPr>
            <w:tcW w:w="1479" w:type="dxa"/>
          </w:tcPr>
          <w:p w:rsidR="00B5599E" w:rsidRDefault="00B5599E" w:rsidP="000F4F24">
            <w:pPr>
              <w:jc w:val="both"/>
              <w:rPr>
                <w:rFonts w:ascii="Times New Roman" w:hAnsi="Times New Roman" w:cs="Times New Roman"/>
                <w:sz w:val="20"/>
                <w:szCs w:val="20"/>
              </w:rPr>
            </w:pPr>
            <w:r>
              <w:rPr>
                <w:rFonts w:ascii="Times New Roman" w:hAnsi="Times New Roman" w:cs="Times New Roman"/>
                <w:sz w:val="20"/>
                <w:szCs w:val="20"/>
              </w:rPr>
              <w:t>30 (25%)</w:t>
            </w:r>
          </w:p>
        </w:tc>
      </w:tr>
      <w:tr w:rsidR="00B5599E" w:rsidTr="00E96808">
        <w:tc>
          <w:tcPr>
            <w:tcW w:w="1848" w:type="dxa"/>
            <w:vMerge/>
          </w:tcPr>
          <w:p w:rsidR="00B5599E" w:rsidRDefault="00B5599E" w:rsidP="000F4F24">
            <w:pPr>
              <w:jc w:val="both"/>
              <w:rPr>
                <w:rFonts w:ascii="Times New Roman" w:hAnsi="Times New Roman" w:cs="Times New Roman"/>
                <w:sz w:val="20"/>
                <w:szCs w:val="20"/>
              </w:rPr>
            </w:pPr>
          </w:p>
        </w:tc>
        <w:tc>
          <w:tcPr>
            <w:tcW w:w="2088" w:type="dxa"/>
          </w:tcPr>
          <w:p w:rsidR="00B5599E" w:rsidRDefault="00B5599E" w:rsidP="000F4F24">
            <w:pPr>
              <w:jc w:val="both"/>
              <w:rPr>
                <w:rFonts w:ascii="Times New Roman" w:hAnsi="Times New Roman" w:cs="Times New Roman"/>
                <w:sz w:val="20"/>
                <w:szCs w:val="20"/>
              </w:rPr>
            </w:pPr>
            <w:r>
              <w:rPr>
                <w:rFonts w:ascii="Times New Roman" w:hAnsi="Times New Roman" w:cs="Times New Roman"/>
                <w:sz w:val="20"/>
                <w:szCs w:val="20"/>
              </w:rPr>
              <w:t>Ashanti</w:t>
            </w:r>
          </w:p>
        </w:tc>
        <w:tc>
          <w:tcPr>
            <w:tcW w:w="1842" w:type="dxa"/>
          </w:tcPr>
          <w:p w:rsidR="00B5599E" w:rsidRDefault="00B5599E" w:rsidP="000F4F24">
            <w:pPr>
              <w:jc w:val="both"/>
              <w:rPr>
                <w:rFonts w:ascii="Times New Roman" w:hAnsi="Times New Roman" w:cs="Times New Roman"/>
                <w:sz w:val="20"/>
                <w:szCs w:val="20"/>
              </w:rPr>
            </w:pPr>
            <w:r>
              <w:rPr>
                <w:rFonts w:ascii="Times New Roman" w:hAnsi="Times New Roman" w:cs="Times New Roman"/>
                <w:sz w:val="20"/>
                <w:szCs w:val="20"/>
              </w:rPr>
              <w:t>29 (27.7%)</w:t>
            </w:r>
          </w:p>
        </w:tc>
        <w:tc>
          <w:tcPr>
            <w:tcW w:w="1985" w:type="dxa"/>
          </w:tcPr>
          <w:p w:rsidR="00B5599E" w:rsidRDefault="00B5599E" w:rsidP="000F4F24">
            <w:pPr>
              <w:jc w:val="both"/>
              <w:rPr>
                <w:rFonts w:ascii="Times New Roman" w:hAnsi="Times New Roman" w:cs="Times New Roman"/>
                <w:sz w:val="20"/>
                <w:szCs w:val="20"/>
              </w:rPr>
            </w:pPr>
            <w:r>
              <w:rPr>
                <w:rFonts w:ascii="Times New Roman" w:hAnsi="Times New Roman" w:cs="Times New Roman"/>
                <w:sz w:val="20"/>
                <w:szCs w:val="20"/>
              </w:rPr>
              <w:t>3 (20%)</w:t>
            </w:r>
          </w:p>
        </w:tc>
        <w:tc>
          <w:tcPr>
            <w:tcW w:w="1479" w:type="dxa"/>
          </w:tcPr>
          <w:p w:rsidR="00B5599E" w:rsidRDefault="00B5599E" w:rsidP="000F4F24">
            <w:pPr>
              <w:jc w:val="both"/>
              <w:rPr>
                <w:rFonts w:ascii="Times New Roman" w:hAnsi="Times New Roman" w:cs="Times New Roman"/>
                <w:sz w:val="20"/>
                <w:szCs w:val="20"/>
              </w:rPr>
            </w:pPr>
            <w:r>
              <w:rPr>
                <w:rFonts w:ascii="Times New Roman" w:hAnsi="Times New Roman" w:cs="Times New Roman"/>
                <w:sz w:val="20"/>
                <w:szCs w:val="20"/>
              </w:rPr>
              <w:t>32 26.7%</w:t>
            </w:r>
          </w:p>
        </w:tc>
      </w:tr>
      <w:tr w:rsidR="00B5599E" w:rsidTr="00E96808">
        <w:tc>
          <w:tcPr>
            <w:tcW w:w="1848" w:type="dxa"/>
            <w:vMerge/>
          </w:tcPr>
          <w:p w:rsidR="00B5599E" w:rsidRDefault="00B5599E" w:rsidP="000F4F24">
            <w:pPr>
              <w:jc w:val="both"/>
              <w:rPr>
                <w:rFonts w:ascii="Times New Roman" w:hAnsi="Times New Roman" w:cs="Times New Roman"/>
                <w:sz w:val="20"/>
                <w:szCs w:val="20"/>
              </w:rPr>
            </w:pPr>
          </w:p>
        </w:tc>
        <w:tc>
          <w:tcPr>
            <w:tcW w:w="2088" w:type="dxa"/>
          </w:tcPr>
          <w:p w:rsidR="00B5599E" w:rsidRDefault="00B5599E" w:rsidP="000F4F24">
            <w:pPr>
              <w:jc w:val="both"/>
              <w:rPr>
                <w:rFonts w:ascii="Times New Roman" w:hAnsi="Times New Roman" w:cs="Times New Roman"/>
                <w:sz w:val="20"/>
                <w:szCs w:val="20"/>
              </w:rPr>
            </w:pPr>
            <w:r>
              <w:rPr>
                <w:rFonts w:ascii="Times New Roman" w:hAnsi="Times New Roman" w:cs="Times New Roman"/>
                <w:sz w:val="20"/>
                <w:szCs w:val="20"/>
              </w:rPr>
              <w:t>Brong-Ahafo</w:t>
            </w:r>
          </w:p>
        </w:tc>
        <w:tc>
          <w:tcPr>
            <w:tcW w:w="1842" w:type="dxa"/>
          </w:tcPr>
          <w:p w:rsidR="00B5599E" w:rsidRDefault="00B5599E" w:rsidP="000F4F24">
            <w:pPr>
              <w:jc w:val="both"/>
              <w:rPr>
                <w:rFonts w:ascii="Times New Roman" w:hAnsi="Times New Roman" w:cs="Times New Roman"/>
                <w:sz w:val="20"/>
                <w:szCs w:val="20"/>
              </w:rPr>
            </w:pPr>
            <w:r>
              <w:rPr>
                <w:rFonts w:ascii="Times New Roman" w:hAnsi="Times New Roman" w:cs="Times New Roman"/>
                <w:sz w:val="20"/>
                <w:szCs w:val="20"/>
              </w:rPr>
              <w:t>27 (25.7%)</w:t>
            </w:r>
          </w:p>
        </w:tc>
        <w:tc>
          <w:tcPr>
            <w:tcW w:w="1985" w:type="dxa"/>
          </w:tcPr>
          <w:p w:rsidR="00B5599E" w:rsidRDefault="00B5599E" w:rsidP="000F4F24">
            <w:pPr>
              <w:jc w:val="both"/>
              <w:rPr>
                <w:rFonts w:ascii="Times New Roman" w:hAnsi="Times New Roman" w:cs="Times New Roman"/>
                <w:sz w:val="20"/>
                <w:szCs w:val="20"/>
              </w:rPr>
            </w:pPr>
            <w:r>
              <w:rPr>
                <w:rFonts w:ascii="Times New Roman" w:hAnsi="Times New Roman" w:cs="Times New Roman"/>
                <w:sz w:val="20"/>
                <w:szCs w:val="20"/>
              </w:rPr>
              <w:t>4 (26.7%)</w:t>
            </w:r>
          </w:p>
        </w:tc>
        <w:tc>
          <w:tcPr>
            <w:tcW w:w="1479" w:type="dxa"/>
          </w:tcPr>
          <w:p w:rsidR="00B5599E" w:rsidRDefault="00B5599E" w:rsidP="000F4F24">
            <w:pPr>
              <w:jc w:val="both"/>
              <w:rPr>
                <w:rFonts w:ascii="Times New Roman" w:hAnsi="Times New Roman" w:cs="Times New Roman"/>
                <w:sz w:val="20"/>
                <w:szCs w:val="20"/>
              </w:rPr>
            </w:pPr>
            <w:r>
              <w:rPr>
                <w:rFonts w:ascii="Times New Roman" w:hAnsi="Times New Roman" w:cs="Times New Roman"/>
                <w:sz w:val="20"/>
                <w:szCs w:val="20"/>
              </w:rPr>
              <w:t>31 (25.8%)</w:t>
            </w:r>
          </w:p>
        </w:tc>
      </w:tr>
      <w:tr w:rsidR="00B5599E" w:rsidTr="00E96808">
        <w:tc>
          <w:tcPr>
            <w:tcW w:w="1848" w:type="dxa"/>
            <w:vMerge/>
          </w:tcPr>
          <w:p w:rsidR="00B5599E" w:rsidRDefault="00B5599E" w:rsidP="000F4F24">
            <w:pPr>
              <w:jc w:val="both"/>
              <w:rPr>
                <w:rFonts w:ascii="Times New Roman" w:hAnsi="Times New Roman" w:cs="Times New Roman"/>
                <w:sz w:val="20"/>
                <w:szCs w:val="20"/>
              </w:rPr>
            </w:pPr>
          </w:p>
        </w:tc>
        <w:tc>
          <w:tcPr>
            <w:tcW w:w="2088" w:type="dxa"/>
          </w:tcPr>
          <w:p w:rsidR="00B5599E" w:rsidRDefault="00B5599E" w:rsidP="000F4F24">
            <w:pPr>
              <w:jc w:val="both"/>
              <w:rPr>
                <w:rFonts w:ascii="Times New Roman" w:hAnsi="Times New Roman" w:cs="Times New Roman"/>
                <w:sz w:val="20"/>
                <w:szCs w:val="20"/>
              </w:rPr>
            </w:pPr>
            <w:r>
              <w:rPr>
                <w:rFonts w:ascii="Times New Roman" w:hAnsi="Times New Roman" w:cs="Times New Roman"/>
                <w:sz w:val="20"/>
                <w:szCs w:val="20"/>
              </w:rPr>
              <w:t>Western Region</w:t>
            </w:r>
          </w:p>
        </w:tc>
        <w:tc>
          <w:tcPr>
            <w:tcW w:w="1842" w:type="dxa"/>
          </w:tcPr>
          <w:p w:rsidR="00B5599E" w:rsidRDefault="00B5599E" w:rsidP="000F4F24">
            <w:pPr>
              <w:jc w:val="both"/>
              <w:rPr>
                <w:rFonts w:ascii="Times New Roman" w:hAnsi="Times New Roman" w:cs="Times New Roman"/>
                <w:sz w:val="20"/>
                <w:szCs w:val="20"/>
              </w:rPr>
            </w:pPr>
            <w:r>
              <w:rPr>
                <w:rFonts w:ascii="Times New Roman" w:hAnsi="Times New Roman" w:cs="Times New Roman"/>
                <w:sz w:val="20"/>
                <w:szCs w:val="20"/>
              </w:rPr>
              <w:t>14 (13.3%)</w:t>
            </w:r>
          </w:p>
        </w:tc>
        <w:tc>
          <w:tcPr>
            <w:tcW w:w="1985" w:type="dxa"/>
          </w:tcPr>
          <w:p w:rsidR="00B5599E" w:rsidRDefault="00B5599E" w:rsidP="000F4F24">
            <w:pPr>
              <w:jc w:val="both"/>
              <w:rPr>
                <w:rFonts w:ascii="Times New Roman" w:hAnsi="Times New Roman" w:cs="Times New Roman"/>
                <w:sz w:val="20"/>
                <w:szCs w:val="20"/>
              </w:rPr>
            </w:pPr>
            <w:r>
              <w:rPr>
                <w:rFonts w:ascii="Times New Roman" w:hAnsi="Times New Roman" w:cs="Times New Roman"/>
                <w:sz w:val="20"/>
                <w:szCs w:val="20"/>
              </w:rPr>
              <w:t>1 (6.7%)</w:t>
            </w:r>
          </w:p>
        </w:tc>
        <w:tc>
          <w:tcPr>
            <w:tcW w:w="1479" w:type="dxa"/>
          </w:tcPr>
          <w:p w:rsidR="00B5599E" w:rsidRDefault="00B5599E" w:rsidP="000F4F24">
            <w:pPr>
              <w:jc w:val="both"/>
              <w:rPr>
                <w:rFonts w:ascii="Times New Roman" w:hAnsi="Times New Roman" w:cs="Times New Roman"/>
                <w:sz w:val="20"/>
                <w:szCs w:val="20"/>
              </w:rPr>
            </w:pPr>
            <w:r>
              <w:rPr>
                <w:rFonts w:ascii="Times New Roman" w:hAnsi="Times New Roman" w:cs="Times New Roman"/>
                <w:sz w:val="20"/>
                <w:szCs w:val="20"/>
              </w:rPr>
              <w:t>15 (12.5%)</w:t>
            </w:r>
          </w:p>
        </w:tc>
      </w:tr>
      <w:tr w:rsidR="00B5599E" w:rsidTr="00E96808">
        <w:tc>
          <w:tcPr>
            <w:tcW w:w="1848" w:type="dxa"/>
            <w:vMerge/>
          </w:tcPr>
          <w:p w:rsidR="00B5599E" w:rsidRDefault="00B5599E" w:rsidP="000F4F24">
            <w:pPr>
              <w:jc w:val="both"/>
              <w:rPr>
                <w:rFonts w:ascii="Times New Roman" w:hAnsi="Times New Roman" w:cs="Times New Roman"/>
                <w:sz w:val="20"/>
                <w:szCs w:val="20"/>
              </w:rPr>
            </w:pPr>
          </w:p>
        </w:tc>
        <w:tc>
          <w:tcPr>
            <w:tcW w:w="2088" w:type="dxa"/>
          </w:tcPr>
          <w:p w:rsidR="00B5599E" w:rsidRDefault="00B5599E" w:rsidP="000F4F24">
            <w:pPr>
              <w:jc w:val="both"/>
              <w:rPr>
                <w:rFonts w:ascii="Times New Roman" w:hAnsi="Times New Roman" w:cs="Times New Roman"/>
                <w:sz w:val="20"/>
                <w:szCs w:val="20"/>
              </w:rPr>
            </w:pPr>
            <w:r>
              <w:rPr>
                <w:rFonts w:ascii="Times New Roman" w:hAnsi="Times New Roman" w:cs="Times New Roman"/>
                <w:sz w:val="20"/>
                <w:szCs w:val="20"/>
              </w:rPr>
              <w:t>Northern Region</w:t>
            </w:r>
          </w:p>
        </w:tc>
        <w:tc>
          <w:tcPr>
            <w:tcW w:w="1842" w:type="dxa"/>
          </w:tcPr>
          <w:p w:rsidR="00B5599E" w:rsidRDefault="00B5599E" w:rsidP="000F4F24">
            <w:pPr>
              <w:jc w:val="both"/>
              <w:rPr>
                <w:rFonts w:ascii="Times New Roman" w:hAnsi="Times New Roman" w:cs="Times New Roman"/>
                <w:sz w:val="20"/>
                <w:szCs w:val="20"/>
              </w:rPr>
            </w:pPr>
            <w:r>
              <w:rPr>
                <w:rFonts w:ascii="Times New Roman" w:hAnsi="Times New Roman" w:cs="Times New Roman"/>
                <w:sz w:val="20"/>
                <w:szCs w:val="20"/>
              </w:rPr>
              <w:t>8 (7.6%)</w:t>
            </w:r>
          </w:p>
        </w:tc>
        <w:tc>
          <w:tcPr>
            <w:tcW w:w="1985" w:type="dxa"/>
          </w:tcPr>
          <w:p w:rsidR="00B5599E" w:rsidRDefault="00B5599E" w:rsidP="000F4F24">
            <w:pPr>
              <w:jc w:val="both"/>
              <w:rPr>
                <w:rFonts w:ascii="Times New Roman" w:hAnsi="Times New Roman" w:cs="Times New Roman"/>
                <w:sz w:val="20"/>
                <w:szCs w:val="20"/>
              </w:rPr>
            </w:pPr>
            <w:r>
              <w:rPr>
                <w:rFonts w:ascii="Times New Roman" w:hAnsi="Times New Roman" w:cs="Times New Roman"/>
                <w:sz w:val="20"/>
                <w:szCs w:val="20"/>
              </w:rPr>
              <w:t>4 (26.7%)</w:t>
            </w:r>
          </w:p>
        </w:tc>
        <w:tc>
          <w:tcPr>
            <w:tcW w:w="1479" w:type="dxa"/>
          </w:tcPr>
          <w:p w:rsidR="00B5599E" w:rsidRDefault="00B5599E" w:rsidP="000F4F24">
            <w:pPr>
              <w:jc w:val="both"/>
              <w:rPr>
                <w:rFonts w:ascii="Times New Roman" w:hAnsi="Times New Roman" w:cs="Times New Roman"/>
                <w:sz w:val="20"/>
                <w:szCs w:val="20"/>
              </w:rPr>
            </w:pPr>
            <w:r>
              <w:rPr>
                <w:rFonts w:ascii="Times New Roman" w:hAnsi="Times New Roman" w:cs="Times New Roman"/>
                <w:sz w:val="20"/>
                <w:szCs w:val="20"/>
              </w:rPr>
              <w:t>12 (10%)</w:t>
            </w:r>
          </w:p>
        </w:tc>
      </w:tr>
      <w:tr w:rsidR="00B5599E" w:rsidTr="00E96808">
        <w:tc>
          <w:tcPr>
            <w:tcW w:w="1848" w:type="dxa"/>
            <w:vMerge/>
          </w:tcPr>
          <w:p w:rsidR="00B5599E" w:rsidRDefault="00B5599E" w:rsidP="000F4F24">
            <w:pPr>
              <w:jc w:val="both"/>
              <w:rPr>
                <w:rFonts w:ascii="Times New Roman" w:hAnsi="Times New Roman" w:cs="Times New Roman"/>
                <w:sz w:val="20"/>
                <w:szCs w:val="20"/>
              </w:rPr>
            </w:pPr>
          </w:p>
        </w:tc>
        <w:tc>
          <w:tcPr>
            <w:tcW w:w="2088" w:type="dxa"/>
          </w:tcPr>
          <w:p w:rsidR="00B5599E" w:rsidRDefault="00B5599E" w:rsidP="000F4F24">
            <w:pPr>
              <w:jc w:val="both"/>
              <w:rPr>
                <w:rFonts w:ascii="Times New Roman" w:hAnsi="Times New Roman" w:cs="Times New Roman"/>
                <w:sz w:val="20"/>
                <w:szCs w:val="20"/>
              </w:rPr>
            </w:pPr>
            <w:r>
              <w:rPr>
                <w:rFonts w:ascii="Times New Roman" w:hAnsi="Times New Roman" w:cs="Times New Roman"/>
                <w:sz w:val="20"/>
                <w:szCs w:val="20"/>
              </w:rPr>
              <w:t>Total</w:t>
            </w:r>
          </w:p>
        </w:tc>
        <w:tc>
          <w:tcPr>
            <w:tcW w:w="1842" w:type="dxa"/>
          </w:tcPr>
          <w:p w:rsidR="00B5599E" w:rsidRDefault="00B5599E" w:rsidP="000F4F24">
            <w:pPr>
              <w:jc w:val="both"/>
              <w:rPr>
                <w:rFonts w:ascii="Times New Roman" w:hAnsi="Times New Roman" w:cs="Times New Roman"/>
                <w:sz w:val="20"/>
                <w:szCs w:val="20"/>
              </w:rPr>
            </w:pPr>
            <w:r>
              <w:rPr>
                <w:rFonts w:ascii="Times New Roman" w:hAnsi="Times New Roman" w:cs="Times New Roman"/>
                <w:sz w:val="20"/>
                <w:szCs w:val="20"/>
              </w:rPr>
              <w:t>105 (100%)</w:t>
            </w:r>
          </w:p>
        </w:tc>
        <w:tc>
          <w:tcPr>
            <w:tcW w:w="1985" w:type="dxa"/>
          </w:tcPr>
          <w:p w:rsidR="00B5599E" w:rsidRDefault="00B5599E" w:rsidP="000F4F24">
            <w:pPr>
              <w:jc w:val="both"/>
              <w:rPr>
                <w:rFonts w:ascii="Times New Roman" w:hAnsi="Times New Roman" w:cs="Times New Roman"/>
                <w:sz w:val="20"/>
                <w:szCs w:val="20"/>
              </w:rPr>
            </w:pPr>
            <w:r>
              <w:rPr>
                <w:rFonts w:ascii="Times New Roman" w:hAnsi="Times New Roman" w:cs="Times New Roman"/>
                <w:sz w:val="20"/>
                <w:szCs w:val="20"/>
              </w:rPr>
              <w:t>15 (100%)</w:t>
            </w:r>
          </w:p>
        </w:tc>
        <w:tc>
          <w:tcPr>
            <w:tcW w:w="1479" w:type="dxa"/>
          </w:tcPr>
          <w:p w:rsidR="00B5599E" w:rsidRDefault="00B5599E" w:rsidP="000F4F24">
            <w:pPr>
              <w:jc w:val="both"/>
              <w:rPr>
                <w:rFonts w:ascii="Times New Roman" w:hAnsi="Times New Roman" w:cs="Times New Roman"/>
                <w:sz w:val="20"/>
                <w:szCs w:val="20"/>
              </w:rPr>
            </w:pPr>
            <w:r>
              <w:rPr>
                <w:rFonts w:ascii="Times New Roman" w:hAnsi="Times New Roman" w:cs="Times New Roman"/>
                <w:sz w:val="20"/>
                <w:szCs w:val="20"/>
              </w:rPr>
              <w:t>120 (120%)</w:t>
            </w:r>
          </w:p>
        </w:tc>
      </w:tr>
      <w:tr w:rsidR="00C14F97" w:rsidTr="00E96808">
        <w:tc>
          <w:tcPr>
            <w:tcW w:w="1848" w:type="dxa"/>
            <w:vMerge w:val="restart"/>
          </w:tcPr>
          <w:p w:rsidR="00C14F97" w:rsidRDefault="00C14F97" w:rsidP="000F4F24">
            <w:pPr>
              <w:jc w:val="both"/>
              <w:rPr>
                <w:rFonts w:ascii="Times New Roman" w:hAnsi="Times New Roman" w:cs="Times New Roman"/>
                <w:sz w:val="20"/>
                <w:szCs w:val="20"/>
              </w:rPr>
            </w:pPr>
          </w:p>
          <w:p w:rsidR="00C14F97" w:rsidRDefault="00C14F97" w:rsidP="000F4F24">
            <w:pPr>
              <w:jc w:val="both"/>
              <w:rPr>
                <w:rFonts w:ascii="Times New Roman" w:hAnsi="Times New Roman" w:cs="Times New Roman"/>
                <w:sz w:val="20"/>
                <w:szCs w:val="20"/>
              </w:rPr>
            </w:pPr>
          </w:p>
          <w:p w:rsidR="00C14F97" w:rsidRDefault="00C14F97" w:rsidP="000F4F24">
            <w:pPr>
              <w:jc w:val="both"/>
              <w:rPr>
                <w:rFonts w:ascii="Times New Roman" w:hAnsi="Times New Roman" w:cs="Times New Roman"/>
                <w:sz w:val="20"/>
                <w:szCs w:val="20"/>
              </w:rPr>
            </w:pPr>
          </w:p>
          <w:p w:rsidR="00C14F97" w:rsidRDefault="00C14F97" w:rsidP="000F4F24">
            <w:pPr>
              <w:jc w:val="both"/>
              <w:rPr>
                <w:rFonts w:ascii="Times New Roman" w:hAnsi="Times New Roman" w:cs="Times New Roman"/>
                <w:sz w:val="20"/>
                <w:szCs w:val="20"/>
              </w:rPr>
            </w:pPr>
            <w:r>
              <w:rPr>
                <w:rFonts w:ascii="Times New Roman" w:hAnsi="Times New Roman" w:cs="Times New Roman"/>
                <w:sz w:val="20"/>
                <w:szCs w:val="20"/>
              </w:rPr>
              <w:t>Stakeholders</w:t>
            </w:r>
          </w:p>
        </w:tc>
        <w:tc>
          <w:tcPr>
            <w:tcW w:w="2088" w:type="dxa"/>
          </w:tcPr>
          <w:p w:rsidR="00C14F97" w:rsidRDefault="00C14F97" w:rsidP="000F4F24">
            <w:pPr>
              <w:jc w:val="both"/>
              <w:rPr>
                <w:rFonts w:ascii="Times New Roman" w:hAnsi="Times New Roman" w:cs="Times New Roman"/>
                <w:sz w:val="20"/>
                <w:szCs w:val="20"/>
              </w:rPr>
            </w:pPr>
            <w:r>
              <w:rPr>
                <w:rFonts w:ascii="Times New Roman" w:hAnsi="Times New Roman" w:cs="Times New Roman"/>
                <w:sz w:val="20"/>
                <w:szCs w:val="20"/>
              </w:rPr>
              <w:t>Greater Accra Region</w:t>
            </w:r>
          </w:p>
        </w:tc>
        <w:tc>
          <w:tcPr>
            <w:tcW w:w="1842" w:type="dxa"/>
          </w:tcPr>
          <w:p w:rsidR="00C14F97" w:rsidRDefault="00592694" w:rsidP="000F4F24">
            <w:pPr>
              <w:jc w:val="both"/>
              <w:rPr>
                <w:rFonts w:ascii="Times New Roman" w:hAnsi="Times New Roman" w:cs="Times New Roman"/>
                <w:sz w:val="20"/>
                <w:szCs w:val="20"/>
              </w:rPr>
            </w:pPr>
            <w:r>
              <w:rPr>
                <w:rFonts w:ascii="Times New Roman" w:hAnsi="Times New Roman" w:cs="Times New Roman"/>
                <w:sz w:val="20"/>
                <w:szCs w:val="20"/>
              </w:rPr>
              <w:t>6 (8.5</w:t>
            </w:r>
            <w:r w:rsidR="00C14F97">
              <w:rPr>
                <w:rFonts w:ascii="Times New Roman" w:hAnsi="Times New Roman" w:cs="Times New Roman"/>
                <w:sz w:val="20"/>
                <w:szCs w:val="20"/>
              </w:rPr>
              <w:t>%)</w:t>
            </w:r>
          </w:p>
        </w:tc>
        <w:tc>
          <w:tcPr>
            <w:tcW w:w="1985" w:type="dxa"/>
          </w:tcPr>
          <w:p w:rsidR="00C14F97" w:rsidRDefault="00C14F97" w:rsidP="000F4F24">
            <w:pPr>
              <w:jc w:val="both"/>
              <w:rPr>
                <w:rFonts w:ascii="Times New Roman" w:hAnsi="Times New Roman" w:cs="Times New Roman"/>
                <w:sz w:val="20"/>
                <w:szCs w:val="20"/>
              </w:rPr>
            </w:pPr>
            <w:r>
              <w:rPr>
                <w:rFonts w:ascii="Times New Roman" w:hAnsi="Times New Roman" w:cs="Times New Roman"/>
                <w:sz w:val="20"/>
                <w:szCs w:val="20"/>
              </w:rPr>
              <w:t>0 (.0%)</w:t>
            </w:r>
          </w:p>
        </w:tc>
        <w:tc>
          <w:tcPr>
            <w:tcW w:w="1479" w:type="dxa"/>
          </w:tcPr>
          <w:p w:rsidR="00C14F97" w:rsidRDefault="00592694" w:rsidP="000F4F24">
            <w:pPr>
              <w:jc w:val="both"/>
              <w:rPr>
                <w:rFonts w:ascii="Times New Roman" w:hAnsi="Times New Roman" w:cs="Times New Roman"/>
                <w:sz w:val="20"/>
                <w:szCs w:val="20"/>
              </w:rPr>
            </w:pPr>
            <w:r>
              <w:rPr>
                <w:rFonts w:ascii="Times New Roman" w:hAnsi="Times New Roman" w:cs="Times New Roman"/>
                <w:sz w:val="20"/>
                <w:szCs w:val="20"/>
              </w:rPr>
              <w:t>6 (8.0</w:t>
            </w:r>
            <w:r w:rsidR="00C14F97">
              <w:rPr>
                <w:rFonts w:ascii="Times New Roman" w:hAnsi="Times New Roman" w:cs="Times New Roman"/>
                <w:sz w:val="20"/>
                <w:szCs w:val="20"/>
              </w:rPr>
              <w:t>%)</w:t>
            </w:r>
          </w:p>
        </w:tc>
      </w:tr>
      <w:tr w:rsidR="00C14F97" w:rsidTr="00E96808">
        <w:tc>
          <w:tcPr>
            <w:tcW w:w="1848" w:type="dxa"/>
            <w:vMerge/>
          </w:tcPr>
          <w:p w:rsidR="00C14F97" w:rsidRDefault="00C14F97" w:rsidP="000F4F24">
            <w:pPr>
              <w:jc w:val="both"/>
              <w:rPr>
                <w:rFonts w:ascii="Times New Roman" w:hAnsi="Times New Roman" w:cs="Times New Roman"/>
                <w:sz w:val="20"/>
                <w:szCs w:val="20"/>
              </w:rPr>
            </w:pPr>
          </w:p>
        </w:tc>
        <w:tc>
          <w:tcPr>
            <w:tcW w:w="2088" w:type="dxa"/>
          </w:tcPr>
          <w:p w:rsidR="00C14F97" w:rsidRDefault="00C14F97" w:rsidP="000F4F24">
            <w:pPr>
              <w:jc w:val="both"/>
              <w:rPr>
                <w:rFonts w:ascii="Times New Roman" w:hAnsi="Times New Roman" w:cs="Times New Roman"/>
                <w:sz w:val="20"/>
                <w:szCs w:val="20"/>
              </w:rPr>
            </w:pPr>
            <w:r>
              <w:rPr>
                <w:rFonts w:ascii="Times New Roman" w:hAnsi="Times New Roman" w:cs="Times New Roman"/>
                <w:sz w:val="20"/>
                <w:szCs w:val="20"/>
              </w:rPr>
              <w:t>Ashanti</w:t>
            </w:r>
          </w:p>
        </w:tc>
        <w:tc>
          <w:tcPr>
            <w:tcW w:w="1842" w:type="dxa"/>
          </w:tcPr>
          <w:p w:rsidR="00C14F97" w:rsidRDefault="00C14F97" w:rsidP="000F4F24">
            <w:pPr>
              <w:jc w:val="both"/>
              <w:rPr>
                <w:rFonts w:ascii="Times New Roman" w:hAnsi="Times New Roman" w:cs="Times New Roman"/>
                <w:sz w:val="20"/>
                <w:szCs w:val="20"/>
              </w:rPr>
            </w:pPr>
            <w:r>
              <w:rPr>
                <w:rFonts w:ascii="Times New Roman" w:hAnsi="Times New Roman" w:cs="Times New Roman"/>
                <w:sz w:val="20"/>
                <w:szCs w:val="20"/>
              </w:rPr>
              <w:t>29 (40.8%)</w:t>
            </w:r>
          </w:p>
        </w:tc>
        <w:tc>
          <w:tcPr>
            <w:tcW w:w="1985" w:type="dxa"/>
          </w:tcPr>
          <w:p w:rsidR="00C14F97" w:rsidRDefault="00C14F97" w:rsidP="000F4F24">
            <w:pPr>
              <w:jc w:val="both"/>
              <w:rPr>
                <w:rFonts w:ascii="Times New Roman" w:hAnsi="Times New Roman" w:cs="Times New Roman"/>
                <w:sz w:val="20"/>
                <w:szCs w:val="20"/>
              </w:rPr>
            </w:pPr>
            <w:r>
              <w:rPr>
                <w:rFonts w:ascii="Times New Roman" w:hAnsi="Times New Roman" w:cs="Times New Roman"/>
                <w:sz w:val="20"/>
                <w:szCs w:val="20"/>
              </w:rPr>
              <w:t>1 (25%)</w:t>
            </w:r>
          </w:p>
        </w:tc>
        <w:tc>
          <w:tcPr>
            <w:tcW w:w="1479" w:type="dxa"/>
          </w:tcPr>
          <w:p w:rsidR="00C14F97" w:rsidRDefault="00C14F97" w:rsidP="000F4F24">
            <w:pPr>
              <w:jc w:val="both"/>
              <w:rPr>
                <w:rFonts w:ascii="Times New Roman" w:hAnsi="Times New Roman" w:cs="Times New Roman"/>
                <w:sz w:val="20"/>
                <w:szCs w:val="20"/>
              </w:rPr>
            </w:pPr>
            <w:r>
              <w:rPr>
                <w:rFonts w:ascii="Times New Roman" w:hAnsi="Times New Roman" w:cs="Times New Roman"/>
                <w:sz w:val="20"/>
                <w:szCs w:val="20"/>
              </w:rPr>
              <w:t>30 (40%)</w:t>
            </w:r>
          </w:p>
        </w:tc>
      </w:tr>
      <w:tr w:rsidR="00C14F97" w:rsidTr="00E96808">
        <w:tc>
          <w:tcPr>
            <w:tcW w:w="1848" w:type="dxa"/>
            <w:vMerge/>
          </w:tcPr>
          <w:p w:rsidR="00C14F97" w:rsidRDefault="00C14F97" w:rsidP="000F4F24">
            <w:pPr>
              <w:jc w:val="both"/>
              <w:rPr>
                <w:rFonts w:ascii="Times New Roman" w:hAnsi="Times New Roman" w:cs="Times New Roman"/>
                <w:sz w:val="20"/>
                <w:szCs w:val="20"/>
              </w:rPr>
            </w:pPr>
          </w:p>
        </w:tc>
        <w:tc>
          <w:tcPr>
            <w:tcW w:w="2088" w:type="dxa"/>
          </w:tcPr>
          <w:p w:rsidR="00C14F97" w:rsidRDefault="00C14F97" w:rsidP="000F4F24">
            <w:pPr>
              <w:jc w:val="both"/>
              <w:rPr>
                <w:rFonts w:ascii="Times New Roman" w:hAnsi="Times New Roman" w:cs="Times New Roman"/>
                <w:sz w:val="20"/>
                <w:szCs w:val="20"/>
              </w:rPr>
            </w:pPr>
            <w:r>
              <w:rPr>
                <w:rFonts w:ascii="Times New Roman" w:hAnsi="Times New Roman" w:cs="Times New Roman"/>
                <w:sz w:val="20"/>
                <w:szCs w:val="20"/>
              </w:rPr>
              <w:t>Brong Ahafo</w:t>
            </w:r>
          </w:p>
        </w:tc>
        <w:tc>
          <w:tcPr>
            <w:tcW w:w="1842" w:type="dxa"/>
          </w:tcPr>
          <w:p w:rsidR="00C14F97" w:rsidRDefault="00C14F97" w:rsidP="000F4F24">
            <w:pPr>
              <w:jc w:val="both"/>
              <w:rPr>
                <w:rFonts w:ascii="Times New Roman" w:hAnsi="Times New Roman" w:cs="Times New Roman"/>
                <w:sz w:val="20"/>
                <w:szCs w:val="20"/>
              </w:rPr>
            </w:pPr>
            <w:r>
              <w:rPr>
                <w:rFonts w:ascii="Times New Roman" w:hAnsi="Times New Roman" w:cs="Times New Roman"/>
                <w:sz w:val="20"/>
                <w:szCs w:val="20"/>
              </w:rPr>
              <w:t>31 (43.7%)</w:t>
            </w:r>
          </w:p>
        </w:tc>
        <w:tc>
          <w:tcPr>
            <w:tcW w:w="1985" w:type="dxa"/>
          </w:tcPr>
          <w:p w:rsidR="00C14F97" w:rsidRDefault="00C14F97" w:rsidP="000F4F24">
            <w:pPr>
              <w:jc w:val="both"/>
              <w:rPr>
                <w:rFonts w:ascii="Times New Roman" w:hAnsi="Times New Roman" w:cs="Times New Roman"/>
                <w:sz w:val="20"/>
                <w:szCs w:val="20"/>
              </w:rPr>
            </w:pPr>
            <w:r>
              <w:rPr>
                <w:rFonts w:ascii="Times New Roman" w:hAnsi="Times New Roman" w:cs="Times New Roman"/>
                <w:sz w:val="20"/>
                <w:szCs w:val="20"/>
              </w:rPr>
              <w:t>1 (25%)</w:t>
            </w:r>
          </w:p>
        </w:tc>
        <w:tc>
          <w:tcPr>
            <w:tcW w:w="1479" w:type="dxa"/>
          </w:tcPr>
          <w:p w:rsidR="00C14F97" w:rsidRDefault="00C14F97" w:rsidP="000F4F24">
            <w:pPr>
              <w:jc w:val="both"/>
              <w:rPr>
                <w:rFonts w:ascii="Times New Roman" w:hAnsi="Times New Roman" w:cs="Times New Roman"/>
                <w:sz w:val="20"/>
                <w:szCs w:val="20"/>
              </w:rPr>
            </w:pPr>
            <w:r>
              <w:rPr>
                <w:rFonts w:ascii="Times New Roman" w:hAnsi="Times New Roman" w:cs="Times New Roman"/>
                <w:sz w:val="20"/>
                <w:szCs w:val="20"/>
              </w:rPr>
              <w:t>32 (42.7%)</w:t>
            </w:r>
          </w:p>
        </w:tc>
      </w:tr>
      <w:tr w:rsidR="00C14F97" w:rsidTr="00E96808">
        <w:tc>
          <w:tcPr>
            <w:tcW w:w="1848" w:type="dxa"/>
            <w:vMerge/>
          </w:tcPr>
          <w:p w:rsidR="00C14F97" w:rsidRDefault="00C14F97" w:rsidP="000F4F24">
            <w:pPr>
              <w:jc w:val="both"/>
              <w:rPr>
                <w:rFonts w:ascii="Times New Roman" w:hAnsi="Times New Roman" w:cs="Times New Roman"/>
                <w:sz w:val="20"/>
                <w:szCs w:val="20"/>
              </w:rPr>
            </w:pPr>
          </w:p>
        </w:tc>
        <w:tc>
          <w:tcPr>
            <w:tcW w:w="2088" w:type="dxa"/>
          </w:tcPr>
          <w:p w:rsidR="00C14F97" w:rsidRDefault="00C14F97" w:rsidP="000F4F24">
            <w:pPr>
              <w:jc w:val="both"/>
              <w:rPr>
                <w:rFonts w:ascii="Times New Roman" w:hAnsi="Times New Roman" w:cs="Times New Roman"/>
                <w:sz w:val="20"/>
                <w:szCs w:val="20"/>
              </w:rPr>
            </w:pPr>
            <w:r>
              <w:rPr>
                <w:rFonts w:ascii="Times New Roman" w:hAnsi="Times New Roman" w:cs="Times New Roman"/>
                <w:sz w:val="20"/>
                <w:szCs w:val="20"/>
              </w:rPr>
              <w:t>Western</w:t>
            </w:r>
          </w:p>
        </w:tc>
        <w:tc>
          <w:tcPr>
            <w:tcW w:w="1842" w:type="dxa"/>
          </w:tcPr>
          <w:p w:rsidR="00C14F97" w:rsidRDefault="00CA76A7" w:rsidP="000F4F24">
            <w:pPr>
              <w:jc w:val="both"/>
              <w:rPr>
                <w:rFonts w:ascii="Times New Roman" w:hAnsi="Times New Roman" w:cs="Times New Roman"/>
                <w:sz w:val="20"/>
                <w:szCs w:val="20"/>
              </w:rPr>
            </w:pPr>
            <w:r>
              <w:rPr>
                <w:rFonts w:ascii="Times New Roman" w:hAnsi="Times New Roman" w:cs="Times New Roman"/>
                <w:sz w:val="20"/>
                <w:szCs w:val="20"/>
              </w:rPr>
              <w:t>3 (</w:t>
            </w:r>
            <w:r w:rsidR="00C14F97">
              <w:rPr>
                <w:rFonts w:ascii="Times New Roman" w:hAnsi="Times New Roman" w:cs="Times New Roman"/>
                <w:sz w:val="20"/>
                <w:szCs w:val="20"/>
              </w:rPr>
              <w:t>4</w:t>
            </w:r>
            <w:r>
              <w:rPr>
                <w:rFonts w:ascii="Times New Roman" w:hAnsi="Times New Roman" w:cs="Times New Roman"/>
                <w:sz w:val="20"/>
                <w:szCs w:val="20"/>
              </w:rPr>
              <w:t>.2</w:t>
            </w:r>
            <w:r w:rsidR="00C14F97">
              <w:rPr>
                <w:rFonts w:ascii="Times New Roman" w:hAnsi="Times New Roman" w:cs="Times New Roman"/>
                <w:sz w:val="20"/>
                <w:szCs w:val="20"/>
              </w:rPr>
              <w:t>%)</w:t>
            </w:r>
          </w:p>
        </w:tc>
        <w:tc>
          <w:tcPr>
            <w:tcW w:w="1985" w:type="dxa"/>
          </w:tcPr>
          <w:p w:rsidR="00C14F97" w:rsidRDefault="00C14F97" w:rsidP="000F4F24">
            <w:pPr>
              <w:jc w:val="both"/>
              <w:rPr>
                <w:rFonts w:ascii="Times New Roman" w:hAnsi="Times New Roman" w:cs="Times New Roman"/>
                <w:sz w:val="20"/>
                <w:szCs w:val="20"/>
              </w:rPr>
            </w:pPr>
            <w:r>
              <w:rPr>
                <w:rFonts w:ascii="Times New Roman" w:hAnsi="Times New Roman" w:cs="Times New Roman"/>
                <w:sz w:val="20"/>
                <w:szCs w:val="20"/>
              </w:rPr>
              <w:t>1 (25%)</w:t>
            </w:r>
          </w:p>
        </w:tc>
        <w:tc>
          <w:tcPr>
            <w:tcW w:w="1479" w:type="dxa"/>
          </w:tcPr>
          <w:p w:rsidR="00C14F97" w:rsidRDefault="00C14F97" w:rsidP="000F4F24">
            <w:pPr>
              <w:jc w:val="both"/>
              <w:rPr>
                <w:rFonts w:ascii="Times New Roman" w:hAnsi="Times New Roman" w:cs="Times New Roman"/>
                <w:sz w:val="20"/>
                <w:szCs w:val="20"/>
              </w:rPr>
            </w:pPr>
            <w:r>
              <w:rPr>
                <w:rFonts w:ascii="Times New Roman" w:hAnsi="Times New Roman" w:cs="Times New Roman"/>
                <w:sz w:val="20"/>
                <w:szCs w:val="20"/>
              </w:rPr>
              <w:t>4 (5.3%)</w:t>
            </w:r>
          </w:p>
        </w:tc>
      </w:tr>
      <w:tr w:rsidR="00C14F97" w:rsidTr="00E96808">
        <w:tc>
          <w:tcPr>
            <w:tcW w:w="1848" w:type="dxa"/>
            <w:vMerge/>
          </w:tcPr>
          <w:p w:rsidR="00C14F97" w:rsidRDefault="00C14F97" w:rsidP="000F4F24">
            <w:pPr>
              <w:jc w:val="both"/>
              <w:rPr>
                <w:rFonts w:ascii="Times New Roman" w:hAnsi="Times New Roman" w:cs="Times New Roman"/>
                <w:sz w:val="20"/>
                <w:szCs w:val="20"/>
              </w:rPr>
            </w:pPr>
          </w:p>
        </w:tc>
        <w:tc>
          <w:tcPr>
            <w:tcW w:w="2088" w:type="dxa"/>
          </w:tcPr>
          <w:p w:rsidR="00C14F97" w:rsidRDefault="00C14F97" w:rsidP="000F4F24">
            <w:pPr>
              <w:jc w:val="both"/>
              <w:rPr>
                <w:rFonts w:ascii="Times New Roman" w:hAnsi="Times New Roman" w:cs="Times New Roman"/>
                <w:sz w:val="20"/>
                <w:szCs w:val="20"/>
              </w:rPr>
            </w:pPr>
            <w:r>
              <w:rPr>
                <w:rFonts w:ascii="Times New Roman" w:hAnsi="Times New Roman" w:cs="Times New Roman"/>
                <w:sz w:val="20"/>
                <w:szCs w:val="20"/>
              </w:rPr>
              <w:t xml:space="preserve">Northern </w:t>
            </w:r>
          </w:p>
        </w:tc>
        <w:tc>
          <w:tcPr>
            <w:tcW w:w="1842" w:type="dxa"/>
          </w:tcPr>
          <w:p w:rsidR="00C14F97" w:rsidRDefault="00CA76A7" w:rsidP="000F4F24">
            <w:pPr>
              <w:jc w:val="both"/>
              <w:rPr>
                <w:rFonts w:ascii="Times New Roman" w:hAnsi="Times New Roman" w:cs="Times New Roman"/>
                <w:sz w:val="20"/>
                <w:szCs w:val="20"/>
              </w:rPr>
            </w:pPr>
            <w:r>
              <w:rPr>
                <w:rFonts w:ascii="Times New Roman" w:hAnsi="Times New Roman" w:cs="Times New Roman"/>
                <w:sz w:val="20"/>
                <w:szCs w:val="20"/>
              </w:rPr>
              <w:t>2 (2.8</w:t>
            </w:r>
            <w:r w:rsidR="00C14F97">
              <w:rPr>
                <w:rFonts w:ascii="Times New Roman" w:hAnsi="Times New Roman" w:cs="Times New Roman"/>
                <w:sz w:val="20"/>
                <w:szCs w:val="20"/>
              </w:rPr>
              <w:t>%</w:t>
            </w:r>
          </w:p>
        </w:tc>
        <w:tc>
          <w:tcPr>
            <w:tcW w:w="1985" w:type="dxa"/>
          </w:tcPr>
          <w:p w:rsidR="00C14F97" w:rsidRDefault="00C14F97" w:rsidP="000F4F24">
            <w:pPr>
              <w:jc w:val="both"/>
              <w:rPr>
                <w:rFonts w:ascii="Times New Roman" w:hAnsi="Times New Roman" w:cs="Times New Roman"/>
                <w:sz w:val="20"/>
                <w:szCs w:val="20"/>
              </w:rPr>
            </w:pPr>
            <w:r>
              <w:rPr>
                <w:rFonts w:ascii="Times New Roman" w:hAnsi="Times New Roman" w:cs="Times New Roman"/>
                <w:sz w:val="20"/>
                <w:szCs w:val="20"/>
              </w:rPr>
              <w:t>1 (25%)</w:t>
            </w:r>
          </w:p>
        </w:tc>
        <w:tc>
          <w:tcPr>
            <w:tcW w:w="1479" w:type="dxa"/>
          </w:tcPr>
          <w:p w:rsidR="00C14F97" w:rsidRDefault="00CA76A7" w:rsidP="000F4F24">
            <w:pPr>
              <w:jc w:val="both"/>
              <w:rPr>
                <w:rFonts w:ascii="Times New Roman" w:hAnsi="Times New Roman" w:cs="Times New Roman"/>
                <w:sz w:val="20"/>
                <w:szCs w:val="20"/>
              </w:rPr>
            </w:pPr>
            <w:r>
              <w:rPr>
                <w:rFonts w:ascii="Times New Roman" w:hAnsi="Times New Roman" w:cs="Times New Roman"/>
                <w:sz w:val="20"/>
                <w:szCs w:val="20"/>
              </w:rPr>
              <w:t>3 (4</w:t>
            </w:r>
            <w:r w:rsidR="00C14F97">
              <w:rPr>
                <w:rFonts w:ascii="Times New Roman" w:hAnsi="Times New Roman" w:cs="Times New Roman"/>
                <w:sz w:val="20"/>
                <w:szCs w:val="20"/>
              </w:rPr>
              <w:t>%)</w:t>
            </w:r>
          </w:p>
        </w:tc>
      </w:tr>
      <w:tr w:rsidR="00C14F97" w:rsidTr="00E96808">
        <w:tc>
          <w:tcPr>
            <w:tcW w:w="1848" w:type="dxa"/>
            <w:vMerge/>
          </w:tcPr>
          <w:p w:rsidR="00C14F97" w:rsidRDefault="00C14F97" w:rsidP="000F4F24">
            <w:pPr>
              <w:jc w:val="both"/>
              <w:rPr>
                <w:rFonts w:ascii="Times New Roman" w:hAnsi="Times New Roman" w:cs="Times New Roman"/>
                <w:sz w:val="20"/>
                <w:szCs w:val="20"/>
              </w:rPr>
            </w:pPr>
          </w:p>
        </w:tc>
        <w:tc>
          <w:tcPr>
            <w:tcW w:w="2088" w:type="dxa"/>
          </w:tcPr>
          <w:p w:rsidR="00C14F97" w:rsidRDefault="00C14F97" w:rsidP="000F4F24">
            <w:pPr>
              <w:jc w:val="both"/>
              <w:rPr>
                <w:rFonts w:ascii="Times New Roman" w:hAnsi="Times New Roman" w:cs="Times New Roman"/>
                <w:sz w:val="20"/>
                <w:szCs w:val="20"/>
              </w:rPr>
            </w:pPr>
            <w:r>
              <w:rPr>
                <w:rFonts w:ascii="Times New Roman" w:hAnsi="Times New Roman" w:cs="Times New Roman"/>
                <w:sz w:val="20"/>
                <w:szCs w:val="20"/>
              </w:rPr>
              <w:t>Total</w:t>
            </w:r>
          </w:p>
        </w:tc>
        <w:tc>
          <w:tcPr>
            <w:tcW w:w="1842" w:type="dxa"/>
          </w:tcPr>
          <w:p w:rsidR="00C14F97" w:rsidRDefault="00C14F97" w:rsidP="000F4F24">
            <w:pPr>
              <w:jc w:val="both"/>
              <w:rPr>
                <w:rFonts w:ascii="Times New Roman" w:hAnsi="Times New Roman" w:cs="Times New Roman"/>
                <w:sz w:val="20"/>
                <w:szCs w:val="20"/>
              </w:rPr>
            </w:pPr>
            <w:r>
              <w:rPr>
                <w:rFonts w:ascii="Times New Roman" w:hAnsi="Times New Roman" w:cs="Times New Roman"/>
                <w:sz w:val="20"/>
                <w:szCs w:val="20"/>
              </w:rPr>
              <w:t>71 (100)</w:t>
            </w:r>
          </w:p>
        </w:tc>
        <w:tc>
          <w:tcPr>
            <w:tcW w:w="1985" w:type="dxa"/>
          </w:tcPr>
          <w:p w:rsidR="00C14F97" w:rsidRDefault="00C14F97" w:rsidP="000F4F24">
            <w:pPr>
              <w:jc w:val="both"/>
              <w:rPr>
                <w:rFonts w:ascii="Times New Roman" w:hAnsi="Times New Roman" w:cs="Times New Roman"/>
                <w:sz w:val="20"/>
                <w:szCs w:val="20"/>
              </w:rPr>
            </w:pPr>
            <w:r>
              <w:rPr>
                <w:rFonts w:ascii="Times New Roman" w:hAnsi="Times New Roman" w:cs="Times New Roman"/>
                <w:sz w:val="20"/>
                <w:szCs w:val="20"/>
              </w:rPr>
              <w:t>4 (100)</w:t>
            </w:r>
          </w:p>
        </w:tc>
        <w:tc>
          <w:tcPr>
            <w:tcW w:w="1479" w:type="dxa"/>
          </w:tcPr>
          <w:p w:rsidR="00C14F97" w:rsidRDefault="00C14F97" w:rsidP="000F4F24">
            <w:pPr>
              <w:jc w:val="both"/>
              <w:rPr>
                <w:rFonts w:ascii="Times New Roman" w:hAnsi="Times New Roman" w:cs="Times New Roman"/>
                <w:sz w:val="20"/>
                <w:szCs w:val="20"/>
              </w:rPr>
            </w:pPr>
            <w:r>
              <w:rPr>
                <w:rFonts w:ascii="Times New Roman" w:hAnsi="Times New Roman" w:cs="Times New Roman"/>
                <w:sz w:val="20"/>
                <w:szCs w:val="20"/>
              </w:rPr>
              <w:t>75 (100%)</w:t>
            </w:r>
          </w:p>
        </w:tc>
      </w:tr>
    </w:tbl>
    <w:p w:rsidR="00C14F97" w:rsidRDefault="00C14F97" w:rsidP="00C14F97">
      <w:pPr>
        <w:jc w:val="both"/>
        <w:rPr>
          <w:rFonts w:ascii="Times New Roman" w:hAnsi="Times New Roman" w:cs="Times New Roman"/>
          <w:sz w:val="20"/>
          <w:szCs w:val="20"/>
        </w:rPr>
      </w:pPr>
    </w:p>
    <w:p w:rsidR="00C14F97" w:rsidRDefault="00C14F97" w:rsidP="00C14F9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Location of a poultry farm has a great effect on its growth. Many researchers in Africa confirm that businesses that are located in the rural areas have slower growth rate than those located in the urban centres (Liedholm, 2002; Sleuwagen and Goedhuys, 2002; McPherson, 1996). Hence, poultry enterprises located near or located in the urban centres are likely to grow faster than those in the rural areas. Liedholm and Mead, </w:t>
      </w:r>
      <w:r w:rsidR="009B041B">
        <w:rPr>
          <w:rFonts w:ascii="Times New Roman" w:hAnsi="Times New Roman" w:cs="Times New Roman"/>
          <w:sz w:val="24"/>
          <w:szCs w:val="24"/>
        </w:rPr>
        <w:t>(</w:t>
      </w:r>
      <w:r>
        <w:rPr>
          <w:rFonts w:ascii="Times New Roman" w:hAnsi="Times New Roman" w:cs="Times New Roman"/>
          <w:sz w:val="24"/>
          <w:szCs w:val="24"/>
        </w:rPr>
        <w:t xml:space="preserve">1998) study of small and micro businesses in developing countries reported that location played a significant part in </w:t>
      </w:r>
      <w:r>
        <w:rPr>
          <w:rFonts w:ascii="Times New Roman" w:hAnsi="Times New Roman" w:cs="Times New Roman"/>
          <w:sz w:val="24"/>
          <w:szCs w:val="24"/>
        </w:rPr>
        <w:lastRenderedPageBreak/>
        <w:t xml:space="preserve">deciding the chances of survival of the businesses to such an extent that the businesses located in urban centres had a 25% larger chance of survival than those in the rural areas. </w:t>
      </w:r>
    </w:p>
    <w:p w:rsidR="009B041B" w:rsidRDefault="00C14F97" w:rsidP="009B041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Furthermore, to keep distribution and transport costs down, and ensures availability of labour and other services, it is advantageous to establish poultry enterprises close to marketing centres and labour sources, with many of the largest operations within 50km of a capital city (ACMF, 2011). In establishing poultry enterprise, entrepreneurs look for locations where there is a nearby feed mill, guaranteed water supply, electric power supply, access for heavy transport for feed and live poultry, available labour and services, tradesmen, services men and veterinarians (ACMF, 2011). </w:t>
      </w:r>
    </w:p>
    <w:p w:rsidR="009B041B" w:rsidRDefault="009B041B" w:rsidP="009B041B">
      <w:pPr>
        <w:spacing w:line="480" w:lineRule="auto"/>
        <w:jc w:val="both"/>
        <w:rPr>
          <w:rFonts w:ascii="Times New Roman" w:hAnsi="Times New Roman" w:cs="Times New Roman"/>
          <w:sz w:val="24"/>
          <w:szCs w:val="24"/>
        </w:rPr>
      </w:pPr>
      <w:r>
        <w:rPr>
          <w:rFonts w:ascii="Times New Roman" w:hAnsi="Times New Roman" w:cs="Times New Roman"/>
          <w:sz w:val="24"/>
          <w:szCs w:val="24"/>
        </w:rPr>
        <w:t>Table 65 shows the regional location of respondents in relation to their intention to join the social movement. The results show that of the 120 poultry farmers that were involved in the study, 30(25%) were located in Greater Accra region, 32(2</w:t>
      </w:r>
      <w:r w:rsidR="00C30FC1">
        <w:rPr>
          <w:rFonts w:ascii="Times New Roman" w:hAnsi="Times New Roman" w:cs="Times New Roman"/>
          <w:sz w:val="24"/>
          <w:szCs w:val="24"/>
        </w:rPr>
        <w:t>6.</w:t>
      </w:r>
      <w:r>
        <w:rPr>
          <w:rFonts w:ascii="Times New Roman" w:hAnsi="Times New Roman" w:cs="Times New Roman"/>
          <w:sz w:val="24"/>
          <w:szCs w:val="24"/>
        </w:rPr>
        <w:t xml:space="preserve">7%) were </w:t>
      </w:r>
      <w:r w:rsidR="00C30FC1">
        <w:rPr>
          <w:rFonts w:ascii="Times New Roman" w:hAnsi="Times New Roman" w:cs="Times New Roman"/>
          <w:sz w:val="24"/>
          <w:szCs w:val="24"/>
        </w:rPr>
        <w:t>located in Ashanti region, 31(25.8</w:t>
      </w:r>
      <w:r>
        <w:rPr>
          <w:rFonts w:ascii="Times New Roman" w:hAnsi="Times New Roman" w:cs="Times New Roman"/>
          <w:sz w:val="24"/>
          <w:szCs w:val="24"/>
        </w:rPr>
        <w:t>%) were located in B</w:t>
      </w:r>
      <w:r w:rsidR="00C30FC1">
        <w:rPr>
          <w:rFonts w:ascii="Times New Roman" w:hAnsi="Times New Roman" w:cs="Times New Roman"/>
          <w:sz w:val="24"/>
          <w:szCs w:val="24"/>
        </w:rPr>
        <w:t>rong-Ahafo region, 15(12.5</w:t>
      </w:r>
      <w:r>
        <w:rPr>
          <w:rFonts w:ascii="Times New Roman" w:hAnsi="Times New Roman" w:cs="Times New Roman"/>
          <w:sz w:val="24"/>
          <w:szCs w:val="24"/>
        </w:rPr>
        <w:t>%) were located in Western region</w:t>
      </w:r>
      <w:r w:rsidR="00C30FC1">
        <w:rPr>
          <w:rFonts w:ascii="Times New Roman" w:hAnsi="Times New Roman" w:cs="Times New Roman"/>
          <w:sz w:val="24"/>
          <w:szCs w:val="24"/>
        </w:rPr>
        <w:t>,</w:t>
      </w:r>
      <w:r>
        <w:rPr>
          <w:rFonts w:ascii="Times New Roman" w:hAnsi="Times New Roman" w:cs="Times New Roman"/>
          <w:sz w:val="24"/>
          <w:szCs w:val="24"/>
        </w:rPr>
        <w:t xml:space="preserve"> and 12(10%) were from Northern region (See Appendix 29</w:t>
      </w:r>
      <w:r w:rsidR="00785F2A">
        <w:rPr>
          <w:rFonts w:ascii="Times New Roman" w:hAnsi="Times New Roman" w:cs="Times New Roman"/>
          <w:sz w:val="24"/>
          <w:szCs w:val="24"/>
        </w:rPr>
        <w:t>.1</w:t>
      </w:r>
      <w:r>
        <w:rPr>
          <w:rFonts w:ascii="Times New Roman" w:hAnsi="Times New Roman" w:cs="Times New Roman"/>
          <w:sz w:val="24"/>
          <w:szCs w:val="24"/>
        </w:rPr>
        <w:t xml:space="preserve"> Figure 66</w:t>
      </w:r>
      <w:r w:rsidR="0069306C">
        <w:rPr>
          <w:rFonts w:ascii="Times New Roman" w:hAnsi="Times New Roman" w:cs="Times New Roman"/>
          <w:sz w:val="24"/>
          <w:szCs w:val="24"/>
        </w:rPr>
        <w:t>.1</w:t>
      </w:r>
      <w:r>
        <w:rPr>
          <w:rFonts w:ascii="Times New Roman" w:hAnsi="Times New Roman" w:cs="Times New Roman"/>
          <w:sz w:val="24"/>
          <w:szCs w:val="24"/>
        </w:rPr>
        <w:t xml:space="preserve">). </w:t>
      </w:r>
    </w:p>
    <w:p w:rsidR="009B041B" w:rsidRDefault="009B041B" w:rsidP="009B041B">
      <w:pPr>
        <w:spacing w:line="480" w:lineRule="auto"/>
        <w:jc w:val="both"/>
        <w:rPr>
          <w:rFonts w:ascii="Times New Roman" w:hAnsi="Times New Roman" w:cs="Times New Roman"/>
          <w:sz w:val="24"/>
          <w:szCs w:val="24"/>
        </w:rPr>
      </w:pPr>
      <w:r>
        <w:rPr>
          <w:rFonts w:ascii="Times New Roman" w:hAnsi="Times New Roman" w:cs="Times New Roman"/>
          <w:sz w:val="24"/>
          <w:szCs w:val="24"/>
        </w:rPr>
        <w:t>Also, of the 75 stakeholde</w:t>
      </w:r>
      <w:r w:rsidR="00C30FC1">
        <w:rPr>
          <w:rFonts w:ascii="Times New Roman" w:hAnsi="Times New Roman" w:cs="Times New Roman"/>
          <w:sz w:val="24"/>
          <w:szCs w:val="24"/>
        </w:rPr>
        <w:t>rs who took part in the study, 6(8.5</w:t>
      </w:r>
      <w:r>
        <w:rPr>
          <w:rFonts w:ascii="Times New Roman" w:hAnsi="Times New Roman" w:cs="Times New Roman"/>
          <w:sz w:val="24"/>
          <w:szCs w:val="24"/>
        </w:rPr>
        <w:t>%) were located in Greater Accra region, 30(40%) were located in A</w:t>
      </w:r>
      <w:r w:rsidR="00C30FC1">
        <w:rPr>
          <w:rFonts w:ascii="Times New Roman" w:hAnsi="Times New Roman" w:cs="Times New Roman"/>
          <w:sz w:val="24"/>
          <w:szCs w:val="24"/>
        </w:rPr>
        <w:t>shanti region, 32(42.7</w:t>
      </w:r>
      <w:r>
        <w:rPr>
          <w:rFonts w:ascii="Times New Roman" w:hAnsi="Times New Roman" w:cs="Times New Roman"/>
          <w:sz w:val="24"/>
          <w:szCs w:val="24"/>
        </w:rPr>
        <w:t>%) were located in Brong-Ahafo region, 4(5</w:t>
      </w:r>
      <w:r w:rsidR="00C30FC1">
        <w:rPr>
          <w:rFonts w:ascii="Times New Roman" w:hAnsi="Times New Roman" w:cs="Times New Roman"/>
          <w:sz w:val="24"/>
          <w:szCs w:val="24"/>
        </w:rPr>
        <w:t>.3</w:t>
      </w:r>
      <w:r>
        <w:rPr>
          <w:rFonts w:ascii="Times New Roman" w:hAnsi="Times New Roman" w:cs="Times New Roman"/>
          <w:sz w:val="24"/>
          <w:szCs w:val="24"/>
        </w:rPr>
        <w:t>%) were</w:t>
      </w:r>
      <w:r w:rsidR="00C30FC1">
        <w:rPr>
          <w:rFonts w:ascii="Times New Roman" w:hAnsi="Times New Roman" w:cs="Times New Roman"/>
          <w:sz w:val="24"/>
          <w:szCs w:val="24"/>
        </w:rPr>
        <w:t xml:space="preserve"> located in Western region and 3(4</w:t>
      </w:r>
      <w:r>
        <w:rPr>
          <w:rFonts w:ascii="Times New Roman" w:hAnsi="Times New Roman" w:cs="Times New Roman"/>
          <w:sz w:val="24"/>
          <w:szCs w:val="24"/>
        </w:rPr>
        <w:t>%) were located in Northern region</w:t>
      </w:r>
      <w:r w:rsidR="0069306C">
        <w:rPr>
          <w:rFonts w:ascii="Times New Roman" w:hAnsi="Times New Roman" w:cs="Times New Roman"/>
          <w:sz w:val="24"/>
          <w:szCs w:val="24"/>
        </w:rPr>
        <w:t xml:space="preserve"> (See Appendix 29.2, Figure 66.2)</w:t>
      </w:r>
      <w:r>
        <w:rPr>
          <w:rFonts w:ascii="Times New Roman" w:hAnsi="Times New Roman" w:cs="Times New Roman"/>
          <w:sz w:val="24"/>
          <w:szCs w:val="24"/>
        </w:rPr>
        <w:t xml:space="preserve">. </w:t>
      </w:r>
    </w:p>
    <w:p w:rsidR="003E1956" w:rsidRDefault="009B041B" w:rsidP="003E1956">
      <w:pPr>
        <w:spacing w:line="480" w:lineRule="auto"/>
        <w:jc w:val="both"/>
        <w:rPr>
          <w:rFonts w:ascii="Times New Roman" w:hAnsi="Times New Roman" w:cs="Times New Roman"/>
          <w:sz w:val="24"/>
          <w:szCs w:val="24"/>
        </w:rPr>
      </w:pPr>
      <w:r>
        <w:rPr>
          <w:rFonts w:ascii="Times New Roman" w:hAnsi="Times New Roman" w:cs="Times New Roman"/>
          <w:sz w:val="24"/>
          <w:szCs w:val="24"/>
        </w:rPr>
        <w:t>The results also show that of 105 poultry farmers who said ‘yes’ to social movement, majorit</w:t>
      </w:r>
      <w:r w:rsidR="00C30FC1">
        <w:rPr>
          <w:rFonts w:ascii="Times New Roman" w:hAnsi="Times New Roman" w:cs="Times New Roman"/>
          <w:sz w:val="24"/>
          <w:szCs w:val="24"/>
        </w:rPr>
        <w:t>y were from Ashanti region 29(27.8</w:t>
      </w:r>
      <w:r>
        <w:rPr>
          <w:rFonts w:ascii="Times New Roman" w:hAnsi="Times New Roman" w:cs="Times New Roman"/>
          <w:sz w:val="24"/>
          <w:szCs w:val="24"/>
        </w:rPr>
        <w:t>%), follow</w:t>
      </w:r>
      <w:r w:rsidR="00C30FC1">
        <w:rPr>
          <w:rFonts w:ascii="Times New Roman" w:hAnsi="Times New Roman" w:cs="Times New Roman"/>
          <w:sz w:val="24"/>
          <w:szCs w:val="24"/>
        </w:rPr>
        <w:t>ed by Greater Accra region 27(25.7%) and Brong-Ahafo region 27(25.7</w:t>
      </w:r>
      <w:r>
        <w:rPr>
          <w:rFonts w:ascii="Times New Roman" w:hAnsi="Times New Roman" w:cs="Times New Roman"/>
          <w:sz w:val="24"/>
          <w:szCs w:val="24"/>
        </w:rPr>
        <w:t>%), and the remaining 14(13</w:t>
      </w:r>
      <w:r w:rsidR="00C30FC1">
        <w:rPr>
          <w:rFonts w:ascii="Times New Roman" w:hAnsi="Times New Roman" w:cs="Times New Roman"/>
          <w:sz w:val="24"/>
          <w:szCs w:val="24"/>
        </w:rPr>
        <w:t>.3</w:t>
      </w:r>
      <w:r>
        <w:rPr>
          <w:rFonts w:ascii="Times New Roman" w:hAnsi="Times New Roman" w:cs="Times New Roman"/>
          <w:sz w:val="24"/>
          <w:szCs w:val="24"/>
        </w:rPr>
        <w:t>%)</w:t>
      </w:r>
      <w:r w:rsidR="00C30FC1">
        <w:rPr>
          <w:rFonts w:ascii="Times New Roman" w:hAnsi="Times New Roman" w:cs="Times New Roman"/>
          <w:sz w:val="24"/>
          <w:szCs w:val="24"/>
        </w:rPr>
        <w:t>,</w:t>
      </w:r>
      <w:r>
        <w:rPr>
          <w:rFonts w:ascii="Times New Roman" w:hAnsi="Times New Roman" w:cs="Times New Roman"/>
          <w:sz w:val="24"/>
          <w:szCs w:val="24"/>
        </w:rPr>
        <w:t xml:space="preserve"> and 8(8%) belonged to Western</w:t>
      </w:r>
      <w:r w:rsidR="00C30FC1">
        <w:rPr>
          <w:rFonts w:ascii="Times New Roman" w:hAnsi="Times New Roman" w:cs="Times New Roman"/>
          <w:sz w:val="24"/>
          <w:szCs w:val="24"/>
        </w:rPr>
        <w:t>,</w:t>
      </w:r>
      <w:r>
        <w:rPr>
          <w:rFonts w:ascii="Times New Roman" w:hAnsi="Times New Roman" w:cs="Times New Roman"/>
          <w:sz w:val="24"/>
          <w:szCs w:val="24"/>
        </w:rPr>
        <w:t xml:space="preserve"> and Northern regions respectively. Of the stakeholders’ category, those who said ‘yes’ to social</w:t>
      </w:r>
      <w:r w:rsidR="00C30FC1">
        <w:rPr>
          <w:rFonts w:ascii="Times New Roman" w:hAnsi="Times New Roman" w:cs="Times New Roman"/>
          <w:sz w:val="24"/>
          <w:szCs w:val="24"/>
        </w:rPr>
        <w:t xml:space="preserve"> movement, the majority of 31(43.7</w:t>
      </w:r>
      <w:r>
        <w:rPr>
          <w:rFonts w:ascii="Times New Roman" w:hAnsi="Times New Roman" w:cs="Times New Roman"/>
          <w:sz w:val="24"/>
          <w:szCs w:val="24"/>
        </w:rPr>
        <w:t xml:space="preserve">%) were from Brong-Ahafo region, </w:t>
      </w:r>
      <w:r w:rsidR="00C30FC1">
        <w:rPr>
          <w:rFonts w:ascii="Times New Roman" w:hAnsi="Times New Roman" w:cs="Times New Roman"/>
          <w:sz w:val="24"/>
          <w:szCs w:val="24"/>
        </w:rPr>
        <w:t>followed by 29(40.8</w:t>
      </w:r>
      <w:r>
        <w:rPr>
          <w:rFonts w:ascii="Times New Roman" w:hAnsi="Times New Roman" w:cs="Times New Roman"/>
          <w:sz w:val="24"/>
          <w:szCs w:val="24"/>
        </w:rPr>
        <w:t>%)</w:t>
      </w:r>
      <w:r w:rsidR="0036164E">
        <w:rPr>
          <w:rFonts w:ascii="Times New Roman" w:hAnsi="Times New Roman" w:cs="Times New Roman"/>
          <w:sz w:val="24"/>
          <w:szCs w:val="24"/>
        </w:rPr>
        <w:t xml:space="preserve"> from Ashanti region and then, 6(8.5%), 3(</w:t>
      </w:r>
      <w:r>
        <w:rPr>
          <w:rFonts w:ascii="Times New Roman" w:hAnsi="Times New Roman" w:cs="Times New Roman"/>
          <w:sz w:val="24"/>
          <w:szCs w:val="24"/>
        </w:rPr>
        <w:t>4</w:t>
      </w:r>
      <w:r w:rsidR="0036164E">
        <w:rPr>
          <w:rFonts w:ascii="Times New Roman" w:hAnsi="Times New Roman" w:cs="Times New Roman"/>
          <w:sz w:val="24"/>
          <w:szCs w:val="24"/>
        </w:rPr>
        <w:t>.2%), and 2</w:t>
      </w:r>
      <w:r>
        <w:rPr>
          <w:rFonts w:ascii="Times New Roman" w:hAnsi="Times New Roman" w:cs="Times New Roman"/>
          <w:sz w:val="24"/>
          <w:szCs w:val="24"/>
        </w:rPr>
        <w:t>(2</w:t>
      </w:r>
      <w:r w:rsidR="0036164E">
        <w:rPr>
          <w:rFonts w:ascii="Times New Roman" w:hAnsi="Times New Roman" w:cs="Times New Roman"/>
          <w:sz w:val="24"/>
          <w:szCs w:val="24"/>
        </w:rPr>
        <w:t>.8</w:t>
      </w:r>
      <w:r>
        <w:rPr>
          <w:rFonts w:ascii="Times New Roman" w:hAnsi="Times New Roman" w:cs="Times New Roman"/>
          <w:sz w:val="24"/>
          <w:szCs w:val="24"/>
        </w:rPr>
        <w:t xml:space="preserve">%) were </w:t>
      </w:r>
      <w:r>
        <w:rPr>
          <w:rFonts w:ascii="Times New Roman" w:hAnsi="Times New Roman" w:cs="Times New Roman"/>
          <w:sz w:val="24"/>
          <w:szCs w:val="24"/>
        </w:rPr>
        <w:lastRenderedPageBreak/>
        <w:t xml:space="preserve">from Greater Accra, Western, and Northern regions respectively. The expected relationship between those who had intention to join the social movement and those without intention to join the social movement seems therefore, confirmed. </w:t>
      </w:r>
    </w:p>
    <w:p w:rsidR="00C14F97" w:rsidRPr="003E1956" w:rsidRDefault="00D71DA8" w:rsidP="003E1956">
      <w:pPr>
        <w:spacing w:line="480" w:lineRule="auto"/>
        <w:jc w:val="both"/>
        <w:rPr>
          <w:rFonts w:ascii="Times New Roman" w:hAnsi="Times New Roman" w:cs="Times New Roman"/>
          <w:sz w:val="24"/>
          <w:szCs w:val="24"/>
        </w:rPr>
      </w:pPr>
      <w:r>
        <w:rPr>
          <w:rFonts w:ascii="Times New Roman" w:hAnsi="Times New Roman" w:cs="Times New Roman"/>
          <w:b/>
          <w:sz w:val="20"/>
          <w:szCs w:val="20"/>
        </w:rPr>
        <w:t>Table 66</w:t>
      </w:r>
      <w:r w:rsidR="00C14F97">
        <w:rPr>
          <w:rFonts w:ascii="Times New Roman" w:hAnsi="Times New Roman" w:cs="Times New Roman"/>
          <w:b/>
          <w:sz w:val="20"/>
          <w:szCs w:val="20"/>
        </w:rPr>
        <w:t xml:space="preserve">: </w:t>
      </w:r>
      <w:r w:rsidR="009D7157">
        <w:rPr>
          <w:rFonts w:ascii="Times New Roman" w:hAnsi="Times New Roman" w:cs="Times New Roman"/>
          <w:b/>
          <w:sz w:val="20"/>
          <w:szCs w:val="20"/>
        </w:rPr>
        <w:t>Location of poultry farms</w:t>
      </w:r>
      <w:r w:rsidR="00C14F97" w:rsidRPr="0083767C">
        <w:rPr>
          <w:rFonts w:ascii="Times New Roman" w:hAnsi="Times New Roman" w:cs="Times New Roman"/>
          <w:b/>
          <w:sz w:val="20"/>
          <w:szCs w:val="20"/>
        </w:rPr>
        <w:t xml:space="preserve"> in relation to the farmers</w:t>
      </w:r>
      <w:r w:rsidR="00C14F97">
        <w:rPr>
          <w:rFonts w:ascii="Times New Roman" w:hAnsi="Times New Roman" w:cs="Times New Roman"/>
          <w:b/>
          <w:sz w:val="20"/>
          <w:szCs w:val="20"/>
        </w:rPr>
        <w:t>’</w:t>
      </w:r>
      <w:r w:rsidR="00796BF4">
        <w:rPr>
          <w:rFonts w:ascii="Times New Roman" w:hAnsi="Times New Roman" w:cs="Times New Roman"/>
          <w:b/>
          <w:sz w:val="20"/>
          <w:szCs w:val="20"/>
        </w:rPr>
        <w:t xml:space="preserve"> intention</w:t>
      </w:r>
      <w:r w:rsidR="003F0113">
        <w:rPr>
          <w:rFonts w:ascii="Times New Roman" w:hAnsi="Times New Roman" w:cs="Times New Roman"/>
          <w:b/>
          <w:sz w:val="20"/>
          <w:szCs w:val="20"/>
        </w:rPr>
        <w:t xml:space="preserve"> to join</w:t>
      </w:r>
      <w:r w:rsidR="00C14F97" w:rsidRPr="0083767C">
        <w:rPr>
          <w:rFonts w:ascii="Times New Roman" w:hAnsi="Times New Roman" w:cs="Times New Roman"/>
          <w:b/>
          <w:sz w:val="20"/>
          <w:szCs w:val="20"/>
        </w:rPr>
        <w:t xml:space="preserve"> the social movement</w:t>
      </w:r>
    </w:p>
    <w:tbl>
      <w:tblPr>
        <w:tblStyle w:val="TableGrid"/>
        <w:tblW w:w="0" w:type="auto"/>
        <w:tblLook w:val="04A0"/>
      </w:tblPr>
      <w:tblGrid>
        <w:gridCol w:w="2235"/>
        <w:gridCol w:w="2409"/>
        <w:gridCol w:w="2490"/>
        <w:gridCol w:w="2108"/>
      </w:tblGrid>
      <w:tr w:rsidR="00C14F97" w:rsidTr="000F4F24">
        <w:tc>
          <w:tcPr>
            <w:tcW w:w="2235" w:type="dxa"/>
            <w:vMerge w:val="restart"/>
          </w:tcPr>
          <w:p w:rsidR="00C14F97" w:rsidRDefault="00C14F97" w:rsidP="000F4F24">
            <w:pPr>
              <w:rPr>
                <w:rFonts w:ascii="Times New Roman" w:hAnsi="Times New Roman" w:cs="Times New Roman"/>
                <w:sz w:val="20"/>
                <w:szCs w:val="20"/>
              </w:rPr>
            </w:pPr>
          </w:p>
          <w:p w:rsidR="00C14F97" w:rsidRDefault="00C14F97" w:rsidP="000F4F24">
            <w:pPr>
              <w:rPr>
                <w:rFonts w:ascii="Times New Roman" w:hAnsi="Times New Roman" w:cs="Times New Roman"/>
                <w:sz w:val="20"/>
                <w:szCs w:val="20"/>
              </w:rPr>
            </w:pPr>
            <w:r>
              <w:rPr>
                <w:rFonts w:ascii="Times New Roman" w:hAnsi="Times New Roman" w:cs="Times New Roman"/>
                <w:sz w:val="20"/>
                <w:szCs w:val="20"/>
              </w:rPr>
              <w:t xml:space="preserve">Poultry Farm Location </w:t>
            </w:r>
          </w:p>
        </w:tc>
        <w:tc>
          <w:tcPr>
            <w:tcW w:w="4899" w:type="dxa"/>
            <w:gridSpan w:val="2"/>
            <w:tcBorders>
              <w:right w:val="single" w:sz="4" w:space="0" w:color="auto"/>
            </w:tcBorders>
          </w:tcPr>
          <w:p w:rsidR="00C14F97" w:rsidRDefault="00C14F97" w:rsidP="000F4F24">
            <w:pPr>
              <w:rPr>
                <w:rFonts w:ascii="Times New Roman" w:hAnsi="Times New Roman" w:cs="Times New Roman"/>
                <w:sz w:val="20"/>
                <w:szCs w:val="20"/>
              </w:rPr>
            </w:pPr>
            <w:r>
              <w:rPr>
                <w:rFonts w:ascii="Times New Roman" w:hAnsi="Times New Roman" w:cs="Times New Roman"/>
                <w:sz w:val="20"/>
                <w:szCs w:val="20"/>
              </w:rPr>
              <w:t xml:space="preserve">            Intention to join the social movement</w:t>
            </w:r>
          </w:p>
        </w:tc>
        <w:tc>
          <w:tcPr>
            <w:tcW w:w="2108" w:type="dxa"/>
            <w:vMerge w:val="restart"/>
            <w:tcBorders>
              <w:left w:val="single" w:sz="4" w:space="0" w:color="auto"/>
            </w:tcBorders>
          </w:tcPr>
          <w:p w:rsidR="00C14F97" w:rsidRDefault="00C14F97" w:rsidP="000F4F24">
            <w:pPr>
              <w:rPr>
                <w:rFonts w:ascii="Times New Roman" w:hAnsi="Times New Roman" w:cs="Times New Roman"/>
                <w:sz w:val="20"/>
                <w:szCs w:val="20"/>
              </w:rPr>
            </w:pPr>
            <w:r>
              <w:rPr>
                <w:rFonts w:ascii="Times New Roman" w:hAnsi="Times New Roman" w:cs="Times New Roman"/>
                <w:sz w:val="20"/>
                <w:szCs w:val="20"/>
              </w:rPr>
              <w:t>Total</w:t>
            </w:r>
          </w:p>
        </w:tc>
      </w:tr>
      <w:tr w:rsidR="00C14F97" w:rsidTr="000F4F24">
        <w:trPr>
          <w:trHeight w:val="310"/>
        </w:trPr>
        <w:tc>
          <w:tcPr>
            <w:tcW w:w="2235" w:type="dxa"/>
            <w:vMerge/>
            <w:tcBorders>
              <w:bottom w:val="single" w:sz="4" w:space="0" w:color="000000" w:themeColor="text1"/>
            </w:tcBorders>
          </w:tcPr>
          <w:p w:rsidR="00C14F97" w:rsidRDefault="00C14F97" w:rsidP="000F4F24">
            <w:pPr>
              <w:rPr>
                <w:rFonts w:ascii="Times New Roman" w:hAnsi="Times New Roman" w:cs="Times New Roman"/>
                <w:sz w:val="20"/>
                <w:szCs w:val="20"/>
              </w:rPr>
            </w:pPr>
          </w:p>
        </w:tc>
        <w:tc>
          <w:tcPr>
            <w:tcW w:w="2409" w:type="dxa"/>
            <w:tcBorders>
              <w:bottom w:val="single" w:sz="4" w:space="0" w:color="000000" w:themeColor="text1"/>
            </w:tcBorders>
          </w:tcPr>
          <w:p w:rsidR="00C14F97" w:rsidRDefault="00C14F97" w:rsidP="000F4F24">
            <w:pPr>
              <w:rPr>
                <w:rFonts w:ascii="Times New Roman" w:hAnsi="Times New Roman" w:cs="Times New Roman"/>
                <w:sz w:val="20"/>
                <w:szCs w:val="20"/>
              </w:rPr>
            </w:pPr>
            <w:r>
              <w:rPr>
                <w:rFonts w:ascii="Times New Roman" w:hAnsi="Times New Roman" w:cs="Times New Roman"/>
                <w:sz w:val="20"/>
                <w:szCs w:val="20"/>
              </w:rPr>
              <w:t xml:space="preserve">Yes Social Movement </w:t>
            </w:r>
          </w:p>
        </w:tc>
        <w:tc>
          <w:tcPr>
            <w:tcW w:w="2490" w:type="dxa"/>
            <w:tcBorders>
              <w:bottom w:val="single" w:sz="4" w:space="0" w:color="000000" w:themeColor="text1"/>
              <w:right w:val="single" w:sz="4" w:space="0" w:color="auto"/>
            </w:tcBorders>
          </w:tcPr>
          <w:p w:rsidR="00C14F97" w:rsidRDefault="00C14F97" w:rsidP="000F4F24">
            <w:pPr>
              <w:rPr>
                <w:rFonts w:ascii="Times New Roman" w:hAnsi="Times New Roman" w:cs="Times New Roman"/>
                <w:sz w:val="20"/>
                <w:szCs w:val="20"/>
              </w:rPr>
            </w:pPr>
            <w:r>
              <w:rPr>
                <w:rFonts w:ascii="Times New Roman" w:hAnsi="Times New Roman" w:cs="Times New Roman"/>
                <w:sz w:val="20"/>
                <w:szCs w:val="20"/>
              </w:rPr>
              <w:t>No Social Movement</w:t>
            </w:r>
          </w:p>
        </w:tc>
        <w:tc>
          <w:tcPr>
            <w:tcW w:w="2108" w:type="dxa"/>
            <w:vMerge/>
            <w:tcBorders>
              <w:left w:val="single" w:sz="4" w:space="0" w:color="auto"/>
              <w:bottom w:val="single" w:sz="4" w:space="0" w:color="000000" w:themeColor="text1"/>
            </w:tcBorders>
          </w:tcPr>
          <w:p w:rsidR="00C14F97" w:rsidRDefault="00C14F97" w:rsidP="000F4F24">
            <w:pPr>
              <w:rPr>
                <w:rFonts w:ascii="Times New Roman" w:hAnsi="Times New Roman" w:cs="Times New Roman"/>
                <w:sz w:val="20"/>
                <w:szCs w:val="20"/>
              </w:rPr>
            </w:pPr>
          </w:p>
        </w:tc>
      </w:tr>
      <w:tr w:rsidR="00C14F97" w:rsidTr="000F4F24">
        <w:tc>
          <w:tcPr>
            <w:tcW w:w="2235" w:type="dxa"/>
          </w:tcPr>
          <w:p w:rsidR="00C14F97" w:rsidRDefault="00712D2B" w:rsidP="000F4F24">
            <w:pPr>
              <w:rPr>
                <w:rFonts w:ascii="Times New Roman" w:hAnsi="Times New Roman" w:cs="Times New Roman"/>
                <w:sz w:val="20"/>
                <w:szCs w:val="20"/>
              </w:rPr>
            </w:pPr>
            <w:r>
              <w:rPr>
                <w:rFonts w:ascii="Times New Roman" w:hAnsi="Times New Roman" w:cs="Times New Roman"/>
                <w:sz w:val="20"/>
                <w:szCs w:val="20"/>
              </w:rPr>
              <w:t>Located</w:t>
            </w:r>
            <w:r w:rsidR="00C14F97">
              <w:rPr>
                <w:rFonts w:ascii="Times New Roman" w:hAnsi="Times New Roman" w:cs="Times New Roman"/>
                <w:sz w:val="20"/>
                <w:szCs w:val="20"/>
              </w:rPr>
              <w:t xml:space="preserve"> within urban area</w:t>
            </w:r>
          </w:p>
        </w:tc>
        <w:tc>
          <w:tcPr>
            <w:tcW w:w="2409" w:type="dxa"/>
          </w:tcPr>
          <w:p w:rsidR="00C14F97" w:rsidRDefault="00C14F97" w:rsidP="000F4F24">
            <w:pPr>
              <w:rPr>
                <w:rFonts w:ascii="Times New Roman" w:hAnsi="Times New Roman" w:cs="Times New Roman"/>
                <w:sz w:val="20"/>
                <w:szCs w:val="20"/>
              </w:rPr>
            </w:pPr>
            <w:r>
              <w:rPr>
                <w:rFonts w:ascii="Times New Roman" w:hAnsi="Times New Roman" w:cs="Times New Roman"/>
                <w:sz w:val="20"/>
                <w:szCs w:val="20"/>
              </w:rPr>
              <w:t>11(10.5%)</w:t>
            </w:r>
          </w:p>
        </w:tc>
        <w:tc>
          <w:tcPr>
            <w:tcW w:w="2490" w:type="dxa"/>
            <w:tcBorders>
              <w:right w:val="single" w:sz="4" w:space="0" w:color="auto"/>
            </w:tcBorders>
          </w:tcPr>
          <w:p w:rsidR="00C14F97" w:rsidRDefault="00C14F97" w:rsidP="000F4F24">
            <w:pPr>
              <w:rPr>
                <w:rFonts w:ascii="Times New Roman" w:hAnsi="Times New Roman" w:cs="Times New Roman"/>
                <w:sz w:val="20"/>
                <w:szCs w:val="20"/>
              </w:rPr>
            </w:pPr>
            <w:r>
              <w:rPr>
                <w:rFonts w:ascii="Times New Roman" w:hAnsi="Times New Roman" w:cs="Times New Roman"/>
                <w:sz w:val="20"/>
                <w:szCs w:val="20"/>
              </w:rPr>
              <w:t>3(20%)</w:t>
            </w:r>
          </w:p>
        </w:tc>
        <w:tc>
          <w:tcPr>
            <w:tcW w:w="2108" w:type="dxa"/>
            <w:tcBorders>
              <w:left w:val="single" w:sz="4" w:space="0" w:color="auto"/>
            </w:tcBorders>
          </w:tcPr>
          <w:p w:rsidR="00C14F97" w:rsidRDefault="00C14F97" w:rsidP="000F4F24">
            <w:pPr>
              <w:rPr>
                <w:rFonts w:ascii="Times New Roman" w:hAnsi="Times New Roman" w:cs="Times New Roman"/>
                <w:sz w:val="20"/>
                <w:szCs w:val="20"/>
              </w:rPr>
            </w:pPr>
            <w:r>
              <w:rPr>
                <w:rFonts w:ascii="Times New Roman" w:hAnsi="Times New Roman" w:cs="Times New Roman"/>
                <w:sz w:val="20"/>
                <w:szCs w:val="20"/>
              </w:rPr>
              <w:t>14 (11.7%)</w:t>
            </w:r>
          </w:p>
        </w:tc>
      </w:tr>
      <w:tr w:rsidR="00C14F97" w:rsidTr="000F4F24">
        <w:tc>
          <w:tcPr>
            <w:tcW w:w="2235" w:type="dxa"/>
          </w:tcPr>
          <w:p w:rsidR="00C14F97" w:rsidRDefault="00712D2B" w:rsidP="000F4F24">
            <w:pPr>
              <w:rPr>
                <w:rFonts w:ascii="Times New Roman" w:hAnsi="Times New Roman" w:cs="Times New Roman"/>
                <w:sz w:val="20"/>
                <w:szCs w:val="20"/>
              </w:rPr>
            </w:pPr>
            <w:r>
              <w:rPr>
                <w:rFonts w:ascii="Times New Roman" w:hAnsi="Times New Roman" w:cs="Times New Roman"/>
                <w:sz w:val="20"/>
                <w:szCs w:val="20"/>
              </w:rPr>
              <w:t>Located</w:t>
            </w:r>
            <w:r w:rsidR="00C14F97">
              <w:rPr>
                <w:rFonts w:ascii="Times New Roman" w:hAnsi="Times New Roman" w:cs="Times New Roman"/>
                <w:sz w:val="20"/>
                <w:szCs w:val="20"/>
              </w:rPr>
              <w:t xml:space="preserve"> near urban area (1-20km)</w:t>
            </w:r>
          </w:p>
        </w:tc>
        <w:tc>
          <w:tcPr>
            <w:tcW w:w="2409" w:type="dxa"/>
          </w:tcPr>
          <w:p w:rsidR="00C14F97" w:rsidRDefault="00C14F97" w:rsidP="000F4F24">
            <w:pPr>
              <w:rPr>
                <w:rFonts w:ascii="Times New Roman" w:hAnsi="Times New Roman" w:cs="Times New Roman"/>
                <w:sz w:val="20"/>
                <w:szCs w:val="20"/>
              </w:rPr>
            </w:pPr>
            <w:r>
              <w:rPr>
                <w:rFonts w:ascii="Times New Roman" w:hAnsi="Times New Roman" w:cs="Times New Roman"/>
                <w:sz w:val="20"/>
                <w:szCs w:val="20"/>
              </w:rPr>
              <w:t>60 (57.1%)</w:t>
            </w:r>
          </w:p>
        </w:tc>
        <w:tc>
          <w:tcPr>
            <w:tcW w:w="2490" w:type="dxa"/>
            <w:tcBorders>
              <w:right w:val="single" w:sz="4" w:space="0" w:color="auto"/>
            </w:tcBorders>
          </w:tcPr>
          <w:p w:rsidR="00C14F97" w:rsidRDefault="00C14F97" w:rsidP="000F4F24">
            <w:pPr>
              <w:rPr>
                <w:rFonts w:ascii="Times New Roman" w:hAnsi="Times New Roman" w:cs="Times New Roman"/>
                <w:sz w:val="20"/>
                <w:szCs w:val="20"/>
              </w:rPr>
            </w:pPr>
            <w:r>
              <w:rPr>
                <w:rFonts w:ascii="Times New Roman" w:hAnsi="Times New Roman" w:cs="Times New Roman"/>
                <w:sz w:val="20"/>
                <w:szCs w:val="20"/>
              </w:rPr>
              <w:t>5 (33.3%)</w:t>
            </w:r>
          </w:p>
        </w:tc>
        <w:tc>
          <w:tcPr>
            <w:tcW w:w="2108" w:type="dxa"/>
            <w:tcBorders>
              <w:left w:val="single" w:sz="4" w:space="0" w:color="auto"/>
            </w:tcBorders>
          </w:tcPr>
          <w:p w:rsidR="00C14F97" w:rsidRDefault="00C14F97" w:rsidP="000F4F24">
            <w:pPr>
              <w:rPr>
                <w:rFonts w:ascii="Times New Roman" w:hAnsi="Times New Roman" w:cs="Times New Roman"/>
                <w:sz w:val="20"/>
                <w:szCs w:val="20"/>
              </w:rPr>
            </w:pPr>
            <w:r>
              <w:rPr>
                <w:rFonts w:ascii="Times New Roman" w:hAnsi="Times New Roman" w:cs="Times New Roman"/>
                <w:sz w:val="20"/>
                <w:szCs w:val="20"/>
              </w:rPr>
              <w:t>65 (55.2%)</w:t>
            </w:r>
          </w:p>
        </w:tc>
      </w:tr>
      <w:tr w:rsidR="00C14F97" w:rsidTr="000F4F24">
        <w:tc>
          <w:tcPr>
            <w:tcW w:w="2235" w:type="dxa"/>
          </w:tcPr>
          <w:p w:rsidR="00C14F97" w:rsidRDefault="00C14F97" w:rsidP="000F4F24">
            <w:pPr>
              <w:rPr>
                <w:rFonts w:ascii="Times New Roman" w:hAnsi="Times New Roman" w:cs="Times New Roman"/>
                <w:sz w:val="20"/>
                <w:szCs w:val="20"/>
              </w:rPr>
            </w:pPr>
            <w:r>
              <w:rPr>
                <w:rFonts w:ascii="Times New Roman" w:hAnsi="Times New Roman" w:cs="Times New Roman"/>
                <w:sz w:val="20"/>
                <w:szCs w:val="20"/>
              </w:rPr>
              <w:t>Located near main road or national highway (1-20km)</w:t>
            </w:r>
          </w:p>
        </w:tc>
        <w:tc>
          <w:tcPr>
            <w:tcW w:w="2409" w:type="dxa"/>
          </w:tcPr>
          <w:p w:rsidR="00C14F97" w:rsidRDefault="00C14F97" w:rsidP="000F4F24">
            <w:pPr>
              <w:rPr>
                <w:rFonts w:ascii="Times New Roman" w:hAnsi="Times New Roman" w:cs="Times New Roman"/>
                <w:sz w:val="20"/>
                <w:szCs w:val="20"/>
              </w:rPr>
            </w:pPr>
            <w:r>
              <w:rPr>
                <w:rFonts w:ascii="Times New Roman" w:hAnsi="Times New Roman" w:cs="Times New Roman"/>
                <w:sz w:val="20"/>
                <w:szCs w:val="20"/>
              </w:rPr>
              <w:t>27 (25.7%)</w:t>
            </w:r>
          </w:p>
        </w:tc>
        <w:tc>
          <w:tcPr>
            <w:tcW w:w="2490" w:type="dxa"/>
            <w:tcBorders>
              <w:right w:val="single" w:sz="4" w:space="0" w:color="auto"/>
            </w:tcBorders>
          </w:tcPr>
          <w:p w:rsidR="00C14F97" w:rsidRDefault="00C14F97" w:rsidP="000F4F24">
            <w:pPr>
              <w:rPr>
                <w:rFonts w:ascii="Times New Roman" w:hAnsi="Times New Roman" w:cs="Times New Roman"/>
                <w:sz w:val="20"/>
                <w:szCs w:val="20"/>
              </w:rPr>
            </w:pPr>
            <w:r>
              <w:rPr>
                <w:rFonts w:ascii="Times New Roman" w:hAnsi="Times New Roman" w:cs="Times New Roman"/>
                <w:sz w:val="20"/>
                <w:szCs w:val="20"/>
              </w:rPr>
              <w:t>4 (26. 7%)</w:t>
            </w:r>
          </w:p>
        </w:tc>
        <w:tc>
          <w:tcPr>
            <w:tcW w:w="2108" w:type="dxa"/>
            <w:tcBorders>
              <w:left w:val="single" w:sz="4" w:space="0" w:color="auto"/>
            </w:tcBorders>
          </w:tcPr>
          <w:p w:rsidR="00C14F97" w:rsidRDefault="00C14F97" w:rsidP="000F4F24">
            <w:pPr>
              <w:rPr>
                <w:rFonts w:ascii="Times New Roman" w:hAnsi="Times New Roman" w:cs="Times New Roman"/>
                <w:sz w:val="20"/>
                <w:szCs w:val="20"/>
              </w:rPr>
            </w:pPr>
            <w:r>
              <w:rPr>
                <w:rFonts w:ascii="Times New Roman" w:hAnsi="Times New Roman" w:cs="Times New Roman"/>
                <w:sz w:val="20"/>
                <w:szCs w:val="20"/>
              </w:rPr>
              <w:t>31 (25.8%)</w:t>
            </w:r>
          </w:p>
        </w:tc>
      </w:tr>
      <w:tr w:rsidR="00C14F97" w:rsidTr="000F4F24">
        <w:tc>
          <w:tcPr>
            <w:tcW w:w="2235" w:type="dxa"/>
          </w:tcPr>
          <w:p w:rsidR="00C14F97" w:rsidRDefault="00712D2B" w:rsidP="000F4F24">
            <w:pPr>
              <w:rPr>
                <w:rFonts w:ascii="Times New Roman" w:hAnsi="Times New Roman" w:cs="Times New Roman"/>
                <w:sz w:val="20"/>
                <w:szCs w:val="20"/>
              </w:rPr>
            </w:pPr>
            <w:r>
              <w:rPr>
                <w:rFonts w:ascii="Times New Roman" w:hAnsi="Times New Roman" w:cs="Times New Roman"/>
                <w:sz w:val="20"/>
                <w:szCs w:val="20"/>
              </w:rPr>
              <w:t>Located</w:t>
            </w:r>
            <w:r w:rsidR="00C14F97">
              <w:rPr>
                <w:rFonts w:ascii="Times New Roman" w:hAnsi="Times New Roman" w:cs="Times New Roman"/>
                <w:sz w:val="20"/>
                <w:szCs w:val="20"/>
              </w:rPr>
              <w:t xml:space="preserve"> </w:t>
            </w:r>
            <w:r w:rsidR="00B516CB">
              <w:rPr>
                <w:rFonts w:ascii="Times New Roman" w:hAnsi="Times New Roman" w:cs="Times New Roman"/>
                <w:sz w:val="20"/>
                <w:szCs w:val="20"/>
              </w:rPr>
              <w:t>w</w:t>
            </w:r>
            <w:r w:rsidR="00C14F97">
              <w:rPr>
                <w:rFonts w:ascii="Times New Roman" w:hAnsi="Times New Roman" w:cs="Times New Roman"/>
                <w:sz w:val="20"/>
                <w:szCs w:val="20"/>
              </w:rPr>
              <w:t>i</w:t>
            </w:r>
            <w:r w:rsidR="00B516CB">
              <w:rPr>
                <w:rFonts w:ascii="Times New Roman" w:hAnsi="Times New Roman" w:cs="Times New Roman"/>
                <w:sz w:val="20"/>
                <w:szCs w:val="20"/>
              </w:rPr>
              <w:t>thi</w:t>
            </w:r>
            <w:r w:rsidR="00C14F97">
              <w:rPr>
                <w:rFonts w:ascii="Times New Roman" w:hAnsi="Times New Roman" w:cs="Times New Roman"/>
                <w:sz w:val="20"/>
                <w:szCs w:val="20"/>
              </w:rPr>
              <w:t xml:space="preserve">n </w:t>
            </w:r>
            <w:r w:rsidR="00B516CB">
              <w:rPr>
                <w:rFonts w:ascii="Times New Roman" w:hAnsi="Times New Roman" w:cs="Times New Roman"/>
                <w:sz w:val="20"/>
                <w:szCs w:val="20"/>
              </w:rPr>
              <w:t xml:space="preserve">or </w:t>
            </w:r>
            <w:r w:rsidR="00C14F97">
              <w:rPr>
                <w:rFonts w:ascii="Times New Roman" w:hAnsi="Times New Roman" w:cs="Times New Roman"/>
                <w:sz w:val="20"/>
                <w:szCs w:val="20"/>
              </w:rPr>
              <w:t>near a</w:t>
            </w:r>
            <w:r w:rsidR="00B516CB">
              <w:rPr>
                <w:rFonts w:ascii="Times New Roman" w:hAnsi="Times New Roman" w:cs="Times New Roman"/>
                <w:sz w:val="20"/>
                <w:szCs w:val="20"/>
              </w:rPr>
              <w:t xml:space="preserve"> capital </w:t>
            </w:r>
            <w:r w:rsidR="00C14F97">
              <w:rPr>
                <w:rFonts w:ascii="Times New Roman" w:hAnsi="Times New Roman" w:cs="Times New Roman"/>
                <w:sz w:val="20"/>
                <w:szCs w:val="20"/>
              </w:rPr>
              <w:t xml:space="preserve"> town</w:t>
            </w:r>
          </w:p>
        </w:tc>
        <w:tc>
          <w:tcPr>
            <w:tcW w:w="2409" w:type="dxa"/>
          </w:tcPr>
          <w:p w:rsidR="00C14F97" w:rsidRDefault="00C14F97" w:rsidP="000F4F24">
            <w:pPr>
              <w:rPr>
                <w:rFonts w:ascii="Times New Roman" w:hAnsi="Times New Roman" w:cs="Times New Roman"/>
                <w:sz w:val="20"/>
                <w:szCs w:val="20"/>
              </w:rPr>
            </w:pPr>
            <w:r>
              <w:rPr>
                <w:rFonts w:ascii="Times New Roman" w:hAnsi="Times New Roman" w:cs="Times New Roman"/>
                <w:sz w:val="20"/>
                <w:szCs w:val="20"/>
              </w:rPr>
              <w:t>7 (6.7%)</w:t>
            </w:r>
          </w:p>
        </w:tc>
        <w:tc>
          <w:tcPr>
            <w:tcW w:w="2490" w:type="dxa"/>
            <w:tcBorders>
              <w:right w:val="single" w:sz="4" w:space="0" w:color="auto"/>
            </w:tcBorders>
          </w:tcPr>
          <w:p w:rsidR="00C14F97" w:rsidRDefault="00C14F97" w:rsidP="000F4F24">
            <w:pPr>
              <w:rPr>
                <w:rFonts w:ascii="Times New Roman" w:hAnsi="Times New Roman" w:cs="Times New Roman"/>
                <w:sz w:val="20"/>
                <w:szCs w:val="20"/>
              </w:rPr>
            </w:pPr>
            <w:r>
              <w:rPr>
                <w:rFonts w:ascii="Times New Roman" w:hAnsi="Times New Roman" w:cs="Times New Roman"/>
                <w:sz w:val="20"/>
                <w:szCs w:val="20"/>
              </w:rPr>
              <w:t>3 (20%)</w:t>
            </w:r>
          </w:p>
        </w:tc>
        <w:tc>
          <w:tcPr>
            <w:tcW w:w="2108" w:type="dxa"/>
            <w:tcBorders>
              <w:left w:val="single" w:sz="4" w:space="0" w:color="auto"/>
            </w:tcBorders>
          </w:tcPr>
          <w:p w:rsidR="00C14F97" w:rsidRDefault="00C14F97" w:rsidP="000F4F24">
            <w:pPr>
              <w:rPr>
                <w:rFonts w:ascii="Times New Roman" w:hAnsi="Times New Roman" w:cs="Times New Roman"/>
                <w:sz w:val="20"/>
                <w:szCs w:val="20"/>
              </w:rPr>
            </w:pPr>
            <w:r>
              <w:rPr>
                <w:rFonts w:ascii="Times New Roman" w:hAnsi="Times New Roman" w:cs="Times New Roman"/>
                <w:sz w:val="20"/>
                <w:szCs w:val="20"/>
              </w:rPr>
              <w:t>10 (8.3%)</w:t>
            </w:r>
          </w:p>
        </w:tc>
      </w:tr>
      <w:tr w:rsidR="00C14F97" w:rsidTr="000F4F24">
        <w:tc>
          <w:tcPr>
            <w:tcW w:w="2235" w:type="dxa"/>
          </w:tcPr>
          <w:p w:rsidR="00C14F97" w:rsidRDefault="00C14F97" w:rsidP="000F4F24">
            <w:pPr>
              <w:rPr>
                <w:rFonts w:ascii="Times New Roman" w:hAnsi="Times New Roman" w:cs="Times New Roman"/>
                <w:sz w:val="20"/>
                <w:szCs w:val="20"/>
              </w:rPr>
            </w:pPr>
            <w:r>
              <w:rPr>
                <w:rFonts w:ascii="Times New Roman" w:hAnsi="Times New Roman" w:cs="Times New Roman"/>
                <w:sz w:val="20"/>
                <w:szCs w:val="20"/>
              </w:rPr>
              <w:t xml:space="preserve">Total </w:t>
            </w:r>
          </w:p>
        </w:tc>
        <w:tc>
          <w:tcPr>
            <w:tcW w:w="2409" w:type="dxa"/>
          </w:tcPr>
          <w:p w:rsidR="00C14F97" w:rsidRDefault="00C14F97" w:rsidP="000F4F24">
            <w:pPr>
              <w:rPr>
                <w:rFonts w:ascii="Times New Roman" w:hAnsi="Times New Roman" w:cs="Times New Roman"/>
                <w:sz w:val="20"/>
                <w:szCs w:val="20"/>
              </w:rPr>
            </w:pPr>
            <w:r>
              <w:rPr>
                <w:rFonts w:ascii="Times New Roman" w:hAnsi="Times New Roman" w:cs="Times New Roman"/>
                <w:sz w:val="20"/>
                <w:szCs w:val="20"/>
              </w:rPr>
              <w:t>105(100%)</w:t>
            </w:r>
          </w:p>
        </w:tc>
        <w:tc>
          <w:tcPr>
            <w:tcW w:w="2490" w:type="dxa"/>
            <w:tcBorders>
              <w:right w:val="single" w:sz="4" w:space="0" w:color="auto"/>
            </w:tcBorders>
          </w:tcPr>
          <w:p w:rsidR="00C14F97" w:rsidRDefault="00C14F97" w:rsidP="000F4F24">
            <w:pPr>
              <w:rPr>
                <w:rFonts w:ascii="Times New Roman" w:hAnsi="Times New Roman" w:cs="Times New Roman"/>
                <w:sz w:val="20"/>
                <w:szCs w:val="20"/>
              </w:rPr>
            </w:pPr>
            <w:r>
              <w:rPr>
                <w:rFonts w:ascii="Times New Roman" w:hAnsi="Times New Roman" w:cs="Times New Roman"/>
                <w:sz w:val="20"/>
                <w:szCs w:val="20"/>
              </w:rPr>
              <w:t>15(100%)</w:t>
            </w:r>
          </w:p>
        </w:tc>
        <w:tc>
          <w:tcPr>
            <w:tcW w:w="2108" w:type="dxa"/>
            <w:tcBorders>
              <w:left w:val="single" w:sz="4" w:space="0" w:color="auto"/>
            </w:tcBorders>
          </w:tcPr>
          <w:p w:rsidR="00C14F97" w:rsidRDefault="00C14F97" w:rsidP="000F4F24">
            <w:pPr>
              <w:rPr>
                <w:rFonts w:ascii="Times New Roman" w:hAnsi="Times New Roman" w:cs="Times New Roman"/>
                <w:sz w:val="20"/>
                <w:szCs w:val="20"/>
              </w:rPr>
            </w:pPr>
            <w:r>
              <w:rPr>
                <w:rFonts w:ascii="Times New Roman" w:hAnsi="Times New Roman" w:cs="Times New Roman"/>
                <w:sz w:val="20"/>
                <w:szCs w:val="20"/>
              </w:rPr>
              <w:t>120 (100%)</w:t>
            </w:r>
          </w:p>
        </w:tc>
      </w:tr>
    </w:tbl>
    <w:p w:rsidR="00C14F97" w:rsidRDefault="00C14F97" w:rsidP="00C14F97">
      <w:pPr>
        <w:spacing w:line="480" w:lineRule="auto"/>
        <w:jc w:val="both"/>
        <w:rPr>
          <w:rFonts w:ascii="Times New Roman" w:hAnsi="Times New Roman" w:cs="Times New Roman"/>
          <w:sz w:val="20"/>
          <w:szCs w:val="20"/>
        </w:rPr>
      </w:pPr>
    </w:p>
    <w:p w:rsidR="00C14F97" w:rsidRDefault="003E1956" w:rsidP="00C14F97">
      <w:pPr>
        <w:spacing w:line="480" w:lineRule="auto"/>
        <w:jc w:val="both"/>
        <w:rPr>
          <w:rFonts w:ascii="Times New Roman" w:hAnsi="Times New Roman" w:cs="Times New Roman"/>
          <w:sz w:val="24"/>
          <w:szCs w:val="24"/>
        </w:rPr>
      </w:pPr>
      <w:r>
        <w:rPr>
          <w:rFonts w:ascii="Times New Roman" w:hAnsi="Times New Roman" w:cs="Times New Roman"/>
          <w:sz w:val="24"/>
          <w:szCs w:val="24"/>
        </w:rPr>
        <w:t>Table 66</w:t>
      </w:r>
      <w:r w:rsidR="00C14F97">
        <w:rPr>
          <w:rFonts w:ascii="Times New Roman" w:hAnsi="Times New Roman" w:cs="Times New Roman"/>
          <w:sz w:val="24"/>
          <w:szCs w:val="24"/>
        </w:rPr>
        <w:t xml:space="preserve"> shows that the</w:t>
      </w:r>
      <w:r w:rsidR="00B516CB">
        <w:rPr>
          <w:rFonts w:ascii="Times New Roman" w:hAnsi="Times New Roman" w:cs="Times New Roman"/>
          <w:sz w:val="24"/>
          <w:szCs w:val="24"/>
        </w:rPr>
        <w:t xml:space="preserve"> poultry farms located</w:t>
      </w:r>
      <w:r w:rsidR="00AE1F3F">
        <w:rPr>
          <w:rFonts w:ascii="Times New Roman" w:hAnsi="Times New Roman" w:cs="Times New Roman"/>
          <w:sz w:val="24"/>
          <w:szCs w:val="24"/>
        </w:rPr>
        <w:t xml:space="preserve"> within urban areas </w:t>
      </w:r>
      <w:r w:rsidR="00B516CB">
        <w:rPr>
          <w:rFonts w:ascii="Times New Roman" w:hAnsi="Times New Roman" w:cs="Times New Roman"/>
          <w:sz w:val="24"/>
          <w:szCs w:val="24"/>
        </w:rPr>
        <w:t xml:space="preserve">were </w:t>
      </w:r>
      <w:r w:rsidR="00AE1F3F">
        <w:rPr>
          <w:rFonts w:ascii="Times New Roman" w:hAnsi="Times New Roman" w:cs="Times New Roman"/>
          <w:sz w:val="24"/>
          <w:szCs w:val="24"/>
        </w:rPr>
        <w:t>11(10.5</w:t>
      </w:r>
      <w:r w:rsidR="00C14F97">
        <w:rPr>
          <w:rFonts w:ascii="Times New Roman" w:hAnsi="Times New Roman" w:cs="Times New Roman"/>
          <w:sz w:val="24"/>
          <w:szCs w:val="24"/>
        </w:rPr>
        <w:t xml:space="preserve">%), near </w:t>
      </w:r>
      <w:r w:rsidR="00B516CB">
        <w:rPr>
          <w:rFonts w:ascii="Times New Roman" w:hAnsi="Times New Roman" w:cs="Times New Roman"/>
          <w:sz w:val="24"/>
          <w:szCs w:val="24"/>
        </w:rPr>
        <w:t xml:space="preserve">the </w:t>
      </w:r>
      <w:r w:rsidR="00C14F97">
        <w:rPr>
          <w:rFonts w:ascii="Times New Roman" w:hAnsi="Times New Roman" w:cs="Times New Roman"/>
          <w:sz w:val="24"/>
          <w:szCs w:val="24"/>
        </w:rPr>
        <w:t>urban areas 60(57</w:t>
      </w:r>
      <w:r w:rsidR="00B516CB">
        <w:rPr>
          <w:rFonts w:ascii="Times New Roman" w:hAnsi="Times New Roman" w:cs="Times New Roman"/>
          <w:sz w:val="24"/>
          <w:szCs w:val="24"/>
        </w:rPr>
        <w:t>.1</w:t>
      </w:r>
      <w:r w:rsidR="00C14F97">
        <w:rPr>
          <w:rFonts w:ascii="Times New Roman" w:hAnsi="Times New Roman" w:cs="Times New Roman"/>
          <w:sz w:val="24"/>
          <w:szCs w:val="24"/>
        </w:rPr>
        <w:t xml:space="preserve">%), near the main roads or national </w:t>
      </w:r>
      <w:r w:rsidR="00B516CB">
        <w:rPr>
          <w:rFonts w:ascii="Times New Roman" w:hAnsi="Times New Roman" w:cs="Times New Roman"/>
          <w:sz w:val="24"/>
          <w:szCs w:val="24"/>
        </w:rPr>
        <w:t>highway 27(25.7</w:t>
      </w:r>
      <w:r w:rsidR="00C14F97">
        <w:rPr>
          <w:rFonts w:ascii="Times New Roman" w:hAnsi="Times New Roman" w:cs="Times New Roman"/>
          <w:sz w:val="24"/>
          <w:szCs w:val="24"/>
        </w:rPr>
        <w:t>%), and within or near capital towns 7(</w:t>
      </w:r>
      <w:r w:rsidR="00B516CB">
        <w:rPr>
          <w:rFonts w:ascii="Times New Roman" w:hAnsi="Times New Roman" w:cs="Times New Roman"/>
          <w:sz w:val="24"/>
          <w:szCs w:val="24"/>
        </w:rPr>
        <w:t>6.</w:t>
      </w:r>
      <w:r w:rsidR="00C14F97">
        <w:rPr>
          <w:rFonts w:ascii="Times New Roman" w:hAnsi="Times New Roman" w:cs="Times New Roman"/>
          <w:sz w:val="24"/>
          <w:szCs w:val="24"/>
        </w:rPr>
        <w:t>7%)</w:t>
      </w:r>
      <w:r>
        <w:rPr>
          <w:rFonts w:ascii="Times New Roman" w:hAnsi="Times New Roman" w:cs="Times New Roman"/>
          <w:sz w:val="24"/>
          <w:szCs w:val="24"/>
        </w:rPr>
        <w:t xml:space="preserve"> (See Appendix 30</w:t>
      </w:r>
      <w:r w:rsidR="00725F4B">
        <w:rPr>
          <w:rFonts w:ascii="Times New Roman" w:hAnsi="Times New Roman" w:cs="Times New Roman"/>
          <w:sz w:val="24"/>
          <w:szCs w:val="24"/>
        </w:rPr>
        <w:t xml:space="preserve">, </w:t>
      </w:r>
      <w:r w:rsidR="00DB2FC8">
        <w:rPr>
          <w:rFonts w:ascii="Times New Roman" w:hAnsi="Times New Roman" w:cs="Times New Roman"/>
          <w:sz w:val="24"/>
          <w:szCs w:val="24"/>
        </w:rPr>
        <w:t xml:space="preserve">Figure </w:t>
      </w:r>
      <w:r>
        <w:rPr>
          <w:rFonts w:ascii="Times New Roman" w:hAnsi="Times New Roman" w:cs="Times New Roman"/>
          <w:sz w:val="24"/>
          <w:szCs w:val="24"/>
        </w:rPr>
        <w:t>67</w:t>
      </w:r>
      <w:r w:rsidR="00725F4B">
        <w:rPr>
          <w:rFonts w:ascii="Times New Roman" w:hAnsi="Times New Roman" w:cs="Times New Roman"/>
          <w:sz w:val="24"/>
          <w:szCs w:val="24"/>
        </w:rPr>
        <w:t>)</w:t>
      </w:r>
      <w:r w:rsidR="00C14F97">
        <w:rPr>
          <w:rFonts w:ascii="Times New Roman" w:hAnsi="Times New Roman" w:cs="Times New Roman"/>
          <w:sz w:val="24"/>
          <w:szCs w:val="24"/>
        </w:rPr>
        <w:t>. The result suggests tha</w:t>
      </w:r>
      <w:r w:rsidR="00B516CB">
        <w:rPr>
          <w:rFonts w:ascii="Times New Roman" w:hAnsi="Times New Roman" w:cs="Times New Roman"/>
          <w:sz w:val="24"/>
          <w:szCs w:val="24"/>
        </w:rPr>
        <w:t>t the surveyed poultry farms were</w:t>
      </w:r>
      <w:r w:rsidR="00C14F97">
        <w:rPr>
          <w:rFonts w:ascii="Times New Roman" w:hAnsi="Times New Roman" w:cs="Times New Roman"/>
          <w:sz w:val="24"/>
          <w:szCs w:val="24"/>
        </w:rPr>
        <w:t xml:space="preserve"> located </w:t>
      </w:r>
      <w:r w:rsidR="00B516CB">
        <w:rPr>
          <w:rFonts w:ascii="Times New Roman" w:hAnsi="Times New Roman" w:cs="Times New Roman"/>
          <w:sz w:val="24"/>
          <w:szCs w:val="24"/>
        </w:rPr>
        <w:t>within the required areas since</w:t>
      </w:r>
      <w:r w:rsidR="00C14F97">
        <w:rPr>
          <w:rFonts w:ascii="Times New Roman" w:hAnsi="Times New Roman" w:cs="Times New Roman"/>
          <w:sz w:val="24"/>
          <w:szCs w:val="24"/>
        </w:rPr>
        <w:t xml:space="preserve"> wholesale merchants and distribution centres </w:t>
      </w:r>
      <w:r w:rsidR="00B516CB">
        <w:rPr>
          <w:rFonts w:ascii="Times New Roman" w:hAnsi="Times New Roman" w:cs="Times New Roman"/>
          <w:sz w:val="24"/>
          <w:szCs w:val="24"/>
        </w:rPr>
        <w:t xml:space="preserve">are </w:t>
      </w:r>
      <w:r w:rsidR="00C14F97">
        <w:rPr>
          <w:rFonts w:ascii="Times New Roman" w:hAnsi="Times New Roman" w:cs="Times New Roman"/>
          <w:sz w:val="24"/>
          <w:szCs w:val="24"/>
        </w:rPr>
        <w:t xml:space="preserve">found in capital cities </w:t>
      </w:r>
      <w:r w:rsidR="00B516CB">
        <w:rPr>
          <w:rFonts w:ascii="Times New Roman" w:hAnsi="Times New Roman" w:cs="Times New Roman"/>
          <w:sz w:val="24"/>
          <w:szCs w:val="24"/>
        </w:rPr>
        <w:t xml:space="preserve">in Ghana </w:t>
      </w:r>
      <w:r w:rsidR="00C14F97">
        <w:rPr>
          <w:rFonts w:ascii="Times New Roman" w:hAnsi="Times New Roman" w:cs="Times New Roman"/>
          <w:sz w:val="24"/>
          <w:szCs w:val="24"/>
        </w:rPr>
        <w:t>(Aning et al., 2008).</w:t>
      </w:r>
    </w:p>
    <w:p w:rsidR="004B67C9" w:rsidRPr="0083767C" w:rsidRDefault="000D3125" w:rsidP="004B67C9">
      <w:pPr>
        <w:jc w:val="both"/>
        <w:rPr>
          <w:rFonts w:ascii="Times New Roman" w:hAnsi="Times New Roman" w:cs="Times New Roman"/>
          <w:b/>
          <w:sz w:val="20"/>
          <w:szCs w:val="20"/>
        </w:rPr>
      </w:pPr>
      <w:r>
        <w:rPr>
          <w:rFonts w:ascii="Times New Roman" w:hAnsi="Times New Roman" w:cs="Times New Roman"/>
          <w:b/>
          <w:sz w:val="20"/>
          <w:szCs w:val="20"/>
        </w:rPr>
        <w:t xml:space="preserve">Table </w:t>
      </w:r>
      <w:r w:rsidR="004B67C9">
        <w:rPr>
          <w:rFonts w:ascii="Times New Roman" w:hAnsi="Times New Roman" w:cs="Times New Roman"/>
          <w:b/>
          <w:sz w:val="20"/>
          <w:szCs w:val="20"/>
        </w:rPr>
        <w:t>6</w:t>
      </w:r>
      <w:r w:rsidR="00D71DA8">
        <w:rPr>
          <w:rFonts w:ascii="Times New Roman" w:hAnsi="Times New Roman" w:cs="Times New Roman"/>
          <w:b/>
          <w:sz w:val="20"/>
          <w:szCs w:val="20"/>
        </w:rPr>
        <w:t>7</w:t>
      </w:r>
      <w:r w:rsidR="004B67C9">
        <w:rPr>
          <w:rFonts w:ascii="Times New Roman" w:hAnsi="Times New Roman" w:cs="Times New Roman"/>
          <w:b/>
          <w:sz w:val="20"/>
          <w:szCs w:val="20"/>
        </w:rPr>
        <w:t xml:space="preserve"> Income L</w:t>
      </w:r>
      <w:r w:rsidR="004B67C9" w:rsidRPr="0083767C">
        <w:rPr>
          <w:rFonts w:ascii="Times New Roman" w:hAnsi="Times New Roman" w:cs="Times New Roman"/>
          <w:b/>
          <w:sz w:val="20"/>
          <w:szCs w:val="20"/>
        </w:rPr>
        <w:t>evel of respondent</w:t>
      </w:r>
      <w:r>
        <w:rPr>
          <w:rFonts w:ascii="Times New Roman" w:hAnsi="Times New Roman" w:cs="Times New Roman"/>
          <w:b/>
          <w:sz w:val="20"/>
          <w:szCs w:val="20"/>
        </w:rPr>
        <w:t>s in relation to their intention</w:t>
      </w:r>
      <w:r w:rsidR="004B67C9" w:rsidRPr="0083767C">
        <w:rPr>
          <w:rFonts w:ascii="Times New Roman" w:hAnsi="Times New Roman" w:cs="Times New Roman"/>
          <w:b/>
          <w:sz w:val="20"/>
          <w:szCs w:val="20"/>
        </w:rPr>
        <w:t xml:space="preserve"> to join the Social Movement</w:t>
      </w:r>
    </w:p>
    <w:tbl>
      <w:tblPr>
        <w:tblStyle w:val="TableGrid"/>
        <w:tblW w:w="0" w:type="auto"/>
        <w:tblLook w:val="04A0"/>
      </w:tblPr>
      <w:tblGrid>
        <w:gridCol w:w="1848"/>
        <w:gridCol w:w="1848"/>
        <w:gridCol w:w="1848"/>
        <w:gridCol w:w="1849"/>
        <w:gridCol w:w="1849"/>
      </w:tblGrid>
      <w:tr w:rsidR="004B67C9" w:rsidTr="000F4F24">
        <w:tc>
          <w:tcPr>
            <w:tcW w:w="1848" w:type="dxa"/>
          </w:tcPr>
          <w:p w:rsidR="004B67C9" w:rsidRDefault="004B67C9" w:rsidP="000F4F24">
            <w:pPr>
              <w:jc w:val="both"/>
              <w:rPr>
                <w:rFonts w:ascii="Times New Roman" w:hAnsi="Times New Roman" w:cs="Times New Roman"/>
                <w:sz w:val="20"/>
                <w:szCs w:val="20"/>
              </w:rPr>
            </w:pPr>
            <w:r>
              <w:rPr>
                <w:rFonts w:ascii="Times New Roman" w:hAnsi="Times New Roman" w:cs="Times New Roman"/>
                <w:sz w:val="20"/>
                <w:szCs w:val="20"/>
              </w:rPr>
              <w:t>Respondents</w:t>
            </w:r>
          </w:p>
        </w:tc>
        <w:tc>
          <w:tcPr>
            <w:tcW w:w="1848" w:type="dxa"/>
          </w:tcPr>
          <w:p w:rsidR="004B67C9" w:rsidRDefault="004B67C9" w:rsidP="000F4F24">
            <w:pPr>
              <w:jc w:val="both"/>
              <w:rPr>
                <w:rFonts w:ascii="Times New Roman" w:hAnsi="Times New Roman" w:cs="Times New Roman"/>
                <w:sz w:val="20"/>
                <w:szCs w:val="20"/>
              </w:rPr>
            </w:pPr>
            <w:r>
              <w:rPr>
                <w:rFonts w:ascii="Times New Roman" w:hAnsi="Times New Roman" w:cs="Times New Roman"/>
                <w:sz w:val="20"/>
                <w:szCs w:val="20"/>
              </w:rPr>
              <w:t>Income</w:t>
            </w:r>
          </w:p>
        </w:tc>
        <w:tc>
          <w:tcPr>
            <w:tcW w:w="1848" w:type="dxa"/>
          </w:tcPr>
          <w:p w:rsidR="004B67C9" w:rsidRDefault="004B67C9" w:rsidP="000F4F24">
            <w:pPr>
              <w:jc w:val="both"/>
              <w:rPr>
                <w:rFonts w:ascii="Times New Roman" w:hAnsi="Times New Roman" w:cs="Times New Roman"/>
                <w:sz w:val="20"/>
                <w:szCs w:val="20"/>
              </w:rPr>
            </w:pPr>
            <w:r>
              <w:rPr>
                <w:rFonts w:ascii="Times New Roman" w:hAnsi="Times New Roman" w:cs="Times New Roman"/>
                <w:sz w:val="20"/>
                <w:szCs w:val="20"/>
              </w:rPr>
              <w:t>Yes Social Movement</w:t>
            </w:r>
          </w:p>
        </w:tc>
        <w:tc>
          <w:tcPr>
            <w:tcW w:w="1849" w:type="dxa"/>
          </w:tcPr>
          <w:p w:rsidR="004B67C9" w:rsidRDefault="004B67C9" w:rsidP="000F4F24">
            <w:pPr>
              <w:jc w:val="both"/>
              <w:rPr>
                <w:rFonts w:ascii="Times New Roman" w:hAnsi="Times New Roman" w:cs="Times New Roman"/>
                <w:sz w:val="20"/>
                <w:szCs w:val="20"/>
              </w:rPr>
            </w:pPr>
            <w:r>
              <w:rPr>
                <w:rFonts w:ascii="Times New Roman" w:hAnsi="Times New Roman" w:cs="Times New Roman"/>
                <w:sz w:val="20"/>
                <w:szCs w:val="20"/>
              </w:rPr>
              <w:t>No Social Movement</w:t>
            </w:r>
          </w:p>
        </w:tc>
        <w:tc>
          <w:tcPr>
            <w:tcW w:w="1849" w:type="dxa"/>
          </w:tcPr>
          <w:p w:rsidR="004B67C9" w:rsidRDefault="004B67C9" w:rsidP="000F4F24">
            <w:pPr>
              <w:jc w:val="both"/>
              <w:rPr>
                <w:rFonts w:ascii="Times New Roman" w:hAnsi="Times New Roman" w:cs="Times New Roman"/>
                <w:sz w:val="20"/>
                <w:szCs w:val="20"/>
              </w:rPr>
            </w:pPr>
            <w:r>
              <w:rPr>
                <w:rFonts w:ascii="Times New Roman" w:hAnsi="Times New Roman" w:cs="Times New Roman"/>
                <w:sz w:val="20"/>
                <w:szCs w:val="20"/>
              </w:rPr>
              <w:t>Total</w:t>
            </w:r>
          </w:p>
        </w:tc>
      </w:tr>
      <w:tr w:rsidR="004B67C9" w:rsidTr="000F4F24">
        <w:tc>
          <w:tcPr>
            <w:tcW w:w="1848" w:type="dxa"/>
            <w:vMerge w:val="restart"/>
          </w:tcPr>
          <w:p w:rsidR="004B67C9" w:rsidRDefault="004B67C9" w:rsidP="000F4F24">
            <w:pPr>
              <w:jc w:val="both"/>
              <w:rPr>
                <w:rFonts w:ascii="Times New Roman" w:hAnsi="Times New Roman" w:cs="Times New Roman"/>
                <w:sz w:val="20"/>
                <w:szCs w:val="20"/>
              </w:rPr>
            </w:pPr>
          </w:p>
          <w:p w:rsidR="004B67C9" w:rsidRDefault="004B67C9" w:rsidP="000F4F24">
            <w:pPr>
              <w:jc w:val="both"/>
              <w:rPr>
                <w:rFonts w:ascii="Times New Roman" w:hAnsi="Times New Roman" w:cs="Times New Roman"/>
                <w:sz w:val="20"/>
                <w:szCs w:val="20"/>
              </w:rPr>
            </w:pPr>
          </w:p>
          <w:p w:rsidR="004B67C9" w:rsidRDefault="004B67C9" w:rsidP="000F4F24">
            <w:pPr>
              <w:jc w:val="both"/>
              <w:rPr>
                <w:rFonts w:ascii="Times New Roman" w:hAnsi="Times New Roman" w:cs="Times New Roman"/>
                <w:sz w:val="20"/>
                <w:szCs w:val="20"/>
              </w:rPr>
            </w:pPr>
            <w:r>
              <w:rPr>
                <w:rFonts w:ascii="Times New Roman" w:hAnsi="Times New Roman" w:cs="Times New Roman"/>
                <w:sz w:val="20"/>
                <w:szCs w:val="20"/>
              </w:rPr>
              <w:t>Poultry Farmers</w:t>
            </w:r>
          </w:p>
        </w:tc>
        <w:tc>
          <w:tcPr>
            <w:tcW w:w="1848" w:type="dxa"/>
          </w:tcPr>
          <w:p w:rsidR="004B67C9" w:rsidRDefault="004B67C9" w:rsidP="000F4F24">
            <w:pPr>
              <w:jc w:val="both"/>
              <w:rPr>
                <w:rFonts w:ascii="Times New Roman" w:hAnsi="Times New Roman" w:cs="Times New Roman"/>
                <w:sz w:val="20"/>
                <w:szCs w:val="20"/>
              </w:rPr>
            </w:pPr>
            <w:r>
              <w:rPr>
                <w:rFonts w:ascii="Times New Roman" w:hAnsi="Times New Roman" w:cs="Times New Roman"/>
                <w:sz w:val="20"/>
                <w:szCs w:val="20"/>
              </w:rPr>
              <w:t>Low income (Below ¢ 500)</w:t>
            </w:r>
          </w:p>
        </w:tc>
        <w:tc>
          <w:tcPr>
            <w:tcW w:w="1848" w:type="dxa"/>
          </w:tcPr>
          <w:p w:rsidR="004B67C9" w:rsidRDefault="004B67C9" w:rsidP="000F4F24">
            <w:pPr>
              <w:jc w:val="both"/>
              <w:rPr>
                <w:rFonts w:ascii="Times New Roman" w:hAnsi="Times New Roman" w:cs="Times New Roman"/>
                <w:sz w:val="20"/>
                <w:szCs w:val="20"/>
              </w:rPr>
            </w:pPr>
            <w:r>
              <w:rPr>
                <w:rFonts w:ascii="Times New Roman" w:hAnsi="Times New Roman" w:cs="Times New Roman"/>
                <w:sz w:val="20"/>
                <w:szCs w:val="20"/>
              </w:rPr>
              <w:t>68 (64.8%)</w:t>
            </w:r>
          </w:p>
        </w:tc>
        <w:tc>
          <w:tcPr>
            <w:tcW w:w="1849" w:type="dxa"/>
          </w:tcPr>
          <w:p w:rsidR="004B67C9" w:rsidRDefault="004B67C9" w:rsidP="000F4F24">
            <w:pPr>
              <w:jc w:val="both"/>
              <w:rPr>
                <w:rFonts w:ascii="Times New Roman" w:hAnsi="Times New Roman" w:cs="Times New Roman"/>
                <w:sz w:val="20"/>
                <w:szCs w:val="20"/>
              </w:rPr>
            </w:pPr>
            <w:r>
              <w:rPr>
                <w:rFonts w:ascii="Times New Roman" w:hAnsi="Times New Roman" w:cs="Times New Roman"/>
                <w:sz w:val="20"/>
                <w:szCs w:val="20"/>
              </w:rPr>
              <w:t>6 (40%)</w:t>
            </w:r>
          </w:p>
        </w:tc>
        <w:tc>
          <w:tcPr>
            <w:tcW w:w="1849" w:type="dxa"/>
          </w:tcPr>
          <w:p w:rsidR="004B67C9" w:rsidRDefault="004B67C9" w:rsidP="000F4F24">
            <w:pPr>
              <w:jc w:val="both"/>
              <w:rPr>
                <w:rFonts w:ascii="Times New Roman" w:hAnsi="Times New Roman" w:cs="Times New Roman"/>
                <w:sz w:val="20"/>
                <w:szCs w:val="20"/>
              </w:rPr>
            </w:pPr>
            <w:r>
              <w:rPr>
                <w:rFonts w:ascii="Times New Roman" w:hAnsi="Times New Roman" w:cs="Times New Roman"/>
                <w:sz w:val="20"/>
                <w:szCs w:val="20"/>
              </w:rPr>
              <w:t>74 (61.7%)</w:t>
            </w:r>
          </w:p>
        </w:tc>
      </w:tr>
      <w:tr w:rsidR="004B67C9" w:rsidTr="000F4F24">
        <w:tc>
          <w:tcPr>
            <w:tcW w:w="1848" w:type="dxa"/>
            <w:vMerge/>
          </w:tcPr>
          <w:p w:rsidR="004B67C9" w:rsidRDefault="004B67C9" w:rsidP="000F4F24">
            <w:pPr>
              <w:jc w:val="both"/>
              <w:rPr>
                <w:rFonts w:ascii="Times New Roman" w:hAnsi="Times New Roman" w:cs="Times New Roman"/>
                <w:sz w:val="20"/>
                <w:szCs w:val="20"/>
              </w:rPr>
            </w:pPr>
          </w:p>
        </w:tc>
        <w:tc>
          <w:tcPr>
            <w:tcW w:w="1848" w:type="dxa"/>
          </w:tcPr>
          <w:p w:rsidR="004B67C9" w:rsidRDefault="004B67C9" w:rsidP="000F4F24">
            <w:pPr>
              <w:jc w:val="both"/>
              <w:rPr>
                <w:rFonts w:ascii="Times New Roman" w:hAnsi="Times New Roman" w:cs="Times New Roman"/>
                <w:sz w:val="20"/>
                <w:szCs w:val="20"/>
              </w:rPr>
            </w:pPr>
            <w:r>
              <w:rPr>
                <w:rFonts w:ascii="Times New Roman" w:hAnsi="Times New Roman" w:cs="Times New Roman"/>
                <w:sz w:val="20"/>
                <w:szCs w:val="20"/>
              </w:rPr>
              <w:t>High income (Above ¢ 500)</w:t>
            </w:r>
          </w:p>
        </w:tc>
        <w:tc>
          <w:tcPr>
            <w:tcW w:w="1848" w:type="dxa"/>
          </w:tcPr>
          <w:p w:rsidR="004B67C9" w:rsidRDefault="004B67C9" w:rsidP="000F4F24">
            <w:pPr>
              <w:jc w:val="both"/>
              <w:rPr>
                <w:rFonts w:ascii="Times New Roman" w:hAnsi="Times New Roman" w:cs="Times New Roman"/>
                <w:sz w:val="20"/>
                <w:szCs w:val="20"/>
              </w:rPr>
            </w:pPr>
            <w:r>
              <w:rPr>
                <w:rFonts w:ascii="Times New Roman" w:hAnsi="Times New Roman" w:cs="Times New Roman"/>
                <w:sz w:val="20"/>
                <w:szCs w:val="20"/>
              </w:rPr>
              <w:t>37 (35.2%)</w:t>
            </w:r>
          </w:p>
        </w:tc>
        <w:tc>
          <w:tcPr>
            <w:tcW w:w="1849" w:type="dxa"/>
          </w:tcPr>
          <w:p w:rsidR="004B67C9" w:rsidRDefault="004B67C9" w:rsidP="000F4F24">
            <w:pPr>
              <w:jc w:val="both"/>
              <w:rPr>
                <w:rFonts w:ascii="Times New Roman" w:hAnsi="Times New Roman" w:cs="Times New Roman"/>
                <w:sz w:val="20"/>
                <w:szCs w:val="20"/>
              </w:rPr>
            </w:pPr>
            <w:r>
              <w:rPr>
                <w:rFonts w:ascii="Times New Roman" w:hAnsi="Times New Roman" w:cs="Times New Roman"/>
                <w:sz w:val="20"/>
                <w:szCs w:val="20"/>
              </w:rPr>
              <w:t>9 (60%)</w:t>
            </w:r>
          </w:p>
        </w:tc>
        <w:tc>
          <w:tcPr>
            <w:tcW w:w="1849" w:type="dxa"/>
          </w:tcPr>
          <w:p w:rsidR="004B67C9" w:rsidRDefault="004B67C9" w:rsidP="000F4F24">
            <w:pPr>
              <w:jc w:val="both"/>
              <w:rPr>
                <w:rFonts w:ascii="Times New Roman" w:hAnsi="Times New Roman" w:cs="Times New Roman"/>
                <w:sz w:val="20"/>
                <w:szCs w:val="20"/>
              </w:rPr>
            </w:pPr>
            <w:r>
              <w:rPr>
                <w:rFonts w:ascii="Times New Roman" w:hAnsi="Times New Roman" w:cs="Times New Roman"/>
                <w:sz w:val="20"/>
                <w:szCs w:val="20"/>
              </w:rPr>
              <w:t>46 (38.3%)</w:t>
            </w:r>
          </w:p>
        </w:tc>
      </w:tr>
      <w:tr w:rsidR="004B67C9" w:rsidTr="000F4F24">
        <w:tc>
          <w:tcPr>
            <w:tcW w:w="1848" w:type="dxa"/>
            <w:vMerge/>
          </w:tcPr>
          <w:p w:rsidR="004B67C9" w:rsidRDefault="004B67C9" w:rsidP="000F4F24">
            <w:pPr>
              <w:jc w:val="both"/>
              <w:rPr>
                <w:rFonts w:ascii="Times New Roman" w:hAnsi="Times New Roman" w:cs="Times New Roman"/>
                <w:sz w:val="20"/>
                <w:szCs w:val="20"/>
              </w:rPr>
            </w:pPr>
          </w:p>
        </w:tc>
        <w:tc>
          <w:tcPr>
            <w:tcW w:w="1848" w:type="dxa"/>
          </w:tcPr>
          <w:p w:rsidR="004B67C9" w:rsidRDefault="004B67C9" w:rsidP="000F4F24">
            <w:pPr>
              <w:jc w:val="both"/>
              <w:rPr>
                <w:rFonts w:ascii="Times New Roman" w:hAnsi="Times New Roman" w:cs="Times New Roman"/>
                <w:sz w:val="20"/>
                <w:szCs w:val="20"/>
              </w:rPr>
            </w:pPr>
            <w:r>
              <w:rPr>
                <w:rFonts w:ascii="Times New Roman" w:hAnsi="Times New Roman" w:cs="Times New Roman"/>
                <w:sz w:val="20"/>
                <w:szCs w:val="20"/>
              </w:rPr>
              <w:t>Total</w:t>
            </w:r>
          </w:p>
        </w:tc>
        <w:tc>
          <w:tcPr>
            <w:tcW w:w="1848" w:type="dxa"/>
          </w:tcPr>
          <w:p w:rsidR="004B67C9" w:rsidRDefault="004B67C9" w:rsidP="000F4F24">
            <w:pPr>
              <w:jc w:val="both"/>
              <w:rPr>
                <w:rFonts w:ascii="Times New Roman" w:hAnsi="Times New Roman" w:cs="Times New Roman"/>
                <w:sz w:val="20"/>
                <w:szCs w:val="20"/>
              </w:rPr>
            </w:pPr>
            <w:r>
              <w:rPr>
                <w:rFonts w:ascii="Times New Roman" w:hAnsi="Times New Roman" w:cs="Times New Roman"/>
                <w:sz w:val="20"/>
                <w:szCs w:val="20"/>
              </w:rPr>
              <w:t>105 (87.5%)</w:t>
            </w:r>
          </w:p>
        </w:tc>
        <w:tc>
          <w:tcPr>
            <w:tcW w:w="1849" w:type="dxa"/>
          </w:tcPr>
          <w:p w:rsidR="004B67C9" w:rsidRDefault="004B67C9" w:rsidP="000F4F24">
            <w:pPr>
              <w:jc w:val="both"/>
              <w:rPr>
                <w:rFonts w:ascii="Times New Roman" w:hAnsi="Times New Roman" w:cs="Times New Roman"/>
                <w:sz w:val="20"/>
                <w:szCs w:val="20"/>
              </w:rPr>
            </w:pPr>
            <w:r>
              <w:rPr>
                <w:rFonts w:ascii="Times New Roman" w:hAnsi="Times New Roman" w:cs="Times New Roman"/>
                <w:sz w:val="20"/>
                <w:szCs w:val="20"/>
              </w:rPr>
              <w:t>15 (100%)</w:t>
            </w:r>
          </w:p>
        </w:tc>
        <w:tc>
          <w:tcPr>
            <w:tcW w:w="1849" w:type="dxa"/>
          </w:tcPr>
          <w:p w:rsidR="004B67C9" w:rsidRDefault="004B67C9" w:rsidP="000F4F24">
            <w:pPr>
              <w:jc w:val="both"/>
              <w:rPr>
                <w:rFonts w:ascii="Times New Roman" w:hAnsi="Times New Roman" w:cs="Times New Roman"/>
                <w:sz w:val="20"/>
                <w:szCs w:val="20"/>
              </w:rPr>
            </w:pPr>
            <w:r>
              <w:rPr>
                <w:rFonts w:ascii="Times New Roman" w:hAnsi="Times New Roman" w:cs="Times New Roman"/>
                <w:sz w:val="20"/>
                <w:szCs w:val="20"/>
              </w:rPr>
              <w:t>120 (100%)</w:t>
            </w:r>
          </w:p>
        </w:tc>
      </w:tr>
      <w:tr w:rsidR="004B67C9" w:rsidTr="000F4F24">
        <w:tc>
          <w:tcPr>
            <w:tcW w:w="1848" w:type="dxa"/>
            <w:vMerge w:val="restart"/>
          </w:tcPr>
          <w:p w:rsidR="004B67C9" w:rsidRDefault="004B67C9" w:rsidP="000F4F24">
            <w:pPr>
              <w:jc w:val="both"/>
              <w:rPr>
                <w:rFonts w:ascii="Times New Roman" w:hAnsi="Times New Roman" w:cs="Times New Roman"/>
                <w:sz w:val="20"/>
                <w:szCs w:val="20"/>
              </w:rPr>
            </w:pPr>
          </w:p>
          <w:p w:rsidR="004B67C9" w:rsidRDefault="004B67C9" w:rsidP="000F4F24">
            <w:pPr>
              <w:jc w:val="both"/>
              <w:rPr>
                <w:rFonts w:ascii="Times New Roman" w:hAnsi="Times New Roman" w:cs="Times New Roman"/>
                <w:sz w:val="20"/>
                <w:szCs w:val="20"/>
              </w:rPr>
            </w:pPr>
          </w:p>
          <w:p w:rsidR="004B67C9" w:rsidRDefault="004B67C9" w:rsidP="000F4F24">
            <w:pPr>
              <w:jc w:val="both"/>
              <w:rPr>
                <w:rFonts w:ascii="Times New Roman" w:hAnsi="Times New Roman" w:cs="Times New Roman"/>
                <w:sz w:val="20"/>
                <w:szCs w:val="20"/>
              </w:rPr>
            </w:pPr>
            <w:r>
              <w:rPr>
                <w:rFonts w:ascii="Times New Roman" w:hAnsi="Times New Roman" w:cs="Times New Roman"/>
                <w:sz w:val="20"/>
                <w:szCs w:val="20"/>
              </w:rPr>
              <w:t>Stakeholders</w:t>
            </w:r>
          </w:p>
        </w:tc>
        <w:tc>
          <w:tcPr>
            <w:tcW w:w="1848" w:type="dxa"/>
          </w:tcPr>
          <w:p w:rsidR="004B67C9" w:rsidRDefault="004B67C9" w:rsidP="000F4F24">
            <w:pPr>
              <w:jc w:val="both"/>
              <w:rPr>
                <w:rFonts w:ascii="Times New Roman" w:hAnsi="Times New Roman" w:cs="Times New Roman"/>
                <w:sz w:val="20"/>
                <w:szCs w:val="20"/>
              </w:rPr>
            </w:pPr>
            <w:r>
              <w:rPr>
                <w:rFonts w:ascii="Times New Roman" w:hAnsi="Times New Roman" w:cs="Times New Roman"/>
                <w:sz w:val="20"/>
                <w:szCs w:val="20"/>
              </w:rPr>
              <w:t>Low income (Below ¢ 500)</w:t>
            </w:r>
          </w:p>
        </w:tc>
        <w:tc>
          <w:tcPr>
            <w:tcW w:w="1848" w:type="dxa"/>
          </w:tcPr>
          <w:p w:rsidR="004B67C9" w:rsidRDefault="004B67C9" w:rsidP="000F4F24">
            <w:pPr>
              <w:jc w:val="both"/>
              <w:rPr>
                <w:rFonts w:ascii="Times New Roman" w:hAnsi="Times New Roman" w:cs="Times New Roman"/>
                <w:sz w:val="20"/>
                <w:szCs w:val="20"/>
              </w:rPr>
            </w:pPr>
            <w:r>
              <w:rPr>
                <w:rFonts w:ascii="Times New Roman" w:hAnsi="Times New Roman" w:cs="Times New Roman"/>
                <w:sz w:val="20"/>
                <w:szCs w:val="20"/>
              </w:rPr>
              <w:t>60 (84 .5%)</w:t>
            </w:r>
          </w:p>
        </w:tc>
        <w:tc>
          <w:tcPr>
            <w:tcW w:w="1849" w:type="dxa"/>
          </w:tcPr>
          <w:p w:rsidR="004B67C9" w:rsidRDefault="004B67C9" w:rsidP="000F4F24">
            <w:pPr>
              <w:jc w:val="both"/>
              <w:rPr>
                <w:rFonts w:ascii="Times New Roman" w:hAnsi="Times New Roman" w:cs="Times New Roman"/>
                <w:sz w:val="20"/>
                <w:szCs w:val="20"/>
              </w:rPr>
            </w:pPr>
            <w:r>
              <w:rPr>
                <w:rFonts w:ascii="Times New Roman" w:hAnsi="Times New Roman" w:cs="Times New Roman"/>
                <w:sz w:val="20"/>
                <w:szCs w:val="20"/>
              </w:rPr>
              <w:t>1 (25%)</w:t>
            </w:r>
          </w:p>
        </w:tc>
        <w:tc>
          <w:tcPr>
            <w:tcW w:w="1849" w:type="dxa"/>
          </w:tcPr>
          <w:p w:rsidR="004B67C9" w:rsidRDefault="004B67C9" w:rsidP="000F4F24">
            <w:pPr>
              <w:jc w:val="both"/>
              <w:rPr>
                <w:rFonts w:ascii="Times New Roman" w:hAnsi="Times New Roman" w:cs="Times New Roman"/>
                <w:sz w:val="20"/>
                <w:szCs w:val="20"/>
              </w:rPr>
            </w:pPr>
            <w:r>
              <w:rPr>
                <w:rFonts w:ascii="Times New Roman" w:hAnsi="Times New Roman" w:cs="Times New Roman"/>
                <w:sz w:val="20"/>
                <w:szCs w:val="20"/>
              </w:rPr>
              <w:t>61 (81.3%)</w:t>
            </w:r>
          </w:p>
        </w:tc>
      </w:tr>
      <w:tr w:rsidR="004B67C9" w:rsidTr="000F4F24">
        <w:tc>
          <w:tcPr>
            <w:tcW w:w="1848" w:type="dxa"/>
            <w:vMerge/>
          </w:tcPr>
          <w:p w:rsidR="004B67C9" w:rsidRDefault="004B67C9" w:rsidP="000F4F24">
            <w:pPr>
              <w:jc w:val="both"/>
              <w:rPr>
                <w:rFonts w:ascii="Times New Roman" w:hAnsi="Times New Roman" w:cs="Times New Roman"/>
                <w:sz w:val="20"/>
                <w:szCs w:val="20"/>
              </w:rPr>
            </w:pPr>
          </w:p>
        </w:tc>
        <w:tc>
          <w:tcPr>
            <w:tcW w:w="1848" w:type="dxa"/>
          </w:tcPr>
          <w:p w:rsidR="004B67C9" w:rsidRDefault="004B67C9" w:rsidP="000F4F24">
            <w:pPr>
              <w:jc w:val="both"/>
              <w:rPr>
                <w:rFonts w:ascii="Times New Roman" w:hAnsi="Times New Roman" w:cs="Times New Roman"/>
                <w:sz w:val="20"/>
                <w:szCs w:val="20"/>
              </w:rPr>
            </w:pPr>
            <w:r>
              <w:rPr>
                <w:rFonts w:ascii="Times New Roman" w:hAnsi="Times New Roman" w:cs="Times New Roman"/>
                <w:sz w:val="20"/>
                <w:szCs w:val="20"/>
              </w:rPr>
              <w:t>High income (Above ¢ 500)</w:t>
            </w:r>
          </w:p>
        </w:tc>
        <w:tc>
          <w:tcPr>
            <w:tcW w:w="1848" w:type="dxa"/>
          </w:tcPr>
          <w:p w:rsidR="004B67C9" w:rsidRDefault="004B67C9" w:rsidP="000F4F24">
            <w:pPr>
              <w:jc w:val="both"/>
              <w:rPr>
                <w:rFonts w:ascii="Times New Roman" w:hAnsi="Times New Roman" w:cs="Times New Roman"/>
                <w:sz w:val="20"/>
                <w:szCs w:val="20"/>
              </w:rPr>
            </w:pPr>
            <w:r>
              <w:rPr>
                <w:rFonts w:ascii="Times New Roman" w:hAnsi="Times New Roman" w:cs="Times New Roman"/>
                <w:sz w:val="20"/>
                <w:szCs w:val="20"/>
              </w:rPr>
              <w:t>11 (15.5%)</w:t>
            </w:r>
          </w:p>
        </w:tc>
        <w:tc>
          <w:tcPr>
            <w:tcW w:w="1849" w:type="dxa"/>
          </w:tcPr>
          <w:p w:rsidR="004B67C9" w:rsidRDefault="004B67C9" w:rsidP="000F4F24">
            <w:pPr>
              <w:jc w:val="both"/>
              <w:rPr>
                <w:rFonts w:ascii="Times New Roman" w:hAnsi="Times New Roman" w:cs="Times New Roman"/>
                <w:sz w:val="20"/>
                <w:szCs w:val="20"/>
              </w:rPr>
            </w:pPr>
            <w:r>
              <w:rPr>
                <w:rFonts w:ascii="Times New Roman" w:hAnsi="Times New Roman" w:cs="Times New Roman"/>
                <w:sz w:val="20"/>
                <w:szCs w:val="20"/>
              </w:rPr>
              <w:t>3 (75%)</w:t>
            </w:r>
          </w:p>
        </w:tc>
        <w:tc>
          <w:tcPr>
            <w:tcW w:w="1849" w:type="dxa"/>
          </w:tcPr>
          <w:p w:rsidR="004B67C9" w:rsidRDefault="004B67C9" w:rsidP="000F4F24">
            <w:pPr>
              <w:jc w:val="both"/>
              <w:rPr>
                <w:rFonts w:ascii="Times New Roman" w:hAnsi="Times New Roman" w:cs="Times New Roman"/>
                <w:sz w:val="20"/>
                <w:szCs w:val="20"/>
              </w:rPr>
            </w:pPr>
            <w:r>
              <w:rPr>
                <w:rFonts w:ascii="Times New Roman" w:hAnsi="Times New Roman" w:cs="Times New Roman"/>
                <w:sz w:val="20"/>
                <w:szCs w:val="20"/>
              </w:rPr>
              <w:t>14 (18.7%)</w:t>
            </w:r>
          </w:p>
        </w:tc>
      </w:tr>
      <w:tr w:rsidR="004B67C9" w:rsidTr="000F4F24">
        <w:tc>
          <w:tcPr>
            <w:tcW w:w="1848" w:type="dxa"/>
            <w:vMerge/>
          </w:tcPr>
          <w:p w:rsidR="004B67C9" w:rsidRDefault="004B67C9" w:rsidP="000F4F24">
            <w:pPr>
              <w:jc w:val="both"/>
              <w:rPr>
                <w:rFonts w:ascii="Times New Roman" w:hAnsi="Times New Roman" w:cs="Times New Roman"/>
                <w:sz w:val="20"/>
                <w:szCs w:val="20"/>
              </w:rPr>
            </w:pPr>
          </w:p>
        </w:tc>
        <w:tc>
          <w:tcPr>
            <w:tcW w:w="1848" w:type="dxa"/>
          </w:tcPr>
          <w:p w:rsidR="004B67C9" w:rsidRDefault="004B67C9" w:rsidP="000F4F24">
            <w:pPr>
              <w:jc w:val="both"/>
              <w:rPr>
                <w:rFonts w:ascii="Times New Roman" w:hAnsi="Times New Roman" w:cs="Times New Roman"/>
                <w:sz w:val="20"/>
                <w:szCs w:val="20"/>
              </w:rPr>
            </w:pPr>
            <w:r>
              <w:rPr>
                <w:rFonts w:ascii="Times New Roman" w:hAnsi="Times New Roman" w:cs="Times New Roman"/>
                <w:sz w:val="20"/>
                <w:szCs w:val="20"/>
              </w:rPr>
              <w:t>Total</w:t>
            </w:r>
          </w:p>
        </w:tc>
        <w:tc>
          <w:tcPr>
            <w:tcW w:w="1848" w:type="dxa"/>
          </w:tcPr>
          <w:p w:rsidR="004B67C9" w:rsidRDefault="004B67C9" w:rsidP="000F4F24">
            <w:pPr>
              <w:jc w:val="both"/>
              <w:rPr>
                <w:rFonts w:ascii="Times New Roman" w:hAnsi="Times New Roman" w:cs="Times New Roman"/>
                <w:sz w:val="20"/>
                <w:szCs w:val="20"/>
              </w:rPr>
            </w:pPr>
            <w:r>
              <w:rPr>
                <w:rFonts w:ascii="Times New Roman" w:hAnsi="Times New Roman" w:cs="Times New Roman"/>
                <w:sz w:val="20"/>
                <w:szCs w:val="20"/>
              </w:rPr>
              <w:t>71 (100%)</w:t>
            </w:r>
          </w:p>
        </w:tc>
        <w:tc>
          <w:tcPr>
            <w:tcW w:w="1849" w:type="dxa"/>
          </w:tcPr>
          <w:p w:rsidR="004B67C9" w:rsidRDefault="004B67C9" w:rsidP="000F4F24">
            <w:pPr>
              <w:jc w:val="both"/>
              <w:rPr>
                <w:rFonts w:ascii="Times New Roman" w:hAnsi="Times New Roman" w:cs="Times New Roman"/>
                <w:sz w:val="20"/>
                <w:szCs w:val="20"/>
              </w:rPr>
            </w:pPr>
            <w:r>
              <w:rPr>
                <w:rFonts w:ascii="Times New Roman" w:hAnsi="Times New Roman" w:cs="Times New Roman"/>
                <w:sz w:val="20"/>
                <w:szCs w:val="20"/>
              </w:rPr>
              <w:t>4 (100%)</w:t>
            </w:r>
          </w:p>
        </w:tc>
        <w:tc>
          <w:tcPr>
            <w:tcW w:w="1849" w:type="dxa"/>
          </w:tcPr>
          <w:p w:rsidR="004B67C9" w:rsidRDefault="004B67C9" w:rsidP="000F4F24">
            <w:pPr>
              <w:jc w:val="both"/>
              <w:rPr>
                <w:rFonts w:ascii="Times New Roman" w:hAnsi="Times New Roman" w:cs="Times New Roman"/>
                <w:sz w:val="20"/>
                <w:szCs w:val="20"/>
              </w:rPr>
            </w:pPr>
            <w:r>
              <w:rPr>
                <w:rFonts w:ascii="Times New Roman" w:hAnsi="Times New Roman" w:cs="Times New Roman"/>
                <w:sz w:val="20"/>
                <w:szCs w:val="20"/>
              </w:rPr>
              <w:t>75 (100%)</w:t>
            </w:r>
          </w:p>
        </w:tc>
      </w:tr>
    </w:tbl>
    <w:p w:rsidR="004B67C9" w:rsidRDefault="004B67C9" w:rsidP="004B67C9">
      <w:pPr>
        <w:jc w:val="both"/>
        <w:rPr>
          <w:rFonts w:ascii="Times New Roman" w:hAnsi="Times New Roman" w:cs="Times New Roman"/>
          <w:b/>
          <w:sz w:val="24"/>
          <w:szCs w:val="24"/>
        </w:rPr>
      </w:pPr>
    </w:p>
    <w:p w:rsidR="00EA2E26" w:rsidRPr="001667AB" w:rsidRDefault="00EA2E26" w:rsidP="00EA2E2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Access to finance is one of the greatest problems facing the small-scale poultry farmers in Ghana. Lack of funds as a major obstacle retards the growth of the small-scale poultry </w:t>
      </w:r>
      <w:r>
        <w:rPr>
          <w:rFonts w:ascii="Times New Roman" w:hAnsi="Times New Roman" w:cs="Times New Roman"/>
          <w:sz w:val="24"/>
          <w:szCs w:val="24"/>
        </w:rPr>
        <w:lastRenderedPageBreak/>
        <w:t xml:space="preserve">industry, and greatly affects the income levels of the poultry farmers. The root cause of financing problem is lack of collateral security on the part of </w:t>
      </w:r>
      <w:r w:rsidR="005A27F7">
        <w:rPr>
          <w:rFonts w:ascii="Times New Roman" w:hAnsi="Times New Roman" w:cs="Times New Roman"/>
          <w:sz w:val="24"/>
          <w:szCs w:val="24"/>
        </w:rPr>
        <w:t xml:space="preserve">entrepreneurs </w:t>
      </w:r>
      <w:r>
        <w:rPr>
          <w:rFonts w:ascii="Times New Roman" w:hAnsi="Times New Roman" w:cs="Times New Roman"/>
          <w:sz w:val="24"/>
          <w:szCs w:val="24"/>
        </w:rPr>
        <w:t xml:space="preserve">to secure loans and credit in the banks (Binks and Ennew, 1996).  </w:t>
      </w:r>
    </w:p>
    <w:p w:rsidR="004B67C9" w:rsidRDefault="000D3125" w:rsidP="004B67C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sidR="004B67C9">
        <w:rPr>
          <w:rFonts w:ascii="Times New Roman" w:hAnsi="Times New Roman" w:cs="Times New Roman"/>
          <w:sz w:val="24"/>
          <w:szCs w:val="24"/>
        </w:rPr>
        <w:t>6</w:t>
      </w:r>
      <w:r w:rsidR="003E1956">
        <w:rPr>
          <w:rFonts w:ascii="Times New Roman" w:hAnsi="Times New Roman" w:cs="Times New Roman"/>
          <w:sz w:val="24"/>
          <w:szCs w:val="24"/>
        </w:rPr>
        <w:t>7</w:t>
      </w:r>
      <w:r w:rsidR="004B67C9">
        <w:rPr>
          <w:rFonts w:ascii="Times New Roman" w:hAnsi="Times New Roman" w:cs="Times New Roman"/>
          <w:sz w:val="24"/>
          <w:szCs w:val="24"/>
        </w:rPr>
        <w:t xml:space="preserve"> shows the relationship between the income levels of respondents and their intention to join the social movement. One can see from the Table </w:t>
      </w:r>
      <w:r w:rsidR="003E1956">
        <w:rPr>
          <w:rFonts w:ascii="Times New Roman" w:hAnsi="Times New Roman" w:cs="Times New Roman"/>
          <w:sz w:val="24"/>
          <w:szCs w:val="24"/>
        </w:rPr>
        <w:t xml:space="preserve">67 </w:t>
      </w:r>
      <w:r w:rsidR="004B67C9">
        <w:rPr>
          <w:rFonts w:ascii="Times New Roman" w:hAnsi="Times New Roman" w:cs="Times New Roman"/>
          <w:sz w:val="24"/>
          <w:szCs w:val="24"/>
        </w:rPr>
        <w:t>that of the 120 poultry farmers th</w:t>
      </w:r>
      <w:r w:rsidR="005A27F7">
        <w:rPr>
          <w:rFonts w:ascii="Times New Roman" w:hAnsi="Times New Roman" w:cs="Times New Roman"/>
          <w:sz w:val="24"/>
          <w:szCs w:val="24"/>
        </w:rPr>
        <w:t>at took part in the study, 74(61.7</w:t>
      </w:r>
      <w:r w:rsidR="004B67C9">
        <w:rPr>
          <w:rFonts w:ascii="Times New Roman" w:hAnsi="Times New Roman" w:cs="Times New Roman"/>
          <w:sz w:val="24"/>
          <w:szCs w:val="24"/>
        </w:rPr>
        <w:t>%) were low income earners, whereas 46(38</w:t>
      </w:r>
      <w:r w:rsidR="005A27F7">
        <w:rPr>
          <w:rFonts w:ascii="Times New Roman" w:hAnsi="Times New Roman" w:cs="Times New Roman"/>
          <w:sz w:val="24"/>
          <w:szCs w:val="24"/>
        </w:rPr>
        <w:t>.3</w:t>
      </w:r>
      <w:r w:rsidR="004B67C9">
        <w:rPr>
          <w:rFonts w:ascii="Times New Roman" w:hAnsi="Times New Roman" w:cs="Times New Roman"/>
          <w:sz w:val="24"/>
          <w:szCs w:val="24"/>
        </w:rPr>
        <w:t>%) were high income earners. Also, among the stakeholders, 61(81</w:t>
      </w:r>
      <w:r w:rsidR="005A27F7">
        <w:rPr>
          <w:rFonts w:ascii="Times New Roman" w:hAnsi="Times New Roman" w:cs="Times New Roman"/>
          <w:sz w:val="24"/>
          <w:szCs w:val="24"/>
        </w:rPr>
        <w:t>.3</w:t>
      </w:r>
      <w:r w:rsidR="004B67C9">
        <w:rPr>
          <w:rFonts w:ascii="Times New Roman" w:hAnsi="Times New Roman" w:cs="Times New Roman"/>
          <w:sz w:val="24"/>
          <w:szCs w:val="24"/>
        </w:rPr>
        <w:t xml:space="preserve">%) were </w:t>
      </w:r>
      <w:r w:rsidR="005A27F7">
        <w:rPr>
          <w:rFonts w:ascii="Times New Roman" w:hAnsi="Times New Roman" w:cs="Times New Roman"/>
          <w:sz w:val="24"/>
          <w:szCs w:val="24"/>
        </w:rPr>
        <w:t>low income earners, whilst 14(18.7</w:t>
      </w:r>
      <w:r w:rsidR="004B67C9">
        <w:rPr>
          <w:rFonts w:ascii="Times New Roman" w:hAnsi="Times New Roman" w:cs="Times New Roman"/>
          <w:sz w:val="24"/>
          <w:szCs w:val="24"/>
        </w:rPr>
        <w:t>%) belonged to high income gro</w:t>
      </w:r>
      <w:r w:rsidR="00336DC9">
        <w:rPr>
          <w:rFonts w:ascii="Times New Roman" w:hAnsi="Times New Roman" w:cs="Times New Roman"/>
          <w:sz w:val="24"/>
          <w:szCs w:val="24"/>
        </w:rPr>
        <w:t xml:space="preserve">up. It could </w:t>
      </w:r>
      <w:r w:rsidR="004B67C9">
        <w:rPr>
          <w:rFonts w:ascii="Times New Roman" w:hAnsi="Times New Roman" w:cs="Times New Roman"/>
          <w:sz w:val="24"/>
          <w:szCs w:val="24"/>
        </w:rPr>
        <w:t>also be seen that of the 105 poultry farmers tha</w:t>
      </w:r>
      <w:r w:rsidR="003E1956">
        <w:rPr>
          <w:rFonts w:ascii="Times New Roman" w:hAnsi="Times New Roman" w:cs="Times New Roman"/>
          <w:sz w:val="24"/>
          <w:szCs w:val="24"/>
        </w:rPr>
        <w:t>t said ‘yes to social movement,</w:t>
      </w:r>
      <w:r w:rsidR="00336DC9">
        <w:rPr>
          <w:rFonts w:ascii="Times New Roman" w:hAnsi="Times New Roman" w:cs="Times New Roman"/>
          <w:sz w:val="24"/>
          <w:szCs w:val="24"/>
        </w:rPr>
        <w:t xml:space="preserve"> </w:t>
      </w:r>
      <w:r w:rsidR="004B67C9">
        <w:rPr>
          <w:rFonts w:ascii="Times New Roman" w:hAnsi="Times New Roman" w:cs="Times New Roman"/>
          <w:sz w:val="24"/>
          <w:szCs w:val="24"/>
        </w:rPr>
        <w:t>the ma</w:t>
      </w:r>
      <w:r w:rsidR="005A27F7">
        <w:rPr>
          <w:rFonts w:ascii="Times New Roman" w:hAnsi="Times New Roman" w:cs="Times New Roman"/>
          <w:sz w:val="24"/>
          <w:szCs w:val="24"/>
        </w:rPr>
        <w:t>jority 68(64.8</w:t>
      </w:r>
      <w:r w:rsidR="004B67C9">
        <w:rPr>
          <w:rFonts w:ascii="Times New Roman" w:hAnsi="Times New Roman" w:cs="Times New Roman"/>
          <w:sz w:val="24"/>
          <w:szCs w:val="24"/>
        </w:rPr>
        <w:t>%) belonged to the low income group, whereas 37(35</w:t>
      </w:r>
      <w:r w:rsidR="005A27F7">
        <w:rPr>
          <w:rFonts w:ascii="Times New Roman" w:hAnsi="Times New Roman" w:cs="Times New Roman"/>
          <w:sz w:val="24"/>
          <w:szCs w:val="24"/>
        </w:rPr>
        <w:t>.2</w:t>
      </w:r>
      <w:r w:rsidR="004B67C9">
        <w:rPr>
          <w:rFonts w:ascii="Times New Roman" w:hAnsi="Times New Roman" w:cs="Times New Roman"/>
          <w:sz w:val="24"/>
          <w:szCs w:val="24"/>
        </w:rPr>
        <w:t xml:space="preserve">%) were from high income group. Among those 15 poultry famers who said ‘no’ to social movement’, 6(40%) were low income earners, whereas, </w:t>
      </w:r>
      <w:r w:rsidR="00725F4B">
        <w:rPr>
          <w:rFonts w:ascii="Times New Roman" w:hAnsi="Times New Roman" w:cs="Times New Roman"/>
          <w:sz w:val="24"/>
          <w:szCs w:val="24"/>
        </w:rPr>
        <w:t>9(60%) were high</w:t>
      </w:r>
      <w:r w:rsidR="003E1956">
        <w:rPr>
          <w:rFonts w:ascii="Times New Roman" w:hAnsi="Times New Roman" w:cs="Times New Roman"/>
          <w:sz w:val="24"/>
          <w:szCs w:val="24"/>
        </w:rPr>
        <w:t xml:space="preserve"> inc</w:t>
      </w:r>
      <w:r w:rsidR="005A27F7">
        <w:rPr>
          <w:rFonts w:ascii="Times New Roman" w:hAnsi="Times New Roman" w:cs="Times New Roman"/>
          <w:sz w:val="24"/>
          <w:szCs w:val="24"/>
        </w:rPr>
        <w:t>ome earners (See Appendix 20,</w:t>
      </w:r>
      <w:r w:rsidR="003E1956">
        <w:rPr>
          <w:rFonts w:ascii="Times New Roman" w:hAnsi="Times New Roman" w:cs="Times New Roman"/>
          <w:sz w:val="24"/>
          <w:szCs w:val="24"/>
        </w:rPr>
        <w:t xml:space="preserve"> Figures 57 and Appendix 21 Figure 58</w:t>
      </w:r>
      <w:r w:rsidR="00725F4B">
        <w:rPr>
          <w:rFonts w:ascii="Times New Roman" w:hAnsi="Times New Roman" w:cs="Times New Roman"/>
          <w:sz w:val="24"/>
          <w:szCs w:val="24"/>
        </w:rPr>
        <w:t>).</w:t>
      </w:r>
    </w:p>
    <w:p w:rsidR="004B67C9" w:rsidRDefault="004B67C9" w:rsidP="004B67C9">
      <w:pPr>
        <w:spacing w:line="480" w:lineRule="auto"/>
        <w:jc w:val="both"/>
        <w:rPr>
          <w:rFonts w:ascii="Times New Roman" w:hAnsi="Times New Roman" w:cs="Times New Roman"/>
          <w:sz w:val="24"/>
          <w:szCs w:val="24"/>
        </w:rPr>
      </w:pPr>
      <w:r>
        <w:rPr>
          <w:rFonts w:ascii="Times New Roman" w:hAnsi="Times New Roman" w:cs="Times New Roman"/>
          <w:sz w:val="24"/>
          <w:szCs w:val="24"/>
        </w:rPr>
        <w:t>Furthermore, in the stakeholders category, 71 respondents said ‘yes’ to social movement whilst, only 4 said ‘no to social movement. Of the stakeholders wh</w:t>
      </w:r>
      <w:r w:rsidR="005A27F7">
        <w:rPr>
          <w:rFonts w:ascii="Times New Roman" w:hAnsi="Times New Roman" w:cs="Times New Roman"/>
          <w:sz w:val="24"/>
          <w:szCs w:val="24"/>
        </w:rPr>
        <w:t>o said ‘yes’ the majority, 60(84.5</w:t>
      </w:r>
      <w:r>
        <w:rPr>
          <w:rFonts w:ascii="Times New Roman" w:hAnsi="Times New Roman" w:cs="Times New Roman"/>
          <w:sz w:val="24"/>
          <w:szCs w:val="24"/>
        </w:rPr>
        <w:t>%) were low income earners, wherea</w:t>
      </w:r>
      <w:r w:rsidR="005A27F7">
        <w:rPr>
          <w:rFonts w:ascii="Times New Roman" w:hAnsi="Times New Roman" w:cs="Times New Roman"/>
          <w:sz w:val="24"/>
          <w:szCs w:val="24"/>
        </w:rPr>
        <w:t>s 11(15.5</w:t>
      </w:r>
      <w:r>
        <w:rPr>
          <w:rFonts w:ascii="Times New Roman" w:hAnsi="Times New Roman" w:cs="Times New Roman"/>
          <w:sz w:val="24"/>
          <w:szCs w:val="24"/>
        </w:rPr>
        <w:t xml:space="preserve">%) were high income earners. Among those who said ‘no’ to social movement, 1(25%) was from low income category, whereas 3(75%) belonged to the high income category. The expected relationship between the income levels of respondents and their intention to join to the social movement seems therefore, confirmed. </w:t>
      </w:r>
    </w:p>
    <w:p w:rsidR="00AA5B27" w:rsidRDefault="00AA5B27" w:rsidP="004B67C9">
      <w:pPr>
        <w:spacing w:line="480" w:lineRule="auto"/>
        <w:jc w:val="both"/>
        <w:rPr>
          <w:rFonts w:ascii="Times New Roman" w:hAnsi="Times New Roman" w:cs="Times New Roman"/>
          <w:b/>
          <w:sz w:val="24"/>
          <w:szCs w:val="24"/>
        </w:rPr>
      </w:pPr>
    </w:p>
    <w:p w:rsidR="005A27F7" w:rsidRDefault="005A27F7" w:rsidP="007C5130">
      <w:pPr>
        <w:jc w:val="both"/>
        <w:rPr>
          <w:rFonts w:ascii="Times New Roman" w:hAnsi="Times New Roman" w:cs="Times New Roman"/>
          <w:b/>
          <w:sz w:val="24"/>
          <w:szCs w:val="24"/>
        </w:rPr>
      </w:pPr>
    </w:p>
    <w:p w:rsidR="005A27F7" w:rsidRDefault="005A27F7" w:rsidP="007C5130">
      <w:pPr>
        <w:jc w:val="both"/>
        <w:rPr>
          <w:rFonts w:ascii="Times New Roman" w:hAnsi="Times New Roman" w:cs="Times New Roman"/>
          <w:b/>
          <w:sz w:val="24"/>
          <w:szCs w:val="24"/>
        </w:rPr>
      </w:pPr>
    </w:p>
    <w:p w:rsidR="005A27F7" w:rsidRDefault="005A27F7" w:rsidP="007C5130">
      <w:pPr>
        <w:jc w:val="both"/>
        <w:rPr>
          <w:rFonts w:ascii="Times New Roman" w:hAnsi="Times New Roman" w:cs="Times New Roman"/>
          <w:b/>
          <w:sz w:val="24"/>
          <w:szCs w:val="24"/>
        </w:rPr>
      </w:pPr>
    </w:p>
    <w:p w:rsidR="007C5130" w:rsidRPr="002D1EC5" w:rsidRDefault="00AA5B27" w:rsidP="007C5130">
      <w:pPr>
        <w:jc w:val="both"/>
        <w:rPr>
          <w:rFonts w:ascii="Times New Roman" w:hAnsi="Times New Roman" w:cs="Times New Roman"/>
          <w:b/>
          <w:sz w:val="24"/>
          <w:szCs w:val="24"/>
        </w:rPr>
      </w:pPr>
      <w:r w:rsidRPr="00AA5B27">
        <w:rPr>
          <w:rFonts w:ascii="Times New Roman" w:hAnsi="Times New Roman" w:cs="Times New Roman"/>
          <w:b/>
          <w:sz w:val="24"/>
          <w:szCs w:val="24"/>
        </w:rPr>
        <w:lastRenderedPageBreak/>
        <w:t>Table 68: Religious Background of Respondents in Relation to their intention to join the</w:t>
      </w:r>
      <w:r w:rsidR="00C35726">
        <w:rPr>
          <w:rFonts w:ascii="Times New Roman" w:hAnsi="Times New Roman" w:cs="Times New Roman"/>
          <w:b/>
          <w:sz w:val="24"/>
          <w:szCs w:val="24"/>
        </w:rPr>
        <w:t xml:space="preserve"> </w:t>
      </w:r>
      <w:r w:rsidR="007C5130" w:rsidRPr="002D1EC5">
        <w:rPr>
          <w:rFonts w:ascii="Times New Roman" w:hAnsi="Times New Roman" w:cs="Times New Roman"/>
          <w:b/>
          <w:sz w:val="24"/>
          <w:szCs w:val="24"/>
        </w:rPr>
        <w:t>Social Movement</w:t>
      </w:r>
    </w:p>
    <w:tbl>
      <w:tblPr>
        <w:tblStyle w:val="TableGrid"/>
        <w:tblW w:w="0" w:type="auto"/>
        <w:tblLook w:val="04A0"/>
      </w:tblPr>
      <w:tblGrid>
        <w:gridCol w:w="1848"/>
        <w:gridCol w:w="1848"/>
        <w:gridCol w:w="1848"/>
        <w:gridCol w:w="1849"/>
        <w:gridCol w:w="1849"/>
      </w:tblGrid>
      <w:tr w:rsidR="007C5130" w:rsidRPr="002D1EC5" w:rsidTr="00C35726">
        <w:tc>
          <w:tcPr>
            <w:tcW w:w="1848" w:type="dxa"/>
          </w:tcPr>
          <w:p w:rsidR="007C5130" w:rsidRPr="002D1EC5" w:rsidRDefault="007C5130" w:rsidP="00C35726">
            <w:pPr>
              <w:jc w:val="both"/>
              <w:rPr>
                <w:rFonts w:ascii="Times New Roman" w:hAnsi="Times New Roman" w:cs="Times New Roman"/>
                <w:sz w:val="24"/>
                <w:szCs w:val="24"/>
              </w:rPr>
            </w:pPr>
            <w:r w:rsidRPr="002D1EC5">
              <w:rPr>
                <w:rFonts w:ascii="Times New Roman" w:hAnsi="Times New Roman" w:cs="Times New Roman"/>
                <w:sz w:val="24"/>
                <w:szCs w:val="24"/>
              </w:rPr>
              <w:t>Respondents</w:t>
            </w:r>
          </w:p>
        </w:tc>
        <w:tc>
          <w:tcPr>
            <w:tcW w:w="1848" w:type="dxa"/>
          </w:tcPr>
          <w:p w:rsidR="007C5130" w:rsidRPr="002D1EC5" w:rsidRDefault="00DB0443" w:rsidP="00C35726">
            <w:pPr>
              <w:jc w:val="both"/>
              <w:rPr>
                <w:rFonts w:ascii="Times New Roman" w:hAnsi="Times New Roman" w:cs="Times New Roman"/>
                <w:sz w:val="24"/>
                <w:szCs w:val="24"/>
              </w:rPr>
            </w:pPr>
            <w:r>
              <w:rPr>
                <w:rFonts w:ascii="Times New Roman" w:hAnsi="Times New Roman" w:cs="Times New Roman"/>
                <w:sz w:val="24"/>
                <w:szCs w:val="24"/>
              </w:rPr>
              <w:t>Religion</w:t>
            </w:r>
          </w:p>
        </w:tc>
        <w:tc>
          <w:tcPr>
            <w:tcW w:w="1848" w:type="dxa"/>
          </w:tcPr>
          <w:p w:rsidR="007C5130" w:rsidRPr="002D1EC5" w:rsidRDefault="007C5130" w:rsidP="00C35726">
            <w:pPr>
              <w:jc w:val="both"/>
              <w:rPr>
                <w:rFonts w:ascii="Times New Roman" w:hAnsi="Times New Roman" w:cs="Times New Roman"/>
                <w:sz w:val="24"/>
                <w:szCs w:val="24"/>
              </w:rPr>
            </w:pPr>
            <w:r w:rsidRPr="002D1EC5">
              <w:rPr>
                <w:rFonts w:ascii="Times New Roman" w:hAnsi="Times New Roman" w:cs="Times New Roman"/>
                <w:sz w:val="24"/>
                <w:szCs w:val="24"/>
              </w:rPr>
              <w:t>Yes Social Movements</w:t>
            </w:r>
          </w:p>
        </w:tc>
        <w:tc>
          <w:tcPr>
            <w:tcW w:w="1849" w:type="dxa"/>
          </w:tcPr>
          <w:p w:rsidR="007C5130" w:rsidRPr="002D1EC5" w:rsidRDefault="007C5130" w:rsidP="00C35726">
            <w:pPr>
              <w:jc w:val="both"/>
              <w:rPr>
                <w:rFonts w:ascii="Times New Roman" w:hAnsi="Times New Roman" w:cs="Times New Roman"/>
                <w:sz w:val="24"/>
                <w:szCs w:val="24"/>
              </w:rPr>
            </w:pPr>
            <w:r w:rsidRPr="002D1EC5">
              <w:rPr>
                <w:rFonts w:ascii="Times New Roman" w:hAnsi="Times New Roman" w:cs="Times New Roman"/>
                <w:sz w:val="24"/>
                <w:szCs w:val="24"/>
              </w:rPr>
              <w:t>No Social Movements</w:t>
            </w:r>
          </w:p>
        </w:tc>
        <w:tc>
          <w:tcPr>
            <w:tcW w:w="1849" w:type="dxa"/>
          </w:tcPr>
          <w:p w:rsidR="007C5130" w:rsidRPr="002D1EC5" w:rsidRDefault="007C5130" w:rsidP="00C35726">
            <w:pPr>
              <w:jc w:val="both"/>
              <w:rPr>
                <w:rFonts w:ascii="Times New Roman" w:hAnsi="Times New Roman" w:cs="Times New Roman"/>
                <w:sz w:val="24"/>
                <w:szCs w:val="24"/>
              </w:rPr>
            </w:pPr>
            <w:r w:rsidRPr="002D1EC5">
              <w:rPr>
                <w:rFonts w:ascii="Times New Roman" w:hAnsi="Times New Roman" w:cs="Times New Roman"/>
                <w:sz w:val="24"/>
                <w:szCs w:val="24"/>
              </w:rPr>
              <w:t>Total</w:t>
            </w:r>
          </w:p>
        </w:tc>
      </w:tr>
      <w:tr w:rsidR="00DB0443" w:rsidRPr="002D1EC5" w:rsidTr="00C35726">
        <w:tc>
          <w:tcPr>
            <w:tcW w:w="1848" w:type="dxa"/>
            <w:vMerge w:val="restart"/>
          </w:tcPr>
          <w:p w:rsidR="00DB0443" w:rsidRPr="002D1EC5" w:rsidRDefault="00DB0443" w:rsidP="00C35726">
            <w:pPr>
              <w:jc w:val="both"/>
              <w:rPr>
                <w:rFonts w:ascii="Times New Roman" w:hAnsi="Times New Roman" w:cs="Times New Roman"/>
                <w:sz w:val="24"/>
                <w:szCs w:val="24"/>
              </w:rPr>
            </w:pPr>
          </w:p>
          <w:p w:rsidR="00DB0443" w:rsidRPr="002D1EC5" w:rsidRDefault="00DB0443" w:rsidP="00C35726">
            <w:pPr>
              <w:jc w:val="both"/>
              <w:rPr>
                <w:rFonts w:ascii="Times New Roman" w:hAnsi="Times New Roman" w:cs="Times New Roman"/>
                <w:sz w:val="24"/>
                <w:szCs w:val="24"/>
              </w:rPr>
            </w:pPr>
            <w:r w:rsidRPr="002D1EC5">
              <w:rPr>
                <w:rFonts w:ascii="Times New Roman" w:hAnsi="Times New Roman" w:cs="Times New Roman"/>
                <w:sz w:val="24"/>
                <w:szCs w:val="24"/>
              </w:rPr>
              <w:t>Poultry Farmers</w:t>
            </w:r>
          </w:p>
          <w:p w:rsidR="00DB0443" w:rsidRPr="002D1EC5" w:rsidRDefault="00DB0443" w:rsidP="00C35726">
            <w:pPr>
              <w:jc w:val="both"/>
              <w:rPr>
                <w:rFonts w:ascii="Times New Roman" w:hAnsi="Times New Roman" w:cs="Times New Roman"/>
                <w:sz w:val="24"/>
                <w:szCs w:val="24"/>
              </w:rPr>
            </w:pPr>
          </w:p>
          <w:p w:rsidR="00DB0443" w:rsidRPr="002D1EC5" w:rsidRDefault="00DB0443" w:rsidP="00C35726">
            <w:pPr>
              <w:jc w:val="both"/>
              <w:rPr>
                <w:rFonts w:ascii="Times New Roman" w:hAnsi="Times New Roman" w:cs="Times New Roman"/>
                <w:sz w:val="24"/>
                <w:szCs w:val="24"/>
              </w:rPr>
            </w:pPr>
          </w:p>
        </w:tc>
        <w:tc>
          <w:tcPr>
            <w:tcW w:w="1848" w:type="dxa"/>
          </w:tcPr>
          <w:p w:rsidR="00DB0443" w:rsidRPr="002D1EC5" w:rsidRDefault="00DB0443" w:rsidP="00C35726">
            <w:pPr>
              <w:jc w:val="both"/>
              <w:rPr>
                <w:rFonts w:ascii="Times New Roman" w:hAnsi="Times New Roman" w:cs="Times New Roman"/>
                <w:sz w:val="24"/>
                <w:szCs w:val="24"/>
              </w:rPr>
            </w:pPr>
            <w:r>
              <w:rPr>
                <w:rFonts w:ascii="Times New Roman" w:hAnsi="Times New Roman" w:cs="Times New Roman"/>
                <w:sz w:val="24"/>
                <w:szCs w:val="24"/>
              </w:rPr>
              <w:t>Christian</w:t>
            </w:r>
          </w:p>
        </w:tc>
        <w:tc>
          <w:tcPr>
            <w:tcW w:w="1848" w:type="dxa"/>
          </w:tcPr>
          <w:p w:rsidR="00DB0443" w:rsidRPr="002D1EC5" w:rsidRDefault="00DB0443" w:rsidP="00C35726">
            <w:pPr>
              <w:jc w:val="both"/>
              <w:rPr>
                <w:rFonts w:ascii="Times New Roman" w:hAnsi="Times New Roman" w:cs="Times New Roman"/>
                <w:sz w:val="24"/>
                <w:szCs w:val="24"/>
              </w:rPr>
            </w:pPr>
            <w:r>
              <w:rPr>
                <w:rFonts w:ascii="Times New Roman" w:hAnsi="Times New Roman" w:cs="Times New Roman"/>
                <w:sz w:val="24"/>
                <w:szCs w:val="24"/>
              </w:rPr>
              <w:t>92 (87.6</w:t>
            </w:r>
            <w:r w:rsidRPr="002D1EC5">
              <w:rPr>
                <w:rFonts w:ascii="Times New Roman" w:hAnsi="Times New Roman" w:cs="Times New Roman"/>
                <w:sz w:val="24"/>
                <w:szCs w:val="24"/>
              </w:rPr>
              <w:t>%)</w:t>
            </w:r>
          </w:p>
        </w:tc>
        <w:tc>
          <w:tcPr>
            <w:tcW w:w="1849" w:type="dxa"/>
          </w:tcPr>
          <w:p w:rsidR="00DB0443" w:rsidRPr="002D1EC5" w:rsidRDefault="00DB0443" w:rsidP="00C35726">
            <w:pPr>
              <w:jc w:val="both"/>
              <w:rPr>
                <w:rFonts w:ascii="Times New Roman" w:hAnsi="Times New Roman" w:cs="Times New Roman"/>
                <w:sz w:val="24"/>
                <w:szCs w:val="24"/>
              </w:rPr>
            </w:pPr>
            <w:r>
              <w:rPr>
                <w:rFonts w:ascii="Times New Roman" w:hAnsi="Times New Roman" w:cs="Times New Roman"/>
                <w:sz w:val="24"/>
                <w:szCs w:val="24"/>
              </w:rPr>
              <w:t>14 (93.3</w:t>
            </w:r>
            <w:r w:rsidRPr="002D1EC5">
              <w:rPr>
                <w:rFonts w:ascii="Times New Roman" w:hAnsi="Times New Roman" w:cs="Times New Roman"/>
                <w:sz w:val="24"/>
                <w:szCs w:val="24"/>
              </w:rPr>
              <w:t xml:space="preserve"> %)</w:t>
            </w:r>
          </w:p>
        </w:tc>
        <w:tc>
          <w:tcPr>
            <w:tcW w:w="1849" w:type="dxa"/>
          </w:tcPr>
          <w:p w:rsidR="00DB0443" w:rsidRPr="002D1EC5" w:rsidRDefault="00DB0443" w:rsidP="00C35726">
            <w:pPr>
              <w:jc w:val="both"/>
              <w:rPr>
                <w:rFonts w:ascii="Times New Roman" w:hAnsi="Times New Roman" w:cs="Times New Roman"/>
                <w:sz w:val="24"/>
                <w:szCs w:val="24"/>
              </w:rPr>
            </w:pPr>
            <w:r>
              <w:rPr>
                <w:rFonts w:ascii="Times New Roman" w:hAnsi="Times New Roman" w:cs="Times New Roman"/>
                <w:sz w:val="24"/>
                <w:szCs w:val="24"/>
              </w:rPr>
              <w:t>106 (88.3</w:t>
            </w:r>
            <w:r w:rsidRPr="002D1EC5">
              <w:rPr>
                <w:rFonts w:ascii="Times New Roman" w:hAnsi="Times New Roman" w:cs="Times New Roman"/>
                <w:sz w:val="24"/>
                <w:szCs w:val="24"/>
              </w:rPr>
              <w:t>%)</w:t>
            </w:r>
          </w:p>
        </w:tc>
      </w:tr>
      <w:tr w:rsidR="00DB0443" w:rsidRPr="002D1EC5" w:rsidTr="00C35726">
        <w:tc>
          <w:tcPr>
            <w:tcW w:w="1848" w:type="dxa"/>
            <w:vMerge/>
          </w:tcPr>
          <w:p w:rsidR="00DB0443" w:rsidRPr="002D1EC5" w:rsidRDefault="00DB0443" w:rsidP="00C35726">
            <w:pPr>
              <w:jc w:val="both"/>
              <w:rPr>
                <w:rFonts w:ascii="Times New Roman" w:hAnsi="Times New Roman" w:cs="Times New Roman"/>
                <w:sz w:val="24"/>
                <w:szCs w:val="24"/>
              </w:rPr>
            </w:pPr>
          </w:p>
        </w:tc>
        <w:tc>
          <w:tcPr>
            <w:tcW w:w="1848" w:type="dxa"/>
          </w:tcPr>
          <w:p w:rsidR="00DB0443" w:rsidRPr="002D1EC5" w:rsidRDefault="00DB0443" w:rsidP="00C35726">
            <w:pPr>
              <w:jc w:val="both"/>
              <w:rPr>
                <w:rFonts w:ascii="Times New Roman" w:hAnsi="Times New Roman" w:cs="Times New Roman"/>
                <w:sz w:val="24"/>
                <w:szCs w:val="24"/>
              </w:rPr>
            </w:pPr>
            <w:r>
              <w:rPr>
                <w:rFonts w:ascii="Times New Roman" w:hAnsi="Times New Roman" w:cs="Times New Roman"/>
                <w:sz w:val="24"/>
                <w:szCs w:val="24"/>
              </w:rPr>
              <w:t>Muslim</w:t>
            </w:r>
          </w:p>
        </w:tc>
        <w:tc>
          <w:tcPr>
            <w:tcW w:w="1848" w:type="dxa"/>
          </w:tcPr>
          <w:p w:rsidR="00DB0443" w:rsidRPr="002D1EC5" w:rsidRDefault="00DB0443" w:rsidP="00C35726">
            <w:pPr>
              <w:jc w:val="both"/>
              <w:rPr>
                <w:rFonts w:ascii="Times New Roman" w:hAnsi="Times New Roman" w:cs="Times New Roman"/>
                <w:sz w:val="24"/>
                <w:szCs w:val="24"/>
              </w:rPr>
            </w:pPr>
            <w:r>
              <w:rPr>
                <w:rFonts w:ascii="Times New Roman" w:hAnsi="Times New Roman" w:cs="Times New Roman"/>
                <w:sz w:val="24"/>
                <w:szCs w:val="24"/>
              </w:rPr>
              <w:t>13 (12.4</w:t>
            </w:r>
            <w:r w:rsidRPr="002D1EC5">
              <w:rPr>
                <w:rFonts w:ascii="Times New Roman" w:hAnsi="Times New Roman" w:cs="Times New Roman"/>
                <w:sz w:val="24"/>
                <w:szCs w:val="24"/>
              </w:rPr>
              <w:t>%)</w:t>
            </w:r>
          </w:p>
        </w:tc>
        <w:tc>
          <w:tcPr>
            <w:tcW w:w="1849" w:type="dxa"/>
          </w:tcPr>
          <w:p w:rsidR="00DB0443" w:rsidRPr="002D1EC5" w:rsidRDefault="00DB0443" w:rsidP="00C35726">
            <w:pPr>
              <w:jc w:val="both"/>
              <w:rPr>
                <w:rFonts w:ascii="Times New Roman" w:hAnsi="Times New Roman" w:cs="Times New Roman"/>
                <w:sz w:val="24"/>
                <w:szCs w:val="24"/>
              </w:rPr>
            </w:pPr>
            <w:r>
              <w:rPr>
                <w:rFonts w:ascii="Times New Roman" w:hAnsi="Times New Roman" w:cs="Times New Roman"/>
                <w:sz w:val="24"/>
                <w:szCs w:val="24"/>
              </w:rPr>
              <w:t>1 (6.7</w:t>
            </w:r>
            <w:r w:rsidRPr="002D1EC5">
              <w:rPr>
                <w:rFonts w:ascii="Times New Roman" w:hAnsi="Times New Roman" w:cs="Times New Roman"/>
                <w:sz w:val="24"/>
                <w:szCs w:val="24"/>
              </w:rPr>
              <w:t xml:space="preserve"> %)</w:t>
            </w:r>
          </w:p>
        </w:tc>
        <w:tc>
          <w:tcPr>
            <w:tcW w:w="1849" w:type="dxa"/>
          </w:tcPr>
          <w:p w:rsidR="00DB0443" w:rsidRPr="002D1EC5" w:rsidRDefault="00DB0443" w:rsidP="00C35726">
            <w:pPr>
              <w:jc w:val="both"/>
              <w:rPr>
                <w:rFonts w:ascii="Times New Roman" w:hAnsi="Times New Roman" w:cs="Times New Roman"/>
                <w:sz w:val="24"/>
                <w:szCs w:val="24"/>
              </w:rPr>
            </w:pPr>
            <w:r>
              <w:rPr>
                <w:rFonts w:ascii="Times New Roman" w:hAnsi="Times New Roman" w:cs="Times New Roman"/>
                <w:sz w:val="24"/>
                <w:szCs w:val="24"/>
              </w:rPr>
              <w:t>14 (11.7</w:t>
            </w:r>
            <w:r w:rsidRPr="002D1EC5">
              <w:rPr>
                <w:rFonts w:ascii="Times New Roman" w:hAnsi="Times New Roman" w:cs="Times New Roman"/>
                <w:sz w:val="24"/>
                <w:szCs w:val="24"/>
              </w:rPr>
              <w:t>%)</w:t>
            </w:r>
          </w:p>
        </w:tc>
      </w:tr>
      <w:tr w:rsidR="00DB0443" w:rsidRPr="002D1EC5" w:rsidTr="00C35726">
        <w:tc>
          <w:tcPr>
            <w:tcW w:w="1848" w:type="dxa"/>
            <w:vMerge/>
          </w:tcPr>
          <w:p w:rsidR="00DB0443" w:rsidRPr="002D1EC5" w:rsidRDefault="00DB0443" w:rsidP="00C35726">
            <w:pPr>
              <w:jc w:val="both"/>
              <w:rPr>
                <w:rFonts w:ascii="Times New Roman" w:hAnsi="Times New Roman" w:cs="Times New Roman"/>
                <w:sz w:val="24"/>
                <w:szCs w:val="24"/>
              </w:rPr>
            </w:pPr>
          </w:p>
        </w:tc>
        <w:tc>
          <w:tcPr>
            <w:tcW w:w="1848" w:type="dxa"/>
          </w:tcPr>
          <w:p w:rsidR="00DB0443" w:rsidRPr="002D1EC5" w:rsidRDefault="00DB0443" w:rsidP="00C35726">
            <w:pPr>
              <w:jc w:val="both"/>
              <w:rPr>
                <w:rFonts w:ascii="Times New Roman" w:hAnsi="Times New Roman" w:cs="Times New Roman"/>
                <w:sz w:val="24"/>
                <w:szCs w:val="24"/>
              </w:rPr>
            </w:pPr>
            <w:r>
              <w:rPr>
                <w:rFonts w:ascii="Times New Roman" w:hAnsi="Times New Roman" w:cs="Times New Roman"/>
                <w:sz w:val="24"/>
                <w:szCs w:val="24"/>
              </w:rPr>
              <w:t>Traditionalist</w:t>
            </w:r>
          </w:p>
        </w:tc>
        <w:tc>
          <w:tcPr>
            <w:tcW w:w="1848" w:type="dxa"/>
          </w:tcPr>
          <w:p w:rsidR="00DB0443" w:rsidRPr="002D1EC5" w:rsidRDefault="00DB0443" w:rsidP="00C35726">
            <w:pPr>
              <w:jc w:val="both"/>
              <w:rPr>
                <w:rFonts w:ascii="Times New Roman" w:hAnsi="Times New Roman" w:cs="Times New Roman"/>
                <w:sz w:val="24"/>
                <w:szCs w:val="24"/>
              </w:rPr>
            </w:pPr>
            <w:r>
              <w:rPr>
                <w:rFonts w:ascii="Times New Roman" w:hAnsi="Times New Roman" w:cs="Times New Roman"/>
                <w:sz w:val="24"/>
                <w:szCs w:val="24"/>
              </w:rPr>
              <w:t>0 (.0</w:t>
            </w:r>
            <w:r w:rsidRPr="002D1EC5">
              <w:rPr>
                <w:rFonts w:ascii="Times New Roman" w:hAnsi="Times New Roman" w:cs="Times New Roman"/>
                <w:sz w:val="24"/>
                <w:szCs w:val="24"/>
              </w:rPr>
              <w:t>%)</w:t>
            </w:r>
          </w:p>
        </w:tc>
        <w:tc>
          <w:tcPr>
            <w:tcW w:w="1849" w:type="dxa"/>
          </w:tcPr>
          <w:p w:rsidR="00DB0443" w:rsidRPr="002D1EC5" w:rsidRDefault="00DB0443" w:rsidP="00C35726">
            <w:pPr>
              <w:jc w:val="both"/>
              <w:rPr>
                <w:rFonts w:ascii="Times New Roman" w:hAnsi="Times New Roman" w:cs="Times New Roman"/>
                <w:sz w:val="24"/>
                <w:szCs w:val="24"/>
              </w:rPr>
            </w:pPr>
            <w:r>
              <w:rPr>
                <w:rFonts w:ascii="Times New Roman" w:hAnsi="Times New Roman" w:cs="Times New Roman"/>
                <w:sz w:val="24"/>
                <w:szCs w:val="24"/>
              </w:rPr>
              <w:t>0 (.0</w:t>
            </w:r>
            <w:r w:rsidRPr="002D1EC5">
              <w:rPr>
                <w:rFonts w:ascii="Times New Roman" w:hAnsi="Times New Roman" w:cs="Times New Roman"/>
                <w:sz w:val="24"/>
                <w:szCs w:val="24"/>
              </w:rPr>
              <w:t>%)</w:t>
            </w:r>
          </w:p>
        </w:tc>
        <w:tc>
          <w:tcPr>
            <w:tcW w:w="1849" w:type="dxa"/>
          </w:tcPr>
          <w:p w:rsidR="00DB0443" w:rsidRPr="002D1EC5" w:rsidRDefault="00DB0443" w:rsidP="00C35726">
            <w:pPr>
              <w:jc w:val="both"/>
              <w:rPr>
                <w:rFonts w:ascii="Times New Roman" w:hAnsi="Times New Roman" w:cs="Times New Roman"/>
                <w:sz w:val="24"/>
                <w:szCs w:val="24"/>
              </w:rPr>
            </w:pPr>
            <w:r>
              <w:rPr>
                <w:rFonts w:ascii="Times New Roman" w:hAnsi="Times New Roman" w:cs="Times New Roman"/>
                <w:sz w:val="24"/>
                <w:szCs w:val="24"/>
              </w:rPr>
              <w:t>0 (.0</w:t>
            </w:r>
            <w:r w:rsidRPr="002D1EC5">
              <w:rPr>
                <w:rFonts w:ascii="Times New Roman" w:hAnsi="Times New Roman" w:cs="Times New Roman"/>
                <w:sz w:val="24"/>
                <w:szCs w:val="24"/>
              </w:rPr>
              <w:t>%)</w:t>
            </w:r>
          </w:p>
        </w:tc>
      </w:tr>
      <w:tr w:rsidR="00DB0443" w:rsidRPr="002D1EC5" w:rsidTr="00C35726">
        <w:tc>
          <w:tcPr>
            <w:tcW w:w="1848" w:type="dxa"/>
            <w:vMerge/>
          </w:tcPr>
          <w:p w:rsidR="00DB0443" w:rsidRPr="002D1EC5" w:rsidRDefault="00DB0443" w:rsidP="00C35726">
            <w:pPr>
              <w:jc w:val="both"/>
              <w:rPr>
                <w:rFonts w:ascii="Times New Roman" w:hAnsi="Times New Roman" w:cs="Times New Roman"/>
                <w:sz w:val="24"/>
                <w:szCs w:val="24"/>
              </w:rPr>
            </w:pPr>
          </w:p>
        </w:tc>
        <w:tc>
          <w:tcPr>
            <w:tcW w:w="1848" w:type="dxa"/>
          </w:tcPr>
          <w:p w:rsidR="00DB0443" w:rsidRPr="002D1EC5" w:rsidRDefault="00DB0443" w:rsidP="00C35726">
            <w:pPr>
              <w:jc w:val="both"/>
              <w:rPr>
                <w:rFonts w:ascii="Times New Roman" w:hAnsi="Times New Roman" w:cs="Times New Roman"/>
                <w:sz w:val="24"/>
                <w:szCs w:val="24"/>
              </w:rPr>
            </w:pPr>
            <w:r w:rsidRPr="002D1EC5">
              <w:rPr>
                <w:rFonts w:ascii="Times New Roman" w:hAnsi="Times New Roman" w:cs="Times New Roman"/>
                <w:sz w:val="24"/>
                <w:szCs w:val="24"/>
              </w:rPr>
              <w:t>Total</w:t>
            </w:r>
          </w:p>
        </w:tc>
        <w:tc>
          <w:tcPr>
            <w:tcW w:w="1848" w:type="dxa"/>
          </w:tcPr>
          <w:p w:rsidR="00DB0443" w:rsidRPr="002D1EC5" w:rsidRDefault="00DB0443" w:rsidP="00C35726">
            <w:pPr>
              <w:jc w:val="both"/>
              <w:rPr>
                <w:rFonts w:ascii="Times New Roman" w:hAnsi="Times New Roman" w:cs="Times New Roman"/>
                <w:sz w:val="24"/>
                <w:szCs w:val="24"/>
              </w:rPr>
            </w:pPr>
            <w:r w:rsidRPr="002D1EC5">
              <w:rPr>
                <w:rFonts w:ascii="Times New Roman" w:hAnsi="Times New Roman" w:cs="Times New Roman"/>
                <w:sz w:val="24"/>
                <w:szCs w:val="24"/>
              </w:rPr>
              <w:t>105 (100%)</w:t>
            </w:r>
          </w:p>
        </w:tc>
        <w:tc>
          <w:tcPr>
            <w:tcW w:w="1849" w:type="dxa"/>
          </w:tcPr>
          <w:p w:rsidR="00DB0443" w:rsidRPr="002D1EC5" w:rsidRDefault="00DB0443" w:rsidP="00C35726">
            <w:pPr>
              <w:jc w:val="both"/>
              <w:rPr>
                <w:rFonts w:ascii="Times New Roman" w:hAnsi="Times New Roman" w:cs="Times New Roman"/>
                <w:sz w:val="24"/>
                <w:szCs w:val="24"/>
              </w:rPr>
            </w:pPr>
            <w:r w:rsidRPr="002D1EC5">
              <w:rPr>
                <w:rFonts w:ascii="Times New Roman" w:hAnsi="Times New Roman" w:cs="Times New Roman"/>
                <w:sz w:val="24"/>
                <w:szCs w:val="24"/>
              </w:rPr>
              <w:t>15 (100%)</w:t>
            </w:r>
          </w:p>
        </w:tc>
        <w:tc>
          <w:tcPr>
            <w:tcW w:w="1849" w:type="dxa"/>
          </w:tcPr>
          <w:p w:rsidR="00DB0443" w:rsidRPr="002D1EC5" w:rsidRDefault="00DB0443" w:rsidP="00C35726">
            <w:pPr>
              <w:jc w:val="both"/>
              <w:rPr>
                <w:rFonts w:ascii="Times New Roman" w:hAnsi="Times New Roman" w:cs="Times New Roman"/>
                <w:sz w:val="24"/>
                <w:szCs w:val="24"/>
              </w:rPr>
            </w:pPr>
            <w:r w:rsidRPr="002D1EC5">
              <w:rPr>
                <w:rFonts w:ascii="Times New Roman" w:hAnsi="Times New Roman" w:cs="Times New Roman"/>
                <w:sz w:val="24"/>
                <w:szCs w:val="24"/>
              </w:rPr>
              <w:t>120 (100%)</w:t>
            </w:r>
          </w:p>
        </w:tc>
      </w:tr>
      <w:tr w:rsidR="00DB0443" w:rsidRPr="002D1EC5" w:rsidTr="00C35726">
        <w:tc>
          <w:tcPr>
            <w:tcW w:w="1848" w:type="dxa"/>
            <w:vMerge w:val="restart"/>
          </w:tcPr>
          <w:p w:rsidR="00DB0443" w:rsidRPr="002D1EC5" w:rsidRDefault="00DB0443" w:rsidP="00C35726">
            <w:pPr>
              <w:jc w:val="both"/>
              <w:rPr>
                <w:rFonts w:ascii="Times New Roman" w:hAnsi="Times New Roman" w:cs="Times New Roman"/>
                <w:sz w:val="24"/>
                <w:szCs w:val="24"/>
              </w:rPr>
            </w:pPr>
            <w:r w:rsidRPr="002D1EC5">
              <w:rPr>
                <w:rFonts w:ascii="Times New Roman" w:hAnsi="Times New Roman" w:cs="Times New Roman"/>
                <w:sz w:val="24"/>
                <w:szCs w:val="24"/>
              </w:rPr>
              <w:t>Stakeholders</w:t>
            </w:r>
          </w:p>
        </w:tc>
        <w:tc>
          <w:tcPr>
            <w:tcW w:w="1848" w:type="dxa"/>
          </w:tcPr>
          <w:p w:rsidR="00DB0443" w:rsidRPr="002D1EC5" w:rsidRDefault="00DB0443" w:rsidP="00C35726">
            <w:pPr>
              <w:jc w:val="both"/>
              <w:rPr>
                <w:rFonts w:ascii="Times New Roman" w:hAnsi="Times New Roman" w:cs="Times New Roman"/>
                <w:sz w:val="24"/>
                <w:szCs w:val="24"/>
              </w:rPr>
            </w:pPr>
            <w:r>
              <w:rPr>
                <w:rFonts w:ascii="Times New Roman" w:hAnsi="Times New Roman" w:cs="Times New Roman"/>
                <w:sz w:val="24"/>
                <w:szCs w:val="24"/>
              </w:rPr>
              <w:t>Christian</w:t>
            </w:r>
          </w:p>
        </w:tc>
        <w:tc>
          <w:tcPr>
            <w:tcW w:w="1848" w:type="dxa"/>
          </w:tcPr>
          <w:p w:rsidR="00DB0443" w:rsidRPr="002D1EC5" w:rsidRDefault="00DB0443" w:rsidP="00C35726">
            <w:pPr>
              <w:jc w:val="both"/>
              <w:rPr>
                <w:rFonts w:ascii="Times New Roman" w:hAnsi="Times New Roman" w:cs="Times New Roman"/>
                <w:sz w:val="24"/>
                <w:szCs w:val="24"/>
              </w:rPr>
            </w:pPr>
            <w:r>
              <w:rPr>
                <w:rFonts w:ascii="Times New Roman" w:hAnsi="Times New Roman" w:cs="Times New Roman"/>
                <w:sz w:val="24"/>
                <w:szCs w:val="24"/>
              </w:rPr>
              <w:t>5</w:t>
            </w:r>
            <w:r w:rsidRPr="002D1EC5">
              <w:rPr>
                <w:rFonts w:ascii="Times New Roman" w:hAnsi="Times New Roman" w:cs="Times New Roman"/>
                <w:sz w:val="24"/>
                <w:szCs w:val="24"/>
              </w:rPr>
              <w:t>3 (</w:t>
            </w:r>
            <w:r>
              <w:rPr>
                <w:rFonts w:ascii="Times New Roman" w:hAnsi="Times New Roman" w:cs="Times New Roman"/>
                <w:sz w:val="24"/>
                <w:szCs w:val="24"/>
              </w:rPr>
              <w:t>74.6</w:t>
            </w:r>
            <w:r w:rsidRPr="002D1EC5">
              <w:rPr>
                <w:rFonts w:ascii="Times New Roman" w:hAnsi="Times New Roman" w:cs="Times New Roman"/>
                <w:sz w:val="24"/>
                <w:szCs w:val="24"/>
              </w:rPr>
              <w:t>%)</w:t>
            </w:r>
          </w:p>
        </w:tc>
        <w:tc>
          <w:tcPr>
            <w:tcW w:w="1849" w:type="dxa"/>
          </w:tcPr>
          <w:p w:rsidR="00DB0443" w:rsidRPr="002D1EC5" w:rsidRDefault="00DB0443" w:rsidP="00C35726">
            <w:pPr>
              <w:jc w:val="both"/>
              <w:rPr>
                <w:rFonts w:ascii="Times New Roman" w:hAnsi="Times New Roman" w:cs="Times New Roman"/>
                <w:sz w:val="24"/>
                <w:szCs w:val="24"/>
              </w:rPr>
            </w:pPr>
            <w:r>
              <w:rPr>
                <w:rFonts w:ascii="Times New Roman" w:hAnsi="Times New Roman" w:cs="Times New Roman"/>
                <w:sz w:val="24"/>
                <w:szCs w:val="24"/>
              </w:rPr>
              <w:t>4 (10</w:t>
            </w:r>
            <w:r w:rsidRPr="002D1EC5">
              <w:rPr>
                <w:rFonts w:ascii="Times New Roman" w:hAnsi="Times New Roman" w:cs="Times New Roman"/>
                <w:sz w:val="24"/>
                <w:szCs w:val="24"/>
              </w:rPr>
              <w:t>0%)</w:t>
            </w:r>
          </w:p>
        </w:tc>
        <w:tc>
          <w:tcPr>
            <w:tcW w:w="1849" w:type="dxa"/>
          </w:tcPr>
          <w:p w:rsidR="00DB0443" w:rsidRPr="002D1EC5" w:rsidRDefault="00DB0443" w:rsidP="00C35726">
            <w:pPr>
              <w:jc w:val="both"/>
              <w:rPr>
                <w:rFonts w:ascii="Times New Roman" w:hAnsi="Times New Roman" w:cs="Times New Roman"/>
                <w:sz w:val="24"/>
                <w:szCs w:val="24"/>
              </w:rPr>
            </w:pPr>
            <w:r>
              <w:rPr>
                <w:rFonts w:ascii="Times New Roman" w:hAnsi="Times New Roman" w:cs="Times New Roman"/>
                <w:sz w:val="24"/>
                <w:szCs w:val="24"/>
              </w:rPr>
              <w:t>57 (76</w:t>
            </w:r>
            <w:r w:rsidRPr="002D1EC5">
              <w:rPr>
                <w:rFonts w:ascii="Times New Roman" w:hAnsi="Times New Roman" w:cs="Times New Roman"/>
                <w:sz w:val="24"/>
                <w:szCs w:val="24"/>
              </w:rPr>
              <w:t>.0 %)</w:t>
            </w:r>
          </w:p>
        </w:tc>
      </w:tr>
      <w:tr w:rsidR="00DB0443" w:rsidRPr="002D1EC5" w:rsidTr="00C35726">
        <w:tc>
          <w:tcPr>
            <w:tcW w:w="1848" w:type="dxa"/>
            <w:vMerge/>
          </w:tcPr>
          <w:p w:rsidR="00DB0443" w:rsidRPr="002D1EC5" w:rsidRDefault="00DB0443" w:rsidP="00C35726">
            <w:pPr>
              <w:jc w:val="both"/>
              <w:rPr>
                <w:rFonts w:ascii="Times New Roman" w:hAnsi="Times New Roman" w:cs="Times New Roman"/>
                <w:sz w:val="24"/>
                <w:szCs w:val="24"/>
              </w:rPr>
            </w:pPr>
          </w:p>
        </w:tc>
        <w:tc>
          <w:tcPr>
            <w:tcW w:w="1848" w:type="dxa"/>
          </w:tcPr>
          <w:p w:rsidR="00DB0443" w:rsidRPr="002D1EC5" w:rsidRDefault="00DB0443" w:rsidP="00C35726">
            <w:pPr>
              <w:jc w:val="both"/>
              <w:rPr>
                <w:rFonts w:ascii="Times New Roman" w:hAnsi="Times New Roman" w:cs="Times New Roman"/>
                <w:sz w:val="24"/>
                <w:szCs w:val="24"/>
              </w:rPr>
            </w:pPr>
            <w:r>
              <w:rPr>
                <w:rFonts w:ascii="Times New Roman" w:hAnsi="Times New Roman" w:cs="Times New Roman"/>
                <w:sz w:val="24"/>
                <w:szCs w:val="24"/>
              </w:rPr>
              <w:t>Muslim</w:t>
            </w:r>
          </w:p>
        </w:tc>
        <w:tc>
          <w:tcPr>
            <w:tcW w:w="1848" w:type="dxa"/>
          </w:tcPr>
          <w:p w:rsidR="00DB0443" w:rsidRPr="002D1EC5" w:rsidRDefault="00DB0443" w:rsidP="00C35726">
            <w:pPr>
              <w:jc w:val="both"/>
              <w:rPr>
                <w:rFonts w:ascii="Times New Roman" w:hAnsi="Times New Roman" w:cs="Times New Roman"/>
                <w:sz w:val="24"/>
                <w:szCs w:val="24"/>
              </w:rPr>
            </w:pPr>
            <w:r>
              <w:rPr>
                <w:rFonts w:ascii="Times New Roman" w:hAnsi="Times New Roman" w:cs="Times New Roman"/>
                <w:sz w:val="24"/>
                <w:szCs w:val="24"/>
              </w:rPr>
              <w:t>16 (22.5</w:t>
            </w:r>
            <w:r w:rsidRPr="002D1EC5">
              <w:rPr>
                <w:rFonts w:ascii="Times New Roman" w:hAnsi="Times New Roman" w:cs="Times New Roman"/>
                <w:sz w:val="24"/>
                <w:szCs w:val="24"/>
              </w:rPr>
              <w:t>%)</w:t>
            </w:r>
          </w:p>
        </w:tc>
        <w:tc>
          <w:tcPr>
            <w:tcW w:w="1849" w:type="dxa"/>
          </w:tcPr>
          <w:p w:rsidR="00DB0443" w:rsidRPr="002D1EC5" w:rsidRDefault="00DB0443" w:rsidP="00C35726">
            <w:pPr>
              <w:jc w:val="both"/>
              <w:rPr>
                <w:rFonts w:ascii="Times New Roman" w:hAnsi="Times New Roman" w:cs="Times New Roman"/>
                <w:sz w:val="24"/>
                <w:szCs w:val="24"/>
              </w:rPr>
            </w:pPr>
            <w:r w:rsidRPr="002D1EC5">
              <w:rPr>
                <w:rFonts w:ascii="Times New Roman" w:hAnsi="Times New Roman" w:cs="Times New Roman"/>
                <w:sz w:val="24"/>
                <w:szCs w:val="24"/>
              </w:rPr>
              <w:t>0 (.0%)</w:t>
            </w:r>
          </w:p>
        </w:tc>
        <w:tc>
          <w:tcPr>
            <w:tcW w:w="1849" w:type="dxa"/>
          </w:tcPr>
          <w:p w:rsidR="00DB0443" w:rsidRPr="002D1EC5" w:rsidRDefault="00DB0443" w:rsidP="00C35726">
            <w:pPr>
              <w:jc w:val="both"/>
              <w:rPr>
                <w:rFonts w:ascii="Times New Roman" w:hAnsi="Times New Roman" w:cs="Times New Roman"/>
                <w:sz w:val="24"/>
                <w:szCs w:val="24"/>
              </w:rPr>
            </w:pPr>
            <w:r>
              <w:rPr>
                <w:rFonts w:ascii="Times New Roman" w:hAnsi="Times New Roman" w:cs="Times New Roman"/>
                <w:sz w:val="24"/>
                <w:szCs w:val="24"/>
              </w:rPr>
              <w:t>16</w:t>
            </w:r>
            <w:r w:rsidRPr="002D1EC5">
              <w:rPr>
                <w:rFonts w:ascii="Times New Roman" w:hAnsi="Times New Roman" w:cs="Times New Roman"/>
                <w:sz w:val="24"/>
                <w:szCs w:val="24"/>
              </w:rPr>
              <w:t xml:space="preserve"> (</w:t>
            </w:r>
            <w:r>
              <w:rPr>
                <w:rFonts w:ascii="Times New Roman" w:hAnsi="Times New Roman" w:cs="Times New Roman"/>
                <w:sz w:val="24"/>
                <w:szCs w:val="24"/>
              </w:rPr>
              <w:t>2</w:t>
            </w:r>
            <w:r w:rsidRPr="002D1EC5">
              <w:rPr>
                <w:rFonts w:ascii="Times New Roman" w:hAnsi="Times New Roman" w:cs="Times New Roman"/>
                <w:sz w:val="24"/>
                <w:szCs w:val="24"/>
              </w:rPr>
              <w:t>1</w:t>
            </w:r>
            <w:r>
              <w:rPr>
                <w:rFonts w:ascii="Times New Roman" w:hAnsi="Times New Roman" w:cs="Times New Roman"/>
                <w:sz w:val="24"/>
                <w:szCs w:val="24"/>
              </w:rPr>
              <w:t>.3</w:t>
            </w:r>
            <w:r w:rsidRPr="002D1EC5">
              <w:rPr>
                <w:rFonts w:ascii="Times New Roman" w:hAnsi="Times New Roman" w:cs="Times New Roman"/>
                <w:sz w:val="24"/>
                <w:szCs w:val="24"/>
              </w:rPr>
              <w:t>%)</w:t>
            </w:r>
          </w:p>
        </w:tc>
      </w:tr>
      <w:tr w:rsidR="00DB0443" w:rsidRPr="002D1EC5" w:rsidTr="00C35726">
        <w:tc>
          <w:tcPr>
            <w:tcW w:w="1848" w:type="dxa"/>
            <w:vMerge/>
          </w:tcPr>
          <w:p w:rsidR="00DB0443" w:rsidRPr="002D1EC5" w:rsidRDefault="00DB0443" w:rsidP="00C35726">
            <w:pPr>
              <w:jc w:val="both"/>
              <w:rPr>
                <w:rFonts w:ascii="Times New Roman" w:hAnsi="Times New Roman" w:cs="Times New Roman"/>
                <w:sz w:val="24"/>
                <w:szCs w:val="24"/>
              </w:rPr>
            </w:pPr>
          </w:p>
        </w:tc>
        <w:tc>
          <w:tcPr>
            <w:tcW w:w="1848" w:type="dxa"/>
          </w:tcPr>
          <w:p w:rsidR="00DB0443" w:rsidRPr="002D1EC5" w:rsidRDefault="00E12600" w:rsidP="00C35726">
            <w:pPr>
              <w:jc w:val="both"/>
              <w:rPr>
                <w:rFonts w:ascii="Times New Roman" w:hAnsi="Times New Roman" w:cs="Times New Roman"/>
                <w:sz w:val="24"/>
                <w:szCs w:val="24"/>
              </w:rPr>
            </w:pPr>
            <w:r>
              <w:rPr>
                <w:rFonts w:ascii="Times New Roman" w:hAnsi="Times New Roman" w:cs="Times New Roman"/>
                <w:sz w:val="24"/>
                <w:szCs w:val="24"/>
              </w:rPr>
              <w:t>Traditionalist</w:t>
            </w:r>
          </w:p>
        </w:tc>
        <w:tc>
          <w:tcPr>
            <w:tcW w:w="1848" w:type="dxa"/>
          </w:tcPr>
          <w:p w:rsidR="00DB0443" w:rsidRPr="002D1EC5" w:rsidRDefault="00DB0443" w:rsidP="00C35726">
            <w:pPr>
              <w:jc w:val="both"/>
              <w:rPr>
                <w:rFonts w:ascii="Times New Roman" w:hAnsi="Times New Roman" w:cs="Times New Roman"/>
                <w:sz w:val="24"/>
                <w:szCs w:val="24"/>
              </w:rPr>
            </w:pPr>
            <w:r>
              <w:rPr>
                <w:rFonts w:ascii="Times New Roman" w:hAnsi="Times New Roman" w:cs="Times New Roman"/>
                <w:sz w:val="24"/>
                <w:szCs w:val="24"/>
              </w:rPr>
              <w:t>2 (2.8</w:t>
            </w:r>
            <w:r w:rsidRPr="002D1EC5">
              <w:rPr>
                <w:rFonts w:ascii="Times New Roman" w:hAnsi="Times New Roman" w:cs="Times New Roman"/>
                <w:sz w:val="24"/>
                <w:szCs w:val="24"/>
              </w:rPr>
              <w:t>%)</w:t>
            </w:r>
          </w:p>
        </w:tc>
        <w:tc>
          <w:tcPr>
            <w:tcW w:w="1849" w:type="dxa"/>
          </w:tcPr>
          <w:p w:rsidR="00DB0443" w:rsidRPr="002D1EC5" w:rsidRDefault="00DB0443" w:rsidP="00C35726">
            <w:pPr>
              <w:jc w:val="both"/>
              <w:rPr>
                <w:rFonts w:ascii="Times New Roman" w:hAnsi="Times New Roman" w:cs="Times New Roman"/>
                <w:sz w:val="24"/>
                <w:szCs w:val="24"/>
              </w:rPr>
            </w:pPr>
            <w:r>
              <w:rPr>
                <w:rFonts w:ascii="Times New Roman" w:hAnsi="Times New Roman" w:cs="Times New Roman"/>
                <w:sz w:val="24"/>
                <w:szCs w:val="24"/>
              </w:rPr>
              <w:t>0 (.</w:t>
            </w:r>
            <w:r w:rsidRPr="002D1EC5">
              <w:rPr>
                <w:rFonts w:ascii="Times New Roman" w:hAnsi="Times New Roman" w:cs="Times New Roman"/>
                <w:sz w:val="24"/>
                <w:szCs w:val="24"/>
              </w:rPr>
              <w:t>0%)</w:t>
            </w:r>
          </w:p>
        </w:tc>
        <w:tc>
          <w:tcPr>
            <w:tcW w:w="1849" w:type="dxa"/>
          </w:tcPr>
          <w:p w:rsidR="00DB0443" w:rsidRPr="002D1EC5" w:rsidRDefault="00DB0443" w:rsidP="00C35726">
            <w:pPr>
              <w:jc w:val="both"/>
              <w:rPr>
                <w:rFonts w:ascii="Times New Roman" w:hAnsi="Times New Roman" w:cs="Times New Roman"/>
                <w:sz w:val="24"/>
                <w:szCs w:val="24"/>
              </w:rPr>
            </w:pPr>
            <w:r>
              <w:rPr>
                <w:rFonts w:ascii="Times New Roman" w:hAnsi="Times New Roman" w:cs="Times New Roman"/>
                <w:sz w:val="24"/>
                <w:szCs w:val="24"/>
              </w:rPr>
              <w:t>2 (</w:t>
            </w:r>
            <w:r w:rsidRPr="002D1EC5">
              <w:rPr>
                <w:rFonts w:ascii="Times New Roman" w:hAnsi="Times New Roman" w:cs="Times New Roman"/>
                <w:sz w:val="24"/>
                <w:szCs w:val="24"/>
              </w:rPr>
              <w:t>2.7%)</w:t>
            </w:r>
          </w:p>
        </w:tc>
      </w:tr>
      <w:tr w:rsidR="00DB0443" w:rsidRPr="002D1EC5" w:rsidTr="00C35726">
        <w:tc>
          <w:tcPr>
            <w:tcW w:w="1848" w:type="dxa"/>
            <w:vMerge/>
          </w:tcPr>
          <w:p w:rsidR="00DB0443" w:rsidRPr="002D1EC5" w:rsidRDefault="00DB0443" w:rsidP="00C35726">
            <w:pPr>
              <w:jc w:val="both"/>
              <w:rPr>
                <w:rFonts w:ascii="Times New Roman" w:hAnsi="Times New Roman" w:cs="Times New Roman"/>
                <w:sz w:val="24"/>
                <w:szCs w:val="24"/>
              </w:rPr>
            </w:pPr>
          </w:p>
        </w:tc>
        <w:tc>
          <w:tcPr>
            <w:tcW w:w="1848" w:type="dxa"/>
          </w:tcPr>
          <w:p w:rsidR="00DB0443" w:rsidRPr="002D1EC5" w:rsidRDefault="00DB0443" w:rsidP="00C35726">
            <w:pPr>
              <w:jc w:val="both"/>
              <w:rPr>
                <w:rFonts w:ascii="Times New Roman" w:hAnsi="Times New Roman" w:cs="Times New Roman"/>
                <w:sz w:val="24"/>
                <w:szCs w:val="24"/>
              </w:rPr>
            </w:pPr>
            <w:r w:rsidRPr="002D1EC5">
              <w:rPr>
                <w:rFonts w:ascii="Times New Roman" w:hAnsi="Times New Roman" w:cs="Times New Roman"/>
                <w:sz w:val="24"/>
                <w:szCs w:val="24"/>
              </w:rPr>
              <w:t>Total</w:t>
            </w:r>
          </w:p>
        </w:tc>
        <w:tc>
          <w:tcPr>
            <w:tcW w:w="1848" w:type="dxa"/>
          </w:tcPr>
          <w:p w:rsidR="00DB0443" w:rsidRPr="002D1EC5" w:rsidRDefault="00DB0443" w:rsidP="00C35726">
            <w:pPr>
              <w:jc w:val="both"/>
              <w:rPr>
                <w:rFonts w:ascii="Times New Roman" w:hAnsi="Times New Roman" w:cs="Times New Roman"/>
                <w:sz w:val="24"/>
                <w:szCs w:val="24"/>
              </w:rPr>
            </w:pPr>
            <w:r w:rsidRPr="002D1EC5">
              <w:rPr>
                <w:rFonts w:ascii="Times New Roman" w:hAnsi="Times New Roman" w:cs="Times New Roman"/>
                <w:sz w:val="24"/>
                <w:szCs w:val="24"/>
              </w:rPr>
              <w:t>71 (100%)</w:t>
            </w:r>
          </w:p>
        </w:tc>
        <w:tc>
          <w:tcPr>
            <w:tcW w:w="1849" w:type="dxa"/>
          </w:tcPr>
          <w:p w:rsidR="00DB0443" w:rsidRPr="002D1EC5" w:rsidRDefault="00DB0443" w:rsidP="00C35726">
            <w:pPr>
              <w:jc w:val="both"/>
              <w:rPr>
                <w:rFonts w:ascii="Times New Roman" w:hAnsi="Times New Roman" w:cs="Times New Roman"/>
                <w:sz w:val="24"/>
                <w:szCs w:val="24"/>
              </w:rPr>
            </w:pPr>
            <w:r w:rsidRPr="002D1EC5">
              <w:rPr>
                <w:rFonts w:ascii="Times New Roman" w:hAnsi="Times New Roman" w:cs="Times New Roman"/>
                <w:sz w:val="24"/>
                <w:szCs w:val="24"/>
              </w:rPr>
              <w:t>4 (100%)</w:t>
            </w:r>
          </w:p>
        </w:tc>
        <w:tc>
          <w:tcPr>
            <w:tcW w:w="1849" w:type="dxa"/>
          </w:tcPr>
          <w:p w:rsidR="00DB0443" w:rsidRPr="002D1EC5" w:rsidRDefault="00DB0443" w:rsidP="00C35726">
            <w:pPr>
              <w:jc w:val="both"/>
              <w:rPr>
                <w:rFonts w:ascii="Times New Roman" w:hAnsi="Times New Roman" w:cs="Times New Roman"/>
                <w:sz w:val="24"/>
                <w:szCs w:val="24"/>
              </w:rPr>
            </w:pPr>
            <w:r w:rsidRPr="002D1EC5">
              <w:rPr>
                <w:rFonts w:ascii="Times New Roman" w:hAnsi="Times New Roman" w:cs="Times New Roman"/>
                <w:sz w:val="24"/>
                <w:szCs w:val="24"/>
              </w:rPr>
              <w:t>75 (100%)</w:t>
            </w:r>
          </w:p>
        </w:tc>
      </w:tr>
    </w:tbl>
    <w:p w:rsidR="007C5130" w:rsidRPr="002D1EC5" w:rsidRDefault="007C5130" w:rsidP="007C5130">
      <w:pPr>
        <w:spacing w:line="480" w:lineRule="auto"/>
        <w:jc w:val="both"/>
        <w:rPr>
          <w:rFonts w:ascii="Times New Roman" w:hAnsi="Times New Roman" w:cs="Times New Roman"/>
          <w:sz w:val="24"/>
          <w:szCs w:val="24"/>
        </w:rPr>
      </w:pPr>
    </w:p>
    <w:p w:rsidR="004662AB" w:rsidRPr="004662AB" w:rsidRDefault="004662AB" w:rsidP="004B67C9">
      <w:pPr>
        <w:spacing w:line="480" w:lineRule="auto"/>
        <w:jc w:val="both"/>
        <w:rPr>
          <w:rFonts w:ascii="Times New Roman" w:hAnsi="Times New Roman" w:cs="Times New Roman"/>
          <w:sz w:val="24"/>
          <w:szCs w:val="24"/>
        </w:rPr>
      </w:pPr>
      <w:r w:rsidRPr="004662AB">
        <w:rPr>
          <w:rFonts w:ascii="Times New Roman" w:hAnsi="Times New Roman" w:cs="Times New Roman"/>
          <w:sz w:val="24"/>
          <w:szCs w:val="24"/>
        </w:rPr>
        <w:t>Religion is the human response to the understanding of something of power and authority which is supernatural and super sensory (Mandal et al., 2006). The religious beliefs, forms of worship, objects of worship and ceremonies of the people can influence any category of farming activity.</w:t>
      </w:r>
    </w:p>
    <w:p w:rsidR="00AA5B27" w:rsidRPr="004662AB" w:rsidRDefault="00C35726" w:rsidP="004B67C9">
      <w:pPr>
        <w:spacing w:line="480" w:lineRule="auto"/>
        <w:jc w:val="both"/>
        <w:rPr>
          <w:rFonts w:ascii="Times New Roman" w:hAnsi="Times New Roman" w:cs="Times New Roman"/>
          <w:sz w:val="24"/>
          <w:szCs w:val="24"/>
        </w:rPr>
      </w:pPr>
      <w:r w:rsidRPr="004662AB">
        <w:rPr>
          <w:rFonts w:ascii="Times New Roman" w:hAnsi="Times New Roman" w:cs="Times New Roman"/>
          <w:sz w:val="24"/>
          <w:szCs w:val="24"/>
        </w:rPr>
        <w:t xml:space="preserve">Table 68 above shows the religious backgrounds of respondents in relation to their intention to join the social movement. It could be observed from Table 68 that of the poultry farmers that said had intention to join the social movement, majority 92(87.6%) were Christians, 13(12.4%) were </w:t>
      </w:r>
      <w:r w:rsidR="00E12600" w:rsidRPr="004662AB">
        <w:rPr>
          <w:rFonts w:ascii="Times New Roman" w:hAnsi="Times New Roman" w:cs="Times New Roman"/>
          <w:sz w:val="24"/>
          <w:szCs w:val="24"/>
        </w:rPr>
        <w:t>Muslims</w:t>
      </w:r>
      <w:r w:rsidRPr="004662AB">
        <w:rPr>
          <w:rFonts w:ascii="Times New Roman" w:hAnsi="Times New Roman" w:cs="Times New Roman"/>
          <w:sz w:val="24"/>
          <w:szCs w:val="24"/>
        </w:rPr>
        <w:t xml:space="preserve"> and none of the farmers belonged to the traditional religion</w:t>
      </w:r>
      <w:r w:rsidR="005964F6">
        <w:rPr>
          <w:rFonts w:ascii="Times New Roman" w:hAnsi="Times New Roman" w:cs="Times New Roman"/>
          <w:sz w:val="24"/>
          <w:szCs w:val="24"/>
        </w:rPr>
        <w:t xml:space="preserve"> (See Appendix 39, Figure 76)</w:t>
      </w:r>
      <w:r w:rsidRPr="004662AB">
        <w:rPr>
          <w:rFonts w:ascii="Times New Roman" w:hAnsi="Times New Roman" w:cs="Times New Roman"/>
          <w:sz w:val="24"/>
          <w:szCs w:val="24"/>
        </w:rPr>
        <w:t>. Also, of the stakeholders that had intention to join the social movemen</w:t>
      </w:r>
      <w:r w:rsidR="001320F6" w:rsidRPr="004662AB">
        <w:rPr>
          <w:rFonts w:ascii="Times New Roman" w:hAnsi="Times New Roman" w:cs="Times New Roman"/>
          <w:sz w:val="24"/>
          <w:szCs w:val="24"/>
        </w:rPr>
        <w:t xml:space="preserve">t the majority, 53(74.6%) were </w:t>
      </w:r>
      <w:r w:rsidR="00E12600" w:rsidRPr="004662AB">
        <w:rPr>
          <w:rFonts w:ascii="Times New Roman" w:hAnsi="Times New Roman" w:cs="Times New Roman"/>
          <w:sz w:val="24"/>
          <w:szCs w:val="24"/>
        </w:rPr>
        <w:t>Christians</w:t>
      </w:r>
      <w:r w:rsidRPr="004662AB">
        <w:rPr>
          <w:rFonts w:ascii="Times New Roman" w:hAnsi="Times New Roman" w:cs="Times New Roman"/>
          <w:sz w:val="24"/>
          <w:szCs w:val="24"/>
        </w:rPr>
        <w:t xml:space="preserve">, 16(22.5%) were </w:t>
      </w:r>
      <w:r w:rsidR="001320F6" w:rsidRPr="004662AB">
        <w:rPr>
          <w:rFonts w:ascii="Times New Roman" w:hAnsi="Times New Roman" w:cs="Times New Roman"/>
          <w:sz w:val="24"/>
          <w:szCs w:val="24"/>
        </w:rPr>
        <w:t>Muslims and 2(2.8%) were T</w:t>
      </w:r>
      <w:r w:rsidRPr="004662AB">
        <w:rPr>
          <w:rFonts w:ascii="Times New Roman" w:hAnsi="Times New Roman" w:cs="Times New Roman"/>
          <w:sz w:val="24"/>
          <w:szCs w:val="24"/>
        </w:rPr>
        <w:t>raditionalists</w:t>
      </w:r>
      <w:r w:rsidR="005964F6">
        <w:rPr>
          <w:rFonts w:ascii="Times New Roman" w:hAnsi="Times New Roman" w:cs="Times New Roman"/>
          <w:sz w:val="24"/>
          <w:szCs w:val="24"/>
        </w:rPr>
        <w:t xml:space="preserve"> (See Appendix 40, Figure 77)</w:t>
      </w:r>
      <w:r w:rsidRPr="004662AB">
        <w:rPr>
          <w:rFonts w:ascii="Times New Roman" w:hAnsi="Times New Roman" w:cs="Times New Roman"/>
          <w:sz w:val="24"/>
          <w:szCs w:val="24"/>
        </w:rPr>
        <w:t xml:space="preserve">. The relationship between the religious backgrounds of </w:t>
      </w:r>
      <w:r w:rsidR="001320F6" w:rsidRPr="004662AB">
        <w:rPr>
          <w:rFonts w:ascii="Times New Roman" w:hAnsi="Times New Roman" w:cs="Times New Roman"/>
          <w:sz w:val="24"/>
          <w:szCs w:val="24"/>
        </w:rPr>
        <w:t xml:space="preserve">the </w:t>
      </w:r>
      <w:r w:rsidRPr="004662AB">
        <w:rPr>
          <w:rFonts w:ascii="Times New Roman" w:hAnsi="Times New Roman" w:cs="Times New Roman"/>
          <w:sz w:val="24"/>
          <w:szCs w:val="24"/>
        </w:rPr>
        <w:t>poultry farmers</w:t>
      </w:r>
      <w:r w:rsidR="001320F6" w:rsidRPr="004662AB">
        <w:rPr>
          <w:rFonts w:ascii="Times New Roman" w:hAnsi="Times New Roman" w:cs="Times New Roman"/>
          <w:sz w:val="24"/>
          <w:szCs w:val="24"/>
        </w:rPr>
        <w:t xml:space="preserve"> and the stakeholders seems therefore, confirmed.</w:t>
      </w:r>
      <w:r w:rsidRPr="004662AB">
        <w:rPr>
          <w:rFonts w:ascii="Times New Roman" w:hAnsi="Times New Roman" w:cs="Times New Roman"/>
          <w:sz w:val="24"/>
          <w:szCs w:val="24"/>
        </w:rPr>
        <w:t xml:space="preserve"> </w:t>
      </w:r>
    </w:p>
    <w:p w:rsidR="00AA5B27" w:rsidRPr="004662AB" w:rsidRDefault="00AA5B27" w:rsidP="00D779CE">
      <w:pPr>
        <w:spacing w:line="480" w:lineRule="auto"/>
        <w:jc w:val="both"/>
        <w:rPr>
          <w:rFonts w:ascii="Times New Roman" w:hAnsi="Times New Roman" w:cs="Times New Roman"/>
          <w:sz w:val="24"/>
          <w:szCs w:val="24"/>
        </w:rPr>
      </w:pPr>
    </w:p>
    <w:p w:rsidR="00AA5B27" w:rsidRPr="004662AB" w:rsidRDefault="00AA5B27" w:rsidP="00D779CE">
      <w:pPr>
        <w:spacing w:line="480" w:lineRule="auto"/>
        <w:jc w:val="both"/>
        <w:rPr>
          <w:rFonts w:ascii="Times New Roman" w:hAnsi="Times New Roman" w:cs="Times New Roman"/>
          <w:sz w:val="24"/>
          <w:szCs w:val="24"/>
        </w:rPr>
      </w:pPr>
    </w:p>
    <w:p w:rsidR="00AA5B27" w:rsidRDefault="00AA5B27" w:rsidP="00D779CE">
      <w:pPr>
        <w:spacing w:line="480" w:lineRule="auto"/>
        <w:jc w:val="both"/>
        <w:rPr>
          <w:rFonts w:ascii="Times New Roman" w:hAnsi="Times New Roman" w:cs="Times New Roman"/>
          <w:b/>
          <w:sz w:val="24"/>
          <w:szCs w:val="24"/>
        </w:rPr>
      </w:pPr>
    </w:p>
    <w:p w:rsidR="00D779CE" w:rsidRDefault="00BA5D65" w:rsidP="00D779CE">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11.0</w:t>
      </w:r>
      <w:r w:rsidR="00D779CE">
        <w:rPr>
          <w:rFonts w:ascii="Times New Roman" w:hAnsi="Times New Roman" w:cs="Times New Roman"/>
          <w:b/>
          <w:sz w:val="24"/>
          <w:szCs w:val="24"/>
        </w:rPr>
        <w:t xml:space="preserve"> </w:t>
      </w:r>
      <w:r w:rsidR="003E0F4E">
        <w:rPr>
          <w:rFonts w:ascii="Times New Roman" w:hAnsi="Times New Roman" w:cs="Times New Roman"/>
          <w:b/>
          <w:sz w:val="24"/>
          <w:szCs w:val="24"/>
        </w:rPr>
        <w:t>Recommendations and Conclusion</w:t>
      </w:r>
      <w:r w:rsidR="00D779CE" w:rsidRPr="00D779CE">
        <w:rPr>
          <w:rFonts w:ascii="Times New Roman" w:hAnsi="Times New Roman" w:cs="Times New Roman"/>
          <w:sz w:val="24"/>
          <w:szCs w:val="24"/>
        </w:rPr>
        <w:t xml:space="preserve"> </w:t>
      </w:r>
    </w:p>
    <w:p w:rsidR="00156C81" w:rsidRPr="00BD6DE3" w:rsidRDefault="005A24EA" w:rsidP="00BD6DE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Figure below shows the necessary ingredients needed to start a social movement to ensure the production of economies of scope and size in </w:t>
      </w:r>
      <w:r w:rsidR="0047263A">
        <w:rPr>
          <w:rFonts w:ascii="Times New Roman" w:hAnsi="Times New Roman" w:cs="Times New Roman"/>
          <w:sz w:val="24"/>
          <w:szCs w:val="24"/>
        </w:rPr>
        <w:t xml:space="preserve">the local small-scale </w:t>
      </w:r>
      <w:r>
        <w:rPr>
          <w:rFonts w:ascii="Times New Roman" w:hAnsi="Times New Roman" w:cs="Times New Roman"/>
          <w:sz w:val="24"/>
          <w:szCs w:val="24"/>
        </w:rPr>
        <w:t>poultry farming operations</w:t>
      </w:r>
      <w:r w:rsidR="0047263A">
        <w:rPr>
          <w:rFonts w:ascii="Times New Roman" w:hAnsi="Times New Roman" w:cs="Times New Roman"/>
          <w:sz w:val="24"/>
          <w:szCs w:val="24"/>
        </w:rPr>
        <w:t xml:space="preserve"> in Ghana in order to ensure competitive advantage in the local market</w:t>
      </w:r>
      <w:r>
        <w:rPr>
          <w:rFonts w:ascii="Times New Roman" w:hAnsi="Times New Roman" w:cs="Times New Roman"/>
          <w:sz w:val="24"/>
          <w:szCs w:val="24"/>
        </w:rPr>
        <w:t>.</w:t>
      </w:r>
      <w:r w:rsidR="00156C81" w:rsidRPr="00BD6DE3">
        <w:rPr>
          <w:rFonts w:ascii="Times New Roman" w:hAnsi="Times New Roman" w:cs="Times New Roman"/>
          <w:b/>
          <w:sz w:val="24"/>
          <w:szCs w:val="24"/>
        </w:rPr>
        <w:t xml:space="preserve"> </w:t>
      </w:r>
    </w:p>
    <w:p w:rsidR="0004370B" w:rsidRPr="00BD6DE3" w:rsidRDefault="0018541A" w:rsidP="00BD6DE3">
      <w:pPr>
        <w:spacing w:line="480" w:lineRule="auto"/>
        <w:jc w:val="both"/>
        <w:rPr>
          <w:rFonts w:ascii="Times New Roman" w:hAnsi="Times New Roman" w:cs="Times New Roman"/>
          <w:sz w:val="24"/>
          <w:szCs w:val="24"/>
        </w:rPr>
      </w:pPr>
      <w:r>
        <w:rPr>
          <w:rFonts w:ascii="Times New Roman" w:hAnsi="Times New Roman" w:cs="Times New Roman"/>
          <w:b/>
          <w:sz w:val="24"/>
          <w:szCs w:val="24"/>
        </w:rPr>
        <w:t>Figure</w:t>
      </w:r>
      <w:r w:rsidR="00B6243B">
        <w:rPr>
          <w:rFonts w:ascii="Times New Roman" w:hAnsi="Times New Roman" w:cs="Times New Roman"/>
          <w:b/>
          <w:sz w:val="24"/>
          <w:szCs w:val="24"/>
        </w:rPr>
        <w:t xml:space="preserve"> 3</w:t>
      </w:r>
      <w:r w:rsidR="009E702C">
        <w:rPr>
          <w:rFonts w:ascii="Times New Roman" w:hAnsi="Times New Roman" w:cs="Times New Roman"/>
          <w:b/>
          <w:sz w:val="24"/>
          <w:szCs w:val="24"/>
        </w:rPr>
        <w:t>6</w:t>
      </w:r>
      <w:r w:rsidR="0036594E" w:rsidRPr="00BD6DE3">
        <w:rPr>
          <w:rFonts w:ascii="Times New Roman" w:hAnsi="Times New Roman" w:cs="Times New Roman"/>
          <w:b/>
          <w:sz w:val="24"/>
          <w:szCs w:val="24"/>
        </w:rPr>
        <w:t xml:space="preserve"> </w:t>
      </w:r>
      <w:r w:rsidR="007D220F" w:rsidRPr="00BD6DE3">
        <w:rPr>
          <w:rFonts w:ascii="Times New Roman" w:hAnsi="Times New Roman" w:cs="Times New Roman"/>
          <w:b/>
          <w:sz w:val="24"/>
          <w:szCs w:val="24"/>
        </w:rPr>
        <w:t xml:space="preserve">              </w:t>
      </w:r>
      <w:r w:rsidR="007D220F" w:rsidRPr="00BD6DE3">
        <w:rPr>
          <w:rFonts w:ascii="Times New Roman" w:hAnsi="Times New Roman" w:cs="Times New Roman"/>
          <w:sz w:val="24"/>
          <w:szCs w:val="24"/>
        </w:rPr>
        <w:t xml:space="preserve"> </w:t>
      </w:r>
    </w:p>
    <w:p w:rsidR="0036076F" w:rsidRPr="00BD6DE3" w:rsidRDefault="00527750" w:rsidP="00BD6DE3">
      <w:pPr>
        <w:tabs>
          <w:tab w:val="left" w:pos="3660"/>
        </w:tabs>
        <w:jc w:val="both"/>
        <w:rPr>
          <w:rFonts w:ascii="Times New Roman" w:hAnsi="Times New Roman" w:cs="Times New Roman"/>
          <w:sz w:val="24"/>
          <w:szCs w:val="24"/>
          <w:vertAlign w:val="superscript"/>
        </w:rPr>
      </w:pPr>
      <w:r w:rsidRPr="00527750">
        <w:rPr>
          <w:rFonts w:ascii="Times New Roman" w:hAnsi="Times New Roman" w:cs="Times New Roman"/>
          <w:noProof/>
          <w:sz w:val="24"/>
          <w:szCs w:val="24"/>
          <w:vertAlign w:val="superscript"/>
          <w:lang w:val="en-US"/>
        </w:rPr>
        <w:pict>
          <v:rect id="_x0000_s6422" style="position:absolute;left:0;text-align:left;margin-left:294.7pt;margin-top:16.5pt;width:172.6pt;height:69.55pt;z-index:251448320">
            <v:textbox>
              <w:txbxContent>
                <w:p w:rsidR="007D14A3" w:rsidRPr="009941E2" w:rsidRDefault="007D14A3" w:rsidP="0036076F">
                  <w:r w:rsidRPr="00F81681">
                    <w:rPr>
                      <w:sz w:val="24"/>
                      <w:szCs w:val="24"/>
                    </w:rPr>
                    <w:t>Sources of Inputs (Feed mills, Breeders, VSD, Animal health</w:t>
                  </w:r>
                  <w:r>
                    <w:t xml:space="preserve"> (drugs vaccines,) hatcheries </w:t>
                  </w:r>
                </w:p>
              </w:txbxContent>
            </v:textbox>
          </v:rect>
        </w:pict>
      </w:r>
      <w:r w:rsidR="0036076F" w:rsidRPr="00BD6DE3">
        <w:rPr>
          <w:rFonts w:ascii="Times New Roman" w:hAnsi="Times New Roman" w:cs="Times New Roman"/>
          <w:sz w:val="24"/>
          <w:szCs w:val="24"/>
          <w:vertAlign w:val="superscript"/>
        </w:rPr>
        <w:tab/>
      </w:r>
    </w:p>
    <w:p w:rsidR="0004370B" w:rsidRPr="00BD6DE3" w:rsidRDefault="00527750" w:rsidP="00BD6DE3">
      <w:pPr>
        <w:tabs>
          <w:tab w:val="left" w:pos="3300"/>
        </w:tabs>
        <w:jc w:val="both"/>
        <w:rPr>
          <w:rFonts w:ascii="Times New Roman" w:hAnsi="Times New Roman" w:cs="Times New Roman"/>
          <w:sz w:val="24"/>
          <w:szCs w:val="24"/>
          <w:vertAlign w:val="superscript"/>
        </w:rPr>
      </w:pPr>
      <w:r w:rsidRPr="00527750">
        <w:rPr>
          <w:rFonts w:ascii="Times New Roman" w:hAnsi="Times New Roman" w:cs="Times New Roman"/>
          <w:noProof/>
          <w:sz w:val="24"/>
          <w:szCs w:val="24"/>
          <w:vertAlign w:val="superscript"/>
          <w:lang w:val="en-US"/>
        </w:rPr>
        <w:pict>
          <v:shape id="_x0000_s6415" type="#_x0000_t32" style="position:absolute;left:0;text-align:left;margin-left:157.6pt;margin-top:12.4pt;width:72.1pt;height:158.75pt;flip:x;z-index:251441152" o:connectortype="straight"/>
        </w:pict>
      </w:r>
      <w:r w:rsidRPr="00527750">
        <w:rPr>
          <w:rFonts w:ascii="Times New Roman" w:hAnsi="Times New Roman" w:cs="Times New Roman"/>
          <w:noProof/>
          <w:sz w:val="24"/>
          <w:szCs w:val="24"/>
          <w:vertAlign w:val="superscript"/>
          <w:lang w:val="en-US"/>
        </w:rPr>
        <w:pict>
          <v:shape id="_x0000_s6417" type="#_x0000_t32" style="position:absolute;left:0;text-align:left;margin-left:229.7pt;margin-top:12.4pt;width:.15pt;height:326.1pt;flip:x y;z-index:251443200" o:connectortype="straight"/>
        </w:pict>
      </w:r>
      <w:r w:rsidRPr="00527750">
        <w:rPr>
          <w:rFonts w:ascii="Times New Roman" w:hAnsi="Times New Roman" w:cs="Times New Roman"/>
          <w:noProof/>
          <w:sz w:val="24"/>
          <w:szCs w:val="24"/>
          <w:vertAlign w:val="superscript"/>
          <w:lang w:val="en-US"/>
        </w:rPr>
        <w:pict>
          <v:shape id="_x0000_s6418" type="#_x0000_t32" style="position:absolute;left:0;text-align:left;margin-left:229.75pt;margin-top:12.4pt;width:64.95pt;height:0;z-index:251444224" o:connectortype="straight">
            <v:stroke endarrow="block"/>
          </v:shape>
        </w:pict>
      </w:r>
      <w:r w:rsidR="0036076F" w:rsidRPr="00BD6DE3">
        <w:rPr>
          <w:rFonts w:ascii="Times New Roman" w:hAnsi="Times New Roman" w:cs="Times New Roman"/>
          <w:sz w:val="24"/>
          <w:szCs w:val="24"/>
          <w:vertAlign w:val="superscript"/>
        </w:rPr>
        <w:t xml:space="preserve">   </w:t>
      </w:r>
    </w:p>
    <w:p w:rsidR="0036076F" w:rsidRPr="00BD6DE3" w:rsidRDefault="0036076F" w:rsidP="00BD6DE3">
      <w:pPr>
        <w:tabs>
          <w:tab w:val="left" w:pos="3300"/>
        </w:tabs>
        <w:jc w:val="both"/>
        <w:rPr>
          <w:rFonts w:ascii="Times New Roman" w:hAnsi="Times New Roman" w:cs="Times New Roman"/>
          <w:sz w:val="24"/>
          <w:szCs w:val="24"/>
          <w:vertAlign w:val="superscript"/>
        </w:rPr>
      </w:pPr>
    </w:p>
    <w:p w:rsidR="0036076F" w:rsidRPr="00BD6DE3" w:rsidRDefault="0036076F" w:rsidP="00BD6DE3">
      <w:pPr>
        <w:tabs>
          <w:tab w:val="left" w:pos="3300"/>
        </w:tabs>
        <w:jc w:val="both"/>
        <w:rPr>
          <w:rFonts w:ascii="Times New Roman" w:hAnsi="Times New Roman" w:cs="Times New Roman"/>
          <w:sz w:val="24"/>
          <w:szCs w:val="24"/>
          <w:vertAlign w:val="superscript"/>
        </w:rPr>
      </w:pPr>
      <w:r w:rsidRPr="00BD6DE3">
        <w:rPr>
          <w:rFonts w:ascii="Times New Roman" w:hAnsi="Times New Roman" w:cs="Times New Roman"/>
          <w:sz w:val="24"/>
          <w:szCs w:val="24"/>
          <w:vertAlign w:val="superscript"/>
        </w:rPr>
        <w:t xml:space="preserve">                                                                  </w:t>
      </w:r>
    </w:p>
    <w:p w:rsidR="0004370B" w:rsidRPr="00BD6DE3" w:rsidRDefault="00527750" w:rsidP="00BD6DE3">
      <w:pPr>
        <w:tabs>
          <w:tab w:val="left" w:pos="3300"/>
        </w:tabs>
        <w:jc w:val="both"/>
        <w:rPr>
          <w:rFonts w:ascii="Times New Roman" w:hAnsi="Times New Roman" w:cs="Times New Roman"/>
          <w:sz w:val="24"/>
          <w:szCs w:val="24"/>
          <w:vertAlign w:val="superscript"/>
        </w:rPr>
      </w:pPr>
      <w:r w:rsidRPr="00527750">
        <w:rPr>
          <w:rFonts w:ascii="Times New Roman" w:hAnsi="Times New Roman" w:cs="Times New Roman"/>
          <w:noProof/>
          <w:sz w:val="24"/>
          <w:szCs w:val="24"/>
          <w:vertAlign w:val="superscript"/>
          <w:lang w:val="en-US"/>
        </w:rPr>
        <w:pict>
          <v:rect id="_x0000_s6423" style="position:absolute;left:0;text-align:left;margin-left:295.55pt;margin-top:17.7pt;width:172.6pt;height:67.45pt;z-index:251449344">
            <v:textbox>
              <w:txbxContent>
                <w:p w:rsidR="007D14A3" w:rsidRPr="00F81681" w:rsidRDefault="007D14A3" w:rsidP="0036076F">
                  <w:pPr>
                    <w:rPr>
                      <w:sz w:val="24"/>
                      <w:szCs w:val="24"/>
                    </w:rPr>
                  </w:pPr>
                  <w:r w:rsidRPr="00F81681">
                    <w:rPr>
                      <w:sz w:val="24"/>
                      <w:szCs w:val="24"/>
                    </w:rPr>
                    <w:t>Central Negotiation (Negotiate for credit and discount for inputs</w:t>
                  </w:r>
                  <w:r>
                    <w:rPr>
                      <w:sz w:val="24"/>
                      <w:szCs w:val="24"/>
                    </w:rPr>
                    <w:t>)</w:t>
                  </w:r>
                  <w:r w:rsidRPr="00F81681">
                    <w:rPr>
                      <w:sz w:val="24"/>
                      <w:szCs w:val="24"/>
                    </w:rPr>
                    <w:t xml:space="preserve">  </w:t>
                  </w:r>
                </w:p>
              </w:txbxContent>
            </v:textbox>
          </v:rect>
        </w:pict>
      </w:r>
    </w:p>
    <w:p w:rsidR="0036076F" w:rsidRPr="00BD6DE3" w:rsidRDefault="0036076F" w:rsidP="00BD6DE3">
      <w:pPr>
        <w:tabs>
          <w:tab w:val="left" w:pos="3300"/>
        </w:tabs>
        <w:jc w:val="both"/>
        <w:rPr>
          <w:rFonts w:ascii="Times New Roman" w:hAnsi="Times New Roman" w:cs="Times New Roman"/>
          <w:sz w:val="24"/>
          <w:szCs w:val="24"/>
          <w:vertAlign w:val="superscript"/>
        </w:rPr>
      </w:pPr>
      <w:r w:rsidRPr="00BD6DE3">
        <w:rPr>
          <w:rFonts w:ascii="Times New Roman" w:hAnsi="Times New Roman" w:cs="Times New Roman"/>
          <w:sz w:val="24"/>
          <w:szCs w:val="24"/>
          <w:vertAlign w:val="superscript"/>
        </w:rPr>
        <w:t xml:space="preserve">                                                                                                                                                </w:t>
      </w:r>
    </w:p>
    <w:p w:rsidR="0036076F" w:rsidRPr="00BD6DE3" w:rsidRDefault="00527750" w:rsidP="00BD6DE3">
      <w:pPr>
        <w:tabs>
          <w:tab w:val="left" w:pos="3300"/>
        </w:tabs>
        <w:jc w:val="both"/>
        <w:rPr>
          <w:rFonts w:ascii="Times New Roman" w:hAnsi="Times New Roman" w:cs="Times New Roman"/>
          <w:sz w:val="24"/>
          <w:szCs w:val="24"/>
          <w:u w:val="single"/>
          <w:vertAlign w:val="superscript"/>
        </w:rPr>
      </w:pPr>
      <w:r w:rsidRPr="00527750">
        <w:rPr>
          <w:rFonts w:ascii="Times New Roman" w:hAnsi="Times New Roman" w:cs="Times New Roman"/>
          <w:noProof/>
          <w:sz w:val="24"/>
          <w:szCs w:val="24"/>
          <w:vertAlign w:val="superscript"/>
          <w:lang w:val="en-US"/>
        </w:rPr>
        <w:pict>
          <v:rect id="_x0000_s6426" style="position:absolute;left:0;text-align:left;margin-left:.7pt;margin-top:9.15pt;width:156.9pt;height:75.2pt;z-index:251452416">
            <v:textbox>
              <w:txbxContent>
                <w:p w:rsidR="007D14A3" w:rsidRPr="00F81681" w:rsidRDefault="007D14A3" w:rsidP="0036076F">
                  <w:pPr>
                    <w:rPr>
                      <w:rFonts w:ascii="Times New Roman" w:hAnsi="Times New Roman" w:cs="Times New Roman"/>
                      <w:sz w:val="24"/>
                      <w:szCs w:val="24"/>
                    </w:rPr>
                  </w:pPr>
                  <w:r w:rsidRPr="00F81681">
                    <w:rPr>
                      <w:rFonts w:ascii="Times New Roman" w:hAnsi="Times New Roman" w:cs="Times New Roman"/>
                      <w:sz w:val="24"/>
                      <w:szCs w:val="24"/>
                    </w:rPr>
                    <w:t>CO-OPERATIVE BODY (Comprising Elected members, and Executives and full time workers)</w:t>
                  </w:r>
                </w:p>
              </w:txbxContent>
            </v:textbox>
          </v:rect>
        </w:pict>
      </w:r>
      <w:r w:rsidRPr="00527750">
        <w:rPr>
          <w:rFonts w:ascii="Times New Roman" w:hAnsi="Times New Roman" w:cs="Times New Roman"/>
          <w:noProof/>
          <w:sz w:val="24"/>
          <w:szCs w:val="24"/>
          <w:vertAlign w:val="superscript"/>
          <w:lang w:val="en-US"/>
        </w:rPr>
        <w:pict>
          <v:shape id="_x0000_s6419" type="#_x0000_t32" style="position:absolute;left:0;text-align:left;margin-left:229.85pt;margin-top:12.25pt;width:65.7pt;height:0;z-index:251445248" o:connectortype="straight">
            <v:stroke endarrow="block"/>
          </v:shape>
        </w:pict>
      </w:r>
    </w:p>
    <w:p w:rsidR="0036076F" w:rsidRPr="00BD6DE3" w:rsidRDefault="00527750" w:rsidP="00BD6DE3">
      <w:pPr>
        <w:tabs>
          <w:tab w:val="left" w:pos="3300"/>
        </w:tabs>
        <w:jc w:val="both"/>
        <w:rPr>
          <w:rFonts w:ascii="Times New Roman" w:hAnsi="Times New Roman" w:cs="Times New Roman"/>
          <w:sz w:val="24"/>
          <w:szCs w:val="24"/>
          <w:u w:val="single"/>
          <w:vertAlign w:val="superscript"/>
        </w:rPr>
      </w:pPr>
      <w:r w:rsidRPr="00527750">
        <w:rPr>
          <w:rFonts w:ascii="Times New Roman" w:hAnsi="Times New Roman" w:cs="Times New Roman"/>
          <w:noProof/>
          <w:sz w:val="24"/>
          <w:szCs w:val="24"/>
          <w:vertAlign w:val="superscript"/>
          <w:lang w:val="en-US"/>
        </w:rPr>
        <w:pict>
          <v:shape id="_x0000_s6416" type="#_x0000_t32" style="position:absolute;left:0;text-align:left;margin-left:157.6pt;margin-top:15.9pt;width:71.4pt;height:167.4pt;z-index:251442176" o:connectortype="straight"/>
        </w:pict>
      </w:r>
    </w:p>
    <w:p w:rsidR="0036076F" w:rsidRPr="00BD6DE3" w:rsidRDefault="00527750" w:rsidP="00BD6DE3">
      <w:pPr>
        <w:tabs>
          <w:tab w:val="left" w:pos="3300"/>
        </w:tabs>
        <w:jc w:val="both"/>
        <w:rPr>
          <w:rFonts w:ascii="Times New Roman" w:hAnsi="Times New Roman" w:cs="Times New Roman"/>
          <w:sz w:val="24"/>
          <w:szCs w:val="24"/>
          <w:vertAlign w:val="superscript"/>
        </w:rPr>
      </w:pPr>
      <w:r w:rsidRPr="00527750">
        <w:rPr>
          <w:rFonts w:ascii="Times New Roman" w:hAnsi="Times New Roman" w:cs="Times New Roman"/>
          <w:noProof/>
          <w:sz w:val="24"/>
          <w:szCs w:val="24"/>
          <w:vertAlign w:val="superscript"/>
          <w:lang w:val="en-US"/>
        </w:rPr>
        <w:pict>
          <v:rect id="_x0000_s6424" style="position:absolute;left:0;text-align:left;margin-left:289.6pt;margin-top:24.35pt;width:182.95pt;height:93.85pt;z-index:251450368">
            <v:textbox style="mso-next-textbox:#_x0000_s6424">
              <w:txbxContent>
                <w:p w:rsidR="007D14A3" w:rsidRPr="0004471D" w:rsidRDefault="007D14A3" w:rsidP="0036076F">
                  <w:r w:rsidRPr="00F81681">
                    <w:rPr>
                      <w:sz w:val="24"/>
                      <w:szCs w:val="24"/>
                    </w:rPr>
                    <w:t>Central Marketing: Supermarket, Institutions (school, hospital, Food Vendors, Hawkers, Farm gates,</w:t>
                  </w:r>
                  <w:r>
                    <w:t xml:space="preserve"> Forces etc).</w:t>
                  </w:r>
                </w:p>
              </w:txbxContent>
            </v:textbox>
          </v:rect>
        </w:pict>
      </w:r>
      <w:r w:rsidR="0036076F" w:rsidRPr="00BD6DE3">
        <w:rPr>
          <w:rFonts w:ascii="Times New Roman" w:hAnsi="Times New Roman" w:cs="Times New Roman"/>
          <w:sz w:val="24"/>
          <w:szCs w:val="24"/>
          <w:vertAlign w:val="superscript"/>
        </w:rPr>
        <w:t xml:space="preserve">                                                                    </w:t>
      </w:r>
    </w:p>
    <w:p w:rsidR="0036076F" w:rsidRPr="00BD6DE3" w:rsidRDefault="0036076F" w:rsidP="00BD6DE3">
      <w:pPr>
        <w:tabs>
          <w:tab w:val="left" w:pos="3300"/>
        </w:tabs>
        <w:jc w:val="both"/>
        <w:rPr>
          <w:rFonts w:ascii="Times New Roman" w:hAnsi="Times New Roman" w:cs="Times New Roman"/>
          <w:sz w:val="24"/>
          <w:szCs w:val="24"/>
          <w:vertAlign w:val="superscript"/>
        </w:rPr>
      </w:pPr>
      <w:r w:rsidRPr="00BD6DE3">
        <w:rPr>
          <w:rFonts w:ascii="Times New Roman" w:hAnsi="Times New Roman" w:cs="Times New Roman"/>
          <w:sz w:val="24"/>
          <w:szCs w:val="24"/>
          <w:vertAlign w:val="superscript"/>
        </w:rPr>
        <w:t xml:space="preserve">                                                                 </w:t>
      </w:r>
    </w:p>
    <w:p w:rsidR="0036076F" w:rsidRPr="00BD6DE3" w:rsidRDefault="00527750" w:rsidP="00BD6DE3">
      <w:pPr>
        <w:tabs>
          <w:tab w:val="left" w:pos="3300"/>
        </w:tabs>
        <w:jc w:val="both"/>
        <w:rPr>
          <w:rFonts w:ascii="Times New Roman" w:hAnsi="Times New Roman" w:cs="Times New Roman"/>
          <w:sz w:val="24"/>
          <w:szCs w:val="24"/>
          <w:vertAlign w:val="superscript"/>
        </w:rPr>
      </w:pPr>
      <w:r w:rsidRPr="00527750">
        <w:rPr>
          <w:rFonts w:ascii="Times New Roman" w:hAnsi="Times New Roman" w:cs="Times New Roman"/>
          <w:noProof/>
          <w:sz w:val="24"/>
          <w:szCs w:val="24"/>
          <w:vertAlign w:val="superscript"/>
          <w:lang w:val="en-US"/>
        </w:rPr>
        <w:pict>
          <v:shape id="_x0000_s6420" type="#_x0000_t32" style="position:absolute;left:0;text-align:left;margin-left:229pt;margin-top:19.05pt;width:60.6pt;height:0;z-index:251446272" o:connectortype="straight">
            <v:stroke endarrow="block"/>
          </v:shape>
        </w:pict>
      </w:r>
      <w:r w:rsidR="0036076F" w:rsidRPr="00BD6DE3">
        <w:rPr>
          <w:rFonts w:ascii="Times New Roman" w:hAnsi="Times New Roman" w:cs="Times New Roman"/>
          <w:sz w:val="24"/>
          <w:szCs w:val="24"/>
          <w:vertAlign w:val="superscript"/>
        </w:rPr>
        <w:t xml:space="preserve">                                                                    </w:t>
      </w:r>
    </w:p>
    <w:p w:rsidR="0036076F" w:rsidRPr="00BD6DE3" w:rsidRDefault="0036076F" w:rsidP="00BD6DE3">
      <w:pPr>
        <w:tabs>
          <w:tab w:val="left" w:pos="3300"/>
        </w:tabs>
        <w:jc w:val="both"/>
        <w:rPr>
          <w:rFonts w:ascii="Times New Roman" w:hAnsi="Times New Roman" w:cs="Times New Roman"/>
          <w:sz w:val="24"/>
          <w:szCs w:val="24"/>
          <w:vertAlign w:val="superscript"/>
        </w:rPr>
      </w:pPr>
      <w:r w:rsidRPr="00BD6DE3">
        <w:rPr>
          <w:rFonts w:ascii="Times New Roman" w:hAnsi="Times New Roman" w:cs="Times New Roman"/>
          <w:sz w:val="24"/>
          <w:szCs w:val="24"/>
          <w:vertAlign w:val="superscript"/>
        </w:rPr>
        <w:t xml:space="preserve">                                                                   </w:t>
      </w:r>
    </w:p>
    <w:p w:rsidR="0036076F" w:rsidRPr="00BD6DE3" w:rsidRDefault="0036076F" w:rsidP="00BD6DE3">
      <w:pPr>
        <w:tabs>
          <w:tab w:val="left" w:pos="3300"/>
        </w:tabs>
        <w:jc w:val="both"/>
        <w:rPr>
          <w:rFonts w:ascii="Times New Roman" w:hAnsi="Times New Roman" w:cs="Times New Roman"/>
          <w:sz w:val="24"/>
          <w:szCs w:val="24"/>
          <w:vertAlign w:val="superscript"/>
        </w:rPr>
      </w:pPr>
      <w:r w:rsidRPr="00BD6DE3">
        <w:rPr>
          <w:rFonts w:ascii="Times New Roman" w:hAnsi="Times New Roman" w:cs="Times New Roman"/>
          <w:sz w:val="24"/>
          <w:szCs w:val="24"/>
          <w:vertAlign w:val="superscript"/>
        </w:rPr>
        <w:t xml:space="preserve">                                                                </w:t>
      </w:r>
    </w:p>
    <w:p w:rsidR="0036076F" w:rsidRPr="00BD6DE3" w:rsidRDefault="00527750" w:rsidP="00BD6DE3">
      <w:pPr>
        <w:tabs>
          <w:tab w:val="left" w:pos="3300"/>
        </w:tabs>
        <w:jc w:val="both"/>
        <w:rPr>
          <w:rFonts w:ascii="Times New Roman" w:hAnsi="Times New Roman" w:cs="Times New Roman"/>
          <w:sz w:val="24"/>
          <w:szCs w:val="24"/>
          <w:vertAlign w:val="superscript"/>
        </w:rPr>
      </w:pPr>
      <w:r w:rsidRPr="00527750">
        <w:rPr>
          <w:rFonts w:ascii="Times New Roman" w:hAnsi="Times New Roman" w:cs="Times New Roman"/>
          <w:noProof/>
          <w:sz w:val="24"/>
          <w:szCs w:val="24"/>
          <w:vertAlign w:val="superscript"/>
          <w:lang w:val="en-US"/>
        </w:rPr>
        <w:pict>
          <v:rect id="_x0000_s6425" style="position:absolute;left:0;text-align:left;margin-left:295.55pt;margin-top:6.9pt;width:177.85pt;height:43.05pt;z-index:251451392">
            <v:textbox>
              <w:txbxContent>
                <w:p w:rsidR="007D14A3" w:rsidRPr="00F81681" w:rsidRDefault="007D14A3" w:rsidP="0036076F">
                  <w:pPr>
                    <w:rPr>
                      <w:sz w:val="24"/>
                      <w:szCs w:val="24"/>
                    </w:rPr>
                  </w:pPr>
                  <w:r w:rsidRPr="00F81681">
                    <w:rPr>
                      <w:sz w:val="24"/>
                      <w:szCs w:val="24"/>
                    </w:rPr>
                    <w:t>Commercial and Payment (Terms and payment)</w:t>
                  </w:r>
                </w:p>
              </w:txbxContent>
            </v:textbox>
          </v:rect>
        </w:pict>
      </w:r>
      <w:r w:rsidR="0036076F" w:rsidRPr="00BD6DE3">
        <w:rPr>
          <w:rFonts w:ascii="Times New Roman" w:hAnsi="Times New Roman" w:cs="Times New Roman"/>
          <w:sz w:val="24"/>
          <w:szCs w:val="24"/>
          <w:vertAlign w:val="superscript"/>
        </w:rPr>
        <w:t xml:space="preserve">                                                                         </w:t>
      </w:r>
    </w:p>
    <w:p w:rsidR="0036076F" w:rsidRPr="00BD6DE3" w:rsidRDefault="00527750" w:rsidP="00BD6DE3">
      <w:pPr>
        <w:tabs>
          <w:tab w:val="left" w:pos="3300"/>
        </w:tabs>
        <w:jc w:val="both"/>
        <w:rPr>
          <w:rFonts w:ascii="Times New Roman" w:hAnsi="Times New Roman" w:cs="Times New Roman"/>
          <w:sz w:val="24"/>
          <w:szCs w:val="24"/>
          <w:vertAlign w:val="superscript"/>
        </w:rPr>
      </w:pPr>
      <w:r w:rsidRPr="00527750">
        <w:rPr>
          <w:rFonts w:ascii="Times New Roman" w:hAnsi="Times New Roman" w:cs="Times New Roman"/>
          <w:noProof/>
          <w:sz w:val="24"/>
          <w:szCs w:val="24"/>
          <w:vertAlign w:val="superscript"/>
          <w:lang w:val="en-US"/>
        </w:rPr>
        <w:pict>
          <v:shape id="_x0000_s6421" type="#_x0000_t32" style="position:absolute;left:0;text-align:left;margin-left:230.55pt;margin-top:2.25pt;width:65pt;height:0;z-index:251447296" o:connectortype="straight">
            <v:stroke endarrow="block"/>
          </v:shape>
        </w:pict>
      </w:r>
    </w:p>
    <w:p w:rsidR="005A24EA" w:rsidRPr="005A27F7" w:rsidRDefault="005A27F7" w:rsidP="00BD6DE3">
      <w:pPr>
        <w:tabs>
          <w:tab w:val="left" w:pos="3300"/>
        </w:tabs>
        <w:spacing w:line="480" w:lineRule="auto"/>
        <w:jc w:val="both"/>
        <w:rPr>
          <w:rFonts w:ascii="Times New Roman" w:hAnsi="Times New Roman" w:cs="Times New Roman"/>
          <w:b/>
          <w:sz w:val="24"/>
          <w:szCs w:val="24"/>
          <w:vertAlign w:val="superscript"/>
        </w:rPr>
      </w:pPr>
      <w:r>
        <w:rPr>
          <w:rFonts w:ascii="Times New Roman" w:hAnsi="Times New Roman" w:cs="Times New Roman"/>
          <w:b/>
          <w:sz w:val="24"/>
          <w:szCs w:val="24"/>
          <w:vertAlign w:val="superscript"/>
        </w:rPr>
        <w:t xml:space="preserve">                                                                                                                 To Produce Economy of Scope and Size</w:t>
      </w:r>
    </w:p>
    <w:p w:rsidR="00EF641E" w:rsidRDefault="00EF641E" w:rsidP="00BE38DD">
      <w:pPr>
        <w:spacing w:line="480" w:lineRule="auto"/>
        <w:jc w:val="both"/>
        <w:rPr>
          <w:rFonts w:ascii="Times New Roman" w:hAnsi="Times New Roman" w:cs="Times New Roman"/>
          <w:sz w:val="24"/>
          <w:szCs w:val="24"/>
        </w:rPr>
      </w:pPr>
    </w:p>
    <w:p w:rsidR="005A27F7" w:rsidRDefault="005A27F7" w:rsidP="00BE38DD">
      <w:pPr>
        <w:spacing w:line="480" w:lineRule="auto"/>
        <w:jc w:val="both"/>
        <w:rPr>
          <w:rFonts w:ascii="Times New Roman" w:hAnsi="Times New Roman" w:cs="Times New Roman"/>
          <w:sz w:val="24"/>
          <w:szCs w:val="24"/>
        </w:rPr>
      </w:pPr>
    </w:p>
    <w:p w:rsidR="007E5789" w:rsidRDefault="00EF641E" w:rsidP="00BE38DD">
      <w:pPr>
        <w:spacing w:line="480" w:lineRule="auto"/>
        <w:jc w:val="both"/>
        <w:rPr>
          <w:rFonts w:ascii="Times New Roman" w:hAnsi="Times New Roman" w:cs="Times New Roman"/>
          <w:i/>
          <w:sz w:val="24"/>
          <w:szCs w:val="24"/>
        </w:rPr>
      </w:pPr>
      <w:r>
        <w:rPr>
          <w:rFonts w:ascii="Times New Roman" w:hAnsi="Times New Roman" w:cs="Times New Roman"/>
          <w:sz w:val="24"/>
          <w:szCs w:val="24"/>
        </w:rPr>
        <w:lastRenderedPageBreak/>
        <w:t>During the interviews with the small-scale poultry farmers and stakeholders’ one of the common themes which emerged ou</w:t>
      </w:r>
      <w:r w:rsidR="005A27F7">
        <w:rPr>
          <w:rFonts w:ascii="Times New Roman" w:hAnsi="Times New Roman" w:cs="Times New Roman"/>
          <w:sz w:val="24"/>
          <w:szCs w:val="24"/>
        </w:rPr>
        <w:t>t of their recommendations of</w:t>
      </w:r>
      <w:r>
        <w:rPr>
          <w:rFonts w:ascii="Times New Roman" w:hAnsi="Times New Roman" w:cs="Times New Roman"/>
          <w:sz w:val="24"/>
          <w:szCs w:val="24"/>
        </w:rPr>
        <w:t xml:space="preserve"> the strategies that can make</w:t>
      </w:r>
      <w:r w:rsidR="006B6B59">
        <w:rPr>
          <w:rFonts w:ascii="Times New Roman" w:hAnsi="Times New Roman" w:cs="Times New Roman"/>
          <w:sz w:val="24"/>
          <w:szCs w:val="24"/>
        </w:rPr>
        <w:t xml:space="preserve"> the small-scale poultry industry</w:t>
      </w:r>
      <w:r>
        <w:rPr>
          <w:rFonts w:ascii="Times New Roman" w:hAnsi="Times New Roman" w:cs="Times New Roman"/>
          <w:sz w:val="24"/>
          <w:szCs w:val="24"/>
        </w:rPr>
        <w:t xml:space="preserve"> to become competitive was</w:t>
      </w:r>
      <w:r w:rsidR="006B6B59">
        <w:rPr>
          <w:rFonts w:ascii="Times New Roman" w:hAnsi="Times New Roman" w:cs="Times New Roman"/>
          <w:sz w:val="24"/>
          <w:szCs w:val="24"/>
        </w:rPr>
        <w:t xml:space="preserve"> “</w:t>
      </w:r>
      <w:r w:rsidR="006B6B59">
        <w:rPr>
          <w:rFonts w:ascii="Times New Roman" w:hAnsi="Times New Roman" w:cs="Times New Roman"/>
          <w:i/>
          <w:sz w:val="24"/>
          <w:szCs w:val="24"/>
        </w:rPr>
        <w:t xml:space="preserve">the formation of social movement.” </w:t>
      </w:r>
      <w:r w:rsidR="006B6B59">
        <w:rPr>
          <w:rFonts w:ascii="Times New Roman" w:hAnsi="Times New Roman" w:cs="Times New Roman"/>
          <w:sz w:val="24"/>
          <w:szCs w:val="24"/>
        </w:rPr>
        <w:t xml:space="preserve">Some of the reasons </w:t>
      </w:r>
      <w:r w:rsidR="005A27F7">
        <w:rPr>
          <w:rFonts w:ascii="Times New Roman" w:hAnsi="Times New Roman" w:cs="Times New Roman"/>
          <w:sz w:val="24"/>
          <w:szCs w:val="24"/>
        </w:rPr>
        <w:t>for the above recommendation were</w:t>
      </w:r>
      <w:r w:rsidR="006B6B59">
        <w:rPr>
          <w:rFonts w:ascii="Times New Roman" w:hAnsi="Times New Roman" w:cs="Times New Roman"/>
          <w:sz w:val="24"/>
          <w:szCs w:val="24"/>
        </w:rPr>
        <w:t xml:space="preserve"> as follows: “</w:t>
      </w:r>
      <w:r w:rsidR="006B6B59">
        <w:rPr>
          <w:rFonts w:ascii="Times New Roman" w:hAnsi="Times New Roman" w:cs="Times New Roman"/>
          <w:i/>
          <w:sz w:val="24"/>
          <w:szCs w:val="24"/>
        </w:rPr>
        <w:t xml:space="preserve">In order to share the cost of production, increase production and produce quality and quantity poultry products at cheaper cost, in order to compete with imported poultry, and to avoid the risk of collapse of the poultry business.” </w:t>
      </w:r>
    </w:p>
    <w:p w:rsidR="00EF641E" w:rsidRPr="007E5789" w:rsidRDefault="009F66A0" w:rsidP="00BE38DD">
      <w:pPr>
        <w:spacing w:line="480" w:lineRule="auto"/>
        <w:jc w:val="both"/>
        <w:rPr>
          <w:rFonts w:ascii="Times New Roman" w:hAnsi="Times New Roman" w:cs="Times New Roman"/>
          <w:sz w:val="24"/>
          <w:szCs w:val="24"/>
        </w:rPr>
      </w:pPr>
      <w:r>
        <w:rPr>
          <w:rFonts w:ascii="Times New Roman" w:hAnsi="Times New Roman" w:cs="Times New Roman"/>
          <w:sz w:val="24"/>
          <w:szCs w:val="24"/>
        </w:rPr>
        <w:t>It was also commonly recommended that “</w:t>
      </w:r>
      <w:r>
        <w:rPr>
          <w:rFonts w:ascii="Times New Roman" w:hAnsi="Times New Roman" w:cs="Times New Roman"/>
          <w:i/>
          <w:sz w:val="24"/>
          <w:szCs w:val="24"/>
        </w:rPr>
        <w:t xml:space="preserve">the formation of social movement will enable the farmers to help themselves, advice </w:t>
      </w:r>
      <w:r w:rsidR="007E5789">
        <w:rPr>
          <w:rFonts w:ascii="Times New Roman" w:hAnsi="Times New Roman" w:cs="Times New Roman"/>
          <w:i/>
          <w:sz w:val="24"/>
          <w:szCs w:val="24"/>
        </w:rPr>
        <w:t xml:space="preserve">themselves </w:t>
      </w:r>
      <w:r>
        <w:rPr>
          <w:rFonts w:ascii="Times New Roman" w:hAnsi="Times New Roman" w:cs="Times New Roman"/>
          <w:i/>
          <w:sz w:val="24"/>
          <w:szCs w:val="24"/>
        </w:rPr>
        <w:t>and impart knowl</w:t>
      </w:r>
      <w:r w:rsidR="000F282A">
        <w:rPr>
          <w:rFonts w:ascii="Times New Roman" w:hAnsi="Times New Roman" w:cs="Times New Roman"/>
          <w:i/>
          <w:sz w:val="24"/>
          <w:szCs w:val="24"/>
        </w:rPr>
        <w:t>edge and skills to one another in the areas that will benefit</w:t>
      </w:r>
      <w:r>
        <w:rPr>
          <w:rFonts w:ascii="Times New Roman" w:hAnsi="Times New Roman" w:cs="Times New Roman"/>
          <w:i/>
          <w:sz w:val="24"/>
          <w:szCs w:val="24"/>
        </w:rPr>
        <w:t xml:space="preserve"> the poultry business</w:t>
      </w:r>
      <w:r w:rsidR="000F282A">
        <w:rPr>
          <w:rFonts w:ascii="Times New Roman" w:hAnsi="Times New Roman" w:cs="Times New Roman"/>
          <w:i/>
          <w:sz w:val="24"/>
          <w:szCs w:val="24"/>
        </w:rPr>
        <w:t>es</w:t>
      </w:r>
      <w:r>
        <w:rPr>
          <w:rFonts w:ascii="Times New Roman" w:hAnsi="Times New Roman" w:cs="Times New Roman"/>
          <w:i/>
          <w:sz w:val="24"/>
          <w:szCs w:val="24"/>
        </w:rPr>
        <w:t>.”</w:t>
      </w:r>
      <w:r>
        <w:rPr>
          <w:rFonts w:ascii="Times New Roman" w:hAnsi="Times New Roman" w:cs="Times New Roman"/>
          <w:sz w:val="24"/>
          <w:szCs w:val="24"/>
        </w:rPr>
        <w:t xml:space="preserve"> </w:t>
      </w:r>
    </w:p>
    <w:p w:rsidR="00BE38DD" w:rsidRDefault="009E702C" w:rsidP="00BE38DD">
      <w:pPr>
        <w:spacing w:line="480" w:lineRule="auto"/>
        <w:jc w:val="both"/>
        <w:rPr>
          <w:rFonts w:ascii="Times New Roman" w:hAnsi="Times New Roman" w:cs="Times New Roman"/>
          <w:sz w:val="24"/>
          <w:szCs w:val="24"/>
        </w:rPr>
      </w:pPr>
      <w:r>
        <w:rPr>
          <w:rFonts w:ascii="Times New Roman" w:hAnsi="Times New Roman" w:cs="Times New Roman"/>
          <w:sz w:val="24"/>
          <w:szCs w:val="24"/>
        </w:rPr>
        <w:t>Figure 36</w:t>
      </w:r>
      <w:r w:rsidR="0047263A">
        <w:rPr>
          <w:rFonts w:ascii="Times New Roman" w:hAnsi="Times New Roman" w:cs="Times New Roman"/>
          <w:sz w:val="24"/>
          <w:szCs w:val="24"/>
        </w:rPr>
        <w:t xml:space="preserve"> above shows a design that </w:t>
      </w:r>
      <w:r w:rsidR="000F282A">
        <w:rPr>
          <w:rFonts w:ascii="Times New Roman" w:hAnsi="Times New Roman" w:cs="Times New Roman"/>
          <w:sz w:val="24"/>
          <w:szCs w:val="24"/>
        </w:rPr>
        <w:t xml:space="preserve">has been created by </w:t>
      </w:r>
      <w:r w:rsidR="0047263A">
        <w:rPr>
          <w:rFonts w:ascii="Times New Roman" w:hAnsi="Times New Roman" w:cs="Times New Roman"/>
          <w:sz w:val="24"/>
          <w:szCs w:val="24"/>
        </w:rPr>
        <w:t xml:space="preserve">the </w:t>
      </w:r>
      <w:r w:rsidR="000F282A">
        <w:rPr>
          <w:rFonts w:ascii="Times New Roman" w:hAnsi="Times New Roman" w:cs="Times New Roman"/>
          <w:sz w:val="24"/>
          <w:szCs w:val="24"/>
        </w:rPr>
        <w:t>researcher</w:t>
      </w:r>
      <w:r w:rsidR="00CA3FE1">
        <w:rPr>
          <w:rFonts w:ascii="Times New Roman" w:hAnsi="Times New Roman" w:cs="Times New Roman"/>
          <w:sz w:val="24"/>
          <w:szCs w:val="24"/>
        </w:rPr>
        <w:t xml:space="preserve"> to help the </w:t>
      </w:r>
      <w:r w:rsidR="0047263A">
        <w:rPr>
          <w:rFonts w:ascii="Times New Roman" w:hAnsi="Times New Roman" w:cs="Times New Roman"/>
          <w:sz w:val="24"/>
          <w:szCs w:val="24"/>
        </w:rPr>
        <w:t>local small-sca</w:t>
      </w:r>
      <w:r w:rsidR="00CA3FE1">
        <w:rPr>
          <w:rFonts w:ascii="Times New Roman" w:hAnsi="Times New Roman" w:cs="Times New Roman"/>
          <w:sz w:val="24"/>
          <w:szCs w:val="24"/>
        </w:rPr>
        <w:t>le poultry industry in Ghana to</w:t>
      </w:r>
      <w:r w:rsidR="0047263A">
        <w:rPr>
          <w:rFonts w:ascii="Times New Roman" w:hAnsi="Times New Roman" w:cs="Times New Roman"/>
          <w:sz w:val="24"/>
          <w:szCs w:val="24"/>
        </w:rPr>
        <w:t xml:space="preserve"> follow to organise a social movement. </w:t>
      </w:r>
      <w:r w:rsidR="00BE38DD" w:rsidRPr="00BD6DE3">
        <w:rPr>
          <w:rFonts w:ascii="Times New Roman" w:hAnsi="Times New Roman" w:cs="Times New Roman"/>
          <w:sz w:val="24"/>
          <w:szCs w:val="24"/>
        </w:rPr>
        <w:t>There are two options</w:t>
      </w:r>
      <w:r w:rsidR="0047263A">
        <w:rPr>
          <w:rFonts w:ascii="Times New Roman" w:hAnsi="Times New Roman" w:cs="Times New Roman"/>
          <w:sz w:val="24"/>
          <w:szCs w:val="24"/>
        </w:rPr>
        <w:t xml:space="preserve"> to start a basic social movement </w:t>
      </w:r>
      <w:r w:rsidR="00E60B41">
        <w:rPr>
          <w:rFonts w:ascii="Times New Roman" w:hAnsi="Times New Roman" w:cs="Times New Roman"/>
          <w:sz w:val="24"/>
          <w:szCs w:val="24"/>
        </w:rPr>
        <w:t>(poultry farmer movement)</w:t>
      </w:r>
      <w:r w:rsidR="00BE38DD" w:rsidRPr="00BD6DE3">
        <w:rPr>
          <w:rFonts w:ascii="Times New Roman" w:hAnsi="Times New Roman" w:cs="Times New Roman"/>
          <w:sz w:val="24"/>
          <w:szCs w:val="24"/>
        </w:rPr>
        <w:t xml:space="preserve"> na</w:t>
      </w:r>
      <w:r w:rsidR="00E60B41">
        <w:rPr>
          <w:rFonts w:ascii="Times New Roman" w:hAnsi="Times New Roman" w:cs="Times New Roman"/>
          <w:sz w:val="24"/>
          <w:szCs w:val="24"/>
        </w:rPr>
        <w:t>mely: (1) social movement (poultry farmer move</w:t>
      </w:r>
      <w:r w:rsidR="00E12600">
        <w:rPr>
          <w:rFonts w:ascii="Times New Roman" w:hAnsi="Times New Roman" w:cs="Times New Roman"/>
          <w:sz w:val="24"/>
          <w:szCs w:val="24"/>
        </w:rPr>
        <w:t>me</w:t>
      </w:r>
      <w:r w:rsidR="00E60B41">
        <w:rPr>
          <w:rFonts w:ascii="Times New Roman" w:hAnsi="Times New Roman" w:cs="Times New Roman"/>
          <w:sz w:val="24"/>
          <w:szCs w:val="24"/>
        </w:rPr>
        <w:t>nt) for service and (2) social movement (poultry farmer movement) with facilities.</w:t>
      </w:r>
    </w:p>
    <w:p w:rsidR="00BE38DD" w:rsidRDefault="00E60B41" w:rsidP="00BE38DD">
      <w:pPr>
        <w:spacing w:line="480" w:lineRule="auto"/>
        <w:jc w:val="both"/>
        <w:rPr>
          <w:rFonts w:ascii="Times New Roman" w:hAnsi="Times New Roman" w:cs="Times New Roman"/>
          <w:sz w:val="24"/>
          <w:szCs w:val="24"/>
        </w:rPr>
      </w:pPr>
      <w:r>
        <w:rPr>
          <w:rFonts w:ascii="Times New Roman" w:hAnsi="Times New Roman" w:cs="Times New Roman"/>
          <w:sz w:val="24"/>
          <w:szCs w:val="24"/>
        </w:rPr>
        <w:t>(1) Social movement (poultry farmer movement)</w:t>
      </w:r>
      <w:r w:rsidR="00BE38DD">
        <w:rPr>
          <w:rFonts w:ascii="Times New Roman" w:hAnsi="Times New Roman" w:cs="Times New Roman"/>
          <w:sz w:val="24"/>
          <w:szCs w:val="24"/>
        </w:rPr>
        <w:t xml:space="preserve"> for service</w:t>
      </w:r>
      <w:r w:rsidR="000F282A">
        <w:rPr>
          <w:rFonts w:ascii="Times New Roman" w:hAnsi="Times New Roman" w:cs="Times New Roman"/>
          <w:sz w:val="24"/>
          <w:szCs w:val="24"/>
        </w:rPr>
        <w:t xml:space="preserve"> can be started</w:t>
      </w:r>
      <w:r w:rsidR="00BE38DD" w:rsidRPr="00BD6DE3">
        <w:rPr>
          <w:rFonts w:ascii="Times New Roman" w:hAnsi="Times New Roman" w:cs="Times New Roman"/>
          <w:sz w:val="24"/>
          <w:szCs w:val="24"/>
        </w:rPr>
        <w:t xml:space="preserve"> </w:t>
      </w:r>
      <w:r w:rsidR="00BE38DD">
        <w:rPr>
          <w:rFonts w:ascii="Times New Roman" w:hAnsi="Times New Roman" w:cs="Times New Roman"/>
          <w:sz w:val="24"/>
          <w:szCs w:val="24"/>
        </w:rPr>
        <w:t xml:space="preserve">while negotiating with local/state government for abandoned farm implements, or other investors for support.   </w:t>
      </w:r>
    </w:p>
    <w:p w:rsidR="000F282A" w:rsidRDefault="00E60B41" w:rsidP="00BE38DD">
      <w:pPr>
        <w:spacing w:line="480" w:lineRule="auto"/>
        <w:jc w:val="both"/>
        <w:rPr>
          <w:rFonts w:ascii="Times New Roman" w:hAnsi="Times New Roman" w:cs="Times New Roman"/>
          <w:sz w:val="24"/>
          <w:szCs w:val="24"/>
        </w:rPr>
      </w:pPr>
      <w:r>
        <w:rPr>
          <w:rFonts w:ascii="Times New Roman" w:hAnsi="Times New Roman" w:cs="Times New Roman"/>
          <w:sz w:val="24"/>
          <w:szCs w:val="24"/>
        </w:rPr>
        <w:t>(2) Social movement (poultry farmer movement)</w:t>
      </w:r>
      <w:r w:rsidR="00BE38DD" w:rsidRPr="00BD6DE3">
        <w:rPr>
          <w:rFonts w:ascii="Times New Roman" w:hAnsi="Times New Roman" w:cs="Times New Roman"/>
          <w:sz w:val="24"/>
          <w:szCs w:val="24"/>
        </w:rPr>
        <w:t xml:space="preserve"> with facilities </w:t>
      </w:r>
      <w:r w:rsidR="000F282A">
        <w:rPr>
          <w:rFonts w:ascii="Times New Roman" w:hAnsi="Times New Roman" w:cs="Times New Roman"/>
          <w:sz w:val="24"/>
          <w:szCs w:val="24"/>
        </w:rPr>
        <w:t xml:space="preserve">can be started </w:t>
      </w:r>
      <w:r w:rsidR="00BE38DD" w:rsidRPr="00BD6DE3">
        <w:rPr>
          <w:rFonts w:ascii="Times New Roman" w:hAnsi="Times New Roman" w:cs="Times New Roman"/>
          <w:sz w:val="24"/>
          <w:szCs w:val="24"/>
        </w:rPr>
        <w:t>depending upon the initial capital or investment. At the initial stag</w:t>
      </w:r>
      <w:r w:rsidR="00CA3FE1">
        <w:rPr>
          <w:rFonts w:ascii="Times New Roman" w:hAnsi="Times New Roman" w:cs="Times New Roman"/>
          <w:sz w:val="24"/>
          <w:szCs w:val="24"/>
        </w:rPr>
        <w:t xml:space="preserve">es it is advisable to begin with (social </w:t>
      </w:r>
      <w:r w:rsidR="00E12600">
        <w:rPr>
          <w:rFonts w:ascii="Times New Roman" w:hAnsi="Times New Roman" w:cs="Times New Roman"/>
          <w:sz w:val="24"/>
          <w:szCs w:val="24"/>
        </w:rPr>
        <w:t>movement</w:t>
      </w:r>
      <w:r w:rsidR="00313D7B">
        <w:rPr>
          <w:rFonts w:ascii="Times New Roman" w:hAnsi="Times New Roman" w:cs="Times New Roman"/>
          <w:sz w:val="24"/>
          <w:szCs w:val="24"/>
        </w:rPr>
        <w:t>)</w:t>
      </w:r>
      <w:r w:rsidR="00BE38DD" w:rsidRPr="00BD6DE3">
        <w:rPr>
          <w:rFonts w:ascii="Times New Roman" w:hAnsi="Times New Roman" w:cs="Times New Roman"/>
          <w:sz w:val="24"/>
          <w:szCs w:val="24"/>
        </w:rPr>
        <w:t xml:space="preserve"> agricultural co-operative for service, </w:t>
      </w:r>
      <w:r w:rsidR="00BE38DD">
        <w:rPr>
          <w:rFonts w:ascii="Times New Roman" w:hAnsi="Times New Roman" w:cs="Times New Roman"/>
          <w:sz w:val="24"/>
          <w:szCs w:val="24"/>
        </w:rPr>
        <w:t>while negotiation for support before the social movement</w:t>
      </w:r>
      <w:r w:rsidR="00313D7B">
        <w:rPr>
          <w:rFonts w:ascii="Times New Roman" w:hAnsi="Times New Roman" w:cs="Times New Roman"/>
          <w:sz w:val="24"/>
          <w:szCs w:val="24"/>
        </w:rPr>
        <w:t xml:space="preserve"> can</w:t>
      </w:r>
      <w:r w:rsidR="00BE38DD" w:rsidRPr="00BD6DE3">
        <w:rPr>
          <w:rFonts w:ascii="Times New Roman" w:hAnsi="Times New Roman" w:cs="Times New Roman"/>
          <w:sz w:val="24"/>
          <w:szCs w:val="24"/>
        </w:rPr>
        <w:t xml:space="preserve"> proceed onto the co-operative with facilities.</w:t>
      </w:r>
      <w:r w:rsidR="00313D7B">
        <w:rPr>
          <w:rFonts w:ascii="Times New Roman" w:hAnsi="Times New Roman" w:cs="Times New Roman"/>
          <w:sz w:val="24"/>
          <w:szCs w:val="24"/>
        </w:rPr>
        <w:t xml:space="preserve"> </w:t>
      </w:r>
    </w:p>
    <w:p w:rsidR="00BE38DD" w:rsidRPr="009D2A86" w:rsidRDefault="00313D7B" w:rsidP="00BE38D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It was reported by many interviewees that </w:t>
      </w:r>
      <w:r w:rsidRPr="00313D7B">
        <w:rPr>
          <w:rFonts w:ascii="Times New Roman" w:hAnsi="Times New Roman" w:cs="Times New Roman"/>
          <w:i/>
          <w:sz w:val="24"/>
          <w:szCs w:val="24"/>
        </w:rPr>
        <w:t xml:space="preserve">“helps that the government and stakeholders can render to the poultry farmers and the poultry industry is to collaborate and work together </w:t>
      </w:r>
      <w:r w:rsidRPr="00313D7B">
        <w:rPr>
          <w:rFonts w:ascii="Times New Roman" w:hAnsi="Times New Roman" w:cs="Times New Roman"/>
          <w:i/>
          <w:sz w:val="24"/>
          <w:szCs w:val="24"/>
        </w:rPr>
        <w:lastRenderedPageBreak/>
        <w:t>with the farmers, support the industry with loans and subsidies, educat</w:t>
      </w:r>
      <w:r>
        <w:rPr>
          <w:rFonts w:ascii="Times New Roman" w:hAnsi="Times New Roman" w:cs="Times New Roman"/>
          <w:i/>
          <w:sz w:val="24"/>
          <w:szCs w:val="24"/>
        </w:rPr>
        <w:t>e</w:t>
      </w:r>
      <w:r w:rsidRPr="00313D7B">
        <w:rPr>
          <w:rFonts w:ascii="Times New Roman" w:hAnsi="Times New Roman" w:cs="Times New Roman"/>
          <w:i/>
          <w:sz w:val="24"/>
          <w:szCs w:val="24"/>
        </w:rPr>
        <w:t xml:space="preserve"> and </w:t>
      </w:r>
      <w:r w:rsidR="009D2A86">
        <w:rPr>
          <w:rFonts w:ascii="Times New Roman" w:hAnsi="Times New Roman" w:cs="Times New Roman"/>
          <w:i/>
          <w:sz w:val="24"/>
          <w:szCs w:val="24"/>
        </w:rPr>
        <w:t xml:space="preserve">support through </w:t>
      </w:r>
      <w:r w:rsidR="000F282A">
        <w:rPr>
          <w:rFonts w:ascii="Times New Roman" w:hAnsi="Times New Roman" w:cs="Times New Roman"/>
          <w:i/>
          <w:sz w:val="24"/>
          <w:szCs w:val="24"/>
        </w:rPr>
        <w:t>advertising campaigns.</w:t>
      </w:r>
      <w:r w:rsidRPr="00313D7B">
        <w:rPr>
          <w:rFonts w:ascii="Times New Roman" w:hAnsi="Times New Roman" w:cs="Times New Roman"/>
          <w:i/>
          <w:sz w:val="24"/>
          <w:szCs w:val="24"/>
        </w:rPr>
        <w:t>”</w:t>
      </w:r>
      <w:r w:rsidR="009D2A86">
        <w:rPr>
          <w:rFonts w:ascii="Times New Roman" w:hAnsi="Times New Roman" w:cs="Times New Roman"/>
          <w:sz w:val="24"/>
          <w:szCs w:val="24"/>
        </w:rPr>
        <w:t xml:space="preserve"> This shows that negotiation with the government is always important and success can be possible.</w:t>
      </w:r>
    </w:p>
    <w:p w:rsidR="00BE38DD" w:rsidRPr="00BD6DE3" w:rsidRDefault="000F282A" w:rsidP="00BE38DD">
      <w:pPr>
        <w:spacing w:line="480" w:lineRule="auto"/>
        <w:jc w:val="both"/>
        <w:rPr>
          <w:rFonts w:ascii="Times New Roman" w:hAnsi="Times New Roman" w:cs="Times New Roman"/>
          <w:b/>
          <w:sz w:val="24"/>
          <w:szCs w:val="24"/>
        </w:rPr>
      </w:pPr>
      <w:r>
        <w:rPr>
          <w:rFonts w:ascii="Times New Roman" w:hAnsi="Times New Roman" w:cs="Times New Roman"/>
          <w:b/>
          <w:sz w:val="24"/>
          <w:szCs w:val="24"/>
        </w:rPr>
        <w:t>11.1</w:t>
      </w:r>
      <w:r w:rsidR="00BE38DD">
        <w:rPr>
          <w:rFonts w:ascii="Times New Roman" w:hAnsi="Times New Roman" w:cs="Times New Roman"/>
          <w:b/>
          <w:sz w:val="24"/>
          <w:szCs w:val="24"/>
        </w:rPr>
        <w:t xml:space="preserve"> </w:t>
      </w:r>
      <w:r w:rsidR="00B51D31">
        <w:rPr>
          <w:rFonts w:ascii="Times New Roman" w:hAnsi="Times New Roman" w:cs="Times New Roman"/>
          <w:b/>
          <w:sz w:val="24"/>
          <w:szCs w:val="24"/>
        </w:rPr>
        <w:t>Social movement</w:t>
      </w:r>
      <w:r w:rsidR="00BE38DD" w:rsidRPr="00BD6DE3">
        <w:rPr>
          <w:rFonts w:ascii="Times New Roman" w:hAnsi="Times New Roman" w:cs="Times New Roman"/>
          <w:b/>
          <w:sz w:val="24"/>
          <w:szCs w:val="24"/>
        </w:rPr>
        <w:t xml:space="preserve"> for service </w:t>
      </w:r>
    </w:p>
    <w:p w:rsidR="00BE38DD" w:rsidRPr="00BD6DE3" w:rsidRDefault="00BE38DD" w:rsidP="00BE38DD">
      <w:pPr>
        <w:spacing w:line="480" w:lineRule="auto"/>
        <w:jc w:val="both"/>
        <w:rPr>
          <w:rFonts w:ascii="Times New Roman" w:hAnsi="Times New Roman" w:cs="Times New Roman"/>
          <w:sz w:val="24"/>
          <w:szCs w:val="24"/>
        </w:rPr>
      </w:pPr>
      <w:r w:rsidRPr="00BD6DE3">
        <w:rPr>
          <w:rFonts w:ascii="Times New Roman" w:hAnsi="Times New Roman" w:cs="Times New Roman"/>
          <w:sz w:val="24"/>
          <w:szCs w:val="24"/>
        </w:rPr>
        <w:t>To ensure successful co-operative for service the following steps must be considered</w:t>
      </w:r>
      <w:r w:rsidR="009E702C">
        <w:rPr>
          <w:rFonts w:ascii="Times New Roman" w:hAnsi="Times New Roman" w:cs="Times New Roman"/>
          <w:sz w:val="24"/>
          <w:szCs w:val="24"/>
        </w:rPr>
        <w:t xml:space="preserve"> (See Figure 36</w:t>
      </w:r>
      <w:r w:rsidR="00E60B41">
        <w:rPr>
          <w:rFonts w:ascii="Times New Roman" w:hAnsi="Times New Roman" w:cs="Times New Roman"/>
          <w:sz w:val="24"/>
          <w:szCs w:val="24"/>
        </w:rPr>
        <w:t xml:space="preserve"> above)</w:t>
      </w:r>
      <w:r w:rsidRPr="00BD6DE3">
        <w:rPr>
          <w:rFonts w:ascii="Times New Roman" w:hAnsi="Times New Roman" w:cs="Times New Roman"/>
          <w:sz w:val="24"/>
          <w:szCs w:val="24"/>
        </w:rPr>
        <w:t>:</w:t>
      </w:r>
    </w:p>
    <w:p w:rsidR="00BE38DD" w:rsidRPr="00BD6DE3" w:rsidRDefault="00BE38DD" w:rsidP="00BE38DD">
      <w:pPr>
        <w:spacing w:line="480" w:lineRule="auto"/>
        <w:jc w:val="both"/>
        <w:rPr>
          <w:rFonts w:ascii="Times New Roman" w:hAnsi="Times New Roman" w:cs="Times New Roman"/>
          <w:sz w:val="24"/>
          <w:szCs w:val="24"/>
        </w:rPr>
      </w:pPr>
      <w:r w:rsidRPr="00BD6DE3">
        <w:rPr>
          <w:rFonts w:ascii="Times New Roman" w:hAnsi="Times New Roman" w:cs="Times New Roman"/>
          <w:sz w:val="24"/>
          <w:szCs w:val="24"/>
        </w:rPr>
        <w:t xml:space="preserve">1. Sources of inputs must be identified. </w:t>
      </w:r>
      <w:r>
        <w:rPr>
          <w:rFonts w:ascii="Times New Roman" w:hAnsi="Times New Roman" w:cs="Times New Roman"/>
          <w:sz w:val="24"/>
          <w:szCs w:val="24"/>
        </w:rPr>
        <w:t xml:space="preserve">Always negotiate for bulk quantities with discounts and credit. </w:t>
      </w:r>
      <w:r w:rsidRPr="00BD6DE3">
        <w:rPr>
          <w:rFonts w:ascii="Times New Roman" w:hAnsi="Times New Roman" w:cs="Times New Roman"/>
          <w:sz w:val="24"/>
          <w:szCs w:val="24"/>
        </w:rPr>
        <w:t>These include sources of feed-mill, breeding stocks, veterinary services, storage facilities, processing facilities, hatcheries, and transport systems. For example, Veterinary services are provided in Ghana by government free of charge. Bulk quantities of inputs should be negotiated with su</w:t>
      </w:r>
      <w:r>
        <w:rPr>
          <w:rFonts w:ascii="Times New Roman" w:hAnsi="Times New Roman" w:cs="Times New Roman"/>
          <w:sz w:val="24"/>
          <w:szCs w:val="24"/>
        </w:rPr>
        <w:t>ppliers for discounts and credits to ensure cost-reduction.</w:t>
      </w:r>
    </w:p>
    <w:p w:rsidR="00BE38DD" w:rsidRPr="00BD6DE3" w:rsidRDefault="00BE38DD" w:rsidP="00BE38DD">
      <w:pPr>
        <w:spacing w:line="480" w:lineRule="auto"/>
        <w:jc w:val="both"/>
        <w:rPr>
          <w:rFonts w:ascii="Times New Roman" w:hAnsi="Times New Roman" w:cs="Times New Roman"/>
          <w:sz w:val="24"/>
          <w:szCs w:val="24"/>
        </w:rPr>
      </w:pPr>
      <w:r>
        <w:rPr>
          <w:rFonts w:ascii="Times New Roman" w:hAnsi="Times New Roman" w:cs="Times New Roman"/>
          <w:sz w:val="24"/>
          <w:szCs w:val="24"/>
        </w:rPr>
        <w:t>2</w:t>
      </w:r>
      <w:r w:rsidRPr="00BD6DE3">
        <w:rPr>
          <w:rFonts w:ascii="Times New Roman" w:hAnsi="Times New Roman" w:cs="Times New Roman"/>
          <w:sz w:val="24"/>
          <w:szCs w:val="24"/>
        </w:rPr>
        <w:t>. Identification of central location in target areas or location (niche). For example, warehouses, sheds, or buildings with road networks, central market, electricity, telephone, water, and internet are the major priorities in the selection of central location or locations.</w:t>
      </w:r>
    </w:p>
    <w:p w:rsidR="00BE38DD" w:rsidRPr="00BD6DE3" w:rsidRDefault="00BE38DD" w:rsidP="00BE38DD">
      <w:pPr>
        <w:spacing w:line="480" w:lineRule="auto"/>
        <w:jc w:val="both"/>
        <w:rPr>
          <w:rFonts w:ascii="Times New Roman" w:hAnsi="Times New Roman" w:cs="Times New Roman"/>
          <w:sz w:val="24"/>
          <w:szCs w:val="24"/>
        </w:rPr>
      </w:pPr>
      <w:r>
        <w:rPr>
          <w:rFonts w:ascii="Times New Roman" w:hAnsi="Times New Roman" w:cs="Times New Roman"/>
          <w:sz w:val="24"/>
          <w:szCs w:val="24"/>
        </w:rPr>
        <w:t>3</w:t>
      </w:r>
      <w:r w:rsidRPr="00BD6DE3">
        <w:rPr>
          <w:rFonts w:ascii="Times New Roman" w:hAnsi="Times New Roman" w:cs="Times New Roman"/>
          <w:sz w:val="24"/>
          <w:szCs w:val="24"/>
        </w:rPr>
        <w:t xml:space="preserve">. Identification of core group. These core groups include: </w:t>
      </w:r>
    </w:p>
    <w:p w:rsidR="00BE38DD" w:rsidRPr="00BD6DE3" w:rsidRDefault="00BE38DD" w:rsidP="00BE38DD">
      <w:pPr>
        <w:spacing w:line="480" w:lineRule="auto"/>
        <w:jc w:val="both"/>
        <w:rPr>
          <w:rFonts w:ascii="Times New Roman" w:hAnsi="Times New Roman" w:cs="Times New Roman"/>
          <w:sz w:val="24"/>
          <w:szCs w:val="24"/>
        </w:rPr>
      </w:pPr>
      <w:r w:rsidRPr="00BD6DE3">
        <w:rPr>
          <w:rFonts w:ascii="Times New Roman" w:hAnsi="Times New Roman" w:cs="Times New Roman"/>
          <w:sz w:val="24"/>
          <w:szCs w:val="24"/>
        </w:rPr>
        <w:t>(a) Investors such as church members, church missionaries, traditional chiefs, local government, state government,</w:t>
      </w:r>
      <w:r w:rsidR="000F282A">
        <w:rPr>
          <w:rFonts w:ascii="Times New Roman" w:hAnsi="Times New Roman" w:cs="Times New Roman"/>
          <w:sz w:val="24"/>
          <w:szCs w:val="24"/>
        </w:rPr>
        <w:t xml:space="preserve"> cultural groups and other interest groups</w:t>
      </w:r>
      <w:r w:rsidRPr="00BD6DE3">
        <w:rPr>
          <w:rFonts w:ascii="Times New Roman" w:hAnsi="Times New Roman" w:cs="Times New Roman"/>
          <w:sz w:val="24"/>
          <w:szCs w:val="24"/>
        </w:rPr>
        <w:t>.</w:t>
      </w:r>
    </w:p>
    <w:p w:rsidR="00BE38DD" w:rsidRPr="00BD6DE3" w:rsidRDefault="00BE38DD" w:rsidP="00BE38DD">
      <w:pPr>
        <w:spacing w:line="480" w:lineRule="auto"/>
        <w:jc w:val="both"/>
        <w:rPr>
          <w:rFonts w:ascii="Times New Roman" w:hAnsi="Times New Roman" w:cs="Times New Roman"/>
          <w:sz w:val="24"/>
          <w:szCs w:val="24"/>
        </w:rPr>
      </w:pPr>
      <w:r w:rsidRPr="00BD6DE3">
        <w:rPr>
          <w:rFonts w:ascii="Times New Roman" w:hAnsi="Times New Roman" w:cs="Times New Roman"/>
          <w:sz w:val="24"/>
          <w:szCs w:val="24"/>
        </w:rPr>
        <w:t xml:space="preserve">(b) Government agencies – Permit should be obtained from local, regional, and national government agencies for the purpose of </w:t>
      </w:r>
      <w:r w:rsidR="000F282A">
        <w:rPr>
          <w:rFonts w:ascii="Times New Roman" w:hAnsi="Times New Roman" w:cs="Times New Roman"/>
          <w:sz w:val="24"/>
          <w:szCs w:val="24"/>
        </w:rPr>
        <w:t xml:space="preserve">registration, </w:t>
      </w:r>
      <w:r w:rsidRPr="00BD6DE3">
        <w:rPr>
          <w:rFonts w:ascii="Times New Roman" w:hAnsi="Times New Roman" w:cs="Times New Roman"/>
          <w:sz w:val="24"/>
          <w:szCs w:val="24"/>
        </w:rPr>
        <w:t>insurance, opening of bank accounts with rural banks, commercial banks and co-operative banks etc.</w:t>
      </w:r>
    </w:p>
    <w:p w:rsidR="00BE38DD" w:rsidRDefault="00BE38DD" w:rsidP="00BE38DD">
      <w:pPr>
        <w:spacing w:line="480" w:lineRule="auto"/>
        <w:jc w:val="both"/>
        <w:rPr>
          <w:rFonts w:ascii="Times New Roman" w:hAnsi="Times New Roman" w:cs="Times New Roman"/>
          <w:sz w:val="24"/>
          <w:szCs w:val="24"/>
        </w:rPr>
      </w:pPr>
      <w:r w:rsidRPr="00BD6DE3">
        <w:rPr>
          <w:rFonts w:ascii="Times New Roman" w:hAnsi="Times New Roman" w:cs="Times New Roman"/>
          <w:sz w:val="24"/>
          <w:szCs w:val="24"/>
        </w:rPr>
        <w:t xml:space="preserve">(c) Go-out Farmers (labour) – these include poultry farmers who will be supplied with inputs such as day-old chicks, feed, vaccines, veterinary services, transport and other important </w:t>
      </w:r>
      <w:r w:rsidRPr="00BD6DE3">
        <w:rPr>
          <w:rFonts w:ascii="Times New Roman" w:hAnsi="Times New Roman" w:cs="Times New Roman"/>
          <w:sz w:val="24"/>
          <w:szCs w:val="24"/>
        </w:rPr>
        <w:lastRenderedPageBreak/>
        <w:t xml:space="preserve">assistance to yield output. Such farmers must have land, shelter of their own or may be helped to acquire land or shelter. The output of the “Go-out farmer” would then be sent to the central collection point for onward transmission to the central market for sale. The advantages of being a “Go-out Farmer” (labour) is that such a poultry farmer is free from </w:t>
      </w:r>
      <w:r>
        <w:rPr>
          <w:rFonts w:ascii="Times New Roman" w:hAnsi="Times New Roman" w:cs="Times New Roman"/>
          <w:sz w:val="24"/>
          <w:szCs w:val="24"/>
        </w:rPr>
        <w:t>looking for funds, inputs, logistics, marketing, payment and pricing, and veterinary services while enjoying the surplus after he/she has performed the required labour.</w:t>
      </w:r>
      <w:r w:rsidR="00BD0C02">
        <w:rPr>
          <w:rFonts w:ascii="Times New Roman" w:hAnsi="Times New Roman" w:cs="Times New Roman"/>
          <w:sz w:val="24"/>
          <w:szCs w:val="24"/>
        </w:rPr>
        <w:t xml:space="preserve"> This allows the “go-out” poultry farmers to concentrate on the rearing of the birds alone to achieve specialisation in this aspect of poultry production.</w:t>
      </w:r>
    </w:p>
    <w:p w:rsidR="00BE38DD" w:rsidRDefault="00BE38DD" w:rsidP="00BE38D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 Staff – There should be at least one permanent staff at the central collection point </w:t>
      </w:r>
      <w:r w:rsidR="00BD0C02">
        <w:rPr>
          <w:rFonts w:ascii="Times New Roman" w:hAnsi="Times New Roman" w:cs="Times New Roman"/>
          <w:sz w:val="24"/>
          <w:szCs w:val="24"/>
        </w:rPr>
        <w:t>that</w:t>
      </w:r>
      <w:r>
        <w:rPr>
          <w:rFonts w:ascii="Times New Roman" w:hAnsi="Times New Roman" w:cs="Times New Roman"/>
          <w:sz w:val="24"/>
          <w:szCs w:val="24"/>
        </w:rPr>
        <w:t xml:space="preserve"> would be responsible for-day-today activities of the social movement to support the executives or managers.  </w:t>
      </w:r>
    </w:p>
    <w:p w:rsidR="00BE38DD" w:rsidRDefault="0036621E" w:rsidP="00BE38DD">
      <w:pPr>
        <w:spacing w:line="480" w:lineRule="auto"/>
        <w:jc w:val="both"/>
        <w:rPr>
          <w:rFonts w:ascii="Times New Roman" w:hAnsi="Times New Roman" w:cs="Times New Roman"/>
          <w:sz w:val="24"/>
          <w:szCs w:val="24"/>
        </w:rPr>
      </w:pPr>
      <w:r>
        <w:rPr>
          <w:rFonts w:ascii="Times New Roman" w:hAnsi="Times New Roman" w:cs="Times New Roman"/>
          <w:sz w:val="24"/>
          <w:szCs w:val="24"/>
        </w:rPr>
        <w:t>4. Identification of</w:t>
      </w:r>
      <w:r w:rsidR="00BE38DD">
        <w:rPr>
          <w:rFonts w:ascii="Times New Roman" w:hAnsi="Times New Roman" w:cs="Times New Roman"/>
          <w:sz w:val="24"/>
          <w:szCs w:val="24"/>
        </w:rPr>
        <w:t xml:space="preserve"> central marketing including supermarkets, stores, institutions (schools, hospitals, and force workers etc), food vendors, and restaurant operators who will provide constant markets for the </w:t>
      </w:r>
      <w:r w:rsidR="009D2A86">
        <w:rPr>
          <w:rFonts w:ascii="Times New Roman" w:hAnsi="Times New Roman" w:cs="Times New Roman"/>
          <w:sz w:val="24"/>
          <w:szCs w:val="24"/>
        </w:rPr>
        <w:t xml:space="preserve">poultry </w:t>
      </w:r>
      <w:r w:rsidR="00BE38DD">
        <w:rPr>
          <w:rFonts w:ascii="Times New Roman" w:hAnsi="Times New Roman" w:cs="Times New Roman"/>
          <w:sz w:val="24"/>
          <w:szCs w:val="24"/>
        </w:rPr>
        <w:t>produce.</w:t>
      </w:r>
    </w:p>
    <w:p w:rsidR="00955024" w:rsidRDefault="00BE38DD" w:rsidP="00955024">
      <w:pPr>
        <w:spacing w:line="480" w:lineRule="auto"/>
        <w:jc w:val="both"/>
        <w:rPr>
          <w:rFonts w:ascii="Times New Roman" w:hAnsi="Times New Roman" w:cs="Times New Roman"/>
          <w:sz w:val="24"/>
          <w:szCs w:val="24"/>
        </w:rPr>
      </w:pPr>
      <w:r>
        <w:rPr>
          <w:rFonts w:ascii="Times New Roman" w:hAnsi="Times New Roman" w:cs="Times New Roman"/>
          <w:sz w:val="24"/>
          <w:szCs w:val="24"/>
        </w:rPr>
        <w:t>5. Commercial Payment – negotiate for suitable term</w:t>
      </w:r>
      <w:r w:rsidR="00BD0C02">
        <w:rPr>
          <w:rFonts w:ascii="Times New Roman" w:hAnsi="Times New Roman" w:cs="Times New Roman"/>
          <w:sz w:val="24"/>
          <w:szCs w:val="24"/>
        </w:rPr>
        <w:t>s of payment.</w:t>
      </w:r>
      <w:r w:rsidR="00B51D31" w:rsidRPr="00B51D31">
        <w:rPr>
          <w:rFonts w:ascii="Times New Roman" w:hAnsi="Times New Roman" w:cs="Times New Roman"/>
          <w:b/>
          <w:sz w:val="24"/>
          <w:szCs w:val="24"/>
        </w:rPr>
        <w:t xml:space="preserve"> </w:t>
      </w:r>
    </w:p>
    <w:p w:rsidR="00955024" w:rsidRDefault="00955024" w:rsidP="00955024">
      <w:pPr>
        <w:spacing w:line="480" w:lineRule="auto"/>
        <w:jc w:val="both"/>
        <w:rPr>
          <w:rFonts w:ascii="Times New Roman" w:hAnsi="Times New Roman" w:cs="Times New Roman"/>
          <w:b/>
          <w:sz w:val="24"/>
          <w:szCs w:val="24"/>
          <w:u w:val="single"/>
        </w:rPr>
      </w:pPr>
      <w:r>
        <w:rPr>
          <w:rFonts w:ascii="Times New Roman" w:hAnsi="Times New Roman" w:cs="Times New Roman"/>
          <w:sz w:val="24"/>
          <w:szCs w:val="24"/>
        </w:rPr>
        <w:t>The figure below shows the v</w:t>
      </w:r>
      <w:r w:rsidRPr="009038C7">
        <w:rPr>
          <w:rFonts w:ascii="Times New Roman" w:hAnsi="Times New Roman" w:cs="Times New Roman"/>
          <w:sz w:val="24"/>
          <w:szCs w:val="24"/>
        </w:rPr>
        <w:t>ertically and horizontally integrated</w:t>
      </w:r>
      <w:r>
        <w:rPr>
          <w:rFonts w:ascii="Times New Roman" w:hAnsi="Times New Roman" w:cs="Times New Roman"/>
          <w:sz w:val="24"/>
          <w:szCs w:val="24"/>
        </w:rPr>
        <w:t xml:space="preserve"> operation of the social movement with members from various socio-economic strata including: church members, missionaries, state/local government, traditional chiefs, cultural groups, interest groups, and politically interest groups and many others.</w:t>
      </w:r>
    </w:p>
    <w:p w:rsidR="009D2A86" w:rsidRDefault="009D2A86" w:rsidP="00B51D31">
      <w:pPr>
        <w:spacing w:line="480" w:lineRule="auto"/>
        <w:jc w:val="both"/>
        <w:rPr>
          <w:rFonts w:ascii="Times New Roman" w:hAnsi="Times New Roman" w:cs="Times New Roman"/>
          <w:b/>
          <w:sz w:val="24"/>
          <w:szCs w:val="24"/>
        </w:rPr>
      </w:pPr>
    </w:p>
    <w:p w:rsidR="009D2A86" w:rsidRDefault="009D2A86" w:rsidP="00B51D31">
      <w:pPr>
        <w:spacing w:line="480" w:lineRule="auto"/>
        <w:jc w:val="both"/>
        <w:rPr>
          <w:rFonts w:ascii="Times New Roman" w:hAnsi="Times New Roman" w:cs="Times New Roman"/>
          <w:b/>
          <w:sz w:val="24"/>
          <w:szCs w:val="24"/>
        </w:rPr>
      </w:pPr>
    </w:p>
    <w:p w:rsidR="009D2A86" w:rsidRDefault="009D2A86" w:rsidP="00B51D31">
      <w:pPr>
        <w:spacing w:line="480" w:lineRule="auto"/>
        <w:jc w:val="both"/>
        <w:rPr>
          <w:rFonts w:ascii="Times New Roman" w:hAnsi="Times New Roman" w:cs="Times New Roman"/>
          <w:b/>
          <w:sz w:val="24"/>
          <w:szCs w:val="24"/>
        </w:rPr>
      </w:pPr>
    </w:p>
    <w:p w:rsidR="00B51D31" w:rsidRPr="00A12A17" w:rsidRDefault="009E702C" w:rsidP="00B51D31">
      <w:pPr>
        <w:spacing w:line="480" w:lineRule="auto"/>
        <w:jc w:val="both"/>
        <w:rPr>
          <w:rFonts w:ascii="Times New Roman" w:hAnsi="Times New Roman" w:cs="Times New Roman"/>
          <w:b/>
          <w:sz w:val="24"/>
          <w:szCs w:val="24"/>
          <w:u w:val="single"/>
        </w:rPr>
      </w:pPr>
      <w:r>
        <w:rPr>
          <w:rFonts w:ascii="Times New Roman" w:hAnsi="Times New Roman" w:cs="Times New Roman"/>
          <w:b/>
          <w:sz w:val="24"/>
          <w:szCs w:val="24"/>
        </w:rPr>
        <w:lastRenderedPageBreak/>
        <w:t>Figure 37</w:t>
      </w:r>
      <w:r w:rsidR="00B51D31">
        <w:rPr>
          <w:rFonts w:ascii="Times New Roman" w:hAnsi="Times New Roman" w:cs="Times New Roman"/>
          <w:b/>
          <w:sz w:val="24"/>
          <w:szCs w:val="24"/>
        </w:rPr>
        <w:t xml:space="preserve">: Operations of </w:t>
      </w:r>
      <w:r w:rsidR="00B51D31" w:rsidRPr="008366E4">
        <w:rPr>
          <w:rFonts w:ascii="Times New Roman" w:hAnsi="Times New Roman" w:cs="Times New Roman"/>
          <w:b/>
          <w:sz w:val="24"/>
          <w:szCs w:val="24"/>
        </w:rPr>
        <w:t>Social Mo</w:t>
      </w:r>
      <w:r w:rsidR="00B51D31">
        <w:rPr>
          <w:rFonts w:ascii="Times New Roman" w:hAnsi="Times New Roman" w:cs="Times New Roman"/>
          <w:b/>
          <w:sz w:val="24"/>
          <w:szCs w:val="24"/>
        </w:rPr>
        <w:t xml:space="preserve">vement  </w:t>
      </w:r>
      <w:r w:rsidR="00B51D31" w:rsidRPr="006F00C0">
        <w:rPr>
          <w:rFonts w:ascii="Times New Roman" w:hAnsi="Times New Roman" w:cs="Times New Roman"/>
          <w:sz w:val="24"/>
          <w:szCs w:val="24"/>
        </w:rPr>
        <w:t xml:space="preserve">                                   </w:t>
      </w:r>
      <w:r w:rsidR="00B51D31" w:rsidRPr="006F00C0">
        <w:rPr>
          <w:rFonts w:ascii="Times New Roman" w:hAnsi="Times New Roman" w:cs="Times New Roman"/>
          <w:sz w:val="24"/>
          <w:szCs w:val="24"/>
          <w:u w:val="single"/>
        </w:rPr>
        <w:t xml:space="preserve">                                  </w:t>
      </w:r>
    </w:p>
    <w:p w:rsidR="00B51D31" w:rsidRPr="006F00C0" w:rsidRDefault="00527750" w:rsidP="00B51D31">
      <w:pPr>
        <w:tabs>
          <w:tab w:val="left" w:pos="3300"/>
        </w:tabs>
        <w:rPr>
          <w:rFonts w:ascii="Times New Roman" w:hAnsi="Times New Roman" w:cs="Times New Roman"/>
          <w:sz w:val="24"/>
          <w:szCs w:val="24"/>
        </w:rPr>
      </w:pPr>
      <w:r w:rsidRPr="00527750">
        <w:rPr>
          <w:rFonts w:ascii="Times New Roman" w:hAnsi="Times New Roman" w:cs="Times New Roman"/>
          <w:noProof/>
          <w:sz w:val="24"/>
          <w:szCs w:val="24"/>
          <w:lang w:val="en-US"/>
        </w:rPr>
        <w:pict>
          <v:shape id="_x0000_s7104" type="#_x0000_t120" style="position:absolute;margin-left:230.85pt;margin-top:18.7pt;width:105.8pt;height:103.85pt;rotation:45;z-index:252101632">
            <v:textbox>
              <w:txbxContent>
                <w:p w:rsidR="007D14A3" w:rsidRPr="001325B5" w:rsidRDefault="007D14A3" w:rsidP="00B51D31">
                  <w:r>
                    <w:t xml:space="preserve">Breeder Farms </w:t>
                  </w:r>
                </w:p>
              </w:txbxContent>
            </v:textbox>
          </v:shape>
        </w:pict>
      </w:r>
      <w:r w:rsidRPr="00527750">
        <w:rPr>
          <w:rFonts w:ascii="Times New Roman" w:hAnsi="Times New Roman" w:cs="Times New Roman"/>
          <w:noProof/>
          <w:sz w:val="24"/>
          <w:szCs w:val="24"/>
          <w:lang w:val="en-US"/>
        </w:rPr>
        <w:pict>
          <v:shape id="_x0000_s7108" type="#_x0000_t120" style="position:absolute;margin-left:76.6pt;margin-top:19.1pt;width:100.1pt;height:97.1pt;rotation:45;z-index:252105728">
            <v:textbox>
              <w:txbxContent>
                <w:p w:rsidR="007D14A3" w:rsidRPr="001325B5" w:rsidRDefault="007D14A3" w:rsidP="00B51D31">
                  <w:r>
                    <w:t>Veterinary Services</w:t>
                  </w:r>
                </w:p>
              </w:txbxContent>
            </v:textbox>
          </v:shape>
        </w:pict>
      </w:r>
    </w:p>
    <w:p w:rsidR="00B51D31" w:rsidRPr="006F00C0" w:rsidRDefault="00B51D31" w:rsidP="00B51D31">
      <w:pPr>
        <w:tabs>
          <w:tab w:val="left" w:pos="3300"/>
        </w:tabs>
        <w:rPr>
          <w:rFonts w:ascii="Times New Roman" w:hAnsi="Times New Roman" w:cs="Times New Roman"/>
          <w:sz w:val="24"/>
          <w:szCs w:val="24"/>
        </w:rPr>
      </w:pPr>
      <w:r w:rsidRPr="006F00C0">
        <w:rPr>
          <w:rFonts w:ascii="Times New Roman" w:hAnsi="Times New Roman" w:cs="Times New Roman"/>
          <w:sz w:val="24"/>
          <w:szCs w:val="24"/>
        </w:rPr>
        <w:t xml:space="preserve">                                                </w:t>
      </w:r>
    </w:p>
    <w:p w:rsidR="00B51D31" w:rsidRPr="006F00C0" w:rsidRDefault="00B51D31" w:rsidP="00B51D31">
      <w:pPr>
        <w:tabs>
          <w:tab w:val="left" w:pos="3300"/>
        </w:tabs>
        <w:rPr>
          <w:rFonts w:ascii="Times New Roman" w:hAnsi="Times New Roman" w:cs="Times New Roman"/>
          <w:sz w:val="24"/>
          <w:szCs w:val="24"/>
        </w:rPr>
      </w:pPr>
      <w:r w:rsidRPr="006F00C0">
        <w:rPr>
          <w:rFonts w:ascii="Times New Roman" w:hAnsi="Times New Roman" w:cs="Times New Roman"/>
          <w:sz w:val="24"/>
          <w:szCs w:val="24"/>
        </w:rPr>
        <w:t xml:space="preserve">                                    </w:t>
      </w:r>
    </w:p>
    <w:p w:rsidR="00B51D31" w:rsidRPr="006F00C0" w:rsidRDefault="00B51D31" w:rsidP="00B51D31">
      <w:pPr>
        <w:tabs>
          <w:tab w:val="left" w:pos="3300"/>
        </w:tabs>
        <w:rPr>
          <w:rFonts w:ascii="Times New Roman" w:hAnsi="Times New Roman" w:cs="Times New Roman"/>
          <w:sz w:val="24"/>
          <w:szCs w:val="24"/>
        </w:rPr>
      </w:pPr>
    </w:p>
    <w:p w:rsidR="00B51D31" w:rsidRPr="006F00C0" w:rsidRDefault="00527750" w:rsidP="00B51D31">
      <w:pPr>
        <w:tabs>
          <w:tab w:val="left" w:pos="3300"/>
        </w:tabs>
        <w:rPr>
          <w:rFonts w:ascii="Times New Roman" w:hAnsi="Times New Roman" w:cs="Times New Roman"/>
          <w:sz w:val="24"/>
          <w:szCs w:val="24"/>
        </w:rPr>
      </w:pPr>
      <w:r w:rsidRPr="00527750">
        <w:rPr>
          <w:rFonts w:ascii="Times New Roman" w:hAnsi="Times New Roman" w:cs="Times New Roman"/>
          <w:noProof/>
          <w:sz w:val="24"/>
          <w:szCs w:val="24"/>
          <w:lang w:val="en-US"/>
        </w:rPr>
        <w:pict>
          <v:shape id="_x0000_s7107" type="#_x0000_t32" style="position:absolute;margin-left:143.3pt;margin-top:9.65pt;width:34pt;height:67.95pt;z-index:252104704" o:connectortype="straight">
            <v:stroke endarrow="block"/>
          </v:shape>
        </w:pict>
      </w:r>
      <w:r w:rsidRPr="00527750">
        <w:rPr>
          <w:rFonts w:ascii="Times New Roman" w:hAnsi="Times New Roman" w:cs="Times New Roman"/>
          <w:noProof/>
          <w:sz w:val="24"/>
          <w:szCs w:val="24"/>
          <w:lang w:val="en-US"/>
        </w:rPr>
        <w:pict>
          <v:shape id="_x0000_s7101" type="#_x0000_t32" style="position:absolute;margin-left:234.4pt;margin-top:16.45pt;width:33.2pt;height:55.45pt;flip:x;z-index:252098560" o:connectortype="straight">
            <v:stroke endarrow="block"/>
          </v:shape>
        </w:pict>
      </w:r>
    </w:p>
    <w:p w:rsidR="00B51D31" w:rsidRPr="006F00C0" w:rsidRDefault="00B51D31" w:rsidP="00B51D31">
      <w:pPr>
        <w:tabs>
          <w:tab w:val="left" w:pos="3300"/>
        </w:tabs>
        <w:rPr>
          <w:rFonts w:ascii="Times New Roman" w:hAnsi="Times New Roman" w:cs="Times New Roman"/>
          <w:sz w:val="24"/>
          <w:szCs w:val="24"/>
        </w:rPr>
      </w:pPr>
    </w:p>
    <w:p w:rsidR="00B51D31" w:rsidRPr="006F00C0" w:rsidRDefault="00527750" w:rsidP="00B51D31">
      <w:pPr>
        <w:tabs>
          <w:tab w:val="left" w:pos="3300"/>
        </w:tabs>
        <w:rPr>
          <w:rFonts w:ascii="Times New Roman" w:hAnsi="Times New Roman" w:cs="Times New Roman"/>
          <w:sz w:val="24"/>
          <w:szCs w:val="24"/>
        </w:rPr>
      </w:pPr>
      <w:r w:rsidRPr="00527750">
        <w:rPr>
          <w:rFonts w:ascii="Times New Roman" w:hAnsi="Times New Roman" w:cs="Times New Roman"/>
          <w:noProof/>
          <w:sz w:val="24"/>
          <w:szCs w:val="24"/>
          <w:lang w:val="en-US"/>
        </w:rPr>
        <w:pict>
          <v:shape id="_x0000_s7103" type="#_x0000_t120" style="position:absolute;margin-left:359.1pt;margin-top:8.55pt;width:128.45pt;height:132.1pt;rotation:45;z-index:252100608">
            <v:textbox>
              <w:txbxContent>
                <w:p w:rsidR="007D14A3" w:rsidRPr="001325B5" w:rsidRDefault="007D14A3" w:rsidP="00B51D31">
                  <w:r>
                    <w:t>Feed-mills, hatcheries, storage facilities, transport systems, grinders &amp;equipment</w:t>
                  </w:r>
                </w:p>
              </w:txbxContent>
            </v:textbox>
          </v:shape>
        </w:pict>
      </w:r>
      <w:r w:rsidRPr="00527750">
        <w:rPr>
          <w:rFonts w:ascii="Times New Roman" w:hAnsi="Times New Roman" w:cs="Times New Roman"/>
          <w:noProof/>
          <w:sz w:val="24"/>
          <w:szCs w:val="24"/>
          <w:lang w:val="en-US"/>
        </w:rPr>
        <w:pict>
          <v:shape id="_x0000_s7100" type="#_x0000_t120" style="position:absolute;margin-left:150.1pt;margin-top:14.75pt;width:126pt;height:130.5pt;z-index:252097536">
            <v:textbox>
              <w:txbxContent>
                <w:p w:rsidR="007D14A3" w:rsidRDefault="007D14A3" w:rsidP="00B51D31">
                  <w:r>
                    <w:t>Central Location of the social movement</w:t>
                  </w:r>
                </w:p>
              </w:txbxContent>
            </v:textbox>
          </v:shape>
        </w:pict>
      </w:r>
      <w:r w:rsidRPr="00527750">
        <w:rPr>
          <w:rFonts w:ascii="Times New Roman" w:hAnsi="Times New Roman" w:cs="Times New Roman"/>
          <w:noProof/>
          <w:sz w:val="24"/>
          <w:szCs w:val="24"/>
          <w:lang w:val="en-US"/>
        </w:rPr>
        <w:pict>
          <v:shape id="_x0000_s7106" type="#_x0000_t120" style="position:absolute;margin-left:-19pt;margin-top:1.1pt;width:122.9pt;height:117.8pt;z-index:252103680">
            <v:textbox>
              <w:txbxContent>
                <w:p w:rsidR="007D14A3" w:rsidRPr="001325B5" w:rsidRDefault="007D14A3" w:rsidP="00B51D31">
                  <w:r>
                    <w:t xml:space="preserve">Central purchasing: drugs, vaccines, feed materials, implements, etc </w:t>
                  </w:r>
                </w:p>
              </w:txbxContent>
            </v:textbox>
          </v:shape>
        </w:pict>
      </w:r>
    </w:p>
    <w:p w:rsidR="00B51D31" w:rsidRPr="006F00C0" w:rsidRDefault="00B51D31" w:rsidP="00B51D31">
      <w:pPr>
        <w:tabs>
          <w:tab w:val="left" w:pos="3300"/>
        </w:tabs>
        <w:rPr>
          <w:rFonts w:ascii="Times New Roman" w:hAnsi="Times New Roman" w:cs="Times New Roman"/>
          <w:sz w:val="24"/>
          <w:szCs w:val="24"/>
        </w:rPr>
      </w:pPr>
    </w:p>
    <w:p w:rsidR="00B51D31" w:rsidRPr="006F00C0" w:rsidRDefault="00527750" w:rsidP="00B51D31">
      <w:pPr>
        <w:tabs>
          <w:tab w:val="left" w:pos="3300"/>
        </w:tabs>
        <w:rPr>
          <w:rFonts w:ascii="Times New Roman" w:hAnsi="Times New Roman" w:cs="Times New Roman"/>
          <w:sz w:val="24"/>
          <w:szCs w:val="24"/>
        </w:rPr>
      </w:pPr>
      <w:r w:rsidRPr="00527750">
        <w:rPr>
          <w:rFonts w:ascii="Times New Roman" w:hAnsi="Times New Roman" w:cs="Times New Roman"/>
          <w:noProof/>
          <w:sz w:val="24"/>
          <w:szCs w:val="24"/>
          <w:lang w:val="en-US"/>
        </w:rPr>
        <w:pict>
          <v:shape id="_x0000_s7102" type="#_x0000_t32" style="position:absolute;margin-left:276.1pt;margin-top:17.6pt;width:92.4pt;height:0;flip:x;z-index:252099584" o:connectortype="straight">
            <v:stroke endarrow="block"/>
          </v:shape>
        </w:pict>
      </w:r>
      <w:r w:rsidRPr="00527750">
        <w:rPr>
          <w:rFonts w:ascii="Times New Roman" w:hAnsi="Times New Roman" w:cs="Times New Roman"/>
          <w:noProof/>
          <w:sz w:val="24"/>
          <w:szCs w:val="24"/>
          <w:lang w:val="en-US"/>
        </w:rPr>
        <w:pict>
          <v:shape id="_x0000_s7105" type="#_x0000_t32" style="position:absolute;margin-left:103.9pt;margin-top:24.35pt;width:46.2pt;height:0;z-index:252102656" o:connectortype="straight">
            <v:stroke endarrow="block"/>
          </v:shape>
        </w:pict>
      </w:r>
    </w:p>
    <w:p w:rsidR="00B51D31" w:rsidRPr="006F00C0" w:rsidRDefault="00B51D31" w:rsidP="00B51D31">
      <w:pPr>
        <w:tabs>
          <w:tab w:val="left" w:pos="3300"/>
        </w:tabs>
        <w:rPr>
          <w:rFonts w:ascii="Times New Roman" w:hAnsi="Times New Roman" w:cs="Times New Roman"/>
          <w:sz w:val="24"/>
          <w:szCs w:val="24"/>
        </w:rPr>
      </w:pPr>
    </w:p>
    <w:p w:rsidR="00B51D31" w:rsidRPr="006F00C0" w:rsidRDefault="00527750" w:rsidP="00B51D31">
      <w:pPr>
        <w:tabs>
          <w:tab w:val="left" w:pos="3300"/>
        </w:tabs>
        <w:rPr>
          <w:rFonts w:ascii="Times New Roman" w:hAnsi="Times New Roman" w:cs="Times New Roman"/>
          <w:sz w:val="24"/>
          <w:szCs w:val="24"/>
        </w:rPr>
      </w:pPr>
      <w:r>
        <w:rPr>
          <w:rFonts w:ascii="Times New Roman" w:hAnsi="Times New Roman" w:cs="Times New Roman"/>
          <w:noProof/>
          <w:sz w:val="24"/>
          <w:szCs w:val="24"/>
          <w:lang w:eastAsia="en-GB"/>
        </w:rPr>
        <w:pict>
          <v:shape id="_x0000_s7117" type="#_x0000_t32" style="position:absolute;margin-left:263.55pt;margin-top:11.35pt;width:79.45pt;height:106.65pt;flip:x y;z-index:252114944" o:connectortype="straight">
            <v:stroke endarrow="block"/>
          </v:shape>
        </w:pict>
      </w:r>
    </w:p>
    <w:p w:rsidR="00B51D31" w:rsidRPr="006F00C0" w:rsidRDefault="00527750" w:rsidP="00B51D31">
      <w:pPr>
        <w:tabs>
          <w:tab w:val="left" w:pos="3300"/>
        </w:tabs>
        <w:rPr>
          <w:rFonts w:ascii="Times New Roman" w:hAnsi="Times New Roman" w:cs="Times New Roman"/>
          <w:sz w:val="24"/>
          <w:szCs w:val="24"/>
        </w:rPr>
      </w:pPr>
      <w:r w:rsidRPr="00527750">
        <w:rPr>
          <w:rFonts w:ascii="Times New Roman" w:hAnsi="Times New Roman" w:cs="Times New Roman"/>
          <w:noProof/>
          <w:sz w:val="24"/>
          <w:szCs w:val="24"/>
          <w:lang w:val="en-US"/>
        </w:rPr>
        <w:pict>
          <v:shape id="_x0000_s7109" type="#_x0000_t32" style="position:absolute;margin-left:42.1pt;margin-top:4.05pt;width:133.1pt;height:67.45pt;flip:y;z-index:252106752" o:connectortype="straight">
            <v:stroke endarrow="block"/>
          </v:shape>
        </w:pict>
      </w:r>
      <w:r w:rsidRPr="00527750">
        <w:rPr>
          <w:rFonts w:ascii="Times New Roman" w:hAnsi="Times New Roman" w:cs="Times New Roman"/>
          <w:noProof/>
          <w:sz w:val="24"/>
          <w:szCs w:val="24"/>
          <w:lang w:val="en-US"/>
        </w:rPr>
        <w:pict>
          <v:shape id="_x0000_s7111" type="#_x0000_t32" style="position:absolute;margin-left:213.7pt;margin-top:17.85pt;width:.05pt;height:35.4pt;z-index:252108800" o:connectortype="straight">
            <v:stroke endarrow="block"/>
          </v:shape>
        </w:pict>
      </w:r>
    </w:p>
    <w:p w:rsidR="00B51D31" w:rsidRPr="006F00C0" w:rsidRDefault="00B51D31" w:rsidP="00B51D31">
      <w:pPr>
        <w:tabs>
          <w:tab w:val="left" w:pos="3300"/>
        </w:tabs>
        <w:rPr>
          <w:rFonts w:ascii="Times New Roman" w:hAnsi="Times New Roman" w:cs="Times New Roman"/>
          <w:sz w:val="24"/>
          <w:szCs w:val="24"/>
        </w:rPr>
      </w:pPr>
      <w:r w:rsidRPr="006F00C0">
        <w:rPr>
          <w:rFonts w:ascii="Times New Roman" w:hAnsi="Times New Roman" w:cs="Times New Roman"/>
          <w:sz w:val="24"/>
          <w:szCs w:val="24"/>
        </w:rPr>
        <w:t xml:space="preserve">       </w:t>
      </w:r>
      <w:r>
        <w:rPr>
          <w:rFonts w:ascii="Times New Roman" w:hAnsi="Times New Roman" w:cs="Times New Roman"/>
          <w:sz w:val="24"/>
          <w:szCs w:val="24"/>
        </w:rPr>
        <w:t xml:space="preserve">                                                                    INPUT</w:t>
      </w:r>
    </w:p>
    <w:p w:rsidR="00B51D31" w:rsidRPr="006F00C0" w:rsidRDefault="00527750" w:rsidP="00B51D31">
      <w:pPr>
        <w:tabs>
          <w:tab w:val="left" w:pos="3300"/>
        </w:tabs>
        <w:rPr>
          <w:rFonts w:ascii="Times New Roman" w:hAnsi="Times New Roman" w:cs="Times New Roman"/>
          <w:sz w:val="24"/>
          <w:szCs w:val="24"/>
        </w:rPr>
      </w:pPr>
      <w:r w:rsidRPr="00527750">
        <w:rPr>
          <w:rFonts w:ascii="Times New Roman" w:hAnsi="Times New Roman" w:cs="Times New Roman"/>
          <w:noProof/>
          <w:sz w:val="24"/>
          <w:szCs w:val="24"/>
          <w:lang w:val="en-US"/>
        </w:rPr>
        <w:pict>
          <v:rect id="_x0000_s7112" style="position:absolute;margin-left:143.3pt;margin-top:1.5pt;width:138.6pt;height:49.3pt;z-index:252109824">
            <v:textbox>
              <w:txbxContent>
                <w:p w:rsidR="007D14A3" w:rsidRDefault="007D14A3" w:rsidP="00B51D31">
                  <w:r>
                    <w:t xml:space="preserve">Individual members of various holdings or sizes </w:t>
                  </w:r>
                </w:p>
                <w:p w:rsidR="007D14A3" w:rsidRPr="00907096" w:rsidRDefault="007D14A3" w:rsidP="00B51D31"/>
              </w:txbxContent>
            </v:textbox>
          </v:rect>
        </w:pict>
      </w:r>
      <w:r w:rsidRPr="00527750">
        <w:rPr>
          <w:rFonts w:ascii="Times New Roman" w:hAnsi="Times New Roman" w:cs="Times New Roman"/>
          <w:noProof/>
          <w:sz w:val="24"/>
          <w:szCs w:val="24"/>
          <w:lang w:val="en-US"/>
        </w:rPr>
        <w:pict>
          <v:shape id="_x0000_s7110" type="#_x0000_t120" style="position:absolute;margin-left:-28.15pt;margin-top:19.75pt;width:135.45pt;height:103.45pt;rotation:-152231fd;z-index:252107776">
            <v:textbox>
              <w:txbxContent>
                <w:p w:rsidR="007D14A3" w:rsidRDefault="007D14A3" w:rsidP="00B51D31">
                  <w:r>
                    <w:t>Central</w:t>
                  </w:r>
                </w:p>
                <w:p w:rsidR="007D14A3" w:rsidRPr="001325B5" w:rsidRDefault="007D14A3" w:rsidP="00B51D31">
                  <w:r>
                    <w:t>Negotiation</w:t>
                  </w:r>
                </w:p>
              </w:txbxContent>
            </v:textbox>
          </v:shape>
        </w:pict>
      </w:r>
    </w:p>
    <w:p w:rsidR="00B51D31" w:rsidRPr="006F00C0" w:rsidRDefault="00527750" w:rsidP="00B51D31">
      <w:pPr>
        <w:tabs>
          <w:tab w:val="left" w:pos="3300"/>
        </w:tabs>
        <w:rPr>
          <w:rFonts w:ascii="Times New Roman" w:hAnsi="Times New Roman" w:cs="Times New Roman"/>
          <w:sz w:val="24"/>
          <w:szCs w:val="24"/>
        </w:rPr>
      </w:pPr>
      <w:r w:rsidRPr="00527750">
        <w:rPr>
          <w:rFonts w:ascii="Times New Roman" w:hAnsi="Times New Roman" w:cs="Times New Roman"/>
          <w:noProof/>
          <w:sz w:val="24"/>
          <w:szCs w:val="24"/>
          <w:lang w:val="en-US"/>
        </w:rPr>
        <w:pict>
          <v:shape id="_x0000_s7115" type="#_x0000_t120" style="position:absolute;margin-left:313.1pt;margin-top:5.1pt;width:127.6pt;height:124.95pt;rotation:45;z-index:252112896">
            <v:textbox>
              <w:txbxContent>
                <w:p w:rsidR="007D14A3" w:rsidRPr="001325B5" w:rsidRDefault="007D14A3" w:rsidP="00B51D31">
                  <w:r>
                    <w:t>Individual members</w:t>
                  </w:r>
                </w:p>
              </w:txbxContent>
            </v:textbox>
          </v:shape>
        </w:pict>
      </w:r>
      <w:r w:rsidRPr="00527750">
        <w:rPr>
          <w:rFonts w:ascii="Times New Roman" w:hAnsi="Times New Roman" w:cs="Times New Roman"/>
          <w:noProof/>
          <w:sz w:val="24"/>
          <w:szCs w:val="24"/>
          <w:lang w:val="en-US"/>
        </w:rPr>
        <w:pict>
          <v:shape id="_x0000_s7113" type="#_x0000_t32" style="position:absolute;margin-left:213.75pt;margin-top:24.95pt;width:0;height:49.5pt;z-index:252110848" o:connectortype="straight">
            <v:stroke endarrow="block"/>
          </v:shape>
        </w:pict>
      </w:r>
    </w:p>
    <w:p w:rsidR="00B51D31" w:rsidRPr="006F00C0" w:rsidRDefault="00B51D31" w:rsidP="00B51D31">
      <w:pPr>
        <w:tabs>
          <w:tab w:val="left" w:pos="3300"/>
        </w:tabs>
        <w:rPr>
          <w:rFonts w:ascii="Times New Roman" w:hAnsi="Times New Roman" w:cs="Times New Roman"/>
          <w:sz w:val="24"/>
          <w:szCs w:val="24"/>
        </w:rPr>
      </w:pPr>
    </w:p>
    <w:p w:rsidR="00B51D31" w:rsidRDefault="00527750" w:rsidP="00B51D31">
      <w:pPr>
        <w:tabs>
          <w:tab w:val="left" w:pos="3300"/>
        </w:tabs>
        <w:rPr>
          <w:rFonts w:ascii="Times New Roman" w:hAnsi="Times New Roman" w:cs="Times New Roman"/>
          <w:sz w:val="24"/>
          <w:szCs w:val="24"/>
        </w:rPr>
      </w:pPr>
      <w:r w:rsidRPr="00527750">
        <w:rPr>
          <w:rFonts w:ascii="Times New Roman" w:hAnsi="Times New Roman" w:cs="Times New Roman"/>
          <w:noProof/>
          <w:sz w:val="24"/>
          <w:szCs w:val="24"/>
          <w:lang w:val="en-US"/>
        </w:rPr>
        <w:pict>
          <v:shape id="_x0000_s7114" type="#_x0000_t32" style="position:absolute;margin-left:122.1pt;margin-top:22.7pt;width:172pt;height:0;z-index:252111872" o:connectortype="straight">
            <v:stroke startarrow="block" endarrow="block"/>
          </v:shape>
        </w:pict>
      </w:r>
      <w:r w:rsidR="00B51D31" w:rsidRPr="006F00C0">
        <w:rPr>
          <w:rFonts w:ascii="Times New Roman" w:hAnsi="Times New Roman" w:cs="Times New Roman"/>
          <w:sz w:val="24"/>
          <w:szCs w:val="24"/>
        </w:rPr>
        <w:t xml:space="preserve">                                             </w:t>
      </w:r>
      <w:r w:rsidR="00B51D31">
        <w:rPr>
          <w:rFonts w:ascii="Times New Roman" w:hAnsi="Times New Roman" w:cs="Times New Roman"/>
          <w:sz w:val="24"/>
          <w:szCs w:val="24"/>
        </w:rPr>
        <w:t xml:space="preserve">                           OUTPUT</w:t>
      </w:r>
    </w:p>
    <w:p w:rsidR="00B51D31" w:rsidRDefault="00527750" w:rsidP="00B51D31">
      <w:pPr>
        <w:tabs>
          <w:tab w:val="left" w:pos="3300"/>
        </w:tabs>
        <w:rPr>
          <w:rFonts w:ascii="Times New Roman" w:hAnsi="Times New Roman" w:cs="Times New Roman"/>
          <w:sz w:val="24"/>
          <w:szCs w:val="24"/>
        </w:rPr>
      </w:pPr>
      <w:r>
        <w:rPr>
          <w:rFonts w:ascii="Times New Roman" w:hAnsi="Times New Roman" w:cs="Times New Roman"/>
          <w:noProof/>
          <w:sz w:val="24"/>
          <w:szCs w:val="24"/>
          <w:lang w:eastAsia="en-GB"/>
        </w:rPr>
        <w:pict>
          <v:shape id="_x0000_s7116" type="#_x0000_t32" style="position:absolute;margin-left:23.75pt;margin-top:19.7pt;width:0;height:56.45pt;z-index:252113920" o:connectortype="straight">
            <v:stroke endarrow="block"/>
          </v:shape>
        </w:pict>
      </w:r>
      <w:r w:rsidR="00B51D31">
        <w:rPr>
          <w:rFonts w:ascii="Times New Roman" w:hAnsi="Times New Roman" w:cs="Times New Roman"/>
          <w:sz w:val="24"/>
          <w:szCs w:val="24"/>
        </w:rPr>
        <w:t xml:space="preserve">                                     Eggs, replacement pullets, old layers, </w:t>
      </w:r>
    </w:p>
    <w:p w:rsidR="00B51D31" w:rsidRDefault="00B51D31" w:rsidP="00B51D31">
      <w:pPr>
        <w:tabs>
          <w:tab w:val="left" w:pos="3300"/>
        </w:tabs>
        <w:rPr>
          <w:rFonts w:ascii="Times New Roman" w:hAnsi="Times New Roman" w:cs="Times New Roman"/>
          <w:sz w:val="24"/>
          <w:szCs w:val="24"/>
        </w:rPr>
      </w:pPr>
      <w:r>
        <w:rPr>
          <w:rFonts w:ascii="Times New Roman" w:hAnsi="Times New Roman" w:cs="Times New Roman"/>
          <w:sz w:val="24"/>
          <w:szCs w:val="24"/>
        </w:rPr>
        <w:t xml:space="preserve">                                     Cockerels, broilers, poultry products</w:t>
      </w:r>
    </w:p>
    <w:p w:rsidR="00B51D31" w:rsidRDefault="00B51D31" w:rsidP="00B51D31">
      <w:pPr>
        <w:tabs>
          <w:tab w:val="left" w:pos="3300"/>
        </w:tabs>
        <w:rPr>
          <w:rFonts w:ascii="Times New Roman" w:hAnsi="Times New Roman" w:cs="Times New Roman"/>
          <w:sz w:val="24"/>
          <w:szCs w:val="24"/>
        </w:rPr>
      </w:pPr>
      <w:r>
        <w:rPr>
          <w:rFonts w:ascii="Times New Roman" w:hAnsi="Times New Roman" w:cs="Times New Roman"/>
          <w:sz w:val="24"/>
          <w:szCs w:val="24"/>
        </w:rPr>
        <w:t xml:space="preserve">                                      Processed meat, ready-to-use parts etc.</w:t>
      </w:r>
    </w:p>
    <w:p w:rsidR="00B51D31" w:rsidRDefault="00B51D31" w:rsidP="00B51D31">
      <w:pPr>
        <w:tabs>
          <w:tab w:val="left" w:pos="3300"/>
        </w:tabs>
        <w:rPr>
          <w:rFonts w:ascii="Times New Roman" w:hAnsi="Times New Roman" w:cs="Times New Roman"/>
          <w:sz w:val="24"/>
          <w:szCs w:val="24"/>
        </w:rPr>
      </w:pPr>
      <w:r>
        <w:rPr>
          <w:rFonts w:ascii="Times New Roman" w:hAnsi="Times New Roman" w:cs="Times New Roman"/>
          <w:sz w:val="24"/>
          <w:szCs w:val="24"/>
        </w:rPr>
        <w:t>Distribution and Commercial Payments</w:t>
      </w:r>
    </w:p>
    <w:p w:rsidR="009D2A86" w:rsidRDefault="009D2A86" w:rsidP="00B51D31">
      <w:pPr>
        <w:tabs>
          <w:tab w:val="left" w:pos="3300"/>
        </w:tabs>
        <w:spacing w:line="480" w:lineRule="auto"/>
        <w:jc w:val="both"/>
        <w:rPr>
          <w:rFonts w:ascii="Times New Roman" w:hAnsi="Times New Roman" w:cs="Times New Roman"/>
          <w:b/>
          <w:sz w:val="24"/>
          <w:szCs w:val="24"/>
        </w:rPr>
      </w:pPr>
    </w:p>
    <w:p w:rsidR="00B51D31" w:rsidRDefault="00D622F7" w:rsidP="00B51D31">
      <w:pPr>
        <w:tabs>
          <w:tab w:val="left" w:pos="3300"/>
        </w:tabs>
        <w:spacing w:line="480" w:lineRule="auto"/>
        <w:jc w:val="both"/>
        <w:rPr>
          <w:rFonts w:ascii="Times New Roman" w:hAnsi="Times New Roman" w:cs="Times New Roman"/>
          <w:b/>
          <w:sz w:val="24"/>
          <w:szCs w:val="24"/>
        </w:rPr>
      </w:pPr>
      <w:r>
        <w:rPr>
          <w:rFonts w:ascii="Times New Roman" w:hAnsi="Times New Roman" w:cs="Times New Roman"/>
          <w:b/>
          <w:sz w:val="24"/>
          <w:szCs w:val="24"/>
        </w:rPr>
        <w:t>11.2</w:t>
      </w:r>
      <w:r w:rsidR="00A5561A">
        <w:rPr>
          <w:rFonts w:ascii="Times New Roman" w:hAnsi="Times New Roman" w:cs="Times New Roman"/>
          <w:b/>
          <w:sz w:val="24"/>
          <w:szCs w:val="24"/>
        </w:rPr>
        <w:t xml:space="preserve"> </w:t>
      </w:r>
      <w:r w:rsidR="00B51D31" w:rsidRPr="00BD7568">
        <w:rPr>
          <w:rFonts w:ascii="Times New Roman" w:hAnsi="Times New Roman" w:cs="Times New Roman"/>
          <w:b/>
          <w:sz w:val="24"/>
          <w:szCs w:val="24"/>
        </w:rPr>
        <w:t>Social Movement (Poultry Farmer Movement) with Facilities</w:t>
      </w:r>
    </w:p>
    <w:p w:rsidR="00B51D31" w:rsidRPr="00FB7CBF" w:rsidRDefault="00B51D31" w:rsidP="00B51D31">
      <w:pPr>
        <w:tabs>
          <w:tab w:val="left" w:pos="330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order to organise social movement (poultry farmer movement) with facilities, it </w:t>
      </w:r>
      <w:r w:rsidR="00BD0C02">
        <w:rPr>
          <w:rFonts w:ascii="Times New Roman" w:hAnsi="Times New Roman" w:cs="Times New Roman"/>
          <w:sz w:val="24"/>
          <w:szCs w:val="24"/>
        </w:rPr>
        <w:t xml:space="preserve">is </w:t>
      </w:r>
      <w:r>
        <w:rPr>
          <w:rFonts w:ascii="Times New Roman" w:hAnsi="Times New Roman" w:cs="Times New Roman"/>
          <w:sz w:val="24"/>
          <w:szCs w:val="24"/>
        </w:rPr>
        <w:t xml:space="preserve">important to ensure that social movement (poultry farmer movement) with services have been </w:t>
      </w:r>
      <w:r>
        <w:rPr>
          <w:rFonts w:ascii="Times New Roman" w:hAnsi="Times New Roman" w:cs="Times New Roman"/>
          <w:sz w:val="24"/>
          <w:szCs w:val="24"/>
        </w:rPr>
        <w:lastRenderedPageBreak/>
        <w:t xml:space="preserve">well established and gone a long way with an increased turn-out of at least fifty (50) membership. The following steps should be followed in order to ensure a successful </w:t>
      </w:r>
      <w:r w:rsidR="00BD0C02">
        <w:rPr>
          <w:rFonts w:ascii="Times New Roman" w:hAnsi="Times New Roman" w:cs="Times New Roman"/>
          <w:sz w:val="24"/>
          <w:szCs w:val="24"/>
        </w:rPr>
        <w:t>social movement (</w:t>
      </w:r>
      <w:r>
        <w:rPr>
          <w:rFonts w:ascii="Times New Roman" w:hAnsi="Times New Roman" w:cs="Times New Roman"/>
          <w:sz w:val="24"/>
          <w:szCs w:val="24"/>
        </w:rPr>
        <w:t>poultry farmer movement</w:t>
      </w:r>
      <w:r w:rsidR="00BD0C02">
        <w:rPr>
          <w:rFonts w:ascii="Times New Roman" w:hAnsi="Times New Roman" w:cs="Times New Roman"/>
          <w:sz w:val="24"/>
          <w:szCs w:val="24"/>
        </w:rPr>
        <w:t>) with facilities</w:t>
      </w:r>
      <w:r>
        <w:rPr>
          <w:rFonts w:ascii="Times New Roman" w:hAnsi="Times New Roman" w:cs="Times New Roman"/>
          <w:sz w:val="24"/>
          <w:szCs w:val="24"/>
        </w:rPr>
        <w:t xml:space="preserve">: </w:t>
      </w:r>
    </w:p>
    <w:p w:rsidR="00B51D31" w:rsidRDefault="00B51D31" w:rsidP="00B51D3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Firstly, </w:t>
      </w:r>
      <w:r w:rsidR="00BD0C02">
        <w:rPr>
          <w:rFonts w:ascii="Times New Roman" w:hAnsi="Times New Roman" w:cs="Times New Roman"/>
          <w:sz w:val="24"/>
          <w:szCs w:val="24"/>
        </w:rPr>
        <w:t>aim to go in for government</w:t>
      </w:r>
      <w:r>
        <w:rPr>
          <w:rFonts w:ascii="Times New Roman" w:hAnsi="Times New Roman" w:cs="Times New Roman"/>
          <w:sz w:val="24"/>
          <w:szCs w:val="24"/>
        </w:rPr>
        <w:t xml:space="preserve"> abandoned poultry farm implements or settlements. If the government settlements or implements are not available, </w:t>
      </w:r>
      <w:r w:rsidR="009D2A86">
        <w:rPr>
          <w:rFonts w:ascii="Times New Roman" w:hAnsi="Times New Roman" w:cs="Times New Roman"/>
          <w:sz w:val="24"/>
          <w:szCs w:val="24"/>
        </w:rPr>
        <w:t xml:space="preserve">it </w:t>
      </w:r>
      <w:r>
        <w:rPr>
          <w:rFonts w:ascii="Times New Roman" w:hAnsi="Times New Roman" w:cs="Times New Roman"/>
          <w:sz w:val="24"/>
          <w:szCs w:val="24"/>
        </w:rPr>
        <w:t>is advisable to rent the necessary inputs such as feed mill, hatchery, veterinary services, storage facilities, processing machines, etc. Porter (1980) comments that sometimes assets can be acquired very cheaply as a result of the company distress that is caused by transition to competitiveness or maturity.  He pointed out that a strategy of buying liquidated assets can improve margins and creates a low-cost position if the rate of technological change is not too great.</w:t>
      </w:r>
      <w:r w:rsidR="009D2A86">
        <w:rPr>
          <w:rFonts w:ascii="Times New Roman" w:hAnsi="Times New Roman" w:cs="Times New Roman"/>
          <w:sz w:val="24"/>
          <w:szCs w:val="24"/>
        </w:rPr>
        <w:t xml:space="preserve"> Through negotiation and co-operation with the </w:t>
      </w:r>
      <w:r w:rsidR="007079CB">
        <w:rPr>
          <w:rFonts w:ascii="Times New Roman" w:hAnsi="Times New Roman" w:cs="Times New Roman"/>
          <w:sz w:val="24"/>
          <w:szCs w:val="24"/>
        </w:rPr>
        <w:t>poultry farmers, stakeholders and the government, “</w:t>
      </w:r>
      <w:r w:rsidR="007079CB">
        <w:rPr>
          <w:rFonts w:ascii="Times New Roman" w:hAnsi="Times New Roman" w:cs="Times New Roman"/>
          <w:i/>
          <w:sz w:val="24"/>
          <w:szCs w:val="24"/>
        </w:rPr>
        <w:t>the cost of production can be subsidised by the government to ensure that citizens get jobs to reduce urban migration, and also to ensure that citizens consume local poultry products.”</w:t>
      </w:r>
      <w:r w:rsidR="007079CB">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B51D31" w:rsidRDefault="00B51D31" w:rsidP="00B51D31">
      <w:pPr>
        <w:spacing w:line="480" w:lineRule="auto"/>
        <w:jc w:val="both"/>
        <w:rPr>
          <w:rFonts w:ascii="Times New Roman" w:hAnsi="Times New Roman" w:cs="Times New Roman"/>
          <w:sz w:val="24"/>
          <w:szCs w:val="24"/>
        </w:rPr>
      </w:pPr>
      <w:r>
        <w:rPr>
          <w:rFonts w:ascii="Times New Roman" w:hAnsi="Times New Roman" w:cs="Times New Roman"/>
          <w:sz w:val="24"/>
          <w:szCs w:val="24"/>
        </w:rPr>
        <w:t>Equipment can also be used at a bargain prices to cut cost down. Most of the successful agricultural co-operatives examined in this study received none or little government or nongovernmental organisations assistance (Satgar and Williams, 2008). However, gaining governments supports were not easy at all for some of these successful co</w:t>
      </w:r>
      <w:r w:rsidR="00BD0C02">
        <w:rPr>
          <w:rFonts w:ascii="Times New Roman" w:hAnsi="Times New Roman" w:cs="Times New Roman"/>
          <w:sz w:val="24"/>
          <w:szCs w:val="24"/>
        </w:rPr>
        <w:t xml:space="preserve">-operatives. For instance some of the agricultural co-operative promoters </w:t>
      </w:r>
      <w:r w:rsidR="00502251">
        <w:rPr>
          <w:rFonts w:ascii="Times New Roman" w:hAnsi="Times New Roman" w:cs="Times New Roman"/>
          <w:sz w:val="24"/>
          <w:szCs w:val="24"/>
        </w:rPr>
        <w:t xml:space="preserve">in Ethiopia (Oromia Coffee Farmers) </w:t>
      </w:r>
      <w:r>
        <w:rPr>
          <w:rFonts w:ascii="Times New Roman" w:hAnsi="Times New Roman" w:cs="Times New Roman"/>
          <w:sz w:val="24"/>
          <w:szCs w:val="24"/>
        </w:rPr>
        <w:t>had to ta</w:t>
      </w:r>
      <w:r w:rsidR="00502251">
        <w:rPr>
          <w:rFonts w:ascii="Times New Roman" w:hAnsi="Times New Roman" w:cs="Times New Roman"/>
          <w:sz w:val="24"/>
          <w:szCs w:val="24"/>
        </w:rPr>
        <w:t>ke key government officials on</w:t>
      </w:r>
      <w:r>
        <w:rPr>
          <w:rFonts w:ascii="Times New Roman" w:hAnsi="Times New Roman" w:cs="Times New Roman"/>
          <w:sz w:val="24"/>
          <w:szCs w:val="24"/>
        </w:rPr>
        <w:t xml:space="preserve"> study tour</w:t>
      </w:r>
      <w:r w:rsidR="00502251">
        <w:rPr>
          <w:rFonts w:ascii="Times New Roman" w:hAnsi="Times New Roman" w:cs="Times New Roman"/>
          <w:sz w:val="24"/>
          <w:szCs w:val="24"/>
        </w:rPr>
        <w:t>s</w:t>
      </w:r>
      <w:r>
        <w:rPr>
          <w:rFonts w:ascii="Times New Roman" w:hAnsi="Times New Roman" w:cs="Times New Roman"/>
          <w:sz w:val="24"/>
          <w:szCs w:val="24"/>
        </w:rPr>
        <w:t xml:space="preserve"> to Kenya and Tanzania where they visited the co-operative college and a number of co-operatives before the promoters gain support from key government officials.</w:t>
      </w:r>
    </w:p>
    <w:p w:rsidR="002261BF" w:rsidRDefault="00B51D31" w:rsidP="00B51D3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Secondly, approach Agricultural Development Bank (ADB) or Rural Banks for loans to </w:t>
      </w:r>
      <w:r w:rsidR="00E12600">
        <w:rPr>
          <w:rFonts w:ascii="Times New Roman" w:hAnsi="Times New Roman" w:cs="Times New Roman"/>
          <w:sz w:val="24"/>
          <w:szCs w:val="24"/>
        </w:rPr>
        <w:t>renovate</w:t>
      </w:r>
      <w:r>
        <w:rPr>
          <w:rFonts w:ascii="Times New Roman" w:hAnsi="Times New Roman" w:cs="Times New Roman"/>
          <w:sz w:val="24"/>
          <w:szCs w:val="24"/>
        </w:rPr>
        <w:t xml:space="preserve"> equipment and other facilities. Note: normally, the Agriculture Development Bank can request the </w:t>
      </w:r>
      <w:r w:rsidR="00502251">
        <w:rPr>
          <w:rFonts w:ascii="Times New Roman" w:hAnsi="Times New Roman" w:cs="Times New Roman"/>
          <w:sz w:val="24"/>
          <w:szCs w:val="24"/>
        </w:rPr>
        <w:t xml:space="preserve">agricultural </w:t>
      </w:r>
      <w:r>
        <w:rPr>
          <w:rFonts w:ascii="Times New Roman" w:hAnsi="Times New Roman" w:cs="Times New Roman"/>
          <w:sz w:val="24"/>
          <w:szCs w:val="24"/>
        </w:rPr>
        <w:t xml:space="preserve">co-operative to go for more negotiations to obtain 10 to 20 years </w:t>
      </w:r>
      <w:r>
        <w:rPr>
          <w:rFonts w:ascii="Times New Roman" w:hAnsi="Times New Roman" w:cs="Times New Roman"/>
          <w:sz w:val="24"/>
          <w:szCs w:val="24"/>
        </w:rPr>
        <w:lastRenderedPageBreak/>
        <w:t>for the repayment of the government abandoned implements</w:t>
      </w:r>
      <w:r w:rsidR="002261BF">
        <w:rPr>
          <w:rFonts w:ascii="Times New Roman" w:hAnsi="Times New Roman" w:cs="Times New Roman"/>
          <w:sz w:val="24"/>
          <w:szCs w:val="24"/>
        </w:rPr>
        <w:t xml:space="preserve"> or other assets</w:t>
      </w:r>
      <w:r>
        <w:rPr>
          <w:rFonts w:ascii="Times New Roman" w:hAnsi="Times New Roman" w:cs="Times New Roman"/>
          <w:sz w:val="24"/>
          <w:szCs w:val="24"/>
        </w:rPr>
        <w:t xml:space="preserve">. Usually, the government charges affordable rate of about half of the commercial interest rate. </w:t>
      </w:r>
      <w:r w:rsidR="007079CB">
        <w:rPr>
          <w:rFonts w:ascii="Times New Roman" w:hAnsi="Times New Roman" w:cs="Times New Roman"/>
          <w:sz w:val="24"/>
          <w:szCs w:val="24"/>
        </w:rPr>
        <w:t>In order to enable the poultry farmers to produce poultry at lower cost many respondents recommended that “</w:t>
      </w:r>
      <w:r w:rsidR="007079CB">
        <w:rPr>
          <w:rFonts w:ascii="Times New Roman" w:hAnsi="Times New Roman" w:cs="Times New Roman"/>
          <w:i/>
          <w:sz w:val="24"/>
          <w:szCs w:val="24"/>
        </w:rPr>
        <w:t>the government can subsidised the prices of equipment such as hatcheries, produce feeds at a subsidised price or reduce cost of feeds, import more machines or establish government or state hatcheries to help produce more birds.”</w:t>
      </w:r>
      <w:r w:rsidR="00825A1E">
        <w:rPr>
          <w:rFonts w:ascii="Times New Roman" w:hAnsi="Times New Roman" w:cs="Times New Roman"/>
          <w:sz w:val="24"/>
          <w:szCs w:val="24"/>
        </w:rPr>
        <w:t xml:space="preserve"> </w:t>
      </w:r>
    </w:p>
    <w:p w:rsidR="00502251" w:rsidRPr="00825A1E" w:rsidRDefault="00825A1E" w:rsidP="00B51D31">
      <w:pPr>
        <w:spacing w:line="480" w:lineRule="auto"/>
        <w:jc w:val="both"/>
        <w:rPr>
          <w:rFonts w:ascii="Times New Roman" w:hAnsi="Times New Roman" w:cs="Times New Roman"/>
          <w:i/>
          <w:sz w:val="24"/>
          <w:szCs w:val="24"/>
        </w:rPr>
      </w:pPr>
      <w:r>
        <w:rPr>
          <w:rFonts w:ascii="Times New Roman" w:hAnsi="Times New Roman" w:cs="Times New Roman"/>
          <w:sz w:val="24"/>
          <w:szCs w:val="24"/>
        </w:rPr>
        <w:t>Other respondents recommended that “</w:t>
      </w:r>
      <w:r w:rsidRPr="00825A1E">
        <w:rPr>
          <w:rFonts w:ascii="Times New Roman" w:hAnsi="Times New Roman" w:cs="Times New Roman"/>
          <w:i/>
          <w:sz w:val="24"/>
          <w:szCs w:val="24"/>
        </w:rPr>
        <w:t xml:space="preserve">the government can </w:t>
      </w:r>
      <w:r>
        <w:rPr>
          <w:rFonts w:ascii="Times New Roman" w:hAnsi="Times New Roman" w:cs="Times New Roman"/>
          <w:i/>
          <w:sz w:val="24"/>
          <w:szCs w:val="24"/>
        </w:rPr>
        <w:t xml:space="preserve">help </w:t>
      </w:r>
      <w:r w:rsidRPr="00825A1E">
        <w:rPr>
          <w:rFonts w:ascii="Times New Roman" w:hAnsi="Times New Roman" w:cs="Times New Roman"/>
          <w:i/>
          <w:sz w:val="24"/>
          <w:szCs w:val="24"/>
        </w:rPr>
        <w:t>tr</w:t>
      </w:r>
      <w:r>
        <w:rPr>
          <w:rFonts w:ascii="Times New Roman" w:hAnsi="Times New Roman" w:cs="Times New Roman"/>
          <w:i/>
          <w:sz w:val="24"/>
          <w:szCs w:val="24"/>
        </w:rPr>
        <w:t>ain farmers well on how to detect infection or diseases among birds and how to treat it, and also train the farmers on the preparation and formulation of feeds.”</w:t>
      </w:r>
    </w:p>
    <w:p w:rsidR="002261BF" w:rsidRDefault="002261BF" w:rsidP="00B51D31">
      <w:pPr>
        <w:spacing w:line="480" w:lineRule="auto"/>
        <w:jc w:val="both"/>
        <w:rPr>
          <w:rFonts w:ascii="Times New Roman" w:hAnsi="Times New Roman" w:cs="Times New Roman"/>
          <w:sz w:val="24"/>
          <w:szCs w:val="24"/>
        </w:rPr>
      </w:pPr>
      <w:r>
        <w:rPr>
          <w:rFonts w:ascii="Times New Roman" w:hAnsi="Times New Roman" w:cs="Times New Roman"/>
          <w:sz w:val="24"/>
          <w:szCs w:val="24"/>
        </w:rPr>
        <w:t>Thirdly,</w:t>
      </w:r>
      <w:r w:rsidR="00502251">
        <w:rPr>
          <w:rFonts w:ascii="Times New Roman" w:hAnsi="Times New Roman" w:cs="Times New Roman"/>
          <w:sz w:val="24"/>
          <w:szCs w:val="24"/>
        </w:rPr>
        <w:t xml:space="preserve"> a</w:t>
      </w:r>
      <w:r w:rsidR="00B51D31">
        <w:rPr>
          <w:rFonts w:ascii="Times New Roman" w:hAnsi="Times New Roman" w:cs="Times New Roman"/>
          <w:sz w:val="24"/>
          <w:szCs w:val="24"/>
        </w:rPr>
        <w:t>pproach Commercial Banks for working capital or for agriculture scheme loans. Literature review reveals that majority</w:t>
      </w:r>
      <w:r w:rsidR="00502251">
        <w:rPr>
          <w:rFonts w:ascii="Times New Roman" w:hAnsi="Times New Roman" w:cs="Times New Roman"/>
          <w:sz w:val="24"/>
          <w:szCs w:val="24"/>
        </w:rPr>
        <w:t xml:space="preserve"> of successful co-operatives</w:t>
      </w:r>
      <w:r w:rsidR="00B51D31">
        <w:rPr>
          <w:rFonts w:ascii="Times New Roman" w:hAnsi="Times New Roman" w:cs="Times New Roman"/>
          <w:sz w:val="24"/>
          <w:szCs w:val="24"/>
        </w:rPr>
        <w:t xml:space="preserve"> borrow</w:t>
      </w:r>
      <w:r w:rsidR="00502251">
        <w:rPr>
          <w:rFonts w:ascii="Times New Roman" w:hAnsi="Times New Roman" w:cs="Times New Roman"/>
          <w:sz w:val="24"/>
          <w:szCs w:val="24"/>
        </w:rPr>
        <w:t>ed</w:t>
      </w:r>
      <w:r w:rsidR="008C5B25">
        <w:rPr>
          <w:rFonts w:ascii="Times New Roman" w:hAnsi="Times New Roman" w:cs="Times New Roman"/>
          <w:sz w:val="24"/>
          <w:szCs w:val="24"/>
        </w:rPr>
        <w:t xml:space="preserve"> from banks and gave the funds</w:t>
      </w:r>
      <w:r w:rsidR="00B51D31">
        <w:rPr>
          <w:rFonts w:ascii="Times New Roman" w:hAnsi="Times New Roman" w:cs="Times New Roman"/>
          <w:sz w:val="24"/>
          <w:szCs w:val="24"/>
        </w:rPr>
        <w:t xml:space="preserve"> to farmers specifically for farm improvements. At this level, it is supposed that the movement can employ its own veterinary doctor(s), accountant(s), and create employment avenues. The poultry farmer movement can also purchase its own land, hatchery machines, storage facilities, feed mills, transport systems, and other necessary equipment.</w:t>
      </w:r>
      <w:r w:rsidR="00C91BE0">
        <w:rPr>
          <w:rFonts w:ascii="Times New Roman" w:hAnsi="Times New Roman" w:cs="Times New Roman"/>
          <w:sz w:val="24"/>
          <w:szCs w:val="24"/>
        </w:rPr>
        <w:t xml:space="preserve"> </w:t>
      </w:r>
    </w:p>
    <w:p w:rsidR="002261BF" w:rsidRDefault="00C91BE0" w:rsidP="00B51D31">
      <w:pPr>
        <w:spacing w:line="480" w:lineRule="auto"/>
        <w:jc w:val="both"/>
        <w:rPr>
          <w:rFonts w:ascii="Times New Roman" w:hAnsi="Times New Roman" w:cs="Times New Roman"/>
          <w:i/>
          <w:sz w:val="24"/>
          <w:szCs w:val="24"/>
        </w:rPr>
      </w:pPr>
      <w:r>
        <w:rPr>
          <w:rFonts w:ascii="Times New Roman" w:hAnsi="Times New Roman" w:cs="Times New Roman"/>
          <w:sz w:val="24"/>
          <w:szCs w:val="24"/>
        </w:rPr>
        <w:t>Many respondents also commented that “</w:t>
      </w:r>
      <w:r>
        <w:rPr>
          <w:rFonts w:ascii="Times New Roman" w:hAnsi="Times New Roman" w:cs="Times New Roman"/>
          <w:i/>
          <w:sz w:val="24"/>
          <w:szCs w:val="24"/>
        </w:rPr>
        <w:t>through collaboration small scale poultry farmers can have access to cheap loans, processing plants</w:t>
      </w:r>
      <w:r w:rsidR="002261BF">
        <w:rPr>
          <w:rFonts w:ascii="Times New Roman" w:hAnsi="Times New Roman" w:cs="Times New Roman"/>
          <w:i/>
          <w:sz w:val="24"/>
          <w:szCs w:val="24"/>
        </w:rPr>
        <w:t xml:space="preserve"> or</w:t>
      </w:r>
      <w:r>
        <w:rPr>
          <w:rFonts w:ascii="Times New Roman" w:hAnsi="Times New Roman" w:cs="Times New Roman"/>
          <w:i/>
          <w:sz w:val="24"/>
          <w:szCs w:val="24"/>
        </w:rPr>
        <w:t xml:space="preserve"> hatcheries and lawyers through negotiations with the stakeholders or the government.” </w:t>
      </w:r>
    </w:p>
    <w:p w:rsidR="00B51D31" w:rsidRPr="004628A3" w:rsidRDefault="00C91BE0" w:rsidP="00B51D31">
      <w:pPr>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Others also commented that </w:t>
      </w:r>
      <w:r w:rsidR="004628A3">
        <w:rPr>
          <w:rFonts w:ascii="Times New Roman" w:hAnsi="Times New Roman" w:cs="Times New Roman"/>
          <w:sz w:val="24"/>
          <w:szCs w:val="24"/>
        </w:rPr>
        <w:t>“</w:t>
      </w:r>
      <w:r w:rsidRPr="004628A3">
        <w:rPr>
          <w:rFonts w:ascii="Times New Roman" w:hAnsi="Times New Roman" w:cs="Times New Roman"/>
          <w:i/>
          <w:sz w:val="24"/>
          <w:szCs w:val="24"/>
        </w:rPr>
        <w:t>the</w:t>
      </w:r>
      <w:r>
        <w:rPr>
          <w:rFonts w:ascii="Times New Roman" w:hAnsi="Times New Roman" w:cs="Times New Roman"/>
          <w:sz w:val="24"/>
          <w:szCs w:val="24"/>
        </w:rPr>
        <w:t xml:space="preserve"> </w:t>
      </w:r>
      <w:r w:rsidR="004628A3">
        <w:rPr>
          <w:rFonts w:ascii="Times New Roman" w:hAnsi="Times New Roman" w:cs="Times New Roman"/>
          <w:i/>
          <w:sz w:val="24"/>
          <w:szCs w:val="24"/>
        </w:rPr>
        <w:t xml:space="preserve">government can give financial support to farmers in order to increase production and educate the public on the need to consume </w:t>
      </w:r>
      <w:r w:rsidR="002261BF">
        <w:rPr>
          <w:rFonts w:ascii="Times New Roman" w:hAnsi="Times New Roman" w:cs="Times New Roman"/>
          <w:i/>
          <w:sz w:val="24"/>
          <w:szCs w:val="24"/>
        </w:rPr>
        <w:t xml:space="preserve">more </w:t>
      </w:r>
      <w:r w:rsidR="004628A3">
        <w:rPr>
          <w:rFonts w:ascii="Times New Roman" w:hAnsi="Times New Roman" w:cs="Times New Roman"/>
          <w:i/>
          <w:sz w:val="24"/>
          <w:szCs w:val="24"/>
        </w:rPr>
        <w:t>locally produced birds.”</w:t>
      </w:r>
    </w:p>
    <w:p w:rsidR="00502251" w:rsidRDefault="00B51D31" w:rsidP="00B51D31">
      <w:pPr>
        <w:spacing w:line="480" w:lineRule="auto"/>
        <w:jc w:val="both"/>
        <w:rPr>
          <w:rFonts w:ascii="Times New Roman" w:hAnsi="Times New Roman" w:cs="Times New Roman"/>
          <w:sz w:val="24"/>
          <w:szCs w:val="24"/>
        </w:rPr>
      </w:pPr>
      <w:r>
        <w:rPr>
          <w:rFonts w:ascii="Times New Roman" w:hAnsi="Times New Roman" w:cs="Times New Roman"/>
          <w:sz w:val="24"/>
          <w:szCs w:val="24"/>
        </w:rPr>
        <w:t>There are a lot of a</w:t>
      </w:r>
      <w:r w:rsidR="00502251">
        <w:rPr>
          <w:rFonts w:ascii="Times New Roman" w:hAnsi="Times New Roman" w:cs="Times New Roman"/>
          <w:sz w:val="24"/>
          <w:szCs w:val="24"/>
        </w:rPr>
        <w:t>dvantages to the members of a social movement (</w:t>
      </w:r>
      <w:r>
        <w:rPr>
          <w:rFonts w:ascii="Times New Roman" w:hAnsi="Times New Roman" w:cs="Times New Roman"/>
          <w:sz w:val="24"/>
          <w:szCs w:val="24"/>
        </w:rPr>
        <w:t>poultry farmer movement</w:t>
      </w:r>
      <w:r w:rsidR="00502251">
        <w:rPr>
          <w:rFonts w:ascii="Times New Roman" w:hAnsi="Times New Roman" w:cs="Times New Roman"/>
          <w:sz w:val="24"/>
          <w:szCs w:val="24"/>
        </w:rPr>
        <w:t>)</w:t>
      </w:r>
      <w:r>
        <w:rPr>
          <w:rFonts w:ascii="Times New Roman" w:hAnsi="Times New Roman" w:cs="Times New Roman"/>
          <w:sz w:val="24"/>
          <w:szCs w:val="24"/>
        </w:rPr>
        <w:t xml:space="preserve"> and multiplier effects on the general economy. In the first place the social </w:t>
      </w:r>
      <w:r>
        <w:rPr>
          <w:rFonts w:ascii="Times New Roman" w:hAnsi="Times New Roman" w:cs="Times New Roman"/>
          <w:sz w:val="24"/>
          <w:szCs w:val="24"/>
        </w:rPr>
        <w:lastRenderedPageBreak/>
        <w:t xml:space="preserve">movement will create employment </w:t>
      </w:r>
      <w:r w:rsidR="00502251">
        <w:rPr>
          <w:rFonts w:ascii="Times New Roman" w:hAnsi="Times New Roman" w:cs="Times New Roman"/>
          <w:sz w:val="24"/>
          <w:szCs w:val="24"/>
        </w:rPr>
        <w:t>avenues f</w:t>
      </w:r>
      <w:r>
        <w:rPr>
          <w:rFonts w:ascii="Times New Roman" w:hAnsi="Times New Roman" w:cs="Times New Roman"/>
          <w:sz w:val="24"/>
          <w:szCs w:val="24"/>
        </w:rPr>
        <w:t>o</w:t>
      </w:r>
      <w:r w:rsidR="00502251">
        <w:rPr>
          <w:rFonts w:ascii="Times New Roman" w:hAnsi="Times New Roman" w:cs="Times New Roman"/>
          <w:sz w:val="24"/>
          <w:szCs w:val="24"/>
        </w:rPr>
        <w:t>r both</w:t>
      </w:r>
      <w:r>
        <w:rPr>
          <w:rFonts w:ascii="Times New Roman" w:hAnsi="Times New Roman" w:cs="Times New Roman"/>
          <w:sz w:val="24"/>
          <w:szCs w:val="24"/>
        </w:rPr>
        <w:t xml:space="preserve"> skilled and unskilled labour, permanent and casual workers thus contributing to poverty reduction in Ghana.</w:t>
      </w:r>
      <w:r w:rsidR="00227F85">
        <w:rPr>
          <w:rFonts w:ascii="Times New Roman" w:hAnsi="Times New Roman" w:cs="Times New Roman"/>
          <w:sz w:val="24"/>
          <w:szCs w:val="24"/>
        </w:rPr>
        <w:t xml:space="preserve"> The literature review on the agricultural co-operatives around the world revealed that co-operative business contribution in terms of provision of employment or job creation in both advanced countries and developing countries cannot be overemphasised</w:t>
      </w:r>
      <w:r w:rsidR="00A60C89">
        <w:rPr>
          <w:rFonts w:ascii="Times New Roman" w:hAnsi="Times New Roman" w:cs="Times New Roman"/>
          <w:sz w:val="24"/>
          <w:szCs w:val="24"/>
        </w:rPr>
        <w:t xml:space="preserve"> (Plunkett and </w:t>
      </w:r>
      <w:r w:rsidR="00E12600">
        <w:rPr>
          <w:rFonts w:ascii="Times New Roman" w:hAnsi="Times New Roman" w:cs="Times New Roman"/>
          <w:sz w:val="24"/>
          <w:szCs w:val="24"/>
        </w:rPr>
        <w:t>King well</w:t>
      </w:r>
      <w:r w:rsidR="00A60C89">
        <w:rPr>
          <w:rFonts w:ascii="Times New Roman" w:hAnsi="Times New Roman" w:cs="Times New Roman"/>
          <w:sz w:val="24"/>
          <w:szCs w:val="24"/>
        </w:rPr>
        <w:t>, 20</w:t>
      </w:r>
      <w:r w:rsidR="00DA769A">
        <w:rPr>
          <w:rFonts w:ascii="Times New Roman" w:hAnsi="Times New Roman" w:cs="Times New Roman"/>
          <w:sz w:val="24"/>
          <w:szCs w:val="24"/>
        </w:rPr>
        <w:t>0</w:t>
      </w:r>
      <w:r w:rsidR="00A60C89">
        <w:rPr>
          <w:rFonts w:ascii="Times New Roman" w:hAnsi="Times New Roman" w:cs="Times New Roman"/>
          <w:sz w:val="24"/>
          <w:szCs w:val="24"/>
        </w:rPr>
        <w:t>1</w:t>
      </w:r>
      <w:r w:rsidR="00DA769A">
        <w:rPr>
          <w:rFonts w:ascii="Times New Roman" w:hAnsi="Times New Roman" w:cs="Times New Roman"/>
          <w:sz w:val="24"/>
          <w:szCs w:val="24"/>
        </w:rPr>
        <w:t>; Tsekpo, 2001; Wanyama et al 2009; Mooney and Gray, 2002).</w:t>
      </w:r>
      <w:r w:rsidR="00227F8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B51D31" w:rsidRPr="00D113E9" w:rsidRDefault="00B51D31" w:rsidP="00B51D31">
      <w:pPr>
        <w:spacing w:line="480" w:lineRule="auto"/>
        <w:jc w:val="both"/>
        <w:rPr>
          <w:rFonts w:ascii="Times New Roman" w:hAnsi="Times New Roman" w:cs="Times New Roman"/>
          <w:sz w:val="24"/>
          <w:szCs w:val="24"/>
        </w:rPr>
      </w:pPr>
      <w:r>
        <w:rPr>
          <w:rFonts w:ascii="Times New Roman" w:hAnsi="Times New Roman" w:cs="Times New Roman"/>
          <w:sz w:val="24"/>
          <w:szCs w:val="24"/>
        </w:rPr>
        <w:t>There are other multiplier effects such as outsourcing of labour, food canteen, transport and delivery system, payment of taxes and food production. By so doing, it will significantly contribute to the mobilisation and distributi</w:t>
      </w:r>
      <w:r w:rsidR="00502251">
        <w:rPr>
          <w:rFonts w:ascii="Times New Roman" w:hAnsi="Times New Roman" w:cs="Times New Roman"/>
          <w:sz w:val="24"/>
          <w:szCs w:val="24"/>
        </w:rPr>
        <w:t>on of financial capital, create</w:t>
      </w:r>
      <w:r>
        <w:rPr>
          <w:rFonts w:ascii="Times New Roman" w:hAnsi="Times New Roman" w:cs="Times New Roman"/>
          <w:sz w:val="24"/>
          <w:szCs w:val="24"/>
        </w:rPr>
        <w:t xml:space="preserve"> employment and income-generating opportunities, constitute a forum of education and training by setting up solidarity schemes to cater for unexpected expenses in times of sickness, social welfare and community support, as well as other socio-economic problems.  </w:t>
      </w:r>
    </w:p>
    <w:p w:rsidR="00B51D31" w:rsidRDefault="00B51D31" w:rsidP="00B51D31">
      <w:pPr>
        <w:spacing w:line="480" w:lineRule="auto"/>
        <w:jc w:val="both"/>
        <w:rPr>
          <w:rFonts w:ascii="Times New Roman" w:hAnsi="Times New Roman" w:cs="Times New Roman"/>
          <w:sz w:val="24"/>
          <w:szCs w:val="24"/>
        </w:rPr>
      </w:pPr>
      <w:r>
        <w:rPr>
          <w:rFonts w:ascii="Times New Roman" w:hAnsi="Times New Roman" w:cs="Times New Roman"/>
          <w:sz w:val="24"/>
          <w:szCs w:val="24"/>
        </w:rPr>
        <w:t>The adopted model is based on the New Generation C</w:t>
      </w:r>
      <w:r w:rsidR="00DA769A">
        <w:rPr>
          <w:rFonts w:ascii="Times New Roman" w:hAnsi="Times New Roman" w:cs="Times New Roman"/>
          <w:sz w:val="24"/>
          <w:szCs w:val="24"/>
        </w:rPr>
        <w:t>o-operative Structure but it can be</w:t>
      </w:r>
      <w:r>
        <w:rPr>
          <w:rFonts w:ascii="Times New Roman" w:hAnsi="Times New Roman" w:cs="Times New Roman"/>
          <w:sz w:val="24"/>
          <w:szCs w:val="24"/>
        </w:rPr>
        <w:t xml:space="preserve"> modified to suit the Ghanaian situation. By recognizing the low income majority in the Ghanaian communities, the model seeks to operate or function among both poor and rich farmers. The model ensures that the “go-out farmers” and other members can join the co-operative even with a suitable fee, but receive surplus on the basis of their delivery rights, and once the required number of farmers are attained there is no room for free riders unless the management want to spread the tentacle of the businesses, or a member want to sell his/her delivery rights. In this way, the free rider problem is dealt with effectively in the business.</w:t>
      </w:r>
    </w:p>
    <w:p w:rsidR="00B51D31" w:rsidRDefault="00B51D31" w:rsidP="00B51D31">
      <w:pPr>
        <w:spacing w:line="480" w:lineRule="auto"/>
        <w:jc w:val="both"/>
        <w:rPr>
          <w:rFonts w:ascii="Times New Roman" w:hAnsi="Times New Roman" w:cs="Times New Roman"/>
          <w:sz w:val="24"/>
          <w:szCs w:val="24"/>
        </w:rPr>
      </w:pPr>
      <w:r>
        <w:rPr>
          <w:rFonts w:ascii="Times New Roman" w:hAnsi="Times New Roman" w:cs="Times New Roman"/>
          <w:sz w:val="24"/>
          <w:szCs w:val="24"/>
        </w:rPr>
        <w:t>Secondly, the design ensures a central purchasing, central negotiation, central marketing, and central sources of inputs to facilitate easy administration and effective management among the co-operative body. Also, the application of social movement in this design is very significant in Africa situation where rules and regulations are often malleab</w:t>
      </w:r>
      <w:r w:rsidR="00502251">
        <w:rPr>
          <w:rFonts w:ascii="Times New Roman" w:hAnsi="Times New Roman" w:cs="Times New Roman"/>
          <w:sz w:val="24"/>
          <w:szCs w:val="24"/>
        </w:rPr>
        <w:t xml:space="preserve">le as a result of </w:t>
      </w:r>
      <w:r w:rsidR="00502251">
        <w:rPr>
          <w:rFonts w:ascii="Times New Roman" w:hAnsi="Times New Roman" w:cs="Times New Roman"/>
          <w:sz w:val="24"/>
          <w:szCs w:val="24"/>
        </w:rPr>
        <w:lastRenderedPageBreak/>
        <w:t>corruption</w:t>
      </w:r>
      <w:r>
        <w:rPr>
          <w:rFonts w:ascii="Times New Roman" w:hAnsi="Times New Roman" w:cs="Times New Roman"/>
          <w:sz w:val="24"/>
          <w:szCs w:val="24"/>
        </w:rPr>
        <w:t xml:space="preserve">. Like the United Farmers Co-operative company, the design will enhance lobbying, and negotiations in favour of the Ghanaian community to help farmers and investors. </w:t>
      </w:r>
    </w:p>
    <w:p w:rsidR="00B51D31" w:rsidRDefault="00B51D31" w:rsidP="00B51D3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Furthermore, the membership and investment is open to homogeneous groups such as the church members, missionaries, cultural groups, local/state government and different kinds of people. This is different from the most of African small-businesses where kinship is the prerequisite for membership in farming businesses. The activities of this design can be viewed as a strategy to alleviate hardship, and can also be expressed as a farmer initiated social movement to promote success of other </w:t>
      </w:r>
      <w:r w:rsidR="003D2ECD">
        <w:rPr>
          <w:rFonts w:ascii="Times New Roman" w:hAnsi="Times New Roman" w:cs="Times New Roman"/>
          <w:sz w:val="24"/>
          <w:szCs w:val="24"/>
        </w:rPr>
        <w:t xml:space="preserve">agricultural </w:t>
      </w:r>
      <w:r>
        <w:rPr>
          <w:rFonts w:ascii="Times New Roman" w:hAnsi="Times New Roman" w:cs="Times New Roman"/>
          <w:sz w:val="24"/>
          <w:szCs w:val="24"/>
        </w:rPr>
        <w:t>co-operative business structures</w:t>
      </w:r>
      <w:r w:rsidR="00DA769A">
        <w:rPr>
          <w:rFonts w:ascii="Times New Roman" w:hAnsi="Times New Roman" w:cs="Times New Roman"/>
          <w:sz w:val="24"/>
          <w:szCs w:val="24"/>
        </w:rPr>
        <w:t xml:space="preserve"> in Ghana</w:t>
      </w:r>
      <w:r>
        <w:rPr>
          <w:rFonts w:ascii="Times New Roman" w:hAnsi="Times New Roman" w:cs="Times New Roman"/>
          <w:sz w:val="24"/>
          <w:szCs w:val="24"/>
        </w:rPr>
        <w:t xml:space="preserve">. </w:t>
      </w:r>
    </w:p>
    <w:p w:rsidR="00B51D31" w:rsidRDefault="00B51D31" w:rsidP="00B51D3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Moreover, the design is structured on vertical and horizontal integration where by niche markets will likely be served effectively through special links between the producers, marketers and consumers in Ghanaian communities. </w:t>
      </w:r>
      <w:r w:rsidR="00DA769A">
        <w:rPr>
          <w:rFonts w:ascii="Times New Roman" w:hAnsi="Times New Roman" w:cs="Times New Roman"/>
          <w:sz w:val="24"/>
          <w:szCs w:val="24"/>
        </w:rPr>
        <w:t xml:space="preserve">It was commonly recommended </w:t>
      </w:r>
      <w:r w:rsidR="00302380">
        <w:rPr>
          <w:rFonts w:ascii="Times New Roman" w:hAnsi="Times New Roman" w:cs="Times New Roman"/>
          <w:sz w:val="24"/>
          <w:szCs w:val="24"/>
        </w:rPr>
        <w:t xml:space="preserve">by the poultry farmers and stakeholders that </w:t>
      </w:r>
      <w:r w:rsidR="00302380" w:rsidRPr="00302380">
        <w:rPr>
          <w:rFonts w:ascii="Times New Roman" w:hAnsi="Times New Roman" w:cs="Times New Roman"/>
          <w:i/>
          <w:sz w:val="24"/>
          <w:szCs w:val="24"/>
        </w:rPr>
        <w:t>“the formation of social movement will facilitate pou</w:t>
      </w:r>
      <w:r w:rsidR="00E12600">
        <w:rPr>
          <w:rFonts w:ascii="Times New Roman" w:hAnsi="Times New Roman" w:cs="Times New Roman"/>
          <w:i/>
          <w:sz w:val="24"/>
          <w:szCs w:val="24"/>
        </w:rPr>
        <w:t>l</w:t>
      </w:r>
      <w:r w:rsidR="00302380" w:rsidRPr="00302380">
        <w:rPr>
          <w:rFonts w:ascii="Times New Roman" w:hAnsi="Times New Roman" w:cs="Times New Roman"/>
          <w:i/>
          <w:sz w:val="24"/>
          <w:szCs w:val="24"/>
        </w:rPr>
        <w:t xml:space="preserve">try meat and poultry products to be supplied to the ‘niche’ </w:t>
      </w:r>
      <w:r w:rsidR="00E12600" w:rsidRPr="00302380">
        <w:rPr>
          <w:rFonts w:ascii="Times New Roman" w:hAnsi="Times New Roman" w:cs="Times New Roman"/>
          <w:i/>
          <w:sz w:val="24"/>
          <w:szCs w:val="24"/>
        </w:rPr>
        <w:t>including</w:t>
      </w:r>
      <w:r w:rsidR="00302380" w:rsidRPr="00302380">
        <w:rPr>
          <w:rFonts w:ascii="Times New Roman" w:hAnsi="Times New Roman" w:cs="Times New Roman"/>
          <w:i/>
          <w:sz w:val="24"/>
          <w:szCs w:val="24"/>
        </w:rPr>
        <w:t xml:space="preserve"> schools, hospitals, and organisations at lower costs and lower prices.</w:t>
      </w:r>
      <w:r w:rsidR="00302380">
        <w:rPr>
          <w:rFonts w:ascii="Times New Roman" w:hAnsi="Times New Roman" w:cs="Times New Roman"/>
          <w:i/>
          <w:sz w:val="24"/>
          <w:szCs w:val="24"/>
        </w:rPr>
        <w:t>”</w:t>
      </w:r>
      <w:r w:rsidR="00302380">
        <w:rPr>
          <w:rFonts w:ascii="Times New Roman" w:hAnsi="Times New Roman" w:cs="Times New Roman"/>
          <w:sz w:val="24"/>
          <w:szCs w:val="24"/>
        </w:rPr>
        <w:t xml:space="preserve"> </w:t>
      </w:r>
      <w:r>
        <w:rPr>
          <w:rFonts w:ascii="Times New Roman" w:hAnsi="Times New Roman" w:cs="Times New Roman"/>
          <w:sz w:val="24"/>
          <w:szCs w:val="24"/>
        </w:rPr>
        <w:t xml:space="preserve">The commitment of membership will </w:t>
      </w:r>
      <w:r w:rsidR="00302380">
        <w:rPr>
          <w:rFonts w:ascii="Times New Roman" w:hAnsi="Times New Roman" w:cs="Times New Roman"/>
          <w:sz w:val="24"/>
          <w:szCs w:val="24"/>
        </w:rPr>
        <w:t xml:space="preserve">also </w:t>
      </w:r>
      <w:r>
        <w:rPr>
          <w:rFonts w:ascii="Times New Roman" w:hAnsi="Times New Roman" w:cs="Times New Roman"/>
          <w:sz w:val="24"/>
          <w:szCs w:val="24"/>
        </w:rPr>
        <w:t>be stronger as a result of co-operation and unity, with one vision, one mission.</w:t>
      </w:r>
    </w:p>
    <w:p w:rsidR="00B51D31" w:rsidRDefault="00B51D31" w:rsidP="00B51D3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As </w:t>
      </w:r>
      <w:r w:rsidR="003D2ECD">
        <w:rPr>
          <w:rFonts w:ascii="Times New Roman" w:hAnsi="Times New Roman" w:cs="Times New Roman"/>
          <w:sz w:val="24"/>
          <w:szCs w:val="24"/>
        </w:rPr>
        <w:t xml:space="preserve">a </w:t>
      </w:r>
      <w:r>
        <w:rPr>
          <w:rFonts w:ascii="Times New Roman" w:hAnsi="Times New Roman" w:cs="Times New Roman"/>
          <w:sz w:val="24"/>
          <w:szCs w:val="24"/>
        </w:rPr>
        <w:t>social movement this design has a shared characteristic of traditional co-operatives like democratic control, based on one member, one vote, and distribution of services based on the use of services or sales to the co-operative, and a board of directors elected by membership. However, unlike the majority of agricultural co-operative, this model enhances vertical and horizontal integration by focusing its activities and actions further along the supply chain (Stefanson et al., 1995).</w:t>
      </w:r>
    </w:p>
    <w:p w:rsidR="0083634E" w:rsidRPr="00B51D31" w:rsidRDefault="008205F0" w:rsidP="00B51D31">
      <w:pPr>
        <w:spacing w:line="480" w:lineRule="auto"/>
        <w:jc w:val="both"/>
        <w:rPr>
          <w:rFonts w:ascii="Times New Roman" w:hAnsi="Times New Roman" w:cs="Times New Roman"/>
          <w:b/>
          <w:sz w:val="24"/>
          <w:szCs w:val="24"/>
        </w:rPr>
      </w:pPr>
      <w:r w:rsidRPr="00BD6DE3">
        <w:rPr>
          <w:rFonts w:ascii="Times New Roman" w:hAnsi="Times New Roman" w:cs="Times New Roman"/>
          <w:sz w:val="24"/>
          <w:szCs w:val="24"/>
        </w:rPr>
        <w:lastRenderedPageBreak/>
        <w:t xml:space="preserve">To ensure a successful operation of the social movement an agricultural co-operative body must be formed to </w:t>
      </w:r>
      <w:r w:rsidR="00F070D9" w:rsidRPr="00BD6DE3">
        <w:rPr>
          <w:rFonts w:ascii="Times New Roman" w:hAnsi="Times New Roman" w:cs="Times New Roman"/>
          <w:sz w:val="24"/>
          <w:szCs w:val="24"/>
        </w:rPr>
        <w:t>involve many people including local/state government, church members</w:t>
      </w:r>
      <w:r w:rsidR="003D2ECD">
        <w:rPr>
          <w:rFonts w:ascii="Times New Roman" w:hAnsi="Times New Roman" w:cs="Times New Roman"/>
          <w:sz w:val="24"/>
          <w:szCs w:val="24"/>
        </w:rPr>
        <w:t>, church missionaries, farmers,</w:t>
      </w:r>
      <w:r w:rsidR="00F070D9" w:rsidRPr="00BD6DE3">
        <w:rPr>
          <w:rFonts w:ascii="Times New Roman" w:hAnsi="Times New Roman" w:cs="Times New Roman"/>
          <w:sz w:val="24"/>
          <w:szCs w:val="24"/>
        </w:rPr>
        <w:t xml:space="preserve"> Traditional chiefs, cultural groups</w:t>
      </w:r>
      <w:r w:rsidR="00325F1D">
        <w:rPr>
          <w:rFonts w:ascii="Times New Roman" w:hAnsi="Times New Roman" w:cs="Times New Roman"/>
          <w:sz w:val="24"/>
          <w:szCs w:val="24"/>
        </w:rPr>
        <w:t>, e</w:t>
      </w:r>
      <w:r w:rsidR="00DE0F57" w:rsidRPr="00BD6DE3">
        <w:rPr>
          <w:rFonts w:ascii="Times New Roman" w:hAnsi="Times New Roman" w:cs="Times New Roman"/>
          <w:sz w:val="24"/>
          <w:szCs w:val="24"/>
        </w:rPr>
        <w:t>lected member</w:t>
      </w:r>
      <w:r w:rsidR="003D2ECD">
        <w:rPr>
          <w:rFonts w:ascii="Times New Roman" w:hAnsi="Times New Roman" w:cs="Times New Roman"/>
          <w:sz w:val="24"/>
          <w:szCs w:val="24"/>
        </w:rPr>
        <w:t>s and executives. S</w:t>
      </w:r>
      <w:r w:rsidR="00532FC0" w:rsidRPr="00BD6DE3">
        <w:rPr>
          <w:rFonts w:ascii="Times New Roman" w:hAnsi="Times New Roman" w:cs="Times New Roman"/>
          <w:sz w:val="24"/>
          <w:szCs w:val="24"/>
        </w:rPr>
        <w:t>ome of the executive members should work full time for the social movement.</w:t>
      </w:r>
      <w:r w:rsidR="005C1E3D">
        <w:rPr>
          <w:rFonts w:ascii="Times New Roman" w:hAnsi="Times New Roman" w:cs="Times New Roman"/>
          <w:sz w:val="24"/>
          <w:szCs w:val="24"/>
        </w:rPr>
        <w:t xml:space="preserve"> This</w:t>
      </w:r>
      <w:r w:rsidR="00302380">
        <w:rPr>
          <w:rFonts w:ascii="Times New Roman" w:hAnsi="Times New Roman" w:cs="Times New Roman"/>
          <w:sz w:val="24"/>
          <w:szCs w:val="24"/>
        </w:rPr>
        <w:t xml:space="preserve"> type of co-operation is more advantageous than the kingship based agricultural co-operatives in some rural Ghana</w:t>
      </w:r>
      <w:r w:rsidR="00F070D9" w:rsidRPr="00BD6DE3">
        <w:rPr>
          <w:rFonts w:ascii="Times New Roman" w:hAnsi="Times New Roman" w:cs="Times New Roman"/>
          <w:sz w:val="24"/>
          <w:szCs w:val="24"/>
        </w:rPr>
        <w:t xml:space="preserve"> </w:t>
      </w:r>
      <w:r w:rsidR="00302380">
        <w:rPr>
          <w:rFonts w:ascii="Times New Roman" w:hAnsi="Times New Roman" w:cs="Times New Roman"/>
          <w:sz w:val="24"/>
          <w:szCs w:val="24"/>
        </w:rPr>
        <w:t xml:space="preserve">which yield </w:t>
      </w:r>
      <w:r w:rsidR="00E12600">
        <w:rPr>
          <w:rFonts w:ascii="Times New Roman" w:hAnsi="Times New Roman" w:cs="Times New Roman"/>
          <w:sz w:val="24"/>
          <w:szCs w:val="24"/>
        </w:rPr>
        <w:t>partiality</w:t>
      </w:r>
      <w:r w:rsidR="00BB78DE">
        <w:rPr>
          <w:rFonts w:ascii="Times New Roman" w:hAnsi="Times New Roman" w:cs="Times New Roman"/>
          <w:sz w:val="24"/>
          <w:szCs w:val="24"/>
        </w:rPr>
        <w:t>, nepotism and free riding to impede success.</w:t>
      </w:r>
      <w:r w:rsidR="00325F1D">
        <w:rPr>
          <w:rFonts w:ascii="Times New Roman" w:hAnsi="Times New Roman" w:cs="Times New Roman"/>
          <w:sz w:val="24"/>
          <w:szCs w:val="24"/>
        </w:rPr>
        <w:t xml:space="preserve"> </w:t>
      </w:r>
    </w:p>
    <w:p w:rsidR="003D2ECD" w:rsidRDefault="00684EE7" w:rsidP="00CC5580">
      <w:pPr>
        <w:tabs>
          <w:tab w:val="left" w:pos="330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Unlike the mechanical structure which typically arises in rural Ghana as a result of kingship system and homogeneity in terms of income and assets, the proposed design of social movement adopts new generation co-operative model structure which has two main distinct attributes that distinguish it from traditional agricultural co-operatives known as restricted membership and delivery rights (Stefanson et al., 1995). </w:t>
      </w:r>
    </w:p>
    <w:p w:rsidR="0083634E" w:rsidRDefault="00684EE7" w:rsidP="00CC5580">
      <w:pPr>
        <w:tabs>
          <w:tab w:val="left" w:pos="330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Unlike the traditional structure where membership is open </w:t>
      </w:r>
      <w:r w:rsidR="00727B94">
        <w:rPr>
          <w:rFonts w:ascii="Times New Roman" w:hAnsi="Times New Roman" w:cs="Times New Roman"/>
          <w:sz w:val="24"/>
          <w:szCs w:val="24"/>
        </w:rPr>
        <w:t xml:space="preserve">to </w:t>
      </w:r>
      <w:r>
        <w:rPr>
          <w:rFonts w:ascii="Times New Roman" w:hAnsi="Times New Roman" w:cs="Times New Roman"/>
          <w:sz w:val="24"/>
          <w:szCs w:val="24"/>
        </w:rPr>
        <w:t xml:space="preserve">all persons who are able to use their services and willing to accept the </w:t>
      </w:r>
      <w:r w:rsidR="00BB78DE">
        <w:rPr>
          <w:rFonts w:ascii="Times New Roman" w:hAnsi="Times New Roman" w:cs="Times New Roman"/>
          <w:sz w:val="24"/>
          <w:szCs w:val="24"/>
        </w:rPr>
        <w:t>responsibility of membership,</w:t>
      </w:r>
      <w:r>
        <w:rPr>
          <w:rFonts w:ascii="Times New Roman" w:hAnsi="Times New Roman" w:cs="Times New Roman"/>
          <w:sz w:val="24"/>
          <w:szCs w:val="24"/>
        </w:rPr>
        <w:t xml:space="preserve"> the new generation social movement membership is restricted to only those</w:t>
      </w:r>
      <w:r w:rsidR="00D769BC">
        <w:rPr>
          <w:rFonts w:ascii="Times New Roman" w:hAnsi="Times New Roman" w:cs="Times New Roman"/>
          <w:sz w:val="24"/>
          <w:szCs w:val="24"/>
        </w:rPr>
        <w:t xml:space="preserve"> who purchase delivery rights shares (Stefanson et al., 1995). Unlike the traditional co-operative that accept new members on regular or</w:t>
      </w:r>
      <w:r w:rsidR="00BB78DE">
        <w:rPr>
          <w:rFonts w:ascii="Times New Roman" w:hAnsi="Times New Roman" w:cs="Times New Roman"/>
          <w:sz w:val="24"/>
          <w:szCs w:val="24"/>
        </w:rPr>
        <w:t xml:space="preserve"> continual basis this</w:t>
      </w:r>
      <w:r w:rsidR="00727B94">
        <w:rPr>
          <w:rFonts w:ascii="Times New Roman" w:hAnsi="Times New Roman" w:cs="Times New Roman"/>
          <w:sz w:val="24"/>
          <w:szCs w:val="24"/>
        </w:rPr>
        <w:t xml:space="preserve"> design of</w:t>
      </w:r>
      <w:r w:rsidR="00D769BC">
        <w:rPr>
          <w:rFonts w:ascii="Times New Roman" w:hAnsi="Times New Roman" w:cs="Times New Roman"/>
          <w:sz w:val="24"/>
          <w:szCs w:val="24"/>
        </w:rPr>
        <w:t xml:space="preserve"> social movement is restricted once the targeted amount of delivery right shares are sold, thus defying the popular kingship and homogeneous system that prevails in Ghana and other Sub-Saharan countries leading to lack of investme</w:t>
      </w:r>
      <w:r w:rsidR="00BB78DE">
        <w:rPr>
          <w:rFonts w:ascii="Times New Roman" w:hAnsi="Times New Roman" w:cs="Times New Roman"/>
          <w:sz w:val="24"/>
          <w:szCs w:val="24"/>
        </w:rPr>
        <w:t>nt, tensions and cohesions</w:t>
      </w:r>
      <w:r w:rsidR="00D769BC">
        <w:rPr>
          <w:rFonts w:ascii="Times New Roman" w:hAnsi="Times New Roman" w:cs="Times New Roman"/>
          <w:sz w:val="24"/>
          <w:szCs w:val="24"/>
        </w:rPr>
        <w:t xml:space="preserve"> and unf</w:t>
      </w:r>
      <w:r w:rsidR="003D2ECD">
        <w:rPr>
          <w:rFonts w:ascii="Times New Roman" w:hAnsi="Times New Roman" w:cs="Times New Roman"/>
          <w:sz w:val="24"/>
          <w:szCs w:val="24"/>
        </w:rPr>
        <w:t>ruitfulness among group members and co-operative businesses.</w:t>
      </w:r>
    </w:p>
    <w:p w:rsidR="00406240" w:rsidRDefault="0083634E" w:rsidP="00CC5580">
      <w:pPr>
        <w:tabs>
          <w:tab w:val="left" w:pos="3300"/>
        </w:tabs>
        <w:spacing w:line="480" w:lineRule="auto"/>
        <w:jc w:val="both"/>
        <w:rPr>
          <w:rFonts w:ascii="Times New Roman" w:hAnsi="Times New Roman" w:cs="Times New Roman"/>
          <w:sz w:val="24"/>
          <w:szCs w:val="24"/>
        </w:rPr>
      </w:pPr>
      <w:r>
        <w:rPr>
          <w:rFonts w:ascii="Times New Roman" w:hAnsi="Times New Roman" w:cs="Times New Roman"/>
          <w:sz w:val="24"/>
          <w:szCs w:val="24"/>
        </w:rPr>
        <w:t>Membership may change as a result of producers willing to sell</w:t>
      </w:r>
      <w:r w:rsidR="00061504">
        <w:rPr>
          <w:rFonts w:ascii="Times New Roman" w:hAnsi="Times New Roman" w:cs="Times New Roman"/>
          <w:sz w:val="24"/>
          <w:szCs w:val="24"/>
        </w:rPr>
        <w:t xml:space="preserve"> some </w:t>
      </w:r>
      <w:r w:rsidR="003D2ECD">
        <w:rPr>
          <w:rFonts w:ascii="Times New Roman" w:hAnsi="Times New Roman" w:cs="Times New Roman"/>
          <w:sz w:val="24"/>
          <w:szCs w:val="24"/>
        </w:rPr>
        <w:t>of their delivery rights shares</w:t>
      </w:r>
      <w:r w:rsidR="00061504">
        <w:rPr>
          <w:rFonts w:ascii="Times New Roman" w:hAnsi="Times New Roman" w:cs="Times New Roman"/>
          <w:sz w:val="24"/>
          <w:szCs w:val="24"/>
        </w:rPr>
        <w:t xml:space="preserve"> but does not change the supply of commodity being delivered to the social movement of the agricultural co-operative (Stefanson and Fulton, 1997). During the survey, poultry </w:t>
      </w:r>
      <w:r w:rsidR="00061504">
        <w:rPr>
          <w:rFonts w:ascii="Times New Roman" w:hAnsi="Times New Roman" w:cs="Times New Roman"/>
          <w:sz w:val="24"/>
          <w:szCs w:val="24"/>
        </w:rPr>
        <w:lastRenderedPageBreak/>
        <w:t xml:space="preserve">farmers and stakeholders were asked several questions regarding </w:t>
      </w:r>
      <w:r w:rsidR="00CF0818">
        <w:rPr>
          <w:rFonts w:ascii="Times New Roman" w:hAnsi="Times New Roman" w:cs="Times New Roman"/>
          <w:sz w:val="24"/>
          <w:szCs w:val="24"/>
        </w:rPr>
        <w:t>their willingness to contribute funds and equipment for use by the proposed social</w:t>
      </w:r>
      <w:r w:rsidR="00406240">
        <w:rPr>
          <w:rFonts w:ascii="Times New Roman" w:hAnsi="Times New Roman" w:cs="Times New Roman"/>
          <w:sz w:val="24"/>
          <w:szCs w:val="24"/>
        </w:rPr>
        <w:t xml:space="preserve"> movement</w:t>
      </w:r>
      <w:r w:rsidR="00CF0818">
        <w:rPr>
          <w:rFonts w:ascii="Times New Roman" w:hAnsi="Times New Roman" w:cs="Times New Roman"/>
          <w:sz w:val="24"/>
          <w:szCs w:val="24"/>
        </w:rPr>
        <w:t xml:space="preserve"> and based upon the</w:t>
      </w:r>
      <w:r w:rsidR="00406240">
        <w:rPr>
          <w:rFonts w:ascii="Times New Roman" w:hAnsi="Times New Roman" w:cs="Times New Roman"/>
          <w:sz w:val="24"/>
          <w:szCs w:val="24"/>
        </w:rPr>
        <w:t>se questions</w:t>
      </w:r>
      <w:r w:rsidR="00CF0818">
        <w:rPr>
          <w:rFonts w:ascii="Times New Roman" w:hAnsi="Times New Roman" w:cs="Times New Roman"/>
          <w:sz w:val="24"/>
          <w:szCs w:val="24"/>
        </w:rPr>
        <w:t xml:space="preserve"> out of 195 participants</w:t>
      </w:r>
      <w:r w:rsidR="00EA2DC7">
        <w:rPr>
          <w:rFonts w:ascii="Times New Roman" w:hAnsi="Times New Roman" w:cs="Times New Roman"/>
          <w:sz w:val="24"/>
          <w:szCs w:val="24"/>
        </w:rPr>
        <w:t>,</w:t>
      </w:r>
      <w:r w:rsidR="00CF0818">
        <w:rPr>
          <w:rFonts w:ascii="Times New Roman" w:hAnsi="Times New Roman" w:cs="Times New Roman"/>
          <w:sz w:val="24"/>
          <w:szCs w:val="24"/>
        </w:rPr>
        <w:t xml:space="preserve"> 166 people including 95 farmers and 71 sta</w:t>
      </w:r>
      <w:r w:rsidR="00406240">
        <w:rPr>
          <w:rFonts w:ascii="Times New Roman" w:hAnsi="Times New Roman" w:cs="Times New Roman"/>
          <w:sz w:val="24"/>
          <w:szCs w:val="24"/>
        </w:rPr>
        <w:t>keholders had intention to join the proposed social movement</w:t>
      </w:r>
      <w:r w:rsidR="005F4529">
        <w:rPr>
          <w:rFonts w:ascii="Times New Roman" w:hAnsi="Times New Roman" w:cs="Times New Roman"/>
          <w:sz w:val="24"/>
          <w:szCs w:val="24"/>
        </w:rPr>
        <w:t>.</w:t>
      </w:r>
      <w:r w:rsidR="00BC7B74">
        <w:rPr>
          <w:rFonts w:ascii="Times New Roman" w:hAnsi="Times New Roman" w:cs="Times New Roman"/>
          <w:sz w:val="24"/>
          <w:szCs w:val="24"/>
        </w:rPr>
        <w:t xml:space="preserve"> This suggests that the farmers </w:t>
      </w:r>
      <w:r w:rsidR="00BB78DE">
        <w:rPr>
          <w:rFonts w:ascii="Times New Roman" w:hAnsi="Times New Roman" w:cs="Times New Roman"/>
          <w:sz w:val="24"/>
          <w:szCs w:val="24"/>
        </w:rPr>
        <w:t>and stakeholders had intention to join the social movement for collaborative purposes.</w:t>
      </w:r>
      <w:r w:rsidR="001F7DCD">
        <w:rPr>
          <w:rFonts w:ascii="Times New Roman" w:hAnsi="Times New Roman" w:cs="Times New Roman"/>
          <w:sz w:val="24"/>
          <w:szCs w:val="24"/>
        </w:rPr>
        <w:t xml:space="preserve"> </w:t>
      </w:r>
    </w:p>
    <w:p w:rsidR="00BF5568" w:rsidRPr="00406240" w:rsidRDefault="001F7DCD" w:rsidP="00406240">
      <w:pPr>
        <w:tabs>
          <w:tab w:val="left" w:pos="3300"/>
        </w:tabs>
        <w:spacing w:line="480" w:lineRule="auto"/>
        <w:jc w:val="both"/>
        <w:rPr>
          <w:rFonts w:ascii="Times New Roman" w:hAnsi="Times New Roman" w:cs="Times New Roman"/>
          <w:sz w:val="24"/>
          <w:szCs w:val="24"/>
          <w:vertAlign w:val="superscript"/>
        </w:rPr>
      </w:pPr>
      <w:r>
        <w:rPr>
          <w:rFonts w:ascii="Times New Roman" w:hAnsi="Times New Roman" w:cs="Times New Roman"/>
          <w:sz w:val="24"/>
          <w:szCs w:val="24"/>
        </w:rPr>
        <w:t>The social movement is designed to be democratic with organised member-based agricultural co-operative in which every member has voting rights and board members can serve two terms after which they must step down.</w:t>
      </w:r>
      <w:r w:rsidR="000F0514">
        <w:rPr>
          <w:rFonts w:ascii="Times New Roman" w:hAnsi="Times New Roman" w:cs="Times New Roman"/>
          <w:sz w:val="24"/>
          <w:szCs w:val="24"/>
        </w:rPr>
        <w:t xml:space="preserve"> </w:t>
      </w:r>
      <w:r>
        <w:rPr>
          <w:rFonts w:ascii="Times New Roman" w:hAnsi="Times New Roman" w:cs="Times New Roman"/>
          <w:sz w:val="24"/>
          <w:szCs w:val="24"/>
        </w:rPr>
        <w:t xml:space="preserve">To ensure the success of the social movement, the poultry farmer movement must be a legally registered entity with the Registrar of Co-operatives/Farmer Based Organisations, and must be democratically structured. </w:t>
      </w:r>
      <w:r w:rsidR="00406240">
        <w:rPr>
          <w:rFonts w:ascii="Times New Roman" w:hAnsi="Times New Roman" w:cs="Times New Roman"/>
          <w:sz w:val="24"/>
          <w:szCs w:val="24"/>
        </w:rPr>
        <w:t>It is essential to choose c</w:t>
      </w:r>
      <w:r w:rsidR="00406240" w:rsidRPr="00BD6DE3">
        <w:rPr>
          <w:rFonts w:ascii="Times New Roman" w:hAnsi="Times New Roman" w:cs="Times New Roman"/>
          <w:sz w:val="24"/>
          <w:szCs w:val="24"/>
        </w:rPr>
        <w:t>ore group m</w:t>
      </w:r>
      <w:r w:rsidR="00406240">
        <w:rPr>
          <w:rFonts w:ascii="Times New Roman" w:hAnsi="Times New Roman" w:cs="Times New Roman"/>
          <w:sz w:val="24"/>
          <w:szCs w:val="24"/>
        </w:rPr>
        <w:t>embers such as</w:t>
      </w:r>
      <w:r w:rsidR="00406240" w:rsidRPr="00BD6DE3">
        <w:rPr>
          <w:rFonts w:ascii="Times New Roman" w:hAnsi="Times New Roman" w:cs="Times New Roman"/>
          <w:sz w:val="24"/>
          <w:szCs w:val="24"/>
        </w:rPr>
        <w:t xml:space="preserve"> </w:t>
      </w:r>
      <w:r w:rsidR="00406240">
        <w:rPr>
          <w:rFonts w:ascii="Times New Roman" w:hAnsi="Times New Roman" w:cs="Times New Roman"/>
          <w:sz w:val="24"/>
          <w:szCs w:val="24"/>
        </w:rPr>
        <w:t xml:space="preserve">investors, and government agencies </w:t>
      </w:r>
      <w:r w:rsidR="00406240" w:rsidRPr="00BD6DE3">
        <w:rPr>
          <w:rFonts w:ascii="Times New Roman" w:hAnsi="Times New Roman" w:cs="Times New Roman"/>
          <w:sz w:val="24"/>
          <w:szCs w:val="24"/>
        </w:rPr>
        <w:t>from local or regional government for permit and agricultural insurance, and the movement must also open account with the rural banks or commercial banks.</w:t>
      </w:r>
    </w:p>
    <w:p w:rsidR="008205F0" w:rsidRPr="00BD6DE3" w:rsidRDefault="001F7DCD" w:rsidP="00BD6DE3">
      <w:pPr>
        <w:spacing w:line="480" w:lineRule="auto"/>
        <w:jc w:val="both"/>
        <w:rPr>
          <w:rFonts w:ascii="Times New Roman" w:hAnsi="Times New Roman" w:cs="Times New Roman"/>
          <w:sz w:val="24"/>
          <w:szCs w:val="24"/>
        </w:rPr>
      </w:pPr>
      <w:r>
        <w:rPr>
          <w:rFonts w:ascii="Times New Roman" w:hAnsi="Times New Roman" w:cs="Times New Roman"/>
          <w:sz w:val="24"/>
          <w:szCs w:val="24"/>
        </w:rPr>
        <w:t>Unlike traditional co-operatives</w:t>
      </w:r>
      <w:r w:rsidR="00F910EC">
        <w:rPr>
          <w:rFonts w:ascii="Times New Roman" w:hAnsi="Times New Roman" w:cs="Times New Roman"/>
          <w:sz w:val="24"/>
          <w:szCs w:val="24"/>
        </w:rPr>
        <w:t xml:space="preserve">, the </w:t>
      </w:r>
      <w:r w:rsidR="00406240">
        <w:rPr>
          <w:rFonts w:ascii="Times New Roman" w:hAnsi="Times New Roman" w:cs="Times New Roman"/>
          <w:sz w:val="24"/>
          <w:szCs w:val="24"/>
        </w:rPr>
        <w:t>designed social movement (</w:t>
      </w:r>
      <w:r w:rsidR="00F910EC">
        <w:rPr>
          <w:rFonts w:ascii="Times New Roman" w:hAnsi="Times New Roman" w:cs="Times New Roman"/>
          <w:sz w:val="24"/>
          <w:szCs w:val="24"/>
        </w:rPr>
        <w:t>poultry farmer movement</w:t>
      </w:r>
      <w:r w:rsidR="00406240">
        <w:rPr>
          <w:rFonts w:ascii="Times New Roman" w:hAnsi="Times New Roman" w:cs="Times New Roman"/>
          <w:sz w:val="24"/>
          <w:szCs w:val="24"/>
        </w:rPr>
        <w:t>)</w:t>
      </w:r>
      <w:r w:rsidR="00F910EC">
        <w:rPr>
          <w:rFonts w:ascii="Times New Roman" w:hAnsi="Times New Roman" w:cs="Times New Roman"/>
          <w:sz w:val="24"/>
          <w:szCs w:val="24"/>
        </w:rPr>
        <w:t xml:space="preserve"> will require members to make significant higher investment than for most traditional co-operative, since the movement must</w:t>
      </w:r>
      <w:r w:rsidR="004E2361">
        <w:rPr>
          <w:rFonts w:ascii="Times New Roman" w:hAnsi="Times New Roman" w:cs="Times New Roman"/>
          <w:sz w:val="24"/>
          <w:szCs w:val="24"/>
        </w:rPr>
        <w:t xml:space="preserve"> obtain</w:t>
      </w:r>
      <w:r w:rsidR="00F910EC">
        <w:rPr>
          <w:rFonts w:ascii="Times New Roman" w:hAnsi="Times New Roman" w:cs="Times New Roman"/>
          <w:sz w:val="24"/>
          <w:szCs w:val="24"/>
        </w:rPr>
        <w:t xml:space="preserve"> between 30%-50% of its total capital requirements from selling shares.</w:t>
      </w:r>
      <w:r w:rsidR="004E2361">
        <w:rPr>
          <w:rFonts w:ascii="Times New Roman" w:hAnsi="Times New Roman" w:cs="Times New Roman"/>
          <w:sz w:val="24"/>
          <w:szCs w:val="24"/>
        </w:rPr>
        <w:t xml:space="preserve"> Usually, a minimum number of delivery rights shares must be bought in order to be eligible for membership. </w:t>
      </w:r>
      <w:r w:rsidR="00F910EC">
        <w:rPr>
          <w:rFonts w:ascii="Times New Roman" w:hAnsi="Times New Roman" w:cs="Times New Roman"/>
          <w:sz w:val="24"/>
          <w:szCs w:val="24"/>
        </w:rPr>
        <w:t xml:space="preserve">The main </w:t>
      </w:r>
      <w:r w:rsidR="00406240">
        <w:rPr>
          <w:rFonts w:ascii="Times New Roman" w:hAnsi="Times New Roman" w:cs="Times New Roman"/>
          <w:sz w:val="24"/>
          <w:szCs w:val="24"/>
        </w:rPr>
        <w:t xml:space="preserve">reason </w:t>
      </w:r>
      <w:r w:rsidR="00F910EC">
        <w:rPr>
          <w:rFonts w:ascii="Times New Roman" w:hAnsi="Times New Roman" w:cs="Times New Roman"/>
          <w:sz w:val="24"/>
          <w:szCs w:val="24"/>
        </w:rPr>
        <w:t>is that if members</w:t>
      </w:r>
      <w:r w:rsidR="00185901">
        <w:rPr>
          <w:rFonts w:ascii="Times New Roman" w:hAnsi="Times New Roman" w:cs="Times New Roman"/>
          <w:sz w:val="24"/>
          <w:szCs w:val="24"/>
        </w:rPr>
        <w:t>’</w:t>
      </w:r>
      <w:r w:rsidR="00F910EC">
        <w:rPr>
          <w:rFonts w:ascii="Times New Roman" w:hAnsi="Times New Roman" w:cs="Times New Roman"/>
          <w:sz w:val="24"/>
          <w:szCs w:val="24"/>
        </w:rPr>
        <w:t xml:space="preserve"> investment</w:t>
      </w:r>
      <w:r w:rsidR="00185901">
        <w:rPr>
          <w:rFonts w:ascii="Times New Roman" w:hAnsi="Times New Roman" w:cs="Times New Roman"/>
          <w:sz w:val="24"/>
          <w:szCs w:val="24"/>
        </w:rPr>
        <w:t>s are worthwhile they tend to remain more involved and committed</w:t>
      </w:r>
      <w:r w:rsidR="004E2361">
        <w:rPr>
          <w:rFonts w:ascii="Times New Roman" w:hAnsi="Times New Roman" w:cs="Times New Roman"/>
          <w:sz w:val="24"/>
          <w:szCs w:val="24"/>
        </w:rPr>
        <w:t xml:space="preserve"> in the group activities than in traditional co-operative</w:t>
      </w:r>
      <w:r w:rsidR="00BB78DE">
        <w:rPr>
          <w:rFonts w:ascii="Times New Roman" w:hAnsi="Times New Roman" w:cs="Times New Roman"/>
          <w:sz w:val="24"/>
          <w:szCs w:val="24"/>
        </w:rPr>
        <w:t xml:space="preserve"> where members </w:t>
      </w:r>
      <w:r w:rsidR="00433232">
        <w:rPr>
          <w:rFonts w:ascii="Times New Roman" w:hAnsi="Times New Roman" w:cs="Times New Roman"/>
          <w:sz w:val="24"/>
          <w:szCs w:val="24"/>
        </w:rPr>
        <w:t xml:space="preserve">contribution is </w:t>
      </w:r>
      <w:r w:rsidR="00E12600">
        <w:rPr>
          <w:rFonts w:ascii="Times New Roman" w:hAnsi="Times New Roman" w:cs="Times New Roman"/>
          <w:sz w:val="24"/>
          <w:szCs w:val="24"/>
        </w:rPr>
        <w:t>nil</w:t>
      </w:r>
      <w:r w:rsidR="00433232">
        <w:rPr>
          <w:rFonts w:ascii="Times New Roman" w:hAnsi="Times New Roman" w:cs="Times New Roman"/>
          <w:sz w:val="24"/>
          <w:szCs w:val="24"/>
        </w:rPr>
        <w:t xml:space="preserve"> or minimal</w:t>
      </w:r>
      <w:r w:rsidR="004E2361">
        <w:rPr>
          <w:rFonts w:ascii="Times New Roman" w:hAnsi="Times New Roman" w:cs="Times New Roman"/>
          <w:sz w:val="24"/>
          <w:szCs w:val="24"/>
        </w:rPr>
        <w:t xml:space="preserve">. Equity investment will also increase the likelihood of a return to the members at the end of the year due to reduce financing cost (Stefanson and Fulton, </w:t>
      </w:r>
      <w:r w:rsidR="00BF5568">
        <w:rPr>
          <w:rFonts w:ascii="Times New Roman" w:hAnsi="Times New Roman" w:cs="Times New Roman"/>
          <w:sz w:val="24"/>
          <w:szCs w:val="24"/>
        </w:rPr>
        <w:t>1997).</w:t>
      </w:r>
      <w:r w:rsidR="004E2361">
        <w:rPr>
          <w:rFonts w:ascii="Times New Roman" w:hAnsi="Times New Roman" w:cs="Times New Roman"/>
          <w:sz w:val="24"/>
          <w:szCs w:val="24"/>
        </w:rPr>
        <w:t xml:space="preserve"> </w:t>
      </w:r>
    </w:p>
    <w:p w:rsidR="00406240" w:rsidRDefault="00BF5568" w:rsidP="00BD6DE3">
      <w:pPr>
        <w:spacing w:line="480" w:lineRule="auto"/>
        <w:jc w:val="both"/>
        <w:rPr>
          <w:rFonts w:ascii="Times New Roman" w:hAnsi="Times New Roman" w:cs="Times New Roman"/>
          <w:sz w:val="24"/>
          <w:szCs w:val="24"/>
        </w:rPr>
      </w:pPr>
      <w:r>
        <w:rPr>
          <w:rFonts w:ascii="Times New Roman" w:hAnsi="Times New Roman" w:cs="Times New Roman"/>
          <w:sz w:val="24"/>
          <w:szCs w:val="24"/>
        </w:rPr>
        <w:t>In traditional agricultural co-operatives members contribute equitably</w:t>
      </w:r>
      <w:r w:rsidR="003F5B4B">
        <w:rPr>
          <w:rFonts w:ascii="Times New Roman" w:hAnsi="Times New Roman" w:cs="Times New Roman"/>
          <w:sz w:val="24"/>
          <w:szCs w:val="24"/>
        </w:rPr>
        <w:t xml:space="preserve"> to and democratically control the capital of the agricultural co-operative. When equity principles prevailed, active </w:t>
      </w:r>
      <w:r w:rsidR="003F5B4B">
        <w:rPr>
          <w:rFonts w:ascii="Times New Roman" w:hAnsi="Times New Roman" w:cs="Times New Roman"/>
          <w:sz w:val="24"/>
          <w:szCs w:val="24"/>
        </w:rPr>
        <w:lastRenderedPageBreak/>
        <w:t xml:space="preserve">members inevitable end up subsidising other more opportunistic members leading to free riding problem, fuelling social tensions within the group, and alternatively causing serious members to refrain from investing material and immaterial resources like time and money in the group, leading to underinvestment (portfolio problem). </w:t>
      </w:r>
    </w:p>
    <w:p w:rsidR="00406240" w:rsidRDefault="003F5B4B" w:rsidP="00BD6DE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contrast the </w:t>
      </w:r>
      <w:r w:rsidR="00406240">
        <w:rPr>
          <w:rFonts w:ascii="Times New Roman" w:hAnsi="Times New Roman" w:cs="Times New Roman"/>
          <w:sz w:val="24"/>
          <w:szCs w:val="24"/>
        </w:rPr>
        <w:t>social movement (</w:t>
      </w:r>
      <w:r>
        <w:rPr>
          <w:rFonts w:ascii="Times New Roman" w:hAnsi="Times New Roman" w:cs="Times New Roman"/>
          <w:sz w:val="24"/>
          <w:szCs w:val="24"/>
        </w:rPr>
        <w:t xml:space="preserve">poultry </w:t>
      </w:r>
      <w:r w:rsidR="007961F1">
        <w:rPr>
          <w:rFonts w:ascii="Times New Roman" w:hAnsi="Times New Roman" w:cs="Times New Roman"/>
          <w:sz w:val="24"/>
          <w:szCs w:val="24"/>
        </w:rPr>
        <w:t>farmer movement</w:t>
      </w:r>
      <w:r w:rsidR="00406240">
        <w:rPr>
          <w:rFonts w:ascii="Times New Roman" w:hAnsi="Times New Roman" w:cs="Times New Roman"/>
          <w:sz w:val="24"/>
          <w:szCs w:val="24"/>
        </w:rPr>
        <w:t>)</w:t>
      </w:r>
      <w:r w:rsidR="007961F1">
        <w:rPr>
          <w:rFonts w:ascii="Times New Roman" w:hAnsi="Times New Roman" w:cs="Times New Roman"/>
          <w:sz w:val="24"/>
          <w:szCs w:val="24"/>
        </w:rPr>
        <w:t xml:space="preserve"> members will share in earnings according to their delivery rights, and higher equity contributions are required. To apportion the delivery rights and raise capital for the poultry farmer movement (social movement), shares will be sold in the co-operative. The “go-out” farmers or pr</w:t>
      </w:r>
      <w:r w:rsidR="00653F51">
        <w:rPr>
          <w:rFonts w:ascii="Times New Roman" w:hAnsi="Times New Roman" w:cs="Times New Roman"/>
          <w:sz w:val="24"/>
          <w:szCs w:val="24"/>
        </w:rPr>
        <w:t xml:space="preserve">oducers will be entitled to hold membership shares and this type of share will give the farmer the right to vote. </w:t>
      </w:r>
    </w:p>
    <w:p w:rsidR="001C3C13" w:rsidRDefault="00653F51" w:rsidP="00BD6DE3">
      <w:pPr>
        <w:spacing w:line="480" w:lineRule="auto"/>
        <w:jc w:val="both"/>
        <w:rPr>
          <w:rFonts w:ascii="Times New Roman" w:hAnsi="Times New Roman" w:cs="Times New Roman"/>
          <w:sz w:val="24"/>
          <w:szCs w:val="24"/>
        </w:rPr>
      </w:pPr>
      <w:r>
        <w:rPr>
          <w:rFonts w:ascii="Times New Roman" w:hAnsi="Times New Roman" w:cs="Times New Roman"/>
          <w:sz w:val="24"/>
          <w:szCs w:val="24"/>
        </w:rPr>
        <w:t>Members also will buy equity shares which are the means for raising sufficient capital needed to set up the production or processing plants. The number of equity shares for the social movement will be planned and calculated by dividing the cost of constructing the plant</w:t>
      </w:r>
      <w:r w:rsidR="00433232">
        <w:rPr>
          <w:rFonts w:ascii="Times New Roman" w:hAnsi="Times New Roman" w:cs="Times New Roman"/>
          <w:sz w:val="24"/>
          <w:szCs w:val="24"/>
        </w:rPr>
        <w:t>(s)</w:t>
      </w:r>
      <w:r>
        <w:rPr>
          <w:rFonts w:ascii="Times New Roman" w:hAnsi="Times New Roman" w:cs="Times New Roman"/>
          <w:sz w:val="24"/>
          <w:szCs w:val="24"/>
        </w:rPr>
        <w:t xml:space="preserve"> with the quantity or the amount of the commodity needed to allow the processing machine to function at optimum capac</w:t>
      </w:r>
      <w:r w:rsidR="001C3C13">
        <w:rPr>
          <w:rFonts w:ascii="Times New Roman" w:hAnsi="Times New Roman" w:cs="Times New Roman"/>
          <w:sz w:val="24"/>
          <w:szCs w:val="24"/>
        </w:rPr>
        <w:t xml:space="preserve">ity. </w:t>
      </w:r>
    </w:p>
    <w:p w:rsidR="001C3C13" w:rsidRDefault="001C3C13" w:rsidP="001C3C13">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Equity shares in the social movement or the poultry farmer movement will give the member</w:t>
      </w:r>
      <w:r w:rsidR="00B9443F">
        <w:rPr>
          <w:rFonts w:ascii="Times New Roman" w:hAnsi="Times New Roman" w:cs="Times New Roman"/>
          <w:sz w:val="24"/>
          <w:szCs w:val="24"/>
        </w:rPr>
        <w:t>s</w:t>
      </w:r>
      <w:r>
        <w:rPr>
          <w:rFonts w:ascii="Times New Roman" w:hAnsi="Times New Roman" w:cs="Times New Roman"/>
          <w:sz w:val="24"/>
          <w:szCs w:val="24"/>
        </w:rPr>
        <w:t xml:space="preserve"> both the right and obligation t</w:t>
      </w:r>
      <w:r w:rsidR="00B9443F">
        <w:rPr>
          <w:rFonts w:ascii="Times New Roman" w:hAnsi="Times New Roman" w:cs="Times New Roman"/>
          <w:sz w:val="24"/>
          <w:szCs w:val="24"/>
        </w:rPr>
        <w:t>o deliver a certain amount of poultry products</w:t>
      </w:r>
      <w:r w:rsidR="00406240">
        <w:rPr>
          <w:rFonts w:ascii="Times New Roman" w:hAnsi="Times New Roman" w:cs="Times New Roman"/>
          <w:sz w:val="24"/>
          <w:szCs w:val="24"/>
        </w:rPr>
        <w:t xml:space="preserve"> such as poultry meat and eggs</w:t>
      </w:r>
      <w:r w:rsidR="004D763E">
        <w:rPr>
          <w:rFonts w:ascii="Times New Roman" w:hAnsi="Times New Roman" w:cs="Times New Roman"/>
          <w:sz w:val="24"/>
          <w:szCs w:val="24"/>
        </w:rPr>
        <w:t xml:space="preserve"> to the movement</w:t>
      </w:r>
      <w:r>
        <w:rPr>
          <w:rFonts w:ascii="Times New Roman" w:hAnsi="Times New Roman" w:cs="Times New Roman"/>
          <w:sz w:val="24"/>
          <w:szCs w:val="24"/>
        </w:rPr>
        <w:t xml:space="preserve"> at a specific time. The</w:t>
      </w:r>
      <w:r w:rsidR="00B9443F">
        <w:rPr>
          <w:rFonts w:ascii="Times New Roman" w:hAnsi="Times New Roman" w:cs="Times New Roman"/>
          <w:sz w:val="24"/>
          <w:szCs w:val="24"/>
        </w:rPr>
        <w:t xml:space="preserve"> use of delivery rights that will be</w:t>
      </w:r>
      <w:r>
        <w:rPr>
          <w:rFonts w:ascii="Times New Roman" w:hAnsi="Times New Roman" w:cs="Times New Roman"/>
          <w:sz w:val="24"/>
          <w:szCs w:val="24"/>
        </w:rPr>
        <w:t xml:space="preserve"> bought by the </w:t>
      </w:r>
      <w:r w:rsidR="004D763E">
        <w:rPr>
          <w:rFonts w:ascii="Times New Roman" w:hAnsi="Times New Roman" w:cs="Times New Roman"/>
          <w:sz w:val="24"/>
          <w:szCs w:val="24"/>
        </w:rPr>
        <w:t>‘</w:t>
      </w:r>
      <w:r w:rsidR="00B9443F">
        <w:rPr>
          <w:rFonts w:ascii="Times New Roman" w:hAnsi="Times New Roman" w:cs="Times New Roman"/>
          <w:sz w:val="24"/>
          <w:szCs w:val="24"/>
        </w:rPr>
        <w:t xml:space="preserve">go-out </w:t>
      </w:r>
      <w:r>
        <w:rPr>
          <w:rFonts w:ascii="Times New Roman" w:hAnsi="Times New Roman" w:cs="Times New Roman"/>
          <w:sz w:val="24"/>
          <w:szCs w:val="24"/>
        </w:rPr>
        <w:t>members’ mean</w:t>
      </w:r>
      <w:r w:rsidR="00B9443F">
        <w:rPr>
          <w:rFonts w:ascii="Times New Roman" w:hAnsi="Times New Roman" w:cs="Times New Roman"/>
          <w:sz w:val="24"/>
          <w:szCs w:val="24"/>
        </w:rPr>
        <w:t xml:space="preserve"> that their investment will be</w:t>
      </w:r>
      <w:r>
        <w:rPr>
          <w:rFonts w:ascii="Times New Roman" w:hAnsi="Times New Roman" w:cs="Times New Roman"/>
          <w:sz w:val="24"/>
          <w:szCs w:val="24"/>
        </w:rPr>
        <w:t xml:space="preserve"> prop</w:t>
      </w:r>
      <w:r w:rsidR="00B9443F">
        <w:rPr>
          <w:rFonts w:ascii="Times New Roman" w:hAnsi="Times New Roman" w:cs="Times New Roman"/>
          <w:sz w:val="24"/>
          <w:szCs w:val="24"/>
        </w:rPr>
        <w:t>ortional to their use of the poultry farmer movement or social movement</w:t>
      </w:r>
      <w:r>
        <w:rPr>
          <w:rFonts w:ascii="Times New Roman" w:hAnsi="Times New Roman" w:cs="Times New Roman"/>
          <w:sz w:val="24"/>
          <w:szCs w:val="24"/>
        </w:rPr>
        <w:t>. Delivery rights shares serve as a</w:t>
      </w:r>
      <w:r w:rsidR="00B9443F">
        <w:rPr>
          <w:rFonts w:ascii="Times New Roman" w:hAnsi="Times New Roman" w:cs="Times New Roman"/>
          <w:sz w:val="24"/>
          <w:szCs w:val="24"/>
        </w:rPr>
        <w:t xml:space="preserve"> two-way contract between the go-out farmers and the poultry farmer movement</w:t>
      </w:r>
      <w:r>
        <w:rPr>
          <w:rFonts w:ascii="Times New Roman" w:hAnsi="Times New Roman" w:cs="Times New Roman"/>
          <w:sz w:val="24"/>
          <w:szCs w:val="24"/>
        </w:rPr>
        <w:t>. Delivery rig</w:t>
      </w:r>
      <w:r w:rsidR="00B9443F">
        <w:rPr>
          <w:rFonts w:ascii="Times New Roman" w:hAnsi="Times New Roman" w:cs="Times New Roman"/>
          <w:sz w:val="24"/>
          <w:szCs w:val="24"/>
        </w:rPr>
        <w:t>hts obligate the “go-out” or producer member to deliver product</w:t>
      </w:r>
      <w:r w:rsidR="00433232">
        <w:rPr>
          <w:rFonts w:ascii="Times New Roman" w:hAnsi="Times New Roman" w:cs="Times New Roman"/>
          <w:sz w:val="24"/>
          <w:szCs w:val="24"/>
        </w:rPr>
        <w:t>s on</w:t>
      </w:r>
      <w:r>
        <w:rPr>
          <w:rFonts w:ascii="Times New Roman" w:hAnsi="Times New Roman" w:cs="Times New Roman"/>
          <w:sz w:val="24"/>
          <w:szCs w:val="24"/>
        </w:rPr>
        <w:t xml:space="preserve"> s</w:t>
      </w:r>
      <w:r w:rsidR="00B9443F">
        <w:rPr>
          <w:rFonts w:ascii="Times New Roman" w:hAnsi="Times New Roman" w:cs="Times New Roman"/>
          <w:sz w:val="24"/>
          <w:szCs w:val="24"/>
        </w:rPr>
        <w:t>pecific time</w:t>
      </w:r>
      <w:r w:rsidR="00433232">
        <w:rPr>
          <w:rFonts w:ascii="Times New Roman" w:hAnsi="Times New Roman" w:cs="Times New Roman"/>
          <w:sz w:val="24"/>
          <w:szCs w:val="24"/>
        </w:rPr>
        <w:t>s</w:t>
      </w:r>
      <w:r w:rsidR="00B9443F">
        <w:rPr>
          <w:rFonts w:ascii="Times New Roman" w:hAnsi="Times New Roman" w:cs="Times New Roman"/>
          <w:sz w:val="24"/>
          <w:szCs w:val="24"/>
        </w:rPr>
        <w:t xml:space="preserve"> to the social movement, and in turn the social movement is dedicated</w:t>
      </w:r>
      <w:r>
        <w:rPr>
          <w:rFonts w:ascii="Times New Roman" w:hAnsi="Times New Roman" w:cs="Times New Roman"/>
          <w:sz w:val="24"/>
          <w:szCs w:val="24"/>
        </w:rPr>
        <w:t xml:space="preserve"> to accept delivery of the </w:t>
      </w:r>
      <w:r w:rsidR="00B9443F">
        <w:rPr>
          <w:rFonts w:ascii="Times New Roman" w:hAnsi="Times New Roman" w:cs="Times New Roman"/>
          <w:sz w:val="24"/>
          <w:szCs w:val="24"/>
        </w:rPr>
        <w:t xml:space="preserve">poultry </w:t>
      </w:r>
      <w:r>
        <w:rPr>
          <w:rFonts w:ascii="Times New Roman" w:hAnsi="Times New Roman" w:cs="Times New Roman"/>
          <w:sz w:val="24"/>
          <w:szCs w:val="24"/>
        </w:rPr>
        <w:t>product</w:t>
      </w:r>
      <w:r w:rsidR="00B9443F">
        <w:rPr>
          <w:rFonts w:ascii="Times New Roman" w:hAnsi="Times New Roman" w:cs="Times New Roman"/>
          <w:sz w:val="24"/>
          <w:szCs w:val="24"/>
        </w:rPr>
        <w:t>s.</w:t>
      </w:r>
      <w:r>
        <w:rPr>
          <w:rFonts w:ascii="Times New Roman" w:hAnsi="Times New Roman" w:cs="Times New Roman"/>
          <w:sz w:val="24"/>
          <w:szCs w:val="24"/>
        </w:rPr>
        <w:t xml:space="preserve"> Thus</w:t>
      </w:r>
      <w:r w:rsidR="00B9443F">
        <w:rPr>
          <w:rFonts w:ascii="Times New Roman" w:hAnsi="Times New Roman" w:cs="Times New Roman"/>
          <w:sz w:val="24"/>
          <w:szCs w:val="24"/>
        </w:rPr>
        <w:t xml:space="preserve"> the social movement will assure</w:t>
      </w:r>
      <w:r>
        <w:rPr>
          <w:rFonts w:ascii="Times New Roman" w:hAnsi="Times New Roman" w:cs="Times New Roman"/>
          <w:sz w:val="24"/>
          <w:szCs w:val="24"/>
        </w:rPr>
        <w:t xml:space="preserve"> </w:t>
      </w:r>
      <w:r w:rsidR="00B9443F">
        <w:rPr>
          <w:rFonts w:ascii="Times New Roman" w:hAnsi="Times New Roman" w:cs="Times New Roman"/>
          <w:sz w:val="24"/>
          <w:szCs w:val="24"/>
        </w:rPr>
        <w:t xml:space="preserve">poultry </w:t>
      </w:r>
      <w:r>
        <w:rPr>
          <w:rFonts w:ascii="Times New Roman" w:hAnsi="Times New Roman" w:cs="Times New Roman"/>
          <w:sz w:val="24"/>
          <w:szCs w:val="24"/>
        </w:rPr>
        <w:t>farmer</w:t>
      </w:r>
      <w:r w:rsidR="00B9443F">
        <w:rPr>
          <w:rFonts w:ascii="Times New Roman" w:hAnsi="Times New Roman" w:cs="Times New Roman"/>
          <w:sz w:val="24"/>
          <w:szCs w:val="24"/>
        </w:rPr>
        <w:t>s</w:t>
      </w:r>
      <w:r>
        <w:rPr>
          <w:rFonts w:ascii="Times New Roman" w:hAnsi="Times New Roman" w:cs="Times New Roman"/>
          <w:sz w:val="24"/>
          <w:szCs w:val="24"/>
        </w:rPr>
        <w:t xml:space="preserve"> (producer</w:t>
      </w:r>
      <w:r w:rsidR="00B9443F">
        <w:rPr>
          <w:rFonts w:ascii="Times New Roman" w:hAnsi="Times New Roman" w:cs="Times New Roman"/>
          <w:sz w:val="24"/>
          <w:szCs w:val="24"/>
        </w:rPr>
        <w:t>s)</w:t>
      </w:r>
      <w:r w:rsidR="00433232">
        <w:rPr>
          <w:rFonts w:ascii="Times New Roman" w:hAnsi="Times New Roman" w:cs="Times New Roman"/>
          <w:sz w:val="24"/>
          <w:szCs w:val="24"/>
        </w:rPr>
        <w:t xml:space="preserve"> of a market for </w:t>
      </w:r>
      <w:r w:rsidR="00433232">
        <w:rPr>
          <w:rFonts w:ascii="Times New Roman" w:hAnsi="Times New Roman" w:cs="Times New Roman"/>
          <w:sz w:val="24"/>
          <w:szCs w:val="24"/>
        </w:rPr>
        <w:lastRenderedPageBreak/>
        <w:t>their poultry in turn</w:t>
      </w:r>
      <w:r w:rsidR="00B9443F">
        <w:rPr>
          <w:rFonts w:ascii="Times New Roman" w:hAnsi="Times New Roman" w:cs="Times New Roman"/>
          <w:sz w:val="24"/>
          <w:szCs w:val="24"/>
        </w:rPr>
        <w:t xml:space="preserve"> </w:t>
      </w:r>
      <w:r w:rsidR="00727B94">
        <w:rPr>
          <w:rFonts w:ascii="Times New Roman" w:hAnsi="Times New Roman" w:cs="Times New Roman"/>
          <w:sz w:val="24"/>
          <w:szCs w:val="24"/>
        </w:rPr>
        <w:t xml:space="preserve">and </w:t>
      </w:r>
      <w:r w:rsidR="00B9443F">
        <w:rPr>
          <w:rFonts w:ascii="Times New Roman" w:hAnsi="Times New Roman" w:cs="Times New Roman"/>
          <w:sz w:val="24"/>
          <w:szCs w:val="24"/>
        </w:rPr>
        <w:t>the social movement</w:t>
      </w:r>
      <w:r>
        <w:rPr>
          <w:rFonts w:ascii="Times New Roman" w:hAnsi="Times New Roman" w:cs="Times New Roman"/>
          <w:sz w:val="24"/>
          <w:szCs w:val="24"/>
        </w:rPr>
        <w:t xml:space="preserve"> a steady supply of its primary in</w:t>
      </w:r>
      <w:r w:rsidR="00B9443F">
        <w:rPr>
          <w:rFonts w:ascii="Times New Roman" w:hAnsi="Times New Roman" w:cs="Times New Roman"/>
          <w:sz w:val="24"/>
          <w:szCs w:val="24"/>
        </w:rPr>
        <w:t>put</w:t>
      </w:r>
      <w:r w:rsidR="004D763E">
        <w:rPr>
          <w:rFonts w:ascii="Times New Roman" w:hAnsi="Times New Roman" w:cs="Times New Roman"/>
          <w:sz w:val="24"/>
          <w:szCs w:val="24"/>
        </w:rPr>
        <w:t>s</w:t>
      </w:r>
      <w:r w:rsidR="00433232">
        <w:rPr>
          <w:rFonts w:ascii="Times New Roman" w:hAnsi="Times New Roman" w:cs="Times New Roman"/>
          <w:sz w:val="24"/>
          <w:szCs w:val="24"/>
        </w:rPr>
        <w:t xml:space="preserve"> to the farmers</w:t>
      </w:r>
      <w:r>
        <w:rPr>
          <w:rFonts w:ascii="Times New Roman" w:hAnsi="Times New Roman" w:cs="Times New Roman"/>
          <w:sz w:val="24"/>
          <w:szCs w:val="24"/>
        </w:rPr>
        <w:t xml:space="preserve">. </w:t>
      </w:r>
    </w:p>
    <w:p w:rsidR="004D763E" w:rsidRDefault="001C3C13" w:rsidP="001C3C13">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delivery contract usually contains special quality standards. In circumstances        </w:t>
      </w:r>
      <w:r w:rsidR="00B9443F">
        <w:rPr>
          <w:rFonts w:ascii="Times New Roman" w:hAnsi="Times New Roman" w:cs="Times New Roman"/>
          <w:sz w:val="24"/>
          <w:szCs w:val="24"/>
        </w:rPr>
        <w:t xml:space="preserve">                     where a poultry farmer</w:t>
      </w:r>
      <w:r>
        <w:rPr>
          <w:rFonts w:ascii="Times New Roman" w:hAnsi="Times New Roman" w:cs="Times New Roman"/>
          <w:sz w:val="24"/>
          <w:szCs w:val="24"/>
        </w:rPr>
        <w:t xml:space="preserve"> is incapable to deliver as determined b</w:t>
      </w:r>
      <w:r w:rsidR="00B9443F">
        <w:rPr>
          <w:rFonts w:ascii="Times New Roman" w:hAnsi="Times New Roman" w:cs="Times New Roman"/>
          <w:sz w:val="24"/>
          <w:szCs w:val="24"/>
        </w:rPr>
        <w:t>y the delivery contract, the social movement</w:t>
      </w:r>
      <w:r>
        <w:rPr>
          <w:rFonts w:ascii="Times New Roman" w:hAnsi="Times New Roman" w:cs="Times New Roman"/>
          <w:sz w:val="24"/>
          <w:szCs w:val="24"/>
        </w:rPr>
        <w:t xml:space="preserve"> must </w:t>
      </w:r>
      <w:r w:rsidR="00B9443F">
        <w:rPr>
          <w:rFonts w:ascii="Times New Roman" w:hAnsi="Times New Roman" w:cs="Times New Roman"/>
          <w:sz w:val="24"/>
          <w:szCs w:val="24"/>
        </w:rPr>
        <w:t>otherwise purchase the poultry</w:t>
      </w:r>
      <w:r>
        <w:rPr>
          <w:rFonts w:ascii="Times New Roman" w:hAnsi="Times New Roman" w:cs="Times New Roman"/>
          <w:sz w:val="24"/>
          <w:szCs w:val="24"/>
        </w:rPr>
        <w:t xml:space="preserve"> elsewhere to fulfil the delivery requirem</w:t>
      </w:r>
      <w:r w:rsidR="00B9443F">
        <w:rPr>
          <w:rFonts w:ascii="Times New Roman" w:hAnsi="Times New Roman" w:cs="Times New Roman"/>
          <w:sz w:val="24"/>
          <w:szCs w:val="24"/>
        </w:rPr>
        <w:t>ents. Otherwise the social movement will buy</w:t>
      </w:r>
      <w:r>
        <w:rPr>
          <w:rFonts w:ascii="Times New Roman" w:hAnsi="Times New Roman" w:cs="Times New Roman"/>
          <w:sz w:val="24"/>
          <w:szCs w:val="24"/>
        </w:rPr>
        <w:t xml:space="preserve"> the</w:t>
      </w:r>
      <w:r w:rsidR="00B9443F">
        <w:rPr>
          <w:rFonts w:ascii="Times New Roman" w:hAnsi="Times New Roman" w:cs="Times New Roman"/>
          <w:sz w:val="24"/>
          <w:szCs w:val="24"/>
        </w:rPr>
        <w:t xml:space="preserve"> needed poultry</w:t>
      </w:r>
      <w:r w:rsidR="00C568FE">
        <w:rPr>
          <w:rFonts w:ascii="Times New Roman" w:hAnsi="Times New Roman" w:cs="Times New Roman"/>
          <w:sz w:val="24"/>
          <w:szCs w:val="24"/>
        </w:rPr>
        <w:t xml:space="preserve"> and charge the farmer the </w:t>
      </w:r>
      <w:r>
        <w:rPr>
          <w:rFonts w:ascii="Times New Roman" w:hAnsi="Times New Roman" w:cs="Times New Roman"/>
          <w:sz w:val="24"/>
          <w:szCs w:val="24"/>
        </w:rPr>
        <w:t>differ</w:t>
      </w:r>
      <w:r w:rsidR="00C568FE">
        <w:rPr>
          <w:rFonts w:ascii="Times New Roman" w:hAnsi="Times New Roman" w:cs="Times New Roman"/>
          <w:sz w:val="24"/>
          <w:szCs w:val="24"/>
        </w:rPr>
        <w:t>ence so as to ensure persistency</w:t>
      </w:r>
      <w:r>
        <w:rPr>
          <w:rFonts w:ascii="Times New Roman" w:hAnsi="Times New Roman" w:cs="Times New Roman"/>
          <w:sz w:val="24"/>
          <w:szCs w:val="24"/>
        </w:rPr>
        <w:t xml:space="preserve"> in quantity and quality </w:t>
      </w:r>
      <w:r w:rsidR="00C568FE">
        <w:rPr>
          <w:rFonts w:ascii="Times New Roman" w:hAnsi="Times New Roman" w:cs="Times New Roman"/>
          <w:sz w:val="24"/>
          <w:szCs w:val="24"/>
        </w:rPr>
        <w:t>of poultry.</w:t>
      </w:r>
      <w:r>
        <w:rPr>
          <w:rFonts w:ascii="Times New Roman" w:hAnsi="Times New Roman" w:cs="Times New Roman"/>
          <w:sz w:val="24"/>
          <w:szCs w:val="24"/>
        </w:rPr>
        <w:t xml:space="preserve"> </w:t>
      </w:r>
    </w:p>
    <w:p w:rsidR="001C3C13" w:rsidRDefault="001C3C13" w:rsidP="001C3C13">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A distinct attribute of the equity share is that they are tradable and can appreciate or depreciate in value, leading t</w:t>
      </w:r>
      <w:r w:rsidR="00C568FE">
        <w:rPr>
          <w:rFonts w:ascii="Times New Roman" w:hAnsi="Times New Roman" w:cs="Times New Roman"/>
          <w:sz w:val="24"/>
          <w:szCs w:val="24"/>
        </w:rPr>
        <w:t>o strong poultry farmer</w:t>
      </w:r>
      <w:r>
        <w:rPr>
          <w:rFonts w:ascii="Times New Roman" w:hAnsi="Times New Roman" w:cs="Times New Roman"/>
          <w:sz w:val="24"/>
          <w:szCs w:val="24"/>
        </w:rPr>
        <w:t xml:space="preserve"> participation and control and the chance for capita</w:t>
      </w:r>
      <w:r w:rsidR="00C568FE">
        <w:rPr>
          <w:rFonts w:ascii="Times New Roman" w:hAnsi="Times New Roman" w:cs="Times New Roman"/>
          <w:sz w:val="24"/>
          <w:szCs w:val="24"/>
        </w:rPr>
        <w:t>l gain in shares.</w:t>
      </w:r>
      <w:r>
        <w:rPr>
          <w:rFonts w:ascii="Times New Roman" w:hAnsi="Times New Roman" w:cs="Times New Roman"/>
          <w:sz w:val="24"/>
          <w:szCs w:val="24"/>
        </w:rPr>
        <w:t xml:space="preserve"> An</w:t>
      </w:r>
      <w:r w:rsidR="00C568FE">
        <w:rPr>
          <w:rFonts w:ascii="Times New Roman" w:hAnsi="Times New Roman" w:cs="Times New Roman"/>
          <w:sz w:val="24"/>
          <w:szCs w:val="24"/>
        </w:rPr>
        <w:t>y patronage refunds that the social movement</w:t>
      </w:r>
      <w:r>
        <w:rPr>
          <w:rFonts w:ascii="Times New Roman" w:hAnsi="Times New Roman" w:cs="Times New Roman"/>
          <w:sz w:val="24"/>
          <w:szCs w:val="24"/>
        </w:rPr>
        <w:t xml:space="preserve"> generates are distributed to members a</w:t>
      </w:r>
      <w:r w:rsidR="00C568FE">
        <w:rPr>
          <w:rFonts w:ascii="Times New Roman" w:hAnsi="Times New Roman" w:cs="Times New Roman"/>
          <w:sz w:val="24"/>
          <w:szCs w:val="24"/>
        </w:rPr>
        <w:t>ccording to the level of poultry</w:t>
      </w:r>
      <w:r>
        <w:rPr>
          <w:rFonts w:ascii="Times New Roman" w:hAnsi="Times New Roman" w:cs="Times New Roman"/>
          <w:sz w:val="24"/>
          <w:szCs w:val="24"/>
        </w:rPr>
        <w:t xml:space="preserve"> they </w:t>
      </w:r>
      <w:r w:rsidR="00C568FE">
        <w:rPr>
          <w:rFonts w:ascii="Times New Roman" w:hAnsi="Times New Roman" w:cs="Times New Roman"/>
          <w:sz w:val="24"/>
          <w:szCs w:val="24"/>
        </w:rPr>
        <w:t>will deliver to the social movement. Social movement will then</w:t>
      </w:r>
      <w:r>
        <w:rPr>
          <w:rFonts w:ascii="Times New Roman" w:hAnsi="Times New Roman" w:cs="Times New Roman"/>
          <w:sz w:val="24"/>
          <w:szCs w:val="24"/>
        </w:rPr>
        <w:t xml:space="preserve"> share profits to members in proportion to their patronage. Usually, the profit generated from added-value activity </w:t>
      </w:r>
      <w:r w:rsidR="00C568FE">
        <w:rPr>
          <w:rFonts w:ascii="Times New Roman" w:hAnsi="Times New Roman" w:cs="Times New Roman"/>
          <w:sz w:val="24"/>
          <w:szCs w:val="24"/>
        </w:rPr>
        <w:t>or processed poultry into other products will be</w:t>
      </w:r>
      <w:r>
        <w:rPr>
          <w:rFonts w:ascii="Times New Roman" w:hAnsi="Times New Roman" w:cs="Times New Roman"/>
          <w:sz w:val="24"/>
          <w:szCs w:val="24"/>
        </w:rPr>
        <w:t xml:space="preserve"> returned yearly to</w:t>
      </w:r>
      <w:r w:rsidR="00C568FE">
        <w:rPr>
          <w:rFonts w:ascii="Times New Roman" w:hAnsi="Times New Roman" w:cs="Times New Roman"/>
          <w:sz w:val="24"/>
          <w:szCs w:val="24"/>
        </w:rPr>
        <w:t xml:space="preserve"> members as cash.</w:t>
      </w:r>
    </w:p>
    <w:p w:rsidR="001C3C13" w:rsidRDefault="001C3C13" w:rsidP="001C3C13">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third type of shares </w:t>
      </w:r>
      <w:r w:rsidR="00C568FE">
        <w:rPr>
          <w:rFonts w:ascii="Times New Roman" w:hAnsi="Times New Roman" w:cs="Times New Roman"/>
          <w:sz w:val="24"/>
          <w:szCs w:val="24"/>
        </w:rPr>
        <w:t>for the social movement will be the</w:t>
      </w:r>
      <w:r>
        <w:rPr>
          <w:rFonts w:ascii="Times New Roman" w:hAnsi="Times New Roman" w:cs="Times New Roman"/>
          <w:sz w:val="24"/>
          <w:szCs w:val="24"/>
        </w:rPr>
        <w:t xml:space="preserve"> preferr</w:t>
      </w:r>
      <w:r w:rsidR="00C568FE">
        <w:rPr>
          <w:rFonts w:ascii="Times New Roman" w:hAnsi="Times New Roman" w:cs="Times New Roman"/>
          <w:sz w:val="24"/>
          <w:szCs w:val="24"/>
        </w:rPr>
        <w:t>ed shares.</w:t>
      </w:r>
      <w:r>
        <w:rPr>
          <w:rFonts w:ascii="Times New Roman" w:hAnsi="Times New Roman" w:cs="Times New Roman"/>
          <w:sz w:val="24"/>
          <w:szCs w:val="24"/>
        </w:rPr>
        <w:t xml:space="preserve"> These </w:t>
      </w:r>
      <w:r w:rsidR="00433232">
        <w:rPr>
          <w:rFonts w:ascii="Times New Roman" w:hAnsi="Times New Roman" w:cs="Times New Roman"/>
          <w:sz w:val="24"/>
          <w:szCs w:val="24"/>
        </w:rPr>
        <w:t>pref</w:t>
      </w:r>
      <w:r w:rsidR="00C568FE">
        <w:rPr>
          <w:rFonts w:ascii="Times New Roman" w:hAnsi="Times New Roman" w:cs="Times New Roman"/>
          <w:sz w:val="24"/>
          <w:szCs w:val="24"/>
        </w:rPr>
        <w:t>er</w:t>
      </w:r>
      <w:r w:rsidR="00433232">
        <w:rPr>
          <w:rFonts w:ascii="Times New Roman" w:hAnsi="Times New Roman" w:cs="Times New Roman"/>
          <w:sz w:val="24"/>
          <w:szCs w:val="24"/>
        </w:rPr>
        <w:t>r</w:t>
      </w:r>
      <w:r w:rsidR="00C568FE">
        <w:rPr>
          <w:rFonts w:ascii="Times New Roman" w:hAnsi="Times New Roman" w:cs="Times New Roman"/>
          <w:sz w:val="24"/>
          <w:szCs w:val="24"/>
        </w:rPr>
        <w:t xml:space="preserve">ed </w:t>
      </w:r>
      <w:r>
        <w:rPr>
          <w:rFonts w:ascii="Times New Roman" w:hAnsi="Times New Roman" w:cs="Times New Roman"/>
          <w:sz w:val="24"/>
          <w:szCs w:val="24"/>
        </w:rPr>
        <w:t xml:space="preserve">shares </w:t>
      </w:r>
      <w:r w:rsidR="00C568FE">
        <w:rPr>
          <w:rFonts w:ascii="Times New Roman" w:hAnsi="Times New Roman" w:cs="Times New Roman"/>
          <w:sz w:val="24"/>
          <w:szCs w:val="24"/>
        </w:rPr>
        <w:t>will allow investment in the social movement</w:t>
      </w:r>
      <w:r>
        <w:rPr>
          <w:rFonts w:ascii="Times New Roman" w:hAnsi="Times New Roman" w:cs="Times New Roman"/>
          <w:sz w:val="24"/>
          <w:szCs w:val="24"/>
        </w:rPr>
        <w:t xml:space="preserve"> from non-producers like local community members in order to create a vehicle for the community to </w:t>
      </w:r>
      <w:r w:rsidR="00C568FE">
        <w:rPr>
          <w:rFonts w:ascii="Times New Roman" w:hAnsi="Times New Roman" w:cs="Times New Roman"/>
          <w:sz w:val="24"/>
          <w:szCs w:val="24"/>
        </w:rPr>
        <w:t>support and benefit from the social movement</w:t>
      </w:r>
      <w:r>
        <w:rPr>
          <w:rFonts w:ascii="Times New Roman" w:hAnsi="Times New Roman" w:cs="Times New Roman"/>
          <w:sz w:val="24"/>
          <w:szCs w:val="24"/>
        </w:rPr>
        <w:t>. However, preferred shares do not comprise voting rights</w:t>
      </w:r>
      <w:r w:rsidR="00C568FE">
        <w:rPr>
          <w:rFonts w:ascii="Times New Roman" w:hAnsi="Times New Roman" w:cs="Times New Roman"/>
          <w:sz w:val="24"/>
          <w:szCs w:val="24"/>
        </w:rPr>
        <w:t>, ensuring that poultry farmers</w:t>
      </w:r>
      <w:r>
        <w:rPr>
          <w:rFonts w:ascii="Times New Roman" w:hAnsi="Times New Roman" w:cs="Times New Roman"/>
          <w:sz w:val="24"/>
          <w:szCs w:val="24"/>
        </w:rPr>
        <w:t xml:space="preserve"> keep control </w:t>
      </w:r>
      <w:r w:rsidR="00C568FE">
        <w:rPr>
          <w:rFonts w:ascii="Times New Roman" w:hAnsi="Times New Roman" w:cs="Times New Roman"/>
          <w:sz w:val="24"/>
          <w:szCs w:val="24"/>
        </w:rPr>
        <w:t xml:space="preserve">of the social movement. </w:t>
      </w:r>
    </w:p>
    <w:p w:rsidR="008A07DF" w:rsidRDefault="00C568FE" w:rsidP="001C3C13">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Social movement</w:t>
      </w:r>
      <w:r w:rsidR="001C3C13">
        <w:rPr>
          <w:rFonts w:ascii="Times New Roman" w:hAnsi="Times New Roman" w:cs="Times New Roman"/>
          <w:sz w:val="24"/>
          <w:szCs w:val="24"/>
        </w:rPr>
        <w:t xml:space="preserve"> have been instrumental in other benefits at the local community level. Examples include economic diversification within the community by shifting into new value added products (Cook and IIiopoulos, 2000; Ergstrom, 1994), assisting rural development by providing income and employment opportunities and strengthening of the rural communities that foster their operations (Holmes et al., 2001; Stefanson et al., 1995)</w:t>
      </w:r>
      <w:r w:rsidR="008A07DF">
        <w:rPr>
          <w:rFonts w:ascii="Times New Roman" w:hAnsi="Times New Roman" w:cs="Times New Roman"/>
          <w:sz w:val="24"/>
          <w:szCs w:val="24"/>
        </w:rPr>
        <w:t xml:space="preserve">. </w:t>
      </w:r>
    </w:p>
    <w:p w:rsidR="00605D0F" w:rsidRDefault="008A07DF" w:rsidP="001C3C13">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Nevertheless, to allow the social movement to</w:t>
      </w:r>
      <w:r w:rsidR="001C3C13">
        <w:rPr>
          <w:rFonts w:ascii="Times New Roman" w:hAnsi="Times New Roman" w:cs="Times New Roman"/>
          <w:sz w:val="24"/>
          <w:szCs w:val="24"/>
        </w:rPr>
        <w:t xml:space="preserve"> efficiently provide these numerous and multiplier benefits at the community level,</w:t>
      </w:r>
      <w:r>
        <w:rPr>
          <w:rFonts w:ascii="Times New Roman" w:hAnsi="Times New Roman" w:cs="Times New Roman"/>
          <w:sz w:val="24"/>
          <w:szCs w:val="24"/>
        </w:rPr>
        <w:t xml:space="preserve"> the economic success of the social movement</w:t>
      </w:r>
      <w:r w:rsidR="001C3C13">
        <w:rPr>
          <w:rFonts w:ascii="Times New Roman" w:hAnsi="Times New Roman" w:cs="Times New Roman"/>
          <w:sz w:val="24"/>
          <w:szCs w:val="24"/>
        </w:rPr>
        <w:t xml:space="preserve"> m</w:t>
      </w:r>
      <w:r w:rsidR="00344C68">
        <w:rPr>
          <w:rFonts w:ascii="Times New Roman" w:hAnsi="Times New Roman" w:cs="Times New Roman"/>
          <w:sz w:val="24"/>
          <w:szCs w:val="24"/>
        </w:rPr>
        <w:t>ust be its main focus.</w:t>
      </w:r>
      <w:r w:rsidR="001C3C13">
        <w:rPr>
          <w:rFonts w:ascii="Times New Roman" w:hAnsi="Times New Roman" w:cs="Times New Roman"/>
          <w:sz w:val="24"/>
          <w:szCs w:val="24"/>
        </w:rPr>
        <w:t xml:space="preserve"> The NGC model is very instrumental to overcome the economic limitations of traditional co-operatives (Cook, 1995), their organisational structure (Stefanson et al., 1995), their historical development and ability to replicate the model in other locations (Bielik, 1999) and their assistance and support to rural economic development (Fulton and Ketilson, 1992; Holmes, et al., 2001; United States Department of Agriculture, 2002). The principally economic approach to the analysis of NGC is undoubtedly a development of the literature on the traditional agricultural co-operatives. </w:t>
      </w:r>
    </w:p>
    <w:p w:rsidR="001C3C13" w:rsidRDefault="001C3C13" w:rsidP="001C3C13">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Several studies show that NGC is a better choice than partnership, incorporated companies, and joint ventures in the several ways. Especially, when equal membership control is important, a sense of co-operative effort is needed, when members would have a greater comfort level with the co-operative structure, and the co-operative structure is more easily explained and understood, and when community acceptance of the business is essential. Co-operatives have long standing commitment to education, local control and concern for local community and as such may be more acceptable to some communities than investor oriented firms (Stefanson and Fulton, 1997). </w:t>
      </w:r>
    </w:p>
    <w:p w:rsidR="001C3C13" w:rsidRDefault="001C3C13" w:rsidP="001C3C13">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Many studies confirm that NGC is value added and advantageous (Stefanson and Fulton, 1997; Patrie, 1998; Stefanson et al., 1995; Fulton and Ketilson, 1992; Ho</w:t>
      </w:r>
      <w:r w:rsidR="00A60C89">
        <w:rPr>
          <w:rFonts w:ascii="Times New Roman" w:hAnsi="Times New Roman" w:cs="Times New Roman"/>
          <w:sz w:val="24"/>
          <w:szCs w:val="24"/>
        </w:rPr>
        <w:t>l</w:t>
      </w:r>
      <w:r>
        <w:rPr>
          <w:rFonts w:ascii="Times New Roman" w:hAnsi="Times New Roman" w:cs="Times New Roman"/>
          <w:sz w:val="24"/>
          <w:szCs w:val="24"/>
        </w:rPr>
        <w:t xml:space="preserve">mes et al, 2001; United States Department of Agriculture, 2002).   </w:t>
      </w:r>
    </w:p>
    <w:p w:rsidR="001C3C13" w:rsidRPr="004729C9" w:rsidRDefault="00344C68" w:rsidP="001C3C13">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Social movement in the form of </w:t>
      </w:r>
      <w:r w:rsidR="001C3C13">
        <w:rPr>
          <w:rFonts w:ascii="Times New Roman" w:hAnsi="Times New Roman" w:cs="Times New Roman"/>
          <w:sz w:val="24"/>
          <w:szCs w:val="24"/>
        </w:rPr>
        <w:t xml:space="preserve">NGC has four key groups like the traditional co-operative as indicated by Stefanson and Fulton, 1997). Firstly, members’ as owner-users is the main reason why the NGC is organised. Secondly, the Board of Directors is a policy-making body elected by the members, who manages and oversee the NGC business affairs. The Board of </w:t>
      </w:r>
      <w:r w:rsidR="001C3C13">
        <w:rPr>
          <w:rFonts w:ascii="Times New Roman" w:hAnsi="Times New Roman" w:cs="Times New Roman"/>
          <w:sz w:val="24"/>
          <w:szCs w:val="24"/>
        </w:rPr>
        <w:lastRenderedPageBreak/>
        <w:t>Directors are trustees who make policies</w:t>
      </w:r>
      <w:r w:rsidR="004D763E">
        <w:rPr>
          <w:rFonts w:ascii="Times New Roman" w:hAnsi="Times New Roman" w:cs="Times New Roman"/>
          <w:sz w:val="24"/>
          <w:szCs w:val="24"/>
        </w:rPr>
        <w:t xml:space="preserve"> and negotiate with the government, nongovernmental organisations and other important bodies</w:t>
      </w:r>
      <w:r w:rsidR="001C3C13">
        <w:rPr>
          <w:rFonts w:ascii="Times New Roman" w:hAnsi="Times New Roman" w:cs="Times New Roman"/>
          <w:sz w:val="24"/>
          <w:szCs w:val="24"/>
        </w:rPr>
        <w:t xml:space="preserve">, report to members and give direction to the co-operative hired management, generally without involving in the daily operations. The third group comprise management who supervises and co-ordinates the day-to-day operations and are supervised by the board. The final group include the staff of the NGC, who report to the management (Stefanson and Fulton, 1997).       </w:t>
      </w:r>
      <w:r w:rsidR="001C3C13" w:rsidRPr="00436586">
        <w:rPr>
          <w:rFonts w:ascii="Times New Roman" w:hAnsi="Times New Roman" w:cs="Times New Roman"/>
          <w:sz w:val="24"/>
          <w:szCs w:val="24"/>
        </w:rPr>
        <w:t xml:space="preserve"> </w:t>
      </w:r>
    </w:p>
    <w:p w:rsidR="00420DE5" w:rsidRDefault="00605D0F" w:rsidP="001C3C13">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adoption of </w:t>
      </w:r>
      <w:r w:rsidR="00344C68">
        <w:rPr>
          <w:rFonts w:ascii="Times New Roman" w:hAnsi="Times New Roman" w:cs="Times New Roman"/>
          <w:sz w:val="24"/>
          <w:szCs w:val="24"/>
        </w:rPr>
        <w:t xml:space="preserve">social movement in the form of </w:t>
      </w:r>
      <w:r>
        <w:rPr>
          <w:rFonts w:ascii="Times New Roman" w:hAnsi="Times New Roman" w:cs="Times New Roman"/>
          <w:sz w:val="24"/>
          <w:szCs w:val="24"/>
        </w:rPr>
        <w:t>new generation co-operative structure is advantageous in several ways. Firstly, it is efficient due to the integration</w:t>
      </w:r>
      <w:r w:rsidR="009E7833">
        <w:rPr>
          <w:rFonts w:ascii="Times New Roman" w:hAnsi="Times New Roman" w:cs="Times New Roman"/>
          <w:sz w:val="24"/>
          <w:szCs w:val="24"/>
        </w:rPr>
        <w:t xml:space="preserve"> of production and processing, and members can alter practices at one step in relation to the other needs of the other, thereby improving the overall system.</w:t>
      </w:r>
      <w:r w:rsidR="00420DE5">
        <w:rPr>
          <w:rFonts w:ascii="Times New Roman" w:hAnsi="Times New Roman" w:cs="Times New Roman"/>
          <w:sz w:val="24"/>
          <w:szCs w:val="24"/>
        </w:rPr>
        <w:t xml:space="preserve"> Like all the successful cases, the social </w:t>
      </w:r>
      <w:r w:rsidR="00CD2777">
        <w:rPr>
          <w:rFonts w:ascii="Times New Roman" w:hAnsi="Times New Roman" w:cs="Times New Roman"/>
          <w:sz w:val="24"/>
          <w:szCs w:val="24"/>
        </w:rPr>
        <w:t xml:space="preserve">movement </w:t>
      </w:r>
      <w:r w:rsidR="00420DE5">
        <w:rPr>
          <w:rFonts w:ascii="Times New Roman" w:hAnsi="Times New Roman" w:cs="Times New Roman"/>
          <w:sz w:val="24"/>
          <w:szCs w:val="24"/>
        </w:rPr>
        <w:t xml:space="preserve">will diversify into other processing activities and services for members such as wholesale shops for farming equipment, the sale and distribution of farming inputs and other necessary activities in order to survive. </w:t>
      </w:r>
    </w:p>
    <w:p w:rsidR="00963C2C" w:rsidRDefault="00420DE5" w:rsidP="001C3C13">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Secondly, the control membership creates a stable business environment which increases efficiency. The design</w:t>
      </w:r>
      <w:r w:rsidR="00344C68">
        <w:rPr>
          <w:rFonts w:ascii="Times New Roman" w:hAnsi="Times New Roman" w:cs="Times New Roman"/>
          <w:sz w:val="24"/>
          <w:szCs w:val="24"/>
        </w:rPr>
        <w:t xml:space="preserve"> of the social movement in the form of new generation co-operative movement</w:t>
      </w:r>
      <w:r>
        <w:rPr>
          <w:rFonts w:ascii="Times New Roman" w:hAnsi="Times New Roman" w:cs="Times New Roman"/>
          <w:sz w:val="24"/>
          <w:szCs w:val="24"/>
        </w:rPr>
        <w:t xml:space="preserve"> places great emphasis on members</w:t>
      </w:r>
      <w:r w:rsidR="00963C2C">
        <w:rPr>
          <w:rFonts w:ascii="Times New Roman" w:hAnsi="Times New Roman" w:cs="Times New Roman"/>
          <w:sz w:val="24"/>
          <w:szCs w:val="24"/>
        </w:rPr>
        <w:t>’</w:t>
      </w:r>
      <w:r>
        <w:rPr>
          <w:rFonts w:ascii="Times New Roman" w:hAnsi="Times New Roman" w:cs="Times New Roman"/>
          <w:sz w:val="24"/>
          <w:szCs w:val="24"/>
        </w:rPr>
        <w:t xml:space="preserve"> education about market conditions</w:t>
      </w:r>
      <w:r w:rsidR="00963C2C">
        <w:rPr>
          <w:rFonts w:ascii="Times New Roman" w:hAnsi="Times New Roman" w:cs="Times New Roman"/>
          <w:sz w:val="24"/>
          <w:szCs w:val="24"/>
        </w:rPr>
        <w:t>, the im</w:t>
      </w:r>
      <w:r w:rsidR="00CD2777">
        <w:rPr>
          <w:rFonts w:ascii="Times New Roman" w:hAnsi="Times New Roman" w:cs="Times New Roman"/>
          <w:sz w:val="24"/>
          <w:szCs w:val="24"/>
        </w:rPr>
        <w:t>portance of strong co-operative</w:t>
      </w:r>
      <w:r w:rsidR="00963C2C">
        <w:rPr>
          <w:rFonts w:ascii="Times New Roman" w:hAnsi="Times New Roman" w:cs="Times New Roman"/>
          <w:sz w:val="24"/>
          <w:szCs w:val="24"/>
        </w:rPr>
        <w:t xml:space="preserve"> </w:t>
      </w:r>
      <w:r w:rsidR="00CD2777">
        <w:rPr>
          <w:rFonts w:ascii="Times New Roman" w:hAnsi="Times New Roman" w:cs="Times New Roman"/>
          <w:sz w:val="24"/>
          <w:szCs w:val="24"/>
        </w:rPr>
        <w:t xml:space="preserve">and </w:t>
      </w:r>
      <w:r w:rsidR="00963C2C">
        <w:rPr>
          <w:rFonts w:ascii="Times New Roman" w:hAnsi="Times New Roman" w:cs="Times New Roman"/>
          <w:sz w:val="24"/>
          <w:szCs w:val="24"/>
        </w:rPr>
        <w:t>organic poultry meat production. Social movement will seek to eliminate bribes and corruptions within ranks and farmers will be encouraged to constantly question and interrogate the leadership. The leadership commitment to strengthen co-operative principles through the social movement activities will be greatly emphasised. The social movement embraces democratic decision-making processes and ensures transparency in the organisation.</w:t>
      </w:r>
    </w:p>
    <w:p w:rsidR="00F62046" w:rsidRDefault="00963C2C" w:rsidP="001C3C13">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Since the </w:t>
      </w:r>
      <w:r w:rsidR="00344C68">
        <w:rPr>
          <w:rFonts w:ascii="Times New Roman" w:hAnsi="Times New Roman" w:cs="Times New Roman"/>
          <w:sz w:val="24"/>
          <w:szCs w:val="24"/>
        </w:rPr>
        <w:t>designe</w:t>
      </w:r>
      <w:r w:rsidR="00CD2777">
        <w:rPr>
          <w:rFonts w:ascii="Times New Roman" w:hAnsi="Times New Roman" w:cs="Times New Roman"/>
          <w:sz w:val="24"/>
          <w:szCs w:val="24"/>
        </w:rPr>
        <w:t>d social movement</w:t>
      </w:r>
      <w:r>
        <w:rPr>
          <w:rFonts w:ascii="Times New Roman" w:hAnsi="Times New Roman" w:cs="Times New Roman"/>
          <w:sz w:val="24"/>
          <w:szCs w:val="24"/>
        </w:rPr>
        <w:t xml:space="preserve"> </w:t>
      </w:r>
      <w:r w:rsidR="00783DE1">
        <w:rPr>
          <w:rFonts w:ascii="Times New Roman" w:hAnsi="Times New Roman" w:cs="Times New Roman"/>
          <w:sz w:val="24"/>
          <w:szCs w:val="24"/>
        </w:rPr>
        <w:t xml:space="preserve">will produce </w:t>
      </w:r>
      <w:r w:rsidR="00CD2777">
        <w:rPr>
          <w:rFonts w:ascii="Times New Roman" w:hAnsi="Times New Roman" w:cs="Times New Roman"/>
          <w:sz w:val="24"/>
          <w:szCs w:val="24"/>
        </w:rPr>
        <w:t xml:space="preserve">poultry </w:t>
      </w:r>
      <w:r w:rsidR="00783DE1">
        <w:rPr>
          <w:rFonts w:ascii="Times New Roman" w:hAnsi="Times New Roman" w:cs="Times New Roman"/>
          <w:sz w:val="24"/>
          <w:szCs w:val="24"/>
        </w:rPr>
        <w:t xml:space="preserve">to satisfy the market niche, market niche producers can gain ownership in further processing, and because delivery shares </w:t>
      </w:r>
      <w:r w:rsidR="00783DE1">
        <w:rPr>
          <w:rFonts w:ascii="Times New Roman" w:hAnsi="Times New Roman" w:cs="Times New Roman"/>
          <w:sz w:val="24"/>
          <w:szCs w:val="24"/>
        </w:rPr>
        <w:lastRenderedPageBreak/>
        <w:t>specify quality and production standards farmers can satisfy niche markets that require identity preservation and high quality. The leaders will ensure compliance with org</w:t>
      </w:r>
      <w:r w:rsidR="003478FA">
        <w:rPr>
          <w:rFonts w:ascii="Times New Roman" w:hAnsi="Times New Roman" w:cs="Times New Roman"/>
          <w:sz w:val="24"/>
          <w:szCs w:val="24"/>
        </w:rPr>
        <w:t>anic production and promote best</w:t>
      </w:r>
      <w:r w:rsidR="00783DE1">
        <w:rPr>
          <w:rFonts w:ascii="Times New Roman" w:hAnsi="Times New Roman" w:cs="Times New Roman"/>
          <w:sz w:val="24"/>
          <w:szCs w:val="24"/>
        </w:rPr>
        <w:t xml:space="preserve"> </w:t>
      </w:r>
      <w:r w:rsidR="003478FA">
        <w:rPr>
          <w:rFonts w:ascii="Times New Roman" w:hAnsi="Times New Roman" w:cs="Times New Roman"/>
          <w:sz w:val="24"/>
          <w:szCs w:val="24"/>
        </w:rPr>
        <w:t xml:space="preserve">farming </w:t>
      </w:r>
      <w:r w:rsidR="00783DE1">
        <w:rPr>
          <w:rFonts w:ascii="Times New Roman" w:hAnsi="Times New Roman" w:cs="Times New Roman"/>
          <w:sz w:val="24"/>
          <w:szCs w:val="24"/>
        </w:rPr>
        <w:t xml:space="preserve">agricultural practices in accordance with </w:t>
      </w:r>
      <w:r w:rsidR="003478FA">
        <w:rPr>
          <w:rFonts w:ascii="Times New Roman" w:hAnsi="Times New Roman" w:cs="Times New Roman"/>
          <w:sz w:val="24"/>
          <w:szCs w:val="24"/>
        </w:rPr>
        <w:t xml:space="preserve">the </w:t>
      </w:r>
      <w:r w:rsidR="00783DE1">
        <w:rPr>
          <w:rFonts w:ascii="Times New Roman" w:hAnsi="Times New Roman" w:cs="Times New Roman"/>
          <w:sz w:val="24"/>
          <w:szCs w:val="24"/>
        </w:rPr>
        <w:t>national and international standards of poultry production, following a code of conducts that farmers’ or producers must comply with. Ultimately</w:t>
      </w:r>
      <w:r w:rsidR="003478FA">
        <w:rPr>
          <w:rFonts w:ascii="Times New Roman" w:hAnsi="Times New Roman" w:cs="Times New Roman"/>
          <w:sz w:val="24"/>
          <w:szCs w:val="24"/>
        </w:rPr>
        <w:t>,</w:t>
      </w:r>
      <w:r w:rsidR="00783DE1">
        <w:rPr>
          <w:rFonts w:ascii="Times New Roman" w:hAnsi="Times New Roman" w:cs="Times New Roman"/>
          <w:sz w:val="24"/>
          <w:szCs w:val="24"/>
        </w:rPr>
        <w:t xml:space="preserve"> power lies with the </w:t>
      </w:r>
      <w:r w:rsidR="00F62046">
        <w:rPr>
          <w:rFonts w:ascii="Times New Roman" w:hAnsi="Times New Roman" w:cs="Times New Roman"/>
          <w:sz w:val="24"/>
          <w:szCs w:val="24"/>
        </w:rPr>
        <w:t>social movement and its members with the line of accountability following from the bottom up.</w:t>
      </w:r>
    </w:p>
    <w:p w:rsidR="00F62046" w:rsidRDefault="00F62046" w:rsidP="001C3C13">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Another important advantage for the proposed social movement is that equity investment will increase members’ commitment, dedication and consecration. Also, tradable equity shares will create a capital base which will increase the attractiveness to other lenders and investors. Finally, the social movement will generate rural development and community investment and renewal in agricultural co-operatives. </w:t>
      </w:r>
    </w:p>
    <w:p w:rsidR="00BE38DD" w:rsidRDefault="00DF102C" w:rsidP="001C3C13">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On the other side, just like any other organisation t</w:t>
      </w:r>
      <w:r w:rsidR="00F62046">
        <w:rPr>
          <w:rFonts w:ascii="Times New Roman" w:hAnsi="Times New Roman" w:cs="Times New Roman"/>
          <w:sz w:val="24"/>
          <w:szCs w:val="24"/>
        </w:rPr>
        <w:t>he new design</w:t>
      </w:r>
      <w:r w:rsidR="00FE3E65">
        <w:rPr>
          <w:rFonts w:ascii="Times New Roman" w:hAnsi="Times New Roman" w:cs="Times New Roman"/>
          <w:sz w:val="24"/>
          <w:szCs w:val="24"/>
        </w:rPr>
        <w:t>ed</w:t>
      </w:r>
      <w:r w:rsidR="00F62046">
        <w:rPr>
          <w:rFonts w:ascii="Times New Roman" w:hAnsi="Times New Roman" w:cs="Times New Roman"/>
          <w:sz w:val="24"/>
          <w:szCs w:val="24"/>
        </w:rPr>
        <w:t xml:space="preserve"> social m</w:t>
      </w:r>
      <w:r>
        <w:rPr>
          <w:rFonts w:ascii="Times New Roman" w:hAnsi="Times New Roman" w:cs="Times New Roman"/>
          <w:sz w:val="24"/>
          <w:szCs w:val="24"/>
        </w:rPr>
        <w:t>ovement cannot operate without</w:t>
      </w:r>
      <w:r w:rsidR="00F62046">
        <w:rPr>
          <w:rFonts w:ascii="Times New Roman" w:hAnsi="Times New Roman" w:cs="Times New Roman"/>
          <w:sz w:val="24"/>
          <w:szCs w:val="24"/>
        </w:rPr>
        <w:t xml:space="preserve"> disadvantage</w:t>
      </w:r>
      <w:r>
        <w:rPr>
          <w:rFonts w:ascii="Times New Roman" w:hAnsi="Times New Roman" w:cs="Times New Roman"/>
          <w:sz w:val="24"/>
          <w:szCs w:val="24"/>
        </w:rPr>
        <w:t xml:space="preserve">s. Some of the disadvantages include the following: </w:t>
      </w:r>
    </w:p>
    <w:p w:rsidR="001C3C13" w:rsidRDefault="00DF102C" w:rsidP="001C3C13">
      <w:pPr>
        <w:tabs>
          <w:tab w:val="left" w:pos="566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Firstly, while high quality poultry production should not be regarded as a disadvantage it can be a challenge for some poultry farmers. Secondly, a high level of initial investment that suits Ghanaian situation is required and this will serve as a hindrance to some rural farmers. </w:t>
      </w:r>
      <w:r w:rsidR="0075100D">
        <w:rPr>
          <w:rFonts w:ascii="Times New Roman" w:hAnsi="Times New Roman" w:cs="Times New Roman"/>
          <w:sz w:val="24"/>
          <w:szCs w:val="24"/>
        </w:rPr>
        <w:t xml:space="preserve">There is </w:t>
      </w:r>
      <w:r w:rsidR="00CD2777">
        <w:rPr>
          <w:rFonts w:ascii="Times New Roman" w:hAnsi="Times New Roman" w:cs="Times New Roman"/>
          <w:sz w:val="24"/>
          <w:szCs w:val="24"/>
        </w:rPr>
        <w:t>a required fee which any person</w:t>
      </w:r>
      <w:r w:rsidR="0075100D">
        <w:rPr>
          <w:rFonts w:ascii="Times New Roman" w:hAnsi="Times New Roman" w:cs="Times New Roman"/>
          <w:sz w:val="24"/>
          <w:szCs w:val="24"/>
        </w:rPr>
        <w:t xml:space="preserve"> who wants to join the new social movement is obliged to pay before the person can be accepted as a member. This </w:t>
      </w:r>
      <w:r w:rsidR="00BE38DD">
        <w:rPr>
          <w:rFonts w:ascii="Times New Roman" w:hAnsi="Times New Roman" w:cs="Times New Roman"/>
          <w:sz w:val="24"/>
          <w:szCs w:val="24"/>
        </w:rPr>
        <w:t>will make</w:t>
      </w:r>
      <w:r w:rsidR="0075100D">
        <w:rPr>
          <w:rFonts w:ascii="Times New Roman" w:hAnsi="Times New Roman" w:cs="Times New Roman"/>
          <w:sz w:val="24"/>
          <w:szCs w:val="24"/>
        </w:rPr>
        <w:t xml:space="preserve"> it dif</w:t>
      </w:r>
      <w:r w:rsidR="00BE38DD">
        <w:rPr>
          <w:rFonts w:ascii="Times New Roman" w:hAnsi="Times New Roman" w:cs="Times New Roman"/>
          <w:sz w:val="24"/>
          <w:szCs w:val="24"/>
        </w:rPr>
        <w:t>ficult for poor farmers to join unless they receive support.</w:t>
      </w:r>
      <w:r>
        <w:rPr>
          <w:rFonts w:ascii="Times New Roman" w:hAnsi="Times New Roman" w:cs="Times New Roman"/>
          <w:sz w:val="24"/>
          <w:szCs w:val="24"/>
        </w:rPr>
        <w:t xml:space="preserve"> </w:t>
      </w:r>
      <w:r w:rsidR="00963C2C">
        <w:rPr>
          <w:rFonts w:ascii="Times New Roman" w:hAnsi="Times New Roman" w:cs="Times New Roman"/>
          <w:sz w:val="24"/>
          <w:szCs w:val="24"/>
        </w:rPr>
        <w:t xml:space="preserve">  </w:t>
      </w:r>
      <w:r w:rsidR="00420DE5">
        <w:rPr>
          <w:rFonts w:ascii="Times New Roman" w:hAnsi="Times New Roman" w:cs="Times New Roman"/>
          <w:sz w:val="24"/>
          <w:szCs w:val="24"/>
        </w:rPr>
        <w:t xml:space="preserve">  </w:t>
      </w:r>
      <w:r w:rsidR="00605D0F">
        <w:rPr>
          <w:rFonts w:ascii="Times New Roman" w:hAnsi="Times New Roman" w:cs="Times New Roman"/>
          <w:sz w:val="24"/>
          <w:szCs w:val="24"/>
        </w:rPr>
        <w:t xml:space="preserve"> </w:t>
      </w:r>
      <w:r w:rsidR="001C3C13">
        <w:rPr>
          <w:rFonts w:ascii="Times New Roman" w:hAnsi="Times New Roman" w:cs="Times New Roman"/>
          <w:sz w:val="24"/>
          <w:szCs w:val="24"/>
        </w:rPr>
        <w:t xml:space="preserve">     </w:t>
      </w:r>
    </w:p>
    <w:p w:rsidR="0075100D" w:rsidRDefault="00DF102C" w:rsidP="0075100D">
      <w:pPr>
        <w:spacing w:line="480" w:lineRule="auto"/>
        <w:jc w:val="both"/>
        <w:rPr>
          <w:rFonts w:ascii="Times New Roman" w:hAnsi="Times New Roman" w:cs="Times New Roman"/>
          <w:sz w:val="24"/>
          <w:szCs w:val="24"/>
        </w:rPr>
      </w:pPr>
      <w:r w:rsidRPr="003F1AEA">
        <w:rPr>
          <w:rFonts w:ascii="Times New Roman" w:hAnsi="Times New Roman" w:cs="Times New Roman"/>
          <w:sz w:val="24"/>
          <w:szCs w:val="24"/>
        </w:rPr>
        <w:t xml:space="preserve">Furthermore, unlike the traditional agricultural co-operatives higher levels of risk are involved, and therefore a failure can result in a substantial loss for investors. </w:t>
      </w:r>
      <w:r w:rsidR="0075100D">
        <w:rPr>
          <w:rFonts w:ascii="Times New Roman" w:hAnsi="Times New Roman" w:cs="Times New Roman"/>
          <w:sz w:val="24"/>
          <w:szCs w:val="24"/>
        </w:rPr>
        <w:t>Also</w:t>
      </w:r>
      <w:r w:rsidR="003F1AEA">
        <w:rPr>
          <w:rFonts w:ascii="Times New Roman" w:hAnsi="Times New Roman" w:cs="Times New Roman"/>
          <w:sz w:val="24"/>
          <w:szCs w:val="24"/>
        </w:rPr>
        <w:t xml:space="preserve">, a higher level of expertise is needed in the processing side of the venture, both in management and marketing. It can be a challenge </w:t>
      </w:r>
      <w:r w:rsidR="00CD2777">
        <w:rPr>
          <w:rFonts w:ascii="Times New Roman" w:hAnsi="Times New Roman" w:cs="Times New Roman"/>
          <w:sz w:val="24"/>
          <w:szCs w:val="24"/>
        </w:rPr>
        <w:t xml:space="preserve">in terms of </w:t>
      </w:r>
      <w:r w:rsidR="003F1AEA">
        <w:rPr>
          <w:rFonts w:ascii="Times New Roman" w:hAnsi="Times New Roman" w:cs="Times New Roman"/>
          <w:sz w:val="24"/>
          <w:szCs w:val="24"/>
        </w:rPr>
        <w:t xml:space="preserve">funding and attracting </w:t>
      </w:r>
      <w:r w:rsidR="00CD2777">
        <w:rPr>
          <w:rFonts w:ascii="Times New Roman" w:hAnsi="Times New Roman" w:cs="Times New Roman"/>
          <w:sz w:val="24"/>
          <w:szCs w:val="24"/>
        </w:rPr>
        <w:t>t</w:t>
      </w:r>
      <w:r w:rsidR="003F1AEA">
        <w:rPr>
          <w:rFonts w:ascii="Times New Roman" w:hAnsi="Times New Roman" w:cs="Times New Roman"/>
          <w:sz w:val="24"/>
          <w:szCs w:val="24"/>
        </w:rPr>
        <w:t>his level of ability.</w:t>
      </w:r>
      <w:r w:rsidR="0075100D" w:rsidRPr="0075100D">
        <w:rPr>
          <w:rFonts w:ascii="Times New Roman" w:hAnsi="Times New Roman" w:cs="Times New Roman"/>
          <w:sz w:val="24"/>
          <w:szCs w:val="24"/>
        </w:rPr>
        <w:t xml:space="preserve"> </w:t>
      </w:r>
    </w:p>
    <w:p w:rsidR="0075100D" w:rsidRDefault="0075100D" w:rsidP="0075100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major disadvantages include restricted membership and delivery rights. Many researchers argue that the restricted membership put much pressure on the members, especially if the required delivery rights are not achieved (Ste</w:t>
      </w:r>
      <w:r w:rsidR="00F706EF">
        <w:rPr>
          <w:rFonts w:ascii="Times New Roman" w:hAnsi="Times New Roman" w:cs="Times New Roman"/>
          <w:sz w:val="24"/>
          <w:szCs w:val="24"/>
        </w:rPr>
        <w:t>fanson et al., 1995</w:t>
      </w:r>
      <w:r w:rsidR="00FE3E65">
        <w:rPr>
          <w:rFonts w:ascii="Times New Roman" w:hAnsi="Times New Roman" w:cs="Times New Roman"/>
          <w:sz w:val="24"/>
          <w:szCs w:val="24"/>
        </w:rPr>
        <w:t>).</w:t>
      </w:r>
      <w:r>
        <w:rPr>
          <w:rFonts w:ascii="Times New Roman" w:hAnsi="Times New Roman" w:cs="Times New Roman"/>
          <w:sz w:val="24"/>
          <w:szCs w:val="24"/>
        </w:rPr>
        <w:t xml:space="preserve"> </w:t>
      </w:r>
    </w:p>
    <w:p w:rsidR="0075100D" w:rsidRPr="00C37C21" w:rsidRDefault="00CD2777" w:rsidP="0075100D">
      <w:pPr>
        <w:spacing w:line="480" w:lineRule="auto"/>
        <w:jc w:val="both"/>
        <w:rPr>
          <w:rFonts w:ascii="Times New Roman" w:hAnsi="Times New Roman" w:cs="Times New Roman"/>
          <w:b/>
          <w:sz w:val="24"/>
          <w:szCs w:val="24"/>
        </w:rPr>
      </w:pPr>
      <w:r>
        <w:rPr>
          <w:rFonts w:ascii="Times New Roman" w:hAnsi="Times New Roman" w:cs="Times New Roman"/>
          <w:sz w:val="24"/>
          <w:szCs w:val="24"/>
        </w:rPr>
        <w:t>However, i</w:t>
      </w:r>
      <w:r w:rsidR="0075100D">
        <w:rPr>
          <w:rFonts w:ascii="Times New Roman" w:hAnsi="Times New Roman" w:cs="Times New Roman"/>
          <w:sz w:val="24"/>
          <w:szCs w:val="24"/>
        </w:rPr>
        <w:t>t can be argued that this model is worthwhile due to the following advantages: Firstly, the restricted membership generates commitment for people who need business to join and discourage those who are not sincere. Secondly, with respect to fee, the model will be modified in Ghanai</w:t>
      </w:r>
      <w:r w:rsidR="00BE38DD">
        <w:rPr>
          <w:rFonts w:ascii="Times New Roman" w:hAnsi="Times New Roman" w:cs="Times New Roman"/>
          <w:sz w:val="24"/>
          <w:szCs w:val="24"/>
        </w:rPr>
        <w:t>an context to accept a suitable fee</w:t>
      </w:r>
      <w:r w:rsidR="0075100D">
        <w:rPr>
          <w:rFonts w:ascii="Times New Roman" w:hAnsi="Times New Roman" w:cs="Times New Roman"/>
          <w:sz w:val="24"/>
          <w:szCs w:val="24"/>
        </w:rPr>
        <w:t xml:space="preserve"> to ensure that both poor</w:t>
      </w:r>
      <w:r>
        <w:rPr>
          <w:rFonts w:ascii="Times New Roman" w:hAnsi="Times New Roman" w:cs="Times New Roman"/>
          <w:sz w:val="24"/>
          <w:szCs w:val="24"/>
        </w:rPr>
        <w:t xml:space="preserve"> and rich people benefit from the proposed social movement</w:t>
      </w:r>
      <w:r w:rsidR="0075100D">
        <w:rPr>
          <w:rFonts w:ascii="Times New Roman" w:hAnsi="Times New Roman" w:cs="Times New Roman"/>
          <w:sz w:val="24"/>
          <w:szCs w:val="24"/>
        </w:rPr>
        <w:t xml:space="preserve">. </w:t>
      </w:r>
      <w:r w:rsidR="0075100D" w:rsidRPr="00C37C21">
        <w:rPr>
          <w:rFonts w:ascii="Times New Roman" w:hAnsi="Times New Roman" w:cs="Times New Roman"/>
          <w:b/>
          <w:sz w:val="24"/>
          <w:szCs w:val="24"/>
        </w:rPr>
        <w:t xml:space="preserve">   </w:t>
      </w:r>
    </w:p>
    <w:p w:rsidR="003478FA" w:rsidRDefault="003478FA" w:rsidP="009D7157">
      <w:pPr>
        <w:spacing w:line="480" w:lineRule="auto"/>
        <w:jc w:val="both"/>
        <w:rPr>
          <w:rFonts w:ascii="Times New Roman" w:hAnsi="Times New Roman" w:cs="Times New Roman"/>
          <w:b/>
          <w:bCs/>
          <w:sz w:val="24"/>
          <w:szCs w:val="24"/>
        </w:rPr>
      </w:pPr>
    </w:p>
    <w:p w:rsidR="003478FA" w:rsidRDefault="003478FA" w:rsidP="009D7157">
      <w:pPr>
        <w:spacing w:line="480" w:lineRule="auto"/>
        <w:jc w:val="both"/>
        <w:rPr>
          <w:rFonts w:ascii="Times New Roman" w:hAnsi="Times New Roman" w:cs="Times New Roman"/>
          <w:b/>
          <w:bCs/>
          <w:sz w:val="24"/>
          <w:szCs w:val="24"/>
        </w:rPr>
      </w:pPr>
    </w:p>
    <w:p w:rsidR="003478FA" w:rsidRDefault="003478FA" w:rsidP="009D7157">
      <w:pPr>
        <w:spacing w:line="480" w:lineRule="auto"/>
        <w:jc w:val="both"/>
        <w:rPr>
          <w:rFonts w:ascii="Times New Roman" w:hAnsi="Times New Roman" w:cs="Times New Roman"/>
          <w:b/>
          <w:bCs/>
          <w:sz w:val="24"/>
          <w:szCs w:val="24"/>
        </w:rPr>
      </w:pPr>
    </w:p>
    <w:p w:rsidR="003478FA" w:rsidRDefault="003478FA" w:rsidP="009D7157">
      <w:pPr>
        <w:spacing w:line="480" w:lineRule="auto"/>
        <w:jc w:val="both"/>
        <w:rPr>
          <w:rFonts w:ascii="Times New Roman" w:hAnsi="Times New Roman" w:cs="Times New Roman"/>
          <w:b/>
          <w:bCs/>
          <w:sz w:val="24"/>
          <w:szCs w:val="24"/>
        </w:rPr>
      </w:pPr>
    </w:p>
    <w:p w:rsidR="003478FA" w:rsidRDefault="003478FA" w:rsidP="009D7157">
      <w:pPr>
        <w:spacing w:line="480" w:lineRule="auto"/>
        <w:jc w:val="both"/>
        <w:rPr>
          <w:rFonts w:ascii="Times New Roman" w:hAnsi="Times New Roman" w:cs="Times New Roman"/>
          <w:b/>
          <w:bCs/>
          <w:sz w:val="24"/>
          <w:szCs w:val="24"/>
        </w:rPr>
      </w:pPr>
    </w:p>
    <w:p w:rsidR="003478FA" w:rsidRDefault="003478FA" w:rsidP="009D7157">
      <w:pPr>
        <w:spacing w:line="480" w:lineRule="auto"/>
        <w:jc w:val="both"/>
        <w:rPr>
          <w:rFonts w:ascii="Times New Roman" w:hAnsi="Times New Roman" w:cs="Times New Roman"/>
          <w:b/>
          <w:bCs/>
          <w:sz w:val="24"/>
          <w:szCs w:val="24"/>
        </w:rPr>
      </w:pPr>
    </w:p>
    <w:p w:rsidR="003478FA" w:rsidRDefault="003478FA" w:rsidP="009D7157">
      <w:pPr>
        <w:spacing w:line="480" w:lineRule="auto"/>
        <w:jc w:val="both"/>
        <w:rPr>
          <w:rFonts w:ascii="Times New Roman" w:hAnsi="Times New Roman" w:cs="Times New Roman"/>
          <w:b/>
          <w:bCs/>
          <w:sz w:val="24"/>
          <w:szCs w:val="24"/>
        </w:rPr>
      </w:pPr>
    </w:p>
    <w:p w:rsidR="003478FA" w:rsidRDefault="003478FA" w:rsidP="009D7157">
      <w:pPr>
        <w:spacing w:line="480" w:lineRule="auto"/>
        <w:jc w:val="both"/>
        <w:rPr>
          <w:rFonts w:ascii="Times New Roman" w:hAnsi="Times New Roman" w:cs="Times New Roman"/>
          <w:b/>
          <w:bCs/>
          <w:sz w:val="24"/>
          <w:szCs w:val="24"/>
        </w:rPr>
      </w:pPr>
    </w:p>
    <w:p w:rsidR="003478FA" w:rsidRDefault="003478FA" w:rsidP="009D7157">
      <w:pPr>
        <w:spacing w:line="480" w:lineRule="auto"/>
        <w:jc w:val="both"/>
        <w:rPr>
          <w:rFonts w:ascii="Times New Roman" w:hAnsi="Times New Roman" w:cs="Times New Roman"/>
          <w:b/>
          <w:bCs/>
          <w:sz w:val="24"/>
          <w:szCs w:val="24"/>
        </w:rPr>
      </w:pPr>
    </w:p>
    <w:p w:rsidR="003478FA" w:rsidRDefault="003478FA" w:rsidP="009D7157">
      <w:pPr>
        <w:spacing w:line="480" w:lineRule="auto"/>
        <w:jc w:val="both"/>
        <w:rPr>
          <w:rFonts w:ascii="Times New Roman" w:hAnsi="Times New Roman" w:cs="Times New Roman"/>
          <w:b/>
          <w:bCs/>
          <w:sz w:val="24"/>
          <w:szCs w:val="24"/>
        </w:rPr>
      </w:pPr>
    </w:p>
    <w:p w:rsidR="003478FA" w:rsidRDefault="003478FA" w:rsidP="009D7157">
      <w:pPr>
        <w:spacing w:line="480" w:lineRule="auto"/>
        <w:jc w:val="both"/>
        <w:rPr>
          <w:rFonts w:ascii="Times New Roman" w:hAnsi="Times New Roman" w:cs="Times New Roman"/>
          <w:b/>
          <w:bCs/>
          <w:sz w:val="24"/>
          <w:szCs w:val="24"/>
        </w:rPr>
      </w:pPr>
    </w:p>
    <w:p w:rsidR="003478FA" w:rsidRDefault="003478FA" w:rsidP="009D7157">
      <w:pPr>
        <w:spacing w:line="480" w:lineRule="auto"/>
        <w:jc w:val="both"/>
        <w:rPr>
          <w:rFonts w:ascii="Times New Roman" w:hAnsi="Times New Roman" w:cs="Times New Roman"/>
          <w:b/>
          <w:bCs/>
          <w:sz w:val="24"/>
          <w:szCs w:val="24"/>
        </w:rPr>
      </w:pPr>
    </w:p>
    <w:p w:rsidR="00D622F7" w:rsidRDefault="00D622F7" w:rsidP="009D7157">
      <w:pPr>
        <w:spacing w:line="480" w:lineRule="auto"/>
        <w:jc w:val="both"/>
        <w:rPr>
          <w:rFonts w:ascii="Times New Roman" w:hAnsi="Times New Roman" w:cs="Times New Roman"/>
          <w:b/>
          <w:bCs/>
          <w:sz w:val="24"/>
          <w:szCs w:val="24"/>
        </w:rPr>
      </w:pPr>
    </w:p>
    <w:p w:rsidR="00BE679F" w:rsidRPr="009D7157" w:rsidRDefault="00527750" w:rsidP="009D7157">
      <w:pPr>
        <w:spacing w:line="480" w:lineRule="auto"/>
        <w:jc w:val="both"/>
        <w:rPr>
          <w:rFonts w:ascii="Times New Roman" w:hAnsi="Times New Roman" w:cs="Times New Roman"/>
          <w:sz w:val="24"/>
          <w:szCs w:val="24"/>
        </w:rPr>
      </w:pPr>
      <w:r w:rsidRPr="00527750">
        <w:rPr>
          <w:rFonts w:ascii="Calibri" w:hAnsi="Calibri" w:cs="Calibri"/>
          <w:noProof/>
          <w:lang w:eastAsia="en-GB"/>
        </w:rPr>
        <w:pict>
          <v:rect id="_x0000_s6869" style="position:absolute;left:0;text-align:left;margin-left:24pt;margin-top:32.4pt;width:389.25pt;height:66pt;z-index:251889664">
            <v:textbox style="mso-next-textbox:#_x0000_s6869">
              <w:txbxContent>
                <w:p w:rsidR="007D14A3" w:rsidRDefault="007D14A3" w:rsidP="00BE679F"/>
                <w:p w:rsidR="007D14A3" w:rsidRPr="00CB6044" w:rsidRDefault="007D14A3" w:rsidP="00BE679F">
                  <w:pPr>
                    <w:rPr>
                      <w:rFonts w:ascii="Times New Roman" w:hAnsi="Times New Roman" w:cs="Times New Roman"/>
                      <w:sz w:val="24"/>
                      <w:szCs w:val="24"/>
                    </w:rPr>
                  </w:pPr>
                  <w:r w:rsidRPr="00CB6044">
                    <w:rPr>
                      <w:rFonts w:ascii="Times New Roman" w:hAnsi="Times New Roman" w:cs="Times New Roman"/>
                      <w:sz w:val="24"/>
                      <w:szCs w:val="24"/>
                    </w:rPr>
                    <w:t>GHA</w:t>
                  </w:r>
                  <w:r>
                    <w:rPr>
                      <w:rFonts w:ascii="Times New Roman" w:hAnsi="Times New Roman" w:cs="Times New Roman"/>
                      <w:sz w:val="24"/>
                      <w:szCs w:val="24"/>
                    </w:rPr>
                    <w:t xml:space="preserve">NA POULTRY FARMER MOVEMENT </w:t>
                  </w:r>
                  <w:r w:rsidRPr="00CB6044">
                    <w:rPr>
                      <w:rFonts w:ascii="Times New Roman" w:hAnsi="Times New Roman" w:cs="Times New Roman"/>
                      <w:sz w:val="24"/>
                      <w:szCs w:val="24"/>
                    </w:rPr>
                    <w:t>IN MEMBERSHIPS</w:t>
                  </w:r>
                </w:p>
              </w:txbxContent>
            </v:textbox>
          </v:rect>
        </w:pict>
      </w:r>
      <w:r w:rsidR="00BE679F" w:rsidRPr="00430D11">
        <w:rPr>
          <w:rFonts w:ascii="Times New Roman" w:hAnsi="Times New Roman" w:cs="Times New Roman"/>
          <w:b/>
          <w:bCs/>
          <w:sz w:val="24"/>
          <w:szCs w:val="24"/>
        </w:rPr>
        <w:t xml:space="preserve">Figure </w:t>
      </w:r>
      <w:r w:rsidR="00B038F1">
        <w:rPr>
          <w:rFonts w:ascii="Times New Roman" w:hAnsi="Times New Roman" w:cs="Times New Roman"/>
          <w:b/>
          <w:bCs/>
          <w:sz w:val="24"/>
          <w:szCs w:val="24"/>
        </w:rPr>
        <w:t>3</w:t>
      </w:r>
      <w:r w:rsidR="009E702C">
        <w:rPr>
          <w:rFonts w:ascii="Times New Roman" w:hAnsi="Times New Roman" w:cs="Times New Roman"/>
          <w:b/>
          <w:bCs/>
          <w:sz w:val="24"/>
          <w:szCs w:val="24"/>
        </w:rPr>
        <w:t>8</w:t>
      </w:r>
      <w:r w:rsidR="00A5561A">
        <w:rPr>
          <w:rFonts w:ascii="Times New Roman" w:hAnsi="Times New Roman" w:cs="Times New Roman"/>
          <w:b/>
          <w:bCs/>
          <w:sz w:val="24"/>
          <w:szCs w:val="24"/>
        </w:rPr>
        <w:t xml:space="preserve">   :   The Structure of Proposed</w:t>
      </w:r>
      <w:r w:rsidR="00BE679F" w:rsidRPr="00430D11">
        <w:rPr>
          <w:rFonts w:ascii="Times New Roman" w:hAnsi="Times New Roman" w:cs="Times New Roman"/>
          <w:b/>
          <w:bCs/>
          <w:sz w:val="24"/>
          <w:szCs w:val="24"/>
        </w:rPr>
        <w:t xml:space="preserve"> P</w:t>
      </w:r>
      <w:r w:rsidR="00B038F1">
        <w:rPr>
          <w:rFonts w:ascii="Times New Roman" w:hAnsi="Times New Roman" w:cs="Times New Roman"/>
          <w:b/>
          <w:bCs/>
          <w:sz w:val="24"/>
          <w:szCs w:val="24"/>
        </w:rPr>
        <w:t>oultry Farmer Movement</w:t>
      </w:r>
      <w:r w:rsidR="00CD2777">
        <w:rPr>
          <w:rFonts w:ascii="Times New Roman" w:hAnsi="Times New Roman" w:cs="Times New Roman"/>
          <w:b/>
          <w:bCs/>
          <w:sz w:val="24"/>
          <w:szCs w:val="24"/>
        </w:rPr>
        <w:t xml:space="preserve"> (</w:t>
      </w:r>
      <w:r w:rsidR="00BE679F">
        <w:rPr>
          <w:rFonts w:ascii="Times New Roman" w:hAnsi="Times New Roman" w:cs="Times New Roman"/>
          <w:b/>
          <w:bCs/>
          <w:sz w:val="24"/>
          <w:szCs w:val="24"/>
        </w:rPr>
        <w:t>PFM</w:t>
      </w:r>
      <w:r w:rsidR="00BE679F" w:rsidRPr="00430D11">
        <w:rPr>
          <w:rFonts w:ascii="Times New Roman" w:hAnsi="Times New Roman" w:cs="Times New Roman"/>
          <w:b/>
          <w:bCs/>
          <w:sz w:val="24"/>
          <w:szCs w:val="24"/>
        </w:rPr>
        <w:t>)</w:t>
      </w:r>
    </w:p>
    <w:p w:rsidR="00BE679F" w:rsidRPr="00430D11" w:rsidRDefault="00BE679F" w:rsidP="00BE679F">
      <w:pPr>
        <w:rPr>
          <w:rFonts w:ascii="Times New Roman" w:hAnsi="Times New Roman" w:cs="Times New Roman"/>
          <w:sz w:val="24"/>
          <w:szCs w:val="24"/>
        </w:rPr>
      </w:pPr>
    </w:p>
    <w:p w:rsidR="00BE679F" w:rsidRPr="00430D11" w:rsidRDefault="00BE679F" w:rsidP="00BE679F">
      <w:pPr>
        <w:rPr>
          <w:rFonts w:ascii="Times New Roman" w:hAnsi="Times New Roman" w:cs="Times New Roman"/>
          <w:sz w:val="24"/>
          <w:szCs w:val="24"/>
        </w:rPr>
      </w:pPr>
    </w:p>
    <w:p w:rsidR="00BE679F" w:rsidRPr="00430D11" w:rsidRDefault="00527750" w:rsidP="00BE679F">
      <w:pPr>
        <w:rPr>
          <w:rFonts w:ascii="Times New Roman" w:hAnsi="Times New Roman" w:cs="Times New Roman"/>
          <w:sz w:val="24"/>
          <w:szCs w:val="24"/>
        </w:rPr>
      </w:pPr>
      <w:r w:rsidRPr="00527750">
        <w:rPr>
          <w:rFonts w:ascii="Calibri" w:hAnsi="Calibri" w:cs="Calibri"/>
          <w:noProof/>
          <w:lang w:eastAsia="en-GB"/>
        </w:rPr>
        <w:pict>
          <v:shape id="_x0000_s6873" type="#_x0000_t32" style="position:absolute;margin-left:202.5pt;margin-top:9.1pt;width:.05pt;height:51pt;z-index:251893760" o:connectortype="straight"/>
        </w:pict>
      </w:r>
    </w:p>
    <w:p w:rsidR="00BE679F" w:rsidRPr="00430D11" w:rsidRDefault="00BE679F" w:rsidP="00BE679F">
      <w:pPr>
        <w:rPr>
          <w:rFonts w:ascii="Times New Roman" w:hAnsi="Times New Roman" w:cs="Times New Roman"/>
          <w:sz w:val="24"/>
          <w:szCs w:val="24"/>
        </w:rPr>
      </w:pPr>
    </w:p>
    <w:p w:rsidR="00BE679F" w:rsidRPr="00430D11" w:rsidRDefault="00527750" w:rsidP="00BE679F">
      <w:pPr>
        <w:rPr>
          <w:rFonts w:ascii="Times New Roman" w:hAnsi="Times New Roman" w:cs="Times New Roman"/>
          <w:sz w:val="24"/>
          <w:szCs w:val="24"/>
        </w:rPr>
      </w:pPr>
      <w:r w:rsidRPr="00527750">
        <w:rPr>
          <w:rFonts w:ascii="Calibri" w:hAnsi="Calibri" w:cs="Calibri"/>
          <w:noProof/>
          <w:lang w:eastAsia="en-GB"/>
        </w:rPr>
        <w:pict>
          <v:rect id="_x0000_s6870" style="position:absolute;margin-left:6.75pt;margin-top:15.85pt;width:73.5pt;height:47.25pt;z-index:251890688">
            <v:textbox style="mso-next-textbox:#_x0000_s6870">
              <w:txbxContent>
                <w:p w:rsidR="007D14A3" w:rsidRDefault="007D14A3" w:rsidP="00BE679F">
                  <w:r>
                    <w:t>POLICY COMMITTEE</w:t>
                  </w:r>
                </w:p>
              </w:txbxContent>
            </v:textbox>
          </v:rect>
        </w:pict>
      </w:r>
      <w:r w:rsidRPr="00527750">
        <w:rPr>
          <w:rFonts w:ascii="Calibri" w:hAnsi="Calibri" w:cs="Calibri"/>
          <w:noProof/>
          <w:lang w:eastAsia="en-GB"/>
        </w:rPr>
        <w:pict>
          <v:rect id="_x0000_s6872" style="position:absolute;margin-left:320.25pt;margin-top:3.1pt;width:86.25pt;height:73.5pt;z-index:251892736">
            <v:textbox style="mso-next-textbox:#_x0000_s6872">
              <w:txbxContent>
                <w:p w:rsidR="007D14A3" w:rsidRDefault="007D14A3" w:rsidP="00BE679F">
                  <w:r>
                    <w:t>POULTRY PRODUCTS COMMITTEE</w:t>
                  </w:r>
                </w:p>
              </w:txbxContent>
            </v:textbox>
          </v:rect>
        </w:pict>
      </w:r>
      <w:r w:rsidRPr="00527750">
        <w:rPr>
          <w:rFonts w:ascii="Calibri" w:hAnsi="Calibri" w:cs="Calibri"/>
          <w:noProof/>
          <w:lang w:eastAsia="en-GB"/>
        </w:rPr>
        <w:pict>
          <v:rect id="_x0000_s6871" style="position:absolute;margin-left:128.25pt;margin-top:8.35pt;width:153.75pt;height:54.75pt;z-index:251891712">
            <v:textbox style="mso-next-textbox:#_x0000_s6871">
              <w:txbxContent>
                <w:p w:rsidR="007D14A3" w:rsidRDefault="007D14A3" w:rsidP="00BE679F"/>
                <w:p w:rsidR="007D14A3" w:rsidRDefault="007D14A3" w:rsidP="00BE679F">
                  <w:r>
                    <w:t>GENERAL CONFERENCE</w:t>
                  </w:r>
                </w:p>
              </w:txbxContent>
            </v:textbox>
          </v:rect>
        </w:pict>
      </w:r>
    </w:p>
    <w:p w:rsidR="00BE679F" w:rsidRPr="00430D11" w:rsidRDefault="00527750" w:rsidP="00BE679F">
      <w:pPr>
        <w:jc w:val="both"/>
        <w:rPr>
          <w:rFonts w:ascii="Times New Roman" w:hAnsi="Times New Roman" w:cs="Times New Roman"/>
          <w:sz w:val="24"/>
          <w:szCs w:val="24"/>
        </w:rPr>
      </w:pPr>
      <w:r w:rsidRPr="00527750">
        <w:rPr>
          <w:rFonts w:ascii="Calibri" w:hAnsi="Calibri" w:cs="Calibri"/>
          <w:noProof/>
          <w:lang w:eastAsia="en-GB"/>
        </w:rPr>
        <w:pict>
          <v:shape id="_x0000_s6875" type="#_x0000_t32" style="position:absolute;left:0;text-align:left;margin-left:282pt;margin-top:9.45pt;width:38.25pt;height:.05pt;z-index:251895808" o:connectortype="straight"/>
        </w:pict>
      </w:r>
      <w:r w:rsidRPr="00527750">
        <w:rPr>
          <w:rFonts w:ascii="Calibri" w:hAnsi="Calibri" w:cs="Calibri"/>
          <w:noProof/>
          <w:lang w:eastAsia="en-GB"/>
        </w:rPr>
        <w:pict>
          <v:shape id="_x0000_s6874" type="#_x0000_t32" style="position:absolute;left:0;text-align:left;margin-left:80.25pt;margin-top:9.45pt;width:48pt;height:.05pt;z-index:251894784" o:connectortype="straight"/>
        </w:pict>
      </w:r>
      <w:r w:rsidR="00BE679F" w:rsidRPr="00430D11">
        <w:rPr>
          <w:rFonts w:ascii="Times New Roman" w:hAnsi="Times New Roman" w:cs="Times New Roman"/>
          <w:sz w:val="24"/>
          <w:szCs w:val="24"/>
        </w:rPr>
        <w:t xml:space="preserve"> </w:t>
      </w:r>
    </w:p>
    <w:p w:rsidR="00BE679F" w:rsidRPr="00430D11" w:rsidRDefault="00527750" w:rsidP="00BE679F">
      <w:pPr>
        <w:jc w:val="both"/>
        <w:rPr>
          <w:rFonts w:ascii="Times New Roman" w:hAnsi="Times New Roman" w:cs="Times New Roman"/>
          <w:sz w:val="24"/>
          <w:szCs w:val="24"/>
        </w:rPr>
      </w:pPr>
      <w:r w:rsidRPr="00527750">
        <w:rPr>
          <w:rFonts w:ascii="Calibri" w:hAnsi="Calibri" w:cs="Calibri"/>
          <w:noProof/>
          <w:lang w:eastAsia="en-GB"/>
        </w:rPr>
        <w:pict>
          <v:shape id="_x0000_s6886" type="#_x0000_t32" style="position:absolute;left:0;text-align:left;margin-left:222pt;margin-top:11.35pt;width:0;height:112.8pt;z-index:251907072" o:connectortype="straight"/>
        </w:pict>
      </w:r>
      <w:r w:rsidRPr="00527750">
        <w:rPr>
          <w:rFonts w:ascii="Calibri" w:hAnsi="Calibri" w:cs="Calibri"/>
          <w:noProof/>
          <w:lang w:eastAsia="en-GB"/>
        </w:rPr>
        <w:pict>
          <v:shape id="_x0000_s6877" type="#_x0000_t32" style="position:absolute;left:0;text-align:left;margin-left:133.55pt;margin-top:11.35pt;width:.05pt;height:24pt;z-index:251897856" o:connectortype="straight"/>
        </w:pict>
      </w:r>
    </w:p>
    <w:p w:rsidR="00BE679F" w:rsidRPr="00430D11" w:rsidRDefault="00527750" w:rsidP="00BE679F">
      <w:pPr>
        <w:jc w:val="both"/>
        <w:rPr>
          <w:rFonts w:ascii="Times New Roman" w:hAnsi="Times New Roman" w:cs="Times New Roman"/>
          <w:sz w:val="24"/>
          <w:szCs w:val="24"/>
        </w:rPr>
      </w:pPr>
      <w:r w:rsidRPr="00527750">
        <w:rPr>
          <w:rFonts w:ascii="Calibri" w:hAnsi="Calibri" w:cs="Calibri"/>
          <w:noProof/>
          <w:lang w:eastAsia="en-GB"/>
        </w:rPr>
        <w:pict>
          <v:rect id="_x0000_s6876" style="position:absolute;left:0;text-align:left;margin-left:6.75pt;margin-top:9.5pt;width:134.25pt;height:57.3pt;z-index:251896832">
            <v:textbox style="mso-next-textbox:#_x0000_s6876">
              <w:txbxContent>
                <w:p w:rsidR="007D14A3" w:rsidRDefault="007D14A3" w:rsidP="00BE679F">
                  <w:r>
                    <w:t>CONSTITUTION AND MEMBERSHIP COMMITTEE</w:t>
                  </w:r>
                </w:p>
              </w:txbxContent>
            </v:textbox>
          </v:rect>
        </w:pict>
      </w:r>
    </w:p>
    <w:p w:rsidR="00BE679F" w:rsidRPr="00430D11" w:rsidRDefault="00BE679F" w:rsidP="00BE679F">
      <w:pPr>
        <w:jc w:val="both"/>
        <w:rPr>
          <w:rFonts w:ascii="Times New Roman" w:hAnsi="Times New Roman" w:cs="Times New Roman"/>
          <w:sz w:val="24"/>
          <w:szCs w:val="24"/>
        </w:rPr>
      </w:pPr>
    </w:p>
    <w:p w:rsidR="00BE679F" w:rsidRPr="00430D11" w:rsidRDefault="00BE679F" w:rsidP="00BE679F">
      <w:pPr>
        <w:jc w:val="both"/>
        <w:rPr>
          <w:rFonts w:ascii="Times New Roman" w:hAnsi="Times New Roman" w:cs="Times New Roman"/>
          <w:sz w:val="24"/>
          <w:szCs w:val="24"/>
        </w:rPr>
      </w:pPr>
    </w:p>
    <w:p w:rsidR="00BE679F" w:rsidRPr="00430D11" w:rsidRDefault="00527750" w:rsidP="00BE679F">
      <w:pPr>
        <w:jc w:val="both"/>
        <w:rPr>
          <w:rFonts w:ascii="Times New Roman" w:hAnsi="Times New Roman" w:cs="Times New Roman"/>
          <w:sz w:val="24"/>
          <w:szCs w:val="24"/>
        </w:rPr>
      </w:pPr>
      <w:r w:rsidRPr="00527750">
        <w:rPr>
          <w:rFonts w:ascii="Calibri" w:hAnsi="Calibri" w:cs="Calibri"/>
          <w:noProof/>
          <w:lang w:eastAsia="en-GB"/>
        </w:rPr>
        <w:pict>
          <v:rect id="_x0000_s6880" style="position:absolute;left:0;text-align:left;margin-left:354.75pt;margin-top:20.7pt;width:103.5pt;height:58.5pt;z-index:251900928">
            <v:textbox style="mso-next-textbox:#_x0000_s6880">
              <w:txbxContent>
                <w:p w:rsidR="007D14A3" w:rsidRDefault="007D14A3" w:rsidP="00BE679F">
                  <w:r>
                    <w:t xml:space="preserve">REGIONAL REPRESENTATIVES </w:t>
                  </w:r>
                </w:p>
              </w:txbxContent>
            </v:textbox>
          </v:rect>
        </w:pict>
      </w:r>
      <w:r w:rsidRPr="00527750">
        <w:rPr>
          <w:rFonts w:ascii="Calibri" w:hAnsi="Calibri" w:cs="Calibri"/>
          <w:noProof/>
          <w:lang w:eastAsia="en-GB"/>
        </w:rPr>
        <w:pict>
          <v:rect id="_x0000_s6879" style="position:absolute;left:0;text-align:left;margin-left:159.75pt;margin-top:20.7pt;width:150pt;height:57pt;z-index:251899904">
            <v:textbox style="mso-next-textbox:#_x0000_s6879">
              <w:txbxContent>
                <w:p w:rsidR="007D14A3" w:rsidRDefault="007D14A3" w:rsidP="00BE679F"/>
                <w:p w:rsidR="007D14A3" w:rsidRDefault="007D14A3" w:rsidP="00BE679F">
                  <w:r>
                    <w:t>EXECUTIVE COMMETTEE</w:t>
                  </w:r>
                </w:p>
              </w:txbxContent>
            </v:textbox>
          </v:rect>
        </w:pict>
      </w:r>
      <w:r w:rsidR="00BE679F" w:rsidRPr="00430D11">
        <w:rPr>
          <w:rFonts w:ascii="Times New Roman" w:hAnsi="Times New Roman" w:cs="Times New Roman"/>
          <w:sz w:val="24"/>
          <w:szCs w:val="24"/>
        </w:rPr>
        <w:t xml:space="preserve"> </w:t>
      </w:r>
    </w:p>
    <w:p w:rsidR="00BE679F" w:rsidRPr="00430D11" w:rsidRDefault="00527750" w:rsidP="00BE679F">
      <w:pPr>
        <w:jc w:val="both"/>
        <w:rPr>
          <w:rFonts w:ascii="Times New Roman" w:hAnsi="Times New Roman" w:cs="Times New Roman"/>
          <w:sz w:val="24"/>
          <w:szCs w:val="24"/>
        </w:rPr>
      </w:pPr>
      <w:r w:rsidRPr="00527750">
        <w:rPr>
          <w:rFonts w:ascii="Calibri" w:hAnsi="Calibri" w:cs="Calibri"/>
          <w:noProof/>
          <w:lang w:eastAsia="en-GB"/>
        </w:rPr>
        <w:pict>
          <v:shape id="_x0000_s6883" type="#_x0000_t32" style="position:absolute;left:0;text-align:left;margin-left:309.75pt;margin-top:21.85pt;width:45pt;height:.05pt;z-index:251904000" o:connectortype="straight"/>
        </w:pict>
      </w:r>
      <w:r w:rsidRPr="00527750">
        <w:rPr>
          <w:rFonts w:ascii="Calibri" w:hAnsi="Calibri" w:cs="Calibri"/>
          <w:noProof/>
          <w:lang w:eastAsia="en-GB"/>
        </w:rPr>
        <w:pict>
          <v:rect id="_x0000_s6878" style="position:absolute;left:0;text-align:left;margin-left:12.75pt;margin-top:2.35pt;width:109.5pt;height:49.5pt;z-index:251898880">
            <v:textbox style="mso-next-textbox:#_x0000_s6878">
              <w:txbxContent>
                <w:p w:rsidR="007D14A3" w:rsidRDefault="007D14A3" w:rsidP="00BE679F">
                  <w:r>
                    <w:t>BUDGET AND FINANCE COMMITTEE</w:t>
                  </w:r>
                </w:p>
              </w:txbxContent>
            </v:textbox>
          </v:rect>
        </w:pict>
      </w:r>
    </w:p>
    <w:p w:rsidR="00BE679F" w:rsidRPr="00430D11" w:rsidRDefault="00527750" w:rsidP="00BE679F">
      <w:pPr>
        <w:jc w:val="both"/>
        <w:rPr>
          <w:rFonts w:ascii="Times New Roman" w:hAnsi="Times New Roman" w:cs="Times New Roman"/>
          <w:sz w:val="24"/>
          <w:szCs w:val="24"/>
        </w:rPr>
      </w:pPr>
      <w:r w:rsidRPr="00527750">
        <w:rPr>
          <w:rFonts w:ascii="Calibri" w:hAnsi="Calibri" w:cs="Calibri"/>
          <w:noProof/>
          <w:lang w:eastAsia="en-GB"/>
        </w:rPr>
        <w:pict>
          <v:shape id="_x0000_s6882" type="#_x0000_t32" style="position:absolute;left:0;text-align:left;margin-left:122.25pt;margin-top:1.2pt;width:37.5pt;height:0;z-index:251902976" o:connectortype="straight"/>
        </w:pict>
      </w:r>
    </w:p>
    <w:p w:rsidR="00BE679F" w:rsidRPr="00430D11" w:rsidRDefault="00527750" w:rsidP="00BE679F">
      <w:pPr>
        <w:jc w:val="both"/>
        <w:rPr>
          <w:rFonts w:ascii="Times New Roman" w:hAnsi="Times New Roman" w:cs="Times New Roman"/>
          <w:sz w:val="24"/>
          <w:szCs w:val="24"/>
        </w:rPr>
      </w:pPr>
      <w:r w:rsidRPr="00527750">
        <w:rPr>
          <w:rFonts w:ascii="Calibri" w:hAnsi="Calibri" w:cs="Calibri"/>
          <w:noProof/>
          <w:lang w:eastAsia="en-GB"/>
        </w:rPr>
        <w:pict>
          <v:shape id="_x0000_s6884" type="#_x0000_t32" style="position:absolute;left:0;text-align:left;margin-left:232.5pt;margin-top:.1pt;width:.05pt;height:50.25pt;z-index:251905024" o:connectortype="straight"/>
        </w:pict>
      </w:r>
    </w:p>
    <w:p w:rsidR="00BE679F" w:rsidRPr="00430D11" w:rsidRDefault="00527750" w:rsidP="00BE679F">
      <w:pPr>
        <w:jc w:val="both"/>
        <w:rPr>
          <w:rFonts w:ascii="Times New Roman" w:hAnsi="Times New Roman" w:cs="Times New Roman"/>
          <w:sz w:val="24"/>
          <w:szCs w:val="24"/>
        </w:rPr>
      </w:pPr>
      <w:r w:rsidRPr="00527750">
        <w:rPr>
          <w:rFonts w:ascii="Calibri" w:hAnsi="Calibri" w:cs="Calibri"/>
          <w:noProof/>
          <w:lang w:eastAsia="en-GB"/>
        </w:rPr>
        <w:pict>
          <v:rect id="_x0000_s6881" style="position:absolute;left:0;text-align:left;margin-left:165.75pt;margin-top:24.45pt;width:135.75pt;height:50.25pt;z-index:251901952">
            <v:textbox style="mso-next-textbox:#_x0000_s6881">
              <w:txbxContent>
                <w:p w:rsidR="007D14A3" w:rsidRDefault="007D14A3" w:rsidP="00BE679F">
                  <w:r>
                    <w:t>SECRETARY GENERAL</w:t>
                  </w:r>
                </w:p>
              </w:txbxContent>
            </v:textbox>
          </v:rect>
        </w:pict>
      </w:r>
      <w:r w:rsidR="00BE679F">
        <w:rPr>
          <w:rFonts w:ascii="Times New Roman" w:hAnsi="Times New Roman" w:cs="Times New Roman"/>
          <w:sz w:val="24"/>
          <w:szCs w:val="24"/>
        </w:rPr>
        <w:t xml:space="preserve">                                                                                                                                                                   </w:t>
      </w:r>
    </w:p>
    <w:p w:rsidR="00BE679F" w:rsidRPr="00430D11" w:rsidRDefault="00BE679F" w:rsidP="00BE679F">
      <w:pPr>
        <w:jc w:val="both"/>
        <w:rPr>
          <w:rFonts w:ascii="Times New Roman" w:hAnsi="Times New Roman" w:cs="Times New Roman"/>
          <w:sz w:val="24"/>
          <w:szCs w:val="24"/>
        </w:rPr>
      </w:pPr>
    </w:p>
    <w:p w:rsidR="00BE679F" w:rsidRPr="00430D11" w:rsidRDefault="00527750" w:rsidP="00BE679F">
      <w:pPr>
        <w:jc w:val="both"/>
        <w:rPr>
          <w:rFonts w:ascii="Times New Roman" w:hAnsi="Times New Roman" w:cs="Times New Roman"/>
          <w:sz w:val="24"/>
          <w:szCs w:val="24"/>
        </w:rPr>
      </w:pPr>
      <w:r w:rsidRPr="00527750">
        <w:rPr>
          <w:rFonts w:ascii="Calibri" w:hAnsi="Calibri" w:cs="Calibri"/>
          <w:noProof/>
          <w:lang w:eastAsia="en-GB"/>
        </w:rPr>
        <w:pict>
          <v:shape id="_x0000_s6887" type="#_x0000_t32" style="position:absolute;left:0;text-align:left;margin-left:232.5pt;margin-top:23pt;width:0;height:27.75pt;z-index:251908096" o:connectortype="straight"/>
        </w:pict>
      </w:r>
    </w:p>
    <w:p w:rsidR="00BE679F" w:rsidRPr="00430D11" w:rsidRDefault="00527750" w:rsidP="00BE679F">
      <w:pPr>
        <w:jc w:val="both"/>
        <w:rPr>
          <w:rFonts w:ascii="Times New Roman" w:hAnsi="Times New Roman" w:cs="Times New Roman"/>
          <w:sz w:val="24"/>
          <w:szCs w:val="24"/>
        </w:rPr>
      </w:pPr>
      <w:r w:rsidRPr="00527750">
        <w:rPr>
          <w:rFonts w:ascii="Calibri" w:hAnsi="Calibri" w:cs="Calibri"/>
          <w:noProof/>
          <w:lang w:eastAsia="en-GB"/>
        </w:rPr>
        <w:pict>
          <v:rect id="_x0000_s6885" style="position:absolute;left:0;text-align:left;margin-left:69.75pt;margin-top:24.85pt;width:326.25pt;height:125.25pt;z-index:251906048">
            <v:textbox style="mso-next-textbox:#_x0000_s6885">
              <w:txbxContent>
                <w:p w:rsidR="007D14A3" w:rsidRDefault="007D14A3" w:rsidP="00BE679F">
                  <w:r>
                    <w:t xml:space="preserve">                                   SECRETARIAT IN GHANA</w:t>
                  </w:r>
                </w:p>
                <w:p w:rsidR="007D14A3" w:rsidRDefault="007D14A3" w:rsidP="00BE679F">
                  <w:pPr>
                    <w:pStyle w:val="ListParagraph"/>
                    <w:numPr>
                      <w:ilvl w:val="0"/>
                      <w:numId w:val="15"/>
                    </w:numPr>
                    <w:jc w:val="both"/>
                  </w:pPr>
                  <w:r>
                    <w:t>Preparation of meeting and conferences</w:t>
                  </w:r>
                </w:p>
                <w:p w:rsidR="007D14A3" w:rsidRDefault="007D14A3" w:rsidP="00BE679F">
                  <w:pPr>
                    <w:pStyle w:val="ListParagraph"/>
                    <w:numPr>
                      <w:ilvl w:val="0"/>
                      <w:numId w:val="15"/>
                    </w:numPr>
                    <w:jc w:val="both"/>
                  </w:pPr>
                  <w:r>
                    <w:t>Relation with intergovernmental organizations and NGOS</w:t>
                  </w:r>
                </w:p>
                <w:p w:rsidR="007D14A3" w:rsidRDefault="007D14A3" w:rsidP="00BE679F">
                  <w:pPr>
                    <w:pStyle w:val="ListParagraph"/>
                    <w:numPr>
                      <w:ilvl w:val="0"/>
                      <w:numId w:val="15"/>
                    </w:numPr>
                    <w:jc w:val="both"/>
                  </w:pPr>
                  <w:r>
                    <w:t>Development Programmes</w:t>
                  </w:r>
                </w:p>
                <w:p w:rsidR="007D14A3" w:rsidRDefault="007D14A3" w:rsidP="00BE679F">
                  <w:pPr>
                    <w:pStyle w:val="ListParagraph"/>
                    <w:numPr>
                      <w:ilvl w:val="0"/>
                      <w:numId w:val="15"/>
                    </w:numPr>
                    <w:jc w:val="both"/>
                  </w:pPr>
                  <w:r>
                    <w:t>Publications &amp; Documentations</w:t>
                  </w:r>
                </w:p>
                <w:p w:rsidR="007D14A3" w:rsidRDefault="007D14A3" w:rsidP="00012BF3">
                  <w:pPr>
                    <w:pStyle w:val="ListParagraph"/>
                    <w:numPr>
                      <w:ilvl w:val="0"/>
                      <w:numId w:val="15"/>
                    </w:numPr>
                    <w:jc w:val="both"/>
                  </w:pPr>
                  <w:r>
                    <w:t>Administration &amp; Finance</w:t>
                  </w:r>
                </w:p>
              </w:txbxContent>
            </v:textbox>
          </v:rect>
        </w:pict>
      </w:r>
    </w:p>
    <w:p w:rsidR="00BE679F" w:rsidRPr="00430D11" w:rsidRDefault="00BE679F" w:rsidP="00BE679F">
      <w:pPr>
        <w:jc w:val="both"/>
        <w:rPr>
          <w:rFonts w:ascii="Times New Roman" w:hAnsi="Times New Roman" w:cs="Times New Roman"/>
          <w:sz w:val="24"/>
          <w:szCs w:val="24"/>
        </w:rPr>
      </w:pPr>
    </w:p>
    <w:p w:rsidR="00BE679F" w:rsidRPr="00430D11" w:rsidRDefault="00BE679F" w:rsidP="00BE679F">
      <w:pPr>
        <w:jc w:val="both"/>
        <w:rPr>
          <w:rFonts w:ascii="Times New Roman" w:hAnsi="Times New Roman" w:cs="Times New Roman"/>
          <w:sz w:val="24"/>
          <w:szCs w:val="24"/>
        </w:rPr>
      </w:pPr>
    </w:p>
    <w:p w:rsidR="00BE679F" w:rsidRPr="00430D11" w:rsidRDefault="00BE679F" w:rsidP="00BE679F">
      <w:pPr>
        <w:jc w:val="both"/>
        <w:rPr>
          <w:rFonts w:ascii="Times New Roman" w:hAnsi="Times New Roman" w:cs="Times New Roman"/>
          <w:sz w:val="24"/>
          <w:szCs w:val="24"/>
        </w:rPr>
      </w:pPr>
    </w:p>
    <w:p w:rsidR="00BE679F" w:rsidRPr="00430D11" w:rsidRDefault="00BE679F" w:rsidP="00BE679F">
      <w:pPr>
        <w:jc w:val="both"/>
        <w:rPr>
          <w:rFonts w:ascii="Times New Roman" w:hAnsi="Times New Roman" w:cs="Times New Roman"/>
          <w:sz w:val="24"/>
          <w:szCs w:val="24"/>
        </w:rPr>
      </w:pPr>
    </w:p>
    <w:p w:rsidR="00BE679F" w:rsidRPr="006B6BB2" w:rsidRDefault="00BE679F" w:rsidP="00BE679F">
      <w:pPr>
        <w:numPr>
          <w:ilvl w:val="0"/>
          <w:numId w:val="16"/>
        </w:numPr>
        <w:spacing w:line="480" w:lineRule="auto"/>
        <w:jc w:val="both"/>
        <w:rPr>
          <w:rFonts w:ascii="Times New Roman" w:hAnsi="Times New Roman" w:cs="Times New Roman"/>
          <w:b/>
          <w:sz w:val="24"/>
          <w:szCs w:val="24"/>
        </w:rPr>
      </w:pPr>
    </w:p>
    <w:p w:rsidR="00BE679F" w:rsidRPr="006B6BB2" w:rsidRDefault="00BE679F" w:rsidP="00BE679F">
      <w:pPr>
        <w:spacing w:line="480" w:lineRule="auto"/>
        <w:jc w:val="both"/>
        <w:rPr>
          <w:rFonts w:ascii="Times New Roman" w:hAnsi="Times New Roman" w:cs="Times New Roman"/>
          <w:b/>
          <w:sz w:val="24"/>
          <w:szCs w:val="24"/>
        </w:rPr>
      </w:pPr>
      <w:r w:rsidRPr="006B6BB2">
        <w:rPr>
          <w:rFonts w:ascii="Times New Roman" w:hAnsi="Times New Roman" w:cs="Times New Roman"/>
          <w:b/>
          <w:sz w:val="24"/>
          <w:szCs w:val="24"/>
        </w:rPr>
        <w:t xml:space="preserve">                            Source: Compiled by the Researcher                   </w:t>
      </w:r>
    </w:p>
    <w:p w:rsidR="00BE679F" w:rsidRDefault="00BE679F" w:rsidP="00CC7C70">
      <w:pPr>
        <w:spacing w:line="480" w:lineRule="auto"/>
        <w:jc w:val="both"/>
        <w:rPr>
          <w:rFonts w:ascii="Times New Roman" w:hAnsi="Times New Roman" w:cs="Times New Roman"/>
          <w:b/>
          <w:sz w:val="24"/>
          <w:szCs w:val="24"/>
        </w:rPr>
      </w:pPr>
    </w:p>
    <w:p w:rsidR="00113F0A" w:rsidRPr="006E0663" w:rsidRDefault="00337B37" w:rsidP="00113F0A">
      <w:pPr>
        <w:spacing w:line="480" w:lineRule="auto"/>
        <w:jc w:val="both"/>
        <w:rPr>
          <w:rFonts w:ascii="Times New Roman" w:hAnsi="Times New Roman" w:cs="Times New Roman"/>
          <w:i/>
          <w:sz w:val="24"/>
          <w:szCs w:val="24"/>
        </w:rPr>
      </w:pPr>
      <w:r>
        <w:rPr>
          <w:rFonts w:ascii="Times New Roman" w:hAnsi="Times New Roman" w:cs="Times New Roman"/>
          <w:sz w:val="24"/>
          <w:szCs w:val="24"/>
        </w:rPr>
        <w:t>Furthermore</w:t>
      </w:r>
      <w:r w:rsidR="00113F0A">
        <w:rPr>
          <w:rFonts w:ascii="Times New Roman" w:hAnsi="Times New Roman" w:cs="Times New Roman"/>
          <w:sz w:val="24"/>
          <w:szCs w:val="24"/>
        </w:rPr>
        <w:t>, it was found that government subsidies contribute to competitiveness of poultry industry. Government should therefore enhance consumption of local poultry meat and eggs through the provision of subsidies, incentives and awards</w:t>
      </w:r>
      <w:r w:rsidR="00D01F45">
        <w:rPr>
          <w:rFonts w:ascii="Times New Roman" w:hAnsi="Times New Roman" w:cs="Times New Roman"/>
          <w:sz w:val="24"/>
          <w:szCs w:val="24"/>
        </w:rPr>
        <w:t xml:space="preserve"> and support the farmers to work in groups</w:t>
      </w:r>
      <w:r w:rsidR="00113F0A">
        <w:rPr>
          <w:rFonts w:ascii="Times New Roman" w:hAnsi="Times New Roman" w:cs="Times New Roman"/>
          <w:sz w:val="24"/>
          <w:szCs w:val="24"/>
        </w:rPr>
        <w:t>. By so doing the prices of poultry products will be cheaper and affordable. This will make the consumers to patronize the local poultry meat and eggs to increase consumption, and consequently the competitive advantage of the poultry industry.</w:t>
      </w:r>
      <w:r w:rsidR="006E0663">
        <w:rPr>
          <w:rFonts w:ascii="Times New Roman" w:hAnsi="Times New Roman" w:cs="Times New Roman"/>
          <w:sz w:val="24"/>
          <w:szCs w:val="24"/>
        </w:rPr>
        <w:t xml:space="preserve"> Many farmers and stakeholders recommended that </w:t>
      </w:r>
      <w:r w:rsidR="006E0663" w:rsidRPr="006E0663">
        <w:rPr>
          <w:rFonts w:ascii="Times New Roman" w:hAnsi="Times New Roman" w:cs="Times New Roman"/>
          <w:i/>
          <w:sz w:val="24"/>
          <w:szCs w:val="24"/>
        </w:rPr>
        <w:t>“in order to increase consumption of local poultry, government s</w:t>
      </w:r>
      <w:r w:rsidR="00E12600">
        <w:rPr>
          <w:rFonts w:ascii="Times New Roman" w:hAnsi="Times New Roman" w:cs="Times New Roman"/>
          <w:i/>
          <w:sz w:val="24"/>
          <w:szCs w:val="24"/>
        </w:rPr>
        <w:t>hould supply abundant poultry in</w:t>
      </w:r>
      <w:r w:rsidR="006E0663" w:rsidRPr="006E0663">
        <w:rPr>
          <w:rFonts w:ascii="Times New Roman" w:hAnsi="Times New Roman" w:cs="Times New Roman"/>
          <w:i/>
          <w:sz w:val="24"/>
          <w:szCs w:val="24"/>
        </w:rPr>
        <w:t>puts (feeds, hatcheries, processing plants etc) at subsidised prices to ensure quality and quantity poultry at lower cost and lower price.”</w:t>
      </w:r>
      <w:r w:rsidR="006E0663">
        <w:rPr>
          <w:rFonts w:ascii="Times New Roman" w:hAnsi="Times New Roman" w:cs="Times New Roman"/>
          <w:sz w:val="24"/>
          <w:szCs w:val="24"/>
        </w:rPr>
        <w:t xml:space="preserve"> It was emphasised that “</w:t>
      </w:r>
      <w:r w:rsidR="006E0663">
        <w:rPr>
          <w:rFonts w:ascii="Times New Roman" w:hAnsi="Times New Roman" w:cs="Times New Roman"/>
          <w:i/>
          <w:sz w:val="24"/>
          <w:szCs w:val="24"/>
        </w:rPr>
        <w:t>low prices will help Ghanaians to eat more</w:t>
      </w:r>
      <w:r w:rsidR="000A02AA">
        <w:rPr>
          <w:rFonts w:ascii="Times New Roman" w:hAnsi="Times New Roman" w:cs="Times New Roman"/>
          <w:i/>
          <w:sz w:val="24"/>
          <w:szCs w:val="24"/>
        </w:rPr>
        <w:t xml:space="preserve"> </w:t>
      </w:r>
      <w:r w:rsidR="006E0663">
        <w:rPr>
          <w:rFonts w:ascii="Times New Roman" w:hAnsi="Times New Roman" w:cs="Times New Roman"/>
          <w:i/>
          <w:sz w:val="24"/>
          <w:szCs w:val="24"/>
        </w:rPr>
        <w:t>of local poultry.”</w:t>
      </w:r>
    </w:p>
    <w:p w:rsidR="00113F0A" w:rsidRDefault="00113F0A" w:rsidP="00113F0A">
      <w:pPr>
        <w:spacing w:line="480" w:lineRule="auto"/>
        <w:jc w:val="both"/>
        <w:rPr>
          <w:rFonts w:ascii="Times New Roman" w:hAnsi="Times New Roman" w:cs="Times New Roman"/>
          <w:sz w:val="24"/>
          <w:szCs w:val="24"/>
        </w:rPr>
      </w:pPr>
      <w:r>
        <w:rPr>
          <w:rFonts w:ascii="Times New Roman" w:hAnsi="Times New Roman" w:cs="Times New Roman"/>
          <w:sz w:val="24"/>
          <w:szCs w:val="24"/>
        </w:rPr>
        <w:t>Government should subsidize poultry inputs such as feed and drugs which constitute the greater proportion of the costs of poultry production in the country. Other inputs like hatcheries, feed-mills, processing plants, mixers, grinders etc</w:t>
      </w:r>
      <w:r w:rsidR="004F0FE2">
        <w:rPr>
          <w:rFonts w:ascii="Times New Roman" w:hAnsi="Times New Roman" w:cs="Times New Roman"/>
          <w:sz w:val="24"/>
          <w:szCs w:val="24"/>
        </w:rPr>
        <w:t>,</w:t>
      </w:r>
      <w:r>
        <w:rPr>
          <w:rFonts w:ascii="Times New Roman" w:hAnsi="Times New Roman" w:cs="Times New Roman"/>
          <w:sz w:val="24"/>
          <w:szCs w:val="24"/>
        </w:rPr>
        <w:t xml:space="preserve"> should also be subsidized by the government to</w:t>
      </w:r>
      <w:r w:rsidR="00D01F45">
        <w:rPr>
          <w:rFonts w:ascii="Times New Roman" w:hAnsi="Times New Roman" w:cs="Times New Roman"/>
          <w:sz w:val="24"/>
          <w:szCs w:val="24"/>
        </w:rPr>
        <w:t xml:space="preserve"> r</w:t>
      </w:r>
      <w:r w:rsidR="00BE16D5">
        <w:rPr>
          <w:rFonts w:ascii="Times New Roman" w:hAnsi="Times New Roman" w:cs="Times New Roman"/>
          <w:sz w:val="24"/>
          <w:szCs w:val="24"/>
        </w:rPr>
        <w:t>educe the cost</w:t>
      </w:r>
      <w:r w:rsidR="000A02AA">
        <w:rPr>
          <w:rFonts w:ascii="Times New Roman" w:hAnsi="Times New Roman" w:cs="Times New Roman"/>
          <w:sz w:val="24"/>
          <w:szCs w:val="24"/>
        </w:rPr>
        <w:t>s of production</w:t>
      </w:r>
      <w:r w:rsidR="00D01F45">
        <w:rPr>
          <w:rFonts w:ascii="Times New Roman" w:hAnsi="Times New Roman" w:cs="Times New Roman"/>
          <w:sz w:val="24"/>
          <w:szCs w:val="24"/>
        </w:rPr>
        <w:t>.</w:t>
      </w:r>
      <w:r w:rsidRPr="00C54B6F">
        <w:rPr>
          <w:rFonts w:ascii="Times New Roman" w:hAnsi="Times New Roman" w:cs="Times New Roman"/>
          <w:sz w:val="24"/>
          <w:szCs w:val="24"/>
        </w:rPr>
        <w:t xml:space="preserve"> </w:t>
      </w:r>
      <w:r>
        <w:rPr>
          <w:rFonts w:ascii="Times New Roman" w:hAnsi="Times New Roman" w:cs="Times New Roman"/>
          <w:sz w:val="24"/>
          <w:szCs w:val="24"/>
        </w:rPr>
        <w:t>Government should promote the production of maize, sorghum and fish etc, since these ingredients are used in the preparation of feed for poultry</w:t>
      </w:r>
      <w:r w:rsidR="00D01F45">
        <w:rPr>
          <w:rFonts w:ascii="Times New Roman" w:hAnsi="Times New Roman" w:cs="Times New Roman"/>
          <w:sz w:val="24"/>
          <w:szCs w:val="24"/>
        </w:rPr>
        <w:t xml:space="preserve"> and support these farmers a</w:t>
      </w:r>
      <w:r w:rsidR="00A5561A">
        <w:rPr>
          <w:rFonts w:ascii="Times New Roman" w:hAnsi="Times New Roman" w:cs="Times New Roman"/>
          <w:sz w:val="24"/>
          <w:szCs w:val="24"/>
        </w:rPr>
        <w:t>lso to work in collaboration in order to</w:t>
      </w:r>
      <w:r w:rsidR="00D01F45">
        <w:rPr>
          <w:rFonts w:ascii="Times New Roman" w:hAnsi="Times New Roman" w:cs="Times New Roman"/>
          <w:sz w:val="24"/>
          <w:szCs w:val="24"/>
        </w:rPr>
        <w:t xml:space="preserve"> </w:t>
      </w:r>
      <w:r w:rsidR="00A5561A">
        <w:rPr>
          <w:rFonts w:ascii="Times New Roman" w:hAnsi="Times New Roman" w:cs="Times New Roman"/>
          <w:sz w:val="24"/>
          <w:szCs w:val="24"/>
        </w:rPr>
        <w:t xml:space="preserve">enable them </w:t>
      </w:r>
      <w:r w:rsidR="00D01F45">
        <w:rPr>
          <w:rFonts w:ascii="Times New Roman" w:hAnsi="Times New Roman" w:cs="Times New Roman"/>
          <w:sz w:val="24"/>
          <w:szCs w:val="24"/>
        </w:rPr>
        <w:t>enjoy the benefit</w:t>
      </w:r>
      <w:r w:rsidR="00A5561A">
        <w:rPr>
          <w:rFonts w:ascii="Times New Roman" w:hAnsi="Times New Roman" w:cs="Times New Roman"/>
          <w:sz w:val="24"/>
          <w:szCs w:val="24"/>
        </w:rPr>
        <w:t>s</w:t>
      </w:r>
      <w:r w:rsidR="00D01F45">
        <w:rPr>
          <w:rFonts w:ascii="Times New Roman" w:hAnsi="Times New Roman" w:cs="Times New Roman"/>
          <w:sz w:val="24"/>
          <w:szCs w:val="24"/>
        </w:rPr>
        <w:t xml:space="preserve"> of co-operation</w:t>
      </w:r>
      <w:r>
        <w:rPr>
          <w:rFonts w:ascii="Times New Roman" w:hAnsi="Times New Roman" w:cs="Times New Roman"/>
          <w:sz w:val="24"/>
          <w:szCs w:val="24"/>
        </w:rPr>
        <w:t>.</w:t>
      </w:r>
    </w:p>
    <w:p w:rsidR="00113F0A" w:rsidRPr="00F31854" w:rsidRDefault="00113F0A" w:rsidP="00113F0A">
      <w:pPr>
        <w:spacing w:line="480" w:lineRule="auto"/>
        <w:jc w:val="both"/>
        <w:rPr>
          <w:rFonts w:ascii="Times New Roman" w:hAnsi="Times New Roman" w:cs="Times New Roman"/>
          <w:i/>
          <w:sz w:val="24"/>
          <w:szCs w:val="24"/>
        </w:rPr>
      </w:pPr>
      <w:r>
        <w:rPr>
          <w:rFonts w:ascii="Times New Roman" w:hAnsi="Times New Roman" w:cs="Times New Roman"/>
          <w:sz w:val="24"/>
          <w:szCs w:val="24"/>
        </w:rPr>
        <w:t>Secondly, government should either place a ban on poultry imports or increase tariffs on importation of poultry meat to regulate the influx of sub-standard poultry meat into the country</w:t>
      </w:r>
      <w:r w:rsidR="007D7E3F">
        <w:rPr>
          <w:rFonts w:ascii="Times New Roman" w:hAnsi="Times New Roman" w:cs="Times New Roman"/>
          <w:sz w:val="24"/>
          <w:szCs w:val="24"/>
        </w:rPr>
        <w:t xml:space="preserve"> through negotiations with the World Bank and IMF</w:t>
      </w:r>
      <w:r>
        <w:rPr>
          <w:rFonts w:ascii="Times New Roman" w:hAnsi="Times New Roman" w:cs="Times New Roman"/>
          <w:sz w:val="24"/>
          <w:szCs w:val="24"/>
        </w:rPr>
        <w:t xml:space="preserve">. </w:t>
      </w:r>
      <w:r w:rsidR="007D7E3F">
        <w:rPr>
          <w:rFonts w:ascii="Times New Roman" w:hAnsi="Times New Roman" w:cs="Times New Roman"/>
          <w:sz w:val="24"/>
          <w:szCs w:val="24"/>
        </w:rPr>
        <w:t xml:space="preserve"> During the interviews </w:t>
      </w:r>
      <w:r w:rsidR="00F31854">
        <w:rPr>
          <w:rFonts w:ascii="Times New Roman" w:hAnsi="Times New Roman" w:cs="Times New Roman"/>
          <w:sz w:val="24"/>
          <w:szCs w:val="24"/>
        </w:rPr>
        <w:t>many farmers and stakeholders suggested “</w:t>
      </w:r>
      <w:r w:rsidR="00F31854" w:rsidRPr="00F31854">
        <w:rPr>
          <w:rFonts w:ascii="Times New Roman" w:hAnsi="Times New Roman" w:cs="Times New Roman"/>
          <w:i/>
          <w:sz w:val="24"/>
          <w:szCs w:val="24"/>
        </w:rPr>
        <w:t>that government should increase tariffs on imported poultry meat so as to improve the competitiveness of the local poultry industr</w:t>
      </w:r>
      <w:r w:rsidR="00F31854">
        <w:rPr>
          <w:rFonts w:ascii="Times New Roman" w:hAnsi="Times New Roman" w:cs="Times New Roman"/>
          <w:i/>
          <w:sz w:val="24"/>
          <w:szCs w:val="24"/>
        </w:rPr>
        <w:t>y and also the</w:t>
      </w:r>
      <w:r w:rsidR="007D7E3F" w:rsidRPr="00F31854">
        <w:rPr>
          <w:rFonts w:ascii="Times New Roman" w:hAnsi="Times New Roman" w:cs="Times New Roman"/>
          <w:i/>
          <w:sz w:val="24"/>
          <w:szCs w:val="24"/>
        </w:rPr>
        <w:t xml:space="preserve"> </w:t>
      </w:r>
      <w:r w:rsidR="00F31854">
        <w:rPr>
          <w:rFonts w:ascii="Times New Roman" w:hAnsi="Times New Roman" w:cs="Times New Roman"/>
          <w:i/>
          <w:sz w:val="24"/>
          <w:szCs w:val="24"/>
        </w:rPr>
        <w:t>government should</w:t>
      </w:r>
      <w:r w:rsidR="00D01F45" w:rsidRPr="00F31854">
        <w:rPr>
          <w:rFonts w:ascii="Times New Roman" w:hAnsi="Times New Roman" w:cs="Times New Roman"/>
          <w:i/>
          <w:sz w:val="24"/>
          <w:szCs w:val="24"/>
        </w:rPr>
        <w:t xml:space="preserve"> subsidise the production of poultry and help the farmers to join the </w:t>
      </w:r>
      <w:r w:rsidR="00BE16D5" w:rsidRPr="00F31854">
        <w:rPr>
          <w:rFonts w:ascii="Times New Roman" w:hAnsi="Times New Roman" w:cs="Times New Roman"/>
          <w:i/>
          <w:sz w:val="24"/>
          <w:szCs w:val="24"/>
        </w:rPr>
        <w:t xml:space="preserve">social </w:t>
      </w:r>
      <w:r w:rsidR="00BE16D5" w:rsidRPr="00F31854">
        <w:rPr>
          <w:rFonts w:ascii="Times New Roman" w:hAnsi="Times New Roman" w:cs="Times New Roman"/>
          <w:i/>
          <w:sz w:val="24"/>
          <w:szCs w:val="24"/>
        </w:rPr>
        <w:lastRenderedPageBreak/>
        <w:t xml:space="preserve">movement or </w:t>
      </w:r>
      <w:r w:rsidR="00D01F45" w:rsidRPr="00F31854">
        <w:rPr>
          <w:rFonts w:ascii="Times New Roman" w:hAnsi="Times New Roman" w:cs="Times New Roman"/>
          <w:i/>
          <w:sz w:val="24"/>
          <w:szCs w:val="24"/>
        </w:rPr>
        <w:t xml:space="preserve">new generation co-operative so that the </w:t>
      </w:r>
      <w:r w:rsidR="00BE16D5" w:rsidRPr="00F31854">
        <w:rPr>
          <w:rFonts w:ascii="Times New Roman" w:hAnsi="Times New Roman" w:cs="Times New Roman"/>
          <w:i/>
          <w:sz w:val="24"/>
          <w:szCs w:val="24"/>
        </w:rPr>
        <w:t xml:space="preserve">poultry </w:t>
      </w:r>
      <w:r w:rsidR="00D01F45" w:rsidRPr="00F31854">
        <w:rPr>
          <w:rFonts w:ascii="Times New Roman" w:hAnsi="Times New Roman" w:cs="Times New Roman"/>
          <w:i/>
          <w:sz w:val="24"/>
          <w:szCs w:val="24"/>
        </w:rPr>
        <w:t>industry should be competitive in a long run</w:t>
      </w:r>
      <w:r w:rsidR="00F31854">
        <w:rPr>
          <w:rFonts w:ascii="Times New Roman" w:hAnsi="Times New Roman" w:cs="Times New Roman"/>
          <w:i/>
          <w:sz w:val="24"/>
          <w:szCs w:val="24"/>
        </w:rPr>
        <w:t>”</w:t>
      </w:r>
      <w:r w:rsidR="00D01F45" w:rsidRPr="00F31854">
        <w:rPr>
          <w:rFonts w:ascii="Times New Roman" w:hAnsi="Times New Roman" w:cs="Times New Roman"/>
          <w:i/>
          <w:sz w:val="24"/>
          <w:szCs w:val="24"/>
        </w:rPr>
        <w:t>.</w:t>
      </w:r>
      <w:r w:rsidR="00D01F45">
        <w:rPr>
          <w:rFonts w:ascii="Times New Roman" w:hAnsi="Times New Roman" w:cs="Times New Roman"/>
          <w:sz w:val="24"/>
          <w:szCs w:val="24"/>
        </w:rPr>
        <w:t xml:space="preserve"> </w:t>
      </w:r>
      <w:r>
        <w:rPr>
          <w:rFonts w:ascii="Times New Roman" w:hAnsi="Times New Roman" w:cs="Times New Roman"/>
          <w:sz w:val="24"/>
          <w:szCs w:val="24"/>
        </w:rPr>
        <w:t xml:space="preserve">Promoting local poultry production for domestic consumption, or for export in the future has a multiplier effects including the creation of jobs, support the growth of new sectors, contribution to social welfare and public finances. On the other hand, when the poultry industry collapses, the consequences will be widespread and go well beyond the poultry sector which is directly affected.    </w:t>
      </w:r>
    </w:p>
    <w:p w:rsidR="00113F0A" w:rsidRPr="002D0341" w:rsidRDefault="00113F0A" w:rsidP="00113F0A">
      <w:pPr>
        <w:spacing w:line="480" w:lineRule="auto"/>
        <w:jc w:val="both"/>
        <w:rPr>
          <w:rFonts w:ascii="Times New Roman" w:hAnsi="Times New Roman" w:cs="Times New Roman"/>
          <w:i/>
          <w:sz w:val="24"/>
          <w:szCs w:val="24"/>
        </w:rPr>
      </w:pPr>
      <w:r>
        <w:rPr>
          <w:rFonts w:ascii="Times New Roman" w:hAnsi="Times New Roman" w:cs="Times New Roman"/>
          <w:sz w:val="24"/>
          <w:szCs w:val="24"/>
        </w:rPr>
        <w:t>Thirdly, there is the need for the farmers and stakeholders to form a social movement to enable them work together, lobby the government, and enjoy other benefits of cooperatives, such as strategic cost-reduction, access to cheap loans/credits, economies of scale, access to lawyers and poultry management experts, good accountability, and the ability to spread the risks among group members. This will enhance good farming practices, quality improvements, and cheap poultry products</w:t>
      </w:r>
      <w:r w:rsidR="00BE16D5">
        <w:rPr>
          <w:rFonts w:ascii="Times New Roman" w:hAnsi="Times New Roman" w:cs="Times New Roman"/>
          <w:sz w:val="24"/>
          <w:szCs w:val="24"/>
        </w:rPr>
        <w:t xml:space="preserve"> to attract consumers in great numbers</w:t>
      </w:r>
      <w:r>
        <w:rPr>
          <w:rFonts w:ascii="Times New Roman" w:hAnsi="Times New Roman" w:cs="Times New Roman"/>
          <w:sz w:val="24"/>
          <w:szCs w:val="24"/>
        </w:rPr>
        <w:t xml:space="preserve">. </w:t>
      </w:r>
      <w:r w:rsidR="002D0341">
        <w:rPr>
          <w:rFonts w:ascii="Times New Roman" w:hAnsi="Times New Roman" w:cs="Times New Roman"/>
          <w:sz w:val="24"/>
          <w:szCs w:val="24"/>
        </w:rPr>
        <w:t>Many interviewees commented that “</w:t>
      </w:r>
      <w:r w:rsidR="002D0341" w:rsidRPr="002D0341">
        <w:rPr>
          <w:rFonts w:ascii="Times New Roman" w:hAnsi="Times New Roman" w:cs="Times New Roman"/>
          <w:i/>
          <w:sz w:val="24"/>
          <w:szCs w:val="24"/>
        </w:rPr>
        <w:t>farmers should form social movement so that they can push their resources together to produce economy of scale and size at lower costs and lower prices</w:t>
      </w:r>
      <w:r w:rsidR="002D0341">
        <w:rPr>
          <w:rFonts w:ascii="Times New Roman" w:hAnsi="Times New Roman" w:cs="Times New Roman"/>
          <w:i/>
          <w:sz w:val="24"/>
          <w:szCs w:val="24"/>
        </w:rPr>
        <w:t xml:space="preserve"> </w:t>
      </w:r>
      <w:r w:rsidR="002D0341" w:rsidRPr="002D0341">
        <w:rPr>
          <w:rFonts w:ascii="Times New Roman" w:hAnsi="Times New Roman" w:cs="Times New Roman"/>
          <w:i/>
          <w:sz w:val="24"/>
          <w:szCs w:val="24"/>
        </w:rPr>
        <w:t>to achieve large market share.”</w:t>
      </w:r>
      <w:r w:rsidR="002D0341">
        <w:rPr>
          <w:rFonts w:ascii="Times New Roman" w:hAnsi="Times New Roman" w:cs="Times New Roman"/>
          <w:i/>
          <w:sz w:val="24"/>
          <w:szCs w:val="24"/>
        </w:rPr>
        <w:t xml:space="preserve"> </w:t>
      </w:r>
      <w:r w:rsidR="002D0341" w:rsidRPr="002D0341">
        <w:rPr>
          <w:rFonts w:ascii="Times New Roman" w:hAnsi="Times New Roman" w:cs="Times New Roman"/>
          <w:sz w:val="24"/>
          <w:szCs w:val="24"/>
        </w:rPr>
        <w:t>Others also said that</w:t>
      </w:r>
      <w:r w:rsidR="002D0341">
        <w:rPr>
          <w:rFonts w:ascii="Times New Roman" w:hAnsi="Times New Roman" w:cs="Times New Roman"/>
          <w:i/>
          <w:sz w:val="24"/>
          <w:szCs w:val="24"/>
        </w:rPr>
        <w:t xml:space="preserve"> “this will enable them to get one voice to lobby the government and put their request through to the government.”</w:t>
      </w:r>
    </w:p>
    <w:p w:rsidR="00113F0A" w:rsidRPr="00274EB4" w:rsidRDefault="00113F0A" w:rsidP="00113F0A">
      <w:pPr>
        <w:spacing w:line="480" w:lineRule="auto"/>
        <w:jc w:val="both"/>
        <w:rPr>
          <w:rFonts w:ascii="Times New Roman" w:hAnsi="Times New Roman" w:cs="Times New Roman"/>
          <w:i/>
          <w:sz w:val="24"/>
          <w:szCs w:val="24"/>
        </w:rPr>
      </w:pPr>
      <w:r>
        <w:rPr>
          <w:rFonts w:ascii="Times New Roman" w:hAnsi="Times New Roman" w:cs="Times New Roman"/>
          <w:sz w:val="24"/>
          <w:szCs w:val="24"/>
        </w:rPr>
        <w:t>Su</w:t>
      </w:r>
      <w:r w:rsidR="00BE16D5">
        <w:rPr>
          <w:rFonts w:ascii="Times New Roman" w:hAnsi="Times New Roman" w:cs="Times New Roman"/>
          <w:sz w:val="24"/>
          <w:szCs w:val="24"/>
        </w:rPr>
        <w:t>b-standard quality products must</w:t>
      </w:r>
      <w:r>
        <w:rPr>
          <w:rFonts w:ascii="Times New Roman" w:hAnsi="Times New Roman" w:cs="Times New Roman"/>
          <w:sz w:val="24"/>
          <w:szCs w:val="24"/>
        </w:rPr>
        <w:t xml:space="preserve"> be eliminated, since collaborators often seek to produce quality products. The SM/PFM should engage in cooperative advertising campaign to enhance consumption, since consumers are likely to patronize the cheap, but quality poultry products.</w:t>
      </w:r>
      <w:r w:rsidR="00274EB4">
        <w:rPr>
          <w:rFonts w:ascii="Times New Roman" w:hAnsi="Times New Roman" w:cs="Times New Roman"/>
          <w:sz w:val="24"/>
          <w:szCs w:val="24"/>
        </w:rPr>
        <w:t xml:space="preserve"> Many respondents commented that “</w:t>
      </w:r>
      <w:r w:rsidR="00274EB4">
        <w:rPr>
          <w:rFonts w:ascii="Times New Roman" w:hAnsi="Times New Roman" w:cs="Times New Roman"/>
          <w:i/>
          <w:sz w:val="24"/>
          <w:szCs w:val="24"/>
        </w:rPr>
        <w:t xml:space="preserve">advertising </w:t>
      </w:r>
      <w:r w:rsidR="00E12600">
        <w:rPr>
          <w:rFonts w:ascii="Times New Roman" w:hAnsi="Times New Roman" w:cs="Times New Roman"/>
          <w:i/>
          <w:sz w:val="24"/>
          <w:szCs w:val="24"/>
        </w:rPr>
        <w:t>campaign</w:t>
      </w:r>
      <w:r w:rsidR="00274EB4">
        <w:rPr>
          <w:rFonts w:ascii="Times New Roman" w:hAnsi="Times New Roman" w:cs="Times New Roman"/>
          <w:i/>
          <w:sz w:val="24"/>
          <w:szCs w:val="24"/>
        </w:rPr>
        <w:t xml:space="preserve"> will ensure that the public and consumer</w:t>
      </w:r>
      <w:r w:rsidR="000A02AA">
        <w:rPr>
          <w:rFonts w:ascii="Times New Roman" w:hAnsi="Times New Roman" w:cs="Times New Roman"/>
          <w:i/>
          <w:sz w:val="24"/>
          <w:szCs w:val="24"/>
        </w:rPr>
        <w:t>s</w:t>
      </w:r>
      <w:r w:rsidR="00274EB4">
        <w:rPr>
          <w:rFonts w:ascii="Times New Roman" w:hAnsi="Times New Roman" w:cs="Times New Roman"/>
          <w:i/>
          <w:sz w:val="24"/>
          <w:szCs w:val="24"/>
        </w:rPr>
        <w:t xml:space="preserve"> are well educated to admire the good taste and health of the local poultry and thereby consume more of local poultry.”</w:t>
      </w:r>
    </w:p>
    <w:p w:rsidR="00113F0A" w:rsidRDefault="00113F0A" w:rsidP="00113F0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group can also embark upon education and training of poultry farmers in order to capture the new trends and technology in the poultry industry in order to regain and maintain their </w:t>
      </w:r>
      <w:r>
        <w:rPr>
          <w:rFonts w:ascii="Times New Roman" w:hAnsi="Times New Roman" w:cs="Times New Roman"/>
          <w:sz w:val="24"/>
          <w:szCs w:val="24"/>
        </w:rPr>
        <w:lastRenderedPageBreak/>
        <w:t>market share. Government should therefore encourage veterinary and extension agents through provision of incentives such as in-service training and scholarship, exchange programmes, and better salaries so that they could in turn train the poultry farmers.</w:t>
      </w:r>
    </w:p>
    <w:p w:rsidR="00113F0A" w:rsidRPr="004407B6" w:rsidRDefault="00113F0A" w:rsidP="00113F0A">
      <w:pPr>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The </w:t>
      </w:r>
      <w:r w:rsidR="004F0FE2">
        <w:rPr>
          <w:rFonts w:ascii="Times New Roman" w:hAnsi="Times New Roman" w:cs="Times New Roman"/>
          <w:sz w:val="24"/>
          <w:szCs w:val="24"/>
        </w:rPr>
        <w:t>Government should encourage the poultry farmers</w:t>
      </w:r>
      <w:r>
        <w:rPr>
          <w:rFonts w:ascii="Times New Roman" w:hAnsi="Times New Roman" w:cs="Times New Roman"/>
          <w:sz w:val="24"/>
          <w:szCs w:val="24"/>
        </w:rPr>
        <w:t xml:space="preserve"> to improve their education by establishing Poultry Technical Colleges and adult literacy programmes in all regions, especially in rural areas within the reach of poultry farmers.</w:t>
      </w:r>
      <w:r w:rsidR="004407B6">
        <w:rPr>
          <w:rFonts w:ascii="Times New Roman" w:hAnsi="Times New Roman" w:cs="Times New Roman"/>
          <w:sz w:val="24"/>
          <w:szCs w:val="24"/>
        </w:rPr>
        <w:t xml:space="preserve"> Respondents in both categories emphasised greatly on the importance of education and training in order “</w:t>
      </w:r>
      <w:r w:rsidR="004407B6">
        <w:rPr>
          <w:rFonts w:ascii="Times New Roman" w:hAnsi="Times New Roman" w:cs="Times New Roman"/>
          <w:i/>
          <w:sz w:val="24"/>
          <w:szCs w:val="24"/>
        </w:rPr>
        <w:t xml:space="preserve">to keep and maintain birds in good condition and overcome poultry diseases such as Newcastle disease, and also achieve the standard for </w:t>
      </w:r>
      <w:r w:rsidR="00DA0C8E">
        <w:rPr>
          <w:rFonts w:ascii="Times New Roman" w:hAnsi="Times New Roman" w:cs="Times New Roman"/>
          <w:i/>
          <w:sz w:val="24"/>
          <w:szCs w:val="24"/>
        </w:rPr>
        <w:t>bi-</w:t>
      </w:r>
      <w:r w:rsidR="00E12600">
        <w:rPr>
          <w:rFonts w:ascii="Times New Roman" w:hAnsi="Times New Roman" w:cs="Times New Roman"/>
          <w:i/>
          <w:sz w:val="24"/>
          <w:szCs w:val="24"/>
        </w:rPr>
        <w:t>security</w:t>
      </w:r>
      <w:r w:rsidR="00361E8A">
        <w:rPr>
          <w:rFonts w:ascii="Times New Roman" w:hAnsi="Times New Roman" w:cs="Times New Roman"/>
          <w:i/>
          <w:sz w:val="24"/>
          <w:szCs w:val="24"/>
        </w:rPr>
        <w:t xml:space="preserve"> practices in poultry production.”</w:t>
      </w:r>
    </w:p>
    <w:p w:rsidR="00361E8A" w:rsidRDefault="00113F0A" w:rsidP="00113F0A">
      <w:pPr>
        <w:spacing w:line="480" w:lineRule="auto"/>
        <w:jc w:val="both"/>
        <w:rPr>
          <w:rFonts w:ascii="Times New Roman" w:hAnsi="Times New Roman" w:cs="Times New Roman"/>
          <w:sz w:val="24"/>
          <w:szCs w:val="24"/>
        </w:rPr>
      </w:pPr>
      <w:r>
        <w:rPr>
          <w:rFonts w:ascii="Times New Roman" w:hAnsi="Times New Roman" w:cs="Times New Roman"/>
          <w:sz w:val="24"/>
          <w:szCs w:val="24"/>
        </w:rPr>
        <w:t>Fourthly, poultry farmers in a given locality should pull their resources and skills together to form a social movement. Within the members of the social movement they should allow more job specialization such as poultry-feed producers, hatchery companies, processing associations, producer education, breeding specialists, pullet-raising and marketing of poultry products</w:t>
      </w:r>
      <w:r w:rsidR="00BE16D5">
        <w:rPr>
          <w:rFonts w:ascii="Times New Roman" w:hAnsi="Times New Roman" w:cs="Times New Roman"/>
          <w:sz w:val="24"/>
          <w:szCs w:val="24"/>
        </w:rPr>
        <w:t xml:space="preserve"> to ensure a lasting and permanent social movement</w:t>
      </w:r>
      <w:r>
        <w:rPr>
          <w:rFonts w:ascii="Times New Roman" w:hAnsi="Times New Roman" w:cs="Times New Roman"/>
          <w:sz w:val="24"/>
          <w:szCs w:val="24"/>
        </w:rPr>
        <w:t xml:space="preserve">. </w:t>
      </w:r>
      <w:r w:rsidR="00361E8A">
        <w:rPr>
          <w:rFonts w:ascii="Times New Roman" w:hAnsi="Times New Roman" w:cs="Times New Roman"/>
          <w:sz w:val="24"/>
          <w:szCs w:val="24"/>
        </w:rPr>
        <w:t>Almost all farmers who had intention to join the social movement mentioned what they can do to support the group including: “</w:t>
      </w:r>
      <w:r w:rsidR="00361E8A" w:rsidRPr="00361E8A">
        <w:rPr>
          <w:rFonts w:ascii="Times New Roman" w:hAnsi="Times New Roman" w:cs="Times New Roman"/>
          <w:i/>
          <w:sz w:val="24"/>
          <w:szCs w:val="24"/>
        </w:rPr>
        <w:t>serving a</w:t>
      </w:r>
      <w:r w:rsidR="00361E8A">
        <w:rPr>
          <w:rFonts w:ascii="Times New Roman" w:hAnsi="Times New Roman" w:cs="Times New Roman"/>
          <w:i/>
          <w:sz w:val="24"/>
          <w:szCs w:val="24"/>
        </w:rPr>
        <w:t xml:space="preserve">s a resource person, serving as a </w:t>
      </w:r>
      <w:r w:rsidR="00E12600">
        <w:rPr>
          <w:rFonts w:ascii="Times New Roman" w:hAnsi="Times New Roman" w:cs="Times New Roman"/>
          <w:i/>
          <w:sz w:val="24"/>
          <w:szCs w:val="24"/>
        </w:rPr>
        <w:t>liaison</w:t>
      </w:r>
      <w:r w:rsidR="00361E8A">
        <w:rPr>
          <w:rFonts w:ascii="Times New Roman" w:hAnsi="Times New Roman" w:cs="Times New Roman"/>
          <w:i/>
          <w:sz w:val="24"/>
          <w:szCs w:val="24"/>
        </w:rPr>
        <w:t xml:space="preserve"> between the group and other contacts, give productive ideas to help other members in the group, leadership role through education and training, payment of money to support the group, share ideas, skills, experiences on how to manage and produce effectively etc.”</w:t>
      </w:r>
    </w:p>
    <w:p w:rsidR="00113F0A" w:rsidRDefault="00113F0A" w:rsidP="00113F0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SM will ensure a regular supply of cheap feed, cheap chicks, cheap processing of their birds, ready market and establishment of marketing channels. Private sector participation in rural feed-mill industry is also necessary. </w:t>
      </w:r>
      <w:r w:rsidR="00AA29A9">
        <w:rPr>
          <w:rFonts w:ascii="Times New Roman" w:hAnsi="Times New Roman" w:cs="Times New Roman"/>
          <w:sz w:val="24"/>
          <w:szCs w:val="24"/>
        </w:rPr>
        <w:t>The above</w:t>
      </w:r>
      <w:r w:rsidR="00402ABE">
        <w:rPr>
          <w:rFonts w:ascii="Times New Roman" w:hAnsi="Times New Roman" w:cs="Times New Roman"/>
          <w:sz w:val="24"/>
          <w:szCs w:val="24"/>
        </w:rPr>
        <w:t xml:space="preserve"> comme</w:t>
      </w:r>
      <w:r w:rsidR="00AA29A9">
        <w:rPr>
          <w:rFonts w:ascii="Times New Roman" w:hAnsi="Times New Roman" w:cs="Times New Roman"/>
          <w:sz w:val="24"/>
          <w:szCs w:val="24"/>
        </w:rPr>
        <w:t>nts from the farmers suggest that</w:t>
      </w:r>
      <w:r w:rsidR="00402ABE">
        <w:rPr>
          <w:rFonts w:ascii="Times New Roman" w:hAnsi="Times New Roman" w:cs="Times New Roman"/>
          <w:sz w:val="24"/>
          <w:szCs w:val="24"/>
        </w:rPr>
        <w:t xml:space="preserve"> the policymakers should provide their support </w:t>
      </w:r>
      <w:r w:rsidR="00AA29A9">
        <w:rPr>
          <w:rFonts w:ascii="Times New Roman" w:hAnsi="Times New Roman" w:cs="Times New Roman"/>
          <w:sz w:val="24"/>
          <w:szCs w:val="24"/>
        </w:rPr>
        <w:t>for the farmers to enable them work together through the formation of social movement.</w:t>
      </w:r>
    </w:p>
    <w:p w:rsidR="00113F0A" w:rsidRDefault="00113F0A" w:rsidP="00113F0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Fifthly, the poultry farmers should be given more access to subsidised loans and credit. This could be done by encouraging them to join the organized social movement to act as one body. The loans given to them by Ghana Agriculture Development Bank (ADB) should be increased by government grant to the bank, and the payment should be made in a long term so that the farmers could benefit from the loan.</w:t>
      </w:r>
    </w:p>
    <w:p w:rsidR="00113F0A" w:rsidRDefault="00113F0A" w:rsidP="00113F0A">
      <w:pPr>
        <w:spacing w:line="480" w:lineRule="auto"/>
        <w:jc w:val="both"/>
        <w:rPr>
          <w:rFonts w:ascii="Times New Roman" w:hAnsi="Times New Roman" w:cs="Times New Roman"/>
          <w:sz w:val="24"/>
          <w:szCs w:val="24"/>
        </w:rPr>
      </w:pPr>
      <w:r>
        <w:rPr>
          <w:rFonts w:ascii="Times New Roman" w:hAnsi="Times New Roman" w:cs="Times New Roman"/>
          <w:sz w:val="24"/>
          <w:szCs w:val="24"/>
        </w:rPr>
        <w:t>Furthermore, the government should collaborate with the stakeholders and the poultry farmers in a coordinated effort so as implement policies that could benefit the poultry farmers</w:t>
      </w:r>
      <w:r w:rsidR="00BE16D5">
        <w:rPr>
          <w:rFonts w:ascii="Times New Roman" w:hAnsi="Times New Roman" w:cs="Times New Roman"/>
          <w:sz w:val="24"/>
          <w:szCs w:val="24"/>
        </w:rPr>
        <w:t xml:space="preserve"> and other agricultural co-operatives</w:t>
      </w:r>
      <w:r>
        <w:rPr>
          <w:rFonts w:ascii="Times New Roman" w:hAnsi="Times New Roman" w:cs="Times New Roman"/>
          <w:sz w:val="24"/>
          <w:szCs w:val="24"/>
        </w:rPr>
        <w:t>. This is due to the fact that the stakeholders and the poultry farmers would be in the be</w:t>
      </w:r>
      <w:r w:rsidR="00DA0C8E">
        <w:rPr>
          <w:rFonts w:ascii="Times New Roman" w:hAnsi="Times New Roman" w:cs="Times New Roman"/>
          <w:sz w:val="24"/>
          <w:szCs w:val="24"/>
        </w:rPr>
        <w:t>st position to communicate the</w:t>
      </w:r>
      <w:r>
        <w:rPr>
          <w:rFonts w:ascii="Times New Roman" w:hAnsi="Times New Roman" w:cs="Times New Roman"/>
          <w:sz w:val="24"/>
          <w:szCs w:val="24"/>
        </w:rPr>
        <w:t xml:space="preserve"> needs </w:t>
      </w:r>
      <w:r w:rsidR="00DA0C8E">
        <w:rPr>
          <w:rFonts w:ascii="Times New Roman" w:hAnsi="Times New Roman" w:cs="Times New Roman"/>
          <w:sz w:val="24"/>
          <w:szCs w:val="24"/>
        </w:rPr>
        <w:t xml:space="preserve">of farmers </w:t>
      </w:r>
      <w:r>
        <w:rPr>
          <w:rFonts w:ascii="Times New Roman" w:hAnsi="Times New Roman" w:cs="Times New Roman"/>
          <w:sz w:val="24"/>
          <w:szCs w:val="24"/>
        </w:rPr>
        <w:t>to the government and what will suit the industry.</w:t>
      </w:r>
    </w:p>
    <w:p w:rsidR="00113F0A" w:rsidRPr="0069499F" w:rsidRDefault="008B0D09" w:rsidP="00113F0A">
      <w:pPr>
        <w:spacing w:line="480" w:lineRule="auto"/>
        <w:jc w:val="both"/>
        <w:rPr>
          <w:rFonts w:ascii="Times New Roman" w:hAnsi="Times New Roman" w:cs="Times New Roman"/>
          <w:sz w:val="24"/>
          <w:szCs w:val="24"/>
        </w:rPr>
      </w:pPr>
      <w:r>
        <w:rPr>
          <w:rFonts w:ascii="Times New Roman" w:hAnsi="Times New Roman" w:cs="Times New Roman"/>
          <w:sz w:val="24"/>
          <w:szCs w:val="24"/>
        </w:rPr>
        <w:t>The Government of Ghana</w:t>
      </w:r>
      <w:r w:rsidR="00113F0A">
        <w:rPr>
          <w:rFonts w:ascii="Times New Roman" w:hAnsi="Times New Roman" w:cs="Times New Roman"/>
          <w:sz w:val="24"/>
          <w:szCs w:val="24"/>
        </w:rPr>
        <w:t xml:space="preserve"> should intensify its negotiations with the World Bank and IMF, IFAD, WTO and NGOs in terms of the plight of the resource poor small-scale farmers in the country so that favourable policies could be implemented to benefit the small-scale farmers</w:t>
      </w:r>
      <w:r w:rsidR="000A02AA">
        <w:rPr>
          <w:rFonts w:ascii="Times New Roman" w:hAnsi="Times New Roman" w:cs="Times New Roman"/>
          <w:sz w:val="24"/>
          <w:szCs w:val="24"/>
        </w:rPr>
        <w:t xml:space="preserve"> in the</w:t>
      </w:r>
      <w:r w:rsidR="00A539A7">
        <w:rPr>
          <w:rFonts w:ascii="Times New Roman" w:hAnsi="Times New Roman" w:cs="Times New Roman"/>
          <w:sz w:val="24"/>
          <w:szCs w:val="24"/>
        </w:rPr>
        <w:t xml:space="preserve"> country</w:t>
      </w:r>
      <w:r w:rsidR="00113F0A">
        <w:rPr>
          <w:rFonts w:ascii="Times New Roman" w:hAnsi="Times New Roman" w:cs="Times New Roman"/>
          <w:sz w:val="24"/>
          <w:szCs w:val="24"/>
        </w:rPr>
        <w:t xml:space="preserve">.     </w:t>
      </w:r>
    </w:p>
    <w:p w:rsidR="00113F0A" w:rsidRPr="00984EBA" w:rsidRDefault="00113F0A" w:rsidP="00113F0A">
      <w:pPr>
        <w:spacing w:line="480" w:lineRule="auto"/>
        <w:jc w:val="both"/>
        <w:rPr>
          <w:rFonts w:ascii="Times New Roman" w:hAnsi="Times New Roman" w:cs="Times New Roman"/>
          <w:sz w:val="24"/>
          <w:szCs w:val="24"/>
        </w:rPr>
      </w:pPr>
      <w:r>
        <w:rPr>
          <w:rFonts w:ascii="Times New Roman" w:hAnsi="Times New Roman" w:cs="Times New Roman"/>
          <w:sz w:val="24"/>
          <w:szCs w:val="24"/>
        </w:rPr>
        <w:t>Moreover, government should provide infrastructure to support the poultry industry</w:t>
      </w:r>
      <w:r w:rsidR="00A539A7">
        <w:rPr>
          <w:rFonts w:ascii="Times New Roman" w:hAnsi="Times New Roman" w:cs="Times New Roman"/>
          <w:sz w:val="24"/>
          <w:szCs w:val="24"/>
        </w:rPr>
        <w:t xml:space="preserve"> and other small-scale agricultural sectors</w:t>
      </w:r>
      <w:r>
        <w:rPr>
          <w:rFonts w:ascii="Times New Roman" w:hAnsi="Times New Roman" w:cs="Times New Roman"/>
          <w:sz w:val="24"/>
          <w:szCs w:val="24"/>
        </w:rPr>
        <w:t xml:space="preserve">. These include the road construction to link the rural areas to major market centres, provision of electricity, water facilities and telecommunication in rural areas. These will enhance information flow to poultry farmers, especially those in remote areas and villages.  </w:t>
      </w:r>
    </w:p>
    <w:p w:rsidR="00803F5E" w:rsidRDefault="00803F5E" w:rsidP="00803F5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significant role played by </w:t>
      </w:r>
      <w:r w:rsidR="00A539A7">
        <w:rPr>
          <w:rFonts w:ascii="Times New Roman" w:hAnsi="Times New Roman" w:cs="Times New Roman"/>
          <w:sz w:val="24"/>
          <w:szCs w:val="24"/>
        </w:rPr>
        <w:t>small</w:t>
      </w:r>
      <w:r>
        <w:rPr>
          <w:rFonts w:ascii="Times New Roman" w:hAnsi="Times New Roman" w:cs="Times New Roman"/>
          <w:sz w:val="24"/>
          <w:szCs w:val="24"/>
        </w:rPr>
        <w:t>-scale poultry industry in the life of people and the economy cannot be over-emphasized. Encouraging local production of poultry products and promoting the competitiveness of the small-scale poultry industry would create jobs, support the growth of other sectors, contribute to social welfare and public finances.</w:t>
      </w:r>
    </w:p>
    <w:p w:rsidR="00803F5E" w:rsidRDefault="00803F5E" w:rsidP="00803F5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In addit</w:t>
      </w:r>
      <w:r w:rsidR="00662DFB">
        <w:rPr>
          <w:rFonts w:ascii="Times New Roman" w:hAnsi="Times New Roman" w:cs="Times New Roman"/>
          <w:sz w:val="24"/>
          <w:szCs w:val="24"/>
        </w:rPr>
        <w:t xml:space="preserve">ion to income </w:t>
      </w:r>
      <w:r w:rsidR="00DC496F">
        <w:rPr>
          <w:rFonts w:ascii="Times New Roman" w:hAnsi="Times New Roman" w:cs="Times New Roman"/>
          <w:sz w:val="24"/>
          <w:szCs w:val="24"/>
        </w:rPr>
        <w:t xml:space="preserve">generation </w:t>
      </w:r>
      <w:r w:rsidR="00662DFB">
        <w:rPr>
          <w:rFonts w:ascii="Times New Roman" w:hAnsi="Times New Roman" w:cs="Times New Roman"/>
          <w:sz w:val="24"/>
          <w:szCs w:val="24"/>
        </w:rPr>
        <w:t>for poultry farmers</w:t>
      </w:r>
      <w:r>
        <w:rPr>
          <w:rFonts w:ascii="Times New Roman" w:hAnsi="Times New Roman" w:cs="Times New Roman"/>
          <w:sz w:val="24"/>
          <w:szCs w:val="24"/>
        </w:rPr>
        <w:t xml:space="preserve">, the poultry industry has nutritional, cultural and social functions through the provision of meat and eggs, as well as being valued in the religious activities of the Ghanaians. Low quality and substandard quality poultry imports demerit local producers that have a competitive advantage in quality, and affect consumer health and safety. </w:t>
      </w:r>
    </w:p>
    <w:p w:rsidR="000E542E" w:rsidRDefault="00803F5E" w:rsidP="0074560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Therefore, improvement in the competitiveness of the small-scale poultry industry is a worthwhile venture. </w:t>
      </w:r>
      <w:r w:rsidR="001D774B">
        <w:rPr>
          <w:rFonts w:ascii="Times New Roman" w:hAnsi="Times New Roman" w:cs="Times New Roman"/>
          <w:sz w:val="24"/>
          <w:szCs w:val="24"/>
        </w:rPr>
        <w:t>Like all other success case</w:t>
      </w:r>
      <w:r w:rsidR="005F7750">
        <w:rPr>
          <w:rFonts w:ascii="Times New Roman" w:hAnsi="Times New Roman" w:cs="Times New Roman"/>
          <w:sz w:val="24"/>
          <w:szCs w:val="24"/>
        </w:rPr>
        <w:t>s</w:t>
      </w:r>
      <w:r w:rsidR="001D774B">
        <w:rPr>
          <w:rFonts w:ascii="Times New Roman" w:hAnsi="Times New Roman" w:cs="Times New Roman"/>
          <w:sz w:val="24"/>
          <w:szCs w:val="24"/>
        </w:rPr>
        <w:t xml:space="preserve"> examined in this research</w:t>
      </w:r>
      <w:r w:rsidR="005F7750">
        <w:rPr>
          <w:rFonts w:ascii="Times New Roman" w:hAnsi="Times New Roman" w:cs="Times New Roman"/>
          <w:sz w:val="24"/>
          <w:szCs w:val="24"/>
        </w:rPr>
        <w:t>,</w:t>
      </w:r>
      <w:r w:rsidR="001D774B">
        <w:rPr>
          <w:rFonts w:ascii="Times New Roman" w:hAnsi="Times New Roman" w:cs="Times New Roman"/>
          <w:sz w:val="24"/>
          <w:szCs w:val="24"/>
        </w:rPr>
        <w:t xml:space="preserve"> government interference is greatly limited. This makes the commitment and consecration of the leaders </w:t>
      </w:r>
      <w:r w:rsidR="005F7750">
        <w:rPr>
          <w:rFonts w:ascii="Times New Roman" w:hAnsi="Times New Roman" w:cs="Times New Roman"/>
          <w:sz w:val="24"/>
          <w:szCs w:val="24"/>
        </w:rPr>
        <w:t xml:space="preserve">and members </w:t>
      </w:r>
      <w:r w:rsidR="001D774B">
        <w:rPr>
          <w:rFonts w:ascii="Times New Roman" w:hAnsi="Times New Roman" w:cs="Times New Roman"/>
          <w:sz w:val="24"/>
          <w:szCs w:val="24"/>
        </w:rPr>
        <w:t>become strong because they own</w:t>
      </w:r>
      <w:r w:rsidR="000733D2">
        <w:rPr>
          <w:rFonts w:ascii="Times New Roman" w:hAnsi="Times New Roman" w:cs="Times New Roman"/>
          <w:sz w:val="24"/>
          <w:szCs w:val="24"/>
        </w:rPr>
        <w:t>ed</w:t>
      </w:r>
      <w:r w:rsidR="001D774B">
        <w:rPr>
          <w:rFonts w:ascii="Times New Roman" w:hAnsi="Times New Roman" w:cs="Times New Roman"/>
          <w:sz w:val="24"/>
          <w:szCs w:val="24"/>
        </w:rPr>
        <w:t xml:space="preserve"> the business. For a successful agricultural co-operative to prevail in Ghana the co-operative organisations must be given </w:t>
      </w:r>
      <w:r w:rsidR="00747E64">
        <w:rPr>
          <w:rFonts w:ascii="Times New Roman" w:hAnsi="Times New Roman" w:cs="Times New Roman"/>
          <w:sz w:val="24"/>
          <w:szCs w:val="24"/>
        </w:rPr>
        <w:t xml:space="preserve">full </w:t>
      </w:r>
      <w:r w:rsidR="001D774B">
        <w:rPr>
          <w:rFonts w:ascii="Times New Roman" w:hAnsi="Times New Roman" w:cs="Times New Roman"/>
          <w:sz w:val="24"/>
          <w:szCs w:val="24"/>
        </w:rPr>
        <w:t>autonomy. T</w:t>
      </w:r>
      <w:r w:rsidR="005F7750">
        <w:rPr>
          <w:rFonts w:ascii="Times New Roman" w:hAnsi="Times New Roman" w:cs="Times New Roman"/>
          <w:sz w:val="24"/>
          <w:szCs w:val="24"/>
        </w:rPr>
        <w:t xml:space="preserve">he democratic aspect of agricultural co-operatives as a principle is fundamental to the continuous success, both internally in terms of effective management and externally </w:t>
      </w:r>
      <w:r w:rsidR="000E542E">
        <w:rPr>
          <w:rFonts w:ascii="Times New Roman" w:hAnsi="Times New Roman" w:cs="Times New Roman"/>
          <w:sz w:val="24"/>
          <w:szCs w:val="24"/>
        </w:rPr>
        <w:t>about the role various associations can play in revitalizing and sustaining a democratic society and culture (Mooney</w:t>
      </w:r>
      <w:r w:rsidR="000C7869">
        <w:rPr>
          <w:rFonts w:ascii="Times New Roman" w:hAnsi="Times New Roman" w:cs="Times New Roman"/>
          <w:sz w:val="24"/>
          <w:szCs w:val="24"/>
        </w:rPr>
        <w:t xml:space="preserve"> and Gray</w:t>
      </w:r>
      <w:r w:rsidR="000E542E">
        <w:rPr>
          <w:rFonts w:ascii="Times New Roman" w:hAnsi="Times New Roman" w:cs="Times New Roman"/>
          <w:sz w:val="24"/>
          <w:szCs w:val="24"/>
        </w:rPr>
        <w:t>, 2002).</w:t>
      </w:r>
    </w:p>
    <w:p w:rsidR="000733D2" w:rsidRDefault="000E542E" w:rsidP="0074560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Cook and Chambers (2007) </w:t>
      </w:r>
      <w:r w:rsidR="00567703">
        <w:rPr>
          <w:rFonts w:ascii="Times New Roman" w:hAnsi="Times New Roman" w:cs="Times New Roman"/>
          <w:sz w:val="24"/>
          <w:szCs w:val="24"/>
        </w:rPr>
        <w:t>argue in their work on organisational life cycle that co-operatives that are formed to pursue defensive purposes are likely to be short-lived. Cook</w:t>
      </w:r>
      <w:r w:rsidR="005F7750">
        <w:rPr>
          <w:rFonts w:ascii="Times New Roman" w:hAnsi="Times New Roman" w:cs="Times New Roman"/>
          <w:sz w:val="24"/>
          <w:szCs w:val="24"/>
        </w:rPr>
        <w:t xml:space="preserve"> </w:t>
      </w:r>
      <w:r w:rsidR="00567703">
        <w:rPr>
          <w:rFonts w:ascii="Times New Roman" w:hAnsi="Times New Roman" w:cs="Times New Roman"/>
          <w:sz w:val="24"/>
          <w:szCs w:val="24"/>
        </w:rPr>
        <w:t xml:space="preserve">and Chambers (2007) defined defensive organisations as those that require fewer internal contributions and receive more external support such as subsidies, aids and other support. Their life cycle </w:t>
      </w:r>
      <w:r w:rsidR="00703F3A">
        <w:rPr>
          <w:rFonts w:ascii="Times New Roman" w:hAnsi="Times New Roman" w:cs="Times New Roman"/>
          <w:sz w:val="24"/>
          <w:szCs w:val="24"/>
        </w:rPr>
        <w:t xml:space="preserve">is also a shorter lived because external support is inherently unaccountable and volatile (Salifu et al, 2010). On the other hand, offensive organisations </w:t>
      </w:r>
      <w:r w:rsidR="00A77FCA">
        <w:rPr>
          <w:rFonts w:ascii="Times New Roman" w:hAnsi="Times New Roman" w:cs="Times New Roman"/>
          <w:sz w:val="24"/>
          <w:szCs w:val="24"/>
        </w:rPr>
        <w:t>rely more heavily on internal investment made by members themselves and are usually more sustainable in the long run due to active engagement in the market (Cook and Chambers, 2007).</w:t>
      </w:r>
      <w:r w:rsidR="002B6F5E">
        <w:rPr>
          <w:rFonts w:ascii="Times New Roman" w:hAnsi="Times New Roman" w:cs="Times New Roman"/>
          <w:sz w:val="24"/>
          <w:szCs w:val="24"/>
        </w:rPr>
        <w:t xml:space="preserve"> </w:t>
      </w:r>
    </w:p>
    <w:p w:rsidR="00452E79" w:rsidRDefault="00452E79" w:rsidP="0074560C">
      <w:pPr>
        <w:spacing w:line="480" w:lineRule="auto"/>
        <w:jc w:val="both"/>
        <w:rPr>
          <w:rFonts w:ascii="Times New Roman" w:hAnsi="Times New Roman" w:cs="Times New Roman"/>
          <w:sz w:val="24"/>
          <w:szCs w:val="24"/>
        </w:rPr>
      </w:pPr>
      <w:r>
        <w:rPr>
          <w:rFonts w:ascii="Times New Roman" w:hAnsi="Times New Roman" w:cs="Times New Roman"/>
          <w:sz w:val="24"/>
          <w:szCs w:val="24"/>
        </w:rPr>
        <w:t>The evidence collected through the focus groups by Salifu et al. (2010)</w:t>
      </w:r>
      <w:r w:rsidR="00B829B4">
        <w:rPr>
          <w:rFonts w:ascii="Times New Roman" w:hAnsi="Times New Roman" w:cs="Times New Roman"/>
          <w:sz w:val="24"/>
          <w:szCs w:val="24"/>
        </w:rPr>
        <w:t xml:space="preserve"> reveals that most Ghanaian farmer-based organisation may fall into the category of defensive organisations. </w:t>
      </w:r>
      <w:r w:rsidR="00B829B4">
        <w:rPr>
          <w:rFonts w:ascii="Times New Roman" w:hAnsi="Times New Roman" w:cs="Times New Roman"/>
          <w:sz w:val="24"/>
          <w:szCs w:val="24"/>
        </w:rPr>
        <w:lastRenderedPageBreak/>
        <w:t>Many studies also reveal that most of the agricultural co-operatives that were not successful in Sub-Saharan African countries were due to their attribute of being so-called “defensive” organisations (Francesconi and Ruben, 2008; Frances</w:t>
      </w:r>
      <w:r w:rsidR="009C6F1A">
        <w:rPr>
          <w:rFonts w:ascii="Times New Roman" w:hAnsi="Times New Roman" w:cs="Times New Roman"/>
          <w:sz w:val="24"/>
          <w:szCs w:val="24"/>
        </w:rPr>
        <w:t xml:space="preserve">coni and Heerink, 2009; Hoff and Stiglitz, 1993; World Bank, 2007) where external governance (enforced by either governmental or nongovernmental developing agencies) appears to be rather invasive, rewarding shirking  and inducing dependency at the community level and thus compromising organisational sustainability over time (Cook and Chambers, 2007; Hoof and Stiglitz, 1993; World Bank, 2007, </w:t>
      </w:r>
      <w:r w:rsidR="00A24407">
        <w:rPr>
          <w:rFonts w:ascii="Times New Roman" w:hAnsi="Times New Roman" w:cs="Times New Roman"/>
          <w:sz w:val="24"/>
          <w:szCs w:val="24"/>
        </w:rPr>
        <w:t>pp.</w:t>
      </w:r>
      <w:r w:rsidR="009C6F1A">
        <w:rPr>
          <w:rFonts w:ascii="Times New Roman" w:hAnsi="Times New Roman" w:cs="Times New Roman"/>
          <w:sz w:val="24"/>
          <w:szCs w:val="24"/>
        </w:rPr>
        <w:t>155-155).</w:t>
      </w:r>
      <w:r w:rsidR="00B829B4">
        <w:rPr>
          <w:rFonts w:ascii="Times New Roman" w:hAnsi="Times New Roman" w:cs="Times New Roman"/>
          <w:sz w:val="24"/>
          <w:szCs w:val="24"/>
        </w:rPr>
        <w:t xml:space="preserve"> </w:t>
      </w:r>
    </w:p>
    <w:p w:rsidR="00D02C55" w:rsidRDefault="002B6F5E" w:rsidP="0074560C">
      <w:pPr>
        <w:spacing w:line="480" w:lineRule="auto"/>
        <w:jc w:val="both"/>
        <w:rPr>
          <w:rFonts w:ascii="Times New Roman" w:hAnsi="Times New Roman" w:cs="Times New Roman"/>
          <w:sz w:val="24"/>
          <w:szCs w:val="24"/>
        </w:rPr>
      </w:pPr>
      <w:r>
        <w:rPr>
          <w:rFonts w:ascii="Times New Roman" w:hAnsi="Times New Roman" w:cs="Times New Roman"/>
          <w:sz w:val="24"/>
          <w:szCs w:val="24"/>
        </w:rPr>
        <w:t>The literatur</w:t>
      </w:r>
      <w:r w:rsidR="00B57828">
        <w:rPr>
          <w:rFonts w:ascii="Times New Roman" w:hAnsi="Times New Roman" w:cs="Times New Roman"/>
          <w:sz w:val="24"/>
          <w:szCs w:val="24"/>
        </w:rPr>
        <w:t>e review reveals</w:t>
      </w:r>
      <w:r>
        <w:rPr>
          <w:rFonts w:ascii="Times New Roman" w:hAnsi="Times New Roman" w:cs="Times New Roman"/>
          <w:sz w:val="24"/>
          <w:szCs w:val="24"/>
        </w:rPr>
        <w:t xml:space="preserve"> that the most important reason to create or participate in agricultural co-operatives or farmer based organisations in Ghana is to gain access to external support from either government organisations or NGOs. </w:t>
      </w:r>
      <w:r w:rsidR="00783891">
        <w:rPr>
          <w:rFonts w:ascii="Times New Roman" w:hAnsi="Times New Roman" w:cs="Times New Roman"/>
          <w:sz w:val="24"/>
          <w:szCs w:val="24"/>
        </w:rPr>
        <w:t>This implies that a</w:t>
      </w:r>
      <w:r>
        <w:rPr>
          <w:rFonts w:ascii="Times New Roman" w:hAnsi="Times New Roman" w:cs="Times New Roman"/>
          <w:sz w:val="24"/>
          <w:szCs w:val="24"/>
        </w:rPr>
        <w:t xml:space="preserve">s </w:t>
      </w:r>
      <w:r w:rsidR="00783891">
        <w:rPr>
          <w:rFonts w:ascii="Times New Roman" w:hAnsi="Times New Roman" w:cs="Times New Roman"/>
          <w:sz w:val="24"/>
          <w:szCs w:val="24"/>
        </w:rPr>
        <w:t xml:space="preserve">a </w:t>
      </w:r>
      <w:r>
        <w:rPr>
          <w:rFonts w:ascii="Times New Roman" w:hAnsi="Times New Roman" w:cs="Times New Roman"/>
          <w:sz w:val="24"/>
          <w:szCs w:val="24"/>
        </w:rPr>
        <w:t>result of lack of full autonomy of agriculture co-operatives in the country people participate not as owners of the business, but as means to obtain loans, grants, investments, and training</w:t>
      </w:r>
      <w:r w:rsidR="00B57828">
        <w:rPr>
          <w:rFonts w:ascii="Times New Roman" w:hAnsi="Times New Roman" w:cs="Times New Roman"/>
          <w:sz w:val="24"/>
          <w:szCs w:val="24"/>
        </w:rPr>
        <w:t xml:space="preserve"> (Tsekpo, 2008).</w:t>
      </w:r>
      <w:r w:rsidR="00452E79">
        <w:rPr>
          <w:rFonts w:ascii="Times New Roman" w:hAnsi="Times New Roman" w:cs="Times New Roman"/>
          <w:sz w:val="24"/>
          <w:szCs w:val="24"/>
        </w:rPr>
        <w:t xml:space="preserve"> </w:t>
      </w:r>
    </w:p>
    <w:p w:rsidR="00703F3A" w:rsidRDefault="00034DC3" w:rsidP="0074560C">
      <w:pPr>
        <w:spacing w:line="480" w:lineRule="auto"/>
        <w:jc w:val="both"/>
        <w:rPr>
          <w:rFonts w:ascii="Times New Roman" w:hAnsi="Times New Roman" w:cs="Times New Roman"/>
          <w:sz w:val="24"/>
          <w:szCs w:val="24"/>
        </w:rPr>
      </w:pPr>
      <w:r>
        <w:rPr>
          <w:rFonts w:ascii="Times New Roman" w:hAnsi="Times New Roman" w:cs="Times New Roman"/>
          <w:sz w:val="24"/>
          <w:szCs w:val="24"/>
        </w:rPr>
        <w:t>Prior research suggests that user organisations emerge mainly to protect social welfare, to better manage scarce or rapidly and evidently depleting natural resources (Varughese and Ostrom, 2001; Meinzen-D</w:t>
      </w:r>
      <w:r w:rsidR="00C17BA8">
        <w:rPr>
          <w:rFonts w:ascii="Times New Roman" w:hAnsi="Times New Roman" w:cs="Times New Roman"/>
          <w:sz w:val="24"/>
          <w:szCs w:val="24"/>
        </w:rPr>
        <w:t>ick, 2009). Mooney</w:t>
      </w:r>
      <w:r w:rsidR="00EB6C46">
        <w:rPr>
          <w:rFonts w:ascii="Times New Roman" w:hAnsi="Times New Roman" w:cs="Times New Roman"/>
          <w:sz w:val="24"/>
          <w:szCs w:val="24"/>
        </w:rPr>
        <w:t xml:space="preserve"> and Gray</w:t>
      </w:r>
      <w:r w:rsidR="00C17BA8">
        <w:rPr>
          <w:rFonts w:ascii="Times New Roman" w:hAnsi="Times New Roman" w:cs="Times New Roman"/>
          <w:sz w:val="24"/>
          <w:szCs w:val="24"/>
        </w:rPr>
        <w:t xml:space="preserve"> (2002) </w:t>
      </w:r>
      <w:r w:rsidR="00EB6C46">
        <w:rPr>
          <w:rFonts w:ascii="Times New Roman" w:hAnsi="Times New Roman" w:cs="Times New Roman"/>
          <w:sz w:val="24"/>
          <w:szCs w:val="24"/>
        </w:rPr>
        <w:t>assert</w:t>
      </w:r>
      <w:r w:rsidR="00D02C55">
        <w:rPr>
          <w:rFonts w:ascii="Times New Roman" w:hAnsi="Times New Roman" w:cs="Times New Roman"/>
          <w:sz w:val="24"/>
          <w:szCs w:val="24"/>
        </w:rPr>
        <w:t xml:space="preserve"> that </w:t>
      </w:r>
      <w:r>
        <w:rPr>
          <w:rFonts w:ascii="Times New Roman" w:hAnsi="Times New Roman" w:cs="Times New Roman"/>
          <w:sz w:val="24"/>
          <w:szCs w:val="24"/>
        </w:rPr>
        <w:t>in the context of an increasing global economy, co-operatives provide opportunities to participate in local economic life and can even function to lay the sort of moral cl</w:t>
      </w:r>
      <w:r w:rsidR="00C17BA8">
        <w:rPr>
          <w:rFonts w:ascii="Times New Roman" w:hAnsi="Times New Roman" w:cs="Times New Roman"/>
          <w:sz w:val="24"/>
          <w:szCs w:val="24"/>
        </w:rPr>
        <w:t>aims upon members as fundamental to the building of community.</w:t>
      </w:r>
      <w:r w:rsidR="00D02C55">
        <w:rPr>
          <w:rFonts w:ascii="Times New Roman" w:hAnsi="Times New Roman" w:cs="Times New Roman"/>
          <w:sz w:val="24"/>
          <w:szCs w:val="24"/>
        </w:rPr>
        <w:t xml:space="preserve"> Mooney</w:t>
      </w:r>
      <w:r w:rsidR="00EB6C46">
        <w:rPr>
          <w:rFonts w:ascii="Times New Roman" w:hAnsi="Times New Roman" w:cs="Times New Roman"/>
          <w:sz w:val="24"/>
          <w:szCs w:val="24"/>
        </w:rPr>
        <w:t xml:space="preserve"> and Gray (2002) argue</w:t>
      </w:r>
      <w:r w:rsidR="00D02C55">
        <w:rPr>
          <w:rFonts w:ascii="Times New Roman" w:hAnsi="Times New Roman" w:cs="Times New Roman"/>
          <w:sz w:val="24"/>
          <w:szCs w:val="24"/>
        </w:rPr>
        <w:t xml:space="preserve"> that such moral claims are excluded from neoclassical models that are grounded in individual self-interests.</w:t>
      </w:r>
    </w:p>
    <w:p w:rsidR="0074560C" w:rsidRDefault="00703F3A" w:rsidP="0074560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Although, it is important for the Government to support the poultry industry with subsidies and other assistances to enable the industry to survive, government support should be given within a specific time to ensure economic use of th</w:t>
      </w:r>
      <w:r w:rsidR="008B0D09">
        <w:rPr>
          <w:rFonts w:ascii="Times New Roman" w:hAnsi="Times New Roman" w:cs="Times New Roman"/>
          <w:sz w:val="24"/>
          <w:szCs w:val="24"/>
        </w:rPr>
        <w:t xml:space="preserve">e country’s scarce resources. </w:t>
      </w:r>
      <w:r w:rsidR="0074560C">
        <w:rPr>
          <w:rFonts w:ascii="Times New Roman" w:hAnsi="Times New Roman" w:cs="Times New Roman"/>
          <w:sz w:val="24"/>
          <w:szCs w:val="24"/>
        </w:rPr>
        <w:t xml:space="preserve">Policy </w:t>
      </w:r>
      <w:r w:rsidR="0074560C">
        <w:rPr>
          <w:rFonts w:ascii="Times New Roman" w:hAnsi="Times New Roman" w:cs="Times New Roman"/>
          <w:sz w:val="24"/>
          <w:szCs w:val="24"/>
        </w:rPr>
        <w:lastRenderedPageBreak/>
        <w:t xml:space="preserve">makers must see to it that effective training and education function are both adequately funded through subsidies, low interest rate loans and incentives (Thompson and Strickland, 2001). </w:t>
      </w:r>
    </w:p>
    <w:p w:rsidR="00DD61D3" w:rsidRPr="00793308" w:rsidRDefault="00A476E0" w:rsidP="00502B57">
      <w:pPr>
        <w:spacing w:line="480" w:lineRule="auto"/>
        <w:jc w:val="both"/>
        <w:rPr>
          <w:rFonts w:ascii="Times New Roman" w:hAnsi="Times New Roman" w:cs="Times New Roman"/>
          <w:sz w:val="24"/>
          <w:szCs w:val="24"/>
        </w:rPr>
      </w:pPr>
      <w:r w:rsidRPr="00793308">
        <w:rPr>
          <w:rFonts w:ascii="Times New Roman" w:hAnsi="Times New Roman" w:cs="Times New Roman"/>
          <w:sz w:val="24"/>
          <w:szCs w:val="24"/>
        </w:rPr>
        <w:t>Th</w:t>
      </w:r>
      <w:r w:rsidR="00DC496F">
        <w:rPr>
          <w:rFonts w:ascii="Times New Roman" w:hAnsi="Times New Roman" w:cs="Times New Roman"/>
          <w:sz w:val="24"/>
          <w:szCs w:val="24"/>
        </w:rPr>
        <w:t>e United Nations (1998) provides</w:t>
      </w:r>
      <w:r w:rsidRPr="00793308">
        <w:rPr>
          <w:rFonts w:ascii="Times New Roman" w:hAnsi="Times New Roman" w:cs="Times New Roman"/>
          <w:sz w:val="24"/>
          <w:szCs w:val="24"/>
        </w:rPr>
        <w:t xml:space="preserve"> guidelines for member countries to help in creating a supportive environment for the promotion of co-operatives. The guidelines are a worthwhile contribution to follow to establish a public policy framework for agricultural co-operative</w:t>
      </w:r>
      <w:r w:rsidR="00CE5710">
        <w:rPr>
          <w:rFonts w:ascii="Times New Roman" w:hAnsi="Times New Roman" w:cs="Times New Roman"/>
          <w:sz w:val="24"/>
          <w:szCs w:val="24"/>
        </w:rPr>
        <w:t>s in Ghana, since the country</w:t>
      </w:r>
      <w:r w:rsidRPr="00793308">
        <w:rPr>
          <w:rFonts w:ascii="Times New Roman" w:hAnsi="Times New Roman" w:cs="Times New Roman"/>
          <w:sz w:val="24"/>
          <w:szCs w:val="24"/>
        </w:rPr>
        <w:t xml:space="preserve"> </w:t>
      </w:r>
      <w:r w:rsidR="0044053C" w:rsidRPr="00793308">
        <w:rPr>
          <w:rFonts w:ascii="Times New Roman" w:hAnsi="Times New Roman" w:cs="Times New Roman"/>
          <w:sz w:val="24"/>
          <w:szCs w:val="24"/>
        </w:rPr>
        <w:t>h</w:t>
      </w:r>
      <w:r w:rsidRPr="00793308">
        <w:rPr>
          <w:rFonts w:ascii="Times New Roman" w:hAnsi="Times New Roman" w:cs="Times New Roman"/>
          <w:sz w:val="24"/>
          <w:szCs w:val="24"/>
        </w:rPr>
        <w:t>a</w:t>
      </w:r>
      <w:r w:rsidR="0044053C" w:rsidRPr="00793308">
        <w:rPr>
          <w:rFonts w:ascii="Times New Roman" w:hAnsi="Times New Roman" w:cs="Times New Roman"/>
          <w:sz w:val="24"/>
          <w:szCs w:val="24"/>
        </w:rPr>
        <w:t>s an</w:t>
      </w:r>
      <w:r w:rsidRPr="00793308">
        <w:rPr>
          <w:rFonts w:ascii="Times New Roman" w:hAnsi="Times New Roman" w:cs="Times New Roman"/>
          <w:sz w:val="24"/>
          <w:szCs w:val="24"/>
        </w:rPr>
        <w:t xml:space="preserve"> agrarian</w:t>
      </w:r>
      <w:r w:rsidR="0044053C" w:rsidRPr="00793308">
        <w:rPr>
          <w:rFonts w:ascii="Times New Roman" w:hAnsi="Times New Roman" w:cs="Times New Roman"/>
          <w:sz w:val="24"/>
          <w:szCs w:val="24"/>
        </w:rPr>
        <w:t xml:space="preserve"> economy. </w:t>
      </w:r>
      <w:r w:rsidRPr="00793308">
        <w:rPr>
          <w:rFonts w:ascii="Times New Roman" w:hAnsi="Times New Roman" w:cs="Times New Roman"/>
          <w:sz w:val="24"/>
          <w:szCs w:val="24"/>
        </w:rPr>
        <w:t xml:space="preserve">  </w:t>
      </w:r>
    </w:p>
    <w:p w:rsidR="00F60A75" w:rsidRPr="00793308" w:rsidRDefault="0044053C" w:rsidP="00502B57">
      <w:pPr>
        <w:spacing w:line="480" w:lineRule="auto"/>
        <w:jc w:val="both"/>
        <w:rPr>
          <w:rFonts w:ascii="Times New Roman" w:hAnsi="Times New Roman" w:cs="Times New Roman"/>
          <w:sz w:val="24"/>
          <w:szCs w:val="24"/>
        </w:rPr>
      </w:pPr>
      <w:r w:rsidRPr="00793308">
        <w:rPr>
          <w:rFonts w:ascii="Times New Roman" w:hAnsi="Times New Roman" w:cs="Times New Roman"/>
          <w:sz w:val="24"/>
          <w:szCs w:val="24"/>
        </w:rPr>
        <w:t xml:space="preserve">The guidelines deal with issues associated with public awareness for co-operative structure in terms of its legality, judicial and administrative provisions for co-operatives research, data collection and statistics on co-operatives, information concerning co-operatives; the provision of public funds to promote co-operative development programmes and </w:t>
      </w:r>
      <w:r w:rsidR="00F60A75" w:rsidRPr="00793308">
        <w:rPr>
          <w:rFonts w:ascii="Times New Roman" w:hAnsi="Times New Roman" w:cs="Times New Roman"/>
          <w:sz w:val="24"/>
          <w:szCs w:val="24"/>
        </w:rPr>
        <w:t>the linkages of affairs to enhance collaboration and partnership between the co-operative movement, the governmen</w:t>
      </w:r>
      <w:r w:rsidR="000733D2">
        <w:rPr>
          <w:rFonts w:ascii="Times New Roman" w:hAnsi="Times New Roman" w:cs="Times New Roman"/>
          <w:sz w:val="24"/>
          <w:szCs w:val="24"/>
        </w:rPr>
        <w:t xml:space="preserve">t and </w:t>
      </w:r>
      <w:r w:rsidR="00F60A75" w:rsidRPr="00793308">
        <w:rPr>
          <w:rFonts w:ascii="Times New Roman" w:hAnsi="Times New Roman" w:cs="Times New Roman"/>
          <w:sz w:val="24"/>
          <w:szCs w:val="24"/>
        </w:rPr>
        <w:t>stakeholders. Some of the key points are as follows:</w:t>
      </w:r>
      <w:r w:rsidR="00A20C7A" w:rsidRPr="00793308">
        <w:rPr>
          <w:rFonts w:ascii="Times New Roman" w:hAnsi="Times New Roman" w:cs="Times New Roman"/>
          <w:sz w:val="24"/>
          <w:szCs w:val="24"/>
        </w:rPr>
        <w:t xml:space="preserve"> Based upo</w:t>
      </w:r>
      <w:r w:rsidR="00EE5895" w:rsidRPr="00793308">
        <w:rPr>
          <w:rFonts w:ascii="Times New Roman" w:hAnsi="Times New Roman" w:cs="Times New Roman"/>
          <w:sz w:val="24"/>
          <w:szCs w:val="24"/>
        </w:rPr>
        <w:t>n these guidelines the government of Ghana is required to perform the f</w:t>
      </w:r>
      <w:r w:rsidR="00CE5710">
        <w:rPr>
          <w:rFonts w:ascii="Times New Roman" w:hAnsi="Times New Roman" w:cs="Times New Roman"/>
          <w:sz w:val="24"/>
          <w:szCs w:val="24"/>
        </w:rPr>
        <w:t xml:space="preserve">ollowing functions to support </w:t>
      </w:r>
      <w:r w:rsidR="00EE5895" w:rsidRPr="00793308">
        <w:rPr>
          <w:rFonts w:ascii="Times New Roman" w:hAnsi="Times New Roman" w:cs="Times New Roman"/>
          <w:sz w:val="24"/>
          <w:szCs w:val="24"/>
        </w:rPr>
        <w:t>the co-operative movement in the country.</w:t>
      </w:r>
    </w:p>
    <w:p w:rsidR="00A20C7A" w:rsidRPr="00793308" w:rsidRDefault="00A20C7A" w:rsidP="00502B57">
      <w:pPr>
        <w:spacing w:line="480" w:lineRule="auto"/>
        <w:jc w:val="both"/>
        <w:rPr>
          <w:rFonts w:ascii="Times New Roman" w:hAnsi="Times New Roman" w:cs="Times New Roman"/>
          <w:sz w:val="24"/>
          <w:szCs w:val="24"/>
        </w:rPr>
      </w:pPr>
      <w:r w:rsidRPr="00793308">
        <w:rPr>
          <w:rFonts w:ascii="Times New Roman" w:hAnsi="Times New Roman" w:cs="Times New Roman"/>
          <w:sz w:val="24"/>
          <w:szCs w:val="24"/>
        </w:rPr>
        <w:t xml:space="preserve">Firstly, </w:t>
      </w:r>
      <w:r w:rsidR="00DC496F">
        <w:rPr>
          <w:rFonts w:ascii="Times New Roman" w:hAnsi="Times New Roman" w:cs="Times New Roman"/>
          <w:sz w:val="24"/>
          <w:szCs w:val="24"/>
        </w:rPr>
        <w:t xml:space="preserve">the </w:t>
      </w:r>
      <w:r w:rsidR="00F60A75" w:rsidRPr="00793308">
        <w:rPr>
          <w:rFonts w:ascii="Times New Roman" w:hAnsi="Times New Roman" w:cs="Times New Roman"/>
          <w:sz w:val="24"/>
          <w:szCs w:val="24"/>
        </w:rPr>
        <w:t>government must recognise that a co-operati</w:t>
      </w:r>
      <w:r w:rsidRPr="00793308">
        <w:rPr>
          <w:rFonts w:ascii="Times New Roman" w:hAnsi="Times New Roman" w:cs="Times New Roman"/>
          <w:sz w:val="24"/>
          <w:szCs w:val="24"/>
        </w:rPr>
        <w:t>ve has a unique businesses structure on the basis of co-operative principles and values which are needful and beneficial to society.</w:t>
      </w:r>
    </w:p>
    <w:p w:rsidR="00A20C7A" w:rsidRPr="00793308" w:rsidRDefault="00A20C7A" w:rsidP="00502B57">
      <w:pPr>
        <w:spacing w:line="480" w:lineRule="auto"/>
        <w:jc w:val="both"/>
        <w:rPr>
          <w:rFonts w:ascii="Times New Roman" w:hAnsi="Times New Roman" w:cs="Times New Roman"/>
          <w:sz w:val="24"/>
          <w:szCs w:val="24"/>
        </w:rPr>
      </w:pPr>
      <w:r w:rsidRPr="00793308">
        <w:rPr>
          <w:rFonts w:ascii="Times New Roman" w:hAnsi="Times New Roman" w:cs="Times New Roman"/>
          <w:sz w:val="24"/>
          <w:szCs w:val="24"/>
        </w:rPr>
        <w:t>Secondly, government of Ghana is obliged to provide a supporting good atmospheric environment for co-operatives and working in a concerted effort with co-operative entities.</w:t>
      </w:r>
    </w:p>
    <w:p w:rsidR="00EE5895" w:rsidRPr="00793308" w:rsidRDefault="00A20C7A" w:rsidP="00502B57">
      <w:pPr>
        <w:spacing w:line="480" w:lineRule="auto"/>
        <w:jc w:val="both"/>
        <w:rPr>
          <w:rFonts w:ascii="Times New Roman" w:hAnsi="Times New Roman" w:cs="Times New Roman"/>
          <w:sz w:val="24"/>
          <w:szCs w:val="24"/>
        </w:rPr>
      </w:pPr>
      <w:r w:rsidRPr="00793308">
        <w:rPr>
          <w:rFonts w:ascii="Times New Roman" w:hAnsi="Times New Roman" w:cs="Times New Roman"/>
          <w:sz w:val="24"/>
          <w:szCs w:val="24"/>
        </w:rPr>
        <w:t>Th</w:t>
      </w:r>
      <w:r w:rsidR="00EE5895" w:rsidRPr="00793308">
        <w:rPr>
          <w:rFonts w:ascii="Times New Roman" w:hAnsi="Times New Roman" w:cs="Times New Roman"/>
          <w:sz w:val="24"/>
          <w:szCs w:val="24"/>
        </w:rPr>
        <w:t>irdly,</w:t>
      </w:r>
      <w:r w:rsidRPr="00793308">
        <w:rPr>
          <w:rFonts w:ascii="Times New Roman" w:hAnsi="Times New Roman" w:cs="Times New Roman"/>
          <w:sz w:val="24"/>
          <w:szCs w:val="24"/>
        </w:rPr>
        <w:t xml:space="preserve"> </w:t>
      </w:r>
      <w:r w:rsidR="00EE5895" w:rsidRPr="00793308">
        <w:rPr>
          <w:rFonts w:ascii="Times New Roman" w:hAnsi="Times New Roman" w:cs="Times New Roman"/>
          <w:sz w:val="24"/>
          <w:szCs w:val="24"/>
        </w:rPr>
        <w:t xml:space="preserve">the </w:t>
      </w:r>
      <w:r w:rsidRPr="00793308">
        <w:rPr>
          <w:rFonts w:ascii="Times New Roman" w:hAnsi="Times New Roman" w:cs="Times New Roman"/>
          <w:sz w:val="24"/>
          <w:szCs w:val="24"/>
        </w:rPr>
        <w:t>government of G</w:t>
      </w:r>
      <w:r w:rsidR="00EE5895" w:rsidRPr="00793308">
        <w:rPr>
          <w:rFonts w:ascii="Times New Roman" w:hAnsi="Times New Roman" w:cs="Times New Roman"/>
          <w:sz w:val="24"/>
          <w:szCs w:val="24"/>
        </w:rPr>
        <w:t>hana must recognise and enhance the role of co-operatives in the economy and society.</w:t>
      </w:r>
    </w:p>
    <w:p w:rsidR="00EE5895" w:rsidRPr="00793308" w:rsidRDefault="00EE5895" w:rsidP="00502B57">
      <w:pPr>
        <w:spacing w:line="480" w:lineRule="auto"/>
        <w:jc w:val="both"/>
        <w:rPr>
          <w:rFonts w:ascii="Times New Roman" w:hAnsi="Times New Roman" w:cs="Times New Roman"/>
          <w:sz w:val="24"/>
          <w:szCs w:val="24"/>
        </w:rPr>
      </w:pPr>
      <w:r w:rsidRPr="00793308">
        <w:rPr>
          <w:rFonts w:ascii="Times New Roman" w:hAnsi="Times New Roman" w:cs="Times New Roman"/>
          <w:sz w:val="24"/>
          <w:szCs w:val="24"/>
        </w:rPr>
        <w:lastRenderedPageBreak/>
        <w:t>Fourthly, co-operative legislation should involve and strengthens the co-operative principles, and for that matter all other laws, either judicial or administrative practices are in consonant with co-operative legislation and principles.</w:t>
      </w:r>
    </w:p>
    <w:p w:rsidR="00A21FF4" w:rsidRPr="00793308" w:rsidRDefault="00EE5895" w:rsidP="00502B57">
      <w:pPr>
        <w:spacing w:line="480" w:lineRule="auto"/>
        <w:jc w:val="both"/>
        <w:rPr>
          <w:rFonts w:ascii="Times New Roman" w:hAnsi="Times New Roman" w:cs="Times New Roman"/>
          <w:sz w:val="24"/>
          <w:szCs w:val="24"/>
        </w:rPr>
      </w:pPr>
      <w:r w:rsidRPr="00793308">
        <w:rPr>
          <w:rFonts w:ascii="Times New Roman" w:hAnsi="Times New Roman" w:cs="Times New Roman"/>
          <w:sz w:val="24"/>
          <w:szCs w:val="24"/>
        </w:rPr>
        <w:t>The government of Ghana</w:t>
      </w:r>
      <w:r w:rsidR="00F60A75" w:rsidRPr="00793308">
        <w:rPr>
          <w:rFonts w:ascii="Times New Roman" w:hAnsi="Times New Roman" w:cs="Times New Roman"/>
          <w:sz w:val="24"/>
          <w:szCs w:val="24"/>
        </w:rPr>
        <w:t xml:space="preserve"> </w:t>
      </w:r>
      <w:r w:rsidRPr="00793308">
        <w:rPr>
          <w:rFonts w:ascii="Times New Roman" w:hAnsi="Times New Roman" w:cs="Times New Roman"/>
          <w:sz w:val="24"/>
          <w:szCs w:val="24"/>
        </w:rPr>
        <w:t>must recognize co-operative structures self regulatory nature, as well as the autonomy of the co-operative movement.</w:t>
      </w:r>
      <w:r w:rsidR="00A21FF4" w:rsidRPr="00793308">
        <w:rPr>
          <w:rFonts w:ascii="Times New Roman" w:hAnsi="Times New Roman" w:cs="Times New Roman"/>
          <w:sz w:val="24"/>
          <w:szCs w:val="24"/>
        </w:rPr>
        <w:t xml:space="preserve"> Therefore the government of Ghana should not be engaged in the internal affairs of individual co-operatives or the co-operative movement. The government of Ghana must work in collaboration with the co-operative movement throug</w:t>
      </w:r>
      <w:r w:rsidR="00DC496F">
        <w:rPr>
          <w:rFonts w:ascii="Times New Roman" w:hAnsi="Times New Roman" w:cs="Times New Roman"/>
          <w:sz w:val="24"/>
          <w:szCs w:val="24"/>
        </w:rPr>
        <w:t>h the apex co-operative body</w:t>
      </w:r>
      <w:r w:rsidR="00A21FF4" w:rsidRPr="00793308">
        <w:rPr>
          <w:rFonts w:ascii="Times New Roman" w:hAnsi="Times New Roman" w:cs="Times New Roman"/>
          <w:sz w:val="24"/>
          <w:szCs w:val="24"/>
        </w:rPr>
        <w:t xml:space="preserve"> towards the promotion of co-operative movement.</w:t>
      </w:r>
    </w:p>
    <w:p w:rsidR="00A21FF4" w:rsidRPr="00793308" w:rsidRDefault="00A21FF4" w:rsidP="00502B57">
      <w:pPr>
        <w:spacing w:line="480" w:lineRule="auto"/>
        <w:jc w:val="both"/>
        <w:rPr>
          <w:rFonts w:ascii="Times New Roman" w:hAnsi="Times New Roman" w:cs="Times New Roman"/>
          <w:sz w:val="24"/>
          <w:szCs w:val="24"/>
        </w:rPr>
      </w:pPr>
      <w:r w:rsidRPr="00793308">
        <w:rPr>
          <w:rFonts w:ascii="Times New Roman" w:hAnsi="Times New Roman" w:cs="Times New Roman"/>
          <w:sz w:val="24"/>
          <w:szCs w:val="24"/>
        </w:rPr>
        <w:t>Sixthly, a single government department should be in charge of co-operative registration and regulatory functions. At the industry level, government agencies</w:t>
      </w:r>
      <w:r w:rsidR="00453B3D" w:rsidRPr="00793308">
        <w:rPr>
          <w:rFonts w:ascii="Times New Roman" w:hAnsi="Times New Roman" w:cs="Times New Roman"/>
          <w:sz w:val="24"/>
          <w:szCs w:val="24"/>
        </w:rPr>
        <w:t xml:space="preserve"> such as the ministry of Agriculture should control promotional activities in consultation with the co-operative movement apex body.</w:t>
      </w:r>
    </w:p>
    <w:p w:rsidR="00453B3D" w:rsidRPr="00793308" w:rsidRDefault="00453B3D" w:rsidP="00502B57">
      <w:pPr>
        <w:spacing w:line="480" w:lineRule="auto"/>
        <w:jc w:val="both"/>
        <w:rPr>
          <w:rFonts w:ascii="Times New Roman" w:hAnsi="Times New Roman" w:cs="Times New Roman"/>
          <w:sz w:val="24"/>
          <w:szCs w:val="24"/>
        </w:rPr>
      </w:pPr>
      <w:r w:rsidRPr="00793308">
        <w:rPr>
          <w:rFonts w:ascii="Times New Roman" w:hAnsi="Times New Roman" w:cs="Times New Roman"/>
          <w:sz w:val="24"/>
          <w:szCs w:val="24"/>
        </w:rPr>
        <w:t>Furthermore, government of Ghana funding to the co-operative movement or co-operative business should be the equivalent to the funding arrangement between the state and business sector.</w:t>
      </w:r>
      <w:r w:rsidR="0043778A">
        <w:rPr>
          <w:rFonts w:ascii="Times New Roman" w:hAnsi="Times New Roman" w:cs="Times New Roman"/>
          <w:sz w:val="24"/>
          <w:szCs w:val="24"/>
        </w:rPr>
        <w:t xml:space="preserve"> </w:t>
      </w:r>
      <w:r w:rsidR="005217AC" w:rsidRPr="00793308">
        <w:rPr>
          <w:rFonts w:ascii="Times New Roman" w:hAnsi="Times New Roman" w:cs="Times New Roman"/>
          <w:sz w:val="24"/>
          <w:szCs w:val="24"/>
        </w:rPr>
        <w:t>The government of Ghana should endeavour to encourage public government support</w:t>
      </w:r>
      <w:r w:rsidR="00B44B23" w:rsidRPr="00793308">
        <w:rPr>
          <w:rFonts w:ascii="Times New Roman" w:hAnsi="Times New Roman" w:cs="Times New Roman"/>
          <w:sz w:val="24"/>
          <w:szCs w:val="24"/>
        </w:rPr>
        <w:t xml:space="preserve"> for co-operative structure</w:t>
      </w:r>
      <w:r w:rsidR="005217AC" w:rsidRPr="00793308">
        <w:rPr>
          <w:rFonts w:ascii="Times New Roman" w:hAnsi="Times New Roman" w:cs="Times New Roman"/>
          <w:sz w:val="24"/>
          <w:szCs w:val="24"/>
        </w:rPr>
        <w:t xml:space="preserve"> as any other form of business enterprise</w:t>
      </w:r>
      <w:r w:rsidR="00B44B23" w:rsidRPr="00793308">
        <w:rPr>
          <w:rFonts w:ascii="Times New Roman" w:hAnsi="Times New Roman" w:cs="Times New Roman"/>
          <w:sz w:val="24"/>
          <w:szCs w:val="24"/>
        </w:rPr>
        <w:t>.</w:t>
      </w:r>
      <w:r w:rsidRPr="00793308">
        <w:rPr>
          <w:rFonts w:ascii="Times New Roman" w:hAnsi="Times New Roman" w:cs="Times New Roman"/>
          <w:sz w:val="24"/>
          <w:szCs w:val="24"/>
        </w:rPr>
        <w:t xml:space="preserve"> </w:t>
      </w:r>
    </w:p>
    <w:p w:rsidR="00793308" w:rsidRDefault="00B44B23" w:rsidP="00502B57">
      <w:pPr>
        <w:spacing w:line="480" w:lineRule="auto"/>
        <w:jc w:val="both"/>
        <w:rPr>
          <w:rFonts w:ascii="Times New Roman" w:hAnsi="Times New Roman" w:cs="Times New Roman"/>
          <w:sz w:val="24"/>
          <w:szCs w:val="24"/>
        </w:rPr>
      </w:pPr>
      <w:r w:rsidRPr="00793308">
        <w:rPr>
          <w:rFonts w:ascii="Times New Roman" w:hAnsi="Times New Roman" w:cs="Times New Roman"/>
          <w:sz w:val="24"/>
          <w:szCs w:val="24"/>
        </w:rPr>
        <w:t>Finally, the government of Ghana</w:t>
      </w:r>
      <w:r w:rsidR="00735D49">
        <w:rPr>
          <w:rFonts w:ascii="Times New Roman" w:hAnsi="Times New Roman" w:cs="Times New Roman"/>
          <w:sz w:val="24"/>
          <w:szCs w:val="24"/>
        </w:rPr>
        <w:t xml:space="preserve"> </w:t>
      </w:r>
      <w:r w:rsidRPr="00793308">
        <w:rPr>
          <w:rFonts w:ascii="Times New Roman" w:hAnsi="Times New Roman" w:cs="Times New Roman"/>
          <w:sz w:val="24"/>
          <w:szCs w:val="24"/>
        </w:rPr>
        <w:t>has a role in enhancing knowledge and understanding of co-operative movement and co-operative business structure, in particularly, by dealing with prejudices and misconceptions (United Nations, 1998).</w:t>
      </w:r>
    </w:p>
    <w:p w:rsidR="00F42CCF" w:rsidRPr="0043778A" w:rsidRDefault="00B1226D" w:rsidP="00F7458F">
      <w:pPr>
        <w:spacing w:line="480" w:lineRule="auto"/>
        <w:rPr>
          <w:rFonts w:ascii="Times New Roman" w:hAnsi="Times New Roman" w:cs="Times New Roman"/>
          <w:sz w:val="24"/>
          <w:szCs w:val="24"/>
        </w:rPr>
      </w:pPr>
      <w:r>
        <w:rPr>
          <w:rFonts w:ascii="Times New Roman" w:hAnsi="Times New Roman" w:cs="Times New Roman"/>
          <w:sz w:val="24"/>
          <w:szCs w:val="24"/>
        </w:rPr>
        <w:t xml:space="preserve">The Canadian co-operative association takes a significant role in the development of public policy for the co-operative sector and states that “if government policies, legislations, and </w:t>
      </w:r>
      <w:r>
        <w:rPr>
          <w:rFonts w:ascii="Times New Roman" w:hAnsi="Times New Roman" w:cs="Times New Roman"/>
          <w:sz w:val="24"/>
          <w:szCs w:val="24"/>
        </w:rPr>
        <w:lastRenderedPageBreak/>
        <w:t>regulation are able to enable co-operative to thrive, a national voice for co-operatives must be heard within the corridors of power.”</w:t>
      </w:r>
      <w:r w:rsidR="00F60A75" w:rsidRPr="00793308">
        <w:rPr>
          <w:rFonts w:ascii="Times New Roman" w:hAnsi="Times New Roman" w:cs="Times New Roman"/>
          <w:sz w:val="24"/>
          <w:szCs w:val="24"/>
        </w:rPr>
        <w:t xml:space="preserve">                                                                                                                               </w:t>
      </w:r>
      <w:r w:rsidR="00F7458F">
        <w:rPr>
          <w:rFonts w:ascii="Times New Roman" w:hAnsi="Times New Roman" w:cs="Times New Roman"/>
          <w:sz w:val="24"/>
          <w:szCs w:val="24"/>
        </w:rPr>
        <w:t xml:space="preserve">          </w:t>
      </w:r>
    </w:p>
    <w:p w:rsidR="00CD1E3C" w:rsidRPr="00CD1E3C" w:rsidRDefault="00D622F7" w:rsidP="00F7458F">
      <w:pPr>
        <w:spacing w:line="480" w:lineRule="auto"/>
        <w:rPr>
          <w:rFonts w:ascii="Times New Roman" w:hAnsi="Times New Roman" w:cs="Times New Roman"/>
          <w:b/>
          <w:sz w:val="24"/>
          <w:szCs w:val="24"/>
        </w:rPr>
      </w:pPr>
      <w:r>
        <w:rPr>
          <w:rFonts w:ascii="Times New Roman" w:hAnsi="Times New Roman" w:cs="Times New Roman"/>
          <w:b/>
          <w:sz w:val="24"/>
          <w:szCs w:val="24"/>
        </w:rPr>
        <w:t>11.</w:t>
      </w:r>
      <w:r w:rsidR="004C32C5">
        <w:rPr>
          <w:rFonts w:ascii="Times New Roman" w:hAnsi="Times New Roman" w:cs="Times New Roman"/>
          <w:b/>
          <w:sz w:val="24"/>
          <w:szCs w:val="24"/>
        </w:rPr>
        <w:t xml:space="preserve">3 </w:t>
      </w:r>
      <w:r w:rsidR="00CD1E3C" w:rsidRPr="00CD1E3C">
        <w:rPr>
          <w:rFonts w:ascii="Times New Roman" w:hAnsi="Times New Roman" w:cs="Times New Roman"/>
          <w:b/>
          <w:sz w:val="24"/>
          <w:szCs w:val="24"/>
        </w:rPr>
        <w:t>Summary of</w:t>
      </w:r>
      <w:r w:rsidR="00E458C4">
        <w:rPr>
          <w:rFonts w:ascii="Times New Roman" w:hAnsi="Times New Roman" w:cs="Times New Roman"/>
          <w:b/>
          <w:sz w:val="24"/>
          <w:szCs w:val="24"/>
        </w:rPr>
        <w:t xml:space="preserve"> </w:t>
      </w:r>
      <w:r w:rsidR="00F42CCF">
        <w:rPr>
          <w:rFonts w:ascii="Times New Roman" w:hAnsi="Times New Roman" w:cs="Times New Roman"/>
          <w:b/>
          <w:sz w:val="24"/>
          <w:szCs w:val="24"/>
        </w:rPr>
        <w:t>Research F</w:t>
      </w:r>
      <w:r w:rsidR="001D0B96">
        <w:rPr>
          <w:rFonts w:ascii="Times New Roman" w:hAnsi="Times New Roman" w:cs="Times New Roman"/>
          <w:b/>
          <w:sz w:val="24"/>
          <w:szCs w:val="24"/>
        </w:rPr>
        <w:t>indings</w:t>
      </w:r>
    </w:p>
    <w:p w:rsidR="00D23943" w:rsidRDefault="00540584" w:rsidP="00F7458F">
      <w:pPr>
        <w:spacing w:line="480" w:lineRule="auto"/>
        <w:rPr>
          <w:rFonts w:ascii="Times New Roman" w:hAnsi="Times New Roman" w:cs="Times New Roman"/>
          <w:sz w:val="24"/>
          <w:szCs w:val="24"/>
        </w:rPr>
      </w:pPr>
      <w:r w:rsidRPr="008867E7">
        <w:rPr>
          <w:rFonts w:ascii="Times New Roman" w:hAnsi="Times New Roman" w:cs="Times New Roman"/>
          <w:sz w:val="24"/>
          <w:szCs w:val="24"/>
        </w:rPr>
        <w:t>The study has reviewed the literature on poultry industry in Ghana, the agriculture co-operative around the developed countries and developing countries with specific examples or cases. The study found that the main factors that affect the small-scale poultry industry in Ghana are both internal and external factors. The major internal factor is high cost of production and the major external factor is competition from producers of poultry from abroad (Aning et al., 2008; Khor</w:t>
      </w:r>
      <w:r w:rsidR="007F388C">
        <w:rPr>
          <w:rFonts w:ascii="Times New Roman" w:hAnsi="Times New Roman" w:cs="Times New Roman"/>
          <w:sz w:val="24"/>
          <w:szCs w:val="24"/>
        </w:rPr>
        <w:t>,</w:t>
      </w:r>
      <w:r w:rsidRPr="008867E7">
        <w:rPr>
          <w:rFonts w:ascii="Times New Roman" w:hAnsi="Times New Roman" w:cs="Times New Roman"/>
          <w:sz w:val="24"/>
          <w:szCs w:val="24"/>
        </w:rPr>
        <w:t xml:space="preserve"> 2008; ISODEC, 2004).</w:t>
      </w:r>
      <w:r w:rsidR="008867E7" w:rsidRPr="008867E7">
        <w:rPr>
          <w:rFonts w:ascii="Times New Roman" w:hAnsi="Times New Roman" w:cs="Times New Roman"/>
          <w:sz w:val="24"/>
          <w:szCs w:val="24"/>
        </w:rPr>
        <w:t xml:space="preserve"> Other factors include, lack of funds and credit, limited use of large scale production, lack of government incentives, marketing problems , socio-cultural factors and lack of information.</w:t>
      </w:r>
      <w:r w:rsidRPr="008867E7">
        <w:rPr>
          <w:rFonts w:ascii="Times New Roman" w:hAnsi="Times New Roman" w:cs="Times New Roman"/>
          <w:sz w:val="24"/>
          <w:szCs w:val="24"/>
        </w:rPr>
        <w:t xml:space="preserve"> </w:t>
      </w:r>
    </w:p>
    <w:p w:rsidR="008867E7" w:rsidRDefault="008867E7" w:rsidP="00502B5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2E752A">
        <w:rPr>
          <w:rFonts w:ascii="Times New Roman" w:hAnsi="Times New Roman" w:cs="Times New Roman"/>
          <w:sz w:val="24"/>
          <w:szCs w:val="24"/>
        </w:rPr>
        <w:t xml:space="preserve">study </w:t>
      </w:r>
      <w:r>
        <w:rPr>
          <w:rFonts w:ascii="Times New Roman" w:hAnsi="Times New Roman" w:cs="Times New Roman"/>
          <w:sz w:val="24"/>
          <w:szCs w:val="24"/>
        </w:rPr>
        <w:t xml:space="preserve">has also found </w:t>
      </w:r>
      <w:r w:rsidR="002E752A">
        <w:rPr>
          <w:rFonts w:ascii="Times New Roman" w:hAnsi="Times New Roman" w:cs="Times New Roman"/>
          <w:sz w:val="24"/>
          <w:szCs w:val="24"/>
        </w:rPr>
        <w:t xml:space="preserve">that </w:t>
      </w:r>
      <w:r>
        <w:rPr>
          <w:rFonts w:ascii="Times New Roman" w:hAnsi="Times New Roman" w:cs="Times New Roman"/>
          <w:sz w:val="24"/>
          <w:szCs w:val="24"/>
        </w:rPr>
        <w:t>the co-operative movement has been practiced since time immemorial, and it has been a safety net for farmers around the world when they are inflicted with uncontrollable problems and circumstances. History attests that in times of predicament farmers join hands together to help themselves in co-operation. Theories of co</w:t>
      </w:r>
      <w:r w:rsidR="002A1987">
        <w:rPr>
          <w:rFonts w:ascii="Times New Roman" w:hAnsi="Times New Roman" w:cs="Times New Roman"/>
          <w:sz w:val="24"/>
          <w:szCs w:val="24"/>
        </w:rPr>
        <w:t>-operatives was reviewed to gain understanding of the nature and types of co-operative movement</w:t>
      </w:r>
      <w:r w:rsidR="002E752A">
        <w:rPr>
          <w:rFonts w:ascii="Times New Roman" w:hAnsi="Times New Roman" w:cs="Times New Roman"/>
          <w:sz w:val="24"/>
          <w:szCs w:val="24"/>
        </w:rPr>
        <w:t>s</w:t>
      </w:r>
      <w:r w:rsidR="002A1987">
        <w:rPr>
          <w:rFonts w:ascii="Times New Roman" w:hAnsi="Times New Roman" w:cs="Times New Roman"/>
          <w:sz w:val="24"/>
          <w:szCs w:val="24"/>
        </w:rPr>
        <w:t xml:space="preserve"> around the world and to understand the in and outs of co-operative entities, and the political position of co-operatives around the world.</w:t>
      </w:r>
      <w:r>
        <w:rPr>
          <w:rFonts w:ascii="Times New Roman" w:hAnsi="Times New Roman" w:cs="Times New Roman"/>
          <w:sz w:val="24"/>
          <w:szCs w:val="24"/>
        </w:rPr>
        <w:t xml:space="preserve"> </w:t>
      </w:r>
      <w:r w:rsidR="002E752A">
        <w:rPr>
          <w:rFonts w:ascii="Times New Roman" w:hAnsi="Times New Roman" w:cs="Times New Roman"/>
          <w:sz w:val="24"/>
          <w:szCs w:val="24"/>
        </w:rPr>
        <w:t xml:space="preserve">The </w:t>
      </w:r>
      <w:r w:rsidR="007F388C">
        <w:rPr>
          <w:rFonts w:ascii="Times New Roman" w:hAnsi="Times New Roman" w:cs="Times New Roman"/>
          <w:sz w:val="24"/>
          <w:szCs w:val="24"/>
        </w:rPr>
        <w:t>study has involved</w:t>
      </w:r>
      <w:r w:rsidR="002E752A">
        <w:rPr>
          <w:rFonts w:ascii="Times New Roman" w:hAnsi="Times New Roman" w:cs="Times New Roman"/>
          <w:sz w:val="24"/>
          <w:szCs w:val="24"/>
        </w:rPr>
        <w:t xml:space="preserve"> interest groups</w:t>
      </w:r>
      <w:r w:rsidR="00CD1E3C">
        <w:rPr>
          <w:rFonts w:ascii="Times New Roman" w:hAnsi="Times New Roman" w:cs="Times New Roman"/>
          <w:sz w:val="24"/>
          <w:szCs w:val="24"/>
        </w:rPr>
        <w:t xml:space="preserve"> of farmers to form agricultural co-operatives</w:t>
      </w:r>
      <w:r w:rsidR="002E752A">
        <w:rPr>
          <w:rFonts w:ascii="Times New Roman" w:hAnsi="Times New Roman" w:cs="Times New Roman"/>
          <w:sz w:val="24"/>
          <w:szCs w:val="24"/>
        </w:rPr>
        <w:t xml:space="preserve"> to lobby and campaign against unfavourable government policies and help themselves in their businesses as an expression of social movem</w:t>
      </w:r>
      <w:r w:rsidR="00B447BE">
        <w:rPr>
          <w:rFonts w:ascii="Times New Roman" w:hAnsi="Times New Roman" w:cs="Times New Roman"/>
          <w:sz w:val="24"/>
          <w:szCs w:val="24"/>
        </w:rPr>
        <w:t>ent</w:t>
      </w:r>
      <w:r w:rsidR="007F388C">
        <w:rPr>
          <w:rFonts w:ascii="Times New Roman" w:hAnsi="Times New Roman" w:cs="Times New Roman"/>
          <w:sz w:val="24"/>
          <w:szCs w:val="24"/>
        </w:rPr>
        <w:t>.</w:t>
      </w:r>
      <w:r w:rsidR="00211717">
        <w:rPr>
          <w:rFonts w:ascii="Times New Roman" w:hAnsi="Times New Roman" w:cs="Times New Roman"/>
          <w:sz w:val="24"/>
          <w:szCs w:val="24"/>
        </w:rPr>
        <w:t xml:space="preserve"> This strategy was</w:t>
      </w:r>
      <w:r w:rsidR="00B447BE">
        <w:rPr>
          <w:rFonts w:ascii="Times New Roman" w:hAnsi="Times New Roman" w:cs="Times New Roman"/>
          <w:sz w:val="24"/>
          <w:szCs w:val="24"/>
        </w:rPr>
        <w:t xml:space="preserve"> adopted in the study</w:t>
      </w:r>
      <w:r w:rsidR="002E752A">
        <w:rPr>
          <w:rFonts w:ascii="Times New Roman" w:hAnsi="Times New Roman" w:cs="Times New Roman"/>
          <w:sz w:val="24"/>
          <w:szCs w:val="24"/>
        </w:rPr>
        <w:t xml:space="preserve"> to influence the competitiveness of small-scale poultry in</w:t>
      </w:r>
      <w:r w:rsidR="00B447BE">
        <w:rPr>
          <w:rFonts w:ascii="Times New Roman" w:hAnsi="Times New Roman" w:cs="Times New Roman"/>
          <w:sz w:val="24"/>
          <w:szCs w:val="24"/>
        </w:rPr>
        <w:t>dustry in</w:t>
      </w:r>
      <w:r w:rsidR="002E752A">
        <w:rPr>
          <w:rFonts w:ascii="Times New Roman" w:hAnsi="Times New Roman" w:cs="Times New Roman"/>
          <w:sz w:val="24"/>
          <w:szCs w:val="24"/>
        </w:rPr>
        <w:t xml:space="preserve"> Ghana.</w:t>
      </w:r>
    </w:p>
    <w:p w:rsidR="00BD75FE" w:rsidRDefault="00F070EE" w:rsidP="00502B57">
      <w:pPr>
        <w:spacing w:line="480" w:lineRule="auto"/>
        <w:jc w:val="both"/>
        <w:rPr>
          <w:rFonts w:ascii="Times New Roman" w:hAnsi="Times New Roman" w:cs="Times New Roman"/>
          <w:sz w:val="24"/>
          <w:szCs w:val="24"/>
        </w:rPr>
      </w:pPr>
      <w:r>
        <w:rPr>
          <w:rFonts w:ascii="Times New Roman" w:hAnsi="Times New Roman" w:cs="Times New Roman"/>
          <w:sz w:val="24"/>
          <w:szCs w:val="24"/>
        </w:rPr>
        <w:t>The study further found that there are inherent problems associated with traditional co-operatives namely: “free ride problem, portfolio problem, horizon</w:t>
      </w:r>
      <w:r w:rsidR="00211717">
        <w:rPr>
          <w:rFonts w:ascii="Times New Roman" w:hAnsi="Times New Roman" w:cs="Times New Roman"/>
          <w:sz w:val="24"/>
          <w:szCs w:val="24"/>
        </w:rPr>
        <w:t xml:space="preserve"> problem</w:t>
      </w:r>
      <w:r>
        <w:rPr>
          <w:rFonts w:ascii="Times New Roman" w:hAnsi="Times New Roman" w:cs="Times New Roman"/>
          <w:sz w:val="24"/>
          <w:szCs w:val="24"/>
        </w:rPr>
        <w:t>, control</w:t>
      </w:r>
      <w:r w:rsidR="00211717">
        <w:rPr>
          <w:rFonts w:ascii="Times New Roman" w:hAnsi="Times New Roman" w:cs="Times New Roman"/>
          <w:sz w:val="24"/>
          <w:szCs w:val="24"/>
        </w:rPr>
        <w:t xml:space="preserve"> problem</w:t>
      </w:r>
      <w:r>
        <w:rPr>
          <w:rFonts w:ascii="Times New Roman" w:hAnsi="Times New Roman" w:cs="Times New Roman"/>
          <w:sz w:val="24"/>
          <w:szCs w:val="24"/>
        </w:rPr>
        <w:t xml:space="preserve">, </w:t>
      </w:r>
      <w:r>
        <w:rPr>
          <w:rFonts w:ascii="Times New Roman" w:hAnsi="Times New Roman" w:cs="Times New Roman"/>
          <w:sz w:val="24"/>
          <w:szCs w:val="24"/>
        </w:rPr>
        <w:lastRenderedPageBreak/>
        <w:t>and influence costs</w:t>
      </w:r>
      <w:r w:rsidR="00211717">
        <w:rPr>
          <w:rFonts w:ascii="Times New Roman" w:hAnsi="Times New Roman" w:cs="Times New Roman"/>
          <w:sz w:val="24"/>
          <w:szCs w:val="24"/>
        </w:rPr>
        <w:t xml:space="preserve"> problem</w:t>
      </w:r>
      <w:r>
        <w:rPr>
          <w:rFonts w:ascii="Times New Roman" w:hAnsi="Times New Roman" w:cs="Times New Roman"/>
          <w:sz w:val="24"/>
          <w:szCs w:val="24"/>
        </w:rPr>
        <w:t xml:space="preserve"> (Cook, 1995). In seeking for solution to s</w:t>
      </w:r>
      <w:r w:rsidR="00B447BE">
        <w:rPr>
          <w:rFonts w:ascii="Times New Roman" w:hAnsi="Times New Roman" w:cs="Times New Roman"/>
          <w:sz w:val="24"/>
          <w:szCs w:val="24"/>
        </w:rPr>
        <w:t>olve the above problems which are</w:t>
      </w:r>
      <w:r>
        <w:rPr>
          <w:rFonts w:ascii="Times New Roman" w:hAnsi="Times New Roman" w:cs="Times New Roman"/>
          <w:sz w:val="24"/>
          <w:szCs w:val="24"/>
        </w:rPr>
        <w:t xml:space="preserve"> very common in Africa, the study adopted the NGC which provide</w:t>
      </w:r>
      <w:r w:rsidR="00CD1E3C">
        <w:rPr>
          <w:rFonts w:ascii="Times New Roman" w:hAnsi="Times New Roman" w:cs="Times New Roman"/>
          <w:sz w:val="24"/>
          <w:szCs w:val="24"/>
        </w:rPr>
        <w:t>s</w:t>
      </w:r>
      <w:r>
        <w:rPr>
          <w:rFonts w:ascii="Times New Roman" w:hAnsi="Times New Roman" w:cs="Times New Roman"/>
          <w:sz w:val="24"/>
          <w:szCs w:val="24"/>
        </w:rPr>
        <w:t xml:space="preserve"> solutions to all these problems.</w:t>
      </w:r>
      <w:r w:rsidR="003A14E2">
        <w:rPr>
          <w:rFonts w:ascii="Times New Roman" w:hAnsi="Times New Roman" w:cs="Times New Roman"/>
          <w:sz w:val="24"/>
          <w:szCs w:val="24"/>
        </w:rPr>
        <w:t xml:space="preserve"> The factors that can make the poultry industr</w:t>
      </w:r>
      <w:r w:rsidR="00BD75FE">
        <w:rPr>
          <w:rFonts w:ascii="Times New Roman" w:hAnsi="Times New Roman" w:cs="Times New Roman"/>
          <w:sz w:val="24"/>
          <w:szCs w:val="24"/>
        </w:rPr>
        <w:t>y to become competitive and</w:t>
      </w:r>
      <w:r w:rsidR="003A14E2">
        <w:rPr>
          <w:rFonts w:ascii="Times New Roman" w:hAnsi="Times New Roman" w:cs="Times New Roman"/>
          <w:sz w:val="24"/>
          <w:szCs w:val="24"/>
        </w:rPr>
        <w:t xml:space="preserve"> </w:t>
      </w:r>
      <w:r w:rsidR="00CD1E3C">
        <w:rPr>
          <w:rFonts w:ascii="Times New Roman" w:hAnsi="Times New Roman" w:cs="Times New Roman"/>
          <w:sz w:val="24"/>
          <w:szCs w:val="24"/>
        </w:rPr>
        <w:t xml:space="preserve">grow </w:t>
      </w:r>
      <w:r w:rsidR="003A14E2">
        <w:rPr>
          <w:rFonts w:ascii="Times New Roman" w:hAnsi="Times New Roman" w:cs="Times New Roman"/>
          <w:sz w:val="24"/>
          <w:szCs w:val="24"/>
        </w:rPr>
        <w:t>wer</w:t>
      </w:r>
      <w:r w:rsidR="00BD75FE">
        <w:rPr>
          <w:rFonts w:ascii="Times New Roman" w:hAnsi="Times New Roman" w:cs="Times New Roman"/>
          <w:sz w:val="24"/>
          <w:szCs w:val="24"/>
        </w:rPr>
        <w:t>e also reviewed, as well as how the industry can become competitive through government support.</w:t>
      </w:r>
    </w:p>
    <w:p w:rsidR="00642880" w:rsidRPr="00642880" w:rsidRDefault="00105B09" w:rsidP="00502B57">
      <w:pPr>
        <w:spacing w:line="480" w:lineRule="auto"/>
        <w:jc w:val="both"/>
        <w:rPr>
          <w:rFonts w:ascii="Times New Roman" w:hAnsi="Times New Roman" w:cs="Times New Roman"/>
          <w:sz w:val="24"/>
          <w:szCs w:val="24"/>
        </w:rPr>
      </w:pPr>
      <w:r w:rsidRPr="00642880">
        <w:rPr>
          <w:rFonts w:ascii="Times New Roman" w:hAnsi="Times New Roman" w:cs="Times New Roman"/>
          <w:sz w:val="24"/>
          <w:szCs w:val="24"/>
        </w:rPr>
        <w:t xml:space="preserve">This thesis has presented an exploratory study of the Ghanaian agribusinesses, focusing mainly on small-scale poultry industry during </w:t>
      </w:r>
      <w:r w:rsidR="00642880">
        <w:rPr>
          <w:rFonts w:ascii="Times New Roman" w:hAnsi="Times New Roman" w:cs="Times New Roman"/>
          <w:sz w:val="24"/>
          <w:szCs w:val="24"/>
        </w:rPr>
        <w:t xml:space="preserve">a </w:t>
      </w:r>
      <w:r w:rsidRPr="00642880">
        <w:rPr>
          <w:rFonts w:ascii="Times New Roman" w:hAnsi="Times New Roman" w:cs="Times New Roman"/>
          <w:sz w:val="24"/>
          <w:szCs w:val="24"/>
        </w:rPr>
        <w:t xml:space="preserve">period of economic turbulence and liberalisation of markets which is a threat to resource poor smallholder farmers. Firstly, the thesis has investigated detail factors affecting the small-scale poultry industry and other agribusinesses in Ghana. </w:t>
      </w:r>
    </w:p>
    <w:p w:rsidR="008F0016" w:rsidRDefault="004211FC" w:rsidP="00502B57">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105B09" w:rsidRPr="00642880">
        <w:rPr>
          <w:rFonts w:ascii="Times New Roman" w:hAnsi="Times New Roman" w:cs="Times New Roman"/>
          <w:sz w:val="24"/>
          <w:szCs w:val="24"/>
        </w:rPr>
        <w:t xml:space="preserve">hrough case studies and examples of successful co-operatives </w:t>
      </w:r>
      <w:r w:rsidR="00642880" w:rsidRPr="00642880">
        <w:rPr>
          <w:rFonts w:ascii="Times New Roman" w:hAnsi="Times New Roman" w:cs="Times New Roman"/>
          <w:sz w:val="24"/>
          <w:szCs w:val="24"/>
        </w:rPr>
        <w:t xml:space="preserve">in Africa and other co-operatives around the world </w:t>
      </w:r>
      <w:r>
        <w:rPr>
          <w:rFonts w:ascii="Times New Roman" w:hAnsi="Times New Roman" w:cs="Times New Roman"/>
          <w:sz w:val="24"/>
          <w:szCs w:val="24"/>
        </w:rPr>
        <w:t xml:space="preserve">the thesis </w:t>
      </w:r>
      <w:r w:rsidR="00642880" w:rsidRPr="00642880">
        <w:rPr>
          <w:rFonts w:ascii="Times New Roman" w:hAnsi="Times New Roman" w:cs="Times New Roman"/>
          <w:sz w:val="24"/>
          <w:szCs w:val="24"/>
        </w:rPr>
        <w:t xml:space="preserve">has demonstrated that New </w:t>
      </w:r>
      <w:r w:rsidR="00B1226D">
        <w:rPr>
          <w:rFonts w:ascii="Times New Roman" w:hAnsi="Times New Roman" w:cs="Times New Roman"/>
          <w:sz w:val="24"/>
          <w:szCs w:val="24"/>
        </w:rPr>
        <w:t>generation co-operative movement</w:t>
      </w:r>
      <w:r w:rsidR="00642880" w:rsidRPr="00642880">
        <w:rPr>
          <w:rFonts w:ascii="Times New Roman" w:hAnsi="Times New Roman" w:cs="Times New Roman"/>
          <w:sz w:val="24"/>
          <w:szCs w:val="24"/>
        </w:rPr>
        <w:t xml:space="preserve"> that has the attributes of social movement would be </w:t>
      </w:r>
      <w:r w:rsidR="00642880">
        <w:rPr>
          <w:rFonts w:ascii="Times New Roman" w:hAnsi="Times New Roman" w:cs="Times New Roman"/>
          <w:sz w:val="24"/>
          <w:szCs w:val="24"/>
        </w:rPr>
        <w:t xml:space="preserve">a </w:t>
      </w:r>
      <w:r w:rsidR="00642880" w:rsidRPr="00642880">
        <w:rPr>
          <w:rFonts w:ascii="Times New Roman" w:hAnsi="Times New Roman" w:cs="Times New Roman"/>
          <w:sz w:val="24"/>
          <w:szCs w:val="24"/>
        </w:rPr>
        <w:t>stepping stone to alleviate the hardship of the resource poor small-scale poultry farmers and other agribusinesses in Ghana, and other parts of Africa that have s</w:t>
      </w:r>
      <w:r w:rsidR="00211717">
        <w:rPr>
          <w:rFonts w:ascii="Times New Roman" w:hAnsi="Times New Roman" w:cs="Times New Roman"/>
          <w:sz w:val="24"/>
          <w:szCs w:val="24"/>
        </w:rPr>
        <w:t>imilar experiences. The study</w:t>
      </w:r>
      <w:r w:rsidR="00642880" w:rsidRPr="00642880">
        <w:rPr>
          <w:rFonts w:ascii="Times New Roman" w:hAnsi="Times New Roman" w:cs="Times New Roman"/>
          <w:sz w:val="24"/>
          <w:szCs w:val="24"/>
        </w:rPr>
        <w:t xml:space="preserve"> concludes with recommendations for governmental policy for Ghanaian agribusinesses to undertake collective action in order to survive in this era of liberalisation.  </w:t>
      </w:r>
      <w:r w:rsidR="00105B09" w:rsidRPr="00642880">
        <w:rPr>
          <w:rFonts w:ascii="Times New Roman" w:hAnsi="Times New Roman" w:cs="Times New Roman"/>
          <w:sz w:val="24"/>
          <w:szCs w:val="24"/>
        </w:rPr>
        <w:t xml:space="preserve"> </w:t>
      </w:r>
    </w:p>
    <w:p w:rsidR="00170F83" w:rsidRPr="00334162" w:rsidRDefault="00170F83" w:rsidP="00502B57">
      <w:pPr>
        <w:spacing w:line="480" w:lineRule="auto"/>
        <w:jc w:val="both"/>
        <w:rPr>
          <w:rFonts w:ascii="Times New Roman" w:hAnsi="Times New Roman" w:cs="Times New Roman"/>
          <w:sz w:val="24"/>
          <w:szCs w:val="24"/>
        </w:rPr>
      </w:pPr>
      <w:r w:rsidRPr="00334162">
        <w:rPr>
          <w:rFonts w:ascii="Times New Roman" w:hAnsi="Times New Roman" w:cs="Times New Roman"/>
          <w:sz w:val="24"/>
          <w:szCs w:val="24"/>
        </w:rPr>
        <w:t>The thesis has examined a lot of challenging issues for small-scale agribusinesses in Ghana. Many issues justify the promotion of co-operative activities in the form of social movement/new general co-operative movement to alleviate the small-scale poultry farmers from the present com</w:t>
      </w:r>
      <w:r w:rsidR="004211FC">
        <w:rPr>
          <w:rFonts w:ascii="Times New Roman" w:hAnsi="Times New Roman" w:cs="Times New Roman"/>
          <w:sz w:val="24"/>
          <w:szCs w:val="24"/>
        </w:rPr>
        <w:t>petition facing them in local</w:t>
      </w:r>
      <w:r w:rsidRPr="00334162">
        <w:rPr>
          <w:rFonts w:ascii="Times New Roman" w:hAnsi="Times New Roman" w:cs="Times New Roman"/>
          <w:sz w:val="24"/>
          <w:szCs w:val="24"/>
        </w:rPr>
        <w:t xml:space="preserve"> market.</w:t>
      </w:r>
      <w:r w:rsidR="00FA0B2C" w:rsidRPr="00334162">
        <w:rPr>
          <w:rFonts w:ascii="Times New Roman" w:hAnsi="Times New Roman" w:cs="Times New Roman"/>
          <w:sz w:val="24"/>
          <w:szCs w:val="24"/>
        </w:rPr>
        <w:t xml:space="preserve"> There ha</w:t>
      </w:r>
      <w:r w:rsidR="00334162">
        <w:rPr>
          <w:rFonts w:ascii="Times New Roman" w:hAnsi="Times New Roman" w:cs="Times New Roman"/>
          <w:sz w:val="24"/>
          <w:szCs w:val="24"/>
        </w:rPr>
        <w:t>ve</w:t>
      </w:r>
      <w:r w:rsidR="00FA0B2C" w:rsidRPr="00334162">
        <w:rPr>
          <w:rFonts w:ascii="Times New Roman" w:hAnsi="Times New Roman" w:cs="Times New Roman"/>
          <w:sz w:val="24"/>
          <w:szCs w:val="24"/>
        </w:rPr>
        <w:t xml:space="preserve"> been a lot of arguments</w:t>
      </w:r>
      <w:r w:rsidR="00334162">
        <w:rPr>
          <w:rFonts w:ascii="Times New Roman" w:hAnsi="Times New Roman" w:cs="Times New Roman"/>
          <w:sz w:val="24"/>
          <w:szCs w:val="24"/>
        </w:rPr>
        <w:t xml:space="preserve"> regarding the type of strategy that would relieve the small agribusinesses in Ghana and other African countries </w:t>
      </w:r>
      <w:r w:rsidR="004211FC">
        <w:rPr>
          <w:rFonts w:ascii="Times New Roman" w:hAnsi="Times New Roman" w:cs="Times New Roman"/>
          <w:sz w:val="24"/>
          <w:szCs w:val="24"/>
        </w:rPr>
        <w:t xml:space="preserve">facing </w:t>
      </w:r>
      <w:r w:rsidR="00334162">
        <w:rPr>
          <w:rFonts w:ascii="Times New Roman" w:hAnsi="Times New Roman" w:cs="Times New Roman"/>
          <w:sz w:val="24"/>
          <w:szCs w:val="24"/>
        </w:rPr>
        <w:t xml:space="preserve">the </w:t>
      </w:r>
      <w:r w:rsidR="004211FC">
        <w:rPr>
          <w:rFonts w:ascii="Times New Roman" w:hAnsi="Times New Roman" w:cs="Times New Roman"/>
          <w:sz w:val="24"/>
          <w:szCs w:val="24"/>
        </w:rPr>
        <w:t xml:space="preserve">problem of </w:t>
      </w:r>
      <w:r w:rsidR="00334162">
        <w:rPr>
          <w:rFonts w:ascii="Times New Roman" w:hAnsi="Times New Roman" w:cs="Times New Roman"/>
          <w:sz w:val="24"/>
          <w:szCs w:val="24"/>
        </w:rPr>
        <w:t xml:space="preserve">market liberalisation. This </w:t>
      </w:r>
      <w:r w:rsidR="00E458C4">
        <w:rPr>
          <w:rFonts w:ascii="Times New Roman" w:hAnsi="Times New Roman" w:cs="Times New Roman"/>
          <w:sz w:val="24"/>
          <w:szCs w:val="24"/>
        </w:rPr>
        <w:t xml:space="preserve">study </w:t>
      </w:r>
      <w:r w:rsidR="00334162">
        <w:rPr>
          <w:rFonts w:ascii="Times New Roman" w:hAnsi="Times New Roman" w:cs="Times New Roman"/>
          <w:sz w:val="24"/>
          <w:szCs w:val="24"/>
        </w:rPr>
        <w:t>has found that the liberalisation has open a new wave of co-operative movement that has rejuvenate</w:t>
      </w:r>
      <w:r w:rsidR="00211717">
        <w:rPr>
          <w:rFonts w:ascii="Times New Roman" w:hAnsi="Times New Roman" w:cs="Times New Roman"/>
          <w:sz w:val="24"/>
          <w:szCs w:val="24"/>
        </w:rPr>
        <w:t>d</w:t>
      </w:r>
      <w:r w:rsidR="00334162">
        <w:rPr>
          <w:rFonts w:ascii="Times New Roman" w:hAnsi="Times New Roman" w:cs="Times New Roman"/>
          <w:sz w:val="24"/>
          <w:szCs w:val="24"/>
        </w:rPr>
        <w:t xml:space="preserve"> most of </w:t>
      </w:r>
      <w:r w:rsidR="00334162">
        <w:rPr>
          <w:rFonts w:ascii="Times New Roman" w:hAnsi="Times New Roman" w:cs="Times New Roman"/>
          <w:sz w:val="24"/>
          <w:szCs w:val="24"/>
        </w:rPr>
        <w:lastRenderedPageBreak/>
        <w:t>the dormant co-operative businesses in Africa and developed countries</w:t>
      </w:r>
      <w:r w:rsidR="00211717">
        <w:rPr>
          <w:rFonts w:ascii="Times New Roman" w:hAnsi="Times New Roman" w:cs="Times New Roman"/>
          <w:sz w:val="24"/>
          <w:szCs w:val="24"/>
        </w:rPr>
        <w:t>, suggesting</w:t>
      </w:r>
      <w:r w:rsidR="00334162">
        <w:rPr>
          <w:rFonts w:ascii="Times New Roman" w:hAnsi="Times New Roman" w:cs="Times New Roman"/>
          <w:sz w:val="24"/>
          <w:szCs w:val="24"/>
        </w:rPr>
        <w:t xml:space="preserve"> that the social movement/new generation co-operative movement is</w:t>
      </w:r>
      <w:r w:rsidR="00971DBC">
        <w:rPr>
          <w:rFonts w:ascii="Times New Roman" w:hAnsi="Times New Roman" w:cs="Times New Roman"/>
          <w:sz w:val="24"/>
          <w:szCs w:val="24"/>
        </w:rPr>
        <w:t xml:space="preserve"> one of the important solution for the small-scale businesses to withstand the global competition.</w:t>
      </w:r>
      <w:r w:rsidR="00334162">
        <w:rPr>
          <w:rFonts w:ascii="Times New Roman" w:hAnsi="Times New Roman" w:cs="Times New Roman"/>
          <w:sz w:val="24"/>
          <w:szCs w:val="24"/>
        </w:rPr>
        <w:t xml:space="preserve"> </w:t>
      </w:r>
    </w:p>
    <w:p w:rsidR="00884BA2" w:rsidRPr="00F8000D" w:rsidRDefault="00522C7B" w:rsidP="00884BA2">
      <w:pPr>
        <w:spacing w:line="480" w:lineRule="auto"/>
        <w:jc w:val="both"/>
        <w:rPr>
          <w:rFonts w:ascii="Times New Roman" w:hAnsi="Times New Roman" w:cs="Times New Roman"/>
          <w:b/>
          <w:sz w:val="24"/>
          <w:szCs w:val="24"/>
        </w:rPr>
      </w:pPr>
      <w:r>
        <w:rPr>
          <w:rFonts w:ascii="Times New Roman" w:hAnsi="Times New Roman" w:cs="Times New Roman"/>
          <w:b/>
          <w:sz w:val="24"/>
          <w:szCs w:val="24"/>
        </w:rPr>
        <w:t>12</w:t>
      </w:r>
      <w:r w:rsidR="00DD61D3">
        <w:rPr>
          <w:rFonts w:ascii="Times New Roman" w:hAnsi="Times New Roman" w:cs="Times New Roman"/>
          <w:b/>
          <w:sz w:val="24"/>
          <w:szCs w:val="24"/>
        </w:rPr>
        <w:t xml:space="preserve">.0 </w:t>
      </w:r>
      <w:r w:rsidR="00FA0B2C">
        <w:rPr>
          <w:rFonts w:ascii="Times New Roman" w:hAnsi="Times New Roman" w:cs="Times New Roman"/>
          <w:b/>
          <w:sz w:val="24"/>
          <w:szCs w:val="24"/>
        </w:rPr>
        <w:t>Research Contribution</w:t>
      </w:r>
    </w:p>
    <w:p w:rsidR="009C1199" w:rsidRDefault="00884BA2" w:rsidP="00884BA2">
      <w:pPr>
        <w:spacing w:line="480" w:lineRule="auto"/>
        <w:jc w:val="both"/>
        <w:rPr>
          <w:rFonts w:ascii="Times New Roman" w:hAnsi="Times New Roman" w:cs="Times New Roman"/>
          <w:sz w:val="24"/>
          <w:szCs w:val="24"/>
        </w:rPr>
      </w:pPr>
      <w:r>
        <w:rPr>
          <w:rFonts w:ascii="Times New Roman" w:hAnsi="Times New Roman" w:cs="Times New Roman"/>
          <w:sz w:val="24"/>
          <w:szCs w:val="24"/>
        </w:rPr>
        <w:t>The most significant contribution to theory that this study makes to the theory emerges from the derivation of the “alternative” that is social movement that would benefit the small-scale poultry industry in Ghana. Similar representations have not been encountered in the literature</w:t>
      </w:r>
      <w:r w:rsidR="001D0B96">
        <w:rPr>
          <w:rFonts w:ascii="Times New Roman" w:hAnsi="Times New Roman" w:cs="Times New Roman"/>
          <w:sz w:val="24"/>
          <w:szCs w:val="24"/>
        </w:rPr>
        <w:t xml:space="preserve"> on the small-scale poultry industry in Ghana</w:t>
      </w:r>
      <w:r>
        <w:rPr>
          <w:rFonts w:ascii="Times New Roman" w:hAnsi="Times New Roman" w:cs="Times New Roman"/>
          <w:sz w:val="24"/>
          <w:szCs w:val="24"/>
        </w:rPr>
        <w:t>. The organised Social Movement (SM) or the Poultry Farmer Movement (PFM) is a type of new generation cooperative movement that present a framework or structure designed to empower the local poultry farmers in a collective action. It serves as foundation, bedrock and springboard that would unite and strengthen the local poultry farmers to become competitive, sustainable, survived and grow</w:t>
      </w:r>
      <w:r w:rsidR="001D0B96">
        <w:rPr>
          <w:rFonts w:ascii="Times New Roman" w:hAnsi="Times New Roman" w:cs="Times New Roman"/>
          <w:sz w:val="24"/>
          <w:szCs w:val="24"/>
        </w:rPr>
        <w:t xml:space="preserve"> in the long term</w:t>
      </w:r>
      <w:r>
        <w:rPr>
          <w:rFonts w:ascii="Times New Roman" w:hAnsi="Times New Roman" w:cs="Times New Roman"/>
          <w:sz w:val="24"/>
          <w:szCs w:val="24"/>
        </w:rPr>
        <w:t xml:space="preserve">. </w:t>
      </w:r>
    </w:p>
    <w:p w:rsidR="00884BA2" w:rsidRDefault="00884BA2" w:rsidP="00884BA2">
      <w:pPr>
        <w:spacing w:line="480" w:lineRule="auto"/>
        <w:jc w:val="both"/>
        <w:rPr>
          <w:rFonts w:ascii="Times New Roman" w:hAnsi="Times New Roman" w:cs="Times New Roman"/>
          <w:sz w:val="24"/>
          <w:szCs w:val="24"/>
        </w:rPr>
      </w:pPr>
      <w:r>
        <w:rPr>
          <w:rFonts w:ascii="Times New Roman" w:hAnsi="Times New Roman" w:cs="Times New Roman"/>
          <w:sz w:val="24"/>
          <w:szCs w:val="24"/>
        </w:rPr>
        <w:t>The organized Social Movement aims to bundle the powers and competencies of the poultry farmers to enable them compete with their foreign producers of poultry as a united front or forum. It therefore suffices as a benchmark and recommended strategy for exploring or comparing other necessary avenues to benefit the small-scale poultry farmers and other agribusinesses</w:t>
      </w:r>
      <w:r w:rsidR="009C1199">
        <w:rPr>
          <w:rFonts w:ascii="Times New Roman" w:hAnsi="Times New Roman" w:cs="Times New Roman"/>
          <w:sz w:val="24"/>
          <w:szCs w:val="24"/>
        </w:rPr>
        <w:t xml:space="preserve"> in Africa</w:t>
      </w:r>
      <w:r>
        <w:rPr>
          <w:rFonts w:ascii="Times New Roman" w:hAnsi="Times New Roman" w:cs="Times New Roman"/>
          <w:sz w:val="24"/>
          <w:szCs w:val="24"/>
        </w:rPr>
        <w:t xml:space="preserve">. </w:t>
      </w:r>
    </w:p>
    <w:p w:rsidR="00884BA2" w:rsidRDefault="00884BA2" w:rsidP="00884BA2">
      <w:pPr>
        <w:spacing w:line="480" w:lineRule="auto"/>
        <w:jc w:val="both"/>
        <w:rPr>
          <w:rFonts w:ascii="Times New Roman" w:hAnsi="Times New Roman" w:cs="Times New Roman"/>
          <w:sz w:val="24"/>
          <w:szCs w:val="24"/>
        </w:rPr>
      </w:pPr>
      <w:r>
        <w:rPr>
          <w:rFonts w:ascii="Times New Roman" w:hAnsi="Times New Roman" w:cs="Times New Roman"/>
          <w:sz w:val="24"/>
          <w:szCs w:val="24"/>
        </w:rPr>
        <w:t>The passage of the small-scale poultry industry in Ghana from the condition of exploitation or frustration to collect</w:t>
      </w:r>
      <w:r w:rsidR="00D61DD9">
        <w:rPr>
          <w:rFonts w:ascii="Times New Roman" w:hAnsi="Times New Roman" w:cs="Times New Roman"/>
          <w:sz w:val="24"/>
          <w:szCs w:val="24"/>
        </w:rPr>
        <w:t>ive action aims</w:t>
      </w:r>
      <w:r>
        <w:rPr>
          <w:rFonts w:ascii="Times New Roman" w:hAnsi="Times New Roman" w:cs="Times New Roman"/>
          <w:sz w:val="24"/>
          <w:szCs w:val="24"/>
        </w:rPr>
        <w:t xml:space="preserve"> at reversing the circumstances is an important contribution that emanates from this study. This t</w:t>
      </w:r>
      <w:r w:rsidR="009C1199">
        <w:rPr>
          <w:rFonts w:ascii="Times New Roman" w:hAnsi="Times New Roman" w:cs="Times New Roman"/>
          <w:sz w:val="24"/>
          <w:szCs w:val="24"/>
        </w:rPr>
        <w:t>ype of collaboration or working</w:t>
      </w:r>
      <w:r>
        <w:rPr>
          <w:rFonts w:ascii="Times New Roman" w:hAnsi="Times New Roman" w:cs="Times New Roman"/>
          <w:sz w:val="24"/>
          <w:szCs w:val="24"/>
        </w:rPr>
        <w:t xml:space="preserve"> on the part of the rational, integrated small-scale poultry farmers and its stakeholders in Ghana to achieve a common interest is an achievement of this research study.        </w:t>
      </w:r>
    </w:p>
    <w:p w:rsidR="00884BA2" w:rsidRDefault="00884BA2" w:rsidP="00884BA2">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seeking of the government intervention by poultry farmers in a collective action through the organized Social Movement without a confrontational stance, but instead seek to build partnership with the government of Ghana</w:t>
      </w:r>
      <w:r w:rsidR="00553A0E">
        <w:rPr>
          <w:rFonts w:ascii="Times New Roman" w:hAnsi="Times New Roman" w:cs="Times New Roman"/>
          <w:sz w:val="24"/>
          <w:szCs w:val="24"/>
        </w:rPr>
        <w:t>, stakeholders</w:t>
      </w:r>
      <w:r>
        <w:rPr>
          <w:rFonts w:ascii="Times New Roman" w:hAnsi="Times New Roman" w:cs="Times New Roman"/>
          <w:sz w:val="24"/>
          <w:szCs w:val="24"/>
        </w:rPr>
        <w:t xml:space="preserve"> and businesses is also an important initiative derived from this study. The solicitation of government intervention could help create public spheres in which issues linked to competition against poultry farmers become the subject of debate in which a broad range of poultry farmers and its stakeholders could participate in policy development from which they </w:t>
      </w:r>
      <w:r w:rsidR="00553A0E">
        <w:rPr>
          <w:rFonts w:ascii="Times New Roman" w:hAnsi="Times New Roman" w:cs="Times New Roman"/>
          <w:sz w:val="24"/>
          <w:szCs w:val="24"/>
        </w:rPr>
        <w:t xml:space="preserve">have been </w:t>
      </w:r>
      <w:r>
        <w:rPr>
          <w:rFonts w:ascii="Times New Roman" w:hAnsi="Times New Roman" w:cs="Times New Roman"/>
          <w:sz w:val="24"/>
          <w:szCs w:val="24"/>
        </w:rPr>
        <w:t>hi</w:t>
      </w:r>
      <w:r w:rsidR="00553A0E">
        <w:rPr>
          <w:rFonts w:ascii="Times New Roman" w:hAnsi="Times New Roman" w:cs="Times New Roman"/>
          <w:sz w:val="24"/>
          <w:szCs w:val="24"/>
        </w:rPr>
        <w:t>storically</w:t>
      </w:r>
      <w:r>
        <w:rPr>
          <w:rFonts w:ascii="Times New Roman" w:hAnsi="Times New Roman" w:cs="Times New Roman"/>
          <w:sz w:val="24"/>
          <w:szCs w:val="24"/>
        </w:rPr>
        <w:t xml:space="preserve"> denied in Ghanaian politics context. </w:t>
      </w:r>
    </w:p>
    <w:p w:rsidR="00884BA2" w:rsidRDefault="00884BA2" w:rsidP="00884BA2">
      <w:pPr>
        <w:spacing w:line="480" w:lineRule="auto"/>
        <w:jc w:val="both"/>
        <w:rPr>
          <w:rFonts w:ascii="Times New Roman" w:hAnsi="Times New Roman" w:cs="Times New Roman"/>
          <w:sz w:val="24"/>
          <w:szCs w:val="24"/>
        </w:rPr>
      </w:pPr>
      <w:r>
        <w:rPr>
          <w:rFonts w:ascii="Times New Roman" w:hAnsi="Times New Roman" w:cs="Times New Roman"/>
          <w:sz w:val="24"/>
          <w:szCs w:val="24"/>
        </w:rPr>
        <w:t>Through the study the organized Social Movement (SM) or Poultr</w:t>
      </w:r>
      <w:r w:rsidR="00553A0E">
        <w:rPr>
          <w:rFonts w:ascii="Times New Roman" w:hAnsi="Times New Roman" w:cs="Times New Roman"/>
          <w:sz w:val="24"/>
          <w:szCs w:val="24"/>
        </w:rPr>
        <w:t>y Farmer Movement (PFM) campaign,</w:t>
      </w:r>
      <w:r>
        <w:rPr>
          <w:rFonts w:ascii="Times New Roman" w:hAnsi="Times New Roman" w:cs="Times New Roman"/>
          <w:sz w:val="24"/>
          <w:szCs w:val="24"/>
        </w:rPr>
        <w:t xml:space="preserve"> issues about the competition from the advanced poultry producers especially, European Member States and USA against the small-scale poultry farmers might be moved into the popular press, and produce publications that become available and promote discussions. Another contribution of the study is that through the organized Social Movement (SM) the poultry farmers may create new spaces for their own in which debates and political arguments could take place or materialized.</w:t>
      </w:r>
    </w:p>
    <w:p w:rsidR="00884BA2" w:rsidRDefault="00884BA2" w:rsidP="00884BA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Likewise, the derivation of the Social Movement would contribute to the efforts of  organizations, scholars, advocates and a number of NGOs, could turn the signing of the free trade treaty or agreement between  African, Caribbean and Pacific) (ACPs) countries, including Ghana and advanced countries into a public and international debate. The debate would comprise the trade liberalization treaties and poverty </w:t>
      </w:r>
      <w:r w:rsidR="00553A0E">
        <w:rPr>
          <w:rFonts w:ascii="Times New Roman" w:hAnsi="Times New Roman" w:cs="Times New Roman"/>
          <w:sz w:val="24"/>
          <w:szCs w:val="24"/>
        </w:rPr>
        <w:t>in Ghana and affected developing</w:t>
      </w:r>
      <w:r>
        <w:rPr>
          <w:rFonts w:ascii="Times New Roman" w:hAnsi="Times New Roman" w:cs="Times New Roman"/>
          <w:sz w:val="24"/>
          <w:szCs w:val="24"/>
        </w:rPr>
        <w:t xml:space="preserve"> countries.</w:t>
      </w:r>
    </w:p>
    <w:p w:rsidR="00553A0E" w:rsidRDefault="00175E9C" w:rsidP="00884BA2">
      <w:pPr>
        <w:spacing w:line="480" w:lineRule="auto"/>
        <w:jc w:val="both"/>
        <w:rPr>
          <w:rFonts w:ascii="Times New Roman" w:hAnsi="Times New Roman" w:cs="Times New Roman"/>
          <w:b/>
          <w:sz w:val="24"/>
          <w:szCs w:val="24"/>
        </w:rPr>
      </w:pPr>
      <w:r>
        <w:rPr>
          <w:rFonts w:ascii="Times New Roman" w:hAnsi="Times New Roman" w:cs="Times New Roman"/>
          <w:b/>
          <w:sz w:val="24"/>
          <w:szCs w:val="24"/>
        </w:rPr>
        <w:t>12.1</w:t>
      </w:r>
      <w:r w:rsidR="00522C7B">
        <w:rPr>
          <w:rFonts w:ascii="Times New Roman" w:hAnsi="Times New Roman" w:cs="Times New Roman"/>
          <w:b/>
          <w:sz w:val="24"/>
          <w:szCs w:val="24"/>
        </w:rPr>
        <w:t xml:space="preserve"> </w:t>
      </w:r>
      <w:r w:rsidR="00884BA2" w:rsidRPr="00CD6547">
        <w:rPr>
          <w:rFonts w:ascii="Times New Roman" w:hAnsi="Times New Roman" w:cs="Times New Roman"/>
          <w:b/>
          <w:sz w:val="24"/>
          <w:szCs w:val="24"/>
        </w:rPr>
        <w:t>Empirical Evidence:</w:t>
      </w:r>
      <w:r w:rsidR="00884BA2">
        <w:rPr>
          <w:rFonts w:ascii="Times New Roman" w:hAnsi="Times New Roman" w:cs="Times New Roman"/>
          <w:b/>
          <w:sz w:val="24"/>
          <w:szCs w:val="24"/>
        </w:rPr>
        <w:t xml:space="preserve"> </w:t>
      </w:r>
    </w:p>
    <w:p w:rsidR="00884BA2" w:rsidRDefault="00884BA2" w:rsidP="00884BA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0F6F5F">
        <w:rPr>
          <w:rFonts w:ascii="Times New Roman" w:hAnsi="Times New Roman" w:cs="Times New Roman"/>
          <w:sz w:val="24"/>
          <w:szCs w:val="24"/>
        </w:rPr>
        <w:t>variables elicited from the literature review confirm</w:t>
      </w:r>
      <w:r>
        <w:rPr>
          <w:rFonts w:ascii="Times New Roman" w:hAnsi="Times New Roman" w:cs="Times New Roman"/>
          <w:sz w:val="24"/>
          <w:szCs w:val="24"/>
        </w:rPr>
        <w:t xml:space="preserve"> the factors deemed to affect the growth of small-scale poultry industry and other agribusinesses in Ghana. This shows that the </w:t>
      </w:r>
      <w:r>
        <w:rPr>
          <w:rFonts w:ascii="Times New Roman" w:hAnsi="Times New Roman" w:cs="Times New Roman"/>
          <w:sz w:val="24"/>
          <w:szCs w:val="24"/>
        </w:rPr>
        <w:lastRenderedPageBreak/>
        <w:t xml:space="preserve">study is instrumental to the current knowledge, and plays greater part in supporting what is already known to affect the growth of small-scale poultry industry in Ghana and other developing countries. </w:t>
      </w:r>
    </w:p>
    <w:p w:rsidR="00884BA2" w:rsidRDefault="00884BA2" w:rsidP="00884BA2">
      <w:pPr>
        <w:spacing w:line="480" w:lineRule="auto"/>
        <w:jc w:val="both"/>
        <w:rPr>
          <w:rFonts w:ascii="Times New Roman" w:hAnsi="Times New Roman" w:cs="Times New Roman"/>
          <w:sz w:val="24"/>
          <w:szCs w:val="24"/>
        </w:rPr>
      </w:pPr>
      <w:r>
        <w:rPr>
          <w:rFonts w:ascii="Times New Roman" w:hAnsi="Times New Roman" w:cs="Times New Roman"/>
          <w:sz w:val="24"/>
          <w:szCs w:val="24"/>
        </w:rPr>
        <w:t>Secondly, the v</w:t>
      </w:r>
      <w:r w:rsidR="000F6F5F">
        <w:rPr>
          <w:rFonts w:ascii="Times New Roman" w:hAnsi="Times New Roman" w:cs="Times New Roman"/>
          <w:sz w:val="24"/>
          <w:szCs w:val="24"/>
        </w:rPr>
        <w:t>ariables obtained in this study</w:t>
      </w:r>
      <w:r>
        <w:rPr>
          <w:rFonts w:ascii="Times New Roman" w:hAnsi="Times New Roman" w:cs="Times New Roman"/>
          <w:sz w:val="24"/>
          <w:szCs w:val="24"/>
        </w:rPr>
        <w:t xml:space="preserve"> as factors that could influence the competitiveness of the small-scale poultry industry in Ghana also contribute to current knowledge, and can be recommended as a benchmark to solve similar problems in </w:t>
      </w:r>
      <w:r w:rsidR="002D70A7">
        <w:rPr>
          <w:rFonts w:ascii="Times New Roman" w:hAnsi="Times New Roman" w:cs="Times New Roman"/>
          <w:sz w:val="24"/>
          <w:szCs w:val="24"/>
        </w:rPr>
        <w:t xml:space="preserve">other agribusinesses in Ghana, as well as </w:t>
      </w:r>
      <w:r>
        <w:rPr>
          <w:rFonts w:ascii="Times New Roman" w:hAnsi="Times New Roman" w:cs="Times New Roman"/>
          <w:sz w:val="24"/>
          <w:szCs w:val="24"/>
        </w:rPr>
        <w:t xml:space="preserve">the affected </w:t>
      </w:r>
      <w:r w:rsidR="002D70A7">
        <w:rPr>
          <w:rFonts w:ascii="Times New Roman" w:hAnsi="Times New Roman" w:cs="Times New Roman"/>
          <w:sz w:val="24"/>
          <w:szCs w:val="24"/>
        </w:rPr>
        <w:t xml:space="preserve">small-scale businesses in other </w:t>
      </w:r>
      <w:r>
        <w:rPr>
          <w:rFonts w:ascii="Times New Roman" w:hAnsi="Times New Roman" w:cs="Times New Roman"/>
          <w:sz w:val="24"/>
          <w:szCs w:val="24"/>
        </w:rPr>
        <w:t>developing coun</w:t>
      </w:r>
      <w:r w:rsidR="000F6F5F">
        <w:rPr>
          <w:rFonts w:ascii="Times New Roman" w:hAnsi="Times New Roman" w:cs="Times New Roman"/>
          <w:sz w:val="24"/>
          <w:szCs w:val="24"/>
        </w:rPr>
        <w:t>tries. Both variables identified in the literature and the study</w:t>
      </w:r>
      <w:r>
        <w:rPr>
          <w:rFonts w:ascii="Times New Roman" w:hAnsi="Times New Roman" w:cs="Times New Roman"/>
          <w:sz w:val="24"/>
          <w:szCs w:val="24"/>
        </w:rPr>
        <w:t xml:space="preserve"> can serve as foundation and benchmark for additional empirica</w:t>
      </w:r>
      <w:r w:rsidR="000F6F5F">
        <w:rPr>
          <w:rFonts w:ascii="Times New Roman" w:hAnsi="Times New Roman" w:cs="Times New Roman"/>
          <w:sz w:val="24"/>
          <w:szCs w:val="24"/>
        </w:rPr>
        <w:t>l research to assess the</w:t>
      </w:r>
      <w:r>
        <w:rPr>
          <w:rFonts w:ascii="Times New Roman" w:hAnsi="Times New Roman" w:cs="Times New Roman"/>
          <w:sz w:val="24"/>
          <w:szCs w:val="24"/>
        </w:rPr>
        <w:t xml:space="preserve"> general applications beyond the context and limitations of this study. Likewise, they can be used as a guiding principle to compare the factors obtained from other research studies. </w:t>
      </w:r>
    </w:p>
    <w:p w:rsidR="00884BA2" w:rsidRDefault="00884BA2" w:rsidP="00884BA2">
      <w:pPr>
        <w:spacing w:line="480" w:lineRule="auto"/>
        <w:jc w:val="both"/>
        <w:rPr>
          <w:rFonts w:ascii="Times New Roman" w:hAnsi="Times New Roman" w:cs="Times New Roman"/>
          <w:sz w:val="24"/>
          <w:szCs w:val="24"/>
        </w:rPr>
      </w:pPr>
      <w:r>
        <w:rPr>
          <w:rFonts w:ascii="Times New Roman" w:hAnsi="Times New Roman" w:cs="Times New Roman"/>
          <w:sz w:val="24"/>
          <w:szCs w:val="24"/>
        </w:rPr>
        <w:t>In prac</w:t>
      </w:r>
      <w:r w:rsidR="002D70A7">
        <w:rPr>
          <w:rFonts w:ascii="Times New Roman" w:hAnsi="Times New Roman" w:cs="Times New Roman"/>
          <w:sz w:val="24"/>
          <w:szCs w:val="24"/>
        </w:rPr>
        <w:t>tice, the factors identified in the literature</w:t>
      </w:r>
      <w:r>
        <w:rPr>
          <w:rFonts w:ascii="Times New Roman" w:hAnsi="Times New Roman" w:cs="Times New Roman"/>
          <w:sz w:val="24"/>
          <w:szCs w:val="24"/>
        </w:rPr>
        <w:t xml:space="preserve"> can act as checklist that would alert the poultry farmers in Ghana, and the other poultry farmers in the affected developing countries to “watch out” and bring under control in their day-to-day poultry management activities. </w:t>
      </w:r>
    </w:p>
    <w:p w:rsidR="00884BA2" w:rsidRPr="00CD6547" w:rsidRDefault="00884BA2" w:rsidP="00884BA2">
      <w:pPr>
        <w:spacing w:line="480" w:lineRule="auto"/>
        <w:jc w:val="both"/>
        <w:rPr>
          <w:rFonts w:ascii="Times New Roman" w:hAnsi="Times New Roman" w:cs="Times New Roman"/>
          <w:sz w:val="24"/>
          <w:szCs w:val="24"/>
        </w:rPr>
      </w:pPr>
      <w:r>
        <w:rPr>
          <w:rFonts w:ascii="Times New Roman" w:hAnsi="Times New Roman" w:cs="Times New Roman"/>
          <w:sz w:val="24"/>
          <w:szCs w:val="24"/>
        </w:rPr>
        <w:t>On t</w:t>
      </w:r>
      <w:r w:rsidR="002D70A7">
        <w:rPr>
          <w:rFonts w:ascii="Times New Roman" w:hAnsi="Times New Roman" w:cs="Times New Roman"/>
          <w:sz w:val="24"/>
          <w:szCs w:val="24"/>
        </w:rPr>
        <w:t>he other hand, the variables identified in this study</w:t>
      </w:r>
      <w:r>
        <w:rPr>
          <w:rFonts w:ascii="Times New Roman" w:hAnsi="Times New Roman" w:cs="Times New Roman"/>
          <w:sz w:val="24"/>
          <w:szCs w:val="24"/>
        </w:rPr>
        <w:t xml:space="preserve"> can also be used as a benckmark to</w:t>
      </w:r>
      <w:r w:rsidR="002D70A7">
        <w:rPr>
          <w:rFonts w:ascii="Times New Roman" w:hAnsi="Times New Roman" w:cs="Times New Roman"/>
          <w:sz w:val="24"/>
          <w:szCs w:val="24"/>
        </w:rPr>
        <w:t xml:space="preserve"> be implemented in order to ensure</w:t>
      </w:r>
      <w:r>
        <w:rPr>
          <w:rFonts w:ascii="Times New Roman" w:hAnsi="Times New Roman" w:cs="Times New Roman"/>
          <w:sz w:val="24"/>
          <w:szCs w:val="24"/>
        </w:rPr>
        <w:t xml:space="preserve"> competitive</w:t>
      </w:r>
      <w:r w:rsidR="002D70A7">
        <w:rPr>
          <w:rFonts w:ascii="Times New Roman" w:hAnsi="Times New Roman" w:cs="Times New Roman"/>
          <w:sz w:val="24"/>
          <w:szCs w:val="24"/>
        </w:rPr>
        <w:t>ness and sustainable growth in small-scale agricultural businesses, and enable small businesses</w:t>
      </w:r>
      <w:r w:rsidR="000329E4">
        <w:rPr>
          <w:rFonts w:ascii="Times New Roman" w:hAnsi="Times New Roman" w:cs="Times New Roman"/>
          <w:sz w:val="24"/>
          <w:szCs w:val="24"/>
        </w:rPr>
        <w:t xml:space="preserve"> to withstand </w:t>
      </w:r>
      <w:r>
        <w:rPr>
          <w:rFonts w:ascii="Times New Roman" w:hAnsi="Times New Roman" w:cs="Times New Roman"/>
          <w:sz w:val="24"/>
          <w:szCs w:val="24"/>
        </w:rPr>
        <w:t>competition from advanced pr</w:t>
      </w:r>
      <w:r w:rsidR="002D70A7">
        <w:rPr>
          <w:rFonts w:ascii="Times New Roman" w:hAnsi="Times New Roman" w:cs="Times New Roman"/>
          <w:sz w:val="24"/>
          <w:szCs w:val="24"/>
        </w:rPr>
        <w:t>oducers in the developed</w:t>
      </w:r>
      <w:r>
        <w:rPr>
          <w:rFonts w:ascii="Times New Roman" w:hAnsi="Times New Roman" w:cs="Times New Roman"/>
          <w:sz w:val="24"/>
          <w:szCs w:val="24"/>
        </w:rPr>
        <w:t xml:space="preserve"> countries.</w:t>
      </w:r>
    </w:p>
    <w:p w:rsidR="00884BA2" w:rsidRDefault="00884BA2" w:rsidP="00884BA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findings of the research attest to the assertions made by other researchers that in this era of globalization, where many people feel powerless to alter their lives, Social Movements or New Generation Cooperative Movements represent a strong, vibrant, viable and economic alternative. Thus, the organized Social Movements in this study supports the view that new generation cooperatives provide a unique tool for achieving economic goals in an increasing </w:t>
      </w:r>
      <w:r>
        <w:rPr>
          <w:rFonts w:ascii="Times New Roman" w:hAnsi="Times New Roman" w:cs="Times New Roman"/>
          <w:sz w:val="24"/>
          <w:szCs w:val="24"/>
        </w:rPr>
        <w:lastRenderedPageBreak/>
        <w:t>competitive global economy, as well as potent mechanism for</w:t>
      </w:r>
      <w:r w:rsidR="000329E4">
        <w:rPr>
          <w:rFonts w:ascii="Times New Roman" w:hAnsi="Times New Roman" w:cs="Times New Roman"/>
          <w:sz w:val="24"/>
          <w:szCs w:val="24"/>
        </w:rPr>
        <w:t xml:space="preserve"> combating many problems as a result of globalization and </w:t>
      </w:r>
      <w:r>
        <w:rPr>
          <w:rFonts w:ascii="Times New Roman" w:hAnsi="Times New Roman" w:cs="Times New Roman"/>
          <w:sz w:val="24"/>
          <w:szCs w:val="24"/>
        </w:rPr>
        <w:t>liberalization.</w:t>
      </w:r>
    </w:p>
    <w:p w:rsidR="00884BA2" w:rsidRDefault="00884BA2" w:rsidP="00884BA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findings of the study further confirm the </w:t>
      </w:r>
      <w:r w:rsidR="000329E4">
        <w:rPr>
          <w:rFonts w:ascii="Times New Roman" w:hAnsi="Times New Roman" w:cs="Times New Roman"/>
          <w:sz w:val="24"/>
          <w:szCs w:val="24"/>
        </w:rPr>
        <w:t>claims found</w:t>
      </w:r>
      <w:r>
        <w:rPr>
          <w:rFonts w:ascii="Times New Roman" w:hAnsi="Times New Roman" w:cs="Times New Roman"/>
          <w:sz w:val="24"/>
          <w:szCs w:val="24"/>
        </w:rPr>
        <w:t xml:space="preserve"> in the literature that damaging consequences have happened to the resource poor small-scale farmers, especially, poultry, rice and tomato farmers in Ghana and other developing countries, in terms of loss of livelihoods, revenues and negative social effects. Hence, there is an urgent necessity to combat this problem through the organized Social Movement that would assist the farmers to attain a collective action and competitive spirit to solicit government intervention in national and international levels.</w:t>
      </w:r>
    </w:p>
    <w:p w:rsidR="00884BA2" w:rsidRDefault="00884BA2" w:rsidP="00884BA2">
      <w:pPr>
        <w:spacing w:line="480" w:lineRule="auto"/>
        <w:jc w:val="both"/>
        <w:rPr>
          <w:rFonts w:ascii="Times New Roman" w:hAnsi="Times New Roman" w:cs="Times New Roman"/>
          <w:sz w:val="24"/>
          <w:szCs w:val="24"/>
        </w:rPr>
      </w:pPr>
      <w:r>
        <w:rPr>
          <w:rFonts w:ascii="Times New Roman" w:hAnsi="Times New Roman" w:cs="Times New Roman"/>
          <w:sz w:val="24"/>
          <w:szCs w:val="24"/>
        </w:rPr>
        <w:t>Apart from contributing to current knowledge in terms of presenting more evidence about the factors that could influence the competitiveness of the small-scale poultry industry</w:t>
      </w:r>
      <w:r w:rsidR="000329E4">
        <w:rPr>
          <w:rFonts w:ascii="Times New Roman" w:hAnsi="Times New Roman" w:cs="Times New Roman"/>
          <w:sz w:val="24"/>
          <w:szCs w:val="24"/>
        </w:rPr>
        <w:t xml:space="preserve"> in Ghana</w:t>
      </w:r>
      <w:r>
        <w:rPr>
          <w:rFonts w:ascii="Times New Roman" w:hAnsi="Times New Roman" w:cs="Times New Roman"/>
          <w:sz w:val="24"/>
          <w:szCs w:val="24"/>
        </w:rPr>
        <w:t xml:space="preserve">, the findings of the study recommends </w:t>
      </w:r>
      <w:r w:rsidR="00BA4371">
        <w:rPr>
          <w:rFonts w:ascii="Times New Roman" w:hAnsi="Times New Roman" w:cs="Times New Roman"/>
          <w:sz w:val="24"/>
          <w:szCs w:val="24"/>
        </w:rPr>
        <w:t>best farming practices, strategic cost-reduction</w:t>
      </w:r>
      <w:r>
        <w:rPr>
          <w:rFonts w:ascii="Times New Roman" w:hAnsi="Times New Roman" w:cs="Times New Roman"/>
          <w:sz w:val="24"/>
          <w:szCs w:val="24"/>
        </w:rPr>
        <w:t xml:space="preserve"> techniques</w:t>
      </w:r>
      <w:r w:rsidR="000329E4">
        <w:rPr>
          <w:rFonts w:ascii="Times New Roman" w:hAnsi="Times New Roman" w:cs="Times New Roman"/>
          <w:sz w:val="24"/>
          <w:szCs w:val="24"/>
        </w:rPr>
        <w:t xml:space="preserve">, government intervention and </w:t>
      </w:r>
      <w:r w:rsidR="00BA4371">
        <w:rPr>
          <w:rFonts w:ascii="Times New Roman" w:hAnsi="Times New Roman" w:cs="Times New Roman"/>
          <w:sz w:val="24"/>
          <w:szCs w:val="24"/>
        </w:rPr>
        <w:t>access to group loans</w:t>
      </w:r>
      <w:r>
        <w:rPr>
          <w:rFonts w:ascii="Times New Roman" w:hAnsi="Times New Roman" w:cs="Times New Roman"/>
          <w:sz w:val="24"/>
          <w:szCs w:val="24"/>
        </w:rPr>
        <w:t xml:space="preserve"> that could be made possible through the Social Mov</w:t>
      </w:r>
      <w:r w:rsidR="00BA4371">
        <w:rPr>
          <w:rFonts w:ascii="Times New Roman" w:hAnsi="Times New Roman" w:cs="Times New Roman"/>
          <w:sz w:val="24"/>
          <w:szCs w:val="24"/>
        </w:rPr>
        <w:t>ement (SM) or collective action</w:t>
      </w:r>
      <w:r>
        <w:rPr>
          <w:rFonts w:ascii="Times New Roman" w:hAnsi="Times New Roman" w:cs="Times New Roman"/>
          <w:sz w:val="24"/>
          <w:szCs w:val="24"/>
        </w:rPr>
        <w:t xml:space="preserve"> on the part of the small-scale poultry farmers. This finding</w:t>
      </w:r>
      <w:r w:rsidR="00BA4371">
        <w:rPr>
          <w:rFonts w:ascii="Times New Roman" w:hAnsi="Times New Roman" w:cs="Times New Roman"/>
          <w:sz w:val="24"/>
          <w:szCs w:val="24"/>
        </w:rPr>
        <w:t xml:space="preserve"> of the study</w:t>
      </w:r>
      <w:r>
        <w:rPr>
          <w:rFonts w:ascii="Times New Roman" w:hAnsi="Times New Roman" w:cs="Times New Roman"/>
          <w:sz w:val="24"/>
          <w:szCs w:val="24"/>
        </w:rPr>
        <w:t xml:space="preserve"> is also a contributory factor towards the academic knowledge. It can therefore be applied in other research studies to tackle similar problems.   </w:t>
      </w:r>
    </w:p>
    <w:p w:rsidR="00884BA2" w:rsidRDefault="00884BA2" w:rsidP="00884BA2">
      <w:pPr>
        <w:spacing w:line="480" w:lineRule="auto"/>
        <w:jc w:val="both"/>
        <w:rPr>
          <w:rFonts w:ascii="Times New Roman" w:hAnsi="Times New Roman" w:cs="Times New Roman"/>
          <w:sz w:val="24"/>
          <w:szCs w:val="24"/>
        </w:rPr>
      </w:pPr>
      <w:r>
        <w:rPr>
          <w:rFonts w:ascii="Times New Roman" w:hAnsi="Times New Roman" w:cs="Times New Roman"/>
          <w:sz w:val="24"/>
          <w:szCs w:val="24"/>
        </w:rPr>
        <w:t>Moreover, while the literature on the government intervention emphasized the most significant dimens</w:t>
      </w:r>
      <w:r w:rsidR="00BA4371">
        <w:rPr>
          <w:rFonts w:ascii="Times New Roman" w:hAnsi="Times New Roman" w:cs="Times New Roman"/>
          <w:sz w:val="24"/>
          <w:szCs w:val="24"/>
        </w:rPr>
        <w:t xml:space="preserve">ions </w:t>
      </w:r>
      <w:r>
        <w:rPr>
          <w:rFonts w:ascii="Times New Roman" w:hAnsi="Times New Roman" w:cs="Times New Roman"/>
          <w:sz w:val="24"/>
          <w:szCs w:val="24"/>
        </w:rPr>
        <w:t>in the areas of tariffs increased</w:t>
      </w:r>
      <w:r w:rsidR="00BA4371">
        <w:rPr>
          <w:rFonts w:ascii="Times New Roman" w:hAnsi="Times New Roman" w:cs="Times New Roman"/>
          <w:sz w:val="24"/>
          <w:szCs w:val="24"/>
        </w:rPr>
        <w:t>/ban imports of poultry into the country, granting</w:t>
      </w:r>
      <w:r>
        <w:rPr>
          <w:rFonts w:ascii="Times New Roman" w:hAnsi="Times New Roman" w:cs="Times New Roman"/>
          <w:sz w:val="24"/>
          <w:szCs w:val="24"/>
        </w:rPr>
        <w:t xml:space="preserve"> of loans and subsidies </w:t>
      </w:r>
      <w:r w:rsidR="00BA4371">
        <w:rPr>
          <w:rFonts w:ascii="Times New Roman" w:hAnsi="Times New Roman" w:cs="Times New Roman"/>
          <w:sz w:val="24"/>
          <w:szCs w:val="24"/>
        </w:rPr>
        <w:t xml:space="preserve">etc to support </w:t>
      </w:r>
      <w:r>
        <w:rPr>
          <w:rFonts w:ascii="Times New Roman" w:hAnsi="Times New Roman" w:cs="Times New Roman"/>
          <w:sz w:val="24"/>
          <w:szCs w:val="24"/>
        </w:rPr>
        <w:t>the poultry farm</w:t>
      </w:r>
      <w:r w:rsidR="00BA4371">
        <w:rPr>
          <w:rFonts w:ascii="Times New Roman" w:hAnsi="Times New Roman" w:cs="Times New Roman"/>
          <w:sz w:val="24"/>
          <w:szCs w:val="24"/>
        </w:rPr>
        <w:t>ers, this study claims that “self-help” on the part of the farmers through the formation of social movement is the way forward</w:t>
      </w:r>
      <w:r>
        <w:rPr>
          <w:rFonts w:ascii="Times New Roman" w:hAnsi="Times New Roman" w:cs="Times New Roman"/>
          <w:sz w:val="24"/>
          <w:szCs w:val="24"/>
        </w:rPr>
        <w:t>. Given the findings obtained</w:t>
      </w:r>
      <w:r w:rsidR="00BA4371">
        <w:rPr>
          <w:rFonts w:ascii="Times New Roman" w:hAnsi="Times New Roman" w:cs="Times New Roman"/>
          <w:sz w:val="24"/>
          <w:szCs w:val="24"/>
        </w:rPr>
        <w:t xml:space="preserve"> in this study</w:t>
      </w:r>
      <w:r>
        <w:rPr>
          <w:rFonts w:ascii="Times New Roman" w:hAnsi="Times New Roman" w:cs="Times New Roman"/>
          <w:sz w:val="24"/>
          <w:szCs w:val="24"/>
        </w:rPr>
        <w:t>, it</w:t>
      </w:r>
      <w:r w:rsidR="00175E9C">
        <w:rPr>
          <w:rFonts w:ascii="Times New Roman" w:hAnsi="Times New Roman" w:cs="Times New Roman"/>
          <w:sz w:val="24"/>
          <w:szCs w:val="24"/>
        </w:rPr>
        <w:t xml:space="preserve"> is suggested that the</w:t>
      </w:r>
      <w:r>
        <w:rPr>
          <w:rFonts w:ascii="Times New Roman" w:hAnsi="Times New Roman" w:cs="Times New Roman"/>
          <w:sz w:val="24"/>
          <w:szCs w:val="24"/>
        </w:rPr>
        <w:t xml:space="preserve"> Social Movement (SM) or the Poultry Farmer Movement (PFM) is </w:t>
      </w:r>
      <w:r w:rsidR="00BA4371">
        <w:rPr>
          <w:rFonts w:ascii="Times New Roman" w:hAnsi="Times New Roman" w:cs="Times New Roman"/>
          <w:sz w:val="24"/>
          <w:szCs w:val="24"/>
        </w:rPr>
        <w:t>one of the most significant strategy to tackle th</w:t>
      </w:r>
      <w:r w:rsidR="00CB396C">
        <w:rPr>
          <w:rFonts w:ascii="Times New Roman" w:hAnsi="Times New Roman" w:cs="Times New Roman"/>
          <w:sz w:val="24"/>
          <w:szCs w:val="24"/>
        </w:rPr>
        <w:t>e</w:t>
      </w:r>
      <w:r w:rsidR="00BA4371">
        <w:rPr>
          <w:rFonts w:ascii="Times New Roman" w:hAnsi="Times New Roman" w:cs="Times New Roman"/>
          <w:sz w:val="24"/>
          <w:szCs w:val="24"/>
        </w:rPr>
        <w:t xml:space="preserve"> complicated research</w:t>
      </w:r>
      <w:r>
        <w:rPr>
          <w:rFonts w:ascii="Times New Roman" w:hAnsi="Times New Roman" w:cs="Times New Roman"/>
          <w:sz w:val="24"/>
          <w:szCs w:val="24"/>
        </w:rPr>
        <w:t xml:space="preserve"> problem</w:t>
      </w:r>
      <w:r w:rsidR="00BA4371">
        <w:rPr>
          <w:rFonts w:ascii="Times New Roman" w:hAnsi="Times New Roman" w:cs="Times New Roman"/>
          <w:sz w:val="24"/>
          <w:szCs w:val="24"/>
        </w:rPr>
        <w:t xml:space="preserve"> </w:t>
      </w:r>
      <w:r w:rsidR="00CB396C">
        <w:rPr>
          <w:rFonts w:ascii="Times New Roman" w:hAnsi="Times New Roman" w:cs="Times New Roman"/>
          <w:sz w:val="24"/>
          <w:szCs w:val="24"/>
        </w:rPr>
        <w:t xml:space="preserve">revealed in this study </w:t>
      </w:r>
      <w:r w:rsidR="00BA4371">
        <w:rPr>
          <w:rFonts w:ascii="Times New Roman" w:hAnsi="Times New Roman" w:cs="Times New Roman"/>
          <w:sz w:val="24"/>
          <w:szCs w:val="24"/>
        </w:rPr>
        <w:t>that has affected many small businesses</w:t>
      </w:r>
      <w:r w:rsidR="00CB396C">
        <w:rPr>
          <w:rFonts w:ascii="Times New Roman" w:hAnsi="Times New Roman" w:cs="Times New Roman"/>
          <w:sz w:val="24"/>
          <w:szCs w:val="24"/>
        </w:rPr>
        <w:t xml:space="preserve"> in developing countries as a result of liberalisation and globalisation</w:t>
      </w:r>
      <w:r>
        <w:rPr>
          <w:rFonts w:ascii="Times New Roman" w:hAnsi="Times New Roman" w:cs="Times New Roman"/>
          <w:sz w:val="24"/>
          <w:szCs w:val="24"/>
        </w:rPr>
        <w:t xml:space="preserve">. </w:t>
      </w:r>
    </w:p>
    <w:p w:rsidR="00884BA2" w:rsidRDefault="00884BA2" w:rsidP="00884BA2">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findings of the study show that the individual poultry farmers’ efforts cannot prevail under any circumstances, considering the weight of the competition from the poultry producers in the advanced countries. Therefore, this research study is a suggestive or propositional study to the government in the study country to review her visions for the resource poor smallholders of po</w:t>
      </w:r>
      <w:r w:rsidR="00CB396C">
        <w:rPr>
          <w:rFonts w:ascii="Times New Roman" w:hAnsi="Times New Roman" w:cs="Times New Roman"/>
          <w:sz w:val="24"/>
          <w:szCs w:val="24"/>
        </w:rPr>
        <w:t>ultry, to</w:t>
      </w:r>
      <w:r>
        <w:rPr>
          <w:rFonts w:ascii="Times New Roman" w:hAnsi="Times New Roman" w:cs="Times New Roman"/>
          <w:sz w:val="24"/>
          <w:szCs w:val="24"/>
        </w:rPr>
        <w:t xml:space="preserve"> promote the organization of Social Movement (SM) or New Generation Co-operatives to enhance the competitiveness of the </w:t>
      </w:r>
      <w:r w:rsidR="00CB396C">
        <w:rPr>
          <w:rFonts w:ascii="Times New Roman" w:hAnsi="Times New Roman" w:cs="Times New Roman"/>
          <w:sz w:val="24"/>
          <w:szCs w:val="24"/>
        </w:rPr>
        <w:t xml:space="preserve">small-scale </w:t>
      </w:r>
      <w:r>
        <w:rPr>
          <w:rFonts w:ascii="Times New Roman" w:hAnsi="Times New Roman" w:cs="Times New Roman"/>
          <w:sz w:val="24"/>
          <w:szCs w:val="24"/>
        </w:rPr>
        <w:t>poultry industry</w:t>
      </w:r>
      <w:r w:rsidR="00CB396C">
        <w:rPr>
          <w:rFonts w:ascii="Times New Roman" w:hAnsi="Times New Roman" w:cs="Times New Roman"/>
          <w:sz w:val="24"/>
          <w:szCs w:val="24"/>
        </w:rPr>
        <w:t xml:space="preserve"> in Ghana</w:t>
      </w:r>
      <w:r>
        <w:rPr>
          <w:rFonts w:ascii="Times New Roman" w:hAnsi="Times New Roman" w:cs="Times New Roman"/>
          <w:sz w:val="24"/>
          <w:szCs w:val="24"/>
        </w:rPr>
        <w:t>.</w:t>
      </w:r>
    </w:p>
    <w:p w:rsidR="00884BA2" w:rsidRDefault="00884BA2" w:rsidP="00884BA2">
      <w:pPr>
        <w:spacing w:line="480" w:lineRule="auto"/>
        <w:jc w:val="both"/>
        <w:rPr>
          <w:rFonts w:ascii="Times New Roman" w:hAnsi="Times New Roman" w:cs="Times New Roman"/>
          <w:sz w:val="24"/>
          <w:szCs w:val="24"/>
        </w:rPr>
      </w:pPr>
      <w:r>
        <w:rPr>
          <w:rFonts w:ascii="Times New Roman" w:hAnsi="Times New Roman" w:cs="Times New Roman"/>
          <w:sz w:val="24"/>
          <w:szCs w:val="24"/>
        </w:rPr>
        <w:t>Finally, the empirical contribution is one of the prime concerns of this study and as such, this research study provides future researchers with the weighted consideration of the perceived significance of</w:t>
      </w:r>
      <w:r w:rsidR="00A127CF">
        <w:rPr>
          <w:rFonts w:ascii="Times New Roman" w:hAnsi="Times New Roman" w:cs="Times New Roman"/>
          <w:sz w:val="24"/>
          <w:szCs w:val="24"/>
        </w:rPr>
        <w:t xml:space="preserve"> the recommended “alternative” Social Movement</w:t>
      </w:r>
      <w:r>
        <w:rPr>
          <w:rFonts w:ascii="Times New Roman" w:hAnsi="Times New Roman" w:cs="Times New Roman"/>
          <w:sz w:val="24"/>
          <w:szCs w:val="24"/>
        </w:rPr>
        <w:t xml:space="preserve"> to improve the competitiveness of local agriculture industries to enable them withstand the liberalization and globalization problems.</w:t>
      </w:r>
    </w:p>
    <w:p w:rsidR="00884BA2" w:rsidRDefault="00522C7B" w:rsidP="00884BA2">
      <w:pPr>
        <w:spacing w:line="480" w:lineRule="auto"/>
        <w:jc w:val="both"/>
        <w:rPr>
          <w:rFonts w:ascii="Times New Roman" w:hAnsi="Times New Roman" w:cs="Times New Roman"/>
          <w:sz w:val="24"/>
          <w:szCs w:val="24"/>
        </w:rPr>
      </w:pPr>
      <w:r>
        <w:rPr>
          <w:rFonts w:ascii="Times New Roman" w:hAnsi="Times New Roman" w:cs="Times New Roman"/>
          <w:sz w:val="24"/>
          <w:szCs w:val="24"/>
        </w:rPr>
        <w:t>(i) Therefore, the study provid</w:t>
      </w:r>
      <w:r w:rsidR="00884BA2">
        <w:rPr>
          <w:rFonts w:ascii="Times New Roman" w:hAnsi="Times New Roman" w:cs="Times New Roman"/>
          <w:sz w:val="24"/>
          <w:szCs w:val="24"/>
        </w:rPr>
        <w:t xml:space="preserve">es new information on the sensitivities considered to have a significant effect on the shaping of public policy-making in Ghana concerning the small-scale poultry industry and other agribusinesses.       </w:t>
      </w:r>
    </w:p>
    <w:p w:rsidR="00884BA2" w:rsidRDefault="00884BA2" w:rsidP="00884BA2">
      <w:pPr>
        <w:spacing w:line="480" w:lineRule="auto"/>
        <w:jc w:val="both"/>
        <w:rPr>
          <w:rFonts w:ascii="Times New Roman" w:hAnsi="Times New Roman" w:cs="Times New Roman"/>
          <w:sz w:val="24"/>
          <w:szCs w:val="24"/>
        </w:rPr>
      </w:pPr>
      <w:r>
        <w:rPr>
          <w:rFonts w:ascii="Times New Roman" w:hAnsi="Times New Roman" w:cs="Times New Roman"/>
          <w:sz w:val="24"/>
          <w:szCs w:val="24"/>
        </w:rPr>
        <w:t>(ii) Secondly, the study also presents an opportunity for comparing and contrasting the sensitivities among the government policies in the context of al</w:t>
      </w:r>
      <w:r w:rsidR="00A127CF">
        <w:rPr>
          <w:rFonts w:ascii="Times New Roman" w:hAnsi="Times New Roman" w:cs="Times New Roman"/>
          <w:sz w:val="24"/>
          <w:szCs w:val="24"/>
        </w:rPr>
        <w:t>l</w:t>
      </w:r>
      <w:r>
        <w:rPr>
          <w:rFonts w:ascii="Times New Roman" w:hAnsi="Times New Roman" w:cs="Times New Roman"/>
          <w:sz w:val="24"/>
          <w:szCs w:val="24"/>
        </w:rPr>
        <w:t xml:space="preserve"> agribusinesses in Ghana, especially, the small-scale poultry industry. Hence, it promotes the similarities and differences in the implementation of government policies in all agribusinesses for better understanding and continuous assessment in this sector, since agriculture is the backbone of the Ghanaian economy.</w:t>
      </w:r>
    </w:p>
    <w:p w:rsidR="00884BA2" w:rsidRDefault="00884BA2" w:rsidP="00884BA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(iii) Thirdly, the study contributes to practice because it would boost the morale of the practitioners in the poultry industry to pull their efforts, resources and time to embark on </w:t>
      </w:r>
      <w:r>
        <w:rPr>
          <w:rFonts w:ascii="Times New Roman" w:hAnsi="Times New Roman" w:cs="Times New Roman"/>
          <w:sz w:val="24"/>
          <w:szCs w:val="24"/>
        </w:rPr>
        <w:lastRenderedPageBreak/>
        <w:t>projects through the implementation of the Social Movements (SM) or the New Generation Cooperative Movements.</w:t>
      </w:r>
    </w:p>
    <w:p w:rsidR="00884BA2" w:rsidRDefault="00884BA2" w:rsidP="00884BA2">
      <w:pPr>
        <w:spacing w:line="480" w:lineRule="auto"/>
        <w:jc w:val="both"/>
        <w:rPr>
          <w:rFonts w:ascii="Times New Roman" w:hAnsi="Times New Roman" w:cs="Times New Roman"/>
          <w:sz w:val="24"/>
          <w:szCs w:val="24"/>
        </w:rPr>
      </w:pPr>
      <w:r>
        <w:rPr>
          <w:rFonts w:ascii="Times New Roman" w:hAnsi="Times New Roman" w:cs="Times New Roman"/>
          <w:sz w:val="24"/>
          <w:szCs w:val="24"/>
        </w:rPr>
        <w:t>(iv) Given the fast pace of ever changing global economy, and ever increasing crowded agenda on globalization and the so-called “neo-liberalization”, the study presents to the practitioners and managers the opportunities to manage and operate with the collective action through the Social Movements (SM).</w:t>
      </w:r>
    </w:p>
    <w:p w:rsidR="00884BA2" w:rsidRDefault="00884BA2" w:rsidP="00884BA2">
      <w:pPr>
        <w:spacing w:line="480" w:lineRule="auto"/>
        <w:jc w:val="both"/>
        <w:rPr>
          <w:rFonts w:ascii="Times New Roman" w:hAnsi="Times New Roman" w:cs="Times New Roman"/>
          <w:sz w:val="24"/>
          <w:szCs w:val="24"/>
        </w:rPr>
      </w:pPr>
      <w:r>
        <w:rPr>
          <w:rFonts w:ascii="Times New Roman" w:hAnsi="Times New Roman" w:cs="Times New Roman"/>
          <w:sz w:val="24"/>
          <w:szCs w:val="24"/>
        </w:rPr>
        <w:t>Finally, the study provides important lessons for all industries and businesses in developing countries</w:t>
      </w:r>
      <w:r w:rsidR="0005588D">
        <w:rPr>
          <w:rFonts w:ascii="Times New Roman" w:hAnsi="Times New Roman" w:cs="Times New Roman"/>
          <w:sz w:val="24"/>
          <w:szCs w:val="24"/>
        </w:rPr>
        <w:t>,</w:t>
      </w:r>
      <w:r w:rsidR="00A127CF">
        <w:rPr>
          <w:rFonts w:ascii="Times New Roman" w:hAnsi="Times New Roman" w:cs="Times New Roman"/>
          <w:sz w:val="24"/>
          <w:szCs w:val="24"/>
        </w:rPr>
        <w:t xml:space="preserve"> </w:t>
      </w:r>
      <w:r>
        <w:rPr>
          <w:rFonts w:ascii="Times New Roman" w:hAnsi="Times New Roman" w:cs="Times New Roman"/>
          <w:sz w:val="24"/>
          <w:szCs w:val="24"/>
        </w:rPr>
        <w:t>one of the most effective ways to be prepared for unfair competition in the long run.</w:t>
      </w:r>
    </w:p>
    <w:p w:rsidR="00884BA2" w:rsidRPr="0000701C" w:rsidRDefault="00462693" w:rsidP="00884BA2">
      <w:pPr>
        <w:spacing w:line="480" w:lineRule="auto"/>
        <w:jc w:val="both"/>
        <w:rPr>
          <w:rFonts w:ascii="Times New Roman" w:hAnsi="Times New Roman" w:cs="Times New Roman"/>
          <w:b/>
          <w:sz w:val="24"/>
          <w:szCs w:val="24"/>
        </w:rPr>
      </w:pPr>
      <w:r>
        <w:rPr>
          <w:rFonts w:ascii="Times New Roman" w:hAnsi="Times New Roman" w:cs="Times New Roman"/>
          <w:b/>
          <w:sz w:val="24"/>
          <w:szCs w:val="24"/>
        </w:rPr>
        <w:t>12.2</w:t>
      </w:r>
      <w:r w:rsidR="00D2676C">
        <w:rPr>
          <w:rFonts w:ascii="Times New Roman" w:hAnsi="Times New Roman" w:cs="Times New Roman"/>
          <w:b/>
          <w:sz w:val="24"/>
          <w:szCs w:val="24"/>
        </w:rPr>
        <w:t xml:space="preserve"> </w:t>
      </w:r>
      <w:r w:rsidR="00884BA2" w:rsidRPr="0000701C">
        <w:rPr>
          <w:rFonts w:ascii="Times New Roman" w:hAnsi="Times New Roman" w:cs="Times New Roman"/>
          <w:b/>
          <w:sz w:val="24"/>
          <w:szCs w:val="24"/>
        </w:rPr>
        <w:t>Methodological Approaches</w:t>
      </w:r>
    </w:p>
    <w:p w:rsidR="00884BA2" w:rsidRDefault="00884BA2" w:rsidP="00884BA2">
      <w:pPr>
        <w:spacing w:line="480" w:lineRule="auto"/>
        <w:jc w:val="both"/>
        <w:rPr>
          <w:rFonts w:ascii="Times New Roman" w:hAnsi="Times New Roman" w:cs="Times New Roman"/>
          <w:sz w:val="24"/>
          <w:szCs w:val="24"/>
        </w:rPr>
      </w:pPr>
      <w:r>
        <w:rPr>
          <w:rFonts w:ascii="Times New Roman" w:hAnsi="Times New Roman" w:cs="Times New Roman"/>
          <w:sz w:val="24"/>
          <w:szCs w:val="24"/>
        </w:rPr>
        <w:t>The interpretation and the analysis of data in this data makes a significant contribution to research on how social movements affect social change in the livelihoods of the resource poor small-scale poultry farmers in Ghana, and among other small-scale agribusinesses that are facing similar problem in developing world.</w:t>
      </w:r>
    </w:p>
    <w:p w:rsidR="00884BA2" w:rsidRDefault="00884BA2" w:rsidP="00884BA2">
      <w:pPr>
        <w:spacing w:line="480" w:lineRule="auto"/>
        <w:jc w:val="both"/>
        <w:rPr>
          <w:rFonts w:ascii="Times New Roman" w:hAnsi="Times New Roman" w:cs="Times New Roman"/>
          <w:sz w:val="24"/>
          <w:szCs w:val="24"/>
        </w:rPr>
      </w:pPr>
      <w:r>
        <w:rPr>
          <w:rFonts w:ascii="Times New Roman" w:hAnsi="Times New Roman" w:cs="Times New Roman"/>
          <w:sz w:val="24"/>
          <w:szCs w:val="24"/>
        </w:rPr>
        <w:t>The methodological triangulation approach undertaken by the researcher to develop the interpretation of data collected</w:t>
      </w:r>
      <w:r w:rsidR="00D3038E">
        <w:rPr>
          <w:rFonts w:ascii="Times New Roman" w:hAnsi="Times New Roman" w:cs="Times New Roman"/>
          <w:sz w:val="24"/>
          <w:szCs w:val="24"/>
        </w:rPr>
        <w:t xml:space="preserve"> by means of semi-structured interviews with poultry farmers and key informants</w:t>
      </w:r>
      <w:r>
        <w:rPr>
          <w:rFonts w:ascii="Times New Roman" w:hAnsi="Times New Roman" w:cs="Times New Roman"/>
          <w:sz w:val="24"/>
          <w:szCs w:val="24"/>
        </w:rPr>
        <w:t>, through the systematic procedure of coding, categorizing, and analysing allowed two sets of data to be compa</w:t>
      </w:r>
      <w:r w:rsidR="001123D8">
        <w:rPr>
          <w:rFonts w:ascii="Times New Roman" w:hAnsi="Times New Roman" w:cs="Times New Roman"/>
          <w:sz w:val="24"/>
          <w:szCs w:val="24"/>
        </w:rPr>
        <w:t xml:space="preserve">red, </w:t>
      </w:r>
      <w:r w:rsidR="00A3446C">
        <w:rPr>
          <w:rFonts w:ascii="Times New Roman" w:hAnsi="Times New Roman" w:cs="Times New Roman"/>
          <w:sz w:val="24"/>
          <w:szCs w:val="24"/>
        </w:rPr>
        <w:t xml:space="preserve">cross-tabulated and contrasted so that </w:t>
      </w:r>
      <w:r>
        <w:rPr>
          <w:rFonts w:ascii="Times New Roman" w:hAnsi="Times New Roman" w:cs="Times New Roman"/>
          <w:sz w:val="24"/>
          <w:szCs w:val="24"/>
        </w:rPr>
        <w:t xml:space="preserve">the </w:t>
      </w:r>
      <w:r w:rsidR="00A3446C">
        <w:rPr>
          <w:rFonts w:ascii="Times New Roman" w:hAnsi="Times New Roman" w:cs="Times New Roman"/>
          <w:sz w:val="24"/>
          <w:szCs w:val="24"/>
        </w:rPr>
        <w:t xml:space="preserve">top </w:t>
      </w:r>
      <w:r>
        <w:rPr>
          <w:rFonts w:ascii="Times New Roman" w:hAnsi="Times New Roman" w:cs="Times New Roman"/>
          <w:sz w:val="24"/>
          <w:szCs w:val="24"/>
        </w:rPr>
        <w:t>factors influencing the competitiveness of the small-scale poultry industr</w:t>
      </w:r>
      <w:r w:rsidR="00A3446C">
        <w:rPr>
          <w:rFonts w:ascii="Times New Roman" w:hAnsi="Times New Roman" w:cs="Times New Roman"/>
          <w:sz w:val="24"/>
          <w:szCs w:val="24"/>
        </w:rPr>
        <w:t>y in Ghana could be considered by policy-makers</w:t>
      </w:r>
      <w:r>
        <w:rPr>
          <w:rFonts w:ascii="Times New Roman" w:hAnsi="Times New Roman" w:cs="Times New Roman"/>
          <w:sz w:val="24"/>
          <w:szCs w:val="24"/>
        </w:rPr>
        <w:t xml:space="preserve">.   </w:t>
      </w:r>
    </w:p>
    <w:p w:rsidR="00884BA2" w:rsidRDefault="00884BA2" w:rsidP="00884BA2">
      <w:pPr>
        <w:spacing w:line="480" w:lineRule="auto"/>
        <w:jc w:val="both"/>
        <w:rPr>
          <w:rFonts w:ascii="Times New Roman" w:hAnsi="Times New Roman" w:cs="Times New Roman"/>
          <w:sz w:val="24"/>
          <w:szCs w:val="24"/>
        </w:rPr>
      </w:pPr>
      <w:r>
        <w:rPr>
          <w:rFonts w:ascii="Times New Roman" w:hAnsi="Times New Roman" w:cs="Times New Roman"/>
          <w:sz w:val="24"/>
          <w:szCs w:val="24"/>
        </w:rPr>
        <w:t>The establishment of the two se</w:t>
      </w:r>
      <w:r w:rsidR="00A3446C">
        <w:rPr>
          <w:rFonts w:ascii="Times New Roman" w:hAnsi="Times New Roman" w:cs="Times New Roman"/>
          <w:sz w:val="24"/>
          <w:szCs w:val="24"/>
        </w:rPr>
        <w:t>ts of database in this study to</w:t>
      </w:r>
      <w:r>
        <w:rPr>
          <w:rFonts w:ascii="Times New Roman" w:hAnsi="Times New Roman" w:cs="Times New Roman"/>
          <w:sz w:val="24"/>
          <w:szCs w:val="24"/>
        </w:rPr>
        <w:t xml:space="preserve"> faci</w:t>
      </w:r>
      <w:r w:rsidR="0050303B">
        <w:rPr>
          <w:rFonts w:ascii="Times New Roman" w:hAnsi="Times New Roman" w:cs="Times New Roman"/>
          <w:sz w:val="24"/>
          <w:szCs w:val="24"/>
        </w:rPr>
        <w:t>litate the coding, categorizing</w:t>
      </w:r>
      <w:r>
        <w:rPr>
          <w:rFonts w:ascii="Times New Roman" w:hAnsi="Times New Roman" w:cs="Times New Roman"/>
          <w:sz w:val="24"/>
          <w:szCs w:val="24"/>
        </w:rPr>
        <w:t xml:space="preserve"> and analysis contributed to the enhancement of the dependability of this research study, and therefore present a chain of evidence for audit purposes. Therefore, the </w:t>
      </w:r>
      <w:r>
        <w:rPr>
          <w:rFonts w:ascii="Times New Roman" w:hAnsi="Times New Roman" w:cs="Times New Roman"/>
          <w:sz w:val="24"/>
          <w:szCs w:val="24"/>
        </w:rPr>
        <w:lastRenderedPageBreak/>
        <w:t xml:space="preserve">information found in the database of this research study can further be utilized for replication purposes in future research or be used as additional data to similar research.  </w:t>
      </w:r>
    </w:p>
    <w:p w:rsidR="00884BA2" w:rsidRDefault="00462693" w:rsidP="00884BA2">
      <w:pPr>
        <w:spacing w:line="480" w:lineRule="auto"/>
        <w:jc w:val="both"/>
        <w:rPr>
          <w:rFonts w:ascii="Times New Roman" w:hAnsi="Times New Roman" w:cs="Times New Roman"/>
          <w:b/>
          <w:sz w:val="24"/>
          <w:szCs w:val="24"/>
        </w:rPr>
      </w:pPr>
      <w:r>
        <w:rPr>
          <w:rFonts w:ascii="Times New Roman" w:hAnsi="Times New Roman" w:cs="Times New Roman"/>
          <w:b/>
          <w:sz w:val="24"/>
          <w:szCs w:val="24"/>
        </w:rPr>
        <w:t>12.3</w:t>
      </w:r>
      <w:r w:rsidR="00AA3188">
        <w:rPr>
          <w:rFonts w:ascii="Times New Roman" w:hAnsi="Times New Roman" w:cs="Times New Roman"/>
          <w:b/>
          <w:sz w:val="24"/>
          <w:szCs w:val="24"/>
        </w:rPr>
        <w:t xml:space="preserve"> </w:t>
      </w:r>
      <w:r w:rsidR="00884BA2" w:rsidRPr="00534860">
        <w:rPr>
          <w:rFonts w:ascii="Times New Roman" w:hAnsi="Times New Roman" w:cs="Times New Roman"/>
          <w:b/>
          <w:sz w:val="24"/>
          <w:szCs w:val="24"/>
        </w:rPr>
        <w:t>Contribution to Practice</w:t>
      </w:r>
    </w:p>
    <w:p w:rsidR="00884BA2" w:rsidRDefault="00884BA2" w:rsidP="00884BA2">
      <w:pPr>
        <w:spacing w:line="480" w:lineRule="auto"/>
        <w:jc w:val="both"/>
        <w:rPr>
          <w:rFonts w:ascii="Times New Roman" w:hAnsi="Times New Roman" w:cs="Times New Roman"/>
          <w:sz w:val="24"/>
          <w:szCs w:val="24"/>
        </w:rPr>
      </w:pPr>
      <w:r>
        <w:rPr>
          <w:rFonts w:ascii="Times New Roman" w:hAnsi="Times New Roman" w:cs="Times New Roman"/>
          <w:sz w:val="24"/>
          <w:szCs w:val="24"/>
        </w:rPr>
        <w:t>The study would contribute to the enhancement of poultry far</w:t>
      </w:r>
      <w:r w:rsidR="0050303B">
        <w:rPr>
          <w:rFonts w:ascii="Times New Roman" w:hAnsi="Times New Roman" w:cs="Times New Roman"/>
          <w:sz w:val="24"/>
          <w:szCs w:val="24"/>
        </w:rPr>
        <w:t>ming at the small-scale farmers</w:t>
      </w:r>
      <w:r>
        <w:rPr>
          <w:rFonts w:ascii="Times New Roman" w:hAnsi="Times New Roman" w:cs="Times New Roman"/>
          <w:sz w:val="24"/>
          <w:szCs w:val="24"/>
        </w:rPr>
        <w:t xml:space="preserve"> level to enable them get access to the economies of scale, access </w:t>
      </w:r>
      <w:r w:rsidR="0050303B">
        <w:rPr>
          <w:rFonts w:ascii="Times New Roman" w:hAnsi="Times New Roman" w:cs="Times New Roman"/>
          <w:sz w:val="24"/>
          <w:szCs w:val="24"/>
        </w:rPr>
        <w:t>to marketing services,</w:t>
      </w:r>
      <w:r>
        <w:rPr>
          <w:rFonts w:ascii="Times New Roman" w:hAnsi="Times New Roman" w:cs="Times New Roman"/>
          <w:sz w:val="24"/>
          <w:szCs w:val="24"/>
        </w:rPr>
        <w:t xml:space="preserve"> input supply, output marketing and processing, and marketing information and networks, thus strengthening the industry to compete, survive and grow. In particular, the participants of Social Movement (SM) or the Poultry Farmers’ </w:t>
      </w:r>
      <w:r w:rsidR="005561A4">
        <w:rPr>
          <w:rFonts w:ascii="Times New Roman" w:hAnsi="Times New Roman" w:cs="Times New Roman"/>
          <w:sz w:val="24"/>
          <w:szCs w:val="24"/>
        </w:rPr>
        <w:t>Movement (PFM) would benefit</w:t>
      </w:r>
      <w:r>
        <w:rPr>
          <w:rFonts w:ascii="Times New Roman" w:hAnsi="Times New Roman" w:cs="Times New Roman"/>
          <w:sz w:val="24"/>
          <w:szCs w:val="24"/>
        </w:rPr>
        <w:t xml:space="preserve"> from the value of producing poultry products with ready markets of high quality, processed farm fresh poultry meat and eggs on daily basis, and absorb transaction costs which would otherwise cripple the small farmers from market and production integration. </w:t>
      </w:r>
    </w:p>
    <w:p w:rsidR="00884BA2" w:rsidRDefault="00D3038E" w:rsidP="00884BA2">
      <w:pPr>
        <w:spacing w:line="480" w:lineRule="auto"/>
        <w:jc w:val="both"/>
        <w:rPr>
          <w:rFonts w:ascii="Times New Roman" w:hAnsi="Times New Roman" w:cs="Times New Roman"/>
          <w:sz w:val="24"/>
          <w:szCs w:val="24"/>
        </w:rPr>
      </w:pPr>
      <w:r>
        <w:rPr>
          <w:rFonts w:ascii="Times New Roman" w:hAnsi="Times New Roman" w:cs="Times New Roman"/>
          <w:sz w:val="24"/>
          <w:szCs w:val="24"/>
        </w:rPr>
        <w:t>The inculcation of the</w:t>
      </w:r>
      <w:r w:rsidR="00884BA2">
        <w:rPr>
          <w:rFonts w:ascii="Times New Roman" w:hAnsi="Times New Roman" w:cs="Times New Roman"/>
          <w:sz w:val="24"/>
          <w:szCs w:val="24"/>
        </w:rPr>
        <w:t xml:space="preserve"> Social Movement (SM) or t</w:t>
      </w:r>
      <w:r w:rsidR="005561A4">
        <w:rPr>
          <w:rFonts w:ascii="Times New Roman" w:hAnsi="Times New Roman" w:cs="Times New Roman"/>
          <w:sz w:val="24"/>
          <w:szCs w:val="24"/>
        </w:rPr>
        <w:t>he Poultry Farmer</w:t>
      </w:r>
      <w:r w:rsidR="00884BA2">
        <w:rPr>
          <w:rFonts w:ascii="Times New Roman" w:hAnsi="Times New Roman" w:cs="Times New Roman"/>
          <w:sz w:val="24"/>
          <w:szCs w:val="24"/>
        </w:rPr>
        <w:t xml:space="preserve"> Movement (PFM) would deal with the marketing issues facing the small-scale poultry farmers, creating ways and means for better access to both domestic and global markets, and removal of market hindrances imposed by low economic growth.  This would enable the participant poultry farmers to capture the benefits of value added because of bulking as they take the opportunity to produce grades and standardized poultry products. This would also allow processing value addition for the members of SM to enhance demand for quality poultry products.</w:t>
      </w:r>
    </w:p>
    <w:p w:rsidR="00884BA2" w:rsidRDefault="00884BA2" w:rsidP="00884BA2">
      <w:pPr>
        <w:spacing w:line="480" w:lineRule="auto"/>
        <w:jc w:val="both"/>
        <w:rPr>
          <w:rFonts w:ascii="Times New Roman" w:hAnsi="Times New Roman" w:cs="Times New Roman"/>
          <w:sz w:val="24"/>
          <w:szCs w:val="24"/>
        </w:rPr>
      </w:pPr>
      <w:r>
        <w:rPr>
          <w:rFonts w:ascii="Times New Roman" w:hAnsi="Times New Roman" w:cs="Times New Roman"/>
          <w:sz w:val="24"/>
          <w:szCs w:val="24"/>
        </w:rPr>
        <w:t>The collective action of Social Movement (SM) participants would create the capacities and capabilities for commercialization of smallholder poultry production and negotiations of better prices for poultry products. This would also influence new generation cooperative issues with the government to establish a long term competitive programme for poultry production, and affiliating the poultry industry with the Fair Trade Labe</w:t>
      </w:r>
      <w:r w:rsidR="0086365D">
        <w:rPr>
          <w:rFonts w:ascii="Times New Roman" w:hAnsi="Times New Roman" w:cs="Times New Roman"/>
          <w:sz w:val="24"/>
          <w:szCs w:val="24"/>
        </w:rPr>
        <w:t>l</w:t>
      </w:r>
      <w:r>
        <w:rPr>
          <w:rFonts w:ascii="Times New Roman" w:hAnsi="Times New Roman" w:cs="Times New Roman"/>
          <w:sz w:val="24"/>
          <w:szCs w:val="24"/>
        </w:rPr>
        <w:t xml:space="preserve">ling Enterprises to </w:t>
      </w:r>
      <w:r>
        <w:rPr>
          <w:rFonts w:ascii="Times New Roman" w:hAnsi="Times New Roman" w:cs="Times New Roman"/>
          <w:sz w:val="24"/>
          <w:szCs w:val="24"/>
        </w:rPr>
        <w:lastRenderedPageBreak/>
        <w:t>protect the poultry farmers in Ghana. This cannot be possible with the individual poultry farmers.</w:t>
      </w:r>
    </w:p>
    <w:p w:rsidR="00884BA2" w:rsidRDefault="00884BA2" w:rsidP="00884BA2">
      <w:pPr>
        <w:spacing w:line="480" w:lineRule="auto"/>
        <w:jc w:val="both"/>
        <w:rPr>
          <w:rFonts w:ascii="Times New Roman" w:hAnsi="Times New Roman" w:cs="Times New Roman"/>
          <w:sz w:val="24"/>
          <w:szCs w:val="24"/>
        </w:rPr>
      </w:pPr>
      <w:r>
        <w:rPr>
          <w:rFonts w:ascii="Times New Roman" w:hAnsi="Times New Roman" w:cs="Times New Roman"/>
          <w:sz w:val="24"/>
          <w:szCs w:val="24"/>
        </w:rPr>
        <w:t>The collective action of the members of the Social Movements would improve the training of leaders and managers within the poultry farmers, who would be capable to develop business plans, strategic policies and guidelines necessary to cultivate the habit of good farming practices. Such activities of the social movement participants would ensure significant improvement of turnover to the poultry farmers, leading to a high degree of capitalization and retain earning to improve the availability of the capacity of the processing plants for the poultry farmers.</w:t>
      </w:r>
    </w:p>
    <w:p w:rsidR="00884BA2" w:rsidRDefault="00884BA2" w:rsidP="00884BA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Another practical contribution of this research is that the organized Social Movements would serve as an interesting model for joint learning which would lead to the formation of deeper partnerships and strong membership driven financial services. The poultry farmers would get enough perspective through the social movements to form strategic alliances with large enterprises, leading to achievement of both material and immaterial assets to create decentralized system of food security and employment avenues for all members and non-participants, including accountants, book keepers and managers as part of the direct or additional employment to both rural and urban dwellers in Ghana. For example, agriculture cooperatives and other cooperatives have an international </w:t>
      </w:r>
      <w:r w:rsidR="001C637F">
        <w:rPr>
          <w:rFonts w:ascii="Times New Roman" w:hAnsi="Times New Roman" w:cs="Times New Roman"/>
          <w:sz w:val="24"/>
          <w:szCs w:val="24"/>
        </w:rPr>
        <w:t>a</w:t>
      </w:r>
      <w:r>
        <w:rPr>
          <w:rFonts w:ascii="Times New Roman" w:hAnsi="Times New Roman" w:cs="Times New Roman"/>
          <w:sz w:val="24"/>
          <w:szCs w:val="24"/>
        </w:rPr>
        <w:t>ssociation called International Cooperative Alliance which has the chance to guide global cooperative businesses. The initiative of the Social Movement would involve articulating the African Cooperative Movement with fair trade organization in Europe and USA, thereby creating an opportunity of innovative performances of joining African cooperatives with technology developed agricultural cooperative patterns in Asia</w:t>
      </w:r>
      <w:r w:rsidR="005561A4">
        <w:rPr>
          <w:rFonts w:ascii="Times New Roman" w:hAnsi="Times New Roman" w:cs="Times New Roman"/>
          <w:sz w:val="24"/>
          <w:szCs w:val="24"/>
        </w:rPr>
        <w:t>, EU, Australia and USA etc</w:t>
      </w:r>
      <w:r>
        <w:rPr>
          <w:rFonts w:ascii="Times New Roman" w:hAnsi="Times New Roman" w:cs="Times New Roman"/>
          <w:sz w:val="24"/>
          <w:szCs w:val="24"/>
        </w:rPr>
        <w:t>.</w:t>
      </w:r>
    </w:p>
    <w:p w:rsidR="00884BA2" w:rsidRDefault="00884BA2" w:rsidP="00884BA2">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 working together as a group the poultry farmers would have access to sufficient land and affordable credit, knowledge development and techniques on good poultry farming practices. The collective action would empower the poultry farmers to partner with the government and function as national advocacy on poultry farming ventures. </w:t>
      </w:r>
    </w:p>
    <w:p w:rsidR="00884BA2" w:rsidRDefault="00884BA2" w:rsidP="00884BA2">
      <w:pPr>
        <w:spacing w:line="480" w:lineRule="auto"/>
        <w:jc w:val="both"/>
        <w:rPr>
          <w:rFonts w:ascii="Times New Roman" w:hAnsi="Times New Roman" w:cs="Times New Roman"/>
          <w:sz w:val="24"/>
          <w:szCs w:val="24"/>
        </w:rPr>
      </w:pPr>
      <w:r>
        <w:rPr>
          <w:rFonts w:ascii="Times New Roman" w:hAnsi="Times New Roman" w:cs="Times New Roman"/>
          <w:sz w:val="24"/>
          <w:szCs w:val="24"/>
        </w:rPr>
        <w:t>The social movement would create the capacity for the poultry farmers to influence, and hold accountable, those who make policies. Hence, the government would be inf</w:t>
      </w:r>
      <w:r w:rsidR="00751CB4">
        <w:rPr>
          <w:rFonts w:ascii="Times New Roman" w:hAnsi="Times New Roman" w:cs="Times New Roman"/>
          <w:sz w:val="24"/>
          <w:szCs w:val="24"/>
        </w:rPr>
        <w:t>luenced</w:t>
      </w:r>
      <w:r w:rsidR="005561A4">
        <w:rPr>
          <w:rFonts w:ascii="Times New Roman" w:hAnsi="Times New Roman" w:cs="Times New Roman"/>
          <w:sz w:val="24"/>
          <w:szCs w:val="24"/>
        </w:rPr>
        <w:t xml:space="preserve"> by the poultry farmer</w:t>
      </w:r>
      <w:r>
        <w:rPr>
          <w:rFonts w:ascii="Times New Roman" w:hAnsi="Times New Roman" w:cs="Times New Roman"/>
          <w:sz w:val="24"/>
          <w:szCs w:val="24"/>
        </w:rPr>
        <w:t xml:space="preserve"> movements to act as a promoter and facilitator to generate policies and programmes to improve the competitiveness of the small-scale poultry industry in Ghana. These would include the infrastructure development, adequate social services and modernization of cooperative laws to eliminate the exis</w:t>
      </w:r>
      <w:r w:rsidR="00772B6E">
        <w:rPr>
          <w:rFonts w:ascii="Times New Roman" w:hAnsi="Times New Roman" w:cs="Times New Roman"/>
          <w:sz w:val="24"/>
          <w:szCs w:val="24"/>
        </w:rPr>
        <w:t>ting hindrances to the</w:t>
      </w:r>
      <w:r>
        <w:rPr>
          <w:rFonts w:ascii="Times New Roman" w:hAnsi="Times New Roman" w:cs="Times New Roman"/>
          <w:sz w:val="24"/>
          <w:szCs w:val="24"/>
        </w:rPr>
        <w:t xml:space="preserve"> social movement or the new generation cooperative movement. </w:t>
      </w:r>
    </w:p>
    <w:p w:rsidR="00910B65" w:rsidRDefault="00D3038E" w:rsidP="00910B65">
      <w:pPr>
        <w:spacing w:line="480" w:lineRule="auto"/>
        <w:jc w:val="both"/>
        <w:rPr>
          <w:rFonts w:ascii="Times New Roman" w:hAnsi="Times New Roman" w:cs="Times New Roman"/>
          <w:sz w:val="24"/>
          <w:szCs w:val="24"/>
        </w:rPr>
      </w:pPr>
      <w:r>
        <w:rPr>
          <w:rFonts w:ascii="Times New Roman" w:hAnsi="Times New Roman" w:cs="Times New Roman"/>
          <w:b/>
          <w:sz w:val="24"/>
          <w:szCs w:val="24"/>
        </w:rPr>
        <w:t>12.4</w:t>
      </w:r>
      <w:r w:rsidR="00910B65">
        <w:rPr>
          <w:rFonts w:ascii="Times New Roman" w:hAnsi="Times New Roman" w:cs="Times New Roman"/>
          <w:b/>
          <w:sz w:val="24"/>
          <w:szCs w:val="24"/>
        </w:rPr>
        <w:t xml:space="preserve"> Limitations of the Study</w:t>
      </w:r>
      <w:r w:rsidR="00910B65" w:rsidRPr="002410E8">
        <w:rPr>
          <w:rFonts w:ascii="Times New Roman" w:hAnsi="Times New Roman" w:cs="Times New Roman"/>
          <w:sz w:val="24"/>
          <w:szCs w:val="24"/>
        </w:rPr>
        <w:t xml:space="preserve"> </w:t>
      </w:r>
    </w:p>
    <w:p w:rsidR="00910B65" w:rsidRDefault="00910B65" w:rsidP="00910B65">
      <w:pPr>
        <w:spacing w:line="480" w:lineRule="auto"/>
        <w:jc w:val="both"/>
        <w:rPr>
          <w:rFonts w:ascii="Times New Roman" w:hAnsi="Times New Roman" w:cs="Times New Roman"/>
          <w:sz w:val="24"/>
          <w:szCs w:val="24"/>
        </w:rPr>
      </w:pPr>
      <w:r w:rsidRPr="00430D11">
        <w:rPr>
          <w:rFonts w:ascii="Times New Roman" w:hAnsi="Times New Roman" w:cs="Times New Roman"/>
          <w:sz w:val="24"/>
          <w:szCs w:val="24"/>
        </w:rPr>
        <w:t>In particular, data on small poultry farms are very scarce. Typical data are not captured in government statistics. Even when dynamic data are collected they are scanty and frequently, incorrectly specified. Majority of the farmers especially, those in the villages and towns do not keep written records of the</w:t>
      </w:r>
      <w:r>
        <w:rPr>
          <w:rFonts w:ascii="Times New Roman" w:hAnsi="Times New Roman" w:cs="Times New Roman"/>
          <w:sz w:val="24"/>
          <w:szCs w:val="24"/>
        </w:rPr>
        <w:t>ir farms. S</w:t>
      </w:r>
      <w:r w:rsidRPr="00430D11">
        <w:rPr>
          <w:rFonts w:ascii="Times New Roman" w:hAnsi="Times New Roman" w:cs="Times New Roman"/>
          <w:sz w:val="24"/>
          <w:szCs w:val="24"/>
        </w:rPr>
        <w:t>uch limita</w:t>
      </w:r>
      <w:r>
        <w:rPr>
          <w:rFonts w:ascii="Times New Roman" w:hAnsi="Times New Roman" w:cs="Times New Roman"/>
          <w:sz w:val="24"/>
          <w:szCs w:val="24"/>
        </w:rPr>
        <w:t>tions were</w:t>
      </w:r>
      <w:r w:rsidRPr="00430D11">
        <w:rPr>
          <w:rFonts w:ascii="Times New Roman" w:hAnsi="Times New Roman" w:cs="Times New Roman"/>
          <w:sz w:val="24"/>
          <w:szCs w:val="24"/>
        </w:rPr>
        <w:t xml:space="preserve"> catered for during the face to face interviews with the poultry farmers, other members of GNAPF, stakeholders</w:t>
      </w:r>
      <w:r w:rsidR="00E916DD">
        <w:rPr>
          <w:rFonts w:ascii="Times New Roman" w:hAnsi="Times New Roman" w:cs="Times New Roman"/>
          <w:sz w:val="24"/>
          <w:szCs w:val="24"/>
        </w:rPr>
        <w:t>, and members of MoFA</w:t>
      </w:r>
      <w:r w:rsidRPr="00430D11">
        <w:rPr>
          <w:rFonts w:ascii="Times New Roman" w:hAnsi="Times New Roman" w:cs="Times New Roman"/>
          <w:sz w:val="24"/>
          <w:szCs w:val="24"/>
        </w:rPr>
        <w:t>.</w:t>
      </w:r>
      <w:r>
        <w:rPr>
          <w:rFonts w:ascii="Times New Roman" w:hAnsi="Times New Roman" w:cs="Times New Roman"/>
          <w:sz w:val="24"/>
          <w:szCs w:val="24"/>
        </w:rPr>
        <w:t xml:space="preserve">  However, there were limited published materials including government statistics and therefore, projections based on 1996 Livestock Census and grey literatures had to be employed.</w:t>
      </w:r>
    </w:p>
    <w:p w:rsidR="00910B65" w:rsidRDefault="00910B65" w:rsidP="00910B65">
      <w:pPr>
        <w:spacing w:line="480" w:lineRule="auto"/>
        <w:jc w:val="both"/>
        <w:rPr>
          <w:rFonts w:ascii="Times New Roman" w:hAnsi="Times New Roman" w:cs="Times New Roman"/>
          <w:sz w:val="24"/>
          <w:szCs w:val="24"/>
        </w:rPr>
      </w:pPr>
      <w:r>
        <w:rPr>
          <w:rFonts w:ascii="Times New Roman" w:hAnsi="Times New Roman" w:cs="Times New Roman"/>
          <w:sz w:val="24"/>
          <w:szCs w:val="24"/>
        </w:rPr>
        <w:t>Since the last Livestock Census took place over a decade ago, there is a scarcity of dependable statistics. Moreover, there is general lack of rigorous scientific research results on the poultry industry in Ghana. It is of great significance to fill these gaps th</w:t>
      </w:r>
      <w:r w:rsidR="00F43D71">
        <w:rPr>
          <w:rFonts w:ascii="Times New Roman" w:hAnsi="Times New Roman" w:cs="Times New Roman"/>
          <w:sz w:val="24"/>
          <w:szCs w:val="24"/>
        </w:rPr>
        <w:t>rough a detail survey of the</w:t>
      </w:r>
      <w:r>
        <w:rPr>
          <w:rFonts w:ascii="Times New Roman" w:hAnsi="Times New Roman" w:cs="Times New Roman"/>
          <w:sz w:val="24"/>
          <w:szCs w:val="24"/>
        </w:rPr>
        <w:t xml:space="preserve"> poultry industry, in particular with regard to rural/village/backyard poultry </w:t>
      </w:r>
      <w:r>
        <w:rPr>
          <w:rFonts w:ascii="Times New Roman" w:hAnsi="Times New Roman" w:cs="Times New Roman"/>
          <w:sz w:val="24"/>
          <w:szCs w:val="24"/>
        </w:rPr>
        <w:lastRenderedPageBreak/>
        <w:t>industry, which has become a semi-commercial diversification strategy to improve the livelihoods of the rural folks in the country.</w:t>
      </w:r>
    </w:p>
    <w:p w:rsidR="00781A3B" w:rsidRDefault="00910B65" w:rsidP="0029704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Furthermore, the contribution of the commercial poultry industry to the Ghanaian economy also needs to be investigated in detail with respect to the local maize production, soya beans production , maize prices, soya beans prices and fish production and the livelihoods of the small scale farmers, especially cereal producers in the country. Since the absence of reliable data has had an impact on the policy formulation and policy development, as well as the controversy over the contribution of the poultry industry to the GDP of the agricultural products in the country among end users of statistical data on the poultry industry. </w:t>
      </w:r>
    </w:p>
    <w:p w:rsidR="00781A3B" w:rsidRDefault="00781A3B" w:rsidP="00297046">
      <w:pPr>
        <w:spacing w:line="480" w:lineRule="auto"/>
        <w:jc w:val="both"/>
        <w:rPr>
          <w:rFonts w:ascii="Times New Roman" w:hAnsi="Times New Roman" w:cs="Times New Roman"/>
          <w:sz w:val="24"/>
          <w:szCs w:val="24"/>
        </w:rPr>
      </w:pPr>
    </w:p>
    <w:p w:rsidR="00781A3B" w:rsidRDefault="00781A3B" w:rsidP="00297046">
      <w:pPr>
        <w:spacing w:line="480" w:lineRule="auto"/>
        <w:jc w:val="both"/>
        <w:rPr>
          <w:rFonts w:ascii="Times New Roman" w:hAnsi="Times New Roman" w:cs="Times New Roman"/>
          <w:sz w:val="24"/>
          <w:szCs w:val="24"/>
        </w:rPr>
      </w:pPr>
    </w:p>
    <w:p w:rsidR="00781A3B" w:rsidRDefault="00781A3B" w:rsidP="00297046">
      <w:pPr>
        <w:spacing w:line="480" w:lineRule="auto"/>
        <w:jc w:val="both"/>
        <w:rPr>
          <w:rFonts w:ascii="Times New Roman" w:hAnsi="Times New Roman" w:cs="Times New Roman"/>
          <w:sz w:val="24"/>
          <w:szCs w:val="24"/>
        </w:rPr>
      </w:pPr>
    </w:p>
    <w:p w:rsidR="00781A3B" w:rsidRDefault="00781A3B" w:rsidP="00297046">
      <w:pPr>
        <w:spacing w:line="480" w:lineRule="auto"/>
        <w:jc w:val="both"/>
        <w:rPr>
          <w:rFonts w:ascii="Times New Roman" w:hAnsi="Times New Roman" w:cs="Times New Roman"/>
          <w:sz w:val="24"/>
          <w:szCs w:val="24"/>
        </w:rPr>
      </w:pPr>
    </w:p>
    <w:p w:rsidR="00781A3B" w:rsidRDefault="00781A3B" w:rsidP="00297046">
      <w:pPr>
        <w:spacing w:line="480" w:lineRule="auto"/>
        <w:jc w:val="both"/>
        <w:rPr>
          <w:rFonts w:ascii="Times New Roman" w:hAnsi="Times New Roman" w:cs="Times New Roman"/>
          <w:sz w:val="24"/>
          <w:szCs w:val="24"/>
        </w:rPr>
      </w:pPr>
    </w:p>
    <w:p w:rsidR="00781A3B" w:rsidRDefault="00781A3B" w:rsidP="00297046">
      <w:pPr>
        <w:spacing w:line="480" w:lineRule="auto"/>
        <w:jc w:val="both"/>
        <w:rPr>
          <w:rFonts w:ascii="Times New Roman" w:hAnsi="Times New Roman" w:cs="Times New Roman"/>
          <w:sz w:val="24"/>
          <w:szCs w:val="24"/>
        </w:rPr>
      </w:pPr>
    </w:p>
    <w:p w:rsidR="00781A3B" w:rsidRDefault="00781A3B" w:rsidP="00297046">
      <w:pPr>
        <w:spacing w:line="480" w:lineRule="auto"/>
        <w:jc w:val="both"/>
        <w:rPr>
          <w:rFonts w:ascii="Times New Roman" w:hAnsi="Times New Roman" w:cs="Times New Roman"/>
          <w:sz w:val="24"/>
          <w:szCs w:val="24"/>
        </w:rPr>
      </w:pPr>
    </w:p>
    <w:p w:rsidR="00781A3B" w:rsidRDefault="00781A3B" w:rsidP="00297046">
      <w:pPr>
        <w:spacing w:line="480" w:lineRule="auto"/>
        <w:jc w:val="both"/>
        <w:rPr>
          <w:rFonts w:ascii="Times New Roman" w:hAnsi="Times New Roman" w:cs="Times New Roman"/>
          <w:sz w:val="24"/>
          <w:szCs w:val="24"/>
        </w:rPr>
      </w:pPr>
    </w:p>
    <w:p w:rsidR="00781A3B" w:rsidRDefault="00781A3B" w:rsidP="00297046">
      <w:pPr>
        <w:spacing w:line="480" w:lineRule="auto"/>
        <w:jc w:val="both"/>
        <w:rPr>
          <w:rFonts w:ascii="Times New Roman" w:hAnsi="Times New Roman" w:cs="Times New Roman"/>
          <w:sz w:val="24"/>
          <w:szCs w:val="24"/>
        </w:rPr>
      </w:pPr>
    </w:p>
    <w:p w:rsidR="00781A3B" w:rsidRDefault="00781A3B" w:rsidP="00297046">
      <w:pPr>
        <w:spacing w:line="480" w:lineRule="auto"/>
        <w:jc w:val="both"/>
        <w:rPr>
          <w:rFonts w:ascii="Times New Roman" w:hAnsi="Times New Roman" w:cs="Times New Roman"/>
          <w:sz w:val="24"/>
          <w:szCs w:val="24"/>
        </w:rPr>
      </w:pPr>
    </w:p>
    <w:p w:rsidR="00781A3B" w:rsidRDefault="00781A3B" w:rsidP="00297046">
      <w:pPr>
        <w:spacing w:line="480" w:lineRule="auto"/>
        <w:jc w:val="both"/>
        <w:rPr>
          <w:rFonts w:ascii="Times New Roman" w:hAnsi="Times New Roman" w:cs="Times New Roman"/>
          <w:sz w:val="24"/>
          <w:szCs w:val="24"/>
        </w:rPr>
      </w:pPr>
    </w:p>
    <w:p w:rsidR="00781A3B" w:rsidRDefault="00781A3B" w:rsidP="00297046">
      <w:pPr>
        <w:spacing w:line="480" w:lineRule="auto"/>
        <w:jc w:val="both"/>
        <w:rPr>
          <w:rFonts w:ascii="Times New Roman" w:hAnsi="Times New Roman" w:cs="Times New Roman"/>
          <w:sz w:val="24"/>
          <w:szCs w:val="24"/>
        </w:rPr>
      </w:pPr>
    </w:p>
    <w:p w:rsidR="00345DA3" w:rsidRPr="00297046" w:rsidRDefault="00345DA3" w:rsidP="00297046">
      <w:pPr>
        <w:spacing w:line="480" w:lineRule="auto"/>
        <w:jc w:val="both"/>
        <w:rPr>
          <w:rFonts w:ascii="Times New Roman" w:hAnsi="Times New Roman" w:cs="Times New Roman"/>
          <w:sz w:val="24"/>
          <w:szCs w:val="24"/>
        </w:rPr>
      </w:pPr>
      <w:r w:rsidRPr="00781A3B">
        <w:rPr>
          <w:rFonts w:ascii="Times New Roman" w:hAnsi="Times New Roman" w:cs="Times New Roman"/>
          <w:b/>
        </w:rPr>
        <w:lastRenderedPageBreak/>
        <w:t>REFERENCES</w:t>
      </w:r>
    </w:p>
    <w:p w:rsidR="00345DA3" w:rsidRDefault="002F7851"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Aal Mohamed, H.A “The </w:t>
      </w:r>
      <w:r w:rsidR="00181CAC">
        <w:rPr>
          <w:rFonts w:ascii="Times New Roman" w:hAnsi="Times New Roman" w:cs="Times New Roman"/>
          <w:sz w:val="24"/>
          <w:szCs w:val="24"/>
        </w:rPr>
        <w:t>Egyptian Cooperative Movement B</w:t>
      </w:r>
      <w:r>
        <w:rPr>
          <w:rFonts w:ascii="Times New Roman" w:hAnsi="Times New Roman" w:cs="Times New Roman"/>
          <w:sz w:val="24"/>
          <w:szCs w:val="24"/>
        </w:rPr>
        <w:t>etween S</w:t>
      </w:r>
      <w:r w:rsidR="00345DA3" w:rsidRPr="005304AE">
        <w:rPr>
          <w:rFonts w:ascii="Times New Roman" w:hAnsi="Times New Roman" w:cs="Times New Roman"/>
          <w:sz w:val="24"/>
          <w:szCs w:val="24"/>
        </w:rPr>
        <w:t>ta</w:t>
      </w:r>
      <w:r w:rsidR="00A8225A">
        <w:rPr>
          <w:rFonts w:ascii="Times New Roman" w:hAnsi="Times New Roman" w:cs="Times New Roman"/>
          <w:sz w:val="24"/>
          <w:szCs w:val="24"/>
        </w:rPr>
        <w:t>te and Market</w:t>
      </w:r>
      <w:r w:rsidR="00511893">
        <w:rPr>
          <w:rFonts w:ascii="Times New Roman" w:hAnsi="Times New Roman" w:cs="Times New Roman"/>
          <w:sz w:val="24"/>
          <w:szCs w:val="24"/>
        </w:rPr>
        <w:t>”</w:t>
      </w:r>
      <w:r w:rsidR="00A8225A">
        <w:rPr>
          <w:rFonts w:ascii="Times New Roman" w:hAnsi="Times New Roman" w:cs="Times New Roman"/>
          <w:sz w:val="24"/>
          <w:szCs w:val="24"/>
        </w:rPr>
        <w:t>, in Develere, P.P. P</w:t>
      </w:r>
      <w:r w:rsidR="00345DA3" w:rsidRPr="005304AE">
        <w:rPr>
          <w:rFonts w:ascii="Times New Roman" w:hAnsi="Times New Roman" w:cs="Times New Roman"/>
          <w:sz w:val="24"/>
          <w:szCs w:val="24"/>
        </w:rPr>
        <w:t xml:space="preserve">ollet, I. And </w:t>
      </w:r>
      <w:r w:rsidR="00345DA3" w:rsidRPr="00EF19C2">
        <w:rPr>
          <w:rFonts w:ascii="Times New Roman" w:hAnsi="Times New Roman" w:cs="Times New Roman"/>
          <w:sz w:val="24"/>
          <w:szCs w:val="24"/>
        </w:rPr>
        <w:t>Wanyama,</w:t>
      </w:r>
      <w:r w:rsidR="00345DA3" w:rsidRPr="005304AE">
        <w:rPr>
          <w:rFonts w:ascii="Times New Roman" w:hAnsi="Times New Roman" w:cs="Times New Roman"/>
          <w:sz w:val="24"/>
          <w:szCs w:val="24"/>
        </w:rPr>
        <w:t xml:space="preserve"> F. (eds.), Cooperating out of Poverty: The Renaissance of the African Cooperative Movement , 1LO/The world Bank Institute, General Washington D.C, forthcoming, 2007.</w:t>
      </w:r>
    </w:p>
    <w:p w:rsidR="00345DA3" w:rsidRPr="002F7851" w:rsidRDefault="00345DA3" w:rsidP="00311305">
      <w:pPr>
        <w:spacing w:line="240" w:lineRule="auto"/>
        <w:jc w:val="both"/>
        <w:rPr>
          <w:rFonts w:ascii="Times New Roman" w:hAnsi="Times New Roman" w:cs="Times New Roman"/>
          <w:sz w:val="24"/>
          <w:szCs w:val="24"/>
        </w:rPr>
      </w:pPr>
      <w:r w:rsidRPr="002F7851">
        <w:rPr>
          <w:rFonts w:ascii="Times New Roman" w:hAnsi="Times New Roman" w:cs="Times New Roman"/>
          <w:sz w:val="24"/>
          <w:szCs w:val="24"/>
        </w:rPr>
        <w:t>Aboe, P.A.K., Boa-Amponsem, K., Okantah, E.A., Dorward, P.T., and Bryant, M.J., “Free Range Village Chickens on the Accra Plains, Ghana: Their Contribution to Households; Tropical Animal Health Production”.  Ghana, 2006a, 38:223-234.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Aboe, P.T.K., Boa-Amponsem, S.A., Okantah, E.A., Dorward, P.T., Bryant, M.J. “Free Range Village Chickens on the Accra Plains: Their Husbandry and Productivity; Tropical Animal Health Production.” Ghana, 2006b, 38: 235-248.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Aboe, P.A.T, Boa-Amponsem, S.A., Okantah, E.A., Butler, P.I., Dorward, P.T. </w:t>
      </w:r>
      <w:r w:rsidR="00831FB9">
        <w:rPr>
          <w:rFonts w:ascii="Times New Roman" w:hAnsi="Times New Roman" w:cs="Times New Roman"/>
          <w:sz w:val="24"/>
          <w:szCs w:val="24"/>
        </w:rPr>
        <w:t>and Bryant</w:t>
      </w:r>
      <w:r>
        <w:rPr>
          <w:rFonts w:ascii="Times New Roman" w:hAnsi="Times New Roman" w:cs="Times New Roman"/>
          <w:sz w:val="24"/>
          <w:szCs w:val="24"/>
        </w:rPr>
        <w:t xml:space="preserve">, M.J. “Free Range </w:t>
      </w:r>
      <w:r w:rsidR="00831FB9">
        <w:rPr>
          <w:rFonts w:ascii="Times New Roman" w:hAnsi="Times New Roman" w:cs="Times New Roman"/>
          <w:sz w:val="24"/>
          <w:szCs w:val="24"/>
        </w:rPr>
        <w:t>Indigenous</w:t>
      </w:r>
      <w:r>
        <w:rPr>
          <w:rFonts w:ascii="Times New Roman" w:hAnsi="Times New Roman" w:cs="Times New Roman"/>
          <w:sz w:val="24"/>
          <w:szCs w:val="24"/>
        </w:rPr>
        <w:t xml:space="preserve"> Chicken- Their Husbandry and Contribution to Village Livelihoods in Peri-Urban Accra.” Final Technical Report DFID-Funded, 2003, pp. 63</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Abor, J. and Biekpe, N. “H</w:t>
      </w:r>
      <w:r w:rsidR="002F7851">
        <w:rPr>
          <w:rFonts w:ascii="Times New Roman" w:hAnsi="Times New Roman" w:cs="Times New Roman"/>
          <w:sz w:val="24"/>
          <w:szCs w:val="24"/>
        </w:rPr>
        <w:t>ow are SME’s F</w:t>
      </w:r>
      <w:r>
        <w:rPr>
          <w:rFonts w:ascii="Times New Roman" w:hAnsi="Times New Roman" w:cs="Times New Roman"/>
          <w:sz w:val="24"/>
          <w:szCs w:val="24"/>
        </w:rPr>
        <w:t>inanced? Evidence from the Gha</w:t>
      </w:r>
      <w:r w:rsidR="002F7851">
        <w:rPr>
          <w:rFonts w:ascii="Times New Roman" w:hAnsi="Times New Roman" w:cs="Times New Roman"/>
          <w:sz w:val="24"/>
          <w:szCs w:val="24"/>
        </w:rPr>
        <w:t>naian on Traditional E</w:t>
      </w:r>
      <w:r>
        <w:rPr>
          <w:rFonts w:ascii="Times New Roman" w:hAnsi="Times New Roman" w:cs="Times New Roman"/>
          <w:sz w:val="24"/>
          <w:szCs w:val="24"/>
        </w:rPr>
        <w:t>x</w:t>
      </w:r>
      <w:r w:rsidR="002F7851">
        <w:rPr>
          <w:rFonts w:ascii="Times New Roman" w:hAnsi="Times New Roman" w:cs="Times New Roman"/>
          <w:sz w:val="24"/>
          <w:szCs w:val="24"/>
        </w:rPr>
        <w:t>port S</w:t>
      </w:r>
      <w:r>
        <w:rPr>
          <w:rFonts w:ascii="Times New Roman" w:hAnsi="Times New Roman" w:cs="Times New Roman"/>
          <w:sz w:val="24"/>
          <w:szCs w:val="24"/>
        </w:rPr>
        <w:t>ector, Environmental and Planning C: Government and Policy</w:t>
      </w:r>
      <w:r w:rsidR="002F7851">
        <w:rPr>
          <w:rFonts w:ascii="Times New Roman" w:hAnsi="Times New Roman" w:cs="Times New Roman"/>
          <w:sz w:val="24"/>
          <w:szCs w:val="24"/>
        </w:rPr>
        <w:t>.”</w:t>
      </w:r>
      <w:r>
        <w:rPr>
          <w:rFonts w:ascii="Times New Roman" w:hAnsi="Times New Roman" w:cs="Times New Roman"/>
          <w:sz w:val="24"/>
          <w:szCs w:val="24"/>
        </w:rPr>
        <w:t xml:space="preserve"> Vol. 24, 2006, pp. 71-81.</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Abrahamsen, M. “</w:t>
      </w:r>
      <w:r w:rsidR="00831FB9">
        <w:rPr>
          <w:rFonts w:ascii="Times New Roman" w:hAnsi="Times New Roman" w:cs="Times New Roman"/>
          <w:sz w:val="24"/>
          <w:szCs w:val="24"/>
        </w:rPr>
        <w:t>Discussion</w:t>
      </w:r>
      <w:r>
        <w:rPr>
          <w:rFonts w:ascii="Times New Roman" w:hAnsi="Times New Roman" w:cs="Times New Roman"/>
          <w:sz w:val="24"/>
          <w:szCs w:val="24"/>
        </w:rPr>
        <w:t>: Government Regulations and Market Performance-problems in Research, and Future Roles for Agricultural Co-operatives.” American Journal of Agricultural Economical, 48 (December)</w:t>
      </w:r>
      <w:r w:rsidR="002F7851">
        <w:rPr>
          <w:rFonts w:ascii="Times New Roman" w:hAnsi="Times New Roman" w:cs="Times New Roman"/>
          <w:sz w:val="24"/>
          <w:szCs w:val="24"/>
        </w:rPr>
        <w:t>,</w:t>
      </w:r>
      <w:r>
        <w:rPr>
          <w:rFonts w:ascii="Times New Roman" w:hAnsi="Times New Roman" w:cs="Times New Roman"/>
          <w:sz w:val="24"/>
          <w:szCs w:val="24"/>
        </w:rPr>
        <w:t xml:space="preserve"> </w:t>
      </w:r>
      <w:r w:rsidR="002F7851">
        <w:rPr>
          <w:rFonts w:ascii="Times New Roman" w:hAnsi="Times New Roman" w:cs="Times New Roman"/>
          <w:sz w:val="24"/>
          <w:szCs w:val="24"/>
        </w:rPr>
        <w:t xml:space="preserve">1966, </w:t>
      </w:r>
      <w:r>
        <w:rPr>
          <w:rFonts w:ascii="Times New Roman" w:hAnsi="Times New Roman" w:cs="Times New Roman"/>
          <w:sz w:val="24"/>
          <w:szCs w:val="24"/>
        </w:rPr>
        <w:t>1439-1443.</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ACCC (Australian Competition and Consumer Commission) “Submission to the joint select committee on the retailing sector.” Dickson, 1999.</w:t>
      </w:r>
    </w:p>
    <w:p w:rsidR="00345DA3" w:rsidRDefault="002F7851"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Action Aid, “Farm Gate: The D</w:t>
      </w:r>
      <w:r w:rsidR="00345DA3">
        <w:rPr>
          <w:rFonts w:ascii="Times New Roman" w:hAnsi="Times New Roman" w:cs="Times New Roman"/>
          <w:sz w:val="24"/>
          <w:szCs w:val="24"/>
        </w:rPr>
        <w:t>evelopmental Impact of Agricultural Studies.” London, 2002.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ADB, “Agriculture Development Bank/Ministry of Food and Agriculture Broiler Out- Grower Programme.” Project Document, Accra, Ghana, 2003, pp.28.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Adler, E.S. and Clark, R. “How it’s done: An invitation to Social Research,”2</w:t>
      </w:r>
      <w:r w:rsidRPr="00781FDB">
        <w:rPr>
          <w:rFonts w:ascii="Times New Roman" w:hAnsi="Times New Roman" w:cs="Times New Roman"/>
          <w:sz w:val="24"/>
          <w:szCs w:val="24"/>
          <w:vertAlign w:val="superscript"/>
        </w:rPr>
        <w:t>nd</w:t>
      </w:r>
      <w:r>
        <w:rPr>
          <w:rFonts w:ascii="Times New Roman" w:hAnsi="Times New Roman" w:cs="Times New Roman"/>
          <w:sz w:val="24"/>
          <w:szCs w:val="24"/>
        </w:rPr>
        <w:t xml:space="preserve"> Edition, Belmont; CA: Thompson Wadsworth, 2003.</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ADRA (Adventist Development and Relief Agency), “ADRA/Ghana’s Title II Food Security programme-Midterm Evaluation”. Silver Spring, Md., USA. : ADRA, 2004.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ADRA, ADRA/Ghana’s Title II “Food Security Program, Results Report”. Silver Spring, Md., USA, 2005.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ADRA, “ADRA/Ghana’s Title II Food Security Program-Impact Evaluation”. Silver Spring, Md., USA. : ADRA, 2006a.</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ADRA, “ADRA/Ghana’s Title II Food security program-Results Report”. Silver Spring, Md</w:t>
      </w:r>
      <w:r w:rsidR="00831FB9">
        <w:rPr>
          <w:rFonts w:ascii="Times New Roman" w:hAnsi="Times New Roman" w:cs="Times New Roman"/>
          <w:sz w:val="24"/>
          <w:szCs w:val="24"/>
        </w:rPr>
        <w:t>.,</w:t>
      </w:r>
      <w:r>
        <w:rPr>
          <w:rFonts w:ascii="Times New Roman" w:hAnsi="Times New Roman" w:cs="Times New Roman"/>
          <w:sz w:val="24"/>
          <w:szCs w:val="24"/>
        </w:rPr>
        <w:t xml:space="preserve"> USA. : ADRA, 2006b.</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Advameg Inc., “Ghana Poverty and Wealth: Information about Poverty and Wealth in Ghana”. </w:t>
      </w:r>
      <w:r w:rsidR="00831FB9">
        <w:rPr>
          <w:rFonts w:ascii="Times New Roman" w:hAnsi="Times New Roman" w:cs="Times New Roman"/>
          <w:sz w:val="24"/>
          <w:szCs w:val="24"/>
        </w:rPr>
        <w:t>Encyclopaedia</w:t>
      </w:r>
      <w:r>
        <w:rPr>
          <w:rFonts w:ascii="Times New Roman" w:hAnsi="Times New Roman" w:cs="Times New Roman"/>
          <w:sz w:val="24"/>
          <w:szCs w:val="24"/>
        </w:rPr>
        <w:t xml:space="preserve"> of Nations, Africa-Ghana, 2008, pp. 1-2.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Africa Progress Panel, “Raising Agricultural Productivity in Africa-Options for Action, and the Role of Subsidies.” Africa Progress Panel Policy Brief, September, 2010.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Agricultural Diversification – From Wikipedia, the Free Encyclopaedia, Available at http://en.wikipedia.org/wiki/Agricultural_diversification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Agriculture and Food Institute and Corporation Farmer’s Organization, Benson Institute, 1996-2004, pp. 1-9.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Agriculture Policy-Wikipedia, the free </w:t>
      </w:r>
      <w:r w:rsidR="00831FB9">
        <w:rPr>
          <w:rFonts w:ascii="Times New Roman" w:hAnsi="Times New Roman" w:cs="Times New Roman"/>
          <w:sz w:val="24"/>
          <w:szCs w:val="24"/>
        </w:rPr>
        <w:t>encyclopaedia</w:t>
      </w:r>
      <w:r>
        <w:rPr>
          <w:rFonts w:ascii="Times New Roman" w:hAnsi="Times New Roman" w:cs="Times New Roman"/>
          <w:sz w:val="24"/>
          <w:szCs w:val="24"/>
        </w:rPr>
        <w:t>.</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Agritrade Report “West African Concerns Over Poultry Imports”, September, 2010.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Agritrade, “USDA Annual Report on the EU Poultry Sector”, News and Analysis of Events Affecting ACP Agricultural Trade, October 2008.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Agritrade, “USDA Report on the EU Poultry Export.” 2009.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Agro-Ind in West Africa, “European Union-West Africa Agro-Business Sector Meeting.” Strategic Diagnose of the Agro-Industrial Sector, Ghana, 2002, pp.2-15.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AgSSIP (Agricultural Services Sub-sector Investment </w:t>
      </w:r>
      <w:r w:rsidR="00831FB9">
        <w:rPr>
          <w:rFonts w:ascii="Times New Roman" w:hAnsi="Times New Roman" w:cs="Times New Roman"/>
          <w:sz w:val="24"/>
          <w:szCs w:val="24"/>
        </w:rPr>
        <w:t>Project</w:t>
      </w:r>
      <w:r>
        <w:rPr>
          <w:rFonts w:ascii="Times New Roman" w:hAnsi="Times New Roman" w:cs="Times New Roman"/>
          <w:sz w:val="24"/>
          <w:szCs w:val="24"/>
        </w:rPr>
        <w:t xml:space="preserve">) “Farmer-based Organisations Component Progress Report.” Accra, Republic of Ghana: MoFA, 2007a.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AgSSIP (Agricultural Services Sub-sector Investment Project), “Implementation Completion and Results Report. A World Bank Document Presented to the Republic of Ghana. Washington, D.C. : World Bank., 2007b.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AgSSIP (Agricultural Services Sub-sector Investment Project). “Report on Evaluation and Impact Study of the Farmer-based Organizations Development Fund”. Accra, Republic of Ghana</w:t>
      </w:r>
      <w:r w:rsidR="002F7851">
        <w:rPr>
          <w:rFonts w:ascii="Times New Roman" w:hAnsi="Times New Roman" w:cs="Times New Roman"/>
          <w:sz w:val="24"/>
          <w:szCs w:val="24"/>
        </w:rPr>
        <w:t>: Mo</w:t>
      </w:r>
      <w:r>
        <w:rPr>
          <w:rFonts w:ascii="Times New Roman" w:hAnsi="Times New Roman" w:cs="Times New Roman"/>
          <w:sz w:val="24"/>
          <w:szCs w:val="24"/>
        </w:rPr>
        <w:t>FA, 2007c.</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Akunzule, A.N. “Avian Influenza-The Case of Ghana.”  FAO Manuscript, Ghana, 2006.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Akunzule, A.N. “Rural Layer Production Scheme for Household Livelihoods and Food Security a Case Study.” </w:t>
      </w:r>
      <w:r w:rsidR="00831FB9">
        <w:rPr>
          <w:rFonts w:ascii="Times New Roman" w:hAnsi="Times New Roman" w:cs="Times New Roman"/>
          <w:sz w:val="24"/>
          <w:szCs w:val="24"/>
        </w:rPr>
        <w:t>In:</w:t>
      </w:r>
      <w:r>
        <w:rPr>
          <w:rFonts w:ascii="Times New Roman" w:hAnsi="Times New Roman" w:cs="Times New Roman"/>
          <w:sz w:val="24"/>
          <w:szCs w:val="24"/>
        </w:rPr>
        <w:t xml:space="preserve"> Kyvsgaard, N. C. and Monrad, J. (Eds). Pro. Of the 16</w:t>
      </w:r>
      <w:r w:rsidRPr="003848C9">
        <w:rPr>
          <w:rFonts w:ascii="Times New Roman" w:hAnsi="Times New Roman" w:cs="Times New Roman"/>
          <w:sz w:val="24"/>
          <w:szCs w:val="24"/>
          <w:vertAlign w:val="superscript"/>
        </w:rPr>
        <w:t>th</w:t>
      </w:r>
      <w:r>
        <w:rPr>
          <w:rFonts w:ascii="Times New Roman" w:hAnsi="Times New Roman" w:cs="Times New Roman"/>
          <w:sz w:val="24"/>
          <w:szCs w:val="24"/>
        </w:rPr>
        <w:t xml:space="preserve"> International Conference of the Association of Institution of Tropical Veterinary Medicine, Copenhagen, 2002, pp. 219-226.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Alan, M. “Special and Differential Treatment in the WTO Agricultural Negotiations,” IIIS Discussion Paper, January 2005, No. 61.</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Aldrich, H.E. “Organizations Evolving”, sage Publication, London, 1999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Amakye-Anim, J. “Newcastle Disease Project.” Ghana Veterinary Medical Association Newsletter, Ghana, 2000, 5(1): 15-17.</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Andrea, H., Brenda, S., and Fulton, M. “New Generation Co-operatives and Co-operative Theory” Journal of Co-operatives, National Council of Farmers’ Co-operatives, Saskatoon, 1995.</w:t>
      </w:r>
      <w:r w:rsidRPr="00CD6B64">
        <w:rPr>
          <w:rFonts w:ascii="Times New Roman" w:hAnsi="Times New Roman" w:cs="Times New Roman"/>
          <w:sz w:val="24"/>
          <w:szCs w:val="24"/>
        </w:rPr>
        <w:t xml:space="preserve"> </w:t>
      </w:r>
    </w:p>
    <w:p w:rsidR="00311305"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Animal Production Directorate, “State of Ghana’s Animal Genetic Resources.” Accra, Ghana, pp.66.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Aning, K. G. “The Structure and Importance of the Commercial and Village Based Poultry in Ghana.” FAO Review Paper, Ghana, 2006, pp.12-30.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Aning, K.G., Turkson, P.K., and Asuming-Brempong, S. “Pro-Poor HPAI Risk Reduction Strategies in Ghana.” Background Paper, African/Indonesia Team Working Paper No.2, Ghana, 2008, pp.10-35.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A Public-Private Partnership Programme between Ministry of Local Government and Rural Development and Maks Publications and Media Services, “Ghana Districts-A repository of all Districts in the Republic of Ghana, Ghana, 2006, pp. 1-2.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Asuming-Brempong, S., Osei-Asare, Y.B., and Anim-Somuah, H. “Food and Agriculture Organization (FAO) Import Surge Study: A Case Study of Rice, Poultry Meat and Tomatoes Paste Imports to Ghana.” Technical Report Prepared for the FAO, Rome, Italy, 2006.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Atkinson, R. and Flint, J. “Accessing Hidden and Hard-to-Reach Populations: Snowball Research Strategies.” Social Research Update, University of Surrey, England, Issue 33, Summer, 2001.</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Australian Agricultural Council, “Agricultural Cooperatives in Australia.” Canberra: Working Party in Agricultural Cooperatives SCA Technical Report Series, 1988.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Australian Chicken Meat Federation Inc. (ACMF), “Geographical Distribution of Farms.” Location of Farms and Processing Plants, Australian Chicken Meat Federation Inc., 2011. Available at http://www.chicken.org.au/page.php?id=3.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Awuni, J.A. “Strategies for the Improvement of Rural Chicken Production in Ghana.” 2002.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Baah, A.Y. (ed), “The Social Dimension of Structural Adjustment in Ghana”, Accra, Ghana Trades Union Congress, 2001.</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Babbie, E. “The Practice of Social Research, Tenth Edition, Belmont, CA: Thompson/Wadsworth, No. 50, 2004.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Bank of Ghana, </w:t>
      </w:r>
      <w:r w:rsidR="002916B3">
        <w:rPr>
          <w:rFonts w:ascii="Times New Roman" w:hAnsi="Times New Roman" w:cs="Times New Roman"/>
          <w:sz w:val="24"/>
          <w:szCs w:val="24"/>
        </w:rPr>
        <w:t xml:space="preserve">“Ghanaian Economy,” </w:t>
      </w:r>
      <w:r>
        <w:rPr>
          <w:rFonts w:ascii="Times New Roman" w:hAnsi="Times New Roman" w:cs="Times New Roman"/>
          <w:sz w:val="24"/>
          <w:szCs w:val="24"/>
        </w:rPr>
        <w:t xml:space="preserve">2005. </w:t>
      </w:r>
      <w:r w:rsidR="002916B3">
        <w:rPr>
          <w:rFonts w:ascii="Times New Roman" w:hAnsi="Times New Roman" w:cs="Times New Roman"/>
          <w:sz w:val="24"/>
          <w:szCs w:val="24"/>
        </w:rPr>
        <w:t>(Available at</w:t>
      </w:r>
      <w:r>
        <w:rPr>
          <w:rFonts w:ascii="Times New Roman" w:hAnsi="Times New Roman" w:cs="Times New Roman"/>
          <w:sz w:val="24"/>
          <w:szCs w:val="24"/>
        </w:rPr>
        <w:t>www.bog.gov.gh</w:t>
      </w:r>
      <w:r w:rsidR="002916B3">
        <w:rPr>
          <w:rFonts w:ascii="Times New Roman" w:hAnsi="Times New Roman" w:cs="Times New Roman"/>
          <w:sz w:val="24"/>
          <w:szCs w:val="24"/>
        </w:rPr>
        <w:t>)</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Barkham, R. Gudgin, G., Hart, M., and Hanvey, E. “The Determinance for Small Firm Growth.” 1</w:t>
      </w:r>
      <w:r w:rsidRPr="00FA44E6">
        <w:rPr>
          <w:rFonts w:ascii="Times New Roman" w:hAnsi="Times New Roman" w:cs="Times New Roman"/>
          <w:sz w:val="24"/>
          <w:szCs w:val="24"/>
          <w:vertAlign w:val="superscript"/>
        </w:rPr>
        <w:t>st</w:t>
      </w:r>
      <w:r>
        <w:rPr>
          <w:rFonts w:ascii="Times New Roman" w:hAnsi="Times New Roman" w:cs="Times New Roman"/>
          <w:sz w:val="24"/>
          <w:szCs w:val="24"/>
        </w:rPr>
        <w:t xml:space="preserve"> Edn, United Kingdom: Jessica Kingsley Publishers, 1996, pp. 10-11.</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Baron, R. A. And M.D. Ensley, “Opportunity Recognition as the Detection of Meaningful Pattern: Evidence from Comparisons of Novice and Experienced Entrepreneurs.” Management Science, Vol. 52, No 9, 2006, pp. 1331-1344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Barringer, B.R., Jones, F.F. and Neubaum, D.O. “A Quantitative Content Analysis of the Characteristics of Rapid Growth Firms and the Founders.” Journal of Business Venturing 20 (5): 663-687, 2005.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Bashir, M., Tanveer fzal, M., and Zeem, M. “Reliability and Validity of Qualitative and Operational Research Paradigm.” University of Ed</w:t>
      </w:r>
      <w:r w:rsidR="002916B3">
        <w:rPr>
          <w:rFonts w:ascii="Times New Roman" w:hAnsi="Times New Roman" w:cs="Times New Roman"/>
          <w:sz w:val="24"/>
          <w:szCs w:val="24"/>
        </w:rPr>
        <w:t>ucation, Lahore, Pakistan,</w:t>
      </w:r>
      <w:r>
        <w:rPr>
          <w:rFonts w:ascii="Times New Roman" w:hAnsi="Times New Roman" w:cs="Times New Roman"/>
          <w:sz w:val="24"/>
          <w:szCs w:val="24"/>
        </w:rPr>
        <w:t xml:space="preserve"> Vol. 4, No. 1, </w:t>
      </w:r>
      <w:r w:rsidR="002916B3">
        <w:rPr>
          <w:rFonts w:ascii="Times New Roman" w:hAnsi="Times New Roman" w:cs="Times New Roman"/>
          <w:sz w:val="24"/>
          <w:szCs w:val="24"/>
        </w:rPr>
        <w:t xml:space="preserve">2008, </w:t>
      </w:r>
      <w:r>
        <w:rPr>
          <w:rFonts w:ascii="Times New Roman" w:hAnsi="Times New Roman" w:cs="Times New Roman"/>
          <w:sz w:val="24"/>
          <w:szCs w:val="24"/>
        </w:rPr>
        <w:t>pp. 35-45.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Bates, T. “Entrepreneur Human Capital Inputs and Small Business Longevity.” The Review of Economics and Statistics 72 (4): 551-559, 1990.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Bates, T. “Financing Small Business Creation: The Case of Chinese and Korean Immigrant Entrepreneurs.”Journal of Business Venturing, Vol. 12, 1997, pp. 109.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Batsa, S.T. “Broiler Meat Marketing Margins in Accra.”  B.Sc. Dissertation Department of Agriculture Economics and Farm Management, University of Ghana, 1993, pp.63.</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Baxter, J. “The African Social Forum: Another Africa is Possible.” Africa Recovery Social Movements Organize to Challenge Dominant Economic Policies, Vol.16, April 2002, pp.1-4.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Bebbington, A., “Social Movement and Politicization of Chronic Poverty” Palgrave, 2007, pp.794-798.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Beck, T., Demirgue-Kunt, A and Levine, R. “SMEs, Growth, and Poverty: Cross-Country Evidence.” Journal of Economic Growth 10:199-229, 2005.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Benford, R.D. and Snow, D.A. “Framing Processes and Social Movements: An Overview and Assessment.” A</w:t>
      </w:r>
      <w:r w:rsidR="002916B3">
        <w:rPr>
          <w:rFonts w:ascii="Times New Roman" w:hAnsi="Times New Roman" w:cs="Times New Roman"/>
          <w:sz w:val="24"/>
          <w:szCs w:val="24"/>
        </w:rPr>
        <w:t>nnual Review of Sociology,</w:t>
      </w:r>
      <w:r>
        <w:rPr>
          <w:rFonts w:ascii="Times New Roman" w:hAnsi="Times New Roman" w:cs="Times New Roman"/>
          <w:sz w:val="24"/>
          <w:szCs w:val="24"/>
        </w:rPr>
        <w:t xml:space="preserve"> Vol. 26, </w:t>
      </w:r>
      <w:r w:rsidR="002916B3">
        <w:rPr>
          <w:rFonts w:ascii="Times New Roman" w:hAnsi="Times New Roman" w:cs="Times New Roman"/>
          <w:sz w:val="24"/>
          <w:szCs w:val="24"/>
        </w:rPr>
        <w:t xml:space="preserve">2000, </w:t>
      </w:r>
      <w:r>
        <w:rPr>
          <w:rFonts w:ascii="Times New Roman" w:hAnsi="Times New Roman" w:cs="Times New Roman"/>
          <w:sz w:val="24"/>
          <w:szCs w:val="24"/>
        </w:rPr>
        <w:t>pp. 611-639.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Bentsi-Enchill and Letsa, “Business and Organizations.”</w:t>
      </w:r>
      <w:r w:rsidR="002916B3">
        <w:rPr>
          <w:rFonts w:ascii="Times New Roman" w:hAnsi="Times New Roman" w:cs="Times New Roman"/>
          <w:sz w:val="24"/>
          <w:szCs w:val="24"/>
        </w:rPr>
        <w:t xml:space="preserve"> </w:t>
      </w:r>
      <w:r>
        <w:rPr>
          <w:rFonts w:ascii="Times New Roman" w:hAnsi="Times New Roman" w:cs="Times New Roman"/>
          <w:sz w:val="24"/>
          <w:szCs w:val="24"/>
        </w:rPr>
        <w:t>Ghana, 2002, pp. 1-8.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Berdegué, J., Reardon, T., Balsevich, F., Flores, and Hernandez, R.A. “Supermarkets and small Horticultural Product Farmers in Central America”: In Global Supply Chains, Standards and the poor: How the Globalization of Food Systems and Standards Affect Rural Development and Poverty, ed. Swinnen, J.F.M. Oxford, England, 2007.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Berg, B. L. “Qualitative Research Methods for the Social Sciences.” Boston, Allyn &amp; Bacon, 1998.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Berg, S. “Snowball Sampling, in Kotz, S. And Johnson, N.L. (Eds.) Encyclopaed</w:t>
      </w:r>
      <w:r w:rsidR="002916B3">
        <w:rPr>
          <w:rFonts w:ascii="Times New Roman" w:hAnsi="Times New Roman" w:cs="Times New Roman"/>
          <w:sz w:val="24"/>
          <w:szCs w:val="24"/>
        </w:rPr>
        <w:t>ia of Statiscal Sciences Vol. 8,</w:t>
      </w:r>
      <w:r>
        <w:rPr>
          <w:rFonts w:ascii="Times New Roman" w:hAnsi="Times New Roman" w:cs="Times New Roman"/>
          <w:sz w:val="24"/>
          <w:szCs w:val="24"/>
        </w:rPr>
        <w:t xml:space="preserve"> 1988.</w:t>
      </w:r>
    </w:p>
    <w:p w:rsidR="00345DA3" w:rsidRDefault="002916B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Bernard, T., and S</w:t>
      </w:r>
      <w:r w:rsidR="00345DA3">
        <w:rPr>
          <w:rFonts w:ascii="Times New Roman" w:hAnsi="Times New Roman" w:cs="Times New Roman"/>
          <w:sz w:val="24"/>
          <w:szCs w:val="24"/>
        </w:rPr>
        <w:t>plielman “Reaching t</w:t>
      </w:r>
      <w:r>
        <w:rPr>
          <w:rFonts w:ascii="Times New Roman" w:hAnsi="Times New Roman" w:cs="Times New Roman"/>
          <w:sz w:val="24"/>
          <w:szCs w:val="24"/>
        </w:rPr>
        <w:t>he Rural Poor through Rural Producers Organizations”. A study of Agricultural Marketing C</w:t>
      </w:r>
      <w:r w:rsidR="00345DA3">
        <w:rPr>
          <w:rFonts w:ascii="Times New Roman" w:hAnsi="Times New Roman" w:cs="Times New Roman"/>
          <w:sz w:val="24"/>
          <w:szCs w:val="24"/>
        </w:rPr>
        <w:t>o-operatives in Ethiopia, Food policy 34(1): Food policy 34(1):66-99, 2009.</w:t>
      </w:r>
    </w:p>
    <w:p w:rsidR="005D1EEE" w:rsidRDefault="005D1EEE"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Bernard, T., Collion, M.H., Dejanvy, A. and Rondot, P. “Do Village Organisation Make a Difference in African Rural Development? A Study for Senegal and Burkina Faso. World Development, 2008, 36 (11): 2188-2204.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Berry, A. Grant, P. and Jarvis, R.</w:t>
      </w:r>
      <w:r w:rsidR="002916B3">
        <w:rPr>
          <w:rFonts w:ascii="Times New Roman" w:hAnsi="Times New Roman" w:cs="Times New Roman"/>
          <w:sz w:val="24"/>
          <w:szCs w:val="24"/>
        </w:rPr>
        <w:t xml:space="preserve"> </w:t>
      </w:r>
      <w:r>
        <w:rPr>
          <w:rFonts w:ascii="Times New Roman" w:hAnsi="Times New Roman" w:cs="Times New Roman"/>
          <w:sz w:val="24"/>
          <w:szCs w:val="24"/>
        </w:rPr>
        <w:t>“Can European Banks Plug the Finance Gap for UK SMEs?” ACCA Research Report (8), 2003.</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Berthelot, J., “Feed Subsidies to EU and US Exported Poultry and Pig Meats, Ghana, 2006.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Bessei, W. “Tendencies of World Poultry Production, Proceedings of the 3</w:t>
      </w:r>
      <w:r w:rsidRPr="003966F6">
        <w:rPr>
          <w:rFonts w:ascii="Times New Roman" w:hAnsi="Times New Roman" w:cs="Times New Roman"/>
          <w:sz w:val="24"/>
          <w:szCs w:val="24"/>
          <w:vertAlign w:val="superscript"/>
        </w:rPr>
        <w:t>rd</w:t>
      </w:r>
      <w:r>
        <w:rPr>
          <w:rFonts w:ascii="Times New Roman" w:hAnsi="Times New Roman" w:cs="Times New Roman"/>
          <w:sz w:val="24"/>
          <w:szCs w:val="24"/>
        </w:rPr>
        <w:t xml:space="preserve"> International DLG-Symposium on Poultry Production in Hot Climates.” Hamein, Germany, June, 1987, pp. 19-22.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Beuchler, S. “New Social Movement Theories.” The Sociological Quaterly. 36(3): 441-464,      1995.</w:t>
      </w:r>
    </w:p>
    <w:p w:rsidR="00345DA3" w:rsidRDefault="00345DA3" w:rsidP="00311305">
      <w:pPr>
        <w:spacing w:line="240" w:lineRule="auto"/>
        <w:jc w:val="both"/>
      </w:pPr>
      <w:r>
        <w:rPr>
          <w:rFonts w:ascii="Times New Roman" w:hAnsi="Times New Roman" w:cs="Times New Roman"/>
          <w:sz w:val="24"/>
          <w:szCs w:val="24"/>
        </w:rPr>
        <w:t xml:space="preserve">Bielik, “new generation co-operatives on the northern plains”. Retrieved &amp; May 2007, from </w:t>
      </w:r>
      <w:hyperlink r:id="rId33" w:history="1">
        <w:r w:rsidRPr="000137D0">
          <w:rPr>
            <w:rStyle w:val="Hyperlink"/>
            <w:rFonts w:ascii="Times New Roman" w:hAnsi="Times New Roman" w:cs="Times New Roman"/>
            <w:sz w:val="24"/>
            <w:szCs w:val="24"/>
          </w:rPr>
          <w:t>http://www.umanitober.ca/afs/agric_econmics/ardi/index.html</w:t>
        </w:r>
      </w:hyperlink>
    </w:p>
    <w:p w:rsidR="00345DA3" w:rsidRPr="008874A3" w:rsidRDefault="008874A3" w:rsidP="00311305">
      <w:pPr>
        <w:spacing w:line="240" w:lineRule="auto"/>
        <w:jc w:val="both"/>
        <w:rPr>
          <w:rFonts w:ascii="Times New Roman" w:hAnsi="Times New Roman" w:cs="Times New Roman"/>
          <w:sz w:val="24"/>
          <w:szCs w:val="24"/>
        </w:rPr>
      </w:pPr>
      <w:r w:rsidRPr="008874A3">
        <w:rPr>
          <w:rFonts w:ascii="Times New Roman" w:hAnsi="Times New Roman" w:cs="Times New Roman"/>
          <w:sz w:val="24"/>
          <w:szCs w:val="24"/>
        </w:rPr>
        <w:lastRenderedPageBreak/>
        <w:t>Bielik, M.</w:t>
      </w:r>
      <w:r w:rsidR="00345DA3" w:rsidRPr="008874A3">
        <w:rPr>
          <w:rFonts w:ascii="Times New Roman" w:hAnsi="Times New Roman" w:cs="Times New Roman"/>
          <w:sz w:val="24"/>
          <w:szCs w:val="24"/>
        </w:rPr>
        <w:t xml:space="preserve"> “New Generation Co-operatives on the Northern plains”</w:t>
      </w:r>
      <w:r w:rsidRPr="008874A3">
        <w:rPr>
          <w:rFonts w:ascii="Times New Roman" w:hAnsi="Times New Roman" w:cs="Times New Roman"/>
          <w:sz w:val="24"/>
          <w:szCs w:val="24"/>
        </w:rPr>
        <w:t xml:space="preserve"> 1999</w:t>
      </w:r>
      <w:r w:rsidR="00345DA3" w:rsidRPr="008874A3">
        <w:rPr>
          <w:rFonts w:ascii="Times New Roman" w:hAnsi="Times New Roman" w:cs="Times New Roman"/>
          <w:sz w:val="24"/>
          <w:szCs w:val="24"/>
        </w:rPr>
        <w:t>. Retrieved &amp; May 2001, from http://www.umanitoba.ca/afs/agric_economics/ardi/index.html.</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Binks, M. R. and Ennew, C.T. “Growing Firms and the Credit Constraint.” Small Business Economies. Vol. 18, No. 1, 1996, pp. 17-25.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Bitsch, V. “Qualitative Research in Agricultural Economics: Paradigm, Purposes and Evaluation Criteria.” American Economist Association Annual Meeting, 2001, pp.17.</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Blackie, S. “The Role of Scavenging Local Chickens in Rural Household Livelihood in the Greater Accra Region.” Unpublished Mphill Thesis, Department of Agricultural Economics &amp; Agribusiness, University of Lagon, Accra, 2006.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Boate</w:t>
      </w:r>
      <w:r w:rsidR="000F4A90">
        <w:rPr>
          <w:rFonts w:ascii="Times New Roman" w:hAnsi="Times New Roman" w:cs="Times New Roman"/>
          <w:sz w:val="24"/>
          <w:szCs w:val="24"/>
        </w:rPr>
        <w:t>ng, K, “Employment and Incomes u</w:t>
      </w:r>
      <w:r>
        <w:rPr>
          <w:rFonts w:ascii="Times New Roman" w:hAnsi="Times New Roman" w:cs="Times New Roman"/>
          <w:sz w:val="24"/>
          <w:szCs w:val="24"/>
        </w:rPr>
        <w:t>nder Structural Adjustment Programme in Ghana.” in Baah, A.Y. (ed). Social Dimension of Structural Adjustment in Ghana, Ghana TUC, Accra, 2001.</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Boehlje, M. “Structural Changes in the Agricultural Industries: How Do We Measure, Analyse and Understand them?</w:t>
      </w:r>
      <w:r w:rsidR="00181CAC">
        <w:rPr>
          <w:rFonts w:ascii="Times New Roman" w:hAnsi="Times New Roman" w:cs="Times New Roman"/>
          <w:sz w:val="24"/>
          <w:szCs w:val="24"/>
        </w:rPr>
        <w:t>”</w:t>
      </w:r>
      <w:r>
        <w:rPr>
          <w:rFonts w:ascii="Times New Roman" w:hAnsi="Times New Roman" w:cs="Times New Roman"/>
          <w:sz w:val="24"/>
          <w:szCs w:val="24"/>
        </w:rPr>
        <w:t xml:space="preserve"> American Journal of Agricultural Economics 81(5): 1028-1041, 1999.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Bogdan, R.C, and Biklen, S.K. “Qualitative Research for Education: An introduction to Theory and Methods”. Bosten: Allyn and Bacon, Inc., 1992 pp. 257</w:t>
      </w:r>
      <w:r w:rsidR="009B682E">
        <w:rPr>
          <w:rFonts w:ascii="Times New Roman" w:hAnsi="Times New Roman" w:cs="Times New Roman"/>
          <w:sz w:val="24"/>
          <w:szCs w:val="24"/>
        </w:rPr>
        <w:t>.</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Bogner, A., “The 1994 Civil War in Northern Ghana: The Genesis and Escalation of a Tribal Conflict in Lentz, C. </w:t>
      </w:r>
      <w:r w:rsidR="00181CAC">
        <w:rPr>
          <w:rFonts w:ascii="Times New Roman" w:hAnsi="Times New Roman" w:cs="Times New Roman"/>
          <w:sz w:val="24"/>
          <w:szCs w:val="24"/>
        </w:rPr>
        <w:t>&amp; Nugent, P. (eds), Ethnicity in</w:t>
      </w:r>
      <w:r>
        <w:rPr>
          <w:rFonts w:ascii="Times New Roman" w:hAnsi="Times New Roman" w:cs="Times New Roman"/>
          <w:sz w:val="24"/>
          <w:szCs w:val="24"/>
        </w:rPr>
        <w:t xml:space="preserve"> Ghana</w:t>
      </w:r>
      <w:r w:rsidR="00181CAC">
        <w:rPr>
          <w:rFonts w:ascii="Times New Roman" w:hAnsi="Times New Roman" w:cs="Times New Roman"/>
          <w:sz w:val="24"/>
          <w:szCs w:val="24"/>
        </w:rPr>
        <w:t>”</w:t>
      </w:r>
      <w:r>
        <w:rPr>
          <w:rFonts w:ascii="Times New Roman" w:hAnsi="Times New Roman" w:cs="Times New Roman"/>
          <w:sz w:val="24"/>
          <w:szCs w:val="24"/>
        </w:rPr>
        <w:t>, London: Macmillan, 2000, pp.183-20</w:t>
      </w:r>
      <w:r w:rsidR="009B682E">
        <w:rPr>
          <w:rFonts w:ascii="Times New Roman" w:hAnsi="Times New Roman" w:cs="Times New Roman"/>
          <w:sz w:val="24"/>
          <w:szCs w:val="24"/>
        </w:rPr>
        <w:t>.</w:t>
      </w:r>
      <w:r w:rsidRPr="00E67003">
        <w:rPr>
          <w:rFonts w:ascii="Times New Roman" w:hAnsi="Times New Roman" w:cs="Times New Roman"/>
          <w:sz w:val="24"/>
          <w:szCs w:val="24"/>
        </w:rPr>
        <w:t xml:space="preserve">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Bourdieu, P., (1986). </w:t>
      </w:r>
      <w:r w:rsidR="00181CAC">
        <w:rPr>
          <w:rFonts w:ascii="Times New Roman" w:hAnsi="Times New Roman" w:cs="Times New Roman"/>
          <w:sz w:val="24"/>
          <w:szCs w:val="24"/>
        </w:rPr>
        <w:t>“The Forms of Social Capital</w:t>
      </w:r>
      <w:r>
        <w:rPr>
          <w:rFonts w:ascii="Times New Roman" w:hAnsi="Times New Roman" w:cs="Times New Roman"/>
          <w:sz w:val="24"/>
          <w:szCs w:val="24"/>
        </w:rPr>
        <w:t xml:space="preserve"> In: J.C</w:t>
      </w:r>
      <w:r w:rsidR="00181CAC">
        <w:rPr>
          <w:rFonts w:ascii="Times New Roman" w:hAnsi="Times New Roman" w:cs="Times New Roman"/>
          <w:sz w:val="24"/>
          <w:szCs w:val="24"/>
        </w:rPr>
        <w:t xml:space="preserve">. Richardson (ed). Handbook of </w:t>
      </w:r>
      <w:r>
        <w:rPr>
          <w:rFonts w:ascii="Times New Roman" w:hAnsi="Times New Roman" w:cs="Times New Roman"/>
          <w:sz w:val="24"/>
          <w:szCs w:val="24"/>
        </w:rPr>
        <w:t>Theory and Research for the Sociology of Education</w:t>
      </w:r>
      <w:r w:rsidR="00181CAC">
        <w:rPr>
          <w:rFonts w:ascii="Times New Roman" w:hAnsi="Times New Roman" w:cs="Times New Roman"/>
          <w:sz w:val="24"/>
          <w:szCs w:val="24"/>
        </w:rPr>
        <w:t>,”</w:t>
      </w:r>
      <w:r>
        <w:rPr>
          <w:rFonts w:ascii="Times New Roman" w:hAnsi="Times New Roman" w:cs="Times New Roman"/>
          <w:sz w:val="24"/>
          <w:szCs w:val="24"/>
        </w:rPr>
        <w:t xml:space="preserve"> New York, Greenwood: pp. 241-258.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Branckaert, R. “Constraint in Poultry Development, Feed Availability and Health Proceedings.” 19</w:t>
      </w:r>
      <w:r w:rsidRPr="00AC3724">
        <w:rPr>
          <w:rFonts w:ascii="Times New Roman" w:hAnsi="Times New Roman" w:cs="Times New Roman"/>
          <w:sz w:val="24"/>
          <w:szCs w:val="24"/>
          <w:vertAlign w:val="superscript"/>
        </w:rPr>
        <w:t>th</w:t>
      </w:r>
      <w:r>
        <w:rPr>
          <w:rFonts w:ascii="Times New Roman" w:hAnsi="Times New Roman" w:cs="Times New Roman"/>
          <w:sz w:val="24"/>
          <w:szCs w:val="24"/>
        </w:rPr>
        <w:t xml:space="preserve"> World’s Poultry Congress, Amsterdam, </w:t>
      </w:r>
      <w:r w:rsidR="008874A3">
        <w:rPr>
          <w:rFonts w:ascii="Times New Roman" w:hAnsi="Times New Roman" w:cs="Times New Roman"/>
          <w:sz w:val="24"/>
          <w:szCs w:val="24"/>
        </w:rPr>
        <w:t>Vol. 2, September, 1992.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Branckaert, R. “From Backyard to Commercial Poultry Production: The Keys of Success.” Proceedings Workshop on New Castle Disease, University of Pretoria, December, 1996, pp.9.</w:t>
      </w:r>
    </w:p>
    <w:p w:rsidR="000F4A90" w:rsidRDefault="00345DA3" w:rsidP="000F4A90">
      <w:pPr>
        <w:spacing w:line="240" w:lineRule="auto"/>
        <w:jc w:val="both"/>
        <w:rPr>
          <w:rFonts w:ascii="Times New Roman" w:hAnsi="Times New Roman" w:cs="Times New Roman"/>
          <w:sz w:val="24"/>
          <w:szCs w:val="24"/>
        </w:rPr>
      </w:pPr>
      <w:r>
        <w:rPr>
          <w:rFonts w:ascii="Times New Roman" w:hAnsi="Times New Roman" w:cs="Times New Roman"/>
          <w:sz w:val="24"/>
          <w:szCs w:val="24"/>
        </w:rPr>
        <w:t>Branckaert, R. D.S. and Guéye, E.F. “FAO Programme for Support to Family Poult</w:t>
      </w:r>
      <w:r w:rsidR="008874A3">
        <w:rPr>
          <w:rFonts w:ascii="Times New Roman" w:hAnsi="Times New Roman" w:cs="Times New Roman"/>
          <w:sz w:val="24"/>
          <w:szCs w:val="24"/>
        </w:rPr>
        <w:t>ry Production.” In Dolberg, F. a</w:t>
      </w:r>
      <w:r>
        <w:rPr>
          <w:rFonts w:ascii="Times New Roman" w:hAnsi="Times New Roman" w:cs="Times New Roman"/>
          <w:sz w:val="24"/>
          <w:szCs w:val="24"/>
        </w:rPr>
        <w:t xml:space="preserve">nd Peterson, P.H., eds. Poultry as Tool in Poverty Eradication and Promotion </w:t>
      </w:r>
      <w:r w:rsidR="009B682E">
        <w:rPr>
          <w:rFonts w:ascii="Times New Roman" w:hAnsi="Times New Roman" w:cs="Times New Roman"/>
          <w:sz w:val="24"/>
          <w:szCs w:val="24"/>
        </w:rPr>
        <w:t>of Gender Equality, pp. 244-256,</w:t>
      </w:r>
      <w:r>
        <w:rPr>
          <w:rFonts w:ascii="Times New Roman" w:hAnsi="Times New Roman" w:cs="Times New Roman"/>
          <w:sz w:val="24"/>
          <w:szCs w:val="24"/>
        </w:rPr>
        <w:t xml:space="preserve"> Proceed</w:t>
      </w:r>
      <w:r w:rsidR="008874A3">
        <w:rPr>
          <w:rFonts w:ascii="Times New Roman" w:hAnsi="Times New Roman" w:cs="Times New Roman"/>
          <w:sz w:val="24"/>
          <w:szCs w:val="24"/>
        </w:rPr>
        <w:t>ing Workshop,</w:t>
      </w:r>
      <w:r>
        <w:rPr>
          <w:rFonts w:ascii="Times New Roman" w:hAnsi="Times New Roman" w:cs="Times New Roman"/>
          <w:sz w:val="24"/>
          <w:szCs w:val="24"/>
        </w:rPr>
        <w:t xml:space="preserve"> Tune Landbosked, Denmark, </w:t>
      </w:r>
      <w:r w:rsidR="008874A3">
        <w:rPr>
          <w:rFonts w:ascii="Times New Roman" w:hAnsi="Times New Roman" w:cs="Times New Roman"/>
          <w:sz w:val="24"/>
          <w:szCs w:val="24"/>
        </w:rPr>
        <w:t xml:space="preserve">March 22-26, </w:t>
      </w:r>
      <w:r>
        <w:rPr>
          <w:rFonts w:ascii="Times New Roman" w:hAnsi="Times New Roman" w:cs="Times New Roman"/>
          <w:sz w:val="24"/>
          <w:szCs w:val="24"/>
        </w:rPr>
        <w:t xml:space="preserve">1999. </w:t>
      </w:r>
    </w:p>
    <w:p w:rsidR="000F4A90" w:rsidRDefault="000F4A90" w:rsidP="000F4A90">
      <w:pPr>
        <w:spacing w:line="240" w:lineRule="auto"/>
        <w:jc w:val="both"/>
        <w:rPr>
          <w:rFonts w:ascii="Times New Roman" w:hAnsi="Times New Roman" w:cs="Times New Roman"/>
          <w:sz w:val="24"/>
          <w:szCs w:val="24"/>
        </w:rPr>
      </w:pPr>
      <w:r>
        <w:rPr>
          <w:rFonts w:ascii="Times New Roman" w:hAnsi="Times New Roman" w:cs="Times New Roman"/>
          <w:sz w:val="24"/>
          <w:szCs w:val="24"/>
        </w:rPr>
        <w:t>Brydon-Miller, M. “What is Partici</w:t>
      </w:r>
      <w:r w:rsidR="009B682E">
        <w:rPr>
          <w:rFonts w:ascii="Times New Roman" w:hAnsi="Times New Roman" w:cs="Times New Roman"/>
          <w:sz w:val="24"/>
          <w:szCs w:val="24"/>
        </w:rPr>
        <w:t>patory Action Research, and What</w:t>
      </w:r>
      <w:r>
        <w:rPr>
          <w:rFonts w:ascii="Times New Roman" w:hAnsi="Times New Roman" w:cs="Times New Roman"/>
          <w:sz w:val="24"/>
          <w:szCs w:val="24"/>
        </w:rPr>
        <w:t xml:space="preserve"> a Nice Person Like Me Doing in a Field Like This?” Remarks Presented at 2002 SPSSI Convention, June 28-30, Toronto, Canada, 2002.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British Educational Research Association, “Ethics Guidelines”. BERA, 2004.</w:t>
      </w:r>
    </w:p>
    <w:p w:rsidR="007931CC" w:rsidRDefault="007931CC" w:rsidP="000F4A90">
      <w:pPr>
        <w:jc w:val="both"/>
        <w:rPr>
          <w:rFonts w:ascii="Times New Roman" w:hAnsi="Times New Roman" w:cs="Times New Roman"/>
          <w:sz w:val="24"/>
          <w:szCs w:val="24"/>
        </w:rPr>
      </w:pPr>
      <w:r>
        <w:rPr>
          <w:rFonts w:ascii="Times New Roman" w:hAnsi="Times New Roman" w:cs="Times New Roman"/>
          <w:sz w:val="24"/>
          <w:szCs w:val="24"/>
        </w:rPr>
        <w:t>Buame, S.K. “Entrepreneurship: A Contextual Perspective, Discourses and Praxis of Entrepreneurial Activities within the Institutional Context of Ghana</w:t>
      </w:r>
      <w:r w:rsidR="001E3F5A">
        <w:rPr>
          <w:rFonts w:ascii="Times New Roman" w:hAnsi="Times New Roman" w:cs="Times New Roman"/>
          <w:sz w:val="24"/>
          <w:szCs w:val="24"/>
        </w:rPr>
        <w:t>”</w:t>
      </w:r>
      <w:r>
        <w:rPr>
          <w:rFonts w:ascii="Times New Roman" w:hAnsi="Times New Roman" w:cs="Times New Roman"/>
          <w:sz w:val="24"/>
          <w:szCs w:val="24"/>
        </w:rPr>
        <w:t>, Lund University Press, 1996, pp. 1-256.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Buechler, S.M. “New S</w:t>
      </w:r>
      <w:r w:rsidR="001E3F5A">
        <w:rPr>
          <w:rFonts w:ascii="Times New Roman" w:hAnsi="Times New Roman" w:cs="Times New Roman"/>
          <w:sz w:val="24"/>
          <w:szCs w:val="24"/>
        </w:rPr>
        <w:t>ocial Movements Theories”. The Sociological Quarterly,</w:t>
      </w:r>
      <w:r>
        <w:rPr>
          <w:rFonts w:ascii="Times New Roman" w:hAnsi="Times New Roman" w:cs="Times New Roman"/>
          <w:sz w:val="24"/>
          <w:szCs w:val="24"/>
        </w:rPr>
        <w:t xml:space="preserve"> 36(3):441-464, 1995.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Buell, R. “The Native Problem in Africa”. London: Frank Cass, 1928/1965.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Burns, A.C. and Bush, F.B. “Marketing Research.” 5</w:t>
      </w:r>
      <w:r w:rsidRPr="00CA76EE">
        <w:rPr>
          <w:rFonts w:ascii="Times New Roman" w:hAnsi="Times New Roman" w:cs="Times New Roman"/>
          <w:sz w:val="24"/>
          <w:szCs w:val="24"/>
          <w:vertAlign w:val="superscript"/>
        </w:rPr>
        <w:t>th</w:t>
      </w:r>
      <w:r>
        <w:rPr>
          <w:rFonts w:ascii="Times New Roman" w:hAnsi="Times New Roman" w:cs="Times New Roman"/>
          <w:sz w:val="24"/>
          <w:szCs w:val="24"/>
        </w:rPr>
        <w:t xml:space="preserve"> Edn, Upper Saddle River New Jersey Pearson-Prentice Hall, 2006, pp. 117-227.</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Canel, E. “New Social Movement Theory and Resource Mobilization Theory: The need for Integration.”</w:t>
      </w:r>
      <w:r w:rsidR="001E3F5A">
        <w:rPr>
          <w:rFonts w:ascii="Times New Roman" w:hAnsi="Times New Roman" w:cs="Times New Roman"/>
          <w:sz w:val="24"/>
          <w:szCs w:val="24"/>
        </w:rPr>
        <w:t xml:space="preserve"> </w:t>
      </w:r>
      <w:r>
        <w:rPr>
          <w:rFonts w:ascii="Times New Roman" w:hAnsi="Times New Roman" w:cs="Times New Roman"/>
          <w:sz w:val="24"/>
          <w:szCs w:val="24"/>
        </w:rPr>
        <w:t>IDRC Books, Community Power and Grassroots Democracy, 2004, pp. 1-3.</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Carlsson, A., “Co-operative and th</w:t>
      </w:r>
      <w:r w:rsidR="001E3F5A">
        <w:rPr>
          <w:rFonts w:ascii="Times New Roman" w:hAnsi="Times New Roman" w:cs="Times New Roman"/>
          <w:sz w:val="24"/>
          <w:szCs w:val="24"/>
        </w:rPr>
        <w:t>e State Partners in Development,</w:t>
      </w:r>
      <w:r>
        <w:rPr>
          <w:rFonts w:ascii="Times New Roman" w:hAnsi="Times New Roman" w:cs="Times New Roman"/>
          <w:sz w:val="24"/>
          <w:szCs w:val="24"/>
        </w:rPr>
        <w:t>”</w:t>
      </w:r>
      <w:r w:rsidR="001E3F5A">
        <w:rPr>
          <w:rFonts w:ascii="Times New Roman" w:hAnsi="Times New Roman" w:cs="Times New Roman"/>
          <w:sz w:val="24"/>
          <w:szCs w:val="24"/>
        </w:rPr>
        <w:t xml:space="preserve"> </w:t>
      </w:r>
      <w:r>
        <w:rPr>
          <w:rFonts w:ascii="Times New Roman" w:hAnsi="Times New Roman" w:cs="Times New Roman"/>
          <w:sz w:val="24"/>
          <w:szCs w:val="24"/>
        </w:rPr>
        <w:t xml:space="preserve">Institute of International Education, University of Stockholm, 1992. </w:t>
      </w:r>
    </w:p>
    <w:p w:rsidR="00345DA3" w:rsidRDefault="008874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Cavaye, J. “Social Capital-the Concept, the C</w:t>
      </w:r>
      <w:r w:rsidR="00345DA3">
        <w:rPr>
          <w:rFonts w:ascii="Times New Roman" w:hAnsi="Times New Roman" w:cs="Times New Roman"/>
          <w:sz w:val="24"/>
          <w:szCs w:val="24"/>
        </w:rPr>
        <w:t>ontext”. Unpublished article, Rockhampton: Department of Primary Industries, 2000</w:t>
      </w:r>
    </w:p>
    <w:p w:rsidR="00345DA3" w:rsidRDefault="008874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Chaddad, F.R.., and Cook, M.L. “Understanding New Co-operative Models: “An ownership-Control Rights T</w:t>
      </w:r>
      <w:r w:rsidR="00345DA3">
        <w:rPr>
          <w:rFonts w:ascii="Times New Roman" w:hAnsi="Times New Roman" w:cs="Times New Roman"/>
          <w:sz w:val="24"/>
          <w:szCs w:val="24"/>
        </w:rPr>
        <w:t>ypology”. Review</w:t>
      </w:r>
      <w:r>
        <w:rPr>
          <w:rFonts w:ascii="Times New Roman" w:hAnsi="Times New Roman" w:cs="Times New Roman"/>
          <w:sz w:val="24"/>
          <w:szCs w:val="24"/>
        </w:rPr>
        <w:t xml:space="preserve"> of Agricultural E</w:t>
      </w:r>
      <w:r w:rsidR="00345DA3">
        <w:rPr>
          <w:rFonts w:ascii="Times New Roman" w:hAnsi="Times New Roman" w:cs="Times New Roman"/>
          <w:sz w:val="24"/>
          <w:szCs w:val="24"/>
        </w:rPr>
        <w:t>conomics 26(3): 348-360, 2004.</w:t>
      </w:r>
    </w:p>
    <w:p w:rsidR="00345DA3" w:rsidRDefault="001E3F5A"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Chaddad, F.</w:t>
      </w:r>
      <w:r w:rsidR="00345DA3">
        <w:rPr>
          <w:rFonts w:ascii="Times New Roman" w:hAnsi="Times New Roman" w:cs="Times New Roman"/>
          <w:sz w:val="24"/>
          <w:szCs w:val="24"/>
        </w:rPr>
        <w:t xml:space="preserve"> and Cook, M. “An Ownership Rights Typology of Co-operative Models</w:t>
      </w:r>
      <w:r>
        <w:rPr>
          <w:rFonts w:ascii="Times New Roman" w:hAnsi="Times New Roman" w:cs="Times New Roman"/>
          <w:sz w:val="24"/>
          <w:szCs w:val="24"/>
        </w:rPr>
        <w:t>.”</w:t>
      </w:r>
      <w:r w:rsidR="00345DA3">
        <w:rPr>
          <w:rFonts w:ascii="Times New Roman" w:hAnsi="Times New Roman" w:cs="Times New Roman"/>
          <w:sz w:val="24"/>
          <w:szCs w:val="24"/>
        </w:rPr>
        <w:t xml:space="preserve"> (Department of Agricultural Econmics working paper No. AEWP 2002-06). Columbia: Department of Agricultural Econmics, Collegue of Agricultural, Food and Natural Resources, University of Missouri-Columbia, 2002.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Chamala, S. “Group Effectiveness: From Group Extension Met</w:t>
      </w:r>
      <w:r w:rsidR="001E3F5A">
        <w:rPr>
          <w:rFonts w:ascii="Times New Roman" w:hAnsi="Times New Roman" w:cs="Times New Roman"/>
          <w:sz w:val="24"/>
          <w:szCs w:val="24"/>
        </w:rPr>
        <w:t>hods to Participative Community</w:t>
      </w:r>
      <w:r>
        <w:rPr>
          <w:rFonts w:ascii="Times New Roman" w:hAnsi="Times New Roman" w:cs="Times New Roman"/>
          <w:sz w:val="24"/>
          <w:szCs w:val="24"/>
        </w:rPr>
        <w:t xml:space="preserve"> Landcare Groups.” In </w:t>
      </w:r>
      <w:r w:rsidR="001E3F5A">
        <w:rPr>
          <w:rFonts w:ascii="Times New Roman" w:hAnsi="Times New Roman" w:cs="Times New Roman"/>
          <w:sz w:val="24"/>
          <w:szCs w:val="24"/>
        </w:rPr>
        <w:t>Chamala, S. &amp; Keith, K. (Eds), Participative A</w:t>
      </w:r>
      <w:r>
        <w:rPr>
          <w:rFonts w:ascii="Times New Roman" w:hAnsi="Times New Roman" w:cs="Times New Roman"/>
          <w:sz w:val="24"/>
          <w:szCs w:val="24"/>
        </w:rPr>
        <w:t>pproaches to Landca</w:t>
      </w:r>
      <w:r w:rsidR="001E3F5A">
        <w:rPr>
          <w:rFonts w:ascii="Times New Roman" w:hAnsi="Times New Roman" w:cs="Times New Roman"/>
          <w:sz w:val="24"/>
          <w:szCs w:val="24"/>
        </w:rPr>
        <w:t>re: perspectives, Policies and P</w:t>
      </w:r>
      <w:r>
        <w:rPr>
          <w:rFonts w:ascii="Times New Roman" w:hAnsi="Times New Roman" w:cs="Times New Roman"/>
          <w:sz w:val="24"/>
          <w:szCs w:val="24"/>
        </w:rPr>
        <w:t xml:space="preserve">rograms, Brisbane: Australian Academic press, 1995.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Chamala, S.and S</w:t>
      </w:r>
      <w:r w:rsidR="001E3F5A">
        <w:rPr>
          <w:rFonts w:ascii="Times New Roman" w:hAnsi="Times New Roman" w:cs="Times New Roman"/>
          <w:sz w:val="24"/>
          <w:szCs w:val="24"/>
        </w:rPr>
        <w:t>hingi, P. M. “Establishing and S</w:t>
      </w:r>
      <w:r>
        <w:rPr>
          <w:rFonts w:ascii="Times New Roman" w:hAnsi="Times New Roman" w:cs="Times New Roman"/>
          <w:sz w:val="24"/>
          <w:szCs w:val="24"/>
        </w:rPr>
        <w:t>tr</w:t>
      </w:r>
      <w:r w:rsidR="001E3F5A">
        <w:rPr>
          <w:rFonts w:ascii="Times New Roman" w:hAnsi="Times New Roman" w:cs="Times New Roman"/>
          <w:sz w:val="24"/>
          <w:szCs w:val="24"/>
        </w:rPr>
        <w:t>engthening Farmer Organization.”</w:t>
      </w:r>
      <w:r>
        <w:rPr>
          <w:rFonts w:ascii="Times New Roman" w:hAnsi="Times New Roman" w:cs="Times New Roman"/>
          <w:sz w:val="24"/>
          <w:szCs w:val="24"/>
        </w:rPr>
        <w:t xml:space="preserve"> I</w:t>
      </w:r>
      <w:r w:rsidR="001E3F5A">
        <w:rPr>
          <w:rFonts w:ascii="Times New Roman" w:hAnsi="Times New Roman" w:cs="Times New Roman"/>
          <w:sz w:val="24"/>
          <w:szCs w:val="24"/>
        </w:rPr>
        <w:t>mproving Agricultural Extension -</w:t>
      </w:r>
      <w:r>
        <w:rPr>
          <w:rFonts w:ascii="Times New Roman" w:hAnsi="Times New Roman" w:cs="Times New Roman"/>
          <w:sz w:val="24"/>
          <w:szCs w:val="24"/>
        </w:rPr>
        <w:t xml:space="preserve"> A Reference Manual, 1997, pp.1-14.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Chambo, S.A. “Agricultural Co-operatives: Role in Food Security and Rural Development.”Moshi University College of Co-operation and Business Studies, Paper Presented to Expert Group Meeting on Co-operatives, New York, April, 2009, pp.1-12.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Chambo, S.A., Mwangi, M. And Oloo, O. “An Analysis of Socio-Economic Impact of Co-operatives in Africa and Institutional Context, ICA Regional Office for Africa, Nairoba, 2007.</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Cheong, E. “The Agricultural Cooperative Bu</w:t>
      </w:r>
      <w:r w:rsidR="001E3F5A">
        <w:rPr>
          <w:rFonts w:ascii="Times New Roman" w:hAnsi="Times New Roman" w:cs="Times New Roman"/>
          <w:sz w:val="24"/>
          <w:szCs w:val="24"/>
        </w:rPr>
        <w:t>siness Structure in Context: A W</w:t>
      </w:r>
      <w:r>
        <w:rPr>
          <w:rFonts w:ascii="Times New Roman" w:hAnsi="Times New Roman" w:cs="Times New Roman"/>
          <w:sz w:val="24"/>
          <w:szCs w:val="24"/>
        </w:rPr>
        <w:t>est</w:t>
      </w:r>
      <w:r w:rsidR="001E3F5A">
        <w:rPr>
          <w:rFonts w:ascii="Times New Roman" w:hAnsi="Times New Roman" w:cs="Times New Roman"/>
          <w:sz w:val="24"/>
          <w:szCs w:val="24"/>
        </w:rPr>
        <w:t>ern Australian Study” A Thesis Submitted in Fulfilment of the Requirements for the D</w:t>
      </w:r>
      <w:r>
        <w:rPr>
          <w:rFonts w:ascii="Times New Roman" w:hAnsi="Times New Roman" w:cs="Times New Roman"/>
          <w:sz w:val="24"/>
          <w:szCs w:val="24"/>
        </w:rPr>
        <w:t>egree of Doctor of philosophy, Faculty of Education and Arts, Edith Cawan University, Western Australia, 2006.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Childress, W</w:t>
      </w:r>
      <w:r w:rsidR="000F4A90">
        <w:rPr>
          <w:rFonts w:ascii="Times New Roman" w:hAnsi="Times New Roman" w:cs="Times New Roman"/>
          <w:sz w:val="24"/>
          <w:szCs w:val="24"/>
        </w:rPr>
        <w:t>.</w:t>
      </w:r>
      <w:r>
        <w:rPr>
          <w:rFonts w:ascii="Times New Roman" w:hAnsi="Times New Roman" w:cs="Times New Roman"/>
          <w:sz w:val="24"/>
          <w:szCs w:val="24"/>
        </w:rPr>
        <w:t>M. “Correlation Analysis; A stat</w:t>
      </w:r>
      <w:r w:rsidR="00A162EA">
        <w:rPr>
          <w:rFonts w:ascii="Times New Roman" w:hAnsi="Times New Roman" w:cs="Times New Roman"/>
          <w:sz w:val="24"/>
          <w:szCs w:val="24"/>
        </w:rPr>
        <w:t>istical Test for Relationships B</w:t>
      </w:r>
      <w:r>
        <w:rPr>
          <w:rFonts w:ascii="Times New Roman" w:hAnsi="Times New Roman" w:cs="Times New Roman"/>
          <w:sz w:val="24"/>
          <w:szCs w:val="24"/>
        </w:rPr>
        <w:t>etween Two Sets of Data.” Creative Computing, 1985, Vol. 11, No. 9, pp.1-3.</w:t>
      </w:r>
    </w:p>
    <w:p w:rsidR="00345DA3" w:rsidRDefault="002D62D1"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Chilonda, P,</w:t>
      </w:r>
      <w:r w:rsidR="00345DA3">
        <w:rPr>
          <w:rFonts w:ascii="Times New Roman" w:hAnsi="Times New Roman" w:cs="Times New Roman"/>
          <w:sz w:val="24"/>
          <w:szCs w:val="24"/>
        </w:rPr>
        <w:t xml:space="preserve"> and </w:t>
      </w:r>
      <w:r>
        <w:rPr>
          <w:rFonts w:ascii="Times New Roman" w:hAnsi="Times New Roman" w:cs="Times New Roman"/>
          <w:sz w:val="24"/>
          <w:szCs w:val="24"/>
        </w:rPr>
        <w:t>Huylenbroek, G.V. “A C</w:t>
      </w:r>
      <w:r w:rsidR="00345DA3">
        <w:rPr>
          <w:rFonts w:ascii="Times New Roman" w:hAnsi="Times New Roman" w:cs="Times New Roman"/>
          <w:sz w:val="24"/>
          <w:szCs w:val="24"/>
        </w:rPr>
        <w:t>onceptual Fram</w:t>
      </w:r>
      <w:r w:rsidR="00A162EA">
        <w:rPr>
          <w:rFonts w:ascii="Times New Roman" w:hAnsi="Times New Roman" w:cs="Times New Roman"/>
          <w:sz w:val="24"/>
          <w:szCs w:val="24"/>
        </w:rPr>
        <w:t xml:space="preserve">ework for the Economic Analysis </w:t>
      </w:r>
      <w:r w:rsidR="00345DA3">
        <w:rPr>
          <w:rFonts w:ascii="Times New Roman" w:hAnsi="Times New Roman" w:cs="Times New Roman"/>
          <w:sz w:val="24"/>
          <w:szCs w:val="24"/>
        </w:rPr>
        <w:t>of Factors Influencing Decision-Making of Small-Scale Farmers in Animal Health Management.” Rev. Sci. Tech. Off. Int. Epiz, 20(3), 687-700, 2001.</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Chisenga, J., Entua-Mensah, C. and Sam, J. “Impact of Globalization on the Information Need of Farmers in Ghana: A Case Study of Small-Scale Poultry Farmers.” Ghana, August, 2007, pp.3-10.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Chrisman </w:t>
      </w:r>
      <w:r w:rsidR="002D62D1">
        <w:rPr>
          <w:rFonts w:ascii="Times New Roman" w:hAnsi="Times New Roman" w:cs="Times New Roman"/>
          <w:sz w:val="24"/>
          <w:szCs w:val="24"/>
        </w:rPr>
        <w:t xml:space="preserve">, </w:t>
      </w:r>
      <w:r>
        <w:rPr>
          <w:rFonts w:ascii="Times New Roman" w:hAnsi="Times New Roman" w:cs="Times New Roman"/>
          <w:sz w:val="24"/>
          <w:szCs w:val="24"/>
        </w:rPr>
        <w:t>J.J</w:t>
      </w:r>
      <w:r w:rsidR="002D62D1">
        <w:rPr>
          <w:rFonts w:ascii="Times New Roman" w:hAnsi="Times New Roman" w:cs="Times New Roman"/>
          <w:sz w:val="24"/>
          <w:szCs w:val="24"/>
        </w:rPr>
        <w:t>.</w:t>
      </w:r>
      <w:r>
        <w:rPr>
          <w:rFonts w:ascii="Times New Roman" w:hAnsi="Times New Roman" w:cs="Times New Roman"/>
          <w:sz w:val="24"/>
          <w:szCs w:val="24"/>
        </w:rPr>
        <w:t xml:space="preserve"> and McMullan</w:t>
      </w:r>
      <w:r w:rsidR="002D62D1">
        <w:rPr>
          <w:rFonts w:ascii="Times New Roman" w:hAnsi="Times New Roman" w:cs="Times New Roman"/>
          <w:sz w:val="24"/>
          <w:szCs w:val="24"/>
        </w:rPr>
        <w:t xml:space="preserve">, W.D. </w:t>
      </w:r>
      <w:r>
        <w:rPr>
          <w:rFonts w:ascii="Times New Roman" w:hAnsi="Times New Roman" w:cs="Times New Roman"/>
          <w:sz w:val="24"/>
          <w:szCs w:val="24"/>
        </w:rPr>
        <w:t xml:space="preserve"> </w:t>
      </w:r>
      <w:r w:rsidR="002D62D1">
        <w:rPr>
          <w:rFonts w:ascii="Times New Roman" w:hAnsi="Times New Roman" w:cs="Times New Roman"/>
          <w:sz w:val="24"/>
          <w:szCs w:val="24"/>
        </w:rPr>
        <w:t>“</w:t>
      </w:r>
      <w:r>
        <w:rPr>
          <w:rFonts w:ascii="Times New Roman" w:hAnsi="Times New Roman" w:cs="Times New Roman"/>
          <w:sz w:val="24"/>
          <w:szCs w:val="24"/>
        </w:rPr>
        <w:t>Outsider Assistan</w:t>
      </w:r>
      <w:r w:rsidR="002D62D1">
        <w:rPr>
          <w:rFonts w:ascii="Times New Roman" w:hAnsi="Times New Roman" w:cs="Times New Roman"/>
          <w:sz w:val="24"/>
          <w:szCs w:val="24"/>
        </w:rPr>
        <w:t>ce as a Knowledge Resource for N</w:t>
      </w:r>
      <w:r>
        <w:rPr>
          <w:rFonts w:ascii="Times New Roman" w:hAnsi="Times New Roman" w:cs="Times New Roman"/>
          <w:sz w:val="24"/>
          <w:szCs w:val="24"/>
        </w:rPr>
        <w:t>ew Venture Survival.</w:t>
      </w:r>
      <w:r w:rsidR="002D62D1">
        <w:rPr>
          <w:rFonts w:ascii="Times New Roman" w:hAnsi="Times New Roman" w:cs="Times New Roman"/>
          <w:sz w:val="24"/>
          <w:szCs w:val="24"/>
        </w:rPr>
        <w:t>”</w:t>
      </w:r>
      <w:r>
        <w:rPr>
          <w:rFonts w:ascii="Times New Roman" w:hAnsi="Times New Roman" w:cs="Times New Roman"/>
          <w:sz w:val="24"/>
          <w:szCs w:val="24"/>
        </w:rPr>
        <w:t xml:space="preserve"> Journa</w:t>
      </w:r>
      <w:r w:rsidR="002D62D1">
        <w:rPr>
          <w:rFonts w:ascii="Times New Roman" w:hAnsi="Times New Roman" w:cs="Times New Roman"/>
          <w:sz w:val="24"/>
          <w:szCs w:val="24"/>
        </w:rPr>
        <w:t>l of Business Management, 42 (3), 2004,</w:t>
      </w:r>
      <w:r>
        <w:rPr>
          <w:rFonts w:ascii="Times New Roman" w:hAnsi="Times New Roman" w:cs="Times New Roman"/>
          <w:sz w:val="24"/>
          <w:szCs w:val="24"/>
        </w:rPr>
        <w:t xml:space="preserve"> </w:t>
      </w:r>
      <w:r w:rsidR="002D62D1">
        <w:rPr>
          <w:rFonts w:ascii="Times New Roman" w:hAnsi="Times New Roman" w:cs="Times New Roman"/>
          <w:sz w:val="24"/>
          <w:szCs w:val="24"/>
        </w:rPr>
        <w:t xml:space="preserve">PP. </w:t>
      </w:r>
      <w:r>
        <w:rPr>
          <w:rFonts w:ascii="Times New Roman" w:hAnsi="Times New Roman" w:cs="Times New Roman"/>
          <w:sz w:val="24"/>
          <w:szCs w:val="24"/>
        </w:rPr>
        <w:t>229-244.</w:t>
      </w:r>
      <w:r>
        <w:rPr>
          <w:rFonts w:ascii="Times New Roman" w:hAnsi="Times New Roman" w:cs="Times New Roman"/>
          <w:sz w:val="24"/>
          <w:szCs w:val="24"/>
        </w:rPr>
        <w:tab/>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Christian Aid, “Talking Trade: Communities Making Trade Policy in Ghana</w:t>
      </w:r>
      <w:r w:rsidR="002D62D1">
        <w:rPr>
          <w:rFonts w:ascii="Times New Roman" w:hAnsi="Times New Roman" w:cs="Times New Roman"/>
          <w:sz w:val="24"/>
          <w:szCs w:val="24"/>
        </w:rPr>
        <w:t>.”</w:t>
      </w:r>
      <w:r>
        <w:rPr>
          <w:rFonts w:ascii="Times New Roman" w:hAnsi="Times New Roman" w:cs="Times New Roman"/>
          <w:sz w:val="24"/>
          <w:szCs w:val="24"/>
        </w:rPr>
        <w:t xml:space="preserve"> Christian Aid, London, November, 2003.</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Christian Aid, “For Richer or Poorer: Transforming Economic Partnership Agreements between Europe &amp; Africa.” Christian Aid London, April, 2005.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Christian Aid, “Trade Just</w:t>
      </w:r>
      <w:r w:rsidR="002D62D1">
        <w:rPr>
          <w:rFonts w:ascii="Times New Roman" w:hAnsi="Times New Roman" w:cs="Times New Roman"/>
          <w:sz w:val="24"/>
          <w:szCs w:val="24"/>
        </w:rPr>
        <w:t>ice Campaign Case Study: Ghana T</w:t>
      </w:r>
      <w:r>
        <w:rPr>
          <w:rFonts w:ascii="Times New Roman" w:hAnsi="Times New Roman" w:cs="Times New Roman"/>
          <w:sz w:val="24"/>
          <w:szCs w:val="24"/>
        </w:rPr>
        <w:t xml:space="preserve">omatoes-A Rotten Trade.” Christian Aid, London, November, 2002.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Christie, M., Rowe, p., Perry, C., and Chamard, J. “Implementation of Realism in Case Study Research Methodology”. International Council for Small-Businesses, Annual Conference, Brisbana, 2000, pp. 1-3.</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CIA- The World Fast Book.</w:t>
      </w:r>
    </w:p>
    <w:p w:rsidR="00345DA3" w:rsidRDefault="002D62D1"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Clarke, S. “</w:t>
      </w:r>
      <w:r w:rsidR="00345DA3">
        <w:rPr>
          <w:rFonts w:ascii="Times New Roman" w:hAnsi="Times New Roman" w:cs="Times New Roman"/>
          <w:sz w:val="24"/>
          <w:szCs w:val="24"/>
        </w:rPr>
        <w:t>Scope of Expanding the Economie Contribution of Agricultural Trading Co-operatives in Western Australia: Co-operative Respo</w:t>
      </w:r>
      <w:r>
        <w:rPr>
          <w:rFonts w:ascii="Times New Roman" w:hAnsi="Times New Roman" w:cs="Times New Roman"/>
          <w:sz w:val="24"/>
          <w:szCs w:val="24"/>
        </w:rPr>
        <w:t>nse to a changing world WAMMCO Case Study”. Geeling: Unpublished Paper Presented as Partial C</w:t>
      </w:r>
      <w:r w:rsidR="00345DA3">
        <w:rPr>
          <w:rFonts w:ascii="Times New Roman" w:hAnsi="Times New Roman" w:cs="Times New Roman"/>
          <w:sz w:val="24"/>
          <w:szCs w:val="24"/>
        </w:rPr>
        <w:t>ompletion of a Master of Economics degree, Deakeh University, Victoria, 1999.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Cobia, W. (ed). “Co-operatives in Editer Agriculture”. Englewood Cliffs, New Jersy: prentice-Hall, 1989.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Coffey, A., and Atkinson, P. “Making Sense of Q</w:t>
      </w:r>
      <w:r w:rsidR="002D62D1">
        <w:rPr>
          <w:rFonts w:ascii="Times New Roman" w:hAnsi="Times New Roman" w:cs="Times New Roman"/>
          <w:sz w:val="24"/>
          <w:szCs w:val="24"/>
        </w:rPr>
        <w:t>ualitative D</w:t>
      </w:r>
      <w:r>
        <w:rPr>
          <w:rFonts w:ascii="Times New Roman" w:hAnsi="Times New Roman" w:cs="Times New Roman"/>
          <w:sz w:val="24"/>
          <w:szCs w:val="24"/>
        </w:rPr>
        <w:t>ata: Complementary research strategies”. Thousand Oaks, CA: S</w:t>
      </w:r>
      <w:r w:rsidR="002D62D1">
        <w:rPr>
          <w:rFonts w:ascii="Times New Roman" w:hAnsi="Times New Roman" w:cs="Times New Roman"/>
          <w:sz w:val="24"/>
          <w:szCs w:val="24"/>
        </w:rPr>
        <w:t>age P</w:t>
      </w:r>
      <w:r>
        <w:rPr>
          <w:rFonts w:ascii="Times New Roman" w:hAnsi="Times New Roman" w:cs="Times New Roman"/>
          <w:sz w:val="24"/>
          <w:szCs w:val="24"/>
        </w:rPr>
        <w:t>ublications, 1996.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Cohen, D., Crabtree, B., “Qualitative Research Guidelines Project-Semi Structured Interviews.”July 2008, pp. 1.</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Cohen, D. </w:t>
      </w:r>
      <w:r w:rsidR="000F4A90">
        <w:rPr>
          <w:rFonts w:ascii="Times New Roman" w:hAnsi="Times New Roman" w:cs="Times New Roman"/>
          <w:sz w:val="24"/>
          <w:szCs w:val="24"/>
        </w:rPr>
        <w:t>and L. Prusak,</w:t>
      </w:r>
      <w:r>
        <w:rPr>
          <w:rFonts w:ascii="Times New Roman" w:hAnsi="Times New Roman" w:cs="Times New Roman"/>
          <w:sz w:val="24"/>
          <w:szCs w:val="24"/>
        </w:rPr>
        <w:t xml:space="preserve"> </w:t>
      </w:r>
      <w:r w:rsidR="002D62D1">
        <w:rPr>
          <w:rFonts w:ascii="Times New Roman" w:hAnsi="Times New Roman" w:cs="Times New Roman"/>
          <w:sz w:val="24"/>
          <w:szCs w:val="24"/>
        </w:rPr>
        <w:t>“</w:t>
      </w:r>
      <w:r>
        <w:rPr>
          <w:rFonts w:ascii="Times New Roman" w:hAnsi="Times New Roman" w:cs="Times New Roman"/>
          <w:sz w:val="24"/>
          <w:szCs w:val="24"/>
        </w:rPr>
        <w:t>In Good Company: How Social Capital makes Organisations Work.</w:t>
      </w:r>
      <w:r w:rsidR="002D62D1">
        <w:rPr>
          <w:rFonts w:ascii="Times New Roman" w:hAnsi="Times New Roman" w:cs="Times New Roman"/>
          <w:sz w:val="24"/>
          <w:szCs w:val="24"/>
        </w:rPr>
        <w:t>”</w:t>
      </w:r>
      <w:r>
        <w:rPr>
          <w:rFonts w:ascii="Times New Roman" w:hAnsi="Times New Roman" w:cs="Times New Roman"/>
          <w:sz w:val="24"/>
          <w:szCs w:val="24"/>
        </w:rPr>
        <w:t xml:space="preserve"> Boston, MA: Harvard Business School Press. ISBN-10: 087584913X, ISBN-13: 9780875849133, </w:t>
      </w:r>
      <w:r w:rsidR="002D62D1">
        <w:rPr>
          <w:rFonts w:ascii="Times New Roman" w:hAnsi="Times New Roman" w:cs="Times New Roman"/>
          <w:sz w:val="24"/>
          <w:szCs w:val="24"/>
        </w:rPr>
        <w:t xml:space="preserve">2001, </w:t>
      </w:r>
      <w:r>
        <w:rPr>
          <w:rFonts w:ascii="Times New Roman" w:hAnsi="Times New Roman" w:cs="Times New Roman"/>
          <w:sz w:val="24"/>
          <w:szCs w:val="24"/>
        </w:rPr>
        <w:t>pp. 1-214.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Cohen, L., &amp; Manion, L. “Research Methods in Education.” Fourth Edition, London:</w:t>
      </w:r>
      <w:r w:rsidR="000F4A90">
        <w:rPr>
          <w:rFonts w:ascii="Times New Roman" w:hAnsi="Times New Roman" w:cs="Times New Roman"/>
          <w:sz w:val="24"/>
          <w:szCs w:val="24"/>
        </w:rPr>
        <w:t xml:space="preserve"> </w:t>
      </w:r>
      <w:r>
        <w:rPr>
          <w:rFonts w:ascii="Times New Roman" w:hAnsi="Times New Roman" w:cs="Times New Roman"/>
          <w:sz w:val="24"/>
          <w:szCs w:val="24"/>
        </w:rPr>
        <w:t>Routledge, 1994.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Colecraft, E., Marquis, G.S., Aryeetey, R., Sakyi-Dawson, O., Lartey, A., Ahunu, B., Canacoo, E., Butler, L.M., Reddy, M.B., Jensen, H.H. and Huff-Lonergan, E.”Constraints on the Use of Animal Source Foods for Young Children in Ghana: A Participatory Rapid Appraisal Approach”. Ecology of Food and Nutrition, Ghana, 2006, 45:351-377.</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Coleman “Social Capital </w:t>
      </w:r>
      <w:r w:rsidR="002D62D1">
        <w:rPr>
          <w:rFonts w:ascii="Times New Roman" w:hAnsi="Times New Roman" w:cs="Times New Roman"/>
          <w:sz w:val="24"/>
          <w:szCs w:val="24"/>
        </w:rPr>
        <w:t>in the Creation of Human C</w:t>
      </w:r>
      <w:r>
        <w:rPr>
          <w:rFonts w:ascii="Times New Roman" w:hAnsi="Times New Roman" w:cs="Times New Roman"/>
          <w:sz w:val="24"/>
          <w:szCs w:val="24"/>
        </w:rPr>
        <w:t>apital”. American Journal of Sociology, 94 (supplement), S95-S120, 1998.</w:t>
      </w:r>
    </w:p>
    <w:p w:rsidR="00345DA3" w:rsidRDefault="002D62D1"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Coleman, J.S.,</w:t>
      </w:r>
      <w:r w:rsidR="00345DA3">
        <w:rPr>
          <w:rFonts w:ascii="Times New Roman" w:hAnsi="Times New Roman" w:cs="Times New Roman"/>
          <w:sz w:val="24"/>
          <w:szCs w:val="24"/>
        </w:rPr>
        <w:t xml:space="preserve"> Foundation of Social Theory. Havard University Press, Belknap Press, Cambridge. ISBN-10: 0674312252, ISBN-13: 9780674312258, </w:t>
      </w:r>
      <w:r>
        <w:rPr>
          <w:rFonts w:ascii="Times New Roman" w:hAnsi="Times New Roman" w:cs="Times New Roman"/>
          <w:sz w:val="24"/>
          <w:szCs w:val="24"/>
        </w:rPr>
        <w:t xml:space="preserve">1990, </w:t>
      </w:r>
      <w:r w:rsidR="00345DA3">
        <w:rPr>
          <w:rFonts w:ascii="Times New Roman" w:hAnsi="Times New Roman" w:cs="Times New Roman"/>
          <w:sz w:val="24"/>
          <w:szCs w:val="24"/>
        </w:rPr>
        <w:t>pp. 1-1014.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Colley, L., Doyle, L., Ligan, W., and Stettinius,W. “Corporate Governance.” USA: McGraw Hill, 2008, pp.1.</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Components of the Income Aggregate: Living Standards Survey of Ghana-1998/99”. Preparedness for the Rural Income Generating Activities (RICA), Project of the Agricultural Developments Economics Division, Food and Agriculture Organization, Ghana, December 2008.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Condon, A. “The methodology and Requirements of a Theory of Modern Co-operative Enterprise”. In Royer.J. (Ed.), Cooperative Theory: New approaches. Service Report 18, Washington: Agricultural Cooperative service, U.S. Department of Agriculture, 1987.</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Cook, M. “The Future of U.S. Agricultural Cooperatives: A Neo-Institutional Approach. American Journal of Agricultural Economics, 77, 1153-1159, 1995.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Cook, M.L., and Chambers, M.</w:t>
      </w:r>
      <w:r w:rsidR="00C44042">
        <w:rPr>
          <w:rFonts w:ascii="Times New Roman" w:hAnsi="Times New Roman" w:cs="Times New Roman"/>
          <w:sz w:val="24"/>
          <w:szCs w:val="24"/>
        </w:rPr>
        <w:t xml:space="preserve"> “The R</w:t>
      </w:r>
      <w:r>
        <w:rPr>
          <w:rFonts w:ascii="Times New Roman" w:hAnsi="Times New Roman" w:cs="Times New Roman"/>
          <w:sz w:val="24"/>
          <w:szCs w:val="24"/>
        </w:rPr>
        <w:t>ole o</w:t>
      </w:r>
      <w:r w:rsidR="00C44042">
        <w:rPr>
          <w:rFonts w:ascii="Times New Roman" w:hAnsi="Times New Roman" w:cs="Times New Roman"/>
          <w:sz w:val="24"/>
          <w:szCs w:val="24"/>
        </w:rPr>
        <w:t>f A</w:t>
      </w:r>
      <w:r>
        <w:rPr>
          <w:rFonts w:ascii="Times New Roman" w:hAnsi="Times New Roman" w:cs="Times New Roman"/>
          <w:sz w:val="24"/>
          <w:szCs w:val="24"/>
        </w:rPr>
        <w:t>gricultural Cooperatives in Global N</w:t>
      </w:r>
      <w:r w:rsidR="00C44042">
        <w:rPr>
          <w:rFonts w:ascii="Times New Roman" w:hAnsi="Times New Roman" w:cs="Times New Roman"/>
          <w:sz w:val="24"/>
          <w:szCs w:val="24"/>
        </w:rPr>
        <w:t>etchains” Working Paper Presented at the Workshop O</w:t>
      </w:r>
      <w:r>
        <w:rPr>
          <w:rFonts w:ascii="Times New Roman" w:hAnsi="Times New Roman" w:cs="Times New Roman"/>
          <w:sz w:val="24"/>
          <w:szCs w:val="24"/>
        </w:rPr>
        <w:t>rganised by INRA-MORSA and Wageningen University, Montpellier, France, July 2007.</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Cook; M., and Illiopoulos, C. “III-destined property Ri</w:t>
      </w:r>
      <w:r w:rsidR="00C44042">
        <w:rPr>
          <w:rFonts w:ascii="Times New Roman" w:hAnsi="Times New Roman" w:cs="Times New Roman"/>
          <w:sz w:val="24"/>
          <w:szCs w:val="24"/>
        </w:rPr>
        <w:t>ghts in Collective Action: The C</w:t>
      </w:r>
      <w:r>
        <w:rPr>
          <w:rFonts w:ascii="Times New Roman" w:hAnsi="Times New Roman" w:cs="Times New Roman"/>
          <w:sz w:val="24"/>
          <w:szCs w:val="24"/>
        </w:rPr>
        <w:t>ase of US Agricultural Co-operatives”. In Mernard, C. (Edp), Institutions Contracts and Organisations. Perspective from New Institutional Economic (pp 335-344) Cheltenham, UK: Edward Elgar publishing limited, 2000.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Cook, M., Ratchford, C., and Griffith, B. “How </w:t>
      </w:r>
      <w:r w:rsidR="00C44042">
        <w:rPr>
          <w:rFonts w:ascii="Times New Roman" w:hAnsi="Times New Roman" w:cs="Times New Roman"/>
          <w:sz w:val="24"/>
          <w:szCs w:val="24"/>
        </w:rPr>
        <w:t>agricultural Co-operative are Ta</w:t>
      </w:r>
      <w:r>
        <w:rPr>
          <w:rFonts w:ascii="Times New Roman" w:hAnsi="Times New Roman" w:cs="Times New Roman"/>
          <w:sz w:val="24"/>
          <w:szCs w:val="24"/>
        </w:rPr>
        <w:t>xed”, Agricultural publication G903-Reviewed march, 31, 1995.</w:t>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t xml:space="preserve"> Retrieved on 4 December, 2001 from </w:t>
      </w:r>
      <w:hyperlink r:id="rId34" w:history="1">
        <w:r w:rsidRPr="000137D0">
          <w:rPr>
            <w:rStyle w:val="Hyperlink"/>
            <w:rFonts w:ascii="Times New Roman" w:hAnsi="Times New Roman" w:cs="Times New Roman"/>
            <w:sz w:val="24"/>
            <w:szCs w:val="24"/>
          </w:rPr>
          <w:t>http://muextension.missouri.edu/xplor/agguides/agecon</w:t>
        </w:r>
      </w:hyperlink>
      <w:r w:rsidR="00A162EA">
        <w:rPr>
          <w:rFonts w:ascii="Times New Roman" w:hAnsi="Times New Roman" w:cs="Times New Roman"/>
          <w:sz w:val="24"/>
          <w:szCs w:val="24"/>
        </w:rPr>
        <w:t>.</w:t>
      </w:r>
    </w:p>
    <w:p w:rsidR="00345DA3" w:rsidRDefault="00C44042"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Cooper, A.C., Gimeno, J. a</w:t>
      </w:r>
      <w:r w:rsidR="00345DA3">
        <w:rPr>
          <w:rFonts w:ascii="Times New Roman" w:hAnsi="Times New Roman" w:cs="Times New Roman"/>
          <w:sz w:val="24"/>
          <w:szCs w:val="24"/>
        </w:rPr>
        <w:t>nd Woo, C. “Initial Human and Financial Capital as predict</w:t>
      </w:r>
      <w:r w:rsidR="00A162EA">
        <w:rPr>
          <w:rFonts w:ascii="Times New Roman" w:hAnsi="Times New Roman" w:cs="Times New Roman"/>
          <w:sz w:val="24"/>
          <w:szCs w:val="24"/>
        </w:rPr>
        <w:t>ors of New Venture performance.”</w:t>
      </w:r>
      <w:r w:rsidR="00345DA3">
        <w:rPr>
          <w:rFonts w:ascii="Times New Roman" w:hAnsi="Times New Roman" w:cs="Times New Roman"/>
          <w:sz w:val="24"/>
          <w:szCs w:val="24"/>
        </w:rPr>
        <w:t xml:space="preserve"> Journal of Business Venturing, Vol.9 No. 5, 1994.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Condon, A. “The methodology and Requirements of a Theory of Modern Co-operative Enterprise”. In Royer. J. (Ed.), Cooperative Theory: New Approaches. Service Report 18, Washington: Agricultural Cooperative Service, U.S. Department of Agriculture, 1987.</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Cooper, R</w:t>
      </w:r>
      <w:r w:rsidR="00C44042">
        <w:rPr>
          <w:rFonts w:ascii="Times New Roman" w:hAnsi="Times New Roman" w:cs="Times New Roman"/>
          <w:sz w:val="24"/>
          <w:szCs w:val="24"/>
        </w:rPr>
        <w:t>.</w:t>
      </w:r>
      <w:r>
        <w:rPr>
          <w:rFonts w:ascii="Times New Roman" w:hAnsi="Times New Roman" w:cs="Times New Roman"/>
          <w:sz w:val="24"/>
          <w:szCs w:val="24"/>
        </w:rPr>
        <w:t xml:space="preserve"> &amp; Kaplan, R.S. “Measure Cost Right: Make the Right Decisions.” Harvard Business Review 66, No. 5</w:t>
      </w:r>
      <w:r w:rsidR="00A162EA">
        <w:rPr>
          <w:rFonts w:ascii="Times New Roman" w:hAnsi="Times New Roman" w:cs="Times New Roman"/>
          <w:sz w:val="24"/>
          <w:szCs w:val="24"/>
        </w:rPr>
        <w:t>,</w:t>
      </w:r>
      <w:r>
        <w:rPr>
          <w:rFonts w:ascii="Times New Roman" w:hAnsi="Times New Roman" w:cs="Times New Roman"/>
          <w:sz w:val="24"/>
          <w:szCs w:val="24"/>
        </w:rPr>
        <w:t xml:space="preserve"> September-October, 1988 pp96-102.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Corp</w:t>
      </w:r>
      <w:r w:rsidR="00F56467">
        <w:rPr>
          <w:rFonts w:ascii="Times New Roman" w:hAnsi="Times New Roman" w:cs="Times New Roman"/>
          <w:sz w:val="24"/>
          <w:szCs w:val="24"/>
        </w:rPr>
        <w:t>Watch, “Playing Chicken: Ghana v</w:t>
      </w:r>
      <w:r>
        <w:rPr>
          <w:rFonts w:ascii="Times New Roman" w:hAnsi="Times New Roman" w:cs="Times New Roman"/>
          <w:sz w:val="24"/>
          <w:szCs w:val="24"/>
        </w:rPr>
        <w:t xml:space="preserve">ersus IMF.” CorpWatch Organization Department, Ghana, 2005, pp. 2.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Cosh, A</w:t>
      </w:r>
      <w:r w:rsidR="00F56467">
        <w:rPr>
          <w:rFonts w:ascii="Times New Roman" w:hAnsi="Times New Roman" w:cs="Times New Roman"/>
          <w:sz w:val="24"/>
          <w:szCs w:val="24"/>
        </w:rPr>
        <w:t>, Hughes, A and weeks, M, “</w:t>
      </w:r>
      <w:r>
        <w:rPr>
          <w:rFonts w:ascii="Times New Roman" w:hAnsi="Times New Roman" w:cs="Times New Roman"/>
          <w:sz w:val="24"/>
          <w:szCs w:val="24"/>
        </w:rPr>
        <w:t>The relationship Between Training and Employment Growth in small and medium sized Enterprises</w:t>
      </w:r>
      <w:r w:rsidR="00F56467">
        <w:rPr>
          <w:rFonts w:ascii="Times New Roman" w:hAnsi="Times New Roman" w:cs="Times New Roman"/>
          <w:sz w:val="24"/>
          <w:szCs w:val="24"/>
        </w:rPr>
        <w:t>”</w:t>
      </w:r>
      <w:r>
        <w:rPr>
          <w:rFonts w:ascii="Times New Roman" w:hAnsi="Times New Roman" w:cs="Times New Roman"/>
          <w:sz w:val="24"/>
          <w:szCs w:val="24"/>
        </w:rPr>
        <w:t>, DFEE Research Report No. 245 Norwich: HMSO</w:t>
      </w:r>
      <w:r w:rsidR="00F56467">
        <w:rPr>
          <w:rFonts w:ascii="Times New Roman" w:hAnsi="Times New Roman" w:cs="Times New Roman"/>
          <w:sz w:val="24"/>
          <w:szCs w:val="24"/>
        </w:rPr>
        <w:t>, 2000.</w:t>
      </w:r>
      <w:r>
        <w:rPr>
          <w:rFonts w:ascii="Times New Roman" w:hAnsi="Times New Roman" w:cs="Times New Roman"/>
          <w:sz w:val="24"/>
          <w:szCs w:val="24"/>
        </w:rPr>
        <w:t xml:space="preserve">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Cox, E. “A Truly Civil Society”. Sydney: ABC Books, 1995.</w:t>
      </w:r>
    </w:p>
    <w:p w:rsidR="00345DA3" w:rsidRDefault="00C44042"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Craig, J</w:t>
      </w:r>
      <w:r w:rsidR="00345DA3">
        <w:rPr>
          <w:rFonts w:ascii="Times New Roman" w:hAnsi="Times New Roman" w:cs="Times New Roman"/>
          <w:sz w:val="24"/>
          <w:szCs w:val="24"/>
        </w:rPr>
        <w:t xml:space="preserve">. </w:t>
      </w:r>
      <w:r>
        <w:rPr>
          <w:rFonts w:ascii="Times New Roman" w:hAnsi="Times New Roman" w:cs="Times New Roman"/>
          <w:sz w:val="24"/>
          <w:szCs w:val="24"/>
        </w:rPr>
        <w:t>“</w:t>
      </w:r>
      <w:r w:rsidR="00345DA3">
        <w:rPr>
          <w:rFonts w:ascii="Times New Roman" w:hAnsi="Times New Roman" w:cs="Times New Roman"/>
          <w:sz w:val="24"/>
          <w:szCs w:val="24"/>
        </w:rPr>
        <w:t>The nature of Co-operation</w:t>
      </w:r>
      <w:r>
        <w:rPr>
          <w:rFonts w:ascii="Times New Roman" w:hAnsi="Times New Roman" w:cs="Times New Roman"/>
          <w:sz w:val="24"/>
          <w:szCs w:val="24"/>
        </w:rPr>
        <w:t>”</w:t>
      </w:r>
      <w:r w:rsidR="00345DA3">
        <w:rPr>
          <w:rFonts w:ascii="Times New Roman" w:hAnsi="Times New Roman" w:cs="Times New Roman"/>
          <w:sz w:val="24"/>
          <w:szCs w:val="24"/>
        </w:rPr>
        <w:t>: Montreal, Quebec; Black Rose Books, 1993.</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Cress, D.M. and Snow, D.A. “Mobilization at the Margins: Resources, Benefactors, and Viability of Homeless Social Movement Organizations.” American Sociological Review, 1996, Vol. 61, pp. 1189-1109.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Creswell, J.W. “Research Design: Qualitative, Quantitative, and Mixed Methods Approaches.” 2</w:t>
      </w:r>
      <w:r w:rsidRPr="00990AB4">
        <w:rPr>
          <w:rFonts w:ascii="Times New Roman" w:hAnsi="Times New Roman" w:cs="Times New Roman"/>
          <w:sz w:val="24"/>
          <w:szCs w:val="24"/>
          <w:vertAlign w:val="superscript"/>
        </w:rPr>
        <w:t>nd</w:t>
      </w:r>
      <w:r>
        <w:rPr>
          <w:rFonts w:ascii="Times New Roman" w:hAnsi="Times New Roman" w:cs="Times New Roman"/>
          <w:sz w:val="24"/>
          <w:szCs w:val="24"/>
        </w:rPr>
        <w:t xml:space="preserve"> Edition, Thousand Oaks: Sage, 2003.</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Cron</w:t>
      </w:r>
      <w:r w:rsidR="00C44042">
        <w:rPr>
          <w:rFonts w:ascii="Times New Roman" w:hAnsi="Times New Roman" w:cs="Times New Roman"/>
          <w:sz w:val="24"/>
          <w:szCs w:val="24"/>
        </w:rPr>
        <w:t>an, G. “Public Policy”. ACCORD N</w:t>
      </w:r>
      <w:r>
        <w:rPr>
          <w:rFonts w:ascii="Times New Roman" w:hAnsi="Times New Roman" w:cs="Times New Roman"/>
          <w:sz w:val="24"/>
          <w:szCs w:val="24"/>
        </w:rPr>
        <w:t>ews, ACCOR</w:t>
      </w:r>
      <w:r w:rsidR="00C44042">
        <w:rPr>
          <w:rFonts w:ascii="Times New Roman" w:hAnsi="Times New Roman" w:cs="Times New Roman"/>
          <w:sz w:val="24"/>
          <w:szCs w:val="24"/>
        </w:rPr>
        <w:t>D Newletter, N</w:t>
      </w:r>
      <w:r>
        <w:rPr>
          <w:rFonts w:ascii="Times New Roman" w:hAnsi="Times New Roman" w:cs="Times New Roman"/>
          <w:sz w:val="24"/>
          <w:szCs w:val="24"/>
        </w:rPr>
        <w:t>umber 2 (11/01), Australian Centre for Co-operative Research and Development, University of Technology, Sydn</w:t>
      </w:r>
      <w:r w:rsidR="00C44042">
        <w:rPr>
          <w:rFonts w:ascii="Times New Roman" w:hAnsi="Times New Roman" w:cs="Times New Roman"/>
          <w:sz w:val="24"/>
          <w:szCs w:val="24"/>
        </w:rPr>
        <w:t>e</w:t>
      </w:r>
      <w:r>
        <w:rPr>
          <w:rFonts w:ascii="Times New Roman" w:hAnsi="Times New Roman" w:cs="Times New Roman"/>
          <w:sz w:val="24"/>
          <w:szCs w:val="24"/>
        </w:rPr>
        <w:t>y and Charles Stu</w:t>
      </w:r>
      <w:r w:rsidR="00C44042">
        <w:rPr>
          <w:rFonts w:ascii="Times New Roman" w:hAnsi="Times New Roman" w:cs="Times New Roman"/>
          <w:sz w:val="24"/>
          <w:szCs w:val="24"/>
        </w:rPr>
        <w:t>a</w:t>
      </w:r>
      <w:r>
        <w:rPr>
          <w:rFonts w:ascii="Times New Roman" w:hAnsi="Times New Roman" w:cs="Times New Roman"/>
          <w:sz w:val="24"/>
          <w:szCs w:val="24"/>
        </w:rPr>
        <w:t>rt University, Bathurst, 2001.</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Curran, J. And Blackburn, R.A. “Ethnic Enterpris</w:t>
      </w:r>
      <w:r w:rsidR="00C44042">
        <w:rPr>
          <w:rFonts w:ascii="Times New Roman" w:hAnsi="Times New Roman" w:cs="Times New Roman"/>
          <w:sz w:val="24"/>
          <w:szCs w:val="24"/>
        </w:rPr>
        <w:t>e and the High Street Bank”. A S</w:t>
      </w:r>
      <w:r>
        <w:rPr>
          <w:rFonts w:ascii="Times New Roman" w:hAnsi="Times New Roman" w:cs="Times New Roman"/>
          <w:sz w:val="24"/>
          <w:szCs w:val="24"/>
        </w:rPr>
        <w:t>urvey of Ethnic Businesses in Two Localities, Kingston University, London, Small Business Research Centre, 1993.</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Curran</w:t>
      </w:r>
      <w:r w:rsidR="00C44042">
        <w:rPr>
          <w:rFonts w:ascii="Times New Roman" w:hAnsi="Times New Roman" w:cs="Times New Roman"/>
          <w:sz w:val="24"/>
          <w:szCs w:val="24"/>
        </w:rPr>
        <w:t>, J. a</w:t>
      </w:r>
      <w:r w:rsidR="00F56467">
        <w:rPr>
          <w:rFonts w:ascii="Times New Roman" w:hAnsi="Times New Roman" w:cs="Times New Roman"/>
          <w:sz w:val="24"/>
          <w:szCs w:val="24"/>
        </w:rPr>
        <w:t xml:space="preserve">nd Blackburn, R.A. </w:t>
      </w:r>
      <w:r w:rsidR="00C44042">
        <w:rPr>
          <w:rFonts w:ascii="Times New Roman" w:hAnsi="Times New Roman" w:cs="Times New Roman"/>
          <w:sz w:val="24"/>
          <w:szCs w:val="24"/>
        </w:rPr>
        <w:t>“</w:t>
      </w:r>
      <w:r>
        <w:rPr>
          <w:rFonts w:ascii="Times New Roman" w:hAnsi="Times New Roman" w:cs="Times New Roman"/>
          <w:sz w:val="24"/>
          <w:szCs w:val="24"/>
        </w:rPr>
        <w:t>Researching the small Enterprise.</w:t>
      </w:r>
      <w:r w:rsidR="00C44042">
        <w:rPr>
          <w:rFonts w:ascii="Times New Roman" w:hAnsi="Times New Roman" w:cs="Times New Roman"/>
          <w:sz w:val="24"/>
          <w:szCs w:val="24"/>
        </w:rPr>
        <w:t>” London: Sage P</w:t>
      </w:r>
      <w:r>
        <w:rPr>
          <w:rFonts w:ascii="Times New Roman" w:hAnsi="Times New Roman" w:cs="Times New Roman"/>
          <w:sz w:val="24"/>
          <w:szCs w:val="24"/>
        </w:rPr>
        <w:t>ublication. ISBN-10: 0761952950, ISBN-13: 9780761952954, 2001, pp. 1-192.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Daily Express, “Government Killed the Poultry Business-Agriculturalist.” Business News, Ghana, 2006, pp. 1-2.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Daily Graphic, “High Production Cost Killing Poultry Industry.” Agriculture Business, Modern Ghana, 2009, pp.1-3.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Darko, F.K. “The Effect of Importation of Frozen Chic</w:t>
      </w:r>
      <w:r w:rsidR="007D05EF">
        <w:rPr>
          <w:rFonts w:ascii="Times New Roman" w:hAnsi="Times New Roman" w:cs="Times New Roman"/>
          <w:sz w:val="24"/>
          <w:szCs w:val="24"/>
        </w:rPr>
        <w:t xml:space="preserve">ken on the Demand of Chicken in </w:t>
      </w:r>
      <w:r>
        <w:rPr>
          <w:rFonts w:ascii="Times New Roman" w:hAnsi="Times New Roman" w:cs="Times New Roman"/>
          <w:sz w:val="24"/>
          <w:szCs w:val="24"/>
        </w:rPr>
        <w:t>Ghana.” Unpublished Dissertation, University of Ghana, Faculty of Agriculture, 1994.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Dashboard Data Entry, “Survey Research and Design in Psychology</w:t>
      </w:r>
      <w:r w:rsidR="00D1192B">
        <w:rPr>
          <w:rFonts w:ascii="Times New Roman" w:hAnsi="Times New Roman" w:cs="Times New Roman"/>
          <w:sz w:val="24"/>
          <w:szCs w:val="24"/>
        </w:rPr>
        <w:t>”</w:t>
      </w:r>
      <w:r>
        <w:rPr>
          <w:rFonts w:ascii="Times New Roman" w:hAnsi="Times New Roman" w:cs="Times New Roman"/>
          <w:sz w:val="24"/>
          <w:szCs w:val="24"/>
        </w:rPr>
        <w:t>, USSpace, 2010, pp.1.</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Davidsson</w:t>
      </w:r>
      <w:r w:rsidR="00C44042">
        <w:rPr>
          <w:rFonts w:ascii="Times New Roman" w:hAnsi="Times New Roman" w:cs="Times New Roman"/>
          <w:sz w:val="24"/>
          <w:szCs w:val="24"/>
        </w:rPr>
        <w:t>, P. a</w:t>
      </w:r>
      <w:r>
        <w:rPr>
          <w:rFonts w:ascii="Times New Roman" w:hAnsi="Times New Roman" w:cs="Times New Roman"/>
          <w:sz w:val="24"/>
          <w:szCs w:val="24"/>
        </w:rPr>
        <w:t>nd Henrekson, M. “Determinance of the Prevalence of Start-ups and High-Growth Firms.” Small Business Economics 19 (2): 81-104, 2002.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Debrah, S.K.J</w:t>
      </w:r>
      <w:r w:rsidR="00C44042">
        <w:rPr>
          <w:rFonts w:ascii="Times New Roman" w:hAnsi="Times New Roman" w:cs="Times New Roman"/>
          <w:sz w:val="24"/>
          <w:szCs w:val="24"/>
        </w:rPr>
        <w:t>. and Nederlof, E.S.</w:t>
      </w:r>
      <w:r>
        <w:rPr>
          <w:rFonts w:ascii="Times New Roman" w:hAnsi="Times New Roman" w:cs="Times New Roman"/>
          <w:sz w:val="24"/>
          <w:szCs w:val="24"/>
        </w:rPr>
        <w:t xml:space="preserve"> </w:t>
      </w:r>
      <w:r w:rsidR="00C44042">
        <w:rPr>
          <w:rFonts w:ascii="Times New Roman" w:hAnsi="Times New Roman" w:cs="Times New Roman"/>
          <w:sz w:val="24"/>
          <w:szCs w:val="24"/>
        </w:rPr>
        <w:t>“Enpowering Farmers for Effective Participation in Decision-M</w:t>
      </w:r>
      <w:r>
        <w:rPr>
          <w:rFonts w:ascii="Times New Roman" w:hAnsi="Times New Roman" w:cs="Times New Roman"/>
          <w:sz w:val="24"/>
          <w:szCs w:val="24"/>
        </w:rPr>
        <w:t>arketing</w:t>
      </w:r>
      <w:r w:rsidR="00C44042">
        <w:rPr>
          <w:rFonts w:ascii="Times New Roman" w:hAnsi="Times New Roman" w:cs="Times New Roman"/>
          <w:sz w:val="24"/>
          <w:szCs w:val="24"/>
        </w:rPr>
        <w:t>”. African Division and Market P</w:t>
      </w:r>
      <w:r>
        <w:rPr>
          <w:rFonts w:ascii="Times New Roman" w:hAnsi="Times New Roman" w:cs="Times New Roman"/>
          <w:sz w:val="24"/>
          <w:szCs w:val="24"/>
        </w:rPr>
        <w:t>r</w:t>
      </w:r>
      <w:r w:rsidR="00C44042">
        <w:rPr>
          <w:rFonts w:ascii="Times New Roman" w:hAnsi="Times New Roman" w:cs="Times New Roman"/>
          <w:sz w:val="24"/>
          <w:szCs w:val="24"/>
        </w:rPr>
        <w:t>ogram. Lome, To</w:t>
      </w:r>
      <w:r>
        <w:rPr>
          <w:rFonts w:ascii="Times New Roman" w:hAnsi="Times New Roman" w:cs="Times New Roman"/>
          <w:sz w:val="24"/>
          <w:szCs w:val="24"/>
        </w:rPr>
        <w:t>go: Internetional Centre for soil Fertility and Agricultural Development (lFDC), 2002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Defourny, J</w:t>
      </w:r>
      <w:r w:rsidR="00C44042">
        <w:rPr>
          <w:rFonts w:ascii="Times New Roman" w:hAnsi="Times New Roman" w:cs="Times New Roman"/>
          <w:sz w:val="24"/>
          <w:szCs w:val="24"/>
        </w:rPr>
        <w:t>.</w:t>
      </w:r>
      <w:r>
        <w:rPr>
          <w:rFonts w:ascii="Times New Roman" w:hAnsi="Times New Roman" w:cs="Times New Roman"/>
          <w:sz w:val="24"/>
          <w:szCs w:val="24"/>
        </w:rPr>
        <w:t>, Develtere, P., Fonteneau, B. “The Social Economy: North and South.” HIVA/CES, Leuven/Liege, 2001.</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DEFRA, “Diversification in Agriculture.” Department of Environment, Food and Rural Affairs, Undated. (Available at https://statistics.defra.gov.uk/esg/reports/divagri.pdf)</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DeGraft-Johnson, J.C. “A</w:t>
      </w:r>
      <w:r w:rsidR="00C44042">
        <w:rPr>
          <w:rFonts w:ascii="Times New Roman" w:hAnsi="Times New Roman" w:cs="Times New Roman"/>
          <w:sz w:val="24"/>
          <w:szCs w:val="24"/>
        </w:rPr>
        <w:t>frican Experiment: Cooperative Agriculture and B</w:t>
      </w:r>
      <w:r>
        <w:rPr>
          <w:rFonts w:ascii="Times New Roman" w:hAnsi="Times New Roman" w:cs="Times New Roman"/>
          <w:sz w:val="24"/>
          <w:szCs w:val="24"/>
        </w:rPr>
        <w:t>anking in British West Africa”. London: CA Watts, 1958.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Demographics of Ghana- Wikipedia, the Free Encyclopedia, Ghana, pp. 1.</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Denzin, N.K. and Lincoln, Y. S. “Handbook of Qualitative Research.” Thousand Oaks, CA: Sage Publication. 2nd Edition, ISBN-10: 0761915125, ISBN- 13: 978076195126, U.S.A., 1994.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Deuzia, N. K. “The Research Act: Theoretical Introduction to Sociological Methods.” Prentice-Hall, Englewood Cliffs, N. J., 1989.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Develtere, P., Pollet, I and </w:t>
      </w:r>
      <w:r w:rsidR="00D1192B">
        <w:rPr>
          <w:rFonts w:ascii="Times New Roman" w:hAnsi="Times New Roman" w:cs="Times New Roman"/>
          <w:sz w:val="24"/>
          <w:szCs w:val="24"/>
        </w:rPr>
        <w:t>Wanyama, F. “Cooperating</w:t>
      </w:r>
      <w:r w:rsidR="00DD2D57">
        <w:rPr>
          <w:rFonts w:ascii="Times New Roman" w:hAnsi="Times New Roman" w:cs="Times New Roman"/>
          <w:sz w:val="24"/>
          <w:szCs w:val="24"/>
        </w:rPr>
        <w:t xml:space="preserve"> Out of P</w:t>
      </w:r>
      <w:r>
        <w:rPr>
          <w:rFonts w:ascii="Times New Roman" w:hAnsi="Times New Roman" w:cs="Times New Roman"/>
          <w:sz w:val="24"/>
          <w:szCs w:val="24"/>
        </w:rPr>
        <w:t>overty: The renaissance of the African Cooperative movement, Geneva, Switzerland: International Labour Organization, 2008.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DFID “How to Leverage the Co-operative Movement for Poverty Reduction.” Growth and Investment Group, 2008.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Diaz-Bonilla, E. and Robinson, S. “Governments and Public Policy.” International Food Policy Research Institute, 2020 Focus No. 08, Brief 13, 2001</w:t>
      </w:r>
      <w:r w:rsidR="00DD2D57">
        <w:rPr>
          <w:rFonts w:ascii="Times New Roman" w:hAnsi="Times New Roman" w:cs="Times New Roman"/>
          <w:sz w:val="24"/>
          <w:szCs w:val="24"/>
        </w:rPr>
        <w:t>,</w:t>
      </w:r>
      <w:r>
        <w:rPr>
          <w:rFonts w:ascii="Times New Roman" w:hAnsi="Times New Roman" w:cs="Times New Roman"/>
          <w:sz w:val="24"/>
          <w:szCs w:val="24"/>
        </w:rPr>
        <w:t xml:space="preserve"> pp. 1- 4.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Dorward, A.R., Kinsten, </w:t>
      </w:r>
      <w:r w:rsidR="00DD2D57">
        <w:rPr>
          <w:rFonts w:ascii="Times New Roman" w:hAnsi="Times New Roman" w:cs="Times New Roman"/>
          <w:sz w:val="24"/>
          <w:szCs w:val="24"/>
        </w:rPr>
        <w:t>J.E., Omamo, S.W., Poulton, C. a</w:t>
      </w:r>
      <w:r>
        <w:rPr>
          <w:rFonts w:ascii="Times New Roman" w:hAnsi="Times New Roman" w:cs="Times New Roman"/>
          <w:sz w:val="24"/>
          <w:szCs w:val="24"/>
        </w:rPr>
        <w:t xml:space="preserve">nd </w:t>
      </w:r>
      <w:r w:rsidR="00DD2D57">
        <w:rPr>
          <w:rFonts w:ascii="Times New Roman" w:hAnsi="Times New Roman" w:cs="Times New Roman"/>
          <w:sz w:val="24"/>
          <w:szCs w:val="24"/>
        </w:rPr>
        <w:t>Vink, N. “Institutions and the Agricultural Development C</w:t>
      </w:r>
      <w:r>
        <w:rPr>
          <w:rFonts w:ascii="Times New Roman" w:hAnsi="Times New Roman" w:cs="Times New Roman"/>
          <w:sz w:val="24"/>
          <w:szCs w:val="24"/>
        </w:rPr>
        <w:t>halleng</w:t>
      </w:r>
      <w:r w:rsidR="00DD2D57">
        <w:rPr>
          <w:rFonts w:ascii="Times New Roman" w:hAnsi="Times New Roman" w:cs="Times New Roman"/>
          <w:sz w:val="24"/>
          <w:szCs w:val="24"/>
        </w:rPr>
        <w:t>e in Africa”. In Institutional Economies P</w:t>
      </w:r>
      <w:r>
        <w:rPr>
          <w:rFonts w:ascii="Times New Roman" w:hAnsi="Times New Roman" w:cs="Times New Roman"/>
          <w:sz w:val="24"/>
          <w:szCs w:val="24"/>
        </w:rPr>
        <w:t>erspectives on</w:t>
      </w:r>
      <w:r w:rsidR="00D1192B">
        <w:rPr>
          <w:rFonts w:ascii="Times New Roman" w:hAnsi="Times New Roman" w:cs="Times New Roman"/>
          <w:sz w:val="24"/>
          <w:szCs w:val="24"/>
        </w:rPr>
        <w:t xml:space="preserve"> </w:t>
      </w:r>
      <w:r>
        <w:rPr>
          <w:rFonts w:ascii="Times New Roman" w:hAnsi="Times New Roman" w:cs="Times New Roman"/>
          <w:sz w:val="24"/>
          <w:szCs w:val="24"/>
        </w:rPr>
        <w:t>African agricu</w:t>
      </w:r>
      <w:r w:rsidR="00DD2D57">
        <w:rPr>
          <w:rFonts w:ascii="Times New Roman" w:hAnsi="Times New Roman" w:cs="Times New Roman"/>
          <w:sz w:val="24"/>
          <w:szCs w:val="24"/>
        </w:rPr>
        <w:t>ltural D</w:t>
      </w:r>
      <w:r>
        <w:rPr>
          <w:rFonts w:ascii="Times New Roman" w:hAnsi="Times New Roman" w:cs="Times New Roman"/>
          <w:sz w:val="24"/>
          <w:szCs w:val="24"/>
        </w:rPr>
        <w:t xml:space="preserve">evelopment, ed. by </w:t>
      </w:r>
      <w:r w:rsidR="00DD2D57">
        <w:rPr>
          <w:rFonts w:ascii="Times New Roman" w:hAnsi="Times New Roman" w:cs="Times New Roman"/>
          <w:sz w:val="24"/>
          <w:szCs w:val="24"/>
        </w:rPr>
        <w:t>Kursten, J, F., Dorward, A.R., P</w:t>
      </w:r>
      <w:r w:rsidR="00D1192B">
        <w:rPr>
          <w:rFonts w:ascii="Times New Roman" w:hAnsi="Times New Roman" w:cs="Times New Roman"/>
          <w:sz w:val="24"/>
          <w:szCs w:val="24"/>
        </w:rPr>
        <w:t>oulton, C. a</w:t>
      </w:r>
      <w:r>
        <w:rPr>
          <w:rFonts w:ascii="Times New Roman" w:hAnsi="Times New Roman" w:cs="Times New Roman"/>
          <w:sz w:val="24"/>
          <w:szCs w:val="24"/>
        </w:rPr>
        <w:t>nd Vink N. Washington, D.C.: International Food policy Research Institute, 2009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Dorward, A. “Rethinking Agricultural Input Subsidy Programmes in a Changing World.” Paper Prepared for the Trade and Markets Division, Food and Agriculture Organization of the United Nations, University of London, School of Oriental and African Studies, 2009.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Earl, J. “Tanks, Tear Gas, and Taxes: Towards a Theory of Movement Repression.” Sociological Theory, </w:t>
      </w:r>
      <w:r w:rsidR="00DD2D57">
        <w:rPr>
          <w:rFonts w:ascii="Times New Roman" w:hAnsi="Times New Roman" w:cs="Times New Roman"/>
          <w:sz w:val="24"/>
          <w:szCs w:val="24"/>
        </w:rPr>
        <w:t>Vol. 21, 2003,</w:t>
      </w:r>
      <w:r>
        <w:rPr>
          <w:rFonts w:ascii="Times New Roman" w:hAnsi="Times New Roman" w:cs="Times New Roman"/>
          <w:sz w:val="24"/>
          <w:szCs w:val="24"/>
        </w:rPr>
        <w:t xml:space="preserve"> pp. 44-68.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Earth Trends, </w:t>
      </w:r>
      <w:r w:rsidR="00DD2D57">
        <w:rPr>
          <w:rFonts w:ascii="Times New Roman" w:hAnsi="Times New Roman" w:cs="Times New Roman"/>
          <w:sz w:val="24"/>
          <w:szCs w:val="24"/>
        </w:rPr>
        <w:t>“</w:t>
      </w:r>
      <w:r>
        <w:rPr>
          <w:rFonts w:ascii="Times New Roman" w:hAnsi="Times New Roman" w:cs="Times New Roman"/>
          <w:sz w:val="24"/>
          <w:szCs w:val="24"/>
        </w:rPr>
        <w:t>Economic</w:t>
      </w:r>
      <w:r w:rsidR="00DD2D57">
        <w:rPr>
          <w:rFonts w:ascii="Times New Roman" w:hAnsi="Times New Roman" w:cs="Times New Roman"/>
          <w:sz w:val="24"/>
          <w:szCs w:val="24"/>
        </w:rPr>
        <w:t xml:space="preserve"> </w:t>
      </w:r>
      <w:r>
        <w:rPr>
          <w:rFonts w:ascii="Times New Roman" w:hAnsi="Times New Roman" w:cs="Times New Roman"/>
          <w:sz w:val="24"/>
          <w:szCs w:val="24"/>
        </w:rPr>
        <w:t xml:space="preserve">Indicators-Ghana” 2003, pp.1-6.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Economy of Ghana-Wikipedia, the free Encyclopedia, pp.1-7.</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Eduardo, C. “New Social Movement and Resource Mobilization Theory: The Need for Integration,” The International Development Centre, Ottawa, Canada, 2004, pp.1-2. </w:t>
      </w:r>
    </w:p>
    <w:p w:rsidR="00345DA3" w:rsidRDefault="00B65A30"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Edwards, B. a</w:t>
      </w:r>
      <w:r w:rsidR="00345DA3">
        <w:rPr>
          <w:rFonts w:ascii="Times New Roman" w:hAnsi="Times New Roman" w:cs="Times New Roman"/>
          <w:sz w:val="24"/>
          <w:szCs w:val="24"/>
        </w:rPr>
        <w:t xml:space="preserve">nd McCarthy, J.D. “Resources and </w:t>
      </w:r>
      <w:r w:rsidR="00F56467">
        <w:rPr>
          <w:rFonts w:ascii="Times New Roman" w:hAnsi="Times New Roman" w:cs="Times New Roman"/>
          <w:sz w:val="24"/>
          <w:szCs w:val="24"/>
        </w:rPr>
        <w:t>Social Movement Mobilization.” p</w:t>
      </w:r>
      <w:r w:rsidR="00345DA3">
        <w:rPr>
          <w:rFonts w:ascii="Times New Roman" w:hAnsi="Times New Roman" w:cs="Times New Roman"/>
          <w:sz w:val="24"/>
          <w:szCs w:val="24"/>
        </w:rPr>
        <w:t xml:space="preserve">p. 116-154 in The Black Companion to Social Movements, edited by David A. Snow, Sarah, A.S. and Hanspeter, K. London, UK: Blackwell Publishers, 2003. </w:t>
      </w:r>
    </w:p>
    <w:p w:rsidR="00345DA3" w:rsidRDefault="00B65A30"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Ehret, C. “On the Antiquity of A</w:t>
      </w:r>
      <w:r w:rsidR="00345DA3">
        <w:rPr>
          <w:rFonts w:ascii="Times New Roman" w:hAnsi="Times New Roman" w:cs="Times New Roman"/>
          <w:sz w:val="24"/>
          <w:szCs w:val="24"/>
        </w:rPr>
        <w:t>griculture i</w:t>
      </w:r>
      <w:r>
        <w:rPr>
          <w:rFonts w:ascii="Times New Roman" w:hAnsi="Times New Roman" w:cs="Times New Roman"/>
          <w:sz w:val="24"/>
          <w:szCs w:val="24"/>
        </w:rPr>
        <w:t>n Ethiopia”. Journal of African H</w:t>
      </w:r>
      <w:r w:rsidR="00345DA3">
        <w:rPr>
          <w:rFonts w:ascii="Times New Roman" w:hAnsi="Times New Roman" w:cs="Times New Roman"/>
          <w:sz w:val="24"/>
          <w:szCs w:val="24"/>
        </w:rPr>
        <w:t>istory</w:t>
      </w:r>
      <w:r>
        <w:rPr>
          <w:rFonts w:ascii="Times New Roman" w:hAnsi="Times New Roman" w:cs="Times New Roman"/>
          <w:sz w:val="24"/>
          <w:szCs w:val="24"/>
        </w:rPr>
        <w:t>,</w:t>
      </w:r>
      <w:r w:rsidR="00345DA3">
        <w:rPr>
          <w:rFonts w:ascii="Times New Roman" w:hAnsi="Times New Roman" w:cs="Times New Roman"/>
          <w:sz w:val="24"/>
          <w:szCs w:val="24"/>
        </w:rPr>
        <w:t xml:space="preserve"> 20:161-177,</w:t>
      </w:r>
      <w:r w:rsidR="00F56467">
        <w:rPr>
          <w:rFonts w:ascii="Times New Roman" w:hAnsi="Times New Roman" w:cs="Times New Roman"/>
          <w:sz w:val="24"/>
          <w:szCs w:val="24"/>
        </w:rPr>
        <w:t xml:space="preserve"> </w:t>
      </w:r>
      <w:r w:rsidR="00345DA3">
        <w:rPr>
          <w:rFonts w:ascii="Times New Roman" w:hAnsi="Times New Roman" w:cs="Times New Roman"/>
          <w:sz w:val="24"/>
          <w:szCs w:val="24"/>
        </w:rPr>
        <w:t xml:space="preserve">1979.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Ekue, F. N., Poné, K.D., Mafeni, M. J. Nfi, A.N. and Njoya, J. “Survey of the Traditional Poultry Production System in the Bameda Area, Cameroon.” Institute of Agricultural Research for Development (IRAD), Yaounde, Cameroon, 2000.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Emelianoff, I.V. (1948) “Economic Theory of Co-operation: Economic Structure of Co-operative Organizations</w:t>
      </w:r>
      <w:r w:rsidR="0056341B">
        <w:rPr>
          <w:rFonts w:ascii="Times New Roman" w:hAnsi="Times New Roman" w:cs="Times New Roman"/>
          <w:sz w:val="24"/>
          <w:szCs w:val="24"/>
        </w:rPr>
        <w:t>”</w:t>
      </w:r>
      <w:r>
        <w:rPr>
          <w:rFonts w:ascii="Times New Roman" w:hAnsi="Times New Roman" w:cs="Times New Roman"/>
          <w:sz w:val="24"/>
          <w:szCs w:val="24"/>
        </w:rPr>
        <w:t>, Reprinted by Centre for Co-operatives, University of California, 1995.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Ergstrom, L. “Make No Small Plans: A Co-operative Revival for Rural America”. Rochester</w:t>
      </w:r>
      <w:r w:rsidR="00B65A30">
        <w:rPr>
          <w:rFonts w:ascii="Times New Roman" w:hAnsi="Times New Roman" w:cs="Times New Roman"/>
          <w:sz w:val="24"/>
          <w:szCs w:val="24"/>
        </w:rPr>
        <w:t>, Minnesota: Lone Oak Press, Ltd</w:t>
      </w:r>
      <w:r>
        <w:rPr>
          <w:rFonts w:ascii="Times New Roman" w:hAnsi="Times New Roman" w:cs="Times New Roman"/>
          <w:sz w:val="24"/>
          <w:szCs w:val="24"/>
        </w:rPr>
        <w:t>., 1994.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Ewusi, K, “Distribution of Monetary Incomes in Ghana</w:t>
      </w:r>
      <w:r w:rsidR="0056341B">
        <w:rPr>
          <w:rFonts w:ascii="Times New Roman" w:hAnsi="Times New Roman" w:cs="Times New Roman"/>
          <w:sz w:val="24"/>
          <w:szCs w:val="24"/>
        </w:rPr>
        <w:t>.”</w:t>
      </w:r>
      <w:r>
        <w:rPr>
          <w:rFonts w:ascii="Times New Roman" w:hAnsi="Times New Roman" w:cs="Times New Roman"/>
          <w:sz w:val="24"/>
          <w:szCs w:val="24"/>
        </w:rPr>
        <w:t xml:space="preserve"> 1956-1968, I.S.S.E.R., Technical Publication No. 14, Accra, 1971.</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Fanatico, A., Redhage, D., Schuck, N.G., Knobblauch, W., Green, J.J., Saylor, M. “Growing Your Range Poultry Business- An Entrepreneurial Toolbox.” Heifer International, National Centre for appropriate Technology.” October, 2002.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Fantasia, R. “Cultures of Solidarity.”  Berkeley: University of California Press, 1988.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F</w:t>
      </w:r>
      <w:r w:rsidR="00F56467">
        <w:rPr>
          <w:rFonts w:ascii="Times New Roman" w:hAnsi="Times New Roman" w:cs="Times New Roman"/>
          <w:sz w:val="24"/>
          <w:szCs w:val="24"/>
        </w:rPr>
        <w:t>.</w:t>
      </w:r>
      <w:r>
        <w:rPr>
          <w:rFonts w:ascii="Times New Roman" w:hAnsi="Times New Roman" w:cs="Times New Roman"/>
          <w:sz w:val="24"/>
          <w:szCs w:val="24"/>
        </w:rPr>
        <w:t>A</w:t>
      </w:r>
      <w:r w:rsidR="00F56467">
        <w:rPr>
          <w:rFonts w:ascii="Times New Roman" w:hAnsi="Times New Roman" w:cs="Times New Roman"/>
          <w:sz w:val="24"/>
          <w:szCs w:val="24"/>
        </w:rPr>
        <w:t>.</w:t>
      </w:r>
      <w:r>
        <w:rPr>
          <w:rFonts w:ascii="Times New Roman" w:hAnsi="Times New Roman" w:cs="Times New Roman"/>
          <w:sz w:val="24"/>
          <w:szCs w:val="24"/>
        </w:rPr>
        <w:t xml:space="preserve">O., “Agriculture, </w:t>
      </w:r>
      <w:r w:rsidR="00B65A30">
        <w:rPr>
          <w:rFonts w:ascii="Times New Roman" w:hAnsi="Times New Roman" w:cs="Times New Roman"/>
          <w:sz w:val="24"/>
          <w:szCs w:val="24"/>
        </w:rPr>
        <w:t>Trade &amp; Food Security: Country Case Studies”. FAO, Rome</w:t>
      </w:r>
      <w:r>
        <w:rPr>
          <w:rFonts w:ascii="Times New Roman" w:hAnsi="Times New Roman" w:cs="Times New Roman"/>
          <w:sz w:val="24"/>
          <w:szCs w:val="24"/>
        </w:rPr>
        <w:t>, 2002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F</w:t>
      </w:r>
      <w:r w:rsidR="00F56467">
        <w:rPr>
          <w:rFonts w:ascii="Times New Roman" w:hAnsi="Times New Roman" w:cs="Times New Roman"/>
          <w:sz w:val="24"/>
          <w:szCs w:val="24"/>
        </w:rPr>
        <w:t>.</w:t>
      </w:r>
      <w:r>
        <w:rPr>
          <w:rFonts w:ascii="Times New Roman" w:hAnsi="Times New Roman" w:cs="Times New Roman"/>
          <w:sz w:val="24"/>
          <w:szCs w:val="24"/>
        </w:rPr>
        <w:t>A</w:t>
      </w:r>
      <w:r w:rsidR="00F56467">
        <w:rPr>
          <w:rFonts w:ascii="Times New Roman" w:hAnsi="Times New Roman" w:cs="Times New Roman"/>
          <w:sz w:val="24"/>
          <w:szCs w:val="24"/>
        </w:rPr>
        <w:t>.</w:t>
      </w:r>
      <w:r>
        <w:rPr>
          <w:rFonts w:ascii="Times New Roman" w:hAnsi="Times New Roman" w:cs="Times New Roman"/>
          <w:sz w:val="24"/>
          <w:szCs w:val="24"/>
        </w:rPr>
        <w:t>O</w:t>
      </w:r>
      <w:r w:rsidR="00F56467">
        <w:rPr>
          <w:rFonts w:ascii="Times New Roman" w:hAnsi="Times New Roman" w:cs="Times New Roman"/>
          <w:sz w:val="24"/>
          <w:szCs w:val="24"/>
        </w:rPr>
        <w:t>.</w:t>
      </w:r>
      <w:r>
        <w:rPr>
          <w:rFonts w:ascii="Times New Roman" w:hAnsi="Times New Roman" w:cs="Times New Roman"/>
          <w:sz w:val="24"/>
          <w:szCs w:val="24"/>
        </w:rPr>
        <w:t>, “Briefs on Import Surges - Cameroon: Poultry</w:t>
      </w:r>
      <w:r w:rsidR="00B65A30">
        <w:rPr>
          <w:rFonts w:ascii="Times New Roman" w:hAnsi="Times New Roman" w:cs="Times New Roman"/>
          <w:sz w:val="24"/>
          <w:szCs w:val="24"/>
        </w:rPr>
        <w:t>, R</w:t>
      </w:r>
      <w:r>
        <w:rPr>
          <w:rFonts w:ascii="Times New Roman" w:hAnsi="Times New Roman" w:cs="Times New Roman"/>
          <w:sz w:val="24"/>
          <w:szCs w:val="24"/>
        </w:rPr>
        <w:t xml:space="preserve">ice and Vegetable oils.” November, 2006.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F</w:t>
      </w:r>
      <w:r w:rsidR="00F56467">
        <w:rPr>
          <w:rFonts w:ascii="Times New Roman" w:hAnsi="Times New Roman" w:cs="Times New Roman"/>
          <w:sz w:val="24"/>
          <w:szCs w:val="24"/>
        </w:rPr>
        <w:t>.</w:t>
      </w:r>
      <w:r>
        <w:rPr>
          <w:rFonts w:ascii="Times New Roman" w:hAnsi="Times New Roman" w:cs="Times New Roman"/>
          <w:sz w:val="24"/>
          <w:szCs w:val="24"/>
        </w:rPr>
        <w:t>A</w:t>
      </w:r>
      <w:r w:rsidR="00F56467">
        <w:rPr>
          <w:rFonts w:ascii="Times New Roman" w:hAnsi="Times New Roman" w:cs="Times New Roman"/>
          <w:sz w:val="24"/>
          <w:szCs w:val="24"/>
        </w:rPr>
        <w:t>.</w:t>
      </w:r>
      <w:r>
        <w:rPr>
          <w:rFonts w:ascii="Times New Roman" w:hAnsi="Times New Roman" w:cs="Times New Roman"/>
          <w:sz w:val="24"/>
          <w:szCs w:val="24"/>
        </w:rPr>
        <w:t>O</w:t>
      </w:r>
      <w:r w:rsidR="00F56467">
        <w:rPr>
          <w:rFonts w:ascii="Times New Roman" w:hAnsi="Times New Roman" w:cs="Times New Roman"/>
          <w:sz w:val="24"/>
          <w:szCs w:val="24"/>
        </w:rPr>
        <w:t>.</w:t>
      </w:r>
      <w:r>
        <w:rPr>
          <w:rFonts w:ascii="Times New Roman" w:hAnsi="Times New Roman" w:cs="Times New Roman"/>
          <w:sz w:val="24"/>
          <w:szCs w:val="24"/>
        </w:rPr>
        <w:t>, “Briefs on Import Surges - Commodities Import Surges in Developing Countries: the Case of Poultry.” No. 1, Viale delle, Terme di Caracalla, Rome, Italy, 2006, pp. 1-4.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F</w:t>
      </w:r>
      <w:r w:rsidR="00F56467">
        <w:rPr>
          <w:rFonts w:ascii="Times New Roman" w:hAnsi="Times New Roman" w:cs="Times New Roman"/>
          <w:sz w:val="24"/>
          <w:szCs w:val="24"/>
        </w:rPr>
        <w:t>.</w:t>
      </w:r>
      <w:r>
        <w:rPr>
          <w:rFonts w:ascii="Times New Roman" w:hAnsi="Times New Roman" w:cs="Times New Roman"/>
          <w:sz w:val="24"/>
          <w:szCs w:val="24"/>
        </w:rPr>
        <w:t>A</w:t>
      </w:r>
      <w:r w:rsidR="00F56467">
        <w:rPr>
          <w:rFonts w:ascii="Times New Roman" w:hAnsi="Times New Roman" w:cs="Times New Roman"/>
          <w:sz w:val="24"/>
          <w:szCs w:val="24"/>
        </w:rPr>
        <w:t>.</w:t>
      </w:r>
      <w:r>
        <w:rPr>
          <w:rFonts w:ascii="Times New Roman" w:hAnsi="Times New Roman" w:cs="Times New Roman"/>
          <w:sz w:val="24"/>
          <w:szCs w:val="24"/>
        </w:rPr>
        <w:t>O</w:t>
      </w:r>
      <w:r w:rsidR="00F56467">
        <w:rPr>
          <w:rFonts w:ascii="Times New Roman" w:hAnsi="Times New Roman" w:cs="Times New Roman"/>
          <w:sz w:val="24"/>
          <w:szCs w:val="24"/>
        </w:rPr>
        <w:t>.</w:t>
      </w:r>
      <w:r w:rsidR="00B65A30">
        <w:rPr>
          <w:rFonts w:ascii="Times New Roman" w:hAnsi="Times New Roman" w:cs="Times New Roman"/>
          <w:sz w:val="24"/>
          <w:szCs w:val="24"/>
        </w:rPr>
        <w:t>,</w:t>
      </w:r>
      <w:r w:rsidR="00F56467">
        <w:rPr>
          <w:rFonts w:ascii="Times New Roman" w:hAnsi="Times New Roman" w:cs="Times New Roman"/>
          <w:sz w:val="24"/>
          <w:szCs w:val="24"/>
        </w:rPr>
        <w:t xml:space="preserve"> </w:t>
      </w:r>
      <w:r w:rsidR="00B65A30">
        <w:rPr>
          <w:rFonts w:ascii="Times New Roman" w:hAnsi="Times New Roman" w:cs="Times New Roman"/>
          <w:sz w:val="24"/>
          <w:szCs w:val="24"/>
        </w:rPr>
        <w:t>“</w:t>
      </w:r>
      <w:r>
        <w:rPr>
          <w:rFonts w:ascii="Times New Roman" w:hAnsi="Times New Roman" w:cs="Times New Roman"/>
          <w:sz w:val="24"/>
          <w:szCs w:val="24"/>
        </w:rPr>
        <w:t>Corporate Document Repository, Food and Agriculture Organization of the United Nations</w:t>
      </w:r>
      <w:r w:rsidR="00B65A30">
        <w:rPr>
          <w:rFonts w:ascii="Times New Roman" w:hAnsi="Times New Roman" w:cs="Times New Roman"/>
          <w:sz w:val="24"/>
          <w:szCs w:val="24"/>
        </w:rPr>
        <w:t>”</w:t>
      </w:r>
      <w:r>
        <w:rPr>
          <w:rFonts w:ascii="Times New Roman" w:hAnsi="Times New Roman" w:cs="Times New Roman"/>
          <w:sz w:val="24"/>
          <w:szCs w:val="24"/>
        </w:rPr>
        <w:t>, Rome, 1990.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F</w:t>
      </w:r>
      <w:r w:rsidR="00F56467">
        <w:rPr>
          <w:rFonts w:ascii="Times New Roman" w:hAnsi="Times New Roman" w:cs="Times New Roman"/>
          <w:sz w:val="24"/>
          <w:szCs w:val="24"/>
        </w:rPr>
        <w:t>.</w:t>
      </w:r>
      <w:r>
        <w:rPr>
          <w:rFonts w:ascii="Times New Roman" w:hAnsi="Times New Roman" w:cs="Times New Roman"/>
          <w:sz w:val="24"/>
          <w:szCs w:val="24"/>
        </w:rPr>
        <w:t>A</w:t>
      </w:r>
      <w:r w:rsidR="00F56467">
        <w:rPr>
          <w:rFonts w:ascii="Times New Roman" w:hAnsi="Times New Roman" w:cs="Times New Roman"/>
          <w:sz w:val="24"/>
          <w:szCs w:val="24"/>
        </w:rPr>
        <w:t>.</w:t>
      </w:r>
      <w:r w:rsidR="00B65A30">
        <w:rPr>
          <w:rFonts w:ascii="Times New Roman" w:hAnsi="Times New Roman" w:cs="Times New Roman"/>
          <w:sz w:val="24"/>
          <w:szCs w:val="24"/>
        </w:rPr>
        <w:t>O., “Production Year Book.” FAO</w:t>
      </w:r>
      <w:r>
        <w:rPr>
          <w:rFonts w:ascii="Times New Roman" w:hAnsi="Times New Roman" w:cs="Times New Roman"/>
          <w:sz w:val="24"/>
          <w:szCs w:val="24"/>
        </w:rPr>
        <w:t>, Rome, 1986, Vol. 40, pp. 226.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F</w:t>
      </w:r>
      <w:r w:rsidR="004552F3">
        <w:rPr>
          <w:rFonts w:ascii="Times New Roman" w:hAnsi="Times New Roman" w:cs="Times New Roman"/>
          <w:sz w:val="24"/>
          <w:szCs w:val="24"/>
        </w:rPr>
        <w:t>.</w:t>
      </w:r>
      <w:r>
        <w:rPr>
          <w:rFonts w:ascii="Times New Roman" w:hAnsi="Times New Roman" w:cs="Times New Roman"/>
          <w:sz w:val="24"/>
          <w:szCs w:val="24"/>
        </w:rPr>
        <w:t>A</w:t>
      </w:r>
      <w:r w:rsidR="004552F3">
        <w:rPr>
          <w:rFonts w:ascii="Times New Roman" w:hAnsi="Times New Roman" w:cs="Times New Roman"/>
          <w:sz w:val="24"/>
          <w:szCs w:val="24"/>
        </w:rPr>
        <w:t>.</w:t>
      </w:r>
      <w:r>
        <w:rPr>
          <w:rFonts w:ascii="Times New Roman" w:hAnsi="Times New Roman" w:cs="Times New Roman"/>
          <w:sz w:val="24"/>
          <w:szCs w:val="24"/>
        </w:rPr>
        <w:t>O., “Modules on Gender, Population and Rural Development with a Focus on Land Tenure and Farming System.” Ghana, March, 2007.</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F</w:t>
      </w:r>
      <w:r w:rsidR="004552F3">
        <w:rPr>
          <w:rFonts w:ascii="Times New Roman" w:hAnsi="Times New Roman" w:cs="Times New Roman"/>
          <w:sz w:val="24"/>
          <w:szCs w:val="24"/>
        </w:rPr>
        <w:t>.</w:t>
      </w:r>
      <w:r>
        <w:rPr>
          <w:rFonts w:ascii="Times New Roman" w:hAnsi="Times New Roman" w:cs="Times New Roman"/>
          <w:sz w:val="24"/>
          <w:szCs w:val="24"/>
        </w:rPr>
        <w:t>A</w:t>
      </w:r>
      <w:r w:rsidR="004552F3">
        <w:rPr>
          <w:rFonts w:ascii="Times New Roman" w:hAnsi="Times New Roman" w:cs="Times New Roman"/>
          <w:sz w:val="24"/>
          <w:szCs w:val="24"/>
        </w:rPr>
        <w:t>.</w:t>
      </w:r>
      <w:r>
        <w:rPr>
          <w:rFonts w:ascii="Times New Roman" w:hAnsi="Times New Roman" w:cs="Times New Roman"/>
          <w:sz w:val="24"/>
          <w:szCs w:val="24"/>
        </w:rPr>
        <w:t>O., “Food and Agriculture Indicators- Ghana FAOSTAT”, World Bank Website, 2005.</w:t>
      </w:r>
    </w:p>
    <w:p w:rsidR="00345DA3" w:rsidRDefault="009B111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F</w:t>
      </w:r>
      <w:r w:rsidR="004552F3">
        <w:rPr>
          <w:rFonts w:ascii="Times New Roman" w:hAnsi="Times New Roman" w:cs="Times New Roman"/>
          <w:sz w:val="24"/>
          <w:szCs w:val="24"/>
        </w:rPr>
        <w:t>.</w:t>
      </w:r>
      <w:r>
        <w:rPr>
          <w:rFonts w:ascii="Times New Roman" w:hAnsi="Times New Roman" w:cs="Times New Roman"/>
          <w:sz w:val="24"/>
          <w:szCs w:val="24"/>
        </w:rPr>
        <w:t>A</w:t>
      </w:r>
      <w:r w:rsidR="004552F3">
        <w:rPr>
          <w:rFonts w:ascii="Times New Roman" w:hAnsi="Times New Roman" w:cs="Times New Roman"/>
          <w:sz w:val="24"/>
          <w:szCs w:val="24"/>
        </w:rPr>
        <w:t>.</w:t>
      </w:r>
      <w:r>
        <w:rPr>
          <w:rFonts w:ascii="Times New Roman" w:hAnsi="Times New Roman" w:cs="Times New Roman"/>
          <w:sz w:val="24"/>
          <w:szCs w:val="24"/>
        </w:rPr>
        <w:t>O</w:t>
      </w:r>
      <w:r w:rsidR="004552F3">
        <w:rPr>
          <w:rFonts w:ascii="Times New Roman" w:hAnsi="Times New Roman" w:cs="Times New Roman"/>
          <w:sz w:val="24"/>
          <w:szCs w:val="24"/>
        </w:rPr>
        <w:t>.</w:t>
      </w:r>
      <w:r>
        <w:rPr>
          <w:rFonts w:ascii="Times New Roman" w:hAnsi="Times New Roman" w:cs="Times New Roman"/>
          <w:sz w:val="24"/>
          <w:szCs w:val="24"/>
        </w:rPr>
        <w:t>,</w:t>
      </w:r>
      <w:r w:rsidR="00345DA3">
        <w:rPr>
          <w:rFonts w:ascii="Times New Roman" w:hAnsi="Times New Roman" w:cs="Times New Roman"/>
          <w:sz w:val="24"/>
          <w:szCs w:val="24"/>
        </w:rPr>
        <w:t xml:space="preserve"> “Review of Import Surges</w:t>
      </w:r>
      <w:r w:rsidR="00B65A30">
        <w:rPr>
          <w:rFonts w:ascii="Times New Roman" w:hAnsi="Times New Roman" w:cs="Times New Roman"/>
          <w:sz w:val="24"/>
          <w:szCs w:val="24"/>
        </w:rPr>
        <w:t>,” 2003.</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F</w:t>
      </w:r>
      <w:r w:rsidR="004552F3">
        <w:rPr>
          <w:rFonts w:ascii="Times New Roman" w:hAnsi="Times New Roman" w:cs="Times New Roman"/>
          <w:sz w:val="24"/>
          <w:szCs w:val="24"/>
        </w:rPr>
        <w:t>.</w:t>
      </w:r>
      <w:r>
        <w:rPr>
          <w:rFonts w:ascii="Times New Roman" w:hAnsi="Times New Roman" w:cs="Times New Roman"/>
          <w:sz w:val="24"/>
          <w:szCs w:val="24"/>
        </w:rPr>
        <w:t>A</w:t>
      </w:r>
      <w:r w:rsidR="004552F3">
        <w:rPr>
          <w:rFonts w:ascii="Times New Roman" w:hAnsi="Times New Roman" w:cs="Times New Roman"/>
          <w:sz w:val="24"/>
          <w:szCs w:val="24"/>
        </w:rPr>
        <w:t>.</w:t>
      </w:r>
      <w:r>
        <w:rPr>
          <w:rFonts w:ascii="Times New Roman" w:hAnsi="Times New Roman" w:cs="Times New Roman"/>
          <w:sz w:val="24"/>
          <w:szCs w:val="24"/>
        </w:rPr>
        <w:t>O</w:t>
      </w:r>
      <w:r w:rsidR="004552F3">
        <w:rPr>
          <w:rFonts w:ascii="Times New Roman" w:hAnsi="Times New Roman" w:cs="Times New Roman"/>
          <w:sz w:val="24"/>
          <w:szCs w:val="24"/>
        </w:rPr>
        <w:t>.,</w:t>
      </w:r>
      <w:r>
        <w:rPr>
          <w:rFonts w:ascii="Times New Roman" w:hAnsi="Times New Roman" w:cs="Times New Roman"/>
          <w:sz w:val="24"/>
          <w:szCs w:val="24"/>
        </w:rPr>
        <w:t xml:space="preserve"> “State of Agricultural Commodity Market</w:t>
      </w:r>
      <w:r w:rsidR="009B1113">
        <w:rPr>
          <w:rFonts w:ascii="Times New Roman" w:hAnsi="Times New Roman" w:cs="Times New Roman"/>
          <w:sz w:val="24"/>
          <w:szCs w:val="24"/>
        </w:rPr>
        <w:t>,</w:t>
      </w:r>
      <w:r>
        <w:rPr>
          <w:rFonts w:ascii="Times New Roman" w:hAnsi="Times New Roman" w:cs="Times New Roman"/>
          <w:sz w:val="24"/>
          <w:szCs w:val="24"/>
        </w:rPr>
        <w:t>” 2006.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FAO-SOCO, 2006, 2007.</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FAOSTAT., “Food and Agriculture Indicates.” Ghana FAOSTAT, World Bank Website, 2005.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FAOSTAT, “Malawi: Maize Production, 1990-2007.” FAOSTAT Data, Downloaded July, 2010.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FAOSTAT., 2008.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FASDEP, “Food and Agriculture Sector Development Policy.” MOFA, Accra-Ghana, 2002, pp. 67.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Farris, P.W., Neil, T.B., Philip, E.P, David, J.R. “Market Metrics: The Definitive Guide to Measuring Marketing Performance.” Upper Saddle Rive, New Jersey, Pearson Education Inc. ISBN 0137058292, 2010.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Fincham and Rhodes, “Principles of Organizational Behaviour” Oxford Higher Educationa: Oxford University Press, 2005, pp.1-4.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Fitzgerald, J.D. and Cox, S.M. “Research Methods and Statistics in C</w:t>
      </w:r>
      <w:r w:rsidR="009B1113">
        <w:rPr>
          <w:rFonts w:ascii="Times New Roman" w:hAnsi="Times New Roman" w:cs="Times New Roman"/>
          <w:sz w:val="24"/>
          <w:szCs w:val="24"/>
        </w:rPr>
        <w:t>riminal Justice: An Introductio</w:t>
      </w:r>
      <w:r>
        <w:rPr>
          <w:rFonts w:ascii="Times New Roman" w:hAnsi="Times New Roman" w:cs="Times New Roman"/>
          <w:sz w:val="24"/>
          <w:szCs w:val="24"/>
        </w:rPr>
        <w:t>n</w:t>
      </w:r>
      <w:r w:rsidR="009B1113">
        <w:rPr>
          <w:rFonts w:ascii="Times New Roman" w:hAnsi="Times New Roman" w:cs="Times New Roman"/>
          <w:sz w:val="24"/>
          <w:szCs w:val="24"/>
        </w:rPr>
        <w:t>.</w:t>
      </w:r>
      <w:r>
        <w:rPr>
          <w:rFonts w:ascii="Times New Roman" w:hAnsi="Times New Roman" w:cs="Times New Roman"/>
          <w:sz w:val="24"/>
          <w:szCs w:val="24"/>
        </w:rPr>
        <w:t>” 3</w:t>
      </w:r>
      <w:r w:rsidRPr="004D0293">
        <w:rPr>
          <w:rFonts w:ascii="Times New Roman" w:hAnsi="Times New Roman" w:cs="Times New Roman"/>
          <w:sz w:val="24"/>
          <w:szCs w:val="24"/>
          <w:vertAlign w:val="superscript"/>
        </w:rPr>
        <w:t>rd</w:t>
      </w:r>
      <w:r>
        <w:rPr>
          <w:rFonts w:ascii="Times New Roman" w:hAnsi="Times New Roman" w:cs="Times New Roman"/>
          <w:sz w:val="24"/>
          <w:szCs w:val="24"/>
        </w:rPr>
        <w:t xml:space="preserve"> Edition, Chicago Nelson Hall, 2001.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Flagbey, D.K. “Community Co-operatives and Adult Education in Scotland and Ghana: Some Lessons from the Developed World.” Netherlands: Springer Netherlands, 2005, pp.275-280.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Francesconi, G.N., and Heerink, N. “Linking smallhold</w:t>
      </w:r>
      <w:r w:rsidR="009B1113">
        <w:rPr>
          <w:rFonts w:ascii="Times New Roman" w:hAnsi="Times New Roman" w:cs="Times New Roman"/>
          <w:sz w:val="24"/>
          <w:szCs w:val="24"/>
        </w:rPr>
        <w:t>ers to commodify exchange: The Role of Agricultural Cooperatives in Ethiopia”. In Cooperation for Competition Linking Ethiopia Farmers to M</w:t>
      </w:r>
      <w:r>
        <w:rPr>
          <w:rFonts w:ascii="Times New Roman" w:hAnsi="Times New Roman" w:cs="Times New Roman"/>
          <w:sz w:val="24"/>
          <w:szCs w:val="24"/>
        </w:rPr>
        <w:t>arket, ed. Fran</w:t>
      </w:r>
      <w:r w:rsidR="009B1113">
        <w:rPr>
          <w:rFonts w:ascii="Times New Roman" w:hAnsi="Times New Roman" w:cs="Times New Roman"/>
          <w:sz w:val="24"/>
          <w:szCs w:val="24"/>
        </w:rPr>
        <w:t>cesconi, G.N. International Chains and Networks S</w:t>
      </w:r>
      <w:r>
        <w:rPr>
          <w:rFonts w:ascii="Times New Roman" w:hAnsi="Times New Roman" w:cs="Times New Roman"/>
          <w:sz w:val="24"/>
          <w:szCs w:val="24"/>
        </w:rPr>
        <w:t>eries, vol.5. Wageningen, The Netherlands: Wageningen Academic, 2009.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Fr</w:t>
      </w:r>
      <w:r w:rsidR="009B1113">
        <w:rPr>
          <w:rFonts w:ascii="Times New Roman" w:hAnsi="Times New Roman" w:cs="Times New Roman"/>
          <w:sz w:val="24"/>
          <w:szCs w:val="24"/>
        </w:rPr>
        <w:t>ancesconi, G.N. and Ruban, R. “The life Cycle of agricultural Co-operatives: Implications for Management and G</w:t>
      </w:r>
      <w:r>
        <w:rPr>
          <w:rFonts w:ascii="Times New Roman" w:hAnsi="Times New Roman" w:cs="Times New Roman"/>
          <w:sz w:val="24"/>
          <w:szCs w:val="24"/>
        </w:rPr>
        <w:t>overnance in Ethopia</w:t>
      </w:r>
      <w:r w:rsidR="0056341B">
        <w:rPr>
          <w:rFonts w:ascii="Times New Roman" w:hAnsi="Times New Roman" w:cs="Times New Roman"/>
          <w:sz w:val="24"/>
          <w:szCs w:val="24"/>
        </w:rPr>
        <w:t>.”</w:t>
      </w:r>
      <w:r>
        <w:rPr>
          <w:rFonts w:ascii="Times New Roman" w:hAnsi="Times New Roman" w:cs="Times New Roman"/>
          <w:sz w:val="24"/>
          <w:szCs w:val="24"/>
        </w:rPr>
        <w:t xml:space="preserve"> Journal of Rural Cooperationb 36(2): 155-130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Fulton</w:t>
      </w:r>
      <w:r w:rsidR="009B1113">
        <w:rPr>
          <w:rFonts w:ascii="Times New Roman" w:hAnsi="Times New Roman" w:cs="Times New Roman"/>
          <w:sz w:val="24"/>
          <w:szCs w:val="24"/>
        </w:rPr>
        <w:t>, M. and Hommond Ketilson, L. “The Role of C</w:t>
      </w:r>
      <w:r>
        <w:rPr>
          <w:rFonts w:ascii="Times New Roman" w:hAnsi="Times New Roman" w:cs="Times New Roman"/>
          <w:sz w:val="24"/>
          <w:szCs w:val="24"/>
        </w:rPr>
        <w:t>o-operatives in Communities: Examples from Saskatchewan”. Journal of Agricultural Cooperation, 7, 15-42, 1992.</w:t>
      </w:r>
    </w:p>
    <w:p w:rsidR="00345DA3" w:rsidRDefault="009B111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Fulton, M. a</w:t>
      </w:r>
      <w:r w:rsidR="00345DA3">
        <w:rPr>
          <w:rFonts w:ascii="Times New Roman" w:hAnsi="Times New Roman" w:cs="Times New Roman"/>
          <w:sz w:val="24"/>
          <w:szCs w:val="24"/>
        </w:rPr>
        <w:t>nd Sanderson, K. “Co-operatives and Farmers i</w:t>
      </w:r>
      <w:r>
        <w:rPr>
          <w:rFonts w:ascii="Times New Roman" w:hAnsi="Times New Roman" w:cs="Times New Roman"/>
          <w:sz w:val="24"/>
          <w:szCs w:val="24"/>
        </w:rPr>
        <w:t>n the New Agriculture”. Report P</w:t>
      </w:r>
      <w:r w:rsidR="00345DA3">
        <w:rPr>
          <w:rFonts w:ascii="Times New Roman" w:hAnsi="Times New Roman" w:cs="Times New Roman"/>
          <w:sz w:val="24"/>
          <w:szCs w:val="24"/>
        </w:rPr>
        <w:t>repared for the Co-operative Secretariat, Agriculture and Agrifold Canada, Centre for the Study of Co-operatives, University of Saskatchewan, 2002.</w:t>
      </w:r>
    </w:p>
    <w:p w:rsidR="00345DA3" w:rsidRDefault="009B111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Fulton, M.</w:t>
      </w:r>
      <w:r w:rsidR="00345DA3">
        <w:rPr>
          <w:rFonts w:ascii="Times New Roman" w:hAnsi="Times New Roman" w:cs="Times New Roman"/>
          <w:sz w:val="24"/>
          <w:szCs w:val="24"/>
        </w:rPr>
        <w:t xml:space="preserve"> “The future of Canadian Agricultural Co-operatives: a Property Rights Approach”. American Journal of Agricultural Economics, 77(5), 1144-1153</w:t>
      </w:r>
      <w:r>
        <w:rPr>
          <w:rFonts w:ascii="Times New Roman" w:hAnsi="Times New Roman" w:cs="Times New Roman"/>
          <w:sz w:val="24"/>
          <w:szCs w:val="24"/>
        </w:rPr>
        <w:t>, 1995.</w:t>
      </w:r>
    </w:p>
    <w:p w:rsidR="00345DA3" w:rsidRDefault="009B111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Fulton M. “</w:t>
      </w:r>
      <w:r w:rsidR="00345DA3">
        <w:rPr>
          <w:rFonts w:ascii="Times New Roman" w:hAnsi="Times New Roman" w:cs="Times New Roman"/>
          <w:sz w:val="24"/>
          <w:szCs w:val="24"/>
        </w:rPr>
        <w:t>An overview of New Generation Co-operative Development in Canada.</w:t>
      </w:r>
      <w:r w:rsidR="000E0BF6">
        <w:rPr>
          <w:rFonts w:ascii="Times New Roman" w:hAnsi="Times New Roman" w:cs="Times New Roman"/>
          <w:sz w:val="24"/>
          <w:szCs w:val="24"/>
        </w:rPr>
        <w:t>”</w:t>
      </w:r>
      <w:r w:rsidR="00345DA3">
        <w:rPr>
          <w:rFonts w:ascii="Times New Roman" w:hAnsi="Times New Roman" w:cs="Times New Roman"/>
          <w:sz w:val="24"/>
          <w:szCs w:val="24"/>
        </w:rPr>
        <w:t xml:space="preserve"> Saska</w:t>
      </w:r>
      <w:r>
        <w:rPr>
          <w:rFonts w:ascii="Times New Roman" w:hAnsi="Times New Roman" w:cs="Times New Roman"/>
          <w:sz w:val="24"/>
          <w:szCs w:val="24"/>
        </w:rPr>
        <w:t>toon: University of Saskatchwan, 2001.</w:t>
      </w:r>
    </w:p>
    <w:p w:rsidR="00345DA3" w:rsidRDefault="009B111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Fuguyama, F.</w:t>
      </w:r>
      <w:r w:rsidR="00345DA3">
        <w:rPr>
          <w:rFonts w:ascii="Times New Roman" w:hAnsi="Times New Roman" w:cs="Times New Roman"/>
          <w:sz w:val="24"/>
          <w:szCs w:val="24"/>
        </w:rPr>
        <w:t xml:space="preserve"> </w:t>
      </w:r>
      <w:r>
        <w:rPr>
          <w:rFonts w:ascii="Times New Roman" w:hAnsi="Times New Roman" w:cs="Times New Roman"/>
          <w:sz w:val="24"/>
          <w:szCs w:val="24"/>
        </w:rPr>
        <w:t>“</w:t>
      </w:r>
      <w:r w:rsidR="00345DA3">
        <w:rPr>
          <w:rFonts w:ascii="Times New Roman" w:hAnsi="Times New Roman" w:cs="Times New Roman"/>
          <w:sz w:val="24"/>
          <w:szCs w:val="24"/>
        </w:rPr>
        <w:t>Social Capital and Civil Society</w:t>
      </w:r>
      <w:r>
        <w:rPr>
          <w:rFonts w:ascii="Times New Roman" w:hAnsi="Times New Roman" w:cs="Times New Roman"/>
          <w:sz w:val="24"/>
          <w:szCs w:val="24"/>
        </w:rPr>
        <w:t>”. Paper Presented at the Conferences on Second Generation R</w:t>
      </w:r>
      <w:r w:rsidR="00345DA3">
        <w:rPr>
          <w:rFonts w:ascii="Times New Roman" w:hAnsi="Times New Roman" w:cs="Times New Roman"/>
          <w:sz w:val="24"/>
          <w:szCs w:val="24"/>
        </w:rPr>
        <w:t xml:space="preserve">eform IMF Headquarters. Washington, D.C. IMF Working Paper. WP100174, </w:t>
      </w:r>
      <w:r>
        <w:rPr>
          <w:rFonts w:ascii="Times New Roman" w:hAnsi="Times New Roman" w:cs="Times New Roman"/>
          <w:sz w:val="24"/>
          <w:szCs w:val="24"/>
        </w:rPr>
        <w:t xml:space="preserve">1999, </w:t>
      </w:r>
      <w:r w:rsidR="00345DA3">
        <w:rPr>
          <w:rFonts w:ascii="Times New Roman" w:hAnsi="Times New Roman" w:cs="Times New Roman"/>
          <w:sz w:val="24"/>
          <w:szCs w:val="24"/>
        </w:rPr>
        <w:t>PP. 1-13</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Gains</w:t>
      </w:r>
      <w:r w:rsidR="009B1113">
        <w:rPr>
          <w:rFonts w:ascii="Times New Roman" w:hAnsi="Times New Roman" w:cs="Times New Roman"/>
          <w:sz w:val="24"/>
          <w:szCs w:val="24"/>
        </w:rPr>
        <w:t>, “News and Analysis of Events A</w:t>
      </w:r>
      <w:r>
        <w:rPr>
          <w:rFonts w:ascii="Times New Roman" w:hAnsi="Times New Roman" w:cs="Times New Roman"/>
          <w:sz w:val="24"/>
          <w:szCs w:val="24"/>
        </w:rPr>
        <w:t>ffecting ACP Agricultultural Trade”, USDA, August 2008, pp. 1-15.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Gains, “Eggs Necessity of Our Diet”, Gains-INST., Ghana-Accra, 2004, pp.1-2.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Gall, G.R. </w:t>
      </w:r>
      <w:r w:rsidR="009B1113">
        <w:rPr>
          <w:rFonts w:ascii="Times New Roman" w:hAnsi="Times New Roman" w:cs="Times New Roman"/>
          <w:sz w:val="24"/>
          <w:szCs w:val="24"/>
        </w:rPr>
        <w:t>and Schroder, B. “Agricultural-</w:t>
      </w:r>
      <w:r>
        <w:rPr>
          <w:rFonts w:ascii="Times New Roman" w:hAnsi="Times New Roman" w:cs="Times New Roman"/>
          <w:sz w:val="24"/>
          <w:szCs w:val="24"/>
        </w:rPr>
        <w:t xml:space="preserve"> Producer Cooperative as Strateg</w:t>
      </w:r>
      <w:r w:rsidR="009B1113">
        <w:rPr>
          <w:rFonts w:ascii="Times New Roman" w:hAnsi="Times New Roman" w:cs="Times New Roman"/>
          <w:sz w:val="24"/>
          <w:szCs w:val="24"/>
        </w:rPr>
        <w:t>ic Alliances”. International Foo</w:t>
      </w:r>
      <w:r w:rsidR="000E0BF6">
        <w:rPr>
          <w:rFonts w:ascii="Times New Roman" w:hAnsi="Times New Roman" w:cs="Times New Roman"/>
          <w:sz w:val="24"/>
          <w:szCs w:val="24"/>
        </w:rPr>
        <w:t>d and Agribusiness,</w:t>
      </w:r>
      <w:r>
        <w:rPr>
          <w:rFonts w:ascii="Times New Roman" w:hAnsi="Times New Roman" w:cs="Times New Roman"/>
          <w:sz w:val="24"/>
          <w:szCs w:val="24"/>
        </w:rPr>
        <w:t xml:space="preserve"> Manage</w:t>
      </w:r>
      <w:r w:rsidR="000E0BF6">
        <w:rPr>
          <w:rFonts w:ascii="Times New Roman" w:hAnsi="Times New Roman" w:cs="Times New Roman"/>
          <w:sz w:val="24"/>
          <w:szCs w:val="24"/>
        </w:rPr>
        <w:t>ment Review - Australian, 2006, Volume 9, I</w:t>
      </w:r>
      <w:r>
        <w:rPr>
          <w:rFonts w:ascii="Times New Roman" w:hAnsi="Times New Roman" w:cs="Times New Roman"/>
          <w:sz w:val="24"/>
          <w:szCs w:val="24"/>
        </w:rPr>
        <w:t>ssue 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Ganz, M. “Resources and Resourcefulness: Strategic Capacity in the Unionization of California Agriculture: 1959-1966.” Amer</w:t>
      </w:r>
      <w:r w:rsidR="009B1113">
        <w:rPr>
          <w:rFonts w:ascii="Times New Roman" w:hAnsi="Times New Roman" w:cs="Times New Roman"/>
          <w:sz w:val="24"/>
          <w:szCs w:val="24"/>
        </w:rPr>
        <w:t xml:space="preserve">ica Journal of Sociology, </w:t>
      </w:r>
      <w:r>
        <w:rPr>
          <w:rFonts w:ascii="Times New Roman" w:hAnsi="Times New Roman" w:cs="Times New Roman"/>
          <w:sz w:val="24"/>
          <w:szCs w:val="24"/>
        </w:rPr>
        <w:t xml:space="preserve">Vol. 105, </w:t>
      </w:r>
      <w:r w:rsidR="009B1113">
        <w:rPr>
          <w:rFonts w:ascii="Times New Roman" w:hAnsi="Times New Roman" w:cs="Times New Roman"/>
          <w:sz w:val="24"/>
          <w:szCs w:val="24"/>
        </w:rPr>
        <w:t xml:space="preserve">2000, </w:t>
      </w:r>
      <w:r>
        <w:rPr>
          <w:rFonts w:ascii="Times New Roman" w:hAnsi="Times New Roman" w:cs="Times New Roman"/>
          <w:sz w:val="24"/>
          <w:szCs w:val="24"/>
        </w:rPr>
        <w:t>pp. 1003-1062.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Ghana Budget Statement, “Annual Report.” Ghana, 2010.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Ghana Economy 2009, CIA World Factbook.</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Ghana</w:t>
      </w:r>
      <w:r w:rsidR="009B1113">
        <w:rPr>
          <w:rFonts w:ascii="Times New Roman" w:hAnsi="Times New Roman" w:cs="Times New Roman"/>
          <w:sz w:val="24"/>
          <w:szCs w:val="24"/>
        </w:rPr>
        <w:t>,</w:t>
      </w:r>
      <w:r>
        <w:rPr>
          <w:rFonts w:ascii="Times New Roman" w:hAnsi="Times New Roman" w:cs="Times New Roman"/>
          <w:sz w:val="24"/>
          <w:szCs w:val="24"/>
        </w:rPr>
        <w:t xml:space="preserve"> </w:t>
      </w:r>
      <w:r w:rsidR="009B1113">
        <w:rPr>
          <w:rFonts w:ascii="Times New Roman" w:hAnsi="Times New Roman" w:cs="Times New Roman"/>
          <w:sz w:val="24"/>
          <w:szCs w:val="24"/>
        </w:rPr>
        <w:t>“</w:t>
      </w:r>
      <w:r>
        <w:rPr>
          <w:rFonts w:ascii="Times New Roman" w:hAnsi="Times New Roman" w:cs="Times New Roman"/>
          <w:sz w:val="24"/>
          <w:szCs w:val="24"/>
        </w:rPr>
        <w:t xml:space="preserve">GDP- </w:t>
      </w:r>
      <w:r w:rsidR="009B1113">
        <w:rPr>
          <w:rFonts w:ascii="Times New Roman" w:hAnsi="Times New Roman" w:cs="Times New Roman"/>
          <w:sz w:val="24"/>
          <w:szCs w:val="24"/>
        </w:rPr>
        <w:t xml:space="preserve">Composition by Sector Economy- </w:t>
      </w:r>
      <w:r>
        <w:rPr>
          <w:rFonts w:ascii="Times New Roman" w:hAnsi="Times New Roman" w:cs="Times New Roman"/>
          <w:sz w:val="24"/>
          <w:szCs w:val="24"/>
        </w:rPr>
        <w:t>Ghana Economy.” Index Mundi, Ghana, 2009, pp. 1</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Ghana Living Standard Survey, Ghana, 1998/99, pp. 1-2.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Ghana Living Standard Survey (GLSSIV), 2000.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Ghana, “Local Government Information Digest”, Vol. 4, No. 6, Ghana, November-December, 1991, pp.42.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Ghana, Ministry of Finance, “Ghana Poverty Reduction Strategy</w:t>
      </w:r>
      <w:r w:rsidR="000E0BF6">
        <w:rPr>
          <w:rFonts w:ascii="Times New Roman" w:hAnsi="Times New Roman" w:cs="Times New Roman"/>
          <w:sz w:val="24"/>
          <w:szCs w:val="24"/>
        </w:rPr>
        <w:t>”</w:t>
      </w:r>
      <w:r>
        <w:rPr>
          <w:rFonts w:ascii="Times New Roman" w:hAnsi="Times New Roman" w:cs="Times New Roman"/>
          <w:sz w:val="24"/>
          <w:szCs w:val="24"/>
        </w:rPr>
        <w:t>, Ghana, 2003-2005.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Ghana Social Organization and Social Change, “Ghana Society.” The Library of Congress Country Studies: CIA World Fact, November, 1994.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Ghana Statistical Service (GSS), “Ghana Living Standard Survey Report (GLSS4).” Accra, Government of Ghana, 2000.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Ghanaian Chronicles “Poultry News,” Ghana, Accra, 2005.</w:t>
      </w:r>
    </w:p>
    <w:p w:rsidR="004F5F9F"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Ghana Web, the PoultrySite Latest News, “Government Killed the Poultry Business-Agriculturalist.” Ghana, October, 2006, pp. 1-2.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Gilbert, N. (ed). “Social Research Update: Accessing Hidden and Hard-to-Reach Populations.” Department of Sociology, University of Surrey, Guildford, United Kingdom, Summer, 2001.</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Glicken, M.D. “Social Research: A Simple Guide.” Botson: Allyn and Bacon, 2003.Gilmore, A. And Carson, D. “Integrative Qualitative methods in a service context”. Marketing</w:t>
      </w:r>
      <w:r w:rsidR="004F5F9F">
        <w:rPr>
          <w:rFonts w:ascii="Times New Roman" w:hAnsi="Times New Roman" w:cs="Times New Roman"/>
          <w:sz w:val="24"/>
          <w:szCs w:val="24"/>
        </w:rPr>
        <w:t xml:space="preserve"> Intelligence and Planning (S</w:t>
      </w:r>
      <w:r>
        <w:rPr>
          <w:rFonts w:ascii="Times New Roman" w:hAnsi="Times New Roman" w:cs="Times New Roman"/>
          <w:sz w:val="24"/>
          <w:szCs w:val="24"/>
        </w:rPr>
        <w:t>pecial Issue: Qualitative Market Research), Vol. 14, No. 6, pp.21-26.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GoG (Government of Ghana), “Preparedness and Response Plan for Avian and Human Pandemic Influenza 2005-2006.” Accra, Ghana, 2005, pp.35.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Golafshani</w:t>
      </w:r>
      <w:r w:rsidR="004F5F9F">
        <w:rPr>
          <w:rFonts w:ascii="Times New Roman" w:hAnsi="Times New Roman" w:cs="Times New Roman"/>
          <w:sz w:val="24"/>
          <w:szCs w:val="24"/>
        </w:rPr>
        <w:t xml:space="preserve">, N. “Understanding Reliability </w:t>
      </w:r>
      <w:r>
        <w:rPr>
          <w:rFonts w:ascii="Times New Roman" w:hAnsi="Times New Roman" w:cs="Times New Roman"/>
          <w:sz w:val="24"/>
          <w:szCs w:val="24"/>
        </w:rPr>
        <w:t>and Validity in Qualitative Research.” University of Toronto, Ontario, Canada, Vol. 8(4), November-December, 2003 pp.598-606.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Gorard, G. “Combining Methods in Educational Research</w:t>
      </w:r>
      <w:r w:rsidR="000E0BF6">
        <w:rPr>
          <w:rFonts w:ascii="Times New Roman" w:hAnsi="Times New Roman" w:cs="Times New Roman"/>
          <w:sz w:val="24"/>
          <w:szCs w:val="24"/>
        </w:rPr>
        <w:t>”</w:t>
      </w:r>
      <w:r>
        <w:rPr>
          <w:rFonts w:ascii="Times New Roman" w:hAnsi="Times New Roman" w:cs="Times New Roman"/>
          <w:sz w:val="24"/>
          <w:szCs w:val="24"/>
        </w:rPr>
        <w:t>, Berkshire: Open University Press, 2004.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Goreham, G.A. and Kibbe, T. F. “A Comparison of Members and Nonmembers of the New Generation Agricultural Co-operatives in North Dakota: A Research Note.” Paper Presented at the Great Plains Sociological Association Annual Meeting, Brookings, SD, October, 16-17, 1997.</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Government of Ghana Budget Statement, 2005.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Government of Ghana, “Ghana Poverty Reduction Strategy2002-2004: Agenda for Growth and Prosperity, Analysis and Policy Statement.” Accra, Ghana, 2002.</w:t>
      </w:r>
    </w:p>
    <w:p w:rsidR="00345DA3" w:rsidRDefault="004F5F9F"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Gray, D. “Doin</w:t>
      </w:r>
      <w:r w:rsidR="00345DA3">
        <w:rPr>
          <w:rFonts w:ascii="Times New Roman" w:hAnsi="Times New Roman" w:cs="Times New Roman"/>
          <w:sz w:val="24"/>
          <w:szCs w:val="24"/>
        </w:rPr>
        <w:t>g Research</w:t>
      </w:r>
      <w:r w:rsidR="000E0BF6">
        <w:rPr>
          <w:rFonts w:ascii="Times New Roman" w:hAnsi="Times New Roman" w:cs="Times New Roman"/>
          <w:sz w:val="24"/>
          <w:szCs w:val="24"/>
        </w:rPr>
        <w:t xml:space="preserve"> in the Real World.” London,</w:t>
      </w:r>
      <w:r>
        <w:rPr>
          <w:rFonts w:ascii="Times New Roman" w:hAnsi="Times New Roman" w:cs="Times New Roman"/>
          <w:sz w:val="24"/>
          <w:szCs w:val="24"/>
        </w:rPr>
        <w:t xml:space="preserve"> Sag</w:t>
      </w:r>
      <w:r w:rsidR="000E0BF6">
        <w:rPr>
          <w:rFonts w:ascii="Times New Roman" w:hAnsi="Times New Roman" w:cs="Times New Roman"/>
          <w:sz w:val="24"/>
          <w:szCs w:val="24"/>
        </w:rPr>
        <w:t>e P</w:t>
      </w:r>
      <w:r w:rsidR="00345DA3">
        <w:rPr>
          <w:rFonts w:ascii="Times New Roman" w:hAnsi="Times New Roman" w:cs="Times New Roman"/>
          <w:sz w:val="24"/>
          <w:szCs w:val="24"/>
        </w:rPr>
        <w:t>ublications, 2004.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Green, M. And Hulme, D. “From Correlates and Characteristics to Causes: Thinking about Poverty from a Chronic Poverty Perspective.” World Development, 2005, 33(6), pp. 867-879.</w:t>
      </w:r>
    </w:p>
    <w:p w:rsidR="00345DA3" w:rsidRDefault="004F5F9F"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Grethe, H. a</w:t>
      </w:r>
      <w:r w:rsidR="00345DA3">
        <w:rPr>
          <w:rFonts w:ascii="Times New Roman" w:hAnsi="Times New Roman" w:cs="Times New Roman"/>
          <w:sz w:val="24"/>
          <w:szCs w:val="24"/>
        </w:rPr>
        <w:t xml:space="preserve">nd Nolte, S. “Agricultural Import Surges in Developing Countries: How Do They Arise?” Berlin, Germany, 2005, pp. 1-2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Griffi</w:t>
      </w:r>
      <w:r w:rsidR="004F5F9F">
        <w:rPr>
          <w:rFonts w:ascii="Times New Roman" w:hAnsi="Times New Roman" w:cs="Times New Roman"/>
          <w:sz w:val="24"/>
          <w:szCs w:val="24"/>
        </w:rPr>
        <w:t>ths, P., Gossop, M., Powis, B. a</w:t>
      </w:r>
      <w:r>
        <w:rPr>
          <w:rFonts w:ascii="Times New Roman" w:hAnsi="Times New Roman" w:cs="Times New Roman"/>
          <w:sz w:val="24"/>
          <w:szCs w:val="24"/>
        </w:rPr>
        <w:t>nd Strang, J. “Reaching Hidden Populations of Drugs Users by Privileged Access Interviewers: Meth</w:t>
      </w:r>
      <w:r w:rsidR="00073559">
        <w:rPr>
          <w:rFonts w:ascii="Times New Roman" w:hAnsi="Times New Roman" w:cs="Times New Roman"/>
          <w:sz w:val="24"/>
          <w:szCs w:val="24"/>
        </w:rPr>
        <w:t>odological and Practical Issues and</w:t>
      </w:r>
      <w:r>
        <w:rPr>
          <w:rFonts w:ascii="Times New Roman" w:hAnsi="Times New Roman" w:cs="Times New Roman"/>
          <w:sz w:val="24"/>
          <w:szCs w:val="24"/>
        </w:rPr>
        <w:t xml:space="preserve"> Addiction</w:t>
      </w:r>
      <w:r w:rsidR="00073559">
        <w:rPr>
          <w:rFonts w:ascii="Times New Roman" w:hAnsi="Times New Roman" w:cs="Times New Roman"/>
          <w:sz w:val="24"/>
          <w:szCs w:val="24"/>
        </w:rPr>
        <w:t>”</w:t>
      </w:r>
      <w:r>
        <w:rPr>
          <w:rFonts w:ascii="Times New Roman" w:hAnsi="Times New Roman" w:cs="Times New Roman"/>
          <w:sz w:val="24"/>
          <w:szCs w:val="24"/>
        </w:rPr>
        <w:t>, 1993, Vol. 88, pp.1617-1626.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Guba, E.G. and Lincoln, Y.S. “Competing Paradigms in Qualitative Research” in Denzin and Lincoln (eds), Handbook of Qualitative Research, Thousand Oaks: Sage, 1994, pp. 105, 112.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Gueye, E.F.” Diseases in Village Chickens: Control through Ethno-Veterinary Medicine: ILEIA Newsletter.” 1997, 13(2), pp.20-21.</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Gueye, E.F. “Gender Aspects in Family Poultry Management Systems in Developing Countries.” World’s Poultry Science Journal, Volume. 61, March, 2005.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Gueye, E.F. “Poultry Plays an Important Role in African Village Life.” 1998, 14(10), pp.14-17.</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Gulati, A., Minot, N., Delgado, C., and Bora, S. “Growth in High Value Agriculture in Asia and Emergence of Vertical Links with Farmers</w:t>
      </w:r>
      <w:r w:rsidR="00D90DFB">
        <w:rPr>
          <w:rFonts w:ascii="Times New Roman" w:hAnsi="Times New Roman" w:cs="Times New Roman"/>
          <w:sz w:val="24"/>
          <w:szCs w:val="24"/>
        </w:rPr>
        <w:t>”</w:t>
      </w:r>
      <w:r>
        <w:rPr>
          <w:rFonts w:ascii="Times New Roman" w:hAnsi="Times New Roman" w:cs="Times New Roman"/>
          <w:sz w:val="24"/>
          <w:szCs w:val="24"/>
        </w:rPr>
        <w:t xml:space="preserve"> In (Global Supply Chains, Standards and the Poor: How the Globalization of Food Systems and Standards Affects Rural Development and Poverty</w:t>
      </w:r>
      <w:r w:rsidR="00D90DFB">
        <w:rPr>
          <w:rFonts w:ascii="Times New Roman" w:hAnsi="Times New Roman" w:cs="Times New Roman"/>
          <w:sz w:val="24"/>
          <w:szCs w:val="24"/>
        </w:rPr>
        <w:t>)</w:t>
      </w:r>
      <w:r>
        <w:rPr>
          <w:rFonts w:ascii="Times New Roman" w:hAnsi="Times New Roman" w:cs="Times New Roman"/>
          <w:sz w:val="24"/>
          <w:szCs w:val="24"/>
        </w:rPr>
        <w:t xml:space="preserve">, ed. Swinnen, J.F.M. PP. 91-108, Oxford England: CABI, 2007.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Gyening, K.O. “The Future of</w:t>
      </w:r>
      <w:r w:rsidR="004F5F9F">
        <w:rPr>
          <w:rFonts w:ascii="Times New Roman" w:hAnsi="Times New Roman" w:cs="Times New Roman"/>
          <w:sz w:val="24"/>
          <w:szCs w:val="24"/>
        </w:rPr>
        <w:t xml:space="preserve"> the Industry in Ghana.” Paper P</w:t>
      </w:r>
      <w:r>
        <w:rPr>
          <w:rFonts w:ascii="Times New Roman" w:hAnsi="Times New Roman" w:cs="Times New Roman"/>
          <w:sz w:val="24"/>
          <w:szCs w:val="24"/>
        </w:rPr>
        <w:t>repared for the Ghana Veterinary Medical Association, 2006, pp.7.</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Hall, G.C., Hutchinson, P.J., and Michaelas, N. “Determinants of the Capital Structure of the European SMEs, Journal of Business Finance and Accounting, Vol. 31, No. 5 and 6, 2004, pp. 711-728.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Hansmann, H. “The Ownership of Enterprise</w:t>
      </w:r>
      <w:r w:rsidR="00D90DFB">
        <w:rPr>
          <w:rFonts w:ascii="Times New Roman" w:hAnsi="Times New Roman" w:cs="Times New Roman"/>
          <w:sz w:val="24"/>
          <w:szCs w:val="24"/>
        </w:rPr>
        <w:t>.</w:t>
      </w:r>
      <w:r>
        <w:rPr>
          <w:rFonts w:ascii="Times New Roman" w:hAnsi="Times New Roman" w:cs="Times New Roman"/>
          <w:sz w:val="24"/>
          <w:szCs w:val="24"/>
        </w:rPr>
        <w:t>” Cambridge, Mass: The Bellenap Press of Harvard University Press, 1996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Heads of FAO, IFAD and WFP Work Together to Fight Hunger and Poverty in Ghana, Ghana, December 2006.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Heckathorn, D.D. “Respondent Driven Sampling II: Deriving Valid Estimates from Chain- Referral Samples of Hidden Populations.” Social Problems 49: 11-34, 2002.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Hellin, J. and Higman, S. “Feeding the M</w:t>
      </w:r>
      <w:r w:rsidR="00F23E4F">
        <w:rPr>
          <w:rFonts w:ascii="Times New Roman" w:hAnsi="Times New Roman" w:cs="Times New Roman"/>
          <w:sz w:val="24"/>
          <w:szCs w:val="24"/>
        </w:rPr>
        <w:t>arket: South American Farmers, T</w:t>
      </w:r>
      <w:r>
        <w:rPr>
          <w:rFonts w:ascii="Times New Roman" w:hAnsi="Times New Roman" w:cs="Times New Roman"/>
          <w:sz w:val="24"/>
          <w:szCs w:val="24"/>
        </w:rPr>
        <w:t>rade and Globalization.” London, UK: ITDG Publishing and Latin American Bureau, 2003.</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Hellin, J., Lundy, M., and Meijer, M. “Farmer Organization, Collective Action and Market Access in Meso-America.”  CAPRI Working paper No 67, Research Workshop on Collective Action and Market Access Smallholders, Cali-Colombia, October, 2007.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Helmberger, P. “Future Roles for Agricultural Co-operatives.” American Journal of Agricultural Economics, 48(December), 1427-1435, 1966.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Hembel</w:t>
      </w:r>
      <w:r w:rsidR="00D90DFB">
        <w:rPr>
          <w:rFonts w:ascii="Times New Roman" w:hAnsi="Times New Roman" w:cs="Times New Roman"/>
          <w:sz w:val="24"/>
          <w:szCs w:val="24"/>
        </w:rPr>
        <w:t xml:space="preserve">ger, P. and Hoos, S. </w:t>
      </w:r>
      <w:r>
        <w:rPr>
          <w:rFonts w:ascii="Times New Roman" w:hAnsi="Times New Roman" w:cs="Times New Roman"/>
          <w:sz w:val="24"/>
          <w:szCs w:val="24"/>
        </w:rPr>
        <w:t>“Co-operative Enterprise and Organisation Theory</w:t>
      </w:r>
      <w:r w:rsidR="00D90DFB">
        <w:rPr>
          <w:rFonts w:ascii="Times New Roman" w:hAnsi="Times New Roman" w:cs="Times New Roman"/>
          <w:sz w:val="24"/>
          <w:szCs w:val="24"/>
        </w:rPr>
        <w:t>.</w:t>
      </w:r>
      <w:r>
        <w:rPr>
          <w:rFonts w:ascii="Times New Roman" w:hAnsi="Times New Roman" w:cs="Times New Roman"/>
          <w:sz w:val="24"/>
          <w:szCs w:val="24"/>
        </w:rPr>
        <w:t>” Journal of Farm Economi</w:t>
      </w:r>
      <w:r w:rsidR="000E0BF6">
        <w:rPr>
          <w:rFonts w:ascii="Times New Roman" w:hAnsi="Times New Roman" w:cs="Times New Roman"/>
          <w:sz w:val="24"/>
          <w:szCs w:val="24"/>
        </w:rPr>
        <w:t>cs, XLIV (May 1962, Nunber 2), R</w:t>
      </w:r>
      <w:r>
        <w:rPr>
          <w:rFonts w:ascii="Times New Roman" w:hAnsi="Times New Roman" w:cs="Times New Roman"/>
          <w:sz w:val="24"/>
          <w:szCs w:val="24"/>
        </w:rPr>
        <w:t>eprinted in the Journal of Co-operatives, v10, 1995, University of Wisconsin Centre for Co-operatives, 1962.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Hendricks, V.M., Blanken, P. and Adriaaans, N. “Snowball Sampling: A Pilot Study on Cocaine Use</w:t>
      </w:r>
      <w:r w:rsidR="00D90DFB">
        <w:rPr>
          <w:rFonts w:ascii="Times New Roman" w:hAnsi="Times New Roman" w:cs="Times New Roman"/>
          <w:sz w:val="24"/>
          <w:szCs w:val="24"/>
        </w:rPr>
        <w:t>.”</w:t>
      </w:r>
      <w:r>
        <w:rPr>
          <w:rFonts w:ascii="Times New Roman" w:hAnsi="Times New Roman" w:cs="Times New Roman"/>
          <w:sz w:val="24"/>
          <w:szCs w:val="24"/>
        </w:rPr>
        <w:t xml:space="preserve"> Rotterdam: IVO, 1992.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Henrich, J. “Empowerment Practice and Social Change: The Place for New Social Movement Theory</w:t>
      </w:r>
      <w:r w:rsidR="000E0BF6">
        <w:rPr>
          <w:rFonts w:ascii="Times New Roman" w:hAnsi="Times New Roman" w:cs="Times New Roman"/>
          <w:sz w:val="24"/>
          <w:szCs w:val="24"/>
        </w:rPr>
        <w:t>”</w:t>
      </w:r>
      <w:r>
        <w:rPr>
          <w:rFonts w:ascii="Times New Roman" w:hAnsi="Times New Roman" w:cs="Times New Roman"/>
          <w:sz w:val="24"/>
          <w:szCs w:val="24"/>
        </w:rPr>
        <w:t xml:space="preserve">, University of Washington Seathe, Washington, 1-3 November, 1995.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Hermein, B. “Agriculture Dumping: the Case of Chicken in</w:t>
      </w:r>
      <w:r w:rsidR="00F23E4F">
        <w:rPr>
          <w:rFonts w:ascii="Times New Roman" w:hAnsi="Times New Roman" w:cs="Times New Roman"/>
          <w:sz w:val="24"/>
          <w:szCs w:val="24"/>
        </w:rPr>
        <w:t xml:space="preserve"> Western and Central Africa.” C</w:t>
      </w:r>
      <w:r>
        <w:rPr>
          <w:rFonts w:ascii="Times New Roman" w:hAnsi="Times New Roman" w:cs="Times New Roman"/>
          <w:sz w:val="24"/>
          <w:szCs w:val="24"/>
        </w:rPr>
        <w:t>ited in SOS Faim, Farming Dynamics, No. 4, May 2004.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Hoepfl, M. “Choosing Qualitative Research: A primer for Technology Education, Vol.9, Number T. Department of Technology, Appalachian State </w:t>
      </w:r>
      <w:r w:rsidR="00F23E4F">
        <w:rPr>
          <w:rFonts w:ascii="Times New Roman" w:hAnsi="Times New Roman" w:cs="Times New Roman"/>
          <w:sz w:val="24"/>
          <w:szCs w:val="24"/>
        </w:rPr>
        <w:t>University, Boone, NC., 1997, Pp.</w:t>
      </w:r>
      <w:r>
        <w:rPr>
          <w:rFonts w:ascii="Times New Roman" w:hAnsi="Times New Roman" w:cs="Times New Roman"/>
          <w:sz w:val="24"/>
          <w:szCs w:val="24"/>
        </w:rPr>
        <w:t xml:space="preserve"> 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Hoff, K., and Stightz, J.E. “Imperfect Information and Rural Credit Markets: Puzzles and Policy Perspectives”. In the Economics of Rural Organization: Theory, Practice and Policy, ed. Hoff, K., Braverman, A., and Stightz, J.E. Oxford, U.K.: Oxgford University Press, 1993.</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Holloway, G. Nicholson, C., and Delgado, C. “Agro Industrialization through Institutional Innovation: Transaction Costs Co-operative and Milk Market Development in the Ethiopian Highlands</w:t>
      </w:r>
      <w:r w:rsidR="000E0BF6">
        <w:rPr>
          <w:rFonts w:ascii="Times New Roman" w:hAnsi="Times New Roman" w:cs="Times New Roman"/>
          <w:sz w:val="24"/>
          <w:szCs w:val="24"/>
        </w:rPr>
        <w:t>”</w:t>
      </w:r>
      <w:r>
        <w:rPr>
          <w:rFonts w:ascii="Times New Roman" w:hAnsi="Times New Roman" w:cs="Times New Roman"/>
          <w:sz w:val="24"/>
          <w:szCs w:val="24"/>
        </w:rPr>
        <w:t>, International Food Research, Washington DC, 1999.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Holmen, H. “State, Co-operatives and Development in Africa”. Scandinavian Institute of African Studies. Uppsala, Sweden: University of Uppsala, 1990.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Holmes, M., Walzer, N., and Merret, C.D. “New Generation Co-operatives: Case Studies Expanded 2001.” Macomb, Illinois: Illinois Institute for Rural Affairs, 2001.</w:t>
      </w:r>
    </w:p>
    <w:p w:rsidR="00345DA3" w:rsidRDefault="00F23E4F"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Hughes, A. “Dairy Battle on Boil A</w:t>
      </w:r>
      <w:r w:rsidR="00345DA3">
        <w:rPr>
          <w:rFonts w:ascii="Times New Roman" w:hAnsi="Times New Roman" w:cs="Times New Roman"/>
          <w:sz w:val="24"/>
          <w:szCs w:val="24"/>
        </w:rPr>
        <w:t xml:space="preserve">gain” </w:t>
      </w:r>
      <w:r>
        <w:rPr>
          <w:rFonts w:ascii="Times New Roman" w:hAnsi="Times New Roman" w:cs="Times New Roman"/>
          <w:sz w:val="24"/>
          <w:szCs w:val="24"/>
        </w:rPr>
        <w:t>(</w:t>
      </w:r>
      <w:r w:rsidR="00345DA3">
        <w:rPr>
          <w:rFonts w:ascii="Times New Roman" w:hAnsi="Times New Roman" w:cs="Times New Roman"/>
          <w:sz w:val="24"/>
          <w:szCs w:val="24"/>
        </w:rPr>
        <w:t>Sruh.com.au</w:t>
      </w:r>
      <w:r>
        <w:rPr>
          <w:rFonts w:ascii="Times New Roman" w:hAnsi="Times New Roman" w:cs="Times New Roman"/>
          <w:sz w:val="24"/>
          <w:szCs w:val="24"/>
        </w:rPr>
        <w:t>/news/business),</w:t>
      </w:r>
      <w:r w:rsidR="00345DA3">
        <w:rPr>
          <w:rFonts w:ascii="Times New Roman" w:hAnsi="Times New Roman" w:cs="Times New Roman"/>
          <w:sz w:val="24"/>
          <w:szCs w:val="24"/>
        </w:rPr>
        <w:t xml:space="preserve"> January 17, 2006.</w:t>
      </w:r>
    </w:p>
    <w:p w:rsidR="007D05EF"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Human Development Report, Country Facts Sheets-Ghana, “The Human Development Index-Going beyond Income.” UNDP Data, 2007/2008, pp. 1-6.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Hunt, S. “Modern Marketing Theory.” Southwestern, Cincinnati, 1991.</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Hussey, J. and Hussey, R. “Business Research: A Practical Guide for Undergraduate and Postgraduate Students</w:t>
      </w:r>
      <w:r w:rsidR="000E0BF6">
        <w:rPr>
          <w:rFonts w:ascii="Times New Roman" w:hAnsi="Times New Roman" w:cs="Times New Roman"/>
          <w:sz w:val="24"/>
          <w:szCs w:val="24"/>
        </w:rPr>
        <w:t>”</w:t>
      </w:r>
      <w:r>
        <w:rPr>
          <w:rFonts w:ascii="Times New Roman" w:hAnsi="Times New Roman" w:cs="Times New Roman"/>
          <w:sz w:val="24"/>
          <w:szCs w:val="24"/>
        </w:rPr>
        <w:t>, Palgrave Macmillan Press, London. ISBN-10: 033360704X, ISBN-13: 9780333607046, 1997, PP.1-368.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Hussi, P., Murphy, J., Lindberg, O.</w:t>
      </w:r>
      <w:r w:rsidR="00F23E4F">
        <w:rPr>
          <w:rFonts w:ascii="Times New Roman" w:hAnsi="Times New Roman" w:cs="Times New Roman"/>
          <w:sz w:val="24"/>
          <w:szCs w:val="24"/>
        </w:rPr>
        <w:t xml:space="preserve"> and Brenneman. “The D</w:t>
      </w:r>
      <w:r>
        <w:rPr>
          <w:rFonts w:ascii="Times New Roman" w:hAnsi="Times New Roman" w:cs="Times New Roman"/>
          <w:sz w:val="24"/>
          <w:szCs w:val="24"/>
        </w:rPr>
        <w:t>evelopm</w:t>
      </w:r>
      <w:r w:rsidR="00F23E4F">
        <w:rPr>
          <w:rFonts w:ascii="Times New Roman" w:hAnsi="Times New Roman" w:cs="Times New Roman"/>
          <w:sz w:val="24"/>
          <w:szCs w:val="24"/>
        </w:rPr>
        <w:t>ent of Co-operatives and other Rural Oganisations: The Role of the World B</w:t>
      </w:r>
      <w:r>
        <w:rPr>
          <w:rFonts w:ascii="Times New Roman" w:hAnsi="Times New Roman" w:cs="Times New Roman"/>
          <w:sz w:val="24"/>
          <w:szCs w:val="24"/>
        </w:rPr>
        <w:t xml:space="preserve">ank”. Washington, D.C.: World Press, 1993.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IFAD, “North East Ghana Agricultural Co-operative.” Ghana, 1995.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Ibid, 876.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Index Mundi, “Trend in Domestic Poultry Meat in Ghana,” 2008.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International Centre for Civil Society, “Using Law to Empower Citizens, Ghana Projects: Districts Based Organizations.” Columbus School of Law, Catholic University of America, Washington DC, USA.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International Cooperative Alliance, “The ICA Statement </w:t>
      </w:r>
      <w:r w:rsidR="00375B9D">
        <w:rPr>
          <w:rFonts w:ascii="Times New Roman" w:hAnsi="Times New Roman" w:cs="Times New Roman"/>
          <w:sz w:val="24"/>
          <w:szCs w:val="24"/>
        </w:rPr>
        <w:t>on the Co-operative Identity.”</w:t>
      </w:r>
      <w:r>
        <w:rPr>
          <w:rFonts w:ascii="Times New Roman" w:hAnsi="Times New Roman" w:cs="Times New Roman"/>
          <w:sz w:val="24"/>
          <w:szCs w:val="24"/>
        </w:rPr>
        <w:t xml:space="preserve"> Centennial Congress of the International Cooperative Alliance, Manchester, England 1995. Available from International Co-operative Alliance web page </w:t>
      </w:r>
      <w:hyperlink r:id="rId35" w:history="1">
        <w:r w:rsidRPr="00260EDD">
          <w:rPr>
            <w:rStyle w:val="Hyperlink"/>
            <w:rFonts w:ascii="Times New Roman" w:hAnsi="Times New Roman" w:cs="Times New Roman"/>
            <w:sz w:val="24"/>
            <w:szCs w:val="24"/>
          </w:rPr>
          <w:t>www.Coop.org/ica</w:t>
        </w:r>
      </w:hyperlink>
      <w:r>
        <w:rPr>
          <w:rFonts w:ascii="Times New Roman" w:hAnsi="Times New Roman" w:cs="Times New Roman"/>
          <w:sz w:val="24"/>
          <w:szCs w:val="24"/>
        </w:rPr>
        <w:t>.</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International Cooperative Alliance (ICA)</w:t>
      </w:r>
      <w:r w:rsidR="00375B9D">
        <w:rPr>
          <w:rFonts w:ascii="Times New Roman" w:hAnsi="Times New Roman" w:cs="Times New Roman"/>
          <w:sz w:val="24"/>
          <w:szCs w:val="24"/>
        </w:rPr>
        <w:t>,</w:t>
      </w:r>
      <w:r>
        <w:rPr>
          <w:rFonts w:ascii="Times New Roman" w:hAnsi="Times New Roman" w:cs="Times New Roman"/>
          <w:sz w:val="24"/>
          <w:szCs w:val="24"/>
        </w:rPr>
        <w:t xml:space="preserve"> </w:t>
      </w:r>
      <w:r w:rsidR="00375B9D">
        <w:rPr>
          <w:rFonts w:ascii="Times New Roman" w:hAnsi="Times New Roman" w:cs="Times New Roman"/>
          <w:sz w:val="24"/>
          <w:szCs w:val="24"/>
        </w:rPr>
        <w:t>“</w:t>
      </w:r>
      <w:r>
        <w:rPr>
          <w:rFonts w:ascii="Times New Roman" w:hAnsi="Times New Roman" w:cs="Times New Roman"/>
          <w:sz w:val="24"/>
          <w:szCs w:val="24"/>
        </w:rPr>
        <w:t>Statement on the Cooperative Identity in Review of I</w:t>
      </w:r>
      <w:r w:rsidR="00F23E4F">
        <w:rPr>
          <w:rFonts w:ascii="Times New Roman" w:hAnsi="Times New Roman" w:cs="Times New Roman"/>
          <w:sz w:val="24"/>
          <w:szCs w:val="24"/>
        </w:rPr>
        <w:t>nternational Co-operative</w:t>
      </w:r>
      <w:r w:rsidR="00375B9D">
        <w:rPr>
          <w:rFonts w:ascii="Times New Roman" w:hAnsi="Times New Roman" w:cs="Times New Roman"/>
          <w:sz w:val="24"/>
          <w:szCs w:val="24"/>
        </w:rPr>
        <w:t>”</w:t>
      </w:r>
      <w:r w:rsidR="00F23E4F">
        <w:rPr>
          <w:rFonts w:ascii="Times New Roman" w:hAnsi="Times New Roman" w:cs="Times New Roman"/>
          <w:sz w:val="24"/>
          <w:szCs w:val="24"/>
        </w:rPr>
        <w:t xml:space="preserve">, </w:t>
      </w:r>
      <w:r>
        <w:rPr>
          <w:rFonts w:ascii="Times New Roman" w:hAnsi="Times New Roman" w:cs="Times New Roman"/>
          <w:sz w:val="24"/>
          <w:szCs w:val="24"/>
        </w:rPr>
        <w:t>Vol.</w:t>
      </w:r>
      <w:r w:rsidR="00F23E4F">
        <w:rPr>
          <w:rFonts w:ascii="Times New Roman" w:hAnsi="Times New Roman" w:cs="Times New Roman"/>
          <w:sz w:val="24"/>
          <w:szCs w:val="24"/>
        </w:rPr>
        <w:t xml:space="preserve"> 88, 1995, </w:t>
      </w:r>
      <w:r>
        <w:rPr>
          <w:rFonts w:ascii="Times New Roman" w:hAnsi="Times New Roman" w:cs="Times New Roman"/>
          <w:sz w:val="24"/>
          <w:szCs w:val="24"/>
        </w:rPr>
        <w:t>No. 3.</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International Co-operative </w:t>
      </w:r>
      <w:r w:rsidR="00375B9D">
        <w:rPr>
          <w:rFonts w:ascii="Times New Roman" w:hAnsi="Times New Roman" w:cs="Times New Roman"/>
          <w:sz w:val="24"/>
          <w:szCs w:val="24"/>
        </w:rPr>
        <w:t>Alliance, “</w:t>
      </w:r>
      <w:r>
        <w:rPr>
          <w:rFonts w:ascii="Times New Roman" w:hAnsi="Times New Roman" w:cs="Times New Roman"/>
          <w:sz w:val="24"/>
          <w:szCs w:val="24"/>
        </w:rPr>
        <w:t>Co-operative Principles</w:t>
      </w:r>
      <w:r w:rsidR="00375B9D">
        <w:rPr>
          <w:rFonts w:ascii="Times New Roman" w:hAnsi="Times New Roman" w:cs="Times New Roman"/>
          <w:sz w:val="24"/>
          <w:szCs w:val="24"/>
        </w:rPr>
        <w:t>” Undated,</w:t>
      </w:r>
      <w:r>
        <w:rPr>
          <w:rFonts w:ascii="Times New Roman" w:hAnsi="Times New Roman" w:cs="Times New Roman"/>
          <w:sz w:val="24"/>
          <w:szCs w:val="24"/>
        </w:rPr>
        <w:t xml:space="preserve"> Retrieved 12 May, 2001, from www.coop.org/ica/</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International Co-operative Alliance, the International Labour Organisation, and the BC Institute for Co-operative Studies, 2010.</w:t>
      </w:r>
    </w:p>
    <w:p w:rsidR="00345DA3" w:rsidRDefault="00F23E4F"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Isaac, L. a</w:t>
      </w:r>
      <w:r w:rsidR="00345DA3">
        <w:rPr>
          <w:rFonts w:ascii="Times New Roman" w:hAnsi="Times New Roman" w:cs="Times New Roman"/>
          <w:sz w:val="24"/>
          <w:szCs w:val="24"/>
        </w:rPr>
        <w:t>nd Christiansen, L. “How the Civil Rights Movement Revitalized Labour Millitancy.” America Sociology Review, 2002, Vol. 67, pp.722-746.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Issah, M. “Right to Food of Tomato and Poultry Farmers.” Report of an Investigative Mission to Ghana, Nov. 2007, pp. 8-12.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ISSER-SGE Series, 2005.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ISODEC., “The Study of the Economic Partnership Agreement: Poultry and Tomatoes as a Case Study.” Mamprobi-Accra, Ghana, Nov., 2004, pp.2-8.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Japan International Co-operation Agency, “The Poultry Management Techniques Improvement Project.” October, 2002, pp.3-10.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Juhasz, J. and Rouse “UN System Network on Rural Development and Food S</w:t>
      </w:r>
      <w:r w:rsidR="007D023C">
        <w:rPr>
          <w:rFonts w:ascii="Times New Roman" w:hAnsi="Times New Roman" w:cs="Times New Roman"/>
          <w:sz w:val="24"/>
          <w:szCs w:val="24"/>
        </w:rPr>
        <w:t>ec</w:t>
      </w:r>
      <w:r w:rsidR="00375B9D">
        <w:rPr>
          <w:rFonts w:ascii="Times New Roman" w:hAnsi="Times New Roman" w:cs="Times New Roman"/>
          <w:sz w:val="24"/>
          <w:szCs w:val="24"/>
        </w:rPr>
        <w:t>urity.” April, 2003,</w:t>
      </w:r>
      <w:r w:rsidR="007D023C">
        <w:rPr>
          <w:rFonts w:ascii="Times New Roman" w:hAnsi="Times New Roman" w:cs="Times New Roman"/>
          <w:sz w:val="24"/>
          <w:szCs w:val="24"/>
        </w:rPr>
        <w:t xml:space="preserve"> pp. 1-6.</w:t>
      </w:r>
      <w:r>
        <w:rPr>
          <w:rFonts w:ascii="Times New Roman" w:hAnsi="Times New Roman" w:cs="Times New Roman"/>
          <w:sz w:val="24"/>
          <w:szCs w:val="24"/>
        </w:rPr>
        <w:t xml:space="preserve">      </w:t>
      </w:r>
    </w:p>
    <w:p w:rsidR="00345DA3" w:rsidRDefault="00F23E4F"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Johnston, H.,</w:t>
      </w:r>
      <w:r w:rsidR="00345DA3">
        <w:rPr>
          <w:rFonts w:ascii="Times New Roman" w:hAnsi="Times New Roman" w:cs="Times New Roman"/>
          <w:sz w:val="24"/>
          <w:szCs w:val="24"/>
        </w:rPr>
        <w:t xml:space="preserve"> </w:t>
      </w:r>
      <w:r w:rsidR="007D023C">
        <w:rPr>
          <w:rFonts w:ascii="Times New Roman" w:hAnsi="Times New Roman" w:cs="Times New Roman"/>
          <w:sz w:val="24"/>
          <w:szCs w:val="24"/>
        </w:rPr>
        <w:t xml:space="preserve">Larana, E., and </w:t>
      </w:r>
      <w:r w:rsidR="00345DA3">
        <w:rPr>
          <w:rFonts w:ascii="Times New Roman" w:hAnsi="Times New Roman" w:cs="Times New Roman"/>
          <w:sz w:val="24"/>
          <w:szCs w:val="24"/>
        </w:rPr>
        <w:t>Gusfield, J. “Identities, Greivances, and New Social Movements” in New Social Movements: From Ideology to Identify. Philadelphia: Temple University Press, 1994</w:t>
      </w:r>
      <w:r w:rsidR="003819EF">
        <w:rPr>
          <w:rFonts w:ascii="Times New Roman" w:hAnsi="Times New Roman" w:cs="Times New Roman"/>
          <w:sz w:val="24"/>
          <w:szCs w:val="24"/>
        </w:rPr>
        <w:t>.</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Johnson, G., Scholes, K.</w:t>
      </w:r>
      <w:r w:rsidR="007D023C">
        <w:rPr>
          <w:rFonts w:ascii="Times New Roman" w:hAnsi="Times New Roman" w:cs="Times New Roman"/>
          <w:sz w:val="24"/>
          <w:szCs w:val="24"/>
        </w:rPr>
        <w:t>,</w:t>
      </w:r>
      <w:r>
        <w:rPr>
          <w:rFonts w:ascii="Times New Roman" w:hAnsi="Times New Roman" w:cs="Times New Roman"/>
          <w:sz w:val="24"/>
          <w:szCs w:val="24"/>
        </w:rPr>
        <w:t xml:space="preserve"> and Whittington, R. “Exploring Corporate Strategy”. 8</w:t>
      </w:r>
      <w:r>
        <w:rPr>
          <w:rFonts w:ascii="Times New Roman" w:hAnsi="Times New Roman" w:cs="Times New Roman"/>
          <w:sz w:val="24"/>
          <w:szCs w:val="24"/>
          <w:vertAlign w:val="superscript"/>
        </w:rPr>
        <w:t xml:space="preserve">th </w:t>
      </w:r>
      <w:r>
        <w:rPr>
          <w:rFonts w:ascii="Times New Roman" w:hAnsi="Times New Roman" w:cs="Times New Roman"/>
          <w:sz w:val="24"/>
          <w:szCs w:val="24"/>
        </w:rPr>
        <w:t>Edition, FT Prentice Hall, Essex, 2008.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Kachingwe, N. “Ghana National Trade Police and Economic Partnership</w:t>
      </w:r>
      <w:r w:rsidR="007D023C">
        <w:rPr>
          <w:rFonts w:ascii="Times New Roman" w:hAnsi="Times New Roman" w:cs="Times New Roman"/>
          <w:sz w:val="24"/>
          <w:szCs w:val="24"/>
        </w:rPr>
        <w:t xml:space="preserve"> Assessment.” TWN</w:t>
      </w:r>
      <w:r>
        <w:rPr>
          <w:rFonts w:ascii="Times New Roman" w:hAnsi="Times New Roman" w:cs="Times New Roman"/>
          <w:sz w:val="24"/>
          <w:szCs w:val="24"/>
        </w:rPr>
        <w:t>, Africa, Ghana, June 2004, pp. 1-4.</w:t>
      </w:r>
    </w:p>
    <w:p w:rsidR="00345DA3" w:rsidRDefault="003819EF"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Kaplan, C.D., Korf, D. a</w:t>
      </w:r>
      <w:r w:rsidR="00345DA3">
        <w:rPr>
          <w:rFonts w:ascii="Times New Roman" w:hAnsi="Times New Roman" w:cs="Times New Roman"/>
          <w:sz w:val="24"/>
          <w:szCs w:val="24"/>
        </w:rPr>
        <w:t>nd Sterk, C. “Temporal and Social Contexts of Heroin-Using Population: An Illustration of the Snowball Sampling Technique, Journal of Mental and Nervou</w:t>
      </w:r>
      <w:r w:rsidR="009A7A5B">
        <w:rPr>
          <w:rFonts w:ascii="Times New Roman" w:hAnsi="Times New Roman" w:cs="Times New Roman"/>
          <w:sz w:val="24"/>
          <w:szCs w:val="24"/>
        </w:rPr>
        <w:t xml:space="preserve">s Disorders, Vol.175 (9), 1987, </w:t>
      </w:r>
      <w:r w:rsidR="00345DA3">
        <w:rPr>
          <w:rFonts w:ascii="Times New Roman" w:hAnsi="Times New Roman" w:cs="Times New Roman"/>
          <w:sz w:val="24"/>
          <w:szCs w:val="24"/>
        </w:rPr>
        <w:t>pp. 566-574.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Karantininis, K., a</w:t>
      </w:r>
      <w:r w:rsidR="007D023C">
        <w:rPr>
          <w:rFonts w:ascii="Times New Roman" w:hAnsi="Times New Roman" w:cs="Times New Roman"/>
          <w:sz w:val="24"/>
          <w:szCs w:val="24"/>
        </w:rPr>
        <w:t>nd Zago, A. “Co-operatives and Membership Commitment: Endogenous Membership in Mixed D</w:t>
      </w:r>
      <w:r>
        <w:rPr>
          <w:rFonts w:ascii="Times New Roman" w:hAnsi="Times New Roman" w:cs="Times New Roman"/>
          <w:sz w:val="24"/>
          <w:szCs w:val="24"/>
        </w:rPr>
        <w:t>uopsomes”. American Journal of Agricultural Econmics 8(5): 1266-1272, 2001.</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Karbo, N., Avornyo, F.K., Atiigah, S. and Biimi, N.Z. “Preliminary Studies on the Pattern and Causes of Guinea Fowl (Numidia meleagridid) Keet Losses in Garu Bawku East District Savanna Farmer, 3:15-17, 2003.</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Karbo, N., and Avornyo, F.K. “State of the Guinea Fowl Industry in the Northern Region</w:t>
      </w:r>
      <w:r w:rsidR="007D023C">
        <w:rPr>
          <w:rFonts w:ascii="Times New Roman" w:hAnsi="Times New Roman" w:cs="Times New Roman"/>
          <w:sz w:val="24"/>
          <w:szCs w:val="24"/>
        </w:rPr>
        <w:t xml:space="preserve"> </w:t>
      </w:r>
      <w:r>
        <w:rPr>
          <w:rFonts w:ascii="Times New Roman" w:hAnsi="Times New Roman" w:cs="Times New Roman"/>
          <w:sz w:val="24"/>
          <w:szCs w:val="24"/>
        </w:rPr>
        <w:t>(Ghana).” ACTION AID Commission Report, RUMNET Publishers, Tamale, Ghana, 2006, pp.26.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Kasekende</w:t>
      </w:r>
      <w:r w:rsidR="007D023C">
        <w:rPr>
          <w:rFonts w:ascii="Times New Roman" w:hAnsi="Times New Roman" w:cs="Times New Roman"/>
          <w:sz w:val="24"/>
          <w:szCs w:val="24"/>
        </w:rPr>
        <w:t>, L. “Financing SMEs: Uganda’s E</w:t>
      </w:r>
      <w:r>
        <w:rPr>
          <w:rFonts w:ascii="Times New Roman" w:hAnsi="Times New Roman" w:cs="Times New Roman"/>
          <w:sz w:val="24"/>
          <w:szCs w:val="24"/>
        </w:rPr>
        <w:t>xperience,</w:t>
      </w:r>
      <w:r w:rsidR="007D023C">
        <w:rPr>
          <w:rFonts w:ascii="Times New Roman" w:hAnsi="Times New Roman" w:cs="Times New Roman"/>
          <w:sz w:val="24"/>
          <w:szCs w:val="24"/>
        </w:rPr>
        <w:t xml:space="preserve"> In: UNCTAD (Ed) Improving the Competitiveness of SMEs in Developing Countries: The Role of Finance to Enhance Enterprise D</w:t>
      </w:r>
      <w:r>
        <w:rPr>
          <w:rFonts w:ascii="Times New Roman" w:hAnsi="Times New Roman" w:cs="Times New Roman"/>
          <w:sz w:val="24"/>
          <w:szCs w:val="24"/>
        </w:rPr>
        <w:t xml:space="preserve">evelopment.” New York: United Nations, 2001, pp. 97-108. </w:t>
      </w:r>
    </w:p>
    <w:p w:rsidR="00345DA3" w:rsidRDefault="007D023C"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Katz, J. and Boland, M. “</w:t>
      </w:r>
      <w:r w:rsidR="00345DA3">
        <w:rPr>
          <w:rFonts w:ascii="Times New Roman" w:hAnsi="Times New Roman" w:cs="Times New Roman"/>
          <w:sz w:val="24"/>
          <w:szCs w:val="24"/>
        </w:rPr>
        <w:t>One for All and All for One? A new Generation of Cooperatives Emerges” Long Range planning 35(1)73, 2002.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Key, N. &amp; </w:t>
      </w:r>
      <w:r w:rsidR="009A7A5B">
        <w:rPr>
          <w:rFonts w:ascii="Times New Roman" w:hAnsi="Times New Roman" w:cs="Times New Roman"/>
          <w:sz w:val="24"/>
          <w:szCs w:val="24"/>
        </w:rPr>
        <w:t>Runsten, D. “Contract Farming, S</w:t>
      </w:r>
      <w:r>
        <w:rPr>
          <w:rFonts w:ascii="Times New Roman" w:hAnsi="Times New Roman" w:cs="Times New Roman"/>
          <w:sz w:val="24"/>
          <w:szCs w:val="24"/>
        </w:rPr>
        <w:t>mallholders and Rural Development in Latin America: the Organization of Agro processing Firms and the Scale of Out grower Production”. World D</w:t>
      </w:r>
      <w:r w:rsidRPr="00D66C09">
        <w:rPr>
          <w:rFonts w:ascii="Times New Roman" w:hAnsi="Times New Roman" w:cs="Times New Roman"/>
          <w:sz w:val="24"/>
          <w:szCs w:val="24"/>
        </w:rPr>
        <w:t>evelopment</w:t>
      </w:r>
      <w:r>
        <w:rPr>
          <w:rFonts w:ascii="Times New Roman" w:hAnsi="Times New Roman" w:cs="Times New Roman"/>
          <w:sz w:val="24"/>
          <w:szCs w:val="24"/>
        </w:rPr>
        <w:t xml:space="preserve"> </w:t>
      </w:r>
      <w:r w:rsidRPr="00D66C09">
        <w:rPr>
          <w:rFonts w:ascii="Times New Roman" w:hAnsi="Times New Roman" w:cs="Times New Roman"/>
          <w:sz w:val="24"/>
          <w:szCs w:val="24"/>
        </w:rPr>
        <w:t>1999</w:t>
      </w:r>
      <w:r>
        <w:rPr>
          <w:rFonts w:ascii="Times New Roman" w:hAnsi="Times New Roman" w:cs="Times New Roman"/>
          <w:sz w:val="24"/>
          <w:szCs w:val="24"/>
        </w:rPr>
        <w:t xml:space="preserve">, 27 (2): 381-401.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Khor, M. “Food Crisis, Climate Change and Importance of Sustainable Agriculture.” Presentation at FAO Food Security Summit, Rome, 4</w:t>
      </w:r>
      <w:r w:rsidRPr="0018759C">
        <w:rPr>
          <w:rFonts w:ascii="Times New Roman" w:hAnsi="Times New Roman" w:cs="Times New Roman"/>
          <w:sz w:val="24"/>
          <w:szCs w:val="24"/>
          <w:vertAlign w:val="superscript"/>
        </w:rPr>
        <w:t>th</w:t>
      </w:r>
      <w:r>
        <w:rPr>
          <w:rFonts w:ascii="Times New Roman" w:hAnsi="Times New Roman" w:cs="Times New Roman"/>
          <w:sz w:val="24"/>
          <w:szCs w:val="24"/>
        </w:rPr>
        <w:t xml:space="preserve"> June, 2008, pp.1-5.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Khor, M. “The Impact of Globalization and Liberalization on Agriculture and Small-Farmers in Developing Countries: The Experience o</w:t>
      </w:r>
      <w:r w:rsidR="007D023C">
        <w:rPr>
          <w:rFonts w:ascii="Times New Roman" w:hAnsi="Times New Roman" w:cs="Times New Roman"/>
          <w:sz w:val="24"/>
          <w:szCs w:val="24"/>
        </w:rPr>
        <w:t>f Ghana”, TWM, 2006, PP. 40-48.</w:t>
      </w:r>
    </w:p>
    <w:p w:rsidR="00345DA3" w:rsidRDefault="007D023C"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Kilkenny, M., Nalbarte, L. a</w:t>
      </w:r>
      <w:r w:rsidR="00345DA3">
        <w:rPr>
          <w:rFonts w:ascii="Times New Roman" w:hAnsi="Times New Roman" w:cs="Times New Roman"/>
          <w:sz w:val="24"/>
          <w:szCs w:val="24"/>
        </w:rPr>
        <w:t>nd Besser, T. “Reciprocated Community Support Small Town-Small Business Success”. Entrepreneurship and Regiona</w:t>
      </w:r>
      <w:r>
        <w:rPr>
          <w:rFonts w:ascii="Times New Roman" w:hAnsi="Times New Roman" w:cs="Times New Roman"/>
          <w:sz w:val="24"/>
          <w:szCs w:val="24"/>
        </w:rPr>
        <w:t>l Development, Vol. 11, 1999, pp</w:t>
      </w:r>
      <w:r w:rsidR="00345DA3">
        <w:rPr>
          <w:rFonts w:ascii="Times New Roman" w:hAnsi="Times New Roman" w:cs="Times New Roman"/>
          <w:sz w:val="24"/>
          <w:szCs w:val="24"/>
        </w:rPr>
        <w:t>. 231-246.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King, </w:t>
      </w:r>
      <w:r w:rsidR="007D023C">
        <w:rPr>
          <w:rFonts w:ascii="Times New Roman" w:hAnsi="Times New Roman" w:cs="Times New Roman"/>
          <w:sz w:val="24"/>
          <w:szCs w:val="24"/>
        </w:rPr>
        <w:t>E. “Cooperatives Benefits.”</w:t>
      </w:r>
      <w:r>
        <w:rPr>
          <w:rFonts w:ascii="Times New Roman" w:hAnsi="Times New Roman" w:cs="Times New Roman"/>
          <w:sz w:val="24"/>
          <w:szCs w:val="24"/>
        </w:rPr>
        <w:t xml:space="preserve"> Reference for Business, Encyclopaedia of Business, 2</w:t>
      </w:r>
      <w:r w:rsidRPr="00DE1454">
        <w:rPr>
          <w:rFonts w:ascii="Times New Roman" w:hAnsi="Times New Roman" w:cs="Times New Roman"/>
          <w:sz w:val="24"/>
          <w:szCs w:val="24"/>
          <w:vertAlign w:val="superscript"/>
        </w:rPr>
        <w:t>nd</w:t>
      </w:r>
      <w:r w:rsidR="007D023C">
        <w:rPr>
          <w:rFonts w:ascii="Times New Roman" w:hAnsi="Times New Roman" w:cs="Times New Roman"/>
          <w:sz w:val="24"/>
          <w:szCs w:val="24"/>
        </w:rPr>
        <w:t xml:space="preserve"> E</w:t>
      </w:r>
      <w:r>
        <w:rPr>
          <w:rFonts w:ascii="Times New Roman" w:hAnsi="Times New Roman" w:cs="Times New Roman"/>
          <w:sz w:val="24"/>
          <w:szCs w:val="24"/>
        </w:rPr>
        <w:t>d</w:t>
      </w:r>
      <w:r w:rsidR="007D023C">
        <w:rPr>
          <w:rFonts w:ascii="Times New Roman" w:hAnsi="Times New Roman" w:cs="Times New Roman"/>
          <w:sz w:val="24"/>
          <w:szCs w:val="24"/>
        </w:rPr>
        <w:t>n</w:t>
      </w:r>
      <w:r>
        <w:rPr>
          <w:rFonts w:ascii="Times New Roman" w:hAnsi="Times New Roman" w:cs="Times New Roman"/>
          <w:sz w:val="24"/>
          <w:szCs w:val="24"/>
        </w:rPr>
        <w:t xml:space="preserve"> Con-Cos, Co-operatives, Coordinating Committee for Multilateral Export Controls and the Wassenaer Arrangement, UK, 2011.</w:t>
      </w:r>
    </w:p>
    <w:p w:rsidR="00345DA3" w:rsidRDefault="007D023C"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King, R.P. “The Future of Canadian A</w:t>
      </w:r>
      <w:r w:rsidR="00345DA3">
        <w:rPr>
          <w:rFonts w:ascii="Times New Roman" w:hAnsi="Times New Roman" w:cs="Times New Roman"/>
          <w:sz w:val="24"/>
          <w:szCs w:val="24"/>
        </w:rPr>
        <w:t>gricultural C</w:t>
      </w:r>
      <w:r>
        <w:rPr>
          <w:rFonts w:ascii="Times New Roman" w:hAnsi="Times New Roman" w:cs="Times New Roman"/>
          <w:sz w:val="24"/>
          <w:szCs w:val="24"/>
        </w:rPr>
        <w:t>ooperatives in North America: D</w:t>
      </w:r>
      <w:r w:rsidR="00345DA3">
        <w:rPr>
          <w:rFonts w:ascii="Times New Roman" w:hAnsi="Times New Roman" w:cs="Times New Roman"/>
          <w:sz w:val="24"/>
          <w:szCs w:val="24"/>
        </w:rPr>
        <w:t>iscussion”. American Journal of Agricultural Economics, 77(December): 1995</w:t>
      </w:r>
      <w:r w:rsidR="009A7A5B">
        <w:rPr>
          <w:rFonts w:ascii="Times New Roman" w:hAnsi="Times New Roman" w:cs="Times New Roman"/>
          <w:sz w:val="24"/>
          <w:szCs w:val="24"/>
        </w:rPr>
        <w:t>,</w:t>
      </w:r>
      <w:r w:rsidR="00345DA3">
        <w:rPr>
          <w:rFonts w:ascii="Times New Roman" w:hAnsi="Times New Roman" w:cs="Times New Roman"/>
          <w:sz w:val="24"/>
          <w:szCs w:val="24"/>
        </w:rPr>
        <w:t xml:space="preserve"> pp</w:t>
      </w:r>
      <w:r w:rsidR="009A7A5B">
        <w:rPr>
          <w:rFonts w:ascii="Times New Roman" w:hAnsi="Times New Roman" w:cs="Times New Roman"/>
          <w:sz w:val="24"/>
          <w:szCs w:val="24"/>
        </w:rPr>
        <w:t>.</w:t>
      </w:r>
      <w:r w:rsidR="00345DA3">
        <w:rPr>
          <w:rFonts w:ascii="Times New Roman" w:hAnsi="Times New Roman" w:cs="Times New Roman"/>
          <w:sz w:val="24"/>
          <w:szCs w:val="24"/>
        </w:rPr>
        <w:t xml:space="preserve"> 1162-1165.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Kinsey, J.D. “Concentration of </w:t>
      </w:r>
      <w:r w:rsidR="007D023C">
        <w:rPr>
          <w:rFonts w:ascii="Times New Roman" w:hAnsi="Times New Roman" w:cs="Times New Roman"/>
          <w:sz w:val="24"/>
          <w:szCs w:val="24"/>
        </w:rPr>
        <w:t>Ownership in Food Retailing: A Review of the Evidence about Consumer Impact</w:t>
      </w:r>
      <w:r w:rsidR="00441BC0">
        <w:rPr>
          <w:rFonts w:ascii="Times New Roman" w:hAnsi="Times New Roman" w:cs="Times New Roman"/>
          <w:sz w:val="24"/>
          <w:szCs w:val="24"/>
        </w:rPr>
        <w:t>”</w:t>
      </w:r>
      <w:r w:rsidR="007D023C">
        <w:rPr>
          <w:rFonts w:ascii="Times New Roman" w:hAnsi="Times New Roman" w:cs="Times New Roman"/>
          <w:sz w:val="24"/>
          <w:szCs w:val="24"/>
        </w:rPr>
        <w:t>, Working P</w:t>
      </w:r>
      <w:r>
        <w:rPr>
          <w:rFonts w:ascii="Times New Roman" w:hAnsi="Times New Roman" w:cs="Times New Roman"/>
          <w:sz w:val="24"/>
          <w:szCs w:val="24"/>
        </w:rPr>
        <w:t>aper 98-04, the Retail Food Industry Centre, university of Minnesota. St Paul, 1998.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Kirsten, J.F., Karaan, A.S.M and Doward, A.R. “Introduction to the </w:t>
      </w:r>
      <w:r w:rsidR="007D023C">
        <w:rPr>
          <w:rFonts w:ascii="Times New Roman" w:hAnsi="Times New Roman" w:cs="Times New Roman"/>
          <w:sz w:val="24"/>
          <w:szCs w:val="24"/>
        </w:rPr>
        <w:t>economics of Institutions”. In Institutional Economics P</w:t>
      </w:r>
      <w:r w:rsidR="00865E60">
        <w:rPr>
          <w:rFonts w:ascii="Times New Roman" w:hAnsi="Times New Roman" w:cs="Times New Roman"/>
          <w:sz w:val="24"/>
          <w:szCs w:val="24"/>
        </w:rPr>
        <w:t>erspectives on African Agricultural D</w:t>
      </w:r>
      <w:r>
        <w:rPr>
          <w:rFonts w:ascii="Times New Roman" w:hAnsi="Times New Roman" w:cs="Times New Roman"/>
          <w:sz w:val="24"/>
          <w:szCs w:val="24"/>
        </w:rPr>
        <w:t>evelopment ed. Kirsten J.F., Dorward, A.R, Poulton, C. And vink, N. Washington, D.C.: International Food Policy Research Institute, 2009.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Kitalyi, A.J. “Socio-Economic Aspects of Village Chicken Production in Africa: The Role of Women, Children and Non-Governmental Organization.” Andre Mayer Research Fellow, FAO Animal Production and Health Division, MPWA-PWA, Tanzania, September, 1992, pp. 3.</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Klandermans, B., and Staggenborg, S. “Methods of Social Movement Research.” USA, University of Minnesota Press, 2002.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Kraus, S.E. “Research Paradigms and Meaning Making- A Primer.” University of Putra, Selangor, D.E., Malaysia, Vol. 10, No.4, December 2005, pp. 759-767.</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Krivokapic-Skoko, B. “The Concept and Classification of Agricultural Co-operatives</w:t>
      </w:r>
      <w:r w:rsidR="00441BC0">
        <w:rPr>
          <w:rFonts w:ascii="Times New Roman" w:hAnsi="Times New Roman" w:cs="Times New Roman"/>
          <w:sz w:val="24"/>
          <w:szCs w:val="24"/>
        </w:rPr>
        <w:t>.”</w:t>
      </w:r>
      <w:r>
        <w:rPr>
          <w:rFonts w:ascii="Times New Roman" w:hAnsi="Times New Roman" w:cs="Times New Roman"/>
          <w:sz w:val="24"/>
          <w:szCs w:val="24"/>
        </w:rPr>
        <w:t xml:space="preserve"> Austrialian Center for Co-operatives Research and Development, University of Technology Sydney and Charles Sturt University, Bath</w:t>
      </w:r>
      <w:r w:rsidR="009A7A5B">
        <w:rPr>
          <w:rFonts w:ascii="Times New Roman" w:hAnsi="Times New Roman" w:cs="Times New Roman"/>
          <w:sz w:val="24"/>
          <w:szCs w:val="24"/>
        </w:rPr>
        <w:t>urst: Accord Papepo No 8. (2002a</w:t>
      </w:r>
      <w:r>
        <w:rPr>
          <w:rFonts w:ascii="Times New Roman" w:hAnsi="Times New Roman" w:cs="Times New Roman"/>
          <w:sz w:val="24"/>
          <w:szCs w:val="24"/>
        </w:rPr>
        <w:t>).</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Krovokapic-Skoko, B. “Agricultural Co-operatives: An Annotated Bibliography Theoretical and Empirical Literat</w:t>
      </w:r>
      <w:r w:rsidR="00441BC0">
        <w:rPr>
          <w:rFonts w:ascii="Times New Roman" w:hAnsi="Times New Roman" w:cs="Times New Roman"/>
          <w:sz w:val="24"/>
          <w:szCs w:val="24"/>
        </w:rPr>
        <w:t>ure and Selected Overseas Case S</w:t>
      </w:r>
      <w:r>
        <w:rPr>
          <w:rFonts w:ascii="Times New Roman" w:hAnsi="Times New Roman" w:cs="Times New Roman"/>
          <w:sz w:val="24"/>
          <w:szCs w:val="24"/>
        </w:rPr>
        <w:t>tudies”. Australian Centre for Co-operative Research and Development, University of Technology, Sydney and Charles Sturt University, Ba</w:t>
      </w:r>
      <w:r w:rsidR="009A7A5B">
        <w:rPr>
          <w:rFonts w:ascii="Times New Roman" w:hAnsi="Times New Roman" w:cs="Times New Roman"/>
          <w:sz w:val="24"/>
          <w:szCs w:val="24"/>
        </w:rPr>
        <w:t>thurst: Accord Paper No.6, 2002b, pp.</w:t>
      </w:r>
      <w:r>
        <w:rPr>
          <w:rFonts w:ascii="Times New Roman" w:hAnsi="Times New Roman" w:cs="Times New Roman"/>
          <w:sz w:val="24"/>
          <w:szCs w:val="24"/>
        </w:rPr>
        <w:t xml:space="preserve"> 89.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Kudzodzi. W, “Trade-Ghana.” April, 11, 2006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Kumasi,-Wikipedia, the Free Encyclopedia, Kumasi Metro, Ghana, 2010, pp. 1-4.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Kwabena, E. and Essabra-Mensah, E. “Imported Rice Continues to Dorminate Market.” Business a</w:t>
      </w:r>
      <w:r w:rsidR="00865E60">
        <w:rPr>
          <w:rFonts w:ascii="Times New Roman" w:hAnsi="Times New Roman" w:cs="Times New Roman"/>
          <w:sz w:val="24"/>
          <w:szCs w:val="24"/>
        </w:rPr>
        <w:t>nd Financial Times, Ghana,</w:t>
      </w:r>
      <w:r>
        <w:rPr>
          <w:rFonts w:ascii="Times New Roman" w:hAnsi="Times New Roman" w:cs="Times New Roman"/>
          <w:sz w:val="24"/>
          <w:szCs w:val="24"/>
        </w:rPr>
        <w:t xml:space="preserve"> Issue No. 787,</w:t>
      </w:r>
      <w:r w:rsidR="00865E60">
        <w:rPr>
          <w:rFonts w:ascii="Times New Roman" w:hAnsi="Times New Roman" w:cs="Times New Roman"/>
          <w:sz w:val="24"/>
          <w:szCs w:val="24"/>
        </w:rPr>
        <w:t xml:space="preserve"> 2007,</w:t>
      </w:r>
      <w:r>
        <w:rPr>
          <w:rFonts w:ascii="Times New Roman" w:hAnsi="Times New Roman" w:cs="Times New Roman"/>
          <w:sz w:val="24"/>
          <w:szCs w:val="24"/>
        </w:rPr>
        <w:t xml:space="preserve"> pp.2.</w:t>
      </w:r>
    </w:p>
    <w:p w:rsidR="00345DA3" w:rsidRDefault="00865E60"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Lang, M.G. “The Future of A</w:t>
      </w:r>
      <w:r w:rsidR="00345DA3">
        <w:rPr>
          <w:rFonts w:ascii="Times New Roman" w:hAnsi="Times New Roman" w:cs="Times New Roman"/>
          <w:sz w:val="24"/>
          <w:szCs w:val="24"/>
        </w:rPr>
        <w:t>gricultural Co-operatives in Canada and the United States: Discussion”. American Journal of Agricultural Economics, 77 (December): 1662-1165, 1995.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Langdon, I. “Australian. Agricultural Co-operat</w:t>
      </w:r>
      <w:r w:rsidR="00A8634D">
        <w:rPr>
          <w:rFonts w:ascii="Times New Roman" w:hAnsi="Times New Roman" w:cs="Times New Roman"/>
          <w:sz w:val="24"/>
          <w:szCs w:val="24"/>
        </w:rPr>
        <w:t>ives: An Australian perspective.”</w:t>
      </w:r>
      <w:r>
        <w:rPr>
          <w:rFonts w:ascii="Times New Roman" w:hAnsi="Times New Roman" w:cs="Times New Roman"/>
          <w:sz w:val="24"/>
          <w:szCs w:val="24"/>
        </w:rPr>
        <w:t xml:space="preserve"> Gold Coast University College of Griffith University Centre for Agricultural Co-operative Studies, working paper series No 6, November, 1991.</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Lawrence, G. “Capitalism and the Countryside: The Rural Crisis in Australia”. Sydney: Pluto Press, 1987.</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Lee, </w:t>
      </w:r>
      <w:r w:rsidR="00A8634D">
        <w:rPr>
          <w:rFonts w:ascii="Times New Roman" w:hAnsi="Times New Roman" w:cs="Times New Roman"/>
          <w:sz w:val="24"/>
          <w:szCs w:val="24"/>
        </w:rPr>
        <w:t>R. “Rod Madden- The Powerhouse b</w:t>
      </w:r>
      <w:r>
        <w:rPr>
          <w:rFonts w:ascii="Times New Roman" w:hAnsi="Times New Roman" w:cs="Times New Roman"/>
          <w:sz w:val="24"/>
          <w:szCs w:val="24"/>
        </w:rPr>
        <w:t>ehind UFC.” 23 January, 2003. Retrieved 9 May 2004, from http://fw.farmonline.com.au/news.asp?editorial_id=51065 Farmers Weekly Daily News.</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Lee, D.Y. and Tsang, E.W.K. “The Effect of Entrepreneurial Personality, Background and Network Activities on Venture Growth.” Journal of Management Studies, 38(4): 583-602, 2001.</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Leedy, P.D. and Ormond, J.E. “A Handbook for Teacher Research from Design to Implementation, New Jersey: Pearson Education, 2005.</w:t>
      </w:r>
    </w:p>
    <w:p w:rsidR="00345DA3" w:rsidRDefault="00865E60"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Lemma, T. “Growth Without S</w:t>
      </w:r>
      <w:r w:rsidR="00345DA3">
        <w:rPr>
          <w:rFonts w:ascii="Times New Roman" w:hAnsi="Times New Roman" w:cs="Times New Roman"/>
          <w:sz w:val="24"/>
          <w:szCs w:val="24"/>
        </w:rPr>
        <w:t>tructures: The Cooperative Movement in Ethiopia”, in</w:t>
      </w:r>
      <w:r w:rsidR="00A8634D">
        <w:rPr>
          <w:rFonts w:ascii="Times New Roman" w:hAnsi="Times New Roman" w:cs="Times New Roman"/>
          <w:sz w:val="24"/>
          <w:szCs w:val="24"/>
        </w:rPr>
        <w:t xml:space="preserve"> Develtere, P., Pollet, I. and </w:t>
      </w:r>
      <w:r w:rsidR="00345DA3">
        <w:rPr>
          <w:rFonts w:ascii="Times New Roman" w:hAnsi="Times New Roman" w:cs="Times New Roman"/>
          <w:sz w:val="24"/>
          <w:szCs w:val="24"/>
        </w:rPr>
        <w:t>W</w:t>
      </w:r>
      <w:r w:rsidR="001B557B">
        <w:rPr>
          <w:rFonts w:ascii="Times New Roman" w:hAnsi="Times New Roman" w:cs="Times New Roman"/>
          <w:sz w:val="24"/>
          <w:szCs w:val="24"/>
        </w:rPr>
        <w:t xml:space="preserve">anyama, F. (eds.), Cooperating </w:t>
      </w:r>
      <w:r>
        <w:rPr>
          <w:rFonts w:ascii="Times New Roman" w:hAnsi="Times New Roman" w:cs="Times New Roman"/>
          <w:sz w:val="24"/>
          <w:szCs w:val="24"/>
        </w:rPr>
        <w:t>O</w:t>
      </w:r>
      <w:r w:rsidR="00345DA3">
        <w:rPr>
          <w:rFonts w:ascii="Times New Roman" w:hAnsi="Times New Roman" w:cs="Times New Roman"/>
          <w:sz w:val="24"/>
          <w:szCs w:val="24"/>
        </w:rPr>
        <w:t>ut of poverty: The Renaissance of the African Cooperative movemen</w:t>
      </w:r>
      <w:r>
        <w:rPr>
          <w:rFonts w:ascii="Times New Roman" w:hAnsi="Times New Roman" w:cs="Times New Roman"/>
          <w:sz w:val="24"/>
          <w:szCs w:val="24"/>
        </w:rPr>
        <w:t>t, ILO/The World B</w:t>
      </w:r>
      <w:r w:rsidR="00345DA3">
        <w:rPr>
          <w:rFonts w:ascii="Times New Roman" w:hAnsi="Times New Roman" w:cs="Times New Roman"/>
          <w:sz w:val="24"/>
          <w:szCs w:val="24"/>
        </w:rPr>
        <w:t>ank Institute, Geneva/Washington D.C., forthcoming, 2007.</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Liedholm, C, “Small Scale Enterprise Dynamics and the Evolving Role of Informal Finance”, Paper Presented at the Seminar on Informal Financial Markets in Development, Washington, D.C. 18-20 October, 1989.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Liedholm, C., and Mead, C. “Small Enterprises and Economic Development: The Dynamic of Micro and Small Enterprises.” Edn 1, London: Routledge, 1999, pp.12-21.</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Liedholm, C. and Mead, D.C. “Small Enterprises and Economic Development.” The Dynamics of Micro and Small Enterprises. London/New York: Routledge. 1999. ISBN-10:0415193516, ISBN-13:9780415193511, pp.1-130.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Liedholm, C. “Small Firm Dynamics: Evidence from Africa and Latin America.” Small Business Economics, 2002, Vol. 18, Issue, (1-3), pp. 227-242.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Lincoln, Y.S. and Guba, E.G. “Naturalistic Inquiry</w:t>
      </w:r>
      <w:r w:rsidR="00441BC0">
        <w:rPr>
          <w:rFonts w:ascii="Times New Roman" w:hAnsi="Times New Roman" w:cs="Times New Roman"/>
          <w:sz w:val="24"/>
          <w:szCs w:val="24"/>
        </w:rPr>
        <w:t>”</w:t>
      </w:r>
      <w:r>
        <w:rPr>
          <w:rFonts w:ascii="Times New Roman" w:hAnsi="Times New Roman" w:cs="Times New Roman"/>
          <w:sz w:val="24"/>
          <w:szCs w:val="24"/>
        </w:rPr>
        <w:t>, Newsbury Park: Sage, 1985.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Lofland, J. &amp; L</w:t>
      </w:r>
      <w:r w:rsidR="00865E60">
        <w:rPr>
          <w:rFonts w:ascii="Times New Roman" w:hAnsi="Times New Roman" w:cs="Times New Roman"/>
          <w:sz w:val="24"/>
          <w:szCs w:val="24"/>
        </w:rPr>
        <w:t>ofland, L.H. “Analyzing Social S</w:t>
      </w:r>
      <w:r>
        <w:rPr>
          <w:rFonts w:ascii="Times New Roman" w:hAnsi="Times New Roman" w:cs="Times New Roman"/>
          <w:sz w:val="24"/>
          <w:szCs w:val="24"/>
        </w:rPr>
        <w:t>ettings: A Guide to Qualitative Observation and Analysis.” 3</w:t>
      </w:r>
      <w:r w:rsidRPr="002C77B9">
        <w:rPr>
          <w:rFonts w:ascii="Times New Roman" w:hAnsi="Times New Roman" w:cs="Times New Roman"/>
          <w:sz w:val="24"/>
          <w:szCs w:val="24"/>
          <w:vertAlign w:val="superscript"/>
        </w:rPr>
        <w:t>rd</w:t>
      </w:r>
      <w:r>
        <w:rPr>
          <w:rFonts w:ascii="Times New Roman" w:hAnsi="Times New Roman" w:cs="Times New Roman"/>
          <w:sz w:val="24"/>
          <w:szCs w:val="24"/>
        </w:rPr>
        <w:t xml:space="preserve"> Edn, Wadsworth, Belmont, Cali, 1995, pp.61.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Lo</w:t>
      </w:r>
      <w:r w:rsidR="00865E60">
        <w:rPr>
          <w:rFonts w:ascii="Times New Roman" w:hAnsi="Times New Roman" w:cs="Times New Roman"/>
          <w:sz w:val="24"/>
          <w:szCs w:val="24"/>
        </w:rPr>
        <w:t>rd, R. G. and K.J. Maher, “</w:t>
      </w:r>
      <w:r>
        <w:rPr>
          <w:rFonts w:ascii="Times New Roman" w:hAnsi="Times New Roman" w:cs="Times New Roman"/>
          <w:sz w:val="24"/>
          <w:szCs w:val="24"/>
        </w:rPr>
        <w:t>Alternative Information-Processing Model and their Implications for Theory, Research, and Practice</w:t>
      </w:r>
      <w:r w:rsidR="00865E60">
        <w:rPr>
          <w:rFonts w:ascii="Times New Roman" w:hAnsi="Times New Roman" w:cs="Times New Roman"/>
          <w:sz w:val="24"/>
          <w:szCs w:val="24"/>
        </w:rPr>
        <w:t>”</w:t>
      </w:r>
      <w:r>
        <w:rPr>
          <w:rFonts w:ascii="Times New Roman" w:hAnsi="Times New Roman" w:cs="Times New Roman"/>
          <w:sz w:val="24"/>
          <w:szCs w:val="24"/>
        </w:rPr>
        <w:t>, Academy of Management Review, IS, 1990, pp.9-28.</w:t>
      </w:r>
    </w:p>
    <w:p w:rsidR="00345DA3" w:rsidRDefault="00865E60"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Loury, “Why Should We Care About Group I</w:t>
      </w:r>
      <w:r w:rsidR="00345DA3">
        <w:rPr>
          <w:rFonts w:ascii="Times New Roman" w:hAnsi="Times New Roman" w:cs="Times New Roman"/>
          <w:sz w:val="24"/>
          <w:szCs w:val="24"/>
        </w:rPr>
        <w:t>nequality?</w:t>
      </w:r>
      <w:r w:rsidR="00441BC0">
        <w:rPr>
          <w:rFonts w:ascii="Times New Roman" w:hAnsi="Times New Roman" w:cs="Times New Roman"/>
          <w:sz w:val="24"/>
          <w:szCs w:val="24"/>
        </w:rPr>
        <w:t>”</w:t>
      </w:r>
      <w:r w:rsidR="00345DA3">
        <w:rPr>
          <w:rFonts w:ascii="Times New Roman" w:hAnsi="Times New Roman" w:cs="Times New Roman"/>
          <w:sz w:val="24"/>
          <w:szCs w:val="24"/>
        </w:rPr>
        <w:t xml:space="preserve"> Social Philosop</w:t>
      </w:r>
      <w:r>
        <w:rPr>
          <w:rFonts w:ascii="Times New Roman" w:hAnsi="Times New Roman" w:cs="Times New Roman"/>
          <w:sz w:val="24"/>
          <w:szCs w:val="24"/>
        </w:rPr>
        <w:t>hy and Policy, V</w:t>
      </w:r>
      <w:r w:rsidR="00345DA3">
        <w:rPr>
          <w:rFonts w:ascii="Times New Roman" w:hAnsi="Times New Roman" w:cs="Times New Roman"/>
          <w:sz w:val="24"/>
          <w:szCs w:val="24"/>
        </w:rPr>
        <w:t xml:space="preserve">ol.5, </w:t>
      </w:r>
      <w:r>
        <w:rPr>
          <w:rFonts w:ascii="Times New Roman" w:hAnsi="Times New Roman" w:cs="Times New Roman"/>
          <w:sz w:val="24"/>
          <w:szCs w:val="24"/>
        </w:rPr>
        <w:t xml:space="preserve">1987, </w:t>
      </w:r>
      <w:r w:rsidR="00345DA3">
        <w:rPr>
          <w:rFonts w:ascii="Times New Roman" w:hAnsi="Times New Roman" w:cs="Times New Roman"/>
          <w:sz w:val="24"/>
          <w:szCs w:val="24"/>
        </w:rPr>
        <w:t>pp. 249-271.</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LPIU, (Livestock P</w:t>
      </w:r>
      <w:r w:rsidR="001B557B">
        <w:rPr>
          <w:rFonts w:ascii="Times New Roman" w:hAnsi="Times New Roman" w:cs="Times New Roman"/>
          <w:sz w:val="24"/>
          <w:szCs w:val="24"/>
        </w:rPr>
        <w:t xml:space="preserve">lanning and Information Unit), </w:t>
      </w:r>
      <w:r>
        <w:rPr>
          <w:rFonts w:ascii="Times New Roman" w:hAnsi="Times New Roman" w:cs="Times New Roman"/>
          <w:sz w:val="24"/>
          <w:szCs w:val="24"/>
        </w:rPr>
        <w:t>“Projections of the VSD Livestock Census Figures of (1995/1996),” 2006.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Mackenzie, N. and Nnipe, S. “Research Dilemmas: Paradigms, Methods and Methodology.” Issues in Educational Research, Vol. 16(2), Charles Stuart University, 2006, pp. 193-205.</w:t>
      </w:r>
    </w:p>
    <w:p w:rsidR="00345DA3" w:rsidRDefault="00441BC0"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Mac Naughton, G.</w:t>
      </w:r>
      <w:r w:rsidR="00345DA3">
        <w:rPr>
          <w:rFonts w:ascii="Times New Roman" w:hAnsi="Times New Roman" w:cs="Times New Roman"/>
          <w:sz w:val="24"/>
          <w:szCs w:val="24"/>
        </w:rPr>
        <w:t xml:space="preserve"> Rolfe, S.A., and Siraj-Blatchford, I. “Doing Early Childhood Research: International Perspective on Theory and Practice,</w:t>
      </w:r>
      <w:r>
        <w:rPr>
          <w:rFonts w:ascii="Times New Roman" w:hAnsi="Times New Roman" w:cs="Times New Roman"/>
          <w:sz w:val="24"/>
          <w:szCs w:val="24"/>
        </w:rPr>
        <w:t>”</w:t>
      </w:r>
      <w:r w:rsidR="00345DA3">
        <w:rPr>
          <w:rFonts w:ascii="Times New Roman" w:hAnsi="Times New Roman" w:cs="Times New Roman"/>
          <w:sz w:val="24"/>
          <w:szCs w:val="24"/>
        </w:rPr>
        <w:t xml:space="preserve"> Australia: Allen and Unwin, 2001.</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Madden, R. “Fundamental of a successful Co-operative-T</w:t>
      </w:r>
      <w:r w:rsidR="00865E60">
        <w:rPr>
          <w:rFonts w:ascii="Times New Roman" w:hAnsi="Times New Roman" w:cs="Times New Roman"/>
          <w:sz w:val="24"/>
          <w:szCs w:val="24"/>
        </w:rPr>
        <w:t xml:space="preserve">he United Farmers Co-operative Company Limited Story” Paper </w:t>
      </w:r>
      <w:r w:rsidR="00441BC0">
        <w:rPr>
          <w:rFonts w:ascii="Times New Roman" w:hAnsi="Times New Roman" w:cs="Times New Roman"/>
          <w:sz w:val="24"/>
          <w:szCs w:val="24"/>
        </w:rPr>
        <w:t>P</w:t>
      </w:r>
      <w:r>
        <w:rPr>
          <w:rFonts w:ascii="Times New Roman" w:hAnsi="Times New Roman" w:cs="Times New Roman"/>
          <w:sz w:val="24"/>
          <w:szCs w:val="24"/>
        </w:rPr>
        <w:t>resented at the Co-operating in the 21</w:t>
      </w:r>
      <w:r w:rsidRPr="00CB2033">
        <w:rPr>
          <w:rFonts w:ascii="Times New Roman" w:hAnsi="Times New Roman" w:cs="Times New Roman"/>
          <w:sz w:val="24"/>
          <w:szCs w:val="24"/>
          <w:vertAlign w:val="superscript"/>
        </w:rPr>
        <w:t>st</w:t>
      </w:r>
      <w:r w:rsidR="00865E60">
        <w:rPr>
          <w:rFonts w:ascii="Times New Roman" w:hAnsi="Times New Roman" w:cs="Times New Roman"/>
          <w:sz w:val="24"/>
          <w:szCs w:val="24"/>
        </w:rPr>
        <w:t xml:space="preserve"> Century C</w:t>
      </w:r>
      <w:r>
        <w:rPr>
          <w:rFonts w:ascii="Times New Roman" w:hAnsi="Times New Roman" w:cs="Times New Roman"/>
          <w:sz w:val="24"/>
          <w:szCs w:val="24"/>
        </w:rPr>
        <w:t>onference, Co-operative Federation of Western Australia Inc, Perth Western Australia, 25 September, 2003a.</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Mandal, K., Khandekar, N., and Khandekar, P. “Backyard Poultry Farming in Bareilly District of Uttah Pradesh.” India, 2006, pp.1-7.</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Mark, L., Dantzker, Ronald, D.</w:t>
      </w:r>
      <w:r w:rsidR="001B557B">
        <w:rPr>
          <w:rFonts w:ascii="Times New Roman" w:hAnsi="Times New Roman" w:cs="Times New Roman"/>
          <w:sz w:val="24"/>
          <w:szCs w:val="24"/>
        </w:rPr>
        <w:t>, a</w:t>
      </w:r>
      <w:r>
        <w:rPr>
          <w:rFonts w:ascii="Times New Roman" w:hAnsi="Times New Roman" w:cs="Times New Roman"/>
          <w:sz w:val="24"/>
          <w:szCs w:val="24"/>
        </w:rPr>
        <w:t>nd Hunter, “Research Methods for Criminology and Criminal Justice: A primer</w:t>
      </w:r>
      <w:r w:rsidR="001B557B">
        <w:rPr>
          <w:rFonts w:ascii="Times New Roman" w:hAnsi="Times New Roman" w:cs="Times New Roman"/>
          <w:sz w:val="24"/>
          <w:szCs w:val="24"/>
        </w:rPr>
        <w:t>,”</w:t>
      </w:r>
      <w:r>
        <w:rPr>
          <w:rFonts w:ascii="Times New Roman" w:hAnsi="Times New Roman" w:cs="Times New Roman"/>
          <w:sz w:val="24"/>
          <w:szCs w:val="24"/>
        </w:rPr>
        <w:t xml:space="preserve"> 2005, pp. 237.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Marlow, S. and Patton, D. “All Credit to Men? Entrepreneurship, Finance and Gender.” Entrepreneurship Theory and Practice, Vol. 29, Issue 6, </w:t>
      </w:r>
      <w:r w:rsidR="00CB2D77">
        <w:rPr>
          <w:rFonts w:ascii="Times New Roman" w:hAnsi="Times New Roman" w:cs="Times New Roman"/>
          <w:sz w:val="24"/>
          <w:szCs w:val="24"/>
        </w:rPr>
        <w:t xml:space="preserve">2005, </w:t>
      </w:r>
      <w:r>
        <w:rPr>
          <w:rFonts w:ascii="Times New Roman" w:hAnsi="Times New Roman" w:cs="Times New Roman"/>
          <w:sz w:val="24"/>
          <w:szCs w:val="24"/>
        </w:rPr>
        <w:t xml:space="preserve">pp. 717-735.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Martin, A. W. “Resources for Success: Social Movement, Strategic Resources Allocation, and Union Organization Outcomes</w:t>
      </w:r>
      <w:r w:rsidR="001B557B">
        <w:rPr>
          <w:rFonts w:ascii="Times New Roman" w:hAnsi="Times New Roman" w:cs="Times New Roman"/>
          <w:sz w:val="24"/>
          <w:szCs w:val="24"/>
        </w:rPr>
        <w:t>”</w:t>
      </w:r>
      <w:r>
        <w:rPr>
          <w:rFonts w:ascii="Times New Roman" w:hAnsi="Times New Roman" w:cs="Times New Roman"/>
          <w:sz w:val="24"/>
          <w:szCs w:val="24"/>
        </w:rPr>
        <w:t xml:space="preserve">, the Ohio State University, 2006.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M</w:t>
      </w:r>
      <w:r w:rsidR="001B557B">
        <w:rPr>
          <w:rFonts w:ascii="Times New Roman" w:hAnsi="Times New Roman" w:cs="Times New Roman"/>
          <w:sz w:val="24"/>
          <w:szCs w:val="24"/>
        </w:rPr>
        <w:t>asakure, O. and Henson, S. “</w:t>
      </w:r>
      <w:r w:rsidR="00CB2D77">
        <w:rPr>
          <w:rFonts w:ascii="Times New Roman" w:hAnsi="Times New Roman" w:cs="Times New Roman"/>
          <w:sz w:val="24"/>
          <w:szCs w:val="24"/>
        </w:rPr>
        <w:t>Why Do Small-Scale Producers Choose to P</w:t>
      </w:r>
      <w:r>
        <w:rPr>
          <w:rFonts w:ascii="Times New Roman" w:hAnsi="Times New Roman" w:cs="Times New Roman"/>
          <w:sz w:val="24"/>
          <w:szCs w:val="24"/>
        </w:rPr>
        <w:t>roduce Un</w:t>
      </w:r>
      <w:r w:rsidR="001A3E41">
        <w:rPr>
          <w:rFonts w:ascii="Times New Roman" w:hAnsi="Times New Roman" w:cs="Times New Roman"/>
          <w:sz w:val="24"/>
          <w:szCs w:val="24"/>
        </w:rPr>
        <w:t>der Contract?” Lessons from Non-</w:t>
      </w:r>
      <w:r>
        <w:rPr>
          <w:rFonts w:ascii="Times New Roman" w:hAnsi="Times New Roman" w:cs="Times New Roman"/>
          <w:sz w:val="24"/>
          <w:szCs w:val="24"/>
        </w:rPr>
        <w:t>traditional Vegetable Exports from Zimbabwe, World Development, 2005, 33(10): 1721-1733.</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Marshall, G. “Snowballing Technique.” Oxford Dictionary of Technology, USA: Oxford University Press, 1998, pp. 1-4.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Marshall, G. “Snowballing Technigue.” A Dictionary of Sociology, USA: Oxford University Press, 2009.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Mathur, P. K. &amp; Horst, P. “Temperature Stress and Tropical Locations as Factors for Genotype &amp; Environment Interactions in Poultry Produc</w:t>
      </w:r>
      <w:r w:rsidR="00CB2D77">
        <w:rPr>
          <w:rFonts w:ascii="Times New Roman" w:hAnsi="Times New Roman" w:cs="Times New Roman"/>
          <w:sz w:val="24"/>
          <w:szCs w:val="24"/>
        </w:rPr>
        <w:t>tion.” Proceeding Genotype and Environment I</w:t>
      </w:r>
      <w:r>
        <w:rPr>
          <w:rFonts w:ascii="Times New Roman" w:hAnsi="Times New Roman" w:cs="Times New Roman"/>
          <w:sz w:val="24"/>
          <w:szCs w:val="24"/>
        </w:rPr>
        <w:t xml:space="preserve">nteractions in Poultry Production, INRA, Jouy-en-josas, France, 1989, pp.83-96.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Matthews, A. “Special and Differential Treatment in the WTO Agricultural Negotiations 1115 Discussion Paper No. 61,” January, 2005</w:t>
      </w:r>
    </w:p>
    <w:p w:rsidR="00345DA3" w:rsidRDefault="00CB2D77"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Matthews, R.</w:t>
      </w:r>
      <w:r w:rsidR="00345DA3">
        <w:rPr>
          <w:rFonts w:ascii="Times New Roman" w:hAnsi="Times New Roman" w:cs="Times New Roman"/>
          <w:sz w:val="24"/>
          <w:szCs w:val="24"/>
        </w:rPr>
        <w:t xml:space="preserve"> </w:t>
      </w:r>
      <w:r>
        <w:rPr>
          <w:rFonts w:ascii="Times New Roman" w:hAnsi="Times New Roman" w:cs="Times New Roman"/>
          <w:sz w:val="24"/>
          <w:szCs w:val="24"/>
        </w:rPr>
        <w:t>“Jobs of Our O</w:t>
      </w:r>
      <w:r w:rsidR="00345DA3">
        <w:rPr>
          <w:rFonts w:ascii="Times New Roman" w:hAnsi="Times New Roman" w:cs="Times New Roman"/>
          <w:sz w:val="24"/>
          <w:szCs w:val="24"/>
        </w:rPr>
        <w:t>wn: Building a Stakeholder Society”. Annandale, New South Wales, Australia: Pluto Press Australia, 1999.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McAdam, D. “Freedom Summer” New York, Oxford University Press, 1988</w:t>
      </w:r>
      <w:r w:rsidR="00CB2D77">
        <w:rPr>
          <w:rFonts w:ascii="Times New Roman" w:hAnsi="Times New Roman" w:cs="Times New Roman"/>
          <w:sz w:val="24"/>
          <w:szCs w:val="24"/>
        </w:rPr>
        <w:t>.</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McCormick, D.</w:t>
      </w:r>
      <w:r w:rsidR="00CB2D77">
        <w:rPr>
          <w:rFonts w:ascii="Times New Roman" w:hAnsi="Times New Roman" w:cs="Times New Roman"/>
          <w:sz w:val="24"/>
          <w:szCs w:val="24"/>
        </w:rPr>
        <w:t xml:space="preserve">, </w:t>
      </w:r>
      <w:r>
        <w:rPr>
          <w:rFonts w:ascii="Times New Roman" w:hAnsi="Times New Roman" w:cs="Times New Roman"/>
          <w:sz w:val="24"/>
          <w:szCs w:val="24"/>
        </w:rPr>
        <w:t>Kiny</w:t>
      </w:r>
      <w:r w:rsidR="00CB2D77">
        <w:rPr>
          <w:rFonts w:ascii="Times New Roman" w:hAnsi="Times New Roman" w:cs="Times New Roman"/>
          <w:sz w:val="24"/>
          <w:szCs w:val="24"/>
        </w:rPr>
        <w:t>ajui, M.N. and Ongile, G. “</w:t>
      </w:r>
      <w:r>
        <w:rPr>
          <w:rFonts w:ascii="Times New Roman" w:hAnsi="Times New Roman" w:cs="Times New Roman"/>
          <w:sz w:val="24"/>
          <w:szCs w:val="24"/>
        </w:rPr>
        <w:t>Growth and Barriers to Gr</w:t>
      </w:r>
      <w:r w:rsidR="001A3E41">
        <w:rPr>
          <w:rFonts w:ascii="Times New Roman" w:hAnsi="Times New Roman" w:cs="Times New Roman"/>
          <w:sz w:val="24"/>
          <w:szCs w:val="24"/>
        </w:rPr>
        <w:t xml:space="preserve">owth Among </w:t>
      </w:r>
      <w:r w:rsidR="00CB2D77">
        <w:rPr>
          <w:rFonts w:ascii="Times New Roman" w:hAnsi="Times New Roman" w:cs="Times New Roman"/>
          <w:sz w:val="24"/>
          <w:szCs w:val="24"/>
        </w:rPr>
        <w:t>Nairobi’s Small and Medium Sized Garment Producers W</w:t>
      </w:r>
      <w:r>
        <w:rPr>
          <w:rFonts w:ascii="Times New Roman" w:hAnsi="Times New Roman" w:cs="Times New Roman"/>
          <w:sz w:val="24"/>
          <w:szCs w:val="24"/>
        </w:rPr>
        <w:t>orld</w:t>
      </w:r>
      <w:r w:rsidR="001A3E41">
        <w:rPr>
          <w:rFonts w:ascii="Times New Roman" w:hAnsi="Times New Roman" w:cs="Times New Roman"/>
          <w:sz w:val="24"/>
          <w:szCs w:val="24"/>
        </w:rPr>
        <w:t>.”</w:t>
      </w:r>
      <w:r>
        <w:rPr>
          <w:rFonts w:ascii="Times New Roman" w:hAnsi="Times New Roman" w:cs="Times New Roman"/>
          <w:sz w:val="24"/>
          <w:szCs w:val="24"/>
        </w:rPr>
        <w:t xml:space="preserve"> Development</w:t>
      </w:r>
      <w:r w:rsidR="00CB2D77">
        <w:rPr>
          <w:rFonts w:ascii="Times New Roman" w:hAnsi="Times New Roman" w:cs="Times New Roman"/>
          <w:sz w:val="24"/>
          <w:szCs w:val="24"/>
        </w:rPr>
        <w:t>, 1997,</w:t>
      </w:r>
      <w:r>
        <w:rPr>
          <w:rFonts w:ascii="Times New Roman" w:hAnsi="Times New Roman" w:cs="Times New Roman"/>
          <w:sz w:val="24"/>
          <w:szCs w:val="24"/>
        </w:rPr>
        <w:t xml:space="preserve"> 25 (7): 1095-1110.</w:t>
      </w:r>
    </w:p>
    <w:p w:rsidR="00345DA3" w:rsidRDefault="00CB2D77"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McPhee, A. </w:t>
      </w:r>
      <w:r w:rsidR="00345DA3">
        <w:rPr>
          <w:rFonts w:ascii="Times New Roman" w:hAnsi="Times New Roman" w:cs="Times New Roman"/>
          <w:sz w:val="24"/>
          <w:szCs w:val="24"/>
        </w:rPr>
        <w:t>“The economic revolution in British West Africa”. London:</w:t>
      </w:r>
      <w:r>
        <w:rPr>
          <w:rFonts w:ascii="Times New Roman" w:hAnsi="Times New Roman" w:cs="Times New Roman"/>
          <w:sz w:val="24"/>
          <w:szCs w:val="24"/>
        </w:rPr>
        <w:t xml:space="preserve"> </w:t>
      </w:r>
      <w:r w:rsidR="00345DA3">
        <w:rPr>
          <w:rFonts w:ascii="Times New Roman" w:hAnsi="Times New Roman" w:cs="Times New Roman"/>
          <w:sz w:val="24"/>
          <w:szCs w:val="24"/>
        </w:rPr>
        <w:t>Frank Cass, 1926/1971.</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McPherson</w:t>
      </w:r>
      <w:r w:rsidR="00CB2D77">
        <w:rPr>
          <w:rFonts w:ascii="Times New Roman" w:hAnsi="Times New Roman" w:cs="Times New Roman"/>
          <w:sz w:val="24"/>
          <w:szCs w:val="24"/>
        </w:rPr>
        <w:t>,</w:t>
      </w:r>
      <w:r w:rsidR="001A3E41">
        <w:rPr>
          <w:rFonts w:ascii="Times New Roman" w:hAnsi="Times New Roman" w:cs="Times New Roman"/>
          <w:sz w:val="24"/>
          <w:szCs w:val="24"/>
        </w:rPr>
        <w:t xml:space="preserve"> M. A. “Growth of Micro and Small E</w:t>
      </w:r>
      <w:r>
        <w:rPr>
          <w:rFonts w:ascii="Times New Roman" w:hAnsi="Times New Roman" w:cs="Times New Roman"/>
          <w:sz w:val="24"/>
          <w:szCs w:val="24"/>
        </w:rPr>
        <w:t xml:space="preserve">nterprises in Southern Africa.” Journal of Development Economics 48 (2): 253.277, 1996.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Mcmillllan, J. &amp; Schumacher, S. “Research in Education.” Sixth Edition, Boston: Pearson Education, 2006.</w:t>
      </w:r>
    </w:p>
    <w:p w:rsidR="00345DA3" w:rsidRDefault="00CB2D77"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Mead C.D and Liedholm C.</w:t>
      </w:r>
      <w:r w:rsidR="00345DA3">
        <w:rPr>
          <w:rFonts w:ascii="Times New Roman" w:hAnsi="Times New Roman" w:cs="Times New Roman"/>
          <w:sz w:val="24"/>
          <w:szCs w:val="24"/>
        </w:rPr>
        <w:t xml:space="preserve"> </w:t>
      </w:r>
      <w:r>
        <w:rPr>
          <w:rFonts w:ascii="Times New Roman" w:hAnsi="Times New Roman" w:cs="Times New Roman"/>
          <w:sz w:val="24"/>
          <w:szCs w:val="24"/>
        </w:rPr>
        <w:t>“</w:t>
      </w:r>
      <w:r w:rsidR="00345DA3">
        <w:rPr>
          <w:rFonts w:ascii="Times New Roman" w:hAnsi="Times New Roman" w:cs="Times New Roman"/>
          <w:sz w:val="24"/>
          <w:szCs w:val="24"/>
        </w:rPr>
        <w:t>The Dynamics of Micro and Small Enterprises in Developing Countries</w:t>
      </w:r>
      <w:r>
        <w:rPr>
          <w:rFonts w:ascii="Times New Roman" w:hAnsi="Times New Roman" w:cs="Times New Roman"/>
          <w:sz w:val="24"/>
          <w:szCs w:val="24"/>
        </w:rPr>
        <w:t>”</w:t>
      </w:r>
      <w:r w:rsidR="00345DA3">
        <w:rPr>
          <w:rFonts w:ascii="Times New Roman" w:hAnsi="Times New Roman" w:cs="Times New Roman"/>
          <w:sz w:val="24"/>
          <w:szCs w:val="24"/>
        </w:rPr>
        <w:t>. World Development</w:t>
      </w:r>
      <w:r>
        <w:rPr>
          <w:rFonts w:ascii="Times New Roman" w:hAnsi="Times New Roman" w:cs="Times New Roman"/>
          <w:sz w:val="24"/>
          <w:szCs w:val="24"/>
        </w:rPr>
        <w:t>, 1998, 26 (1)</w:t>
      </w:r>
      <w:r w:rsidR="00345DA3">
        <w:rPr>
          <w:rFonts w:ascii="Times New Roman" w:hAnsi="Times New Roman" w:cs="Times New Roman"/>
          <w:sz w:val="24"/>
          <w:szCs w:val="24"/>
        </w:rPr>
        <w:t xml:space="preserve">: 61-74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Mekay, E. “Cure for Food Crisis: Also a Cause.” USA: Inter Press Service, 2008, pp.1-2.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Meiselman, H.L. “Obstacles to studying Real Situations.” Appetite 19: 84-86, 1992.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Meiz</w:t>
      </w:r>
      <w:r w:rsidR="00CB2D77">
        <w:rPr>
          <w:rFonts w:ascii="Times New Roman" w:hAnsi="Times New Roman" w:cs="Times New Roman"/>
          <w:sz w:val="24"/>
          <w:szCs w:val="24"/>
        </w:rPr>
        <w:t>en-Dick, R.S. “Coordination in Natural Resource Management”. In institutional Economics Perspectives on Africa Agricultural D</w:t>
      </w:r>
      <w:r>
        <w:rPr>
          <w:rFonts w:ascii="Times New Roman" w:hAnsi="Times New Roman" w:cs="Times New Roman"/>
          <w:sz w:val="24"/>
          <w:szCs w:val="24"/>
        </w:rPr>
        <w:t>evelopment, ed. Kirsten, J.F., Dow</w:t>
      </w:r>
      <w:r w:rsidR="00B54E73">
        <w:rPr>
          <w:rFonts w:ascii="Times New Roman" w:hAnsi="Times New Roman" w:cs="Times New Roman"/>
          <w:sz w:val="24"/>
          <w:szCs w:val="24"/>
        </w:rPr>
        <w:t>ard, A.R., P</w:t>
      </w:r>
      <w:r w:rsidR="00CB2D77">
        <w:rPr>
          <w:rFonts w:ascii="Times New Roman" w:hAnsi="Times New Roman" w:cs="Times New Roman"/>
          <w:sz w:val="24"/>
          <w:szCs w:val="24"/>
        </w:rPr>
        <w:t>oulton, C., and V</w:t>
      </w:r>
      <w:r>
        <w:rPr>
          <w:rFonts w:ascii="Times New Roman" w:hAnsi="Times New Roman" w:cs="Times New Roman"/>
          <w:sz w:val="24"/>
          <w:szCs w:val="24"/>
        </w:rPr>
        <w:t xml:space="preserve">ink, N. </w:t>
      </w:r>
      <w:r w:rsidR="00CB2D77">
        <w:rPr>
          <w:rFonts w:ascii="Times New Roman" w:hAnsi="Times New Roman" w:cs="Times New Roman"/>
          <w:sz w:val="24"/>
          <w:szCs w:val="24"/>
        </w:rPr>
        <w:t>Washington D.C.: International F</w:t>
      </w:r>
      <w:r>
        <w:rPr>
          <w:rFonts w:ascii="Times New Roman" w:hAnsi="Times New Roman" w:cs="Times New Roman"/>
          <w:sz w:val="24"/>
          <w:szCs w:val="24"/>
        </w:rPr>
        <w:t>ood Policy Research Insitute, 2009.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Mertens, D.M. “Research Methods in Education and Psychology: Integrating Diversity with Quantitative and Qualitative Approaches,</w:t>
      </w:r>
      <w:r w:rsidR="00B54E73">
        <w:rPr>
          <w:rFonts w:ascii="Times New Roman" w:hAnsi="Times New Roman" w:cs="Times New Roman"/>
          <w:sz w:val="24"/>
          <w:szCs w:val="24"/>
        </w:rPr>
        <w:t>”</w:t>
      </w:r>
      <w:r>
        <w:rPr>
          <w:rFonts w:ascii="Times New Roman" w:hAnsi="Times New Roman" w:cs="Times New Roman"/>
          <w:sz w:val="24"/>
          <w:szCs w:val="24"/>
        </w:rPr>
        <w:t xml:space="preserve"> 2</w:t>
      </w:r>
      <w:r w:rsidRPr="00642327">
        <w:rPr>
          <w:rFonts w:ascii="Times New Roman" w:hAnsi="Times New Roman" w:cs="Times New Roman"/>
          <w:sz w:val="24"/>
          <w:szCs w:val="24"/>
          <w:vertAlign w:val="superscript"/>
        </w:rPr>
        <w:t>nd</w:t>
      </w:r>
      <w:r>
        <w:rPr>
          <w:rFonts w:ascii="Times New Roman" w:hAnsi="Times New Roman" w:cs="Times New Roman"/>
          <w:sz w:val="24"/>
          <w:szCs w:val="24"/>
        </w:rPr>
        <w:t xml:space="preserve"> Edition, Thousand Oaks: Sage Publication, 2005.</w:t>
      </w:r>
    </w:p>
    <w:p w:rsidR="00CB2D77"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Me</w:t>
      </w:r>
      <w:r w:rsidR="00CB2D77">
        <w:rPr>
          <w:rFonts w:ascii="Times New Roman" w:hAnsi="Times New Roman" w:cs="Times New Roman"/>
          <w:sz w:val="24"/>
          <w:szCs w:val="24"/>
        </w:rPr>
        <w:t>ndonca, J.G, “Surviving on the I</w:t>
      </w:r>
      <w:r>
        <w:rPr>
          <w:rFonts w:ascii="Times New Roman" w:hAnsi="Times New Roman" w:cs="Times New Roman"/>
          <w:sz w:val="24"/>
          <w:szCs w:val="24"/>
        </w:rPr>
        <w:t>slands.</w:t>
      </w:r>
      <w:r w:rsidR="00CB2D77">
        <w:rPr>
          <w:rFonts w:ascii="Times New Roman" w:hAnsi="Times New Roman" w:cs="Times New Roman"/>
          <w:sz w:val="24"/>
          <w:szCs w:val="24"/>
        </w:rPr>
        <w:t>”</w:t>
      </w:r>
      <w:r>
        <w:rPr>
          <w:rFonts w:ascii="Times New Roman" w:hAnsi="Times New Roman" w:cs="Times New Roman"/>
          <w:sz w:val="24"/>
          <w:szCs w:val="24"/>
        </w:rPr>
        <w:t xml:space="preserve"> Co-operatives in Cape Verde, in Develtere, P., Pollet, I. And Wanyama (eds.), Cooperating out of poverty: The Renaissance of the African C</w:t>
      </w:r>
      <w:r w:rsidR="00CB2D77">
        <w:rPr>
          <w:rFonts w:ascii="Times New Roman" w:hAnsi="Times New Roman" w:cs="Times New Roman"/>
          <w:sz w:val="24"/>
          <w:szCs w:val="24"/>
        </w:rPr>
        <w:t>o-operatives Movement, ILO/The W</w:t>
      </w:r>
      <w:r>
        <w:rPr>
          <w:rFonts w:ascii="Times New Roman" w:hAnsi="Times New Roman" w:cs="Times New Roman"/>
          <w:sz w:val="24"/>
          <w:szCs w:val="24"/>
        </w:rPr>
        <w:t>orld Bank Institute, Geneva/Washington D.C., Forthcoming, 2007.</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Meyer, D.S. and Staggenborg, S. “Movements, Countermovements, and Structure of Political Opportunity.” Ame</w:t>
      </w:r>
      <w:r w:rsidR="00CB2D77">
        <w:rPr>
          <w:rFonts w:ascii="Times New Roman" w:hAnsi="Times New Roman" w:cs="Times New Roman"/>
          <w:sz w:val="24"/>
          <w:szCs w:val="24"/>
        </w:rPr>
        <w:t>rican Sociological Review,</w:t>
      </w:r>
      <w:r>
        <w:rPr>
          <w:rFonts w:ascii="Times New Roman" w:hAnsi="Times New Roman" w:cs="Times New Roman"/>
          <w:sz w:val="24"/>
          <w:szCs w:val="24"/>
        </w:rPr>
        <w:t xml:space="preserve"> Vol. 101, </w:t>
      </w:r>
      <w:r w:rsidR="00CB2D77">
        <w:rPr>
          <w:rFonts w:ascii="Times New Roman" w:hAnsi="Times New Roman" w:cs="Times New Roman"/>
          <w:sz w:val="24"/>
          <w:szCs w:val="24"/>
        </w:rPr>
        <w:t xml:space="preserve">1996, </w:t>
      </w:r>
      <w:r>
        <w:rPr>
          <w:rFonts w:ascii="Times New Roman" w:hAnsi="Times New Roman" w:cs="Times New Roman"/>
          <w:sz w:val="24"/>
          <w:szCs w:val="24"/>
        </w:rPr>
        <w:t>pp.1628-1660.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Ministry of Food and Agriculture</w:t>
      </w:r>
      <w:r w:rsidR="00CB2D77">
        <w:rPr>
          <w:rFonts w:ascii="Times New Roman" w:hAnsi="Times New Roman" w:cs="Times New Roman"/>
          <w:sz w:val="24"/>
          <w:szCs w:val="24"/>
        </w:rPr>
        <w:t xml:space="preserve"> (MoFA)</w:t>
      </w:r>
      <w:r>
        <w:rPr>
          <w:rFonts w:ascii="Times New Roman" w:hAnsi="Times New Roman" w:cs="Times New Roman"/>
          <w:sz w:val="24"/>
          <w:szCs w:val="24"/>
        </w:rPr>
        <w:t>, “Revised Food and Agriculture Sector Development Policy.” Accra, 2007.</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Miracle, M.P., and Seidman, A. “Agricultural Co-operatives and Quasi-Co-operatives in Ghana</w:t>
      </w:r>
      <w:r w:rsidR="00441BC0">
        <w:rPr>
          <w:rFonts w:ascii="Times New Roman" w:hAnsi="Times New Roman" w:cs="Times New Roman"/>
          <w:sz w:val="24"/>
          <w:szCs w:val="24"/>
        </w:rPr>
        <w:t>,”</w:t>
      </w:r>
      <w:r>
        <w:rPr>
          <w:rFonts w:ascii="Times New Roman" w:hAnsi="Times New Roman" w:cs="Times New Roman"/>
          <w:sz w:val="24"/>
          <w:szCs w:val="24"/>
        </w:rPr>
        <w:t xml:space="preserve"> 1951-1965. Land Tenure Centre. Madison, Wis., U.S.A.: University of Wisconsin, 1968.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Modern Ghana, “Ghana Regions.” Ghana, 2010, pp. 1-26.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MoFA/DFID, “The Role of Livestock in Rural Livelihoods Report of DFID Study.” Accra, Ghana, 2002.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MoFA and GTZ (Ministry of Food and Agriculture and German Technical Corporation). “A Farmers’ Handbook for Strengthening Farmer Based Organisations for Agribusiness.” Accra, Ghana: MoFA and GTZ “2008</w:t>
      </w:r>
      <w:r w:rsidR="00FB1CCD">
        <w:rPr>
          <w:rFonts w:ascii="Times New Roman" w:hAnsi="Times New Roman" w:cs="Times New Roman"/>
          <w:sz w:val="24"/>
          <w:szCs w:val="24"/>
        </w:rPr>
        <w:t>, pp</w:t>
      </w:r>
      <w:r>
        <w:rPr>
          <w:rFonts w:ascii="Times New Roman" w:hAnsi="Times New Roman" w:cs="Times New Roman"/>
          <w:sz w:val="24"/>
          <w:szCs w:val="24"/>
        </w:rPr>
        <w:t>. 1-2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MoFA (Ministry of Food and Agriculture) Report, (MoFA), Ghana, 2004.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Montfort, P.F. “Food Security- A Timely Political Issue.” Momagri Agency, Paris, 2009, pp. 1-5.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Mooney, P., and Gray, T. “Cooperative Conversion a</w:t>
      </w:r>
      <w:r w:rsidR="000619D5">
        <w:rPr>
          <w:rFonts w:ascii="Times New Roman" w:hAnsi="Times New Roman" w:cs="Times New Roman"/>
          <w:sz w:val="24"/>
          <w:szCs w:val="24"/>
        </w:rPr>
        <w:t>nd Restructuring in Theory and P</w:t>
      </w:r>
      <w:r>
        <w:rPr>
          <w:rFonts w:ascii="Times New Roman" w:hAnsi="Times New Roman" w:cs="Times New Roman"/>
          <w:sz w:val="24"/>
          <w:szCs w:val="24"/>
        </w:rPr>
        <w:t>ractice (RBS Report 185)”. Washington, United States Department of Agriculture, Rural Business Co-operative Service, 2002.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Morris, A. D. “The Origins of the Civil Rights Movement: Black Communities Organizing for Change.” New York, Free press, 1994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MSN Encarta, “Ghana Facts and Figures.” Ghana, 2009, pp. 1-3.</w:t>
      </w:r>
    </w:p>
    <w:p w:rsidR="00345DA3" w:rsidRDefault="00FB1CCD"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Naazie, A., Canacoo, E.A. and </w:t>
      </w:r>
      <w:r w:rsidR="00345DA3">
        <w:rPr>
          <w:rFonts w:ascii="Times New Roman" w:hAnsi="Times New Roman" w:cs="Times New Roman"/>
          <w:sz w:val="24"/>
          <w:szCs w:val="24"/>
        </w:rPr>
        <w:t xml:space="preserve">Mwinbong, C. “Social-Cultural Aspects of Poultry Production in the Upper East Region of Ghana.” Ghana Journal of Animal Science, Vol. 2&amp;3. No. 1, </w:t>
      </w:r>
      <w:r>
        <w:rPr>
          <w:rFonts w:ascii="Times New Roman" w:hAnsi="Times New Roman" w:cs="Times New Roman"/>
          <w:sz w:val="24"/>
          <w:szCs w:val="24"/>
        </w:rPr>
        <w:t xml:space="preserve">2007, </w:t>
      </w:r>
      <w:r w:rsidR="00345DA3">
        <w:rPr>
          <w:rFonts w:ascii="Times New Roman" w:hAnsi="Times New Roman" w:cs="Times New Roman"/>
          <w:sz w:val="24"/>
          <w:szCs w:val="24"/>
        </w:rPr>
        <w:t>pp.</w:t>
      </w:r>
      <w:r>
        <w:rPr>
          <w:rFonts w:ascii="Times New Roman" w:hAnsi="Times New Roman" w:cs="Times New Roman"/>
          <w:sz w:val="24"/>
          <w:szCs w:val="24"/>
        </w:rPr>
        <w:t xml:space="preserve"> </w:t>
      </w:r>
      <w:r w:rsidR="00345DA3">
        <w:rPr>
          <w:rFonts w:ascii="Times New Roman" w:hAnsi="Times New Roman" w:cs="Times New Roman"/>
          <w:sz w:val="24"/>
          <w:szCs w:val="24"/>
        </w:rPr>
        <w:t>27-34.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Nahapiet and Ghoshal, (1998) “Social Capital, Intelletectual C</w:t>
      </w:r>
      <w:r w:rsidR="00BA5EEF">
        <w:rPr>
          <w:rFonts w:ascii="Times New Roman" w:hAnsi="Times New Roman" w:cs="Times New Roman"/>
          <w:sz w:val="24"/>
          <w:szCs w:val="24"/>
        </w:rPr>
        <w:t>apital, and the Organisational A</w:t>
      </w:r>
      <w:r>
        <w:rPr>
          <w:rFonts w:ascii="Times New Roman" w:hAnsi="Times New Roman" w:cs="Times New Roman"/>
          <w:sz w:val="24"/>
          <w:szCs w:val="24"/>
        </w:rPr>
        <w:t xml:space="preserve">dvantage Academy </w:t>
      </w:r>
      <w:r w:rsidR="00BA5EEF">
        <w:rPr>
          <w:rFonts w:ascii="Times New Roman" w:hAnsi="Times New Roman" w:cs="Times New Roman"/>
          <w:sz w:val="24"/>
          <w:szCs w:val="24"/>
        </w:rPr>
        <w:t>of M</w:t>
      </w:r>
      <w:r>
        <w:rPr>
          <w:rFonts w:ascii="Times New Roman" w:hAnsi="Times New Roman" w:cs="Times New Roman"/>
          <w:sz w:val="24"/>
          <w:szCs w:val="24"/>
        </w:rPr>
        <w:t>anagement Review</w:t>
      </w:r>
      <w:r w:rsidR="000619D5">
        <w:rPr>
          <w:rFonts w:ascii="Times New Roman" w:hAnsi="Times New Roman" w:cs="Times New Roman"/>
          <w:sz w:val="24"/>
          <w:szCs w:val="24"/>
        </w:rPr>
        <w:t>”</w:t>
      </w:r>
      <w:r>
        <w:rPr>
          <w:rFonts w:ascii="Times New Roman" w:hAnsi="Times New Roman" w:cs="Times New Roman"/>
          <w:sz w:val="24"/>
          <w:szCs w:val="24"/>
        </w:rPr>
        <w:t>, Vol.23, pp. 242266.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National Development Planning Commission, “Growth and Poverty Reduction Strategy” (GPRSII) </w:t>
      </w:r>
      <w:r w:rsidR="00FB1CCD">
        <w:rPr>
          <w:rFonts w:ascii="Times New Roman" w:hAnsi="Times New Roman" w:cs="Times New Roman"/>
          <w:sz w:val="24"/>
          <w:szCs w:val="24"/>
        </w:rPr>
        <w:t xml:space="preserve">Ghana, </w:t>
      </w:r>
      <w:r>
        <w:rPr>
          <w:rFonts w:ascii="Times New Roman" w:hAnsi="Times New Roman" w:cs="Times New Roman"/>
          <w:sz w:val="24"/>
          <w:szCs w:val="24"/>
        </w:rPr>
        <w:t>Accra, 2006-2009.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National Policy Group, Decent Work Pilot Programme, “Working Out of Poverty in Ghana-A Case Study of the Ghana</w:t>
      </w:r>
      <w:r w:rsidR="00FB1CCD">
        <w:rPr>
          <w:rFonts w:ascii="Times New Roman" w:hAnsi="Times New Roman" w:cs="Times New Roman"/>
          <w:sz w:val="24"/>
          <w:szCs w:val="24"/>
        </w:rPr>
        <w:t>”</w:t>
      </w:r>
      <w:r>
        <w:rPr>
          <w:rFonts w:ascii="Times New Roman" w:hAnsi="Times New Roman" w:cs="Times New Roman"/>
          <w:sz w:val="24"/>
          <w:szCs w:val="24"/>
        </w:rPr>
        <w:t>, Ghana, May 2005.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Nourse, E.G. “The economic philosophy of Co-operation”. American Eco</w:t>
      </w:r>
      <w:r w:rsidR="00FB1CCD">
        <w:rPr>
          <w:rFonts w:ascii="Times New Roman" w:hAnsi="Times New Roman" w:cs="Times New Roman"/>
          <w:sz w:val="24"/>
          <w:szCs w:val="24"/>
        </w:rPr>
        <w:t>nomic Review, 12 December, 1922</w:t>
      </w:r>
      <w:r>
        <w:rPr>
          <w:rFonts w:ascii="Times New Roman" w:hAnsi="Times New Roman" w:cs="Times New Roman"/>
          <w:sz w:val="24"/>
          <w:szCs w:val="24"/>
        </w:rPr>
        <w:t xml:space="preserve">.Nwosu, C. C. “Characterization of </w:t>
      </w:r>
      <w:r w:rsidR="00FB1CCD">
        <w:rPr>
          <w:rFonts w:ascii="Times New Roman" w:hAnsi="Times New Roman" w:cs="Times New Roman"/>
          <w:sz w:val="24"/>
          <w:szCs w:val="24"/>
        </w:rPr>
        <w:t>Local C</w:t>
      </w:r>
      <w:r>
        <w:rPr>
          <w:rFonts w:ascii="Times New Roman" w:hAnsi="Times New Roman" w:cs="Times New Roman"/>
          <w:sz w:val="24"/>
          <w:szCs w:val="24"/>
        </w:rPr>
        <w:t>hicken of Nigeria and its Potential for Egg and Meat Production.” Proceedings 1</w:t>
      </w:r>
      <w:r w:rsidRPr="00212627">
        <w:rPr>
          <w:rFonts w:ascii="Times New Roman" w:hAnsi="Times New Roman" w:cs="Times New Roman"/>
          <w:sz w:val="24"/>
          <w:szCs w:val="24"/>
          <w:vertAlign w:val="superscript"/>
        </w:rPr>
        <w:t>st</w:t>
      </w:r>
      <w:r>
        <w:rPr>
          <w:rFonts w:ascii="Times New Roman" w:hAnsi="Times New Roman" w:cs="Times New Roman"/>
          <w:sz w:val="24"/>
          <w:szCs w:val="24"/>
        </w:rPr>
        <w:t xml:space="preserve"> Nigeria, 11-13 Dec. Ahmadu Bello University, Zaria, Nigeria, 1979</w:t>
      </w:r>
      <w:r w:rsidR="00FB1CCD">
        <w:rPr>
          <w:rFonts w:ascii="Times New Roman" w:hAnsi="Times New Roman" w:cs="Times New Roman"/>
          <w:sz w:val="24"/>
          <w:szCs w:val="24"/>
        </w:rPr>
        <w:t>,</w:t>
      </w:r>
      <w:r>
        <w:rPr>
          <w:rFonts w:ascii="Times New Roman" w:hAnsi="Times New Roman" w:cs="Times New Roman"/>
          <w:sz w:val="24"/>
          <w:szCs w:val="24"/>
        </w:rPr>
        <w:t xml:space="preserve"> pp. 187-240.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Neuman, “Social Research Methods: Qualitative and Quantitative Approaches</w:t>
      </w:r>
      <w:r w:rsidR="000619D5">
        <w:rPr>
          <w:rFonts w:ascii="Times New Roman" w:hAnsi="Times New Roman" w:cs="Times New Roman"/>
          <w:sz w:val="24"/>
          <w:szCs w:val="24"/>
        </w:rPr>
        <w:t>”</w:t>
      </w:r>
      <w:r>
        <w:rPr>
          <w:rFonts w:ascii="Times New Roman" w:hAnsi="Times New Roman" w:cs="Times New Roman"/>
          <w:sz w:val="24"/>
          <w:szCs w:val="24"/>
        </w:rPr>
        <w:t>, 4</w:t>
      </w:r>
      <w:r w:rsidRPr="00FF6953">
        <w:rPr>
          <w:rFonts w:ascii="Times New Roman" w:hAnsi="Times New Roman" w:cs="Times New Roman"/>
          <w:sz w:val="24"/>
          <w:szCs w:val="24"/>
          <w:vertAlign w:val="superscript"/>
        </w:rPr>
        <w:t>th</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Edition, Boston: Allyn and Bacon.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O’Conner, J., and Thompson, G. “International Trends in the Structure of Agricultural Co-operatives”. Canberra: Rural Industries Research and Development Corporation (Publication No 01/06, 2001.</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Offei Nkansah, K. “Chapter on Ghana, in GAWU DHS, CIECA, ABEID, GRAPAD, New ACP-EU Trade Arrangements: New Barriers to Eradicating Poverty.” EuroStep, Brussels, March, 2004.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Offei-Nkansah, K. “Economic Partnership Agreements: Likely Impact on Agro-based Industrialization”, General Agricultural Workers Union of Ghan`a, TUC, Ghana, 2008.</w:t>
      </w:r>
    </w:p>
    <w:p w:rsidR="0020073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Oji, U.K. and Chukwuma, A.A. “Technical Efficiency of Small Scale Poultry –</w:t>
      </w:r>
      <w:r w:rsidR="000619D5">
        <w:rPr>
          <w:rFonts w:ascii="Times New Roman" w:hAnsi="Times New Roman" w:cs="Times New Roman"/>
          <w:sz w:val="24"/>
          <w:szCs w:val="24"/>
        </w:rPr>
        <w:t xml:space="preserve"> </w:t>
      </w:r>
      <w:r>
        <w:rPr>
          <w:rFonts w:ascii="Times New Roman" w:hAnsi="Times New Roman" w:cs="Times New Roman"/>
          <w:sz w:val="24"/>
          <w:szCs w:val="24"/>
        </w:rPr>
        <w:t>Egg Production in Nigeria: Empirical Study of Poultry Farmers in Imo State, Nigeria.” Research Journal of Poultry Sciences 1 (3-4): 16-21, Nigeria, 2007, pp. 16-19.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Okantah, S.A., Aboe, P.A.T., Boa-Amponsem, K., Dorward, P.T. and Bryant, M.J. “Small-Scale Chicken Keeping in Peri-Urban Accra and Kumasi.” Final Technical Report of DFID-Funded Project, Ghana, 2003, pp.74.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Okantah, S.A., Aboe, P.A.T., Boa- Amponsem, K., Doward,</w:t>
      </w:r>
      <w:r w:rsidR="000619D5">
        <w:rPr>
          <w:rFonts w:ascii="Times New Roman" w:hAnsi="Times New Roman" w:cs="Times New Roman"/>
          <w:sz w:val="24"/>
          <w:szCs w:val="24"/>
        </w:rPr>
        <w:t xml:space="preserve"> P.T., and Bryant, M.J. “Small-Scale Poultry Production in Peri-Urban A</w:t>
      </w:r>
      <w:r>
        <w:rPr>
          <w:rFonts w:ascii="Times New Roman" w:hAnsi="Times New Roman" w:cs="Times New Roman"/>
          <w:sz w:val="24"/>
          <w:szCs w:val="24"/>
        </w:rPr>
        <w:t>reas in Ghan</w:t>
      </w:r>
      <w:r w:rsidR="000619D5">
        <w:rPr>
          <w:rFonts w:ascii="Times New Roman" w:hAnsi="Times New Roman" w:cs="Times New Roman"/>
          <w:sz w:val="24"/>
          <w:szCs w:val="24"/>
        </w:rPr>
        <w:t>a”. Department of Agriculture, School of Agriculture, P</w:t>
      </w:r>
      <w:r>
        <w:rPr>
          <w:rFonts w:ascii="Times New Roman" w:hAnsi="Times New Roman" w:cs="Times New Roman"/>
          <w:sz w:val="24"/>
          <w:szCs w:val="24"/>
        </w:rPr>
        <w:t>olicy and Development, The University of Reading, Earley Gate, Reading, UK, October, 2010.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Okantah, S.A., Aboe, P.A.T., Boa-Amponsem, K., Dorward, P.T. a</w:t>
      </w:r>
      <w:r w:rsidR="00FB1CCD">
        <w:rPr>
          <w:rFonts w:ascii="Times New Roman" w:hAnsi="Times New Roman" w:cs="Times New Roman"/>
          <w:sz w:val="24"/>
          <w:szCs w:val="24"/>
        </w:rPr>
        <w:t>nd Bryant, M.J. “Strategies to Strengthen Bird Productivity and Business Decision Making in Peri-urban Smallholder poultry F</w:t>
      </w:r>
      <w:r>
        <w:rPr>
          <w:rFonts w:ascii="Times New Roman" w:hAnsi="Times New Roman" w:cs="Times New Roman"/>
          <w:sz w:val="24"/>
          <w:szCs w:val="24"/>
        </w:rPr>
        <w:t>lock</w:t>
      </w:r>
      <w:r w:rsidR="009A6705">
        <w:rPr>
          <w:rFonts w:ascii="Times New Roman" w:hAnsi="Times New Roman" w:cs="Times New Roman"/>
          <w:sz w:val="24"/>
          <w:szCs w:val="24"/>
        </w:rPr>
        <w:t xml:space="preserve">s”. DFID programme: Livestock </w:t>
      </w:r>
      <w:r w:rsidR="00FB1CCD">
        <w:rPr>
          <w:rFonts w:ascii="Times New Roman" w:hAnsi="Times New Roman" w:cs="Times New Roman"/>
          <w:sz w:val="24"/>
          <w:szCs w:val="24"/>
        </w:rPr>
        <w:t>P</w:t>
      </w:r>
      <w:r>
        <w:rPr>
          <w:rFonts w:ascii="Times New Roman" w:hAnsi="Times New Roman" w:cs="Times New Roman"/>
          <w:sz w:val="24"/>
          <w:szCs w:val="24"/>
        </w:rPr>
        <w:t>roduction, Central Research Department, Ghana, 2005 pg. 1-5.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Olawoye, J.E. &amp; di Domenico, D.C. </w:t>
      </w:r>
      <w:r w:rsidR="005F649E">
        <w:rPr>
          <w:rFonts w:ascii="Times New Roman" w:hAnsi="Times New Roman" w:cs="Times New Roman"/>
          <w:sz w:val="24"/>
          <w:szCs w:val="24"/>
        </w:rPr>
        <w:t>“</w:t>
      </w:r>
      <w:r>
        <w:rPr>
          <w:rFonts w:ascii="Times New Roman" w:hAnsi="Times New Roman" w:cs="Times New Roman"/>
          <w:sz w:val="24"/>
          <w:szCs w:val="24"/>
        </w:rPr>
        <w:t>Socio-cultural Factors Related to Livestock Production in Southern Nigeria.” Paper presented at the National Conference on Nigerian Livestock Industry &amp; prospects for the 1990s, November, 1990, Kaduna, Nigeria, pp. 18.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O’Leary, Z. “Th</w:t>
      </w:r>
      <w:r w:rsidR="00FB1CCD">
        <w:rPr>
          <w:rFonts w:ascii="Times New Roman" w:hAnsi="Times New Roman" w:cs="Times New Roman"/>
          <w:sz w:val="24"/>
          <w:szCs w:val="24"/>
        </w:rPr>
        <w:t>e</w:t>
      </w:r>
      <w:r>
        <w:rPr>
          <w:rFonts w:ascii="Times New Roman" w:hAnsi="Times New Roman" w:cs="Times New Roman"/>
          <w:sz w:val="24"/>
          <w:szCs w:val="24"/>
        </w:rPr>
        <w:t xml:space="preserve"> Essential Guide to Doing Research.” Sage, 2004.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Oliver, P.E. and Gerald, M. “Mobilizing Technologies for Collective Action.” pp. </w:t>
      </w:r>
      <w:r w:rsidR="009A6705">
        <w:rPr>
          <w:rFonts w:ascii="Times New Roman" w:hAnsi="Times New Roman" w:cs="Times New Roman"/>
          <w:sz w:val="24"/>
          <w:szCs w:val="24"/>
        </w:rPr>
        <w:t xml:space="preserve">251-272 in Frontiers in Social </w:t>
      </w:r>
      <w:r>
        <w:rPr>
          <w:rFonts w:ascii="Times New Roman" w:hAnsi="Times New Roman" w:cs="Times New Roman"/>
          <w:sz w:val="24"/>
          <w:szCs w:val="24"/>
        </w:rPr>
        <w:t>Movement Theory, Edited by Aldon, D.M. and Carol, M. M. New Haven,</w:t>
      </w:r>
      <w:r w:rsidR="005075A3">
        <w:rPr>
          <w:rFonts w:ascii="Times New Roman" w:hAnsi="Times New Roman" w:cs="Times New Roman"/>
          <w:sz w:val="24"/>
          <w:szCs w:val="24"/>
        </w:rPr>
        <w:t xml:space="preserve"> </w:t>
      </w:r>
      <w:r>
        <w:rPr>
          <w:rFonts w:ascii="Times New Roman" w:hAnsi="Times New Roman" w:cs="Times New Roman"/>
          <w:sz w:val="24"/>
          <w:szCs w:val="24"/>
        </w:rPr>
        <w:t>CT: Yale University Press, 1992.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Onumah, G.E., Davis, J.R..</w:t>
      </w:r>
      <w:r w:rsidR="005075A3">
        <w:rPr>
          <w:rFonts w:ascii="Times New Roman" w:hAnsi="Times New Roman" w:cs="Times New Roman"/>
          <w:sz w:val="24"/>
          <w:szCs w:val="24"/>
        </w:rPr>
        <w:t>, Kleih, U. and Proctor, F.J. “</w:t>
      </w:r>
      <w:r>
        <w:rPr>
          <w:rFonts w:ascii="Times New Roman" w:hAnsi="Times New Roman" w:cs="Times New Roman"/>
          <w:sz w:val="24"/>
          <w:szCs w:val="24"/>
        </w:rPr>
        <w:t xml:space="preserve">Empowering Smallholder Farmers in Markets: Changing Agricultural Marketing Systems and Innovative Responses by Producer Organizations”. ESFIM Working Paper 2.: IFAD, CTA, AGRICORD, 2007. </w:t>
      </w:r>
      <w:hyperlink r:id="rId36" w:history="1">
        <w:r w:rsidRPr="00FA77BE">
          <w:rPr>
            <w:rStyle w:val="Hyperlink"/>
            <w:rFonts w:ascii="Times New Roman" w:hAnsi="Times New Roman" w:cs="Times New Roman"/>
            <w:sz w:val="24"/>
            <w:szCs w:val="24"/>
          </w:rPr>
          <w:t>http://www.estim.org/estim/documents/</w:t>
        </w:r>
      </w:hyperlink>
      <w:r>
        <w:rPr>
          <w:rFonts w:ascii="Times New Roman" w:hAnsi="Times New Roman" w:cs="Times New Roman"/>
          <w:sz w:val="24"/>
          <w:szCs w:val="24"/>
        </w:rPr>
        <w:t>. Accessed: 20/00/09.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Oppong Manu, I. “Co-operatives and Co-operative Education in Ghana: Perspectives from a Co-operative Educator</w:t>
      </w:r>
      <w:r w:rsidR="009A6705">
        <w:rPr>
          <w:rFonts w:ascii="Times New Roman" w:hAnsi="Times New Roman" w:cs="Times New Roman"/>
          <w:sz w:val="24"/>
          <w:szCs w:val="24"/>
        </w:rPr>
        <w:t>”</w:t>
      </w:r>
      <w:r>
        <w:rPr>
          <w:rFonts w:ascii="Times New Roman" w:hAnsi="Times New Roman" w:cs="Times New Roman"/>
          <w:sz w:val="24"/>
          <w:szCs w:val="24"/>
        </w:rPr>
        <w:t>, Co-operative College of Ghana, September, 2004, pp. 1-6.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Ortman, G. And King, R. “Smal</w:t>
      </w:r>
      <w:r w:rsidR="005F649E">
        <w:rPr>
          <w:rFonts w:ascii="Times New Roman" w:hAnsi="Times New Roman" w:cs="Times New Roman"/>
          <w:sz w:val="24"/>
          <w:szCs w:val="24"/>
        </w:rPr>
        <w:t xml:space="preserve">l-Scale Farmers in South Africa - </w:t>
      </w:r>
      <w:r>
        <w:rPr>
          <w:rFonts w:ascii="Times New Roman" w:hAnsi="Times New Roman" w:cs="Times New Roman"/>
          <w:sz w:val="24"/>
          <w:szCs w:val="24"/>
        </w:rPr>
        <w:t>Can Agricultural Co-operatives Facilitate Access to Input and Product Markets?</w:t>
      </w:r>
      <w:r w:rsidR="005F649E">
        <w:rPr>
          <w:rFonts w:ascii="Times New Roman" w:hAnsi="Times New Roman" w:cs="Times New Roman"/>
          <w:sz w:val="24"/>
          <w:szCs w:val="24"/>
        </w:rPr>
        <w:t>”</w:t>
      </w:r>
      <w:r>
        <w:rPr>
          <w:rFonts w:ascii="Times New Roman" w:hAnsi="Times New Roman" w:cs="Times New Roman"/>
          <w:sz w:val="24"/>
          <w:szCs w:val="24"/>
        </w:rPr>
        <w:t xml:space="preserve"> College of Agriculture, Food and Environmental Sciences, University of Minnesota, Staff Papers Series, </w:t>
      </w:r>
      <w:r w:rsidR="00FF082A">
        <w:rPr>
          <w:rFonts w:ascii="Times New Roman" w:hAnsi="Times New Roman" w:cs="Times New Roman"/>
          <w:sz w:val="24"/>
          <w:szCs w:val="24"/>
        </w:rPr>
        <w:t xml:space="preserve">2006, </w:t>
      </w:r>
      <w:r>
        <w:rPr>
          <w:rFonts w:ascii="Times New Roman" w:hAnsi="Times New Roman" w:cs="Times New Roman"/>
          <w:sz w:val="24"/>
          <w:szCs w:val="24"/>
        </w:rPr>
        <w:t>pp. 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Osei, S.A. “The Influx of Imported Animal Products onto the Ghanaian Market and </w:t>
      </w:r>
      <w:r w:rsidR="00BB656C">
        <w:rPr>
          <w:rFonts w:ascii="Times New Roman" w:hAnsi="Times New Roman" w:cs="Times New Roman"/>
          <w:sz w:val="24"/>
          <w:szCs w:val="24"/>
        </w:rPr>
        <w:t>the Impact on Animal Production</w:t>
      </w:r>
      <w:r>
        <w:rPr>
          <w:rFonts w:ascii="Times New Roman" w:hAnsi="Times New Roman" w:cs="Times New Roman"/>
          <w:sz w:val="24"/>
          <w:szCs w:val="24"/>
        </w:rPr>
        <w:t xml:space="preserve">, Processing and Marketing: the Case of Poultry Meat.” Faculty of Agriculture, Kwame Nkrumah University of Science and Technology, Kumasi, Ghana, Unpublished.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Oslon, F., Kibbe, T.F. and Goreham, G. A “New Generation Cooperative Membership: How Do Members Differ from Non-members?</w:t>
      </w:r>
      <w:r w:rsidR="006E4AD1">
        <w:rPr>
          <w:rFonts w:ascii="Times New Roman" w:hAnsi="Times New Roman" w:cs="Times New Roman"/>
          <w:sz w:val="24"/>
          <w:szCs w:val="24"/>
        </w:rPr>
        <w:t>”</w:t>
      </w:r>
      <w:r>
        <w:rPr>
          <w:rFonts w:ascii="Times New Roman" w:hAnsi="Times New Roman" w:cs="Times New Roman"/>
          <w:sz w:val="24"/>
          <w:szCs w:val="24"/>
        </w:rPr>
        <w:t xml:space="preserve"> Extension Report No. 40. North Dakota State University: NDSU Extension Service, 1998.</w:t>
      </w:r>
    </w:p>
    <w:p w:rsidR="00345DA3" w:rsidRDefault="006E4AD1"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Oslon, M. “The Logic of Collective Action: Public Goods and the Theory of G</w:t>
      </w:r>
      <w:r w:rsidR="00BB656C">
        <w:rPr>
          <w:rFonts w:ascii="Times New Roman" w:hAnsi="Times New Roman" w:cs="Times New Roman"/>
          <w:sz w:val="24"/>
          <w:szCs w:val="24"/>
        </w:rPr>
        <w:t xml:space="preserve">roups.” </w:t>
      </w:r>
      <w:r w:rsidR="00345DA3">
        <w:rPr>
          <w:rFonts w:ascii="Times New Roman" w:hAnsi="Times New Roman" w:cs="Times New Roman"/>
          <w:sz w:val="24"/>
          <w:szCs w:val="24"/>
        </w:rPr>
        <w:t>Cambridge, Mas</w:t>
      </w:r>
      <w:r w:rsidR="00BB656C">
        <w:rPr>
          <w:rFonts w:ascii="Times New Roman" w:hAnsi="Times New Roman" w:cs="Times New Roman"/>
          <w:sz w:val="24"/>
          <w:szCs w:val="24"/>
        </w:rPr>
        <w:t>s., U.S.A.: Harvard University P</w:t>
      </w:r>
      <w:r w:rsidR="00345DA3">
        <w:rPr>
          <w:rFonts w:ascii="Times New Roman" w:hAnsi="Times New Roman" w:cs="Times New Roman"/>
          <w:sz w:val="24"/>
          <w:szCs w:val="24"/>
        </w:rPr>
        <w:t>ress, 1965.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Otsyina, H., Osei-Somuah, A., Amaky</w:t>
      </w:r>
      <w:r w:rsidR="006E4AD1">
        <w:rPr>
          <w:rFonts w:ascii="Times New Roman" w:hAnsi="Times New Roman" w:cs="Times New Roman"/>
          <w:sz w:val="24"/>
          <w:szCs w:val="24"/>
        </w:rPr>
        <w:t>e-Anim, J. and Aning, K.G. “An E</w:t>
      </w:r>
      <w:r>
        <w:rPr>
          <w:rFonts w:ascii="Times New Roman" w:hAnsi="Times New Roman" w:cs="Times New Roman"/>
          <w:sz w:val="24"/>
          <w:szCs w:val="24"/>
        </w:rPr>
        <w:t>pidemiological Study of Recent Outbreaks of Gu</w:t>
      </w:r>
      <w:r w:rsidR="006E4AD1">
        <w:rPr>
          <w:rFonts w:ascii="Times New Roman" w:hAnsi="Times New Roman" w:cs="Times New Roman"/>
          <w:sz w:val="24"/>
          <w:szCs w:val="24"/>
        </w:rPr>
        <w:t>mboro Disease in Ghana.” Paper P</w:t>
      </w:r>
      <w:r>
        <w:rPr>
          <w:rFonts w:ascii="Times New Roman" w:hAnsi="Times New Roman" w:cs="Times New Roman"/>
          <w:sz w:val="24"/>
          <w:szCs w:val="24"/>
        </w:rPr>
        <w:t>resented at 30</w:t>
      </w:r>
      <w:r w:rsidRPr="0034635D">
        <w:rPr>
          <w:rFonts w:ascii="Times New Roman" w:hAnsi="Times New Roman" w:cs="Times New Roman"/>
          <w:sz w:val="24"/>
          <w:szCs w:val="24"/>
          <w:vertAlign w:val="superscript"/>
        </w:rPr>
        <w:t>th</w:t>
      </w:r>
      <w:r>
        <w:rPr>
          <w:rFonts w:ascii="Times New Roman" w:hAnsi="Times New Roman" w:cs="Times New Roman"/>
          <w:sz w:val="24"/>
          <w:szCs w:val="24"/>
        </w:rPr>
        <w:t xml:space="preserve"> Annual General Meeting of the Ghana Vet. Medical Association, Accra, October, 2003, pp.12.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Owoo, K. “</w:t>
      </w:r>
      <w:r w:rsidR="005F649E">
        <w:rPr>
          <w:rFonts w:ascii="Times New Roman" w:hAnsi="Times New Roman" w:cs="Times New Roman"/>
          <w:sz w:val="24"/>
          <w:szCs w:val="24"/>
        </w:rPr>
        <w:t>Ghana May Lose Cedi (ȼ) 1.4 tr t</w:t>
      </w:r>
      <w:r>
        <w:rPr>
          <w:rFonts w:ascii="Times New Roman" w:hAnsi="Times New Roman" w:cs="Times New Roman"/>
          <w:sz w:val="24"/>
          <w:szCs w:val="24"/>
        </w:rPr>
        <w:t>hrough Bird Flu.” Ghana, February 2006 pp. 1.</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Ozsoy, O.,</w:t>
      </w:r>
      <w:r w:rsidR="006E4AD1">
        <w:rPr>
          <w:rFonts w:ascii="Times New Roman" w:hAnsi="Times New Roman" w:cs="Times New Roman"/>
          <w:sz w:val="24"/>
          <w:szCs w:val="24"/>
        </w:rPr>
        <w:t xml:space="preserve"> </w:t>
      </w:r>
      <w:r>
        <w:rPr>
          <w:rFonts w:ascii="Times New Roman" w:hAnsi="Times New Roman" w:cs="Times New Roman"/>
          <w:sz w:val="24"/>
          <w:szCs w:val="24"/>
        </w:rPr>
        <w:t>Kozan, K., and Oksoy, D. “Growth Plans of Small Business in Turkey: An Individual and environmental Influences.” Journal of Business Management, 2001, 44(1), pp.114-129.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News from Ghana, “The PoultrySite Latest News</w:t>
      </w:r>
      <w:r w:rsidR="006E4AD1">
        <w:rPr>
          <w:rFonts w:ascii="Times New Roman" w:hAnsi="Times New Roman" w:cs="Times New Roman"/>
          <w:sz w:val="24"/>
          <w:szCs w:val="24"/>
        </w:rPr>
        <w:t>”</w:t>
      </w:r>
      <w:r>
        <w:rPr>
          <w:rFonts w:ascii="Times New Roman" w:hAnsi="Times New Roman" w:cs="Times New Roman"/>
          <w:sz w:val="24"/>
          <w:szCs w:val="24"/>
        </w:rPr>
        <w:t>, January 2010.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Parker, R.I., Torres, T.R., and</w:t>
      </w:r>
      <w:r w:rsidR="006E4AD1">
        <w:rPr>
          <w:rFonts w:ascii="Times New Roman" w:hAnsi="Times New Roman" w:cs="Times New Roman"/>
          <w:sz w:val="24"/>
          <w:szCs w:val="24"/>
        </w:rPr>
        <w:t xml:space="preserve"> Steel, W.F. “Small Enterprise A</w:t>
      </w:r>
      <w:r>
        <w:rPr>
          <w:rFonts w:ascii="Times New Roman" w:hAnsi="Times New Roman" w:cs="Times New Roman"/>
          <w:sz w:val="24"/>
          <w:szCs w:val="24"/>
        </w:rPr>
        <w:t>djustment to Liberalization in Five African Countries”. Technical Department, African Region World Bank</w:t>
      </w:r>
      <w:r w:rsidR="006E4AD1">
        <w:rPr>
          <w:rFonts w:ascii="Times New Roman" w:hAnsi="Times New Roman" w:cs="Times New Roman"/>
          <w:sz w:val="24"/>
          <w:szCs w:val="24"/>
        </w:rPr>
        <w:t xml:space="preserve">, </w:t>
      </w:r>
      <w:r>
        <w:rPr>
          <w:rFonts w:ascii="Times New Roman" w:hAnsi="Times New Roman" w:cs="Times New Roman"/>
          <w:sz w:val="24"/>
          <w:szCs w:val="24"/>
        </w:rPr>
        <w:t>Washington Discussion Paper No. 271. (1995)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Participatory Action Research- Wikipedia, the free Encyclopedia, pp. 1-6.</w:t>
      </w:r>
    </w:p>
    <w:p w:rsidR="00345DA3" w:rsidRDefault="00F7463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Pass, C., Lowes</w:t>
      </w:r>
      <w:r w:rsidR="00FB0BE2">
        <w:rPr>
          <w:rFonts w:ascii="Times New Roman" w:hAnsi="Times New Roman" w:cs="Times New Roman"/>
          <w:sz w:val="24"/>
          <w:szCs w:val="24"/>
        </w:rPr>
        <w:t>,</w:t>
      </w:r>
      <w:r w:rsidR="00345DA3">
        <w:rPr>
          <w:rFonts w:ascii="Times New Roman" w:hAnsi="Times New Roman" w:cs="Times New Roman"/>
          <w:sz w:val="24"/>
          <w:szCs w:val="24"/>
        </w:rPr>
        <w:t xml:space="preserve"> B., Pendleton, A. and Chadwick, L. “Collins Di</w:t>
      </w:r>
      <w:r w:rsidR="00FB0BE2">
        <w:rPr>
          <w:rFonts w:ascii="Times New Roman" w:hAnsi="Times New Roman" w:cs="Times New Roman"/>
          <w:sz w:val="24"/>
          <w:szCs w:val="24"/>
        </w:rPr>
        <w:t>ctionary of Business,</w:t>
      </w:r>
      <w:r w:rsidR="00345DA3">
        <w:rPr>
          <w:rFonts w:ascii="Times New Roman" w:hAnsi="Times New Roman" w:cs="Times New Roman"/>
          <w:sz w:val="24"/>
          <w:szCs w:val="24"/>
        </w:rPr>
        <w:t>” 2</w:t>
      </w:r>
      <w:r w:rsidR="00345DA3" w:rsidRPr="003E64AE">
        <w:rPr>
          <w:rFonts w:ascii="Times New Roman" w:hAnsi="Times New Roman" w:cs="Times New Roman"/>
          <w:sz w:val="24"/>
          <w:szCs w:val="24"/>
          <w:vertAlign w:val="superscript"/>
        </w:rPr>
        <w:t>nd</w:t>
      </w:r>
      <w:r w:rsidR="00345DA3">
        <w:rPr>
          <w:rFonts w:ascii="Times New Roman" w:hAnsi="Times New Roman" w:cs="Times New Roman"/>
          <w:sz w:val="24"/>
          <w:szCs w:val="24"/>
        </w:rPr>
        <w:t xml:space="preserve"> Ed</w:t>
      </w:r>
      <w:r w:rsidR="00BB656C">
        <w:rPr>
          <w:rFonts w:ascii="Times New Roman" w:hAnsi="Times New Roman" w:cs="Times New Roman"/>
          <w:sz w:val="24"/>
          <w:szCs w:val="24"/>
        </w:rPr>
        <w:t>ition</w:t>
      </w:r>
      <w:r w:rsidR="00345DA3">
        <w:rPr>
          <w:rFonts w:ascii="Times New Roman" w:hAnsi="Times New Roman" w:cs="Times New Roman"/>
          <w:sz w:val="24"/>
          <w:szCs w:val="24"/>
        </w:rPr>
        <w:t xml:space="preserve">, Glasgow: Happer Collins Publishers, </w:t>
      </w:r>
      <w:r w:rsidR="006E4AD1">
        <w:rPr>
          <w:rFonts w:ascii="Times New Roman" w:hAnsi="Times New Roman" w:cs="Times New Roman"/>
          <w:sz w:val="24"/>
          <w:szCs w:val="24"/>
        </w:rPr>
        <w:t xml:space="preserve">1995, </w:t>
      </w:r>
      <w:r w:rsidR="00345DA3">
        <w:rPr>
          <w:rFonts w:ascii="Times New Roman" w:hAnsi="Times New Roman" w:cs="Times New Roman"/>
          <w:sz w:val="24"/>
          <w:szCs w:val="24"/>
        </w:rPr>
        <w:t>pp.122.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Patrie, W. “</w:t>
      </w:r>
      <w:r w:rsidR="00BB656C">
        <w:rPr>
          <w:rFonts w:ascii="Times New Roman" w:hAnsi="Times New Roman" w:cs="Times New Roman"/>
          <w:sz w:val="24"/>
          <w:szCs w:val="24"/>
        </w:rPr>
        <w:t>Creating Co-op Fever”</w:t>
      </w:r>
      <w:r w:rsidR="006E4AD1">
        <w:rPr>
          <w:rFonts w:ascii="Times New Roman" w:hAnsi="Times New Roman" w:cs="Times New Roman"/>
          <w:sz w:val="24"/>
          <w:szCs w:val="24"/>
        </w:rPr>
        <w:t>: A Rural Developer’s Guide to Farming Co-operatives (No.RBS Service R</w:t>
      </w:r>
      <w:r>
        <w:rPr>
          <w:rFonts w:ascii="Times New Roman" w:hAnsi="Times New Roman" w:cs="Times New Roman"/>
          <w:sz w:val="24"/>
          <w:szCs w:val="24"/>
        </w:rPr>
        <w:t>eport 54 July 1988): USDA’ Rural Business-Co-operative (NDSU) Agricultural experiment station, 1998.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Patton, M.Q. “Qualitative Evaluation and Research Methods” Newbury Park, California: Sage Publications, Inc., 1990.</w:t>
      </w:r>
    </w:p>
    <w:p w:rsidR="00345DA3" w:rsidRDefault="00FB0BE2"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Patton, M.Q. “Qualitative Evaluation and Research M</w:t>
      </w:r>
      <w:r w:rsidR="00345DA3">
        <w:rPr>
          <w:rFonts w:ascii="Times New Roman" w:hAnsi="Times New Roman" w:cs="Times New Roman"/>
          <w:sz w:val="24"/>
          <w:szCs w:val="24"/>
        </w:rPr>
        <w:t>ethods”. 2</w:t>
      </w:r>
      <w:r w:rsidR="00345DA3" w:rsidRPr="00E942FF">
        <w:rPr>
          <w:rFonts w:ascii="Times New Roman" w:hAnsi="Times New Roman" w:cs="Times New Roman"/>
          <w:sz w:val="24"/>
          <w:szCs w:val="24"/>
          <w:vertAlign w:val="superscript"/>
        </w:rPr>
        <w:t>nd</w:t>
      </w:r>
      <w:r w:rsidR="00345DA3">
        <w:rPr>
          <w:rFonts w:ascii="Times New Roman" w:hAnsi="Times New Roman" w:cs="Times New Roman"/>
          <w:sz w:val="24"/>
          <w:szCs w:val="24"/>
        </w:rPr>
        <w:t xml:space="preserve"> edition, Newbury Park, CA: Safe publications, 1990.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P</w:t>
      </w:r>
      <w:r w:rsidR="006E4AD1">
        <w:rPr>
          <w:rFonts w:ascii="Times New Roman" w:hAnsi="Times New Roman" w:cs="Times New Roman"/>
          <w:sz w:val="24"/>
          <w:szCs w:val="24"/>
        </w:rPr>
        <w:t>atton, D. And Marlow, S.</w:t>
      </w:r>
      <w:r>
        <w:rPr>
          <w:rFonts w:ascii="Times New Roman" w:hAnsi="Times New Roman" w:cs="Times New Roman"/>
          <w:sz w:val="24"/>
          <w:szCs w:val="24"/>
        </w:rPr>
        <w:t xml:space="preserve"> </w:t>
      </w:r>
      <w:r w:rsidR="006E4AD1">
        <w:rPr>
          <w:rFonts w:ascii="Times New Roman" w:hAnsi="Times New Roman" w:cs="Times New Roman"/>
          <w:sz w:val="24"/>
          <w:szCs w:val="24"/>
        </w:rPr>
        <w:t>“The Determinants of Management Training Within S</w:t>
      </w:r>
      <w:r>
        <w:rPr>
          <w:rFonts w:ascii="Times New Roman" w:hAnsi="Times New Roman" w:cs="Times New Roman"/>
          <w:sz w:val="24"/>
          <w:szCs w:val="24"/>
        </w:rPr>
        <w:t>maller</w:t>
      </w:r>
      <w:r w:rsidR="006E4AD1">
        <w:rPr>
          <w:rFonts w:ascii="Times New Roman" w:hAnsi="Times New Roman" w:cs="Times New Roman"/>
          <w:sz w:val="24"/>
          <w:szCs w:val="24"/>
        </w:rPr>
        <w:t xml:space="preserve"> Firms in the UK-</w:t>
      </w:r>
      <w:r w:rsidR="005315C6">
        <w:rPr>
          <w:rFonts w:ascii="Times New Roman" w:hAnsi="Times New Roman" w:cs="Times New Roman"/>
          <w:sz w:val="24"/>
          <w:szCs w:val="24"/>
        </w:rPr>
        <w:t xml:space="preserve"> What Role D</w:t>
      </w:r>
      <w:r>
        <w:rPr>
          <w:rFonts w:ascii="Times New Roman" w:hAnsi="Times New Roman" w:cs="Times New Roman"/>
          <w:sz w:val="24"/>
          <w:szCs w:val="24"/>
        </w:rPr>
        <w:t>oes strategy play?</w:t>
      </w:r>
      <w:r w:rsidR="006E4AD1">
        <w:rPr>
          <w:rFonts w:ascii="Times New Roman" w:hAnsi="Times New Roman" w:cs="Times New Roman"/>
          <w:sz w:val="24"/>
          <w:szCs w:val="24"/>
        </w:rPr>
        <w:t>”</w:t>
      </w:r>
      <w:r>
        <w:rPr>
          <w:rFonts w:ascii="Times New Roman" w:hAnsi="Times New Roman" w:cs="Times New Roman"/>
          <w:sz w:val="24"/>
          <w:szCs w:val="24"/>
        </w:rPr>
        <w:t xml:space="preserve"> Journal of Small Business and Enter</w:t>
      </w:r>
      <w:r w:rsidR="006E4AD1">
        <w:rPr>
          <w:rFonts w:ascii="Times New Roman" w:hAnsi="Times New Roman" w:cs="Times New Roman"/>
          <w:sz w:val="24"/>
          <w:szCs w:val="24"/>
        </w:rPr>
        <w:t>prise Development 9(3): 260-270, 2002.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Perry, C., Alizadeh, Y. and Riege, A. “Qualitative Methods in Entrepreneurship Research.</w:t>
      </w:r>
      <w:r w:rsidR="005F649E">
        <w:rPr>
          <w:rFonts w:ascii="Times New Roman" w:hAnsi="Times New Roman" w:cs="Times New Roman"/>
          <w:sz w:val="24"/>
          <w:szCs w:val="24"/>
        </w:rPr>
        <w:t>”</w:t>
      </w:r>
      <w:r>
        <w:rPr>
          <w:rFonts w:ascii="Times New Roman" w:hAnsi="Times New Roman" w:cs="Times New Roman"/>
          <w:sz w:val="24"/>
          <w:szCs w:val="24"/>
        </w:rPr>
        <w:t xml:space="preserve"> Proceedings of the Annual Conference of the Small Enterprise Association of Australia and New Zealand, Coffs Harbour, 21-23 September, 1997, pp. 547-567.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Pertev, R. “The Role of Farmers and Farmers Organization.” Mediterranean Commitee of the International Federation of Agriculture Producers (IFAP), Paris</w:t>
      </w:r>
      <w:r w:rsidR="005F649E">
        <w:rPr>
          <w:rFonts w:ascii="Times New Roman" w:hAnsi="Times New Roman" w:cs="Times New Roman"/>
          <w:sz w:val="24"/>
          <w:szCs w:val="24"/>
        </w:rPr>
        <w:t>, France</w:t>
      </w:r>
      <w:r w:rsidR="006E4AD1">
        <w:rPr>
          <w:rFonts w:ascii="Times New Roman" w:hAnsi="Times New Roman" w:cs="Times New Roman"/>
          <w:sz w:val="24"/>
          <w:szCs w:val="24"/>
        </w:rPr>
        <w:t>, Vol. 2 No. 4, 1990.</w:t>
      </w:r>
    </w:p>
    <w:p w:rsidR="00345DA3" w:rsidRDefault="005315C6"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Piana, </w:t>
      </w:r>
      <w:r w:rsidR="00345DA3">
        <w:rPr>
          <w:rFonts w:ascii="Times New Roman" w:hAnsi="Times New Roman" w:cs="Times New Roman"/>
          <w:sz w:val="24"/>
          <w:szCs w:val="24"/>
        </w:rPr>
        <w:t>V. “Consumption</w:t>
      </w:r>
      <w:r>
        <w:rPr>
          <w:rFonts w:ascii="Times New Roman" w:hAnsi="Times New Roman" w:cs="Times New Roman"/>
          <w:sz w:val="24"/>
          <w:szCs w:val="24"/>
        </w:rPr>
        <w:t>,</w:t>
      </w:r>
      <w:r w:rsidR="00345DA3">
        <w:rPr>
          <w:rFonts w:ascii="Times New Roman" w:hAnsi="Times New Roman" w:cs="Times New Roman"/>
          <w:sz w:val="24"/>
          <w:szCs w:val="24"/>
        </w:rPr>
        <w:t>” Economics Web Institute, 2001.</w:t>
      </w:r>
      <w:r>
        <w:rPr>
          <w:rFonts w:ascii="Times New Roman" w:hAnsi="Times New Roman" w:cs="Times New Roman"/>
          <w:sz w:val="24"/>
          <w:szCs w:val="24"/>
        </w:rPr>
        <w:t xml:space="preserve"> </w:t>
      </w:r>
      <w:r w:rsidR="00345DA3">
        <w:rPr>
          <w:rFonts w:ascii="Times New Roman" w:hAnsi="Times New Roman" w:cs="Times New Roman"/>
          <w:sz w:val="24"/>
          <w:szCs w:val="24"/>
        </w:rPr>
        <w:t>Available at http://www</w:t>
      </w:r>
      <w:r>
        <w:rPr>
          <w:rFonts w:ascii="Times New Roman" w:hAnsi="Times New Roman" w:cs="Times New Roman"/>
          <w:sz w:val="24"/>
          <w:szCs w:val="24"/>
        </w:rPr>
        <w:t>.</w:t>
      </w:r>
      <w:r w:rsidR="00345DA3">
        <w:rPr>
          <w:rFonts w:ascii="Times New Roman" w:hAnsi="Times New Roman" w:cs="Times New Roman"/>
          <w:sz w:val="24"/>
          <w:szCs w:val="24"/>
        </w:rPr>
        <w:t>economicswebinstitute.org/glossary/cons.htm</w:t>
      </w:r>
      <w:r w:rsidR="00200733">
        <w:rPr>
          <w:rFonts w:ascii="Times New Roman" w:hAnsi="Times New Roman" w:cs="Times New Roman"/>
          <w:sz w:val="24"/>
          <w:szCs w:val="24"/>
        </w:rPr>
        <w:t>)</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Pingali, P., Khwaja, Y.</w:t>
      </w:r>
      <w:r w:rsidR="005315C6">
        <w:rPr>
          <w:rFonts w:ascii="Times New Roman" w:hAnsi="Times New Roman" w:cs="Times New Roman"/>
          <w:sz w:val="24"/>
          <w:szCs w:val="24"/>
        </w:rPr>
        <w:t>, a</w:t>
      </w:r>
      <w:r>
        <w:rPr>
          <w:rFonts w:ascii="Times New Roman" w:hAnsi="Times New Roman" w:cs="Times New Roman"/>
          <w:sz w:val="24"/>
          <w:szCs w:val="24"/>
        </w:rPr>
        <w:t>nd Meijer, M., “Commercializing small Farms: Reducing Transaction Costs.” ESA Working paper No. 05-08, Agricultural and Development Economics Division, Rome: FAO, 2005.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Pinto, A.C. “Agricultural Co-operatives and Farmers Organization-Role in Rural Development and Poverty Reduction.” Stockholm, April, 2009, pp. 1-9.</w:t>
      </w:r>
    </w:p>
    <w:p w:rsidR="00345DA3" w:rsidRDefault="00727EFE"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Plunkett, B. a</w:t>
      </w:r>
      <w:r w:rsidR="00345DA3">
        <w:rPr>
          <w:rFonts w:ascii="Times New Roman" w:hAnsi="Times New Roman" w:cs="Times New Roman"/>
          <w:sz w:val="24"/>
          <w:szCs w:val="24"/>
        </w:rPr>
        <w:t>nd Kingwell, R. “Ne</w:t>
      </w:r>
      <w:r w:rsidR="006E4AD1">
        <w:rPr>
          <w:rFonts w:ascii="Times New Roman" w:hAnsi="Times New Roman" w:cs="Times New Roman"/>
          <w:sz w:val="24"/>
          <w:szCs w:val="24"/>
        </w:rPr>
        <w:t>w Generation Co-operatives for Agricultural Marketing and P</w:t>
      </w:r>
      <w:r w:rsidR="00345DA3">
        <w:rPr>
          <w:rFonts w:ascii="Times New Roman" w:hAnsi="Times New Roman" w:cs="Times New Roman"/>
          <w:sz w:val="24"/>
          <w:szCs w:val="24"/>
        </w:rPr>
        <w:t>roces</w:t>
      </w:r>
      <w:r w:rsidR="006E4AD1">
        <w:rPr>
          <w:rFonts w:ascii="Times New Roman" w:hAnsi="Times New Roman" w:cs="Times New Roman"/>
          <w:sz w:val="24"/>
          <w:szCs w:val="24"/>
        </w:rPr>
        <w:t>sing in Australia: Principles, Practicalities and a Case S</w:t>
      </w:r>
      <w:r w:rsidR="00345DA3">
        <w:rPr>
          <w:rFonts w:ascii="Times New Roman" w:hAnsi="Times New Roman" w:cs="Times New Roman"/>
          <w:sz w:val="24"/>
          <w:szCs w:val="24"/>
        </w:rPr>
        <w:t xml:space="preserve">tudy”. Agribusiness </w:t>
      </w:r>
      <w:r>
        <w:rPr>
          <w:rFonts w:ascii="Times New Roman" w:hAnsi="Times New Roman" w:cs="Times New Roman"/>
          <w:sz w:val="24"/>
          <w:szCs w:val="24"/>
        </w:rPr>
        <w:t xml:space="preserve">Review, </w:t>
      </w:r>
      <w:r w:rsidR="00345DA3">
        <w:rPr>
          <w:rFonts w:ascii="Times New Roman" w:hAnsi="Times New Roman" w:cs="Times New Roman"/>
          <w:sz w:val="24"/>
          <w:szCs w:val="24"/>
        </w:rPr>
        <w:t>Vol</w:t>
      </w:r>
      <w:r>
        <w:rPr>
          <w:rFonts w:ascii="Times New Roman" w:hAnsi="Times New Roman" w:cs="Times New Roman"/>
          <w:sz w:val="24"/>
          <w:szCs w:val="24"/>
        </w:rPr>
        <w:t>.</w:t>
      </w:r>
      <w:r w:rsidR="00345DA3">
        <w:rPr>
          <w:rFonts w:ascii="Times New Roman" w:hAnsi="Times New Roman" w:cs="Times New Roman"/>
          <w:sz w:val="24"/>
          <w:szCs w:val="24"/>
        </w:rPr>
        <w:t xml:space="preserve"> 9, 2001.</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Plunkett, B. “Scope for Expanding the Economic Contribution of Agricu</w:t>
      </w:r>
      <w:r w:rsidR="008B0CCC">
        <w:rPr>
          <w:rFonts w:ascii="Times New Roman" w:hAnsi="Times New Roman" w:cs="Times New Roman"/>
          <w:sz w:val="24"/>
          <w:szCs w:val="24"/>
        </w:rPr>
        <w:t>ltural Trading Co-operatives in Western Australia.”</w:t>
      </w:r>
      <w:r>
        <w:rPr>
          <w:rFonts w:ascii="Times New Roman" w:hAnsi="Times New Roman" w:cs="Times New Roman"/>
          <w:sz w:val="24"/>
          <w:szCs w:val="24"/>
        </w:rPr>
        <w:t xml:space="preserve"> Unpublished Paper Presented as Partial Completion of Masters of Economics Degree, Deakin University, Victoria, 1999.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Porter, M. E. “Competitive Advantage.” Free Press, New York, 1985</w:t>
      </w:r>
      <w:r w:rsidR="00727EFE">
        <w:rPr>
          <w:rFonts w:ascii="Times New Roman" w:hAnsi="Times New Roman" w:cs="Times New Roman"/>
          <w:sz w:val="24"/>
          <w:szCs w:val="24"/>
        </w:rPr>
        <w:t>.</w:t>
      </w:r>
      <w:r>
        <w:rPr>
          <w:rFonts w:ascii="Times New Roman" w:hAnsi="Times New Roman" w:cs="Times New Roman"/>
          <w:sz w:val="24"/>
          <w:szCs w:val="24"/>
        </w:rPr>
        <w:t xml:space="preserve">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Porter, M.E. “Competitive Strategy: Techniques for Analyzing Industries and Competitors.” Free Press, New York 1980 pp. 36-38.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Port</w:t>
      </w:r>
      <w:r w:rsidR="008B0CCC">
        <w:rPr>
          <w:rFonts w:ascii="Times New Roman" w:hAnsi="Times New Roman" w:cs="Times New Roman"/>
          <w:sz w:val="24"/>
          <w:szCs w:val="24"/>
        </w:rPr>
        <w:t>er, M.E, “The Five Competitive Forces that S</w:t>
      </w:r>
      <w:r>
        <w:rPr>
          <w:rFonts w:ascii="Times New Roman" w:hAnsi="Times New Roman" w:cs="Times New Roman"/>
          <w:sz w:val="24"/>
          <w:szCs w:val="24"/>
        </w:rPr>
        <w:t>hape”. Harvard Business Review, Harvard Business School Publishing Corporation, 2008.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Pritchard, B. “Restructuring in the Australian Daily Industry: The Reconstruction and Reinvention of Co-operatives”. In D. Burch, R. Rickson and G. Lawrence (Eds.) Globalisation and Agri-Food Restructuring Perspecti</w:t>
      </w:r>
      <w:r w:rsidR="00727EFE">
        <w:rPr>
          <w:rFonts w:ascii="Times New Roman" w:hAnsi="Times New Roman" w:cs="Times New Roman"/>
          <w:sz w:val="24"/>
          <w:szCs w:val="24"/>
        </w:rPr>
        <w:t>ves from the Australasia Region,</w:t>
      </w:r>
      <w:r>
        <w:rPr>
          <w:rFonts w:ascii="Times New Roman" w:hAnsi="Times New Roman" w:cs="Times New Roman"/>
          <w:sz w:val="24"/>
          <w:szCs w:val="24"/>
        </w:rPr>
        <w:t xml:space="preserve"> Aldershot: Avebury, 1996.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Punch, K. “Introduction to Social Research: Quantitative and Qualitative approaches</w:t>
      </w:r>
      <w:r w:rsidR="0076159B">
        <w:rPr>
          <w:rFonts w:ascii="Times New Roman" w:hAnsi="Times New Roman" w:cs="Times New Roman"/>
          <w:sz w:val="24"/>
          <w:szCs w:val="24"/>
        </w:rPr>
        <w:t>”</w:t>
      </w:r>
      <w:r>
        <w:rPr>
          <w:rFonts w:ascii="Times New Roman" w:hAnsi="Times New Roman" w:cs="Times New Roman"/>
          <w:sz w:val="24"/>
          <w:szCs w:val="24"/>
        </w:rPr>
        <w:t>, London, Sage, 1998.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Putnam, R.D. “Bowling Alone: America’s Decline Social Capital”. Journal of Democracy, 6(1), 65-78, 1995.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Putnam, R.D., Leonardi, R., and Nanetti, R.Y.</w:t>
      </w:r>
      <w:r w:rsidR="008B0CCC">
        <w:rPr>
          <w:rFonts w:ascii="Times New Roman" w:hAnsi="Times New Roman" w:cs="Times New Roman"/>
          <w:sz w:val="24"/>
          <w:szCs w:val="24"/>
        </w:rPr>
        <w:t xml:space="preserve"> “Making Democracy Work: Civic Traditions in M</w:t>
      </w:r>
      <w:r>
        <w:rPr>
          <w:rFonts w:ascii="Times New Roman" w:hAnsi="Times New Roman" w:cs="Times New Roman"/>
          <w:sz w:val="24"/>
          <w:szCs w:val="24"/>
        </w:rPr>
        <w:t xml:space="preserve">odern Italy”. Princeton University Press, Princenton, NJ, Chichester. ISBN-10: 0691037388, ISBN-13: 9780691037387, </w:t>
      </w:r>
      <w:r w:rsidR="007768B5">
        <w:rPr>
          <w:rFonts w:ascii="Times New Roman" w:hAnsi="Times New Roman" w:cs="Times New Roman"/>
          <w:sz w:val="24"/>
          <w:szCs w:val="24"/>
        </w:rPr>
        <w:t xml:space="preserve">1993, </w:t>
      </w:r>
      <w:r>
        <w:rPr>
          <w:rFonts w:ascii="Times New Roman" w:hAnsi="Times New Roman" w:cs="Times New Roman"/>
          <w:sz w:val="24"/>
          <w:szCs w:val="24"/>
        </w:rPr>
        <w:t xml:space="preserve">PP.1-280.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Putnam, R.D. “The Prosperous Community: Social Capital and Public Life.” The Americ</w:t>
      </w:r>
      <w:r w:rsidR="007768B5">
        <w:rPr>
          <w:rFonts w:ascii="Times New Roman" w:hAnsi="Times New Roman" w:cs="Times New Roman"/>
          <w:sz w:val="24"/>
          <w:szCs w:val="24"/>
        </w:rPr>
        <w:t xml:space="preserve">an Prospect, 4(13), 35-42, 1993, </w:t>
      </w:r>
      <w:r>
        <w:rPr>
          <w:rFonts w:ascii="Times New Roman" w:hAnsi="Times New Roman" w:cs="Times New Roman"/>
          <w:sz w:val="24"/>
          <w:szCs w:val="24"/>
        </w:rPr>
        <w:t>pp.</w:t>
      </w:r>
      <w:r w:rsidR="007768B5">
        <w:rPr>
          <w:rFonts w:ascii="Times New Roman" w:hAnsi="Times New Roman" w:cs="Times New Roman"/>
          <w:sz w:val="24"/>
          <w:szCs w:val="24"/>
        </w:rPr>
        <w:t xml:space="preserve"> </w:t>
      </w:r>
      <w:r>
        <w:rPr>
          <w:rFonts w:ascii="Times New Roman" w:hAnsi="Times New Roman" w:cs="Times New Roman"/>
          <w:sz w:val="24"/>
          <w:szCs w:val="24"/>
        </w:rPr>
        <w:t>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Rankin, N</w:t>
      </w:r>
      <w:r w:rsidR="005301E2">
        <w:rPr>
          <w:rFonts w:ascii="Times New Roman" w:hAnsi="Times New Roman" w:cs="Times New Roman"/>
          <w:sz w:val="24"/>
          <w:szCs w:val="24"/>
        </w:rPr>
        <w:t>.,</w:t>
      </w:r>
      <w:r>
        <w:rPr>
          <w:rFonts w:ascii="Times New Roman" w:hAnsi="Times New Roman" w:cs="Times New Roman"/>
          <w:sz w:val="24"/>
          <w:szCs w:val="24"/>
        </w:rPr>
        <w:t xml:space="preserve"> Soderbom, M</w:t>
      </w:r>
      <w:r w:rsidR="005301E2">
        <w:rPr>
          <w:rFonts w:ascii="Times New Roman" w:hAnsi="Times New Roman" w:cs="Times New Roman"/>
          <w:sz w:val="24"/>
          <w:szCs w:val="24"/>
        </w:rPr>
        <w:t>.</w:t>
      </w:r>
      <w:r>
        <w:rPr>
          <w:rFonts w:ascii="Times New Roman" w:hAnsi="Times New Roman" w:cs="Times New Roman"/>
          <w:sz w:val="24"/>
          <w:szCs w:val="24"/>
        </w:rPr>
        <w:t xml:space="preserve">, and Teal, F. “The Ghanaian Manufacturing Enterprise Survey 2000.” Oxford Centre for the Study of African Economies (CSAF) University of Oxford, 2002.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Rauch, A., Frese, M.,</w:t>
      </w:r>
      <w:r w:rsidR="005301E2">
        <w:rPr>
          <w:rFonts w:ascii="Times New Roman" w:hAnsi="Times New Roman" w:cs="Times New Roman"/>
          <w:sz w:val="24"/>
          <w:szCs w:val="24"/>
        </w:rPr>
        <w:t xml:space="preserve"> </w:t>
      </w:r>
      <w:r>
        <w:rPr>
          <w:rFonts w:ascii="Times New Roman" w:hAnsi="Times New Roman" w:cs="Times New Roman"/>
          <w:sz w:val="24"/>
          <w:szCs w:val="24"/>
        </w:rPr>
        <w:t xml:space="preserve">and Utsch, A. “Effects of Human Capital and Long-Term Human Resource Development and Utilization on Employment Growth of Small scale Businesses,” A Causal Analysis </w:t>
      </w:r>
      <w:r w:rsidR="005301E2">
        <w:rPr>
          <w:rFonts w:ascii="Times New Roman" w:hAnsi="Times New Roman" w:cs="Times New Roman"/>
          <w:sz w:val="24"/>
          <w:szCs w:val="24"/>
        </w:rPr>
        <w:t xml:space="preserve">of </w:t>
      </w:r>
      <w:r>
        <w:rPr>
          <w:rFonts w:ascii="Times New Roman" w:hAnsi="Times New Roman" w:cs="Times New Roman"/>
          <w:sz w:val="24"/>
          <w:szCs w:val="24"/>
        </w:rPr>
        <w:t xml:space="preserve">Entrepreneurship Theory and Practice, 2005, pp. 1042.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Reardon, T. “Retail Companies as Integrators of Value Chains in Developing Countries: Diffusion, Procurement System Change, and Trade and Development Effects.” Eschborn, Germany: GTZ, 2005.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Reinikka, R</w:t>
      </w:r>
      <w:r w:rsidR="005301E2">
        <w:rPr>
          <w:rFonts w:ascii="Times New Roman" w:hAnsi="Times New Roman" w:cs="Times New Roman"/>
          <w:sz w:val="24"/>
          <w:szCs w:val="24"/>
        </w:rPr>
        <w:t>.</w:t>
      </w:r>
      <w:r>
        <w:rPr>
          <w:rFonts w:ascii="Times New Roman" w:hAnsi="Times New Roman" w:cs="Times New Roman"/>
          <w:sz w:val="24"/>
          <w:szCs w:val="24"/>
        </w:rPr>
        <w:t xml:space="preserve"> and Sven</w:t>
      </w:r>
      <w:r w:rsidR="0076159B">
        <w:rPr>
          <w:rFonts w:ascii="Times New Roman" w:hAnsi="Times New Roman" w:cs="Times New Roman"/>
          <w:sz w:val="24"/>
          <w:szCs w:val="24"/>
        </w:rPr>
        <w:t>sson, J.</w:t>
      </w:r>
      <w:r>
        <w:rPr>
          <w:rFonts w:ascii="Times New Roman" w:hAnsi="Times New Roman" w:cs="Times New Roman"/>
          <w:sz w:val="24"/>
          <w:szCs w:val="24"/>
        </w:rPr>
        <w:t xml:space="preserve"> </w:t>
      </w:r>
      <w:r w:rsidR="0076159B">
        <w:rPr>
          <w:rFonts w:ascii="Times New Roman" w:hAnsi="Times New Roman" w:cs="Times New Roman"/>
          <w:sz w:val="24"/>
          <w:szCs w:val="24"/>
        </w:rPr>
        <w:t>“Investment response and C</w:t>
      </w:r>
      <w:r>
        <w:rPr>
          <w:rFonts w:ascii="Times New Roman" w:hAnsi="Times New Roman" w:cs="Times New Roman"/>
          <w:sz w:val="24"/>
          <w:szCs w:val="24"/>
        </w:rPr>
        <w:t>onstraints in Uganda</w:t>
      </w:r>
      <w:r w:rsidR="0076159B">
        <w:rPr>
          <w:rFonts w:ascii="Times New Roman" w:hAnsi="Times New Roman" w:cs="Times New Roman"/>
          <w:sz w:val="24"/>
          <w:szCs w:val="24"/>
        </w:rPr>
        <w:t>.”</w:t>
      </w:r>
      <w:r>
        <w:rPr>
          <w:rFonts w:ascii="Times New Roman" w:hAnsi="Times New Roman" w:cs="Times New Roman"/>
          <w:sz w:val="24"/>
          <w:szCs w:val="24"/>
        </w:rPr>
        <w:t xml:space="preserve"> Washington DC: The World B</w:t>
      </w:r>
      <w:r w:rsidR="0076159B">
        <w:rPr>
          <w:rFonts w:ascii="Times New Roman" w:hAnsi="Times New Roman" w:cs="Times New Roman"/>
          <w:sz w:val="24"/>
          <w:szCs w:val="24"/>
        </w:rPr>
        <w:t>ank, Development Research Group, 1999.</w:t>
      </w:r>
    </w:p>
    <w:p w:rsidR="00345DA3" w:rsidRDefault="005301E2"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Republic of Ghana, “Growth and P</w:t>
      </w:r>
      <w:r w:rsidR="00345DA3">
        <w:rPr>
          <w:rFonts w:ascii="Times New Roman" w:hAnsi="Times New Roman" w:cs="Times New Roman"/>
          <w:sz w:val="24"/>
          <w:szCs w:val="24"/>
        </w:rPr>
        <w:t>over</w:t>
      </w:r>
      <w:r>
        <w:rPr>
          <w:rFonts w:ascii="Times New Roman" w:hAnsi="Times New Roman" w:cs="Times New Roman"/>
          <w:sz w:val="24"/>
          <w:szCs w:val="24"/>
        </w:rPr>
        <w:t>ty Reduction</w:t>
      </w:r>
      <w:r w:rsidR="00345DA3">
        <w:rPr>
          <w:rFonts w:ascii="Times New Roman" w:hAnsi="Times New Roman" w:cs="Times New Roman"/>
          <w:sz w:val="24"/>
          <w:szCs w:val="24"/>
        </w:rPr>
        <w:t xml:space="preserve"> Strategy (GPRS)</w:t>
      </w:r>
      <w:r>
        <w:rPr>
          <w:rFonts w:ascii="Times New Roman" w:hAnsi="Times New Roman" w:cs="Times New Roman"/>
          <w:sz w:val="24"/>
          <w:szCs w:val="24"/>
        </w:rPr>
        <w:t>,”</w:t>
      </w:r>
      <w:r w:rsidR="00345DA3">
        <w:rPr>
          <w:rFonts w:ascii="Times New Roman" w:hAnsi="Times New Roman" w:cs="Times New Roman"/>
          <w:sz w:val="24"/>
          <w:szCs w:val="24"/>
        </w:rPr>
        <w:t xml:space="preserve"> 2006-2009</w:t>
      </w:r>
      <w:r>
        <w:rPr>
          <w:rFonts w:ascii="Times New Roman" w:hAnsi="Times New Roman" w:cs="Times New Roman"/>
          <w:sz w:val="24"/>
          <w:szCs w:val="24"/>
        </w:rPr>
        <w:t>,</w:t>
      </w:r>
      <w:r w:rsidR="00345DA3">
        <w:rPr>
          <w:rFonts w:ascii="Times New Roman" w:hAnsi="Times New Roman" w:cs="Times New Roman"/>
          <w:sz w:val="24"/>
          <w:szCs w:val="24"/>
        </w:rPr>
        <w:t>” Accra: Government of Ghana, 2005.</w:t>
      </w:r>
    </w:p>
    <w:p w:rsidR="00345DA3" w:rsidRDefault="00345DA3" w:rsidP="00507E1F">
      <w:pPr>
        <w:spacing w:line="240" w:lineRule="auto"/>
        <w:jc w:val="both"/>
        <w:rPr>
          <w:rFonts w:ascii="Times New Roman" w:hAnsi="Times New Roman" w:cs="Times New Roman"/>
          <w:sz w:val="24"/>
          <w:szCs w:val="24"/>
        </w:rPr>
      </w:pPr>
      <w:r>
        <w:rPr>
          <w:rFonts w:ascii="Times New Roman" w:hAnsi="Times New Roman" w:cs="Times New Roman"/>
          <w:sz w:val="24"/>
          <w:szCs w:val="24"/>
        </w:rPr>
        <w:t>Republic of Ghana. “Food and Agriculture Sector Development Policy (FASDEP).</w:t>
      </w:r>
      <w:r w:rsidR="00C06364">
        <w:rPr>
          <w:rFonts w:ascii="Times New Roman" w:hAnsi="Times New Roman" w:cs="Times New Roman"/>
          <w:sz w:val="24"/>
          <w:szCs w:val="24"/>
        </w:rPr>
        <w:t>”</w:t>
      </w:r>
      <w:r>
        <w:rPr>
          <w:rFonts w:ascii="Times New Roman" w:hAnsi="Times New Roman" w:cs="Times New Roman"/>
          <w:sz w:val="24"/>
          <w:szCs w:val="24"/>
        </w:rPr>
        <w:t xml:space="preserve"> Accra: Researchers, Blackwell, Oxford, 1993</w:t>
      </w:r>
      <w:r w:rsidR="005301E2">
        <w:rPr>
          <w:rFonts w:ascii="Times New Roman" w:hAnsi="Times New Roman" w:cs="Times New Roman"/>
          <w:sz w:val="24"/>
          <w:szCs w:val="24"/>
        </w:rPr>
        <w:t>.</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Reynolds, B. “Co-operative Principles as Constraints for Public Goods Production</w:t>
      </w:r>
      <w:r w:rsidR="0000268D">
        <w:rPr>
          <w:rFonts w:ascii="Times New Roman" w:hAnsi="Times New Roman" w:cs="Times New Roman"/>
          <w:sz w:val="24"/>
          <w:szCs w:val="24"/>
        </w:rPr>
        <w:t>,”</w:t>
      </w:r>
      <w:r>
        <w:rPr>
          <w:rFonts w:ascii="Times New Roman" w:hAnsi="Times New Roman" w:cs="Times New Roman"/>
          <w:sz w:val="24"/>
          <w:szCs w:val="24"/>
        </w:rPr>
        <w:t xml:space="preserve"> (No. NCR-194). Washington: United State Department of Agriculture</w:t>
      </w:r>
      <w:r w:rsidR="0000268D">
        <w:rPr>
          <w:rFonts w:ascii="Times New Roman" w:hAnsi="Times New Roman" w:cs="Times New Roman"/>
          <w:sz w:val="24"/>
          <w:szCs w:val="24"/>
        </w:rPr>
        <w:t>,</w:t>
      </w:r>
      <w:r>
        <w:rPr>
          <w:rFonts w:ascii="Times New Roman" w:hAnsi="Times New Roman" w:cs="Times New Roman"/>
          <w:sz w:val="24"/>
          <w:szCs w:val="24"/>
        </w:rPr>
        <w:t xml:space="preserve"> Rural Busin</w:t>
      </w:r>
      <w:r w:rsidR="0000268D">
        <w:rPr>
          <w:rFonts w:ascii="Times New Roman" w:hAnsi="Times New Roman" w:cs="Times New Roman"/>
          <w:sz w:val="24"/>
          <w:szCs w:val="24"/>
        </w:rPr>
        <w:t>ess</w:t>
      </w:r>
      <w:r w:rsidR="0076159B">
        <w:rPr>
          <w:rFonts w:ascii="Times New Roman" w:hAnsi="Times New Roman" w:cs="Times New Roman"/>
          <w:sz w:val="24"/>
          <w:szCs w:val="24"/>
        </w:rPr>
        <w:t xml:space="preserve"> C</w:t>
      </w:r>
      <w:r>
        <w:rPr>
          <w:rFonts w:ascii="Times New Roman" w:hAnsi="Times New Roman" w:cs="Times New Roman"/>
          <w:sz w:val="24"/>
          <w:szCs w:val="24"/>
        </w:rPr>
        <w:t>o-operative Service Annual Meeting, 12-13 December. 2000.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Riege, A.M. and Nair, G.S. “Criteria for Judging the Quality of Case Study Research.” Working Paper, School of Marketing, Queensland University of Technology, Brisbane, 1996.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Robson, C. “Real World Research: A Resource for Social Scientists and Practitioners-</w:t>
      </w:r>
      <w:r w:rsidR="0076159B">
        <w:rPr>
          <w:rFonts w:ascii="Times New Roman" w:hAnsi="Times New Roman" w:cs="Times New Roman"/>
          <w:sz w:val="24"/>
          <w:szCs w:val="24"/>
        </w:rPr>
        <w:t>Researchers</w:t>
      </w:r>
      <w:r w:rsidR="0000268D">
        <w:rPr>
          <w:rFonts w:ascii="Times New Roman" w:hAnsi="Times New Roman" w:cs="Times New Roman"/>
          <w:sz w:val="24"/>
          <w:szCs w:val="24"/>
        </w:rPr>
        <w:t>”</w:t>
      </w:r>
      <w:r w:rsidR="0076159B">
        <w:rPr>
          <w:rFonts w:ascii="Times New Roman" w:hAnsi="Times New Roman" w:cs="Times New Roman"/>
          <w:sz w:val="24"/>
          <w:szCs w:val="24"/>
        </w:rPr>
        <w:t>, Blackwell, Oxford, 1993.</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Rokholf</w:t>
      </w:r>
      <w:r w:rsidR="0078269D">
        <w:rPr>
          <w:rFonts w:ascii="Times New Roman" w:hAnsi="Times New Roman" w:cs="Times New Roman"/>
          <w:sz w:val="24"/>
          <w:szCs w:val="24"/>
        </w:rPr>
        <w:t>, P. and Borgen, “Co-operative C</w:t>
      </w:r>
      <w:r>
        <w:rPr>
          <w:rFonts w:ascii="Times New Roman" w:hAnsi="Times New Roman" w:cs="Times New Roman"/>
          <w:sz w:val="24"/>
          <w:szCs w:val="24"/>
        </w:rPr>
        <w:t>hange and the Myth of Ratio</w:t>
      </w:r>
      <w:r w:rsidR="005301E2">
        <w:rPr>
          <w:rFonts w:ascii="Times New Roman" w:hAnsi="Times New Roman" w:cs="Times New Roman"/>
          <w:sz w:val="24"/>
          <w:szCs w:val="24"/>
        </w:rPr>
        <w:t>nality” (Discussion Paper No D-</w:t>
      </w:r>
      <w:r w:rsidR="0078269D">
        <w:rPr>
          <w:rFonts w:ascii="Times New Roman" w:hAnsi="Times New Roman" w:cs="Times New Roman"/>
          <w:sz w:val="24"/>
          <w:szCs w:val="24"/>
        </w:rPr>
        <w:t>14/2000 SAM-15): Department of Economics and Social Sciences, t</w:t>
      </w:r>
      <w:r>
        <w:rPr>
          <w:rFonts w:ascii="Times New Roman" w:hAnsi="Times New Roman" w:cs="Times New Roman"/>
          <w:sz w:val="24"/>
          <w:szCs w:val="24"/>
        </w:rPr>
        <w:t>he Agricultural University of Norway 2000.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Rolfe, J. and Reynolds, R. “Competition and Exit in Meat Processing: a Queensland Case Study,” Paper Presented to the 43</w:t>
      </w:r>
      <w:r w:rsidRPr="00894BE0">
        <w:rPr>
          <w:rFonts w:ascii="Times New Roman" w:hAnsi="Times New Roman" w:cs="Times New Roman"/>
          <w:sz w:val="24"/>
          <w:szCs w:val="24"/>
          <w:vertAlign w:val="superscript"/>
        </w:rPr>
        <w:t>rd</w:t>
      </w:r>
      <w:r>
        <w:rPr>
          <w:rFonts w:ascii="Times New Roman" w:hAnsi="Times New Roman" w:cs="Times New Roman"/>
          <w:sz w:val="24"/>
          <w:szCs w:val="24"/>
        </w:rPr>
        <w:t xml:space="preserve"> Annual Conference of the Australian Agricultural and Resource Economics Society, Christchurch, January, 1999.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Rondot, P</w:t>
      </w:r>
      <w:r w:rsidR="005301E2">
        <w:rPr>
          <w:rFonts w:ascii="Times New Roman" w:hAnsi="Times New Roman" w:cs="Times New Roman"/>
          <w:sz w:val="24"/>
          <w:szCs w:val="24"/>
        </w:rPr>
        <w:t>.</w:t>
      </w:r>
      <w:r>
        <w:rPr>
          <w:rFonts w:ascii="Times New Roman" w:hAnsi="Times New Roman" w:cs="Times New Roman"/>
          <w:sz w:val="24"/>
          <w:szCs w:val="24"/>
        </w:rPr>
        <w:t xml:space="preserve"> a</w:t>
      </w:r>
      <w:r w:rsidR="0078269D">
        <w:rPr>
          <w:rFonts w:ascii="Times New Roman" w:hAnsi="Times New Roman" w:cs="Times New Roman"/>
          <w:sz w:val="24"/>
          <w:szCs w:val="24"/>
        </w:rPr>
        <w:t>nd Collin, M. H. “Agricultural Producer Organisations: their Contributions to Rural Capacity Building and Poverty R</w:t>
      </w:r>
      <w:r>
        <w:rPr>
          <w:rFonts w:ascii="Times New Roman" w:hAnsi="Times New Roman" w:cs="Times New Roman"/>
          <w:sz w:val="24"/>
          <w:szCs w:val="24"/>
        </w:rPr>
        <w:t>eduction</w:t>
      </w:r>
      <w:r w:rsidR="005301E2">
        <w:rPr>
          <w:rFonts w:ascii="Times New Roman" w:hAnsi="Times New Roman" w:cs="Times New Roman"/>
          <w:sz w:val="24"/>
          <w:szCs w:val="24"/>
        </w:rPr>
        <w:t>”</w:t>
      </w:r>
      <w:r>
        <w:rPr>
          <w:rFonts w:ascii="Times New Roman" w:hAnsi="Times New Roman" w:cs="Times New Roman"/>
          <w:sz w:val="24"/>
          <w:szCs w:val="24"/>
        </w:rPr>
        <w:t>: Workshop report. Washington D: World Bank, 2001.</w:t>
      </w:r>
    </w:p>
    <w:p w:rsidR="00345DA3" w:rsidRDefault="005F7748"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Rozin, P. and </w:t>
      </w:r>
      <w:r w:rsidR="00345DA3">
        <w:rPr>
          <w:rFonts w:ascii="Times New Roman" w:hAnsi="Times New Roman" w:cs="Times New Roman"/>
          <w:sz w:val="24"/>
          <w:szCs w:val="24"/>
        </w:rPr>
        <w:t xml:space="preserve">Tuorila, H.  “Simultaneous and Temporal Contextual Influences on Food Acceptance.” Food Qual. Pref. 4: 11-20, 1993.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Rubin, H, and Rubin, I. “Qualitative Interviewing: The Art Hearing Data”, London, Sage Publication, 1995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Salganik, M.J. and Heckathorn, D.D. “Sampling and Estimation in Hidden Population Using Respondent-Driven Sampling.” Socialogical Methodology, Vol. 34, 2002, pp. 193-239.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Salifu, A.</w:t>
      </w:r>
      <w:r w:rsidR="0078269D">
        <w:rPr>
          <w:rFonts w:ascii="Times New Roman" w:hAnsi="Times New Roman" w:cs="Times New Roman"/>
          <w:sz w:val="24"/>
          <w:szCs w:val="24"/>
        </w:rPr>
        <w:t>,</w:t>
      </w:r>
      <w:r>
        <w:rPr>
          <w:rFonts w:ascii="Times New Roman" w:hAnsi="Times New Roman" w:cs="Times New Roman"/>
          <w:sz w:val="24"/>
          <w:szCs w:val="24"/>
        </w:rPr>
        <w:t xml:space="preserve"> Francesconi, G.N.</w:t>
      </w:r>
      <w:r w:rsidR="0078269D">
        <w:rPr>
          <w:rFonts w:ascii="Times New Roman" w:hAnsi="Times New Roman" w:cs="Times New Roman"/>
          <w:sz w:val="24"/>
          <w:szCs w:val="24"/>
        </w:rPr>
        <w:t>,</w:t>
      </w:r>
      <w:r>
        <w:rPr>
          <w:rFonts w:ascii="Times New Roman" w:hAnsi="Times New Roman" w:cs="Times New Roman"/>
          <w:sz w:val="24"/>
          <w:szCs w:val="24"/>
        </w:rPr>
        <w:t xml:space="preserve"> and Kolavalli, S. “A Review of  Collective Action in Rural Ghana” IFPRI Discussion Paper</w:t>
      </w:r>
      <w:r w:rsidR="0078269D">
        <w:rPr>
          <w:rFonts w:ascii="Times New Roman" w:hAnsi="Times New Roman" w:cs="Times New Roman"/>
          <w:sz w:val="24"/>
          <w:szCs w:val="24"/>
        </w:rPr>
        <w:t xml:space="preserve"> 00996, K</w:t>
      </w:r>
      <w:r>
        <w:rPr>
          <w:rFonts w:ascii="Times New Roman" w:hAnsi="Times New Roman" w:cs="Times New Roman"/>
          <w:sz w:val="24"/>
          <w:szCs w:val="24"/>
        </w:rPr>
        <w:t>nowledge Capacity and Innovation Division, International Food policy Research Institution, USA, 2010.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Sapiro, A. “Co-operative</w:t>
      </w:r>
      <w:r w:rsidR="00C06364">
        <w:rPr>
          <w:rFonts w:ascii="Times New Roman" w:hAnsi="Times New Roman" w:cs="Times New Roman"/>
          <w:sz w:val="24"/>
          <w:szCs w:val="24"/>
        </w:rPr>
        <w:t xml:space="preserve"> marketing”. Chicago: American F</w:t>
      </w:r>
      <w:r>
        <w:rPr>
          <w:rFonts w:ascii="Times New Roman" w:hAnsi="Times New Roman" w:cs="Times New Roman"/>
          <w:sz w:val="24"/>
          <w:szCs w:val="24"/>
        </w:rPr>
        <w:t>arm Bureau Federation, 1920.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Satgar, V., and William, M. “The Passion of the People: Successful Cooperative Experiences in Africa” Cooperative and policy Alternative Centre (COPAC), 2008.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Schrader, L. “Equity Capital and Restructuring of Co-operatives as Investor-Oriented Firms</w:t>
      </w:r>
      <w:r w:rsidR="00C06364">
        <w:rPr>
          <w:rFonts w:ascii="Times New Roman" w:hAnsi="Times New Roman" w:cs="Times New Roman"/>
          <w:sz w:val="24"/>
          <w:szCs w:val="24"/>
        </w:rPr>
        <w:t>.”</w:t>
      </w:r>
      <w:r>
        <w:rPr>
          <w:rFonts w:ascii="Times New Roman" w:hAnsi="Times New Roman" w:cs="Times New Roman"/>
          <w:sz w:val="24"/>
          <w:szCs w:val="24"/>
        </w:rPr>
        <w:t xml:space="preserve"> Journal of Agricultural Co-operation, 4 (July), 41-53, 1989.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Schram, T. “Conceptualizing and Proposing Qualitative Research.” 2</w:t>
      </w:r>
      <w:r w:rsidRPr="00504CD6">
        <w:rPr>
          <w:rFonts w:ascii="Times New Roman" w:hAnsi="Times New Roman" w:cs="Times New Roman"/>
          <w:sz w:val="24"/>
          <w:szCs w:val="24"/>
          <w:vertAlign w:val="superscript"/>
        </w:rPr>
        <w:t>nd</w:t>
      </w:r>
      <w:r>
        <w:rPr>
          <w:rFonts w:ascii="Times New Roman" w:hAnsi="Times New Roman" w:cs="Times New Roman"/>
          <w:sz w:val="24"/>
          <w:szCs w:val="24"/>
        </w:rPr>
        <w:t xml:space="preserve"> Edition, New Jersey: Pearson Education, 2006.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Sc</w:t>
      </w:r>
      <w:r w:rsidR="00C86630">
        <w:rPr>
          <w:rFonts w:ascii="Times New Roman" w:hAnsi="Times New Roman" w:cs="Times New Roman"/>
          <w:sz w:val="24"/>
          <w:szCs w:val="24"/>
        </w:rPr>
        <w:t>hwartz, O. And Bar-El, R.</w:t>
      </w:r>
      <w:r>
        <w:rPr>
          <w:rFonts w:ascii="Times New Roman" w:hAnsi="Times New Roman" w:cs="Times New Roman"/>
          <w:sz w:val="24"/>
          <w:szCs w:val="24"/>
        </w:rPr>
        <w:t xml:space="preserve"> </w:t>
      </w:r>
      <w:r w:rsidR="00C86630">
        <w:rPr>
          <w:rFonts w:ascii="Times New Roman" w:hAnsi="Times New Roman" w:cs="Times New Roman"/>
          <w:sz w:val="24"/>
          <w:szCs w:val="24"/>
        </w:rPr>
        <w:t>“</w:t>
      </w:r>
      <w:r>
        <w:rPr>
          <w:rFonts w:ascii="Times New Roman" w:hAnsi="Times New Roman" w:cs="Times New Roman"/>
          <w:sz w:val="24"/>
          <w:szCs w:val="24"/>
        </w:rPr>
        <w:t>Targeted Consultancy Services as an Instrument for the Developme</w:t>
      </w:r>
      <w:r w:rsidR="00C86630">
        <w:rPr>
          <w:rFonts w:ascii="Times New Roman" w:hAnsi="Times New Roman" w:cs="Times New Roman"/>
          <w:sz w:val="24"/>
          <w:szCs w:val="24"/>
        </w:rPr>
        <w:t>nt of Remote SMEs: A Brazilian C</w:t>
      </w:r>
      <w:r>
        <w:rPr>
          <w:rFonts w:ascii="Times New Roman" w:hAnsi="Times New Roman" w:cs="Times New Roman"/>
          <w:sz w:val="24"/>
          <w:szCs w:val="24"/>
        </w:rPr>
        <w:t>ase</w:t>
      </w:r>
      <w:r w:rsidR="00C86630">
        <w:rPr>
          <w:rFonts w:ascii="Times New Roman" w:hAnsi="Times New Roman" w:cs="Times New Roman"/>
          <w:sz w:val="24"/>
          <w:szCs w:val="24"/>
        </w:rPr>
        <w:t>”</w:t>
      </w:r>
      <w:r>
        <w:rPr>
          <w:rFonts w:ascii="Times New Roman" w:hAnsi="Times New Roman" w:cs="Times New Roman"/>
          <w:sz w:val="24"/>
          <w:szCs w:val="24"/>
        </w:rPr>
        <w:t>. International Sma</w:t>
      </w:r>
      <w:r w:rsidR="00C86630">
        <w:rPr>
          <w:rFonts w:ascii="Times New Roman" w:hAnsi="Times New Roman" w:cs="Times New Roman"/>
          <w:sz w:val="24"/>
          <w:szCs w:val="24"/>
        </w:rPr>
        <w:t>ll Business Journal 22: 503-521, 2004.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Sekaran, U. “Re</w:t>
      </w:r>
      <w:r w:rsidR="00096370">
        <w:rPr>
          <w:rFonts w:ascii="Times New Roman" w:hAnsi="Times New Roman" w:cs="Times New Roman"/>
          <w:sz w:val="24"/>
          <w:szCs w:val="24"/>
        </w:rPr>
        <w:t>search Methods for Business: A S</w:t>
      </w:r>
      <w:r>
        <w:rPr>
          <w:rFonts w:ascii="Times New Roman" w:hAnsi="Times New Roman" w:cs="Times New Roman"/>
          <w:sz w:val="24"/>
          <w:szCs w:val="24"/>
        </w:rPr>
        <w:t>kill Building Approach.” 4</w:t>
      </w:r>
      <w:r w:rsidRPr="00215EC0">
        <w:rPr>
          <w:rFonts w:ascii="Times New Roman" w:hAnsi="Times New Roman" w:cs="Times New Roman"/>
          <w:sz w:val="24"/>
          <w:szCs w:val="24"/>
          <w:vertAlign w:val="superscript"/>
        </w:rPr>
        <w:t>th</w:t>
      </w:r>
      <w:r>
        <w:rPr>
          <w:rFonts w:ascii="Times New Roman" w:hAnsi="Times New Roman" w:cs="Times New Roman"/>
          <w:sz w:val="24"/>
          <w:szCs w:val="24"/>
        </w:rPr>
        <w:t xml:space="preserve"> Edition, USA, John Wiley &amp; Sons, INC., 2003, pp.88-89.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Senese, J.D. “Applied Research Methods in Criminal Justice.” Chicago: Nelson Hall, 1997, pp. 131.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Sexton, R., and Iskow, J. “Factors Critical to the Success or Failure of Emerging Agricultural Co-operatives”. Giannini Foundation Information Series 88-3. Davis, Calif., U.S.A: University of California, 1986.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Sexton, R.J. “The Formation of Cooperatives: A Game Theoretic Approach with Implications for Co-operative Finance, Decision Making, and Stability”. American Journal of Agricultural Economics 68(2): 214-225, 1988.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Shaffer, J.D. “Thinking</w:t>
      </w:r>
      <w:r w:rsidR="00096370">
        <w:rPr>
          <w:rFonts w:ascii="Times New Roman" w:hAnsi="Times New Roman" w:cs="Times New Roman"/>
          <w:sz w:val="24"/>
          <w:szCs w:val="24"/>
        </w:rPr>
        <w:t xml:space="preserve"> about Farmers’ Co-operatives, C</w:t>
      </w:r>
      <w:r>
        <w:rPr>
          <w:rFonts w:ascii="Times New Roman" w:hAnsi="Times New Roman" w:cs="Times New Roman"/>
          <w:sz w:val="24"/>
          <w:szCs w:val="24"/>
        </w:rPr>
        <w:t>ontracts, and Eco</w:t>
      </w:r>
      <w:r w:rsidR="00096370">
        <w:rPr>
          <w:rFonts w:ascii="Times New Roman" w:hAnsi="Times New Roman" w:cs="Times New Roman"/>
          <w:sz w:val="24"/>
          <w:szCs w:val="24"/>
        </w:rPr>
        <w:t>nomic C</w:t>
      </w:r>
      <w:r>
        <w:rPr>
          <w:rFonts w:ascii="Times New Roman" w:hAnsi="Times New Roman" w:cs="Times New Roman"/>
          <w:sz w:val="24"/>
          <w:szCs w:val="24"/>
        </w:rPr>
        <w:t>oordination”. In</w:t>
      </w:r>
      <w:r w:rsidR="00096370">
        <w:rPr>
          <w:rFonts w:ascii="Times New Roman" w:hAnsi="Times New Roman" w:cs="Times New Roman"/>
          <w:sz w:val="24"/>
          <w:szCs w:val="24"/>
        </w:rPr>
        <w:t xml:space="preserve"> Royer, J. (Ed.), Co-operative </w:t>
      </w:r>
      <w:r w:rsidR="00FE13A9">
        <w:rPr>
          <w:rFonts w:ascii="Times New Roman" w:hAnsi="Times New Roman" w:cs="Times New Roman"/>
          <w:sz w:val="24"/>
          <w:szCs w:val="24"/>
        </w:rPr>
        <w:t>Theory: New Approaches (Service</w:t>
      </w:r>
      <w:r w:rsidR="00096370">
        <w:rPr>
          <w:rFonts w:ascii="Times New Roman" w:hAnsi="Times New Roman" w:cs="Times New Roman"/>
          <w:sz w:val="24"/>
          <w:szCs w:val="24"/>
        </w:rPr>
        <w:t xml:space="preserve"> R</w:t>
      </w:r>
      <w:r>
        <w:rPr>
          <w:rFonts w:ascii="Times New Roman" w:hAnsi="Times New Roman" w:cs="Times New Roman"/>
          <w:sz w:val="24"/>
          <w:szCs w:val="24"/>
        </w:rPr>
        <w:t>eport 18). The Agricultural Co-operative service, United States Department of Agriculture, 1987.</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Sharma, D. “Trade Liberaliz</w:t>
      </w:r>
      <w:r w:rsidR="00096370">
        <w:rPr>
          <w:rFonts w:ascii="Times New Roman" w:hAnsi="Times New Roman" w:cs="Times New Roman"/>
          <w:sz w:val="24"/>
          <w:szCs w:val="24"/>
        </w:rPr>
        <w:t>ation in Agriculture.” Lessons f</w:t>
      </w:r>
      <w:r>
        <w:rPr>
          <w:rFonts w:ascii="Times New Roman" w:hAnsi="Times New Roman" w:cs="Times New Roman"/>
          <w:sz w:val="24"/>
          <w:szCs w:val="24"/>
        </w:rPr>
        <w:t>rom the First 10 years of the WTO, Study Commissioned by APRODEV and the German NGO Forum on Environment and Development et al., Bonn, 2005.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Sharma, P., Delgado,</w:t>
      </w:r>
      <w:r w:rsidR="00FE13A9">
        <w:rPr>
          <w:rFonts w:ascii="Times New Roman" w:hAnsi="Times New Roman" w:cs="Times New Roman"/>
          <w:sz w:val="24"/>
          <w:szCs w:val="24"/>
        </w:rPr>
        <w:t xml:space="preserve"> C.L., Staal, S. a</w:t>
      </w:r>
      <w:r>
        <w:rPr>
          <w:rFonts w:ascii="Times New Roman" w:hAnsi="Times New Roman" w:cs="Times New Roman"/>
          <w:sz w:val="24"/>
          <w:szCs w:val="24"/>
        </w:rPr>
        <w:t>nd Singh, R.V. “Project on Livestock Industrialization, Trade and Social-Health Environmental Determinan</w:t>
      </w:r>
      <w:r w:rsidR="00C65AFC">
        <w:rPr>
          <w:rFonts w:ascii="Times New Roman" w:hAnsi="Times New Roman" w:cs="Times New Roman"/>
          <w:sz w:val="24"/>
          <w:szCs w:val="24"/>
        </w:rPr>
        <w:t>ts and Implications of Sealing-</w:t>
      </w:r>
      <w:r>
        <w:rPr>
          <w:rFonts w:ascii="Times New Roman" w:hAnsi="Times New Roman" w:cs="Times New Roman"/>
          <w:sz w:val="24"/>
          <w:szCs w:val="24"/>
        </w:rPr>
        <w:t>Up of Milk Production in Repository, Agriculture and Consumer, Protection</w:t>
      </w:r>
      <w:r w:rsidR="00C65AFC">
        <w:rPr>
          <w:rFonts w:ascii="Times New Roman" w:hAnsi="Times New Roman" w:cs="Times New Roman"/>
          <w:sz w:val="24"/>
          <w:szCs w:val="24"/>
        </w:rPr>
        <w:t>”</w:t>
      </w:r>
      <w:r>
        <w:rPr>
          <w:rFonts w:ascii="Times New Roman" w:hAnsi="Times New Roman" w:cs="Times New Roman"/>
          <w:sz w:val="24"/>
          <w:szCs w:val="24"/>
        </w:rPr>
        <w:t>, India, July, 2003, pp.1-9.</w:t>
      </w:r>
    </w:p>
    <w:p w:rsidR="00345DA3" w:rsidRDefault="00C65AFC"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Shane, S. a</w:t>
      </w:r>
      <w:r w:rsidR="00345DA3">
        <w:rPr>
          <w:rFonts w:ascii="Times New Roman" w:hAnsi="Times New Roman" w:cs="Times New Roman"/>
          <w:sz w:val="24"/>
          <w:szCs w:val="24"/>
        </w:rPr>
        <w:t>nd Venkataraman, S. “The pr</w:t>
      </w:r>
      <w:r w:rsidR="00096370">
        <w:rPr>
          <w:rFonts w:ascii="Times New Roman" w:hAnsi="Times New Roman" w:cs="Times New Roman"/>
          <w:sz w:val="24"/>
          <w:szCs w:val="24"/>
        </w:rPr>
        <w:t>omise of Entrepreneurship as a Field of Research</w:t>
      </w:r>
      <w:r>
        <w:rPr>
          <w:rFonts w:ascii="Times New Roman" w:hAnsi="Times New Roman" w:cs="Times New Roman"/>
          <w:sz w:val="24"/>
          <w:szCs w:val="24"/>
        </w:rPr>
        <w:t>”</w:t>
      </w:r>
      <w:r w:rsidR="00096370">
        <w:rPr>
          <w:rFonts w:ascii="Times New Roman" w:hAnsi="Times New Roman" w:cs="Times New Roman"/>
          <w:sz w:val="24"/>
          <w:szCs w:val="24"/>
        </w:rPr>
        <w:t>. Academic M</w:t>
      </w:r>
      <w:r w:rsidR="00345DA3">
        <w:rPr>
          <w:rFonts w:ascii="Times New Roman" w:hAnsi="Times New Roman" w:cs="Times New Roman"/>
          <w:sz w:val="24"/>
          <w:szCs w:val="24"/>
        </w:rPr>
        <w:t>anagement</w:t>
      </w:r>
      <w:r w:rsidR="00096370">
        <w:rPr>
          <w:rFonts w:ascii="Times New Roman" w:hAnsi="Times New Roman" w:cs="Times New Roman"/>
          <w:sz w:val="24"/>
          <w:szCs w:val="24"/>
        </w:rPr>
        <w:t xml:space="preserve"> Review, V</w:t>
      </w:r>
      <w:r w:rsidR="00345DA3">
        <w:rPr>
          <w:rFonts w:ascii="Times New Roman" w:hAnsi="Times New Roman" w:cs="Times New Roman"/>
          <w:sz w:val="24"/>
          <w:szCs w:val="24"/>
        </w:rPr>
        <w:t>olume 25, No.1,</w:t>
      </w:r>
      <w:r w:rsidR="00096370">
        <w:rPr>
          <w:rFonts w:ascii="Times New Roman" w:hAnsi="Times New Roman" w:cs="Times New Roman"/>
          <w:sz w:val="24"/>
          <w:szCs w:val="24"/>
        </w:rPr>
        <w:t xml:space="preserve"> 2000,</w:t>
      </w:r>
      <w:r w:rsidR="00345DA3">
        <w:rPr>
          <w:rFonts w:ascii="Times New Roman" w:hAnsi="Times New Roman" w:cs="Times New Roman"/>
          <w:sz w:val="24"/>
          <w:szCs w:val="24"/>
        </w:rPr>
        <w:t xml:space="preserve"> pp.217-226.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Shank, J. K. And Govindarajan, V. “</w:t>
      </w:r>
      <w:r w:rsidR="00096370">
        <w:rPr>
          <w:rFonts w:ascii="Times New Roman" w:hAnsi="Times New Roman" w:cs="Times New Roman"/>
          <w:sz w:val="24"/>
          <w:szCs w:val="24"/>
        </w:rPr>
        <w:t>Strategic Cost Management: the T</w:t>
      </w:r>
      <w:r>
        <w:rPr>
          <w:rFonts w:ascii="Times New Roman" w:hAnsi="Times New Roman" w:cs="Times New Roman"/>
          <w:sz w:val="24"/>
          <w:szCs w:val="24"/>
        </w:rPr>
        <w:t>ool for Competitive Advantage.” Free Press, New York, 1993.</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Sharada Weir</w:t>
      </w:r>
      <w:r w:rsidR="00C65AFC">
        <w:rPr>
          <w:rFonts w:ascii="Times New Roman" w:hAnsi="Times New Roman" w:cs="Times New Roman"/>
          <w:sz w:val="24"/>
          <w:szCs w:val="24"/>
        </w:rPr>
        <w:t>,</w:t>
      </w:r>
      <w:r>
        <w:rPr>
          <w:rFonts w:ascii="Times New Roman" w:hAnsi="Times New Roman" w:cs="Times New Roman"/>
          <w:sz w:val="24"/>
          <w:szCs w:val="24"/>
        </w:rPr>
        <w:t xml:space="preserve"> “The Effects of Education of Farmer Productivity in Rural Ethiopia.” Centre for the Study of African Economics, University of Oxford, WPS99-7, 1999, PP.1-4.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Shepherd, A. “The Implications of Supermarket Development for Horticultural Farmer and Traditional Marketing Systems in Asia.” Rome, 2005.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Shifeaw, B.</w:t>
      </w:r>
      <w:r w:rsidR="00C65AFC">
        <w:rPr>
          <w:rFonts w:ascii="Times New Roman" w:hAnsi="Times New Roman" w:cs="Times New Roman"/>
          <w:sz w:val="24"/>
          <w:szCs w:val="24"/>
        </w:rPr>
        <w:t xml:space="preserve">, </w:t>
      </w:r>
      <w:r>
        <w:rPr>
          <w:rFonts w:ascii="Times New Roman" w:hAnsi="Times New Roman" w:cs="Times New Roman"/>
          <w:sz w:val="24"/>
          <w:szCs w:val="24"/>
        </w:rPr>
        <w:t>Obare</w:t>
      </w:r>
      <w:r w:rsidR="00C65AFC">
        <w:rPr>
          <w:rFonts w:ascii="Times New Roman" w:hAnsi="Times New Roman" w:cs="Times New Roman"/>
          <w:sz w:val="24"/>
          <w:szCs w:val="24"/>
        </w:rPr>
        <w:t>, G.,</w:t>
      </w:r>
      <w:r>
        <w:rPr>
          <w:rFonts w:ascii="Times New Roman" w:hAnsi="Times New Roman" w:cs="Times New Roman"/>
          <w:sz w:val="24"/>
          <w:szCs w:val="24"/>
        </w:rPr>
        <w:t xml:space="preserve"> and Muricho</w:t>
      </w:r>
      <w:r w:rsidR="00096370">
        <w:rPr>
          <w:rFonts w:ascii="Times New Roman" w:hAnsi="Times New Roman" w:cs="Times New Roman"/>
          <w:sz w:val="24"/>
          <w:szCs w:val="24"/>
        </w:rPr>
        <w:t>, G</w:t>
      </w:r>
      <w:r w:rsidR="00C65AFC">
        <w:rPr>
          <w:rFonts w:ascii="Times New Roman" w:hAnsi="Times New Roman" w:cs="Times New Roman"/>
          <w:sz w:val="24"/>
          <w:szCs w:val="24"/>
        </w:rPr>
        <w:t>.</w:t>
      </w:r>
      <w:r w:rsidR="00096370">
        <w:rPr>
          <w:rFonts w:ascii="Times New Roman" w:hAnsi="Times New Roman" w:cs="Times New Roman"/>
          <w:sz w:val="24"/>
          <w:szCs w:val="24"/>
        </w:rPr>
        <w:t xml:space="preserve"> “Rural Institutions and Imperfect Markets Experience from Pro</w:t>
      </w:r>
      <w:r w:rsidR="00C65AFC">
        <w:rPr>
          <w:rFonts w:ascii="Times New Roman" w:hAnsi="Times New Roman" w:cs="Times New Roman"/>
          <w:sz w:val="24"/>
          <w:szCs w:val="24"/>
        </w:rPr>
        <w:t>ducer Marketing Groups in Semi A</w:t>
      </w:r>
      <w:r w:rsidR="00096370">
        <w:rPr>
          <w:rFonts w:ascii="Times New Roman" w:hAnsi="Times New Roman" w:cs="Times New Roman"/>
          <w:sz w:val="24"/>
          <w:szCs w:val="24"/>
        </w:rPr>
        <w:t>rid Eastern Kenya.” Collective Action and P</w:t>
      </w:r>
      <w:r>
        <w:rPr>
          <w:rFonts w:ascii="Times New Roman" w:hAnsi="Times New Roman" w:cs="Times New Roman"/>
          <w:sz w:val="24"/>
          <w:szCs w:val="24"/>
        </w:rPr>
        <w:t>roperty</w:t>
      </w:r>
      <w:r w:rsidR="00096370">
        <w:rPr>
          <w:rFonts w:ascii="Times New Roman" w:hAnsi="Times New Roman" w:cs="Times New Roman"/>
          <w:sz w:val="24"/>
          <w:szCs w:val="24"/>
        </w:rPr>
        <w:t xml:space="preserve"> Rights (CARPi) Working Paper 60. Washington, D.C.: International Food Policy Research Institute, 2006.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Silverman, D. “Doing Qualitative Research: A practical Handbook.” London, Thousand Oaks, New Delhi: Sage Publication, 2000.</w:t>
      </w:r>
    </w:p>
    <w:p w:rsidR="00C65AFC"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Singh, D. “Thrills and Challenges for Backyard Poultry Production: In Proceedings of the Recent Advances in Rural Poultry Farming.” CARI, Izatnager, October, 2000.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Singhvi, S. “Collective action and Co-operation: Is there still hope for Cooperative movement?” 2011 (</w:t>
      </w:r>
      <w:hyperlink r:id="rId37" w:history="1">
        <w:r w:rsidRPr="00C24712">
          <w:rPr>
            <w:rStyle w:val="Hyperlink"/>
            <w:rFonts w:ascii="Times New Roman" w:hAnsi="Times New Roman" w:cs="Times New Roman"/>
            <w:sz w:val="24"/>
            <w:szCs w:val="24"/>
          </w:rPr>
          <w:t>http://CollectiveactionandCooperation.blogspot.com/2011/012/is-there-still-hope-for-Cooper on 04/06/2011</w:t>
        </w:r>
      </w:hyperlink>
      <w:r>
        <w:t>)</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Sleuwaegen, L. and Goedhuys, M. “Growth of Firms in Developing Countries, Evidence from Cote d’Ivoire.” Jounal of Development Economics 68: 117-135, 2002.</w:t>
      </w:r>
    </w:p>
    <w:p w:rsidR="00345DA3" w:rsidRDefault="0023090F"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Smith K. “A Bunch of Pirates-</w:t>
      </w:r>
      <w:r w:rsidR="00345DA3">
        <w:rPr>
          <w:rFonts w:ascii="Times New Roman" w:hAnsi="Times New Roman" w:cs="Times New Roman"/>
          <w:sz w:val="24"/>
          <w:szCs w:val="24"/>
        </w:rPr>
        <w:t>The Story of a Farmer Co-operative.” Wesfarmers. Perth Western Australia: Westralian Farmers Co-operative limited, 1984</w:t>
      </w:r>
      <w:r w:rsidR="00CE5CEF">
        <w:rPr>
          <w:rFonts w:ascii="Times New Roman" w:hAnsi="Times New Roman" w:cs="Times New Roman"/>
          <w:sz w:val="24"/>
          <w:szCs w:val="24"/>
        </w:rPr>
        <w:t>.</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Snowball Sampling- Wikipedia, the Free Encyclopedia.</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Social Movement- Wikipedia, the Free Encyclopedia.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Social Research Update “Accessing Hidden and Hard-to-Reach Populations.” University of Surrey, England, Summer, 2001, pp. 1-7.</w:t>
      </w:r>
    </w:p>
    <w:p w:rsidR="00345DA3" w:rsidRDefault="00CE5CEF"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Somekh, B. a</w:t>
      </w:r>
      <w:r w:rsidR="00345DA3">
        <w:rPr>
          <w:rFonts w:ascii="Times New Roman" w:hAnsi="Times New Roman" w:cs="Times New Roman"/>
          <w:sz w:val="24"/>
          <w:szCs w:val="24"/>
        </w:rPr>
        <w:t>nd Lewin, C. “Research Methods in the Social Sciences.” Thousand Oaks: Sage, 2005.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Sonaiya, E.B., Branckaert, R.D.S. and Guéye, E.F. “Research and Development Options for Family Poultry.” Introduction Paper to the First INFPD/FAO Electronic Conference on Family Poultry, December, 1998-July, 1999.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Sonaiya, .E.B. and Swan, S.E.J. “Small-Scale Poultry Production.” FAO of the United Nations, Rome, 2004, pp.71-97.</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Sonaiya, E.B. “Feed Resources for Smallholder Poultry in Nigeria.” World Animal Review, 1995, 82(1), pp</w:t>
      </w:r>
      <w:r w:rsidR="00C0713A">
        <w:rPr>
          <w:rFonts w:ascii="Times New Roman" w:hAnsi="Times New Roman" w:cs="Times New Roman"/>
          <w:sz w:val="24"/>
          <w:szCs w:val="24"/>
        </w:rPr>
        <w:t xml:space="preserve">. </w:t>
      </w:r>
      <w:r>
        <w:rPr>
          <w:rFonts w:ascii="Times New Roman" w:hAnsi="Times New Roman" w:cs="Times New Roman"/>
          <w:sz w:val="24"/>
          <w:szCs w:val="24"/>
        </w:rPr>
        <w:t>25-33.</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Sonaiya, E.B. “The Guinea Fowl: the Status of Knowledge in the Arid to the Sub-humid Zones of West Africa.” Paper Presented to the FAO Workshop on Guinea Fowl Development in African Dry Areas, Ouagadougou, Burkina Faso, October</w:t>
      </w:r>
      <w:r w:rsidR="00E0545E">
        <w:rPr>
          <w:rFonts w:ascii="Times New Roman" w:hAnsi="Times New Roman" w:cs="Times New Roman"/>
          <w:sz w:val="24"/>
          <w:szCs w:val="24"/>
        </w:rPr>
        <w:t>, 1992, pp. 18-24.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Sowa, N.K., Baah-Nuakoh, A., </w:t>
      </w:r>
      <w:r w:rsidR="00077286">
        <w:rPr>
          <w:rFonts w:ascii="Times New Roman" w:hAnsi="Times New Roman" w:cs="Times New Roman"/>
          <w:sz w:val="24"/>
          <w:szCs w:val="24"/>
        </w:rPr>
        <w:t>Tutu, K.A., and Osei, B.</w:t>
      </w:r>
      <w:r>
        <w:rPr>
          <w:rFonts w:ascii="Times New Roman" w:hAnsi="Times New Roman" w:cs="Times New Roman"/>
          <w:sz w:val="24"/>
          <w:szCs w:val="24"/>
        </w:rPr>
        <w:t xml:space="preserve"> </w:t>
      </w:r>
      <w:r w:rsidR="00077286">
        <w:rPr>
          <w:rFonts w:ascii="Times New Roman" w:hAnsi="Times New Roman" w:cs="Times New Roman"/>
          <w:sz w:val="24"/>
          <w:szCs w:val="24"/>
        </w:rPr>
        <w:t>“Small Enterprise and Adjustment: The I</w:t>
      </w:r>
      <w:r>
        <w:rPr>
          <w:rFonts w:ascii="Times New Roman" w:hAnsi="Times New Roman" w:cs="Times New Roman"/>
          <w:sz w:val="24"/>
          <w:szCs w:val="24"/>
        </w:rPr>
        <w:t xml:space="preserve">mpact of Ghana </w:t>
      </w:r>
      <w:r w:rsidR="00077286">
        <w:rPr>
          <w:rFonts w:ascii="Times New Roman" w:hAnsi="Times New Roman" w:cs="Times New Roman"/>
          <w:sz w:val="24"/>
          <w:szCs w:val="24"/>
        </w:rPr>
        <w:t>Economic Recovery Programme on Small-Scale Industries E</w:t>
      </w:r>
      <w:r>
        <w:rPr>
          <w:rFonts w:ascii="Times New Roman" w:hAnsi="Times New Roman" w:cs="Times New Roman"/>
          <w:sz w:val="24"/>
          <w:szCs w:val="24"/>
        </w:rPr>
        <w:t>nterprises.</w:t>
      </w:r>
      <w:r w:rsidR="00353966">
        <w:rPr>
          <w:rFonts w:ascii="Times New Roman" w:hAnsi="Times New Roman" w:cs="Times New Roman"/>
          <w:sz w:val="24"/>
          <w:szCs w:val="24"/>
        </w:rPr>
        <w:t>”</w:t>
      </w:r>
      <w:r>
        <w:rPr>
          <w:rFonts w:ascii="Times New Roman" w:hAnsi="Times New Roman" w:cs="Times New Roman"/>
          <w:sz w:val="24"/>
          <w:szCs w:val="24"/>
        </w:rPr>
        <w:t xml:space="preserve"> London:</w:t>
      </w:r>
      <w:r w:rsidR="00077286">
        <w:rPr>
          <w:rFonts w:ascii="Times New Roman" w:hAnsi="Times New Roman" w:cs="Times New Roman"/>
          <w:sz w:val="24"/>
          <w:szCs w:val="24"/>
        </w:rPr>
        <w:t xml:space="preserve"> Overseas Development Institute, 1992.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Sower, K.N. “An Assessment of Poverty </w:t>
      </w:r>
      <w:r w:rsidR="00353966">
        <w:rPr>
          <w:rFonts w:ascii="Times New Roman" w:hAnsi="Times New Roman" w:cs="Times New Roman"/>
          <w:sz w:val="24"/>
          <w:szCs w:val="24"/>
        </w:rPr>
        <w:t>Reduction</w:t>
      </w:r>
      <w:r>
        <w:rPr>
          <w:rFonts w:ascii="Times New Roman" w:hAnsi="Times New Roman" w:cs="Times New Roman"/>
          <w:sz w:val="24"/>
          <w:szCs w:val="24"/>
        </w:rPr>
        <w:t xml:space="preserve"> Policies and Programmes in Ghana.” Prepared for Presentation at a MIMAP Workshop on Assessing Poverty Policies to be Held at Rabat, CEPA, Accra, January, 2002, pp. 3.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Sower, K.N. “An Overview of the Poverty Situation in Ghana.” 1997.</w:t>
      </w:r>
    </w:p>
    <w:p w:rsidR="00345DA3" w:rsidRDefault="00353966"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SRID, 2001</w:t>
      </w:r>
      <w:r w:rsidR="00345DA3">
        <w:rPr>
          <w:rFonts w:ascii="Times New Roman" w:hAnsi="Times New Roman" w:cs="Times New Roman"/>
          <w:sz w:val="24"/>
          <w:szCs w:val="24"/>
        </w:rPr>
        <w:t>.</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Staatz, J.M. “Farmers Incentives to take Collective Action via Co-operatives: Transaction Costs Approach.</w:t>
      </w:r>
      <w:r w:rsidR="00890E28">
        <w:rPr>
          <w:rFonts w:ascii="Times New Roman" w:hAnsi="Times New Roman" w:cs="Times New Roman"/>
          <w:sz w:val="24"/>
          <w:szCs w:val="24"/>
        </w:rPr>
        <w:t>”</w:t>
      </w:r>
      <w:r>
        <w:rPr>
          <w:rFonts w:ascii="Times New Roman" w:hAnsi="Times New Roman" w:cs="Times New Roman"/>
          <w:sz w:val="24"/>
          <w:szCs w:val="24"/>
        </w:rPr>
        <w:t xml:space="preserve"> In Co-operative Theory: New Approaches, ed. Royer. USDA-ACS Service Report 18. Washington, D.C.: USDA-ACS, 1987a.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Staatz, J.M. “The Structural Characteristics of Farmer Co-operatives and their Behavioural Consequences.” In Co-operative Theory: New Approaches, ed. Royer, J. USDA-ACS Service Report 18. Washington D.C.: USDA-ACS, 1987b.</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Stefanson, B., Fulton, M. and Harris, A. “Co-operatives: Rebuilding Rural Economies”. Saskatoon: Centre for the Study of Co-operatives, University of Saskatchewan, 1995.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Stefanson, B., and Fulton, M. “New Generation Co-operatives: Responding to Changes in Agriculture”. Saskatoon: Centre for the Study of Co-operatives, University of Saskatchewan, 1997.</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Stefanson, B., Fulton, M., and Harris, A. “New Generation Co-operatives: Rebuilding Rural Economies. Saskatoon: Centre for the Study of Co-operatives, University of Saskatchewan, 1995.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Standardized Survey Bulletin, “Ghana Living Standards Survey</w:t>
      </w:r>
      <w:r w:rsidR="003D6DAC">
        <w:rPr>
          <w:rFonts w:ascii="Times New Roman" w:hAnsi="Times New Roman" w:cs="Times New Roman"/>
          <w:sz w:val="24"/>
          <w:szCs w:val="24"/>
        </w:rPr>
        <w:t>,”</w:t>
      </w:r>
      <w:r>
        <w:rPr>
          <w:rFonts w:ascii="Times New Roman" w:hAnsi="Times New Roman" w:cs="Times New Roman"/>
          <w:sz w:val="24"/>
          <w:szCs w:val="24"/>
        </w:rPr>
        <w:t xml:space="preserve"> 1998/99, No. 1, Ghana, March 2003, pp. 372-373.</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Stockbridge, M., Dorward, A. and Kydd, J. “Farmer Organizations for Market Access: A Briefing Paper.” Wye Campus, Kent, England: Imperial College, London, 2003.</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Storey, D. “Understanding the Small Business Sector.” London: Routledge, 1994.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Storey, D. I</w:t>
      </w:r>
      <w:r w:rsidR="002F0D71">
        <w:rPr>
          <w:rFonts w:ascii="Times New Roman" w:hAnsi="Times New Roman" w:cs="Times New Roman"/>
          <w:sz w:val="24"/>
          <w:szCs w:val="24"/>
        </w:rPr>
        <w:t>.</w:t>
      </w:r>
      <w:r>
        <w:rPr>
          <w:rFonts w:ascii="Times New Roman" w:hAnsi="Times New Roman" w:cs="Times New Roman"/>
          <w:sz w:val="24"/>
          <w:szCs w:val="24"/>
        </w:rPr>
        <w:t xml:space="preserve"> and Westhead, P. “Management Training in Small </w:t>
      </w:r>
      <w:r w:rsidR="002F0D71">
        <w:rPr>
          <w:rFonts w:ascii="Times New Roman" w:hAnsi="Times New Roman" w:cs="Times New Roman"/>
          <w:sz w:val="24"/>
          <w:szCs w:val="24"/>
        </w:rPr>
        <w:t>Firms -</w:t>
      </w:r>
      <w:r w:rsidR="003D6DAC">
        <w:rPr>
          <w:rFonts w:ascii="Times New Roman" w:hAnsi="Times New Roman" w:cs="Times New Roman"/>
          <w:sz w:val="24"/>
          <w:szCs w:val="24"/>
        </w:rPr>
        <w:t xml:space="preserve"> </w:t>
      </w:r>
      <w:r w:rsidR="002F0D71">
        <w:rPr>
          <w:rFonts w:ascii="Times New Roman" w:hAnsi="Times New Roman" w:cs="Times New Roman"/>
          <w:sz w:val="24"/>
          <w:szCs w:val="24"/>
        </w:rPr>
        <w:t>A Case of Market Failure.”</w:t>
      </w:r>
      <w:r>
        <w:rPr>
          <w:rFonts w:ascii="Times New Roman" w:hAnsi="Times New Roman" w:cs="Times New Roman"/>
          <w:sz w:val="24"/>
          <w:szCs w:val="24"/>
        </w:rPr>
        <w:t xml:space="preserve"> Human Resource Management Journal 7 (2)</w:t>
      </w:r>
      <w:r w:rsidR="002F0D71">
        <w:rPr>
          <w:rFonts w:ascii="Times New Roman" w:hAnsi="Times New Roman" w:cs="Times New Roman"/>
          <w:sz w:val="24"/>
          <w:szCs w:val="24"/>
        </w:rPr>
        <w:t>,</w:t>
      </w:r>
      <w:r>
        <w:rPr>
          <w:rFonts w:ascii="Times New Roman" w:hAnsi="Times New Roman" w:cs="Times New Roman"/>
          <w:sz w:val="24"/>
          <w:szCs w:val="24"/>
        </w:rPr>
        <w:t xml:space="preserve"> </w:t>
      </w:r>
      <w:r w:rsidR="002F0D71">
        <w:rPr>
          <w:rFonts w:ascii="Times New Roman" w:hAnsi="Times New Roman" w:cs="Times New Roman"/>
          <w:sz w:val="24"/>
          <w:szCs w:val="24"/>
        </w:rPr>
        <w:t xml:space="preserve">pp. </w:t>
      </w:r>
      <w:r>
        <w:rPr>
          <w:rFonts w:ascii="Times New Roman" w:hAnsi="Times New Roman" w:cs="Times New Roman"/>
          <w:sz w:val="24"/>
          <w:szCs w:val="24"/>
        </w:rPr>
        <w:t>61-71, 1997.</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Strickland, C.F. “Co-operative for Africa.” London: Oxford University Press, 1933.</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Strategic Management-Wikipaedia the Free Encyclopaedia, Undated.</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Strauss</w:t>
      </w:r>
      <w:r w:rsidR="00E32D60">
        <w:rPr>
          <w:rFonts w:ascii="Times New Roman" w:hAnsi="Times New Roman" w:cs="Times New Roman"/>
          <w:sz w:val="24"/>
          <w:szCs w:val="24"/>
        </w:rPr>
        <w:t>, A. and Corbin, J. “Basics of Q</w:t>
      </w:r>
      <w:r>
        <w:rPr>
          <w:rFonts w:ascii="Times New Roman" w:hAnsi="Times New Roman" w:cs="Times New Roman"/>
          <w:sz w:val="24"/>
          <w:szCs w:val="24"/>
        </w:rPr>
        <w:t>ua</w:t>
      </w:r>
      <w:r w:rsidR="00E32D60">
        <w:rPr>
          <w:rFonts w:ascii="Times New Roman" w:hAnsi="Times New Roman" w:cs="Times New Roman"/>
          <w:sz w:val="24"/>
          <w:szCs w:val="24"/>
        </w:rPr>
        <w:t>litative R</w:t>
      </w:r>
      <w:r>
        <w:rPr>
          <w:rFonts w:ascii="Times New Roman" w:hAnsi="Times New Roman" w:cs="Times New Roman"/>
          <w:sz w:val="24"/>
          <w:szCs w:val="24"/>
        </w:rPr>
        <w:t>esearch: Techniques and Procedures for Developing Grounded Theory.” 2</w:t>
      </w:r>
      <w:r w:rsidRPr="006C1459">
        <w:rPr>
          <w:rFonts w:ascii="Times New Roman" w:hAnsi="Times New Roman" w:cs="Times New Roman"/>
          <w:sz w:val="24"/>
          <w:szCs w:val="24"/>
          <w:vertAlign w:val="superscript"/>
        </w:rPr>
        <w:t>nd</w:t>
      </w:r>
      <w:r>
        <w:rPr>
          <w:rFonts w:ascii="Times New Roman" w:hAnsi="Times New Roman" w:cs="Times New Roman"/>
          <w:sz w:val="24"/>
          <w:szCs w:val="24"/>
          <w:vertAlign w:val="superscript"/>
        </w:rPr>
        <w:t xml:space="preserve">   </w:t>
      </w:r>
      <w:r>
        <w:rPr>
          <w:rFonts w:ascii="Times New Roman" w:hAnsi="Times New Roman" w:cs="Times New Roman"/>
          <w:sz w:val="24"/>
          <w:szCs w:val="24"/>
        </w:rPr>
        <w:t>Edition, Thousand Oaks, CA; Sage Publications, 1998.</w:t>
      </w:r>
    </w:p>
    <w:p w:rsidR="002F0D71" w:rsidRDefault="002F0D71" w:rsidP="002F0D71">
      <w:pPr>
        <w:spacing w:line="240" w:lineRule="auto"/>
        <w:jc w:val="both"/>
        <w:rPr>
          <w:rFonts w:ascii="Times New Roman" w:hAnsi="Times New Roman" w:cs="Times New Roman"/>
          <w:sz w:val="24"/>
          <w:szCs w:val="24"/>
        </w:rPr>
      </w:pPr>
      <w:r>
        <w:rPr>
          <w:rFonts w:ascii="Times New Roman" w:hAnsi="Times New Roman" w:cs="Times New Roman"/>
          <w:sz w:val="24"/>
          <w:szCs w:val="24"/>
        </w:rPr>
        <w:t>Strauss, A. and Corbin, J. “Basics of Qualitative Research: Grounded Theory Procedures and Techniques”. Newbury Park, CA: Sage, 1990.</w:t>
      </w:r>
    </w:p>
    <w:p w:rsidR="002F0D71" w:rsidRDefault="002F0D71" w:rsidP="00311305">
      <w:pPr>
        <w:spacing w:line="240" w:lineRule="auto"/>
        <w:jc w:val="both"/>
        <w:rPr>
          <w:rFonts w:ascii="Times New Roman" w:hAnsi="Times New Roman" w:cs="Times New Roman"/>
          <w:sz w:val="24"/>
          <w:szCs w:val="24"/>
        </w:rPr>
      </w:pP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Stringefellow, R., Coulter,</w:t>
      </w:r>
      <w:r w:rsidR="00077286">
        <w:rPr>
          <w:rFonts w:ascii="Times New Roman" w:hAnsi="Times New Roman" w:cs="Times New Roman"/>
          <w:sz w:val="24"/>
          <w:szCs w:val="24"/>
        </w:rPr>
        <w:t xml:space="preserve"> J., Lucey, T., McKone, C. and </w:t>
      </w:r>
      <w:r>
        <w:rPr>
          <w:rFonts w:ascii="Times New Roman" w:hAnsi="Times New Roman" w:cs="Times New Roman"/>
          <w:sz w:val="24"/>
          <w:szCs w:val="24"/>
        </w:rPr>
        <w:t xml:space="preserve">Hussain, A. “Improving the Access of Smallholders to Agricultural Services in Sub-Saharan Africa: Farmer Cooperation and the Role of the Donor Community.” Natural Resources Perspectives 20, Overseas Development Institute, London, 1997.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Stringer, Ernest, and Genat, W. “Action Research in Health.” Upper Saddle River, NJ: Pearson Merril Prentice Hall, 2004, pp. 48-53.</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Strickland, C.F. “Co-operation for Africa” London: Oxford University Press, 1993.</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Sycuta, M. E. and Cook, M.L. “Co-operative and Membership Commitment: A New Institutional Economics Approach to Contracts and Co-operatives.</w:t>
      </w:r>
      <w:r w:rsidR="003D6DAC">
        <w:rPr>
          <w:rFonts w:ascii="Times New Roman" w:hAnsi="Times New Roman" w:cs="Times New Roman"/>
          <w:sz w:val="24"/>
          <w:szCs w:val="24"/>
        </w:rPr>
        <w:t>”</w:t>
      </w:r>
      <w:r>
        <w:rPr>
          <w:rFonts w:ascii="Times New Roman" w:hAnsi="Times New Roman" w:cs="Times New Roman"/>
          <w:sz w:val="24"/>
          <w:szCs w:val="24"/>
        </w:rPr>
        <w:t xml:space="preserve"> American Journal of Agricultural Economics 83: 1273-1279, 2001.</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Taylor, M. “Concerns Over Management of UFCC”. The Countryman, Letters to the Editor, 19</w:t>
      </w:r>
      <w:r w:rsidRPr="006E0543">
        <w:rPr>
          <w:rFonts w:ascii="Times New Roman" w:hAnsi="Times New Roman" w:cs="Times New Roman"/>
          <w:sz w:val="24"/>
          <w:szCs w:val="24"/>
          <w:vertAlign w:val="superscript"/>
        </w:rPr>
        <w:t>th</w:t>
      </w:r>
      <w:r w:rsidR="003E70BA">
        <w:rPr>
          <w:rFonts w:ascii="Times New Roman" w:hAnsi="Times New Roman" w:cs="Times New Roman"/>
          <w:sz w:val="24"/>
          <w:szCs w:val="24"/>
        </w:rPr>
        <w:t xml:space="preserve"> February, Perth, 2004 pp</w:t>
      </w:r>
      <w:r>
        <w:rPr>
          <w:rFonts w:ascii="Times New Roman" w:hAnsi="Times New Roman" w:cs="Times New Roman"/>
          <w:sz w:val="24"/>
          <w:szCs w:val="24"/>
        </w:rPr>
        <w:t>.5.</w:t>
      </w:r>
    </w:p>
    <w:p w:rsidR="00787B39"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Tellis, W. “Application of a Case Study Methodology.” The Qualitative Report, University School of Business, Fairfield CT: Fairfield University, </w:t>
      </w:r>
      <w:r w:rsidR="003E70BA">
        <w:rPr>
          <w:rFonts w:ascii="Times New Roman" w:hAnsi="Times New Roman" w:cs="Times New Roman"/>
          <w:sz w:val="24"/>
          <w:szCs w:val="24"/>
        </w:rPr>
        <w:t>Vol. 3, No. 3, September, 1997, p</w:t>
      </w:r>
      <w:r>
        <w:rPr>
          <w:rFonts w:ascii="Times New Roman" w:hAnsi="Times New Roman" w:cs="Times New Roman"/>
          <w:sz w:val="24"/>
          <w:szCs w:val="24"/>
        </w:rPr>
        <w:t>p. 1-17.</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Teklewold, H., Dadi, A., Yami, A. and Dana, N. “Determinants of Adoption of Poultry Technology: A double-Hurdle</w:t>
      </w:r>
      <w:r w:rsidR="003D6DAC">
        <w:rPr>
          <w:rFonts w:ascii="Times New Roman" w:hAnsi="Times New Roman" w:cs="Times New Roman"/>
          <w:sz w:val="24"/>
          <w:szCs w:val="24"/>
        </w:rPr>
        <w:t>.”</w:t>
      </w:r>
      <w:r>
        <w:rPr>
          <w:rFonts w:ascii="Times New Roman" w:hAnsi="Times New Roman" w:cs="Times New Roman"/>
          <w:sz w:val="24"/>
          <w:szCs w:val="24"/>
        </w:rPr>
        <w:t xml:space="preserve"> Debre Zeit Agricultural Research Centre, Livestock Research for Rural Development, Debre Zeit, Ethiopia, 2006, pp. 1-2.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Ter Horst, K. “Some Remarks on Poultry Improvement in Bangladesh as Related to Socio-economic Factors.” Paper Presented to FAO Expert Consultation on Rural Poultry Development in Asia, Dhaka, Bangladesh, 1987.</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Tesch, R. “Qualitative research: Analysis Types and </w:t>
      </w:r>
      <w:r w:rsidR="00864413">
        <w:rPr>
          <w:rFonts w:ascii="Times New Roman" w:hAnsi="Times New Roman" w:cs="Times New Roman"/>
          <w:sz w:val="24"/>
          <w:szCs w:val="24"/>
        </w:rPr>
        <w:t>Software Tools.” New York: The Farmer P</w:t>
      </w:r>
      <w:r>
        <w:rPr>
          <w:rFonts w:ascii="Times New Roman" w:hAnsi="Times New Roman" w:cs="Times New Roman"/>
          <w:sz w:val="24"/>
          <w:szCs w:val="24"/>
        </w:rPr>
        <w:t>ress, 1990.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Economist Group, “Against Anti-Dumping.” The Economist Print Edition, 2005.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Economist Newspaper and Economist Group, </w:t>
      </w:r>
      <w:r w:rsidR="003D6DAC">
        <w:rPr>
          <w:rFonts w:ascii="Times New Roman" w:hAnsi="Times New Roman" w:cs="Times New Roman"/>
          <w:sz w:val="24"/>
          <w:szCs w:val="24"/>
        </w:rPr>
        <w:t>“</w:t>
      </w:r>
      <w:r>
        <w:rPr>
          <w:rFonts w:ascii="Times New Roman" w:hAnsi="Times New Roman" w:cs="Times New Roman"/>
          <w:sz w:val="24"/>
          <w:szCs w:val="24"/>
        </w:rPr>
        <w:t>Against Anti-Dump</w:t>
      </w:r>
      <w:r w:rsidR="008D12C9">
        <w:rPr>
          <w:rFonts w:ascii="Times New Roman" w:hAnsi="Times New Roman" w:cs="Times New Roman"/>
          <w:sz w:val="24"/>
          <w:szCs w:val="24"/>
        </w:rPr>
        <w:t>ing</w:t>
      </w:r>
      <w:r>
        <w:rPr>
          <w:rFonts w:ascii="Times New Roman" w:hAnsi="Times New Roman" w:cs="Times New Roman"/>
          <w:sz w:val="24"/>
          <w:szCs w:val="24"/>
        </w:rPr>
        <w:t>.” November, 1998.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The Library of Congress Country Studies, “Ghana La</w:t>
      </w:r>
      <w:r w:rsidR="008D12C9">
        <w:rPr>
          <w:rFonts w:ascii="Times New Roman" w:hAnsi="Times New Roman" w:cs="Times New Roman"/>
          <w:sz w:val="24"/>
          <w:szCs w:val="24"/>
        </w:rPr>
        <w:t>bour Force.” CIA World Factbook,</w:t>
      </w:r>
      <w:r>
        <w:rPr>
          <w:rFonts w:ascii="Times New Roman" w:hAnsi="Times New Roman" w:cs="Times New Roman"/>
          <w:sz w:val="24"/>
          <w:szCs w:val="24"/>
        </w:rPr>
        <w:t xml:space="preserve"> 1994.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The European Union Co-operation with Ghana- Cotonou Agreement, “EU and Ghana.” Delegation of the Commission in Ghana, Ghana, 2009, pp. 1-4.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The Statesman, “The Dying State of Ghana’s Poultry.” Ghana, 2008, pp. 1-3.</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The World Bank, “Country Brief.” March 2009, pp. 2-5.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The World Bank Group, “Impact Evaluation-Qualitative Methods,” 2009.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The World Bank, August 2008.</w:t>
      </w:r>
    </w:p>
    <w:p w:rsidR="002D0478" w:rsidRDefault="00CD0888"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2D0478">
        <w:rPr>
          <w:rFonts w:ascii="Times New Roman" w:hAnsi="Times New Roman" w:cs="Times New Roman"/>
          <w:sz w:val="24"/>
          <w:szCs w:val="24"/>
        </w:rPr>
        <w:t xml:space="preserve">World Bank, “World Development Report.” Agriculture for Development, Washington, D.C.: World Bank, 2007.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Third World Network (TWN), “Globalization, Liberalization, Protectionism: Impacts on Poor Rural Producers in Developing Countries.” Impacts on Poor Rural Producers in Developing Countries, International Fund for Agricultural Development (IFAD), 2006.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Thompson A. A. and Strickland, A.J. “Crafting and Executing Strategy.” 12</w:t>
      </w:r>
      <w:r w:rsidRPr="007C6AEE">
        <w:rPr>
          <w:rFonts w:ascii="Times New Roman" w:hAnsi="Times New Roman" w:cs="Times New Roman"/>
          <w:sz w:val="24"/>
          <w:szCs w:val="24"/>
          <w:vertAlign w:val="superscript"/>
        </w:rPr>
        <w:t>th</w:t>
      </w:r>
      <w:r>
        <w:rPr>
          <w:rFonts w:ascii="Times New Roman" w:hAnsi="Times New Roman" w:cs="Times New Roman"/>
          <w:sz w:val="24"/>
          <w:szCs w:val="24"/>
        </w:rPr>
        <w:t xml:space="preserve"> Edn, Singapore, McGraw-Hill, 2001 pp. 150-153.</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Thompson, S. “Adaptive Sampling in Behavioural Surveys”, NIDA Research, Monograph, 1997, pp. 296-319.</w:t>
      </w:r>
    </w:p>
    <w:p w:rsidR="00345DA3" w:rsidRDefault="003D680D"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Thurik, R. and Wennekers, S.</w:t>
      </w:r>
      <w:r w:rsidR="00345DA3">
        <w:rPr>
          <w:rFonts w:ascii="Times New Roman" w:hAnsi="Times New Roman" w:cs="Times New Roman"/>
          <w:sz w:val="24"/>
          <w:szCs w:val="24"/>
        </w:rPr>
        <w:t xml:space="preserve"> </w:t>
      </w:r>
      <w:r>
        <w:rPr>
          <w:rFonts w:ascii="Times New Roman" w:hAnsi="Times New Roman" w:cs="Times New Roman"/>
          <w:sz w:val="24"/>
          <w:szCs w:val="24"/>
        </w:rPr>
        <w:t>“Enterpreneurship S</w:t>
      </w:r>
      <w:r w:rsidR="00345DA3">
        <w:rPr>
          <w:rFonts w:ascii="Times New Roman" w:hAnsi="Times New Roman" w:cs="Times New Roman"/>
          <w:sz w:val="24"/>
          <w:szCs w:val="24"/>
        </w:rPr>
        <w:t>mall Business and Economic Growth</w:t>
      </w:r>
      <w:r w:rsidR="003D3366">
        <w:rPr>
          <w:rFonts w:ascii="Times New Roman" w:hAnsi="Times New Roman" w:cs="Times New Roman"/>
          <w:sz w:val="24"/>
          <w:szCs w:val="24"/>
        </w:rPr>
        <w:t>.”</w:t>
      </w:r>
      <w:r w:rsidR="00345DA3">
        <w:rPr>
          <w:rFonts w:ascii="Times New Roman" w:hAnsi="Times New Roman" w:cs="Times New Roman"/>
          <w:sz w:val="24"/>
          <w:szCs w:val="24"/>
        </w:rPr>
        <w:t xml:space="preserve"> Rotterdam: E</w:t>
      </w:r>
      <w:r>
        <w:rPr>
          <w:rFonts w:ascii="Times New Roman" w:hAnsi="Times New Roman" w:cs="Times New Roman"/>
          <w:sz w:val="24"/>
          <w:szCs w:val="24"/>
        </w:rPr>
        <w:t>ramus Research Institute of M</w:t>
      </w:r>
      <w:r w:rsidR="00345DA3">
        <w:rPr>
          <w:rFonts w:ascii="Times New Roman" w:hAnsi="Times New Roman" w:cs="Times New Roman"/>
          <w:sz w:val="24"/>
          <w:szCs w:val="24"/>
        </w:rPr>
        <w:t>anagement</w:t>
      </w:r>
      <w:r w:rsidR="003D3366">
        <w:rPr>
          <w:rFonts w:ascii="Times New Roman" w:hAnsi="Times New Roman" w:cs="Times New Roman"/>
          <w:sz w:val="24"/>
          <w:szCs w:val="24"/>
        </w:rPr>
        <w:t>,</w:t>
      </w:r>
      <w:r w:rsidR="00345DA3">
        <w:rPr>
          <w:rFonts w:ascii="Times New Roman" w:hAnsi="Times New Roman" w:cs="Times New Roman"/>
          <w:sz w:val="24"/>
          <w:szCs w:val="24"/>
        </w:rPr>
        <w:t xml:space="preserve"> Report series</w:t>
      </w:r>
      <w:r>
        <w:rPr>
          <w:rFonts w:ascii="Times New Roman" w:hAnsi="Times New Roman" w:cs="Times New Roman"/>
          <w:sz w:val="24"/>
          <w:szCs w:val="24"/>
        </w:rPr>
        <w:t>, 2001,</w:t>
      </w:r>
      <w:r w:rsidR="00345DA3">
        <w:rPr>
          <w:rFonts w:ascii="Times New Roman" w:hAnsi="Times New Roman" w:cs="Times New Roman"/>
          <w:sz w:val="24"/>
          <w:szCs w:val="24"/>
        </w:rPr>
        <w:t xml:space="preserve"> pp. 1-10</w:t>
      </w:r>
      <w:r>
        <w:rPr>
          <w:rFonts w:ascii="Times New Roman" w:hAnsi="Times New Roman" w:cs="Times New Roman"/>
          <w:sz w:val="24"/>
          <w:szCs w:val="24"/>
        </w:rPr>
        <w:t>.</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Titaarenko, Larisa, McCarthy, J.D.</w:t>
      </w:r>
      <w:r w:rsidR="003D680D">
        <w:rPr>
          <w:rFonts w:ascii="Times New Roman" w:hAnsi="Times New Roman" w:cs="Times New Roman"/>
          <w:sz w:val="24"/>
          <w:szCs w:val="24"/>
        </w:rPr>
        <w:t>,</w:t>
      </w:r>
      <w:r>
        <w:rPr>
          <w:rFonts w:ascii="Times New Roman" w:hAnsi="Times New Roman" w:cs="Times New Roman"/>
          <w:sz w:val="24"/>
          <w:szCs w:val="24"/>
        </w:rPr>
        <w:t xml:space="preserve"> McPhail, C.</w:t>
      </w:r>
      <w:r w:rsidR="003D680D">
        <w:rPr>
          <w:rFonts w:ascii="Times New Roman" w:hAnsi="Times New Roman" w:cs="Times New Roman"/>
          <w:sz w:val="24"/>
          <w:szCs w:val="24"/>
        </w:rPr>
        <w:t>,</w:t>
      </w:r>
      <w:r>
        <w:rPr>
          <w:rFonts w:ascii="Times New Roman" w:hAnsi="Times New Roman" w:cs="Times New Roman"/>
          <w:sz w:val="24"/>
          <w:szCs w:val="24"/>
        </w:rPr>
        <w:t xml:space="preserve"> and Augustyn, B. “The Interaction of State Re</w:t>
      </w:r>
      <w:r w:rsidR="003D3366">
        <w:rPr>
          <w:rFonts w:ascii="Times New Roman" w:hAnsi="Times New Roman" w:cs="Times New Roman"/>
          <w:sz w:val="24"/>
          <w:szCs w:val="24"/>
        </w:rPr>
        <w:t>g</w:t>
      </w:r>
      <w:r>
        <w:rPr>
          <w:rFonts w:ascii="Times New Roman" w:hAnsi="Times New Roman" w:cs="Times New Roman"/>
          <w:sz w:val="24"/>
          <w:szCs w:val="24"/>
        </w:rPr>
        <w:t>ression, Protest Foru</w:t>
      </w:r>
      <w:r w:rsidR="003D6DAC">
        <w:rPr>
          <w:rFonts w:ascii="Times New Roman" w:hAnsi="Times New Roman" w:cs="Times New Roman"/>
          <w:sz w:val="24"/>
          <w:szCs w:val="24"/>
        </w:rPr>
        <w:t>m and Protest Sponsor Strength D</w:t>
      </w:r>
      <w:r>
        <w:rPr>
          <w:rFonts w:ascii="Times New Roman" w:hAnsi="Times New Roman" w:cs="Times New Roman"/>
          <w:sz w:val="24"/>
          <w:szCs w:val="24"/>
        </w:rPr>
        <w:t>uring the Tra</w:t>
      </w:r>
      <w:r w:rsidR="003D3366">
        <w:rPr>
          <w:rFonts w:ascii="Times New Roman" w:hAnsi="Times New Roman" w:cs="Times New Roman"/>
          <w:sz w:val="24"/>
          <w:szCs w:val="24"/>
        </w:rPr>
        <w:t>nsition from Communism in Minsk,”</w:t>
      </w:r>
      <w:r>
        <w:rPr>
          <w:rFonts w:ascii="Times New Roman" w:hAnsi="Times New Roman" w:cs="Times New Roman"/>
          <w:sz w:val="24"/>
          <w:szCs w:val="24"/>
        </w:rPr>
        <w:t xml:space="preserve"> Belarus, 1990-1995.” Mobilization, </w:t>
      </w:r>
      <w:r w:rsidR="00554CFD">
        <w:rPr>
          <w:rFonts w:ascii="Times New Roman" w:hAnsi="Times New Roman" w:cs="Times New Roman"/>
          <w:sz w:val="24"/>
          <w:szCs w:val="24"/>
        </w:rPr>
        <w:t>Vol. 6, 2001,</w:t>
      </w:r>
      <w:r>
        <w:rPr>
          <w:rFonts w:ascii="Times New Roman" w:hAnsi="Times New Roman" w:cs="Times New Roman"/>
          <w:sz w:val="24"/>
          <w:szCs w:val="24"/>
        </w:rPr>
        <w:t xml:space="preserve"> pp. 129-150.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Titcher, S., Meyer, M., Wodack, R., </w:t>
      </w:r>
      <w:r w:rsidR="003D3366">
        <w:rPr>
          <w:rFonts w:ascii="Times New Roman" w:hAnsi="Times New Roman" w:cs="Times New Roman"/>
          <w:sz w:val="24"/>
          <w:szCs w:val="24"/>
        </w:rPr>
        <w:t xml:space="preserve">and </w:t>
      </w:r>
      <w:r>
        <w:rPr>
          <w:rFonts w:ascii="Times New Roman" w:hAnsi="Times New Roman" w:cs="Times New Roman"/>
          <w:sz w:val="24"/>
          <w:szCs w:val="24"/>
        </w:rPr>
        <w:t>Vetter, E. “Methods of Text and Dis</w:t>
      </w:r>
      <w:r w:rsidR="003D3366">
        <w:rPr>
          <w:rFonts w:ascii="Times New Roman" w:hAnsi="Times New Roman" w:cs="Times New Roman"/>
          <w:sz w:val="24"/>
          <w:szCs w:val="24"/>
        </w:rPr>
        <w:t>course Analysis,”</w:t>
      </w:r>
      <w:r w:rsidR="00554CFD">
        <w:rPr>
          <w:rFonts w:ascii="Times New Roman" w:hAnsi="Times New Roman" w:cs="Times New Roman"/>
          <w:sz w:val="24"/>
          <w:szCs w:val="24"/>
        </w:rPr>
        <w:t xml:space="preserve"> London: Sage P</w:t>
      </w:r>
      <w:r>
        <w:rPr>
          <w:rFonts w:ascii="Times New Roman" w:hAnsi="Times New Roman" w:cs="Times New Roman"/>
          <w:sz w:val="24"/>
          <w:szCs w:val="24"/>
        </w:rPr>
        <w:t>ublication, 2000.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Togerson, R.E. “A critical look at New-Generation Cooperatives</w:t>
      </w:r>
      <w:r w:rsidR="003D3366">
        <w:rPr>
          <w:rFonts w:ascii="Times New Roman" w:hAnsi="Times New Roman" w:cs="Times New Roman"/>
          <w:sz w:val="24"/>
          <w:szCs w:val="24"/>
        </w:rPr>
        <w:t>,</w:t>
      </w:r>
      <w:r>
        <w:rPr>
          <w:rFonts w:ascii="Times New Roman" w:hAnsi="Times New Roman" w:cs="Times New Roman"/>
          <w:sz w:val="24"/>
          <w:szCs w:val="24"/>
        </w:rPr>
        <w:t>”</w:t>
      </w:r>
      <w:r w:rsidR="003D3366">
        <w:rPr>
          <w:rFonts w:ascii="Times New Roman" w:hAnsi="Times New Roman" w:cs="Times New Roman"/>
          <w:sz w:val="24"/>
          <w:szCs w:val="24"/>
        </w:rPr>
        <w:t xml:space="preserve"> 2001</w:t>
      </w:r>
      <w:r>
        <w:rPr>
          <w:rFonts w:ascii="Times New Roman" w:hAnsi="Times New Roman" w:cs="Times New Roman"/>
          <w:sz w:val="24"/>
          <w:szCs w:val="24"/>
        </w:rPr>
        <w:t>. Retrieved 15</w:t>
      </w:r>
      <w:r w:rsidRPr="006E0543">
        <w:rPr>
          <w:rFonts w:ascii="Times New Roman" w:hAnsi="Times New Roman" w:cs="Times New Roman"/>
          <w:sz w:val="24"/>
          <w:szCs w:val="24"/>
          <w:vertAlign w:val="superscript"/>
        </w:rPr>
        <w:t>th</w:t>
      </w:r>
      <w:r>
        <w:rPr>
          <w:rFonts w:ascii="Times New Roman" w:hAnsi="Times New Roman" w:cs="Times New Roman"/>
          <w:sz w:val="24"/>
          <w:szCs w:val="24"/>
        </w:rPr>
        <w:t xml:space="preserve"> February, 2002, from </w:t>
      </w:r>
      <w:hyperlink r:id="rId38" w:history="1">
        <w:r w:rsidRPr="00EA3824">
          <w:rPr>
            <w:rStyle w:val="Hyperlink"/>
            <w:rFonts w:ascii="Times New Roman" w:hAnsi="Times New Roman" w:cs="Times New Roman"/>
            <w:sz w:val="24"/>
            <w:szCs w:val="24"/>
          </w:rPr>
          <w:t>www.rurder.usda.gov/rbs/pub/Jan01/critical,htm</w:t>
        </w:r>
      </w:hyperlink>
      <w:r>
        <w:rPr>
          <w:rFonts w:ascii="Times New Roman" w:hAnsi="Times New Roman" w:cs="Times New Roman"/>
          <w:sz w:val="24"/>
          <w:szCs w:val="24"/>
        </w:rPr>
        <w:t>.</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Togerson, R.E. “Evolution of Co-operative Thoug</w:t>
      </w:r>
      <w:r w:rsidR="005814B3">
        <w:rPr>
          <w:rFonts w:ascii="Times New Roman" w:hAnsi="Times New Roman" w:cs="Times New Roman"/>
          <w:sz w:val="24"/>
          <w:szCs w:val="24"/>
        </w:rPr>
        <w:t>ht, Theory and Purpose.” Paper P</w:t>
      </w:r>
      <w:r>
        <w:rPr>
          <w:rFonts w:ascii="Times New Roman" w:hAnsi="Times New Roman" w:cs="Times New Roman"/>
          <w:sz w:val="24"/>
          <w:szCs w:val="24"/>
        </w:rPr>
        <w:t>resented at the Cooperati</w:t>
      </w:r>
      <w:r w:rsidR="005814B3">
        <w:rPr>
          <w:rFonts w:ascii="Times New Roman" w:hAnsi="Times New Roman" w:cs="Times New Roman"/>
          <w:sz w:val="24"/>
          <w:szCs w:val="24"/>
        </w:rPr>
        <w:t>ves: Their Importance in the Future of the Food and Agricultural S</w:t>
      </w:r>
      <w:r>
        <w:rPr>
          <w:rFonts w:ascii="Times New Roman" w:hAnsi="Times New Roman" w:cs="Times New Roman"/>
          <w:sz w:val="24"/>
          <w:szCs w:val="24"/>
        </w:rPr>
        <w:t>ystem</w:t>
      </w:r>
      <w:r w:rsidR="005814B3">
        <w:rPr>
          <w:rFonts w:ascii="Times New Roman" w:hAnsi="Times New Roman" w:cs="Times New Roman"/>
          <w:sz w:val="24"/>
          <w:szCs w:val="24"/>
        </w:rPr>
        <w:t>,</w:t>
      </w:r>
      <w:r>
        <w:rPr>
          <w:rFonts w:ascii="Times New Roman" w:hAnsi="Times New Roman" w:cs="Times New Roman"/>
          <w:sz w:val="24"/>
          <w:szCs w:val="24"/>
        </w:rPr>
        <w:t xml:space="preserve"> Food and Agricultural marketing Consortium, Las Vegas, 16-17 January, 1997.</w:t>
      </w:r>
    </w:p>
    <w:p w:rsidR="008E3DBD" w:rsidRDefault="008E3DBD" w:rsidP="008E3DBD">
      <w:pPr>
        <w:spacing w:line="240" w:lineRule="auto"/>
        <w:jc w:val="both"/>
        <w:rPr>
          <w:rFonts w:ascii="Times New Roman" w:hAnsi="Times New Roman" w:cs="Times New Roman"/>
          <w:sz w:val="24"/>
          <w:szCs w:val="24"/>
        </w:rPr>
      </w:pPr>
      <w:r>
        <w:rPr>
          <w:rFonts w:ascii="Times New Roman" w:hAnsi="Times New Roman" w:cs="Times New Roman"/>
          <w:sz w:val="24"/>
          <w:szCs w:val="24"/>
        </w:rPr>
        <w:t>Trade</w:t>
      </w:r>
      <w:r w:rsidR="003D3366">
        <w:rPr>
          <w:rFonts w:ascii="Times New Roman" w:hAnsi="Times New Roman" w:cs="Times New Roman"/>
          <w:sz w:val="24"/>
          <w:szCs w:val="24"/>
        </w:rPr>
        <w:t>s Union Congress (TUC) – Ghana, “</w:t>
      </w:r>
      <w:r>
        <w:rPr>
          <w:rFonts w:ascii="Times New Roman" w:hAnsi="Times New Roman" w:cs="Times New Roman"/>
          <w:sz w:val="24"/>
          <w:szCs w:val="24"/>
        </w:rPr>
        <w:t>Incomes in Ghana- Policy Discussion Paper.” Global Policy Network, Ghana, May 2004, pp. 1-20.</w:t>
      </w:r>
    </w:p>
    <w:p w:rsidR="002354EC" w:rsidRDefault="002354EC" w:rsidP="002354EC">
      <w:pPr>
        <w:spacing w:line="240" w:lineRule="auto"/>
        <w:jc w:val="both"/>
        <w:rPr>
          <w:rFonts w:ascii="Times New Roman" w:hAnsi="Times New Roman" w:cs="Times New Roman"/>
          <w:sz w:val="24"/>
          <w:szCs w:val="24"/>
        </w:rPr>
      </w:pPr>
      <w:r>
        <w:rPr>
          <w:rFonts w:ascii="Times New Roman" w:hAnsi="Times New Roman" w:cs="Times New Roman"/>
          <w:sz w:val="24"/>
          <w:szCs w:val="24"/>
        </w:rPr>
        <w:t>Trade Union Corporation (TUC), Ghana, 2004.</w:t>
      </w:r>
    </w:p>
    <w:p w:rsidR="00345DA3" w:rsidRDefault="005814B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Tsekpo, A.K. “The Cooperative Sector in Ghana: Small and Big Business.</w:t>
      </w:r>
      <w:r w:rsidR="003D6DAC">
        <w:rPr>
          <w:rFonts w:ascii="Times New Roman" w:hAnsi="Times New Roman" w:cs="Times New Roman"/>
          <w:sz w:val="24"/>
          <w:szCs w:val="24"/>
        </w:rPr>
        <w:t>”</w:t>
      </w:r>
      <w:r>
        <w:rPr>
          <w:rFonts w:ascii="Times New Roman" w:hAnsi="Times New Roman" w:cs="Times New Roman"/>
          <w:sz w:val="24"/>
          <w:szCs w:val="24"/>
        </w:rPr>
        <w:t xml:space="preserve"> In cooperative O</w:t>
      </w:r>
      <w:r w:rsidR="00345DA3">
        <w:rPr>
          <w:rFonts w:ascii="Times New Roman" w:hAnsi="Times New Roman" w:cs="Times New Roman"/>
          <w:sz w:val="24"/>
          <w:szCs w:val="24"/>
        </w:rPr>
        <w:t>ut of Poverty: Renaissance of the African Cooperativ</w:t>
      </w:r>
      <w:r>
        <w:rPr>
          <w:rFonts w:ascii="Times New Roman" w:hAnsi="Times New Roman" w:cs="Times New Roman"/>
          <w:sz w:val="24"/>
          <w:szCs w:val="24"/>
        </w:rPr>
        <w:t xml:space="preserve">e Movement, </w:t>
      </w:r>
      <w:r w:rsidR="00952AA2">
        <w:rPr>
          <w:rFonts w:ascii="Times New Roman" w:hAnsi="Times New Roman" w:cs="Times New Roman"/>
          <w:sz w:val="24"/>
          <w:szCs w:val="24"/>
        </w:rPr>
        <w:t>(</w:t>
      </w:r>
      <w:r>
        <w:rPr>
          <w:rFonts w:ascii="Times New Roman" w:hAnsi="Times New Roman" w:cs="Times New Roman"/>
          <w:sz w:val="24"/>
          <w:szCs w:val="24"/>
        </w:rPr>
        <w:t>ed.</w:t>
      </w:r>
      <w:r w:rsidR="00952AA2">
        <w:rPr>
          <w:rFonts w:ascii="Times New Roman" w:hAnsi="Times New Roman" w:cs="Times New Roman"/>
          <w:sz w:val="24"/>
          <w:szCs w:val="24"/>
        </w:rPr>
        <w:t>)</w:t>
      </w:r>
      <w:r>
        <w:rPr>
          <w:rFonts w:ascii="Times New Roman" w:hAnsi="Times New Roman" w:cs="Times New Roman"/>
          <w:sz w:val="24"/>
          <w:szCs w:val="24"/>
        </w:rPr>
        <w:t xml:space="preserve"> Develtere, P., </w:t>
      </w:r>
      <w:r w:rsidR="00345DA3">
        <w:rPr>
          <w:rFonts w:ascii="Times New Roman" w:hAnsi="Times New Roman" w:cs="Times New Roman"/>
          <w:sz w:val="24"/>
          <w:szCs w:val="24"/>
        </w:rPr>
        <w:t>Pollet,</w:t>
      </w:r>
      <w:r>
        <w:rPr>
          <w:rFonts w:ascii="Times New Roman" w:hAnsi="Times New Roman" w:cs="Times New Roman"/>
          <w:sz w:val="24"/>
          <w:szCs w:val="24"/>
        </w:rPr>
        <w:t xml:space="preserve"> </w:t>
      </w:r>
      <w:r w:rsidR="00345DA3">
        <w:rPr>
          <w:rFonts w:ascii="Times New Roman" w:hAnsi="Times New Roman" w:cs="Times New Roman"/>
          <w:sz w:val="24"/>
          <w:szCs w:val="24"/>
        </w:rPr>
        <w:t>P.I., and Wanyama, F. Geneva, Swi</w:t>
      </w:r>
      <w:r w:rsidR="00952AA2">
        <w:rPr>
          <w:rFonts w:ascii="Times New Roman" w:hAnsi="Times New Roman" w:cs="Times New Roman"/>
          <w:sz w:val="24"/>
          <w:szCs w:val="24"/>
        </w:rPr>
        <w:t>tzerland: International Labour O</w:t>
      </w:r>
      <w:r w:rsidR="00345DA3">
        <w:rPr>
          <w:rFonts w:ascii="Times New Roman" w:hAnsi="Times New Roman" w:cs="Times New Roman"/>
          <w:sz w:val="24"/>
          <w:szCs w:val="24"/>
        </w:rPr>
        <w:t>rganization, 2008.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Trewin E (eds.) “Coop</w:t>
      </w:r>
      <w:r w:rsidR="005814B3">
        <w:rPr>
          <w:rFonts w:ascii="Times New Roman" w:hAnsi="Times New Roman" w:cs="Times New Roman"/>
          <w:sz w:val="24"/>
          <w:szCs w:val="24"/>
        </w:rPr>
        <w:t>eratives: Issues and Trends in Developing Countries”. ACIAR Technical Report No:</w:t>
      </w:r>
      <w:r w:rsidR="00952AA2">
        <w:rPr>
          <w:rFonts w:ascii="Times New Roman" w:hAnsi="Times New Roman" w:cs="Times New Roman"/>
          <w:sz w:val="24"/>
          <w:szCs w:val="24"/>
        </w:rPr>
        <w:t xml:space="preserve"> 53,</w:t>
      </w:r>
      <w:r w:rsidR="005814B3">
        <w:rPr>
          <w:rFonts w:ascii="Times New Roman" w:hAnsi="Times New Roman" w:cs="Times New Roman"/>
          <w:sz w:val="24"/>
          <w:szCs w:val="24"/>
        </w:rPr>
        <w:t xml:space="preserve"> Printed Version</w:t>
      </w:r>
      <w:r w:rsidR="00952AA2">
        <w:rPr>
          <w:rFonts w:ascii="Times New Roman" w:hAnsi="Times New Roman" w:cs="Times New Roman"/>
          <w:sz w:val="24"/>
          <w:szCs w:val="24"/>
        </w:rPr>
        <w:t>,</w:t>
      </w:r>
      <w:r w:rsidR="005814B3">
        <w:rPr>
          <w:rFonts w:ascii="Times New Roman" w:hAnsi="Times New Roman" w:cs="Times New Roman"/>
          <w:sz w:val="24"/>
          <w:szCs w:val="24"/>
        </w:rPr>
        <w:t xml:space="preserve"> P</w:t>
      </w:r>
      <w:r>
        <w:rPr>
          <w:rFonts w:ascii="Times New Roman" w:hAnsi="Times New Roman" w:cs="Times New Roman"/>
          <w:sz w:val="24"/>
          <w:szCs w:val="24"/>
        </w:rPr>
        <w:t>ublished in 2004.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Trochim, M.K. “Knowledge Base Research Methods.” Comell University, Ithaca, New York, USA, 2006, PP. 1-3.</w:t>
      </w:r>
    </w:p>
    <w:p w:rsidR="00345DA3" w:rsidRDefault="003D6DAC"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Trulsson, P.</w:t>
      </w:r>
      <w:r w:rsidR="00952AA2">
        <w:rPr>
          <w:rFonts w:ascii="Times New Roman" w:hAnsi="Times New Roman" w:cs="Times New Roman"/>
          <w:sz w:val="24"/>
          <w:szCs w:val="24"/>
        </w:rPr>
        <w:t xml:space="preserve"> </w:t>
      </w:r>
      <w:r>
        <w:rPr>
          <w:rFonts w:ascii="Times New Roman" w:hAnsi="Times New Roman" w:cs="Times New Roman"/>
          <w:sz w:val="24"/>
          <w:szCs w:val="24"/>
        </w:rPr>
        <w:t>“</w:t>
      </w:r>
      <w:r w:rsidR="00345DA3">
        <w:rPr>
          <w:rFonts w:ascii="Times New Roman" w:hAnsi="Times New Roman" w:cs="Times New Roman"/>
          <w:sz w:val="24"/>
          <w:szCs w:val="24"/>
        </w:rPr>
        <w:t>Managing Growth: Perspectives on Achieving Small Enterprise Growth in Tanzania, Uganda and Zimbabwe</w:t>
      </w:r>
      <w:r w:rsidR="005814B3">
        <w:rPr>
          <w:rFonts w:ascii="Times New Roman" w:hAnsi="Times New Roman" w:cs="Times New Roman"/>
          <w:sz w:val="24"/>
          <w:szCs w:val="24"/>
        </w:rPr>
        <w:t>.”</w:t>
      </w:r>
      <w:r w:rsidR="00952AA2">
        <w:rPr>
          <w:rFonts w:ascii="Times New Roman" w:hAnsi="Times New Roman" w:cs="Times New Roman"/>
          <w:sz w:val="24"/>
          <w:szCs w:val="24"/>
        </w:rPr>
        <w:t xml:space="preserve"> (ILO W</w:t>
      </w:r>
      <w:r w:rsidR="00345DA3">
        <w:rPr>
          <w:rFonts w:ascii="Times New Roman" w:hAnsi="Times New Roman" w:cs="Times New Roman"/>
          <w:sz w:val="24"/>
          <w:szCs w:val="24"/>
        </w:rPr>
        <w:t>orki</w:t>
      </w:r>
      <w:r w:rsidR="00952AA2">
        <w:rPr>
          <w:rFonts w:ascii="Times New Roman" w:hAnsi="Times New Roman" w:cs="Times New Roman"/>
          <w:sz w:val="24"/>
          <w:szCs w:val="24"/>
        </w:rPr>
        <w:t>ng P</w:t>
      </w:r>
      <w:r w:rsidR="005814B3">
        <w:rPr>
          <w:rFonts w:ascii="Times New Roman" w:hAnsi="Times New Roman" w:cs="Times New Roman"/>
          <w:sz w:val="24"/>
          <w:szCs w:val="24"/>
        </w:rPr>
        <w:t>aper, PMD/4/E). Geneva: ILO, 1999, PP. 1-40.</w:t>
      </w:r>
      <w:r w:rsidR="00345DA3">
        <w:rPr>
          <w:rFonts w:ascii="Times New Roman" w:hAnsi="Times New Roman" w:cs="Times New Roman"/>
          <w:sz w:val="24"/>
          <w:szCs w:val="24"/>
        </w:rPr>
        <w:t xml:space="preserve"> </w:t>
      </w:r>
      <w:hyperlink r:id="rId39" w:history="1">
        <w:r w:rsidR="00345DA3" w:rsidRPr="00262BEF">
          <w:rPr>
            <w:rStyle w:val="Hyperlink"/>
            <w:rFonts w:ascii="Times New Roman" w:hAnsi="Times New Roman" w:cs="Times New Roman"/>
            <w:sz w:val="24"/>
            <w:szCs w:val="24"/>
          </w:rPr>
          <w:t>http://www.ilo.org/public.english/employment/ent/paper/pmd4.htm</w:t>
        </w:r>
      </w:hyperlink>
      <w:r w:rsidR="005814B3">
        <w:rPr>
          <w:rFonts w:ascii="Times New Roman" w:hAnsi="Times New Roman" w:cs="Times New Roman"/>
          <w:sz w:val="24"/>
          <w:szCs w:val="24"/>
        </w:rPr>
        <w:t xml:space="preserve">,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TWN, “Globalization, Liberalization, and Protectionism: Impacts on Poor Rural Producers in Developing Countries.” International Fund for Agricultural Development (IFAD), 2006.</w:t>
      </w:r>
    </w:p>
    <w:p w:rsidR="00345DA3" w:rsidRDefault="005814B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Turkson, P.K. “A Comparison of the Delivery of Veterinary Services to Small-Scale and Medium to Large-Scale Poultry Keepers in Peri-U</w:t>
      </w:r>
      <w:r w:rsidR="00345DA3">
        <w:rPr>
          <w:rFonts w:ascii="Times New Roman" w:hAnsi="Times New Roman" w:cs="Times New Roman"/>
          <w:sz w:val="24"/>
          <w:szCs w:val="24"/>
        </w:rPr>
        <w:t>rba</w:t>
      </w:r>
      <w:r>
        <w:rPr>
          <w:rFonts w:ascii="Times New Roman" w:hAnsi="Times New Roman" w:cs="Times New Roman"/>
          <w:sz w:val="24"/>
          <w:szCs w:val="24"/>
        </w:rPr>
        <w:t>n Ghana”. Department of Animal Science, S</w:t>
      </w:r>
      <w:r w:rsidR="00345DA3">
        <w:rPr>
          <w:rFonts w:ascii="Times New Roman" w:hAnsi="Times New Roman" w:cs="Times New Roman"/>
          <w:sz w:val="24"/>
          <w:szCs w:val="24"/>
        </w:rPr>
        <w:t>chool of Agriculture, University of Cape Coast, Cape Coast, Ghana, 2008.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Turkson, P.K. “Profile of Veterinarians and Veterinary Practice in Ghana.” Tropical Animal Health and Production, 35(4), Cape Coast, Unpublished, pp. 321-340.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UK Department for International Development of Ghana, “Ghana Trade Policy Project: Assessment of the Competitiveness of Local Agricult</w:t>
      </w:r>
      <w:r w:rsidR="00835542">
        <w:rPr>
          <w:rFonts w:ascii="Times New Roman" w:hAnsi="Times New Roman" w:cs="Times New Roman"/>
          <w:sz w:val="24"/>
          <w:szCs w:val="24"/>
        </w:rPr>
        <w:t>ure and Industrial Production,”</w:t>
      </w:r>
      <w:r w:rsidR="003D6DAC">
        <w:rPr>
          <w:rFonts w:ascii="Times New Roman" w:hAnsi="Times New Roman" w:cs="Times New Roman"/>
          <w:sz w:val="24"/>
          <w:szCs w:val="24"/>
        </w:rPr>
        <w:t xml:space="preserve"> UK,</w:t>
      </w:r>
      <w:r>
        <w:rPr>
          <w:rFonts w:ascii="Times New Roman" w:hAnsi="Times New Roman" w:cs="Times New Roman"/>
          <w:sz w:val="24"/>
          <w:szCs w:val="24"/>
        </w:rPr>
        <w:t xml:space="preserve"> 2002.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UNdata “Ghana Statistical Service,” National Statistical Service of Ghana, Ghana, July, 2009, pp. 1-10.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Unemployment hits highest since 1995</w:t>
      </w:r>
      <w:r w:rsidR="00835542">
        <w:rPr>
          <w:rFonts w:ascii="Times New Roman" w:hAnsi="Times New Roman" w:cs="Times New Roman"/>
          <w:sz w:val="24"/>
          <w:szCs w:val="24"/>
        </w:rPr>
        <w:t>, September 16, 2009.</w:t>
      </w:r>
      <w:r>
        <w:rPr>
          <w:rFonts w:ascii="Times New Roman" w:hAnsi="Times New Roman" w:cs="Times New Roman"/>
          <w:sz w:val="24"/>
          <w:szCs w:val="24"/>
        </w:rPr>
        <w:t xml:space="preserve"> (</w:t>
      </w:r>
      <w:hyperlink r:id="rId40" w:history="1">
        <w:r w:rsidRPr="00EA3824">
          <w:rPr>
            <w:rStyle w:val="Hyperlink"/>
            <w:rFonts w:ascii="Times New Roman" w:hAnsi="Times New Roman" w:cs="Times New Roman"/>
            <w:sz w:val="24"/>
            <w:szCs w:val="24"/>
          </w:rPr>
          <w:t>http://www.guardian.co.uk/business/2009/sep/16/unemployment-rises-recession)</w:t>
        </w:r>
      </w:hyperlink>
      <w:r w:rsidR="00835542">
        <w:t>.</w:t>
      </w:r>
      <w:r>
        <w:rPr>
          <w:rFonts w:ascii="Times New Roman" w:hAnsi="Times New Roman" w:cs="Times New Roman"/>
          <w:sz w:val="24"/>
          <w:szCs w:val="24"/>
        </w:rPr>
        <w:t xml:space="preserve">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United Farme</w:t>
      </w:r>
      <w:r w:rsidR="005814B3">
        <w:rPr>
          <w:rFonts w:ascii="Times New Roman" w:hAnsi="Times New Roman" w:cs="Times New Roman"/>
          <w:sz w:val="24"/>
          <w:szCs w:val="24"/>
        </w:rPr>
        <w:t>rs Co-operative Company Webpage,</w:t>
      </w:r>
      <w:r w:rsidR="003D6DAC">
        <w:rPr>
          <w:rFonts w:ascii="Times New Roman" w:hAnsi="Times New Roman" w:cs="Times New Roman"/>
          <w:sz w:val="24"/>
          <w:szCs w:val="24"/>
        </w:rPr>
        <w:t xml:space="preserve"> (Undated) “The Fact.”</w:t>
      </w:r>
      <w:r>
        <w:rPr>
          <w:rFonts w:ascii="Times New Roman" w:hAnsi="Times New Roman" w:cs="Times New Roman"/>
          <w:sz w:val="24"/>
          <w:szCs w:val="24"/>
        </w:rPr>
        <w:t xml:space="preserve"> Retrieved 12 December, 2005, </w:t>
      </w:r>
      <w:hyperlink r:id="rId41" w:history="1">
        <w:r w:rsidRPr="00EA3824">
          <w:rPr>
            <w:rStyle w:val="Hyperlink"/>
            <w:rFonts w:ascii="Times New Roman" w:hAnsi="Times New Roman" w:cs="Times New Roman"/>
            <w:sz w:val="24"/>
            <w:szCs w:val="24"/>
          </w:rPr>
          <w:t>www.ufcc.com.au</w:t>
        </w:r>
      </w:hyperlink>
      <w:r>
        <w:rPr>
          <w:rFonts w:ascii="Times New Roman" w:hAnsi="Times New Roman" w:cs="Times New Roman"/>
          <w:sz w:val="24"/>
          <w:szCs w:val="24"/>
        </w:rPr>
        <w:t xml:space="preserve">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United Nations (ESCAP-CAPSA) Centre for Alleviation of Poverty through Secondary Crops Development in Asia and the Pacific, Indonesia, 2008, pp. 1-2.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United Nations, “Status and Role of Co-operatives in the Light of New Economic and Social Trends: Annex Guidelines Aimed at Creating a Supportive Environmental for the Development of Co-operatives.” Geneva: Report of the Secretary-General, Fifty-Four Session, 1998.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United States Department of Agriculture “Co-operative Benefits and Limitations</w:t>
      </w:r>
      <w:r w:rsidR="00CE021D">
        <w:rPr>
          <w:rFonts w:ascii="Times New Roman" w:hAnsi="Times New Roman" w:cs="Times New Roman"/>
          <w:sz w:val="24"/>
          <w:szCs w:val="24"/>
        </w:rPr>
        <w:t>.”</w:t>
      </w:r>
      <w:r>
        <w:rPr>
          <w:rFonts w:ascii="Times New Roman" w:hAnsi="Times New Roman" w:cs="Times New Roman"/>
          <w:sz w:val="24"/>
          <w:szCs w:val="24"/>
        </w:rPr>
        <w:t xml:space="preserve"> (Co-operative Information Report 1): Washington: Rural Business Co-operative Service, United States Department of Agriculture, 1990.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United States Department of Agriculture, </w:t>
      </w:r>
      <w:r w:rsidR="00A43A20">
        <w:rPr>
          <w:rFonts w:ascii="Times New Roman" w:hAnsi="Times New Roman" w:cs="Times New Roman"/>
          <w:sz w:val="24"/>
          <w:szCs w:val="24"/>
        </w:rPr>
        <w:t>“</w:t>
      </w:r>
      <w:r>
        <w:rPr>
          <w:rFonts w:ascii="Times New Roman" w:hAnsi="Times New Roman" w:cs="Times New Roman"/>
          <w:sz w:val="24"/>
          <w:szCs w:val="24"/>
        </w:rPr>
        <w:t>Agricultural Co-operatives in the 21</w:t>
      </w:r>
      <w:r w:rsidRPr="001A351C">
        <w:rPr>
          <w:rFonts w:ascii="Times New Roman" w:hAnsi="Times New Roman" w:cs="Times New Roman"/>
          <w:sz w:val="24"/>
          <w:szCs w:val="24"/>
          <w:vertAlign w:val="superscript"/>
        </w:rPr>
        <w:t>st</w:t>
      </w:r>
      <w:r w:rsidR="00A43A20">
        <w:rPr>
          <w:rFonts w:ascii="Times New Roman" w:hAnsi="Times New Roman" w:cs="Times New Roman"/>
          <w:sz w:val="24"/>
          <w:szCs w:val="24"/>
        </w:rPr>
        <w:t xml:space="preserve"> Century </w:t>
      </w:r>
      <w:r>
        <w:rPr>
          <w:rFonts w:ascii="Times New Roman" w:hAnsi="Times New Roman" w:cs="Times New Roman"/>
          <w:sz w:val="24"/>
          <w:szCs w:val="24"/>
        </w:rPr>
        <w:t>Co-operative Information Report</w:t>
      </w:r>
      <w:r w:rsidR="00A43A20">
        <w:rPr>
          <w:rFonts w:ascii="Times New Roman" w:hAnsi="Times New Roman" w:cs="Times New Roman"/>
          <w:sz w:val="24"/>
          <w:szCs w:val="24"/>
        </w:rPr>
        <w:t xml:space="preserve"> 60,”</w:t>
      </w:r>
      <w:r>
        <w:rPr>
          <w:rFonts w:ascii="Times New Roman" w:hAnsi="Times New Roman" w:cs="Times New Roman"/>
          <w:sz w:val="24"/>
          <w:szCs w:val="24"/>
        </w:rPr>
        <w:t xml:space="preserve"> Washington: Rural Business-Co-operative Service, United States Department of Agriculture, 2002.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University of Pennsylvania, “Priorities for Sustainable Agriculture.” African Studies Centre, Food Production and Food Security, Pennsylvania, Undated. </w:t>
      </w:r>
      <w:r w:rsidR="00A43A20">
        <w:rPr>
          <w:rFonts w:ascii="Times New Roman" w:hAnsi="Times New Roman" w:cs="Times New Roman"/>
          <w:sz w:val="24"/>
          <w:szCs w:val="24"/>
        </w:rPr>
        <w:t>(</w:t>
      </w:r>
      <w:r>
        <w:rPr>
          <w:rFonts w:ascii="Times New Roman" w:hAnsi="Times New Roman" w:cs="Times New Roman"/>
          <w:sz w:val="24"/>
          <w:szCs w:val="24"/>
        </w:rPr>
        <w:t xml:space="preserve">Available at </w:t>
      </w:r>
      <w:hyperlink r:id="rId42" w:history="1">
        <w:r w:rsidRPr="00E93179">
          <w:rPr>
            <w:rStyle w:val="Hyperlink"/>
            <w:rFonts w:ascii="Times New Roman" w:hAnsi="Times New Roman" w:cs="Times New Roman"/>
            <w:sz w:val="24"/>
            <w:szCs w:val="24"/>
          </w:rPr>
          <w:t>www.africa.uenn.edu/ECA/Food 3</w:t>
        </w:r>
      </w:hyperlink>
      <w:r w:rsidR="00A43A20">
        <w:rPr>
          <w:rFonts w:ascii="Times New Roman" w:hAnsi="Times New Roman" w:cs="Times New Roman"/>
          <w:sz w:val="24"/>
          <w:szCs w:val="24"/>
        </w:rPr>
        <w:t>.</w:t>
      </w:r>
      <w:r>
        <w:rPr>
          <w:rFonts w:ascii="Times New Roman" w:hAnsi="Times New Roman" w:cs="Times New Roman"/>
          <w:sz w:val="24"/>
          <w:szCs w:val="24"/>
        </w:rPr>
        <w:t>htm</w:t>
      </w:r>
      <w:r w:rsidR="00A43A20">
        <w:rPr>
          <w:rFonts w:ascii="Times New Roman" w:hAnsi="Times New Roman" w:cs="Times New Roman"/>
          <w:sz w:val="24"/>
          <w:szCs w:val="24"/>
        </w:rPr>
        <w:t>).</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University of Wisconsin Centre for Co-operatives, “Cooperatives: a Tool for Community Economic Development.” University of Wisconsin Webpage, Undated, pp. 1-5.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University of Saskatchewan, “New Generation Co-operatives: Opportunities in Agricultural Processing.” Centre for the Study of Co-operatives, Linking Interdisciplinary Research and Learning about Co-operatives, University of Saskatchewan, Canada, 2011, pp. 400.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USAID, “Coffee Co-operatives Help Small-Scale Farmers Get a Fair Trade Price Through Fair Trade and Other Specialty Coffee Markets</w:t>
      </w:r>
      <w:r w:rsidR="00A43A20">
        <w:rPr>
          <w:rFonts w:ascii="Times New Roman" w:hAnsi="Times New Roman" w:cs="Times New Roman"/>
          <w:sz w:val="24"/>
          <w:szCs w:val="24"/>
        </w:rPr>
        <w:t>”</w:t>
      </w:r>
      <w:r>
        <w:rPr>
          <w:rFonts w:ascii="Times New Roman" w:hAnsi="Times New Roman" w:cs="Times New Roman"/>
          <w:sz w:val="24"/>
          <w:szCs w:val="24"/>
        </w:rPr>
        <w:t>, Washington DC, 2003.</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USAID (United States Agency for International Development</w:t>
      </w:r>
      <w:r w:rsidR="00A43A20">
        <w:rPr>
          <w:rFonts w:ascii="Times New Roman" w:hAnsi="Times New Roman" w:cs="Times New Roman"/>
          <w:sz w:val="24"/>
          <w:szCs w:val="24"/>
        </w:rPr>
        <w:t>,</w:t>
      </w:r>
      <w:r>
        <w:rPr>
          <w:rFonts w:ascii="Times New Roman" w:hAnsi="Times New Roman" w:cs="Times New Roman"/>
          <w:sz w:val="24"/>
          <w:szCs w:val="24"/>
        </w:rPr>
        <w:t xml:space="preserve"> “Enabling Cooperative Development: Principles for legal reform,” U.S.A., 2006.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USDA Rural Development</w:t>
      </w:r>
      <w:r w:rsidR="00A43A20">
        <w:rPr>
          <w:rFonts w:ascii="Times New Roman" w:hAnsi="Times New Roman" w:cs="Times New Roman"/>
          <w:sz w:val="24"/>
          <w:szCs w:val="24"/>
        </w:rPr>
        <w:t>,</w:t>
      </w:r>
      <w:r>
        <w:rPr>
          <w:rFonts w:ascii="Times New Roman" w:hAnsi="Times New Roman" w:cs="Times New Roman"/>
          <w:sz w:val="24"/>
          <w:szCs w:val="24"/>
        </w:rPr>
        <w:t xml:space="preserve"> “Co-operatives Program</w:t>
      </w:r>
      <w:r w:rsidR="00A43A20">
        <w:rPr>
          <w:rFonts w:ascii="Times New Roman" w:hAnsi="Times New Roman" w:cs="Times New Roman"/>
          <w:sz w:val="24"/>
          <w:szCs w:val="24"/>
        </w:rPr>
        <w:t>me,</w:t>
      </w:r>
      <w:r>
        <w:rPr>
          <w:rFonts w:ascii="Times New Roman" w:hAnsi="Times New Roman" w:cs="Times New Roman"/>
          <w:sz w:val="24"/>
          <w:szCs w:val="24"/>
        </w:rPr>
        <w:t xml:space="preserve"> </w:t>
      </w:r>
      <w:r w:rsidR="00A43A20">
        <w:rPr>
          <w:rFonts w:ascii="Times New Roman" w:hAnsi="Times New Roman" w:cs="Times New Roman"/>
          <w:sz w:val="24"/>
          <w:szCs w:val="24"/>
        </w:rPr>
        <w:t>“</w:t>
      </w:r>
      <w:r>
        <w:rPr>
          <w:rFonts w:ascii="Times New Roman" w:hAnsi="Times New Roman" w:cs="Times New Roman"/>
          <w:sz w:val="24"/>
          <w:szCs w:val="24"/>
        </w:rPr>
        <w:t xml:space="preserve">How We Can Help You.” Field Offices, USDA eForms, B &amp; I, Loan Park, 2000, pp. 1-4.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Valdés, A. and Foster, W. “International Trade in Agriculture and Sustainable Development.” The New SSS: A Price Floor Mechanism for Development Countries, Geneva, Switzerland, April 2005, pp. 10-11.</w:t>
      </w:r>
    </w:p>
    <w:p w:rsidR="00345DA3" w:rsidRDefault="00A43A20"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Van Bekkum, O.F. and Nilson, J.</w:t>
      </w:r>
      <w:r w:rsidR="00345DA3">
        <w:rPr>
          <w:rFonts w:ascii="Times New Roman" w:hAnsi="Times New Roman" w:cs="Times New Roman"/>
          <w:sz w:val="24"/>
          <w:szCs w:val="24"/>
        </w:rPr>
        <w:t xml:space="preserve"> “Agenda 2000 and Structural Change in European Daily Co-operatives”. Paper Presented of the IVth International Conference on Chain Development in Agribusiness and the Food Industry, Wageningen, 25-26 May, 2000.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Van der Sluis, Van Pragg, J.C.M., and Vijverberg, W. “Entrepreneurship Selection and Performance: A Meta-Analysis of the Role of Education.” Impact of Education in Less Developed Countries, Working Paper, 2003, pp. 1-39.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Van Meter, K. “Methodological and Design Issues: Techniques for Assessing the Representatives of Snowball Samples</w:t>
      </w:r>
      <w:r w:rsidR="00CE021D">
        <w:rPr>
          <w:rFonts w:ascii="Times New Roman" w:hAnsi="Times New Roman" w:cs="Times New Roman"/>
          <w:sz w:val="24"/>
          <w:szCs w:val="24"/>
        </w:rPr>
        <w:t>.”</w:t>
      </w:r>
      <w:r>
        <w:rPr>
          <w:rFonts w:ascii="Times New Roman" w:hAnsi="Times New Roman" w:cs="Times New Roman"/>
          <w:sz w:val="24"/>
          <w:szCs w:val="24"/>
        </w:rPr>
        <w:t xml:space="preserve"> NIDA Research Monograph, 1990, pp. 31-43.</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Vanguard, “Nigeria: Ebony Farmers Urged to Form Co-operative Society.” Nigeria, 2009, pp. 1-3.</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Van Teijlingen, E.R. and Hundley, V. “The import</w:t>
      </w:r>
      <w:r w:rsidR="00CE021D">
        <w:rPr>
          <w:rFonts w:ascii="Times New Roman" w:hAnsi="Times New Roman" w:cs="Times New Roman"/>
          <w:sz w:val="24"/>
          <w:szCs w:val="24"/>
        </w:rPr>
        <w:t>ance of pilot studies.”</w:t>
      </w:r>
      <w:r w:rsidR="00A43A20">
        <w:rPr>
          <w:rFonts w:ascii="Times New Roman" w:hAnsi="Times New Roman" w:cs="Times New Roman"/>
          <w:sz w:val="24"/>
          <w:szCs w:val="24"/>
        </w:rPr>
        <w:t xml:space="preserve"> Social Research Update 35; S</w:t>
      </w:r>
      <w:r>
        <w:rPr>
          <w:rFonts w:ascii="Times New Roman" w:hAnsi="Times New Roman" w:cs="Times New Roman"/>
          <w:sz w:val="24"/>
          <w:szCs w:val="24"/>
        </w:rPr>
        <w:t>ociology at Surrey, Univer</w:t>
      </w:r>
      <w:r w:rsidR="00A43A20">
        <w:rPr>
          <w:rFonts w:ascii="Times New Roman" w:hAnsi="Times New Roman" w:cs="Times New Roman"/>
          <w:sz w:val="24"/>
          <w:szCs w:val="24"/>
        </w:rPr>
        <w:t>sity of Surrey,</w:t>
      </w:r>
      <w:r w:rsidR="00C36B27">
        <w:rPr>
          <w:rFonts w:ascii="Times New Roman" w:hAnsi="Times New Roman" w:cs="Times New Roman"/>
          <w:sz w:val="24"/>
          <w:szCs w:val="24"/>
        </w:rPr>
        <w:t xml:space="preserve"> 2001, pp</w:t>
      </w:r>
      <w:r>
        <w:rPr>
          <w:rFonts w:ascii="Times New Roman" w:hAnsi="Times New Roman" w:cs="Times New Roman"/>
          <w:sz w:val="24"/>
          <w:szCs w:val="24"/>
        </w:rPr>
        <w:t>. 1-7.</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Varughese, G.,</w:t>
      </w:r>
      <w:r w:rsidR="00C36B27">
        <w:rPr>
          <w:rFonts w:ascii="Times New Roman" w:hAnsi="Times New Roman" w:cs="Times New Roman"/>
          <w:sz w:val="24"/>
          <w:szCs w:val="24"/>
        </w:rPr>
        <w:t xml:space="preserve"> and Ostrom, E. “The Contested R</w:t>
      </w:r>
      <w:r>
        <w:rPr>
          <w:rFonts w:ascii="Times New Roman" w:hAnsi="Times New Roman" w:cs="Times New Roman"/>
          <w:sz w:val="24"/>
          <w:szCs w:val="24"/>
        </w:rPr>
        <w:t>ole of Heterogeneity in Collective Action: Some Evidence from Community Forestry in Nepal”. World Development 29(5): 747-765, 2001.</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Veluw, K. “Traditional Poultry Keeping in N</w:t>
      </w:r>
      <w:r w:rsidR="00A43A20">
        <w:rPr>
          <w:rFonts w:ascii="Times New Roman" w:hAnsi="Times New Roman" w:cs="Times New Roman"/>
          <w:sz w:val="24"/>
          <w:szCs w:val="24"/>
        </w:rPr>
        <w:t>orthern Ghana.” ILEIA,</w:t>
      </w:r>
      <w:r>
        <w:rPr>
          <w:rFonts w:ascii="Times New Roman" w:hAnsi="Times New Roman" w:cs="Times New Roman"/>
          <w:sz w:val="24"/>
          <w:szCs w:val="24"/>
        </w:rPr>
        <w:t xml:space="preserve"> </w:t>
      </w:r>
      <w:r w:rsidR="00A43A20">
        <w:rPr>
          <w:rFonts w:ascii="Times New Roman" w:hAnsi="Times New Roman" w:cs="Times New Roman"/>
          <w:sz w:val="24"/>
          <w:szCs w:val="24"/>
        </w:rPr>
        <w:t>Vol. 4. December, 1987,</w:t>
      </w:r>
      <w:r>
        <w:rPr>
          <w:rFonts w:ascii="Times New Roman" w:hAnsi="Times New Roman" w:cs="Times New Roman"/>
          <w:sz w:val="24"/>
          <w:szCs w:val="24"/>
        </w:rPr>
        <w:t xml:space="preserve"> pp.12-13.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Verhe</w:t>
      </w:r>
      <w:r w:rsidR="00C36B27">
        <w:rPr>
          <w:rFonts w:ascii="Times New Roman" w:hAnsi="Times New Roman" w:cs="Times New Roman"/>
          <w:sz w:val="24"/>
          <w:szCs w:val="24"/>
        </w:rPr>
        <w:t>ul</w:t>
      </w:r>
      <w:r w:rsidR="00A43A20">
        <w:rPr>
          <w:rFonts w:ascii="Times New Roman" w:hAnsi="Times New Roman" w:cs="Times New Roman"/>
          <w:sz w:val="24"/>
          <w:szCs w:val="24"/>
        </w:rPr>
        <w:t xml:space="preserve">, I. and Thurik, R. “Start-Up </w:t>
      </w:r>
      <w:r w:rsidR="00C36B27">
        <w:rPr>
          <w:rFonts w:ascii="Times New Roman" w:hAnsi="Times New Roman" w:cs="Times New Roman"/>
          <w:sz w:val="24"/>
          <w:szCs w:val="24"/>
        </w:rPr>
        <w:t>C</w:t>
      </w:r>
      <w:r>
        <w:rPr>
          <w:rFonts w:ascii="Times New Roman" w:hAnsi="Times New Roman" w:cs="Times New Roman"/>
          <w:sz w:val="24"/>
          <w:szCs w:val="24"/>
        </w:rPr>
        <w:t>apital</w:t>
      </w:r>
      <w:r w:rsidR="00A43A20">
        <w:rPr>
          <w:rFonts w:ascii="Times New Roman" w:hAnsi="Times New Roman" w:cs="Times New Roman"/>
          <w:sz w:val="24"/>
          <w:szCs w:val="24"/>
        </w:rPr>
        <w:t xml:space="preserve"> </w:t>
      </w:r>
      <w:r>
        <w:rPr>
          <w:rFonts w:ascii="Times New Roman" w:hAnsi="Times New Roman" w:cs="Times New Roman"/>
          <w:sz w:val="24"/>
          <w:szCs w:val="24"/>
        </w:rPr>
        <w:t>-</w:t>
      </w:r>
      <w:r w:rsidR="00A43A20">
        <w:rPr>
          <w:rFonts w:ascii="Times New Roman" w:hAnsi="Times New Roman" w:cs="Times New Roman"/>
          <w:sz w:val="24"/>
          <w:szCs w:val="24"/>
        </w:rPr>
        <w:t xml:space="preserve"> </w:t>
      </w:r>
      <w:r>
        <w:rPr>
          <w:rFonts w:ascii="Times New Roman" w:hAnsi="Times New Roman" w:cs="Times New Roman"/>
          <w:sz w:val="24"/>
          <w:szCs w:val="24"/>
        </w:rPr>
        <w:t>Does Gender Matter Small Business Economics.” Vol. 16, 2001, pp. 329-345.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Vigs Ghana, “About Ghana” Africa Calling, Ghana, July, 2009, pp. 1-2.</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Vogt, W.P. “Dictionary of Statistics and Methodology: A Nonetechnical Guide for the Social Sciences.” London: Sage, 1999. </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Volamen, R. “Towards Multi-Functional Global Food Systems</w:t>
      </w:r>
      <w:r w:rsidR="00C36B27">
        <w:rPr>
          <w:rFonts w:ascii="Times New Roman" w:hAnsi="Times New Roman" w:cs="Times New Roman"/>
          <w:sz w:val="24"/>
          <w:szCs w:val="24"/>
        </w:rPr>
        <w:t>.”</w:t>
      </w:r>
      <w:r>
        <w:rPr>
          <w:rFonts w:ascii="Times New Roman" w:hAnsi="Times New Roman" w:cs="Times New Roman"/>
          <w:sz w:val="24"/>
          <w:szCs w:val="24"/>
        </w:rPr>
        <w:t xml:space="preserve"> COGECA, Luxemburg Agriculture Council.</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Volkin, D. “Understanding Capper-Volstead (Co-operative Information Service Report 35)”. Washington: U.S. Department of Agriculture Rural Business and Co-operative Development Service, June 1985, Represented April, 1995.</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Voss, K. and Sherman, R. “Breaking the Iron Law of Oligarchy: Union Revitalization in the American Labor Movement.” American Journal of Sociology, 2000, Vol. 106, pp. 303-349.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Wansink, B. “Environmental Factors That Increase the Food Intake and Consumptio</w:t>
      </w:r>
      <w:r w:rsidR="00726515">
        <w:rPr>
          <w:rFonts w:ascii="Times New Roman" w:hAnsi="Times New Roman" w:cs="Times New Roman"/>
          <w:sz w:val="24"/>
          <w:szCs w:val="24"/>
        </w:rPr>
        <w:t>n Volume of Unknowing Consumers.</w:t>
      </w:r>
      <w:r>
        <w:rPr>
          <w:rFonts w:ascii="Times New Roman" w:hAnsi="Times New Roman" w:cs="Times New Roman"/>
          <w:sz w:val="24"/>
          <w:szCs w:val="24"/>
        </w:rPr>
        <w:t>” Department of Mark</w:t>
      </w:r>
      <w:r w:rsidR="00726515">
        <w:rPr>
          <w:rFonts w:ascii="Times New Roman" w:hAnsi="Times New Roman" w:cs="Times New Roman"/>
          <w:sz w:val="24"/>
          <w:szCs w:val="24"/>
        </w:rPr>
        <w:t xml:space="preserve">eting and Nutritional Science, </w:t>
      </w:r>
      <w:r>
        <w:rPr>
          <w:rFonts w:ascii="Times New Roman" w:hAnsi="Times New Roman" w:cs="Times New Roman"/>
          <w:sz w:val="24"/>
          <w:szCs w:val="24"/>
        </w:rPr>
        <w:t>University of Illinois at Urbana-Champ</w:t>
      </w:r>
      <w:r w:rsidR="00726515">
        <w:rPr>
          <w:rFonts w:ascii="Times New Roman" w:hAnsi="Times New Roman" w:cs="Times New Roman"/>
          <w:sz w:val="24"/>
          <w:szCs w:val="24"/>
        </w:rPr>
        <w:t>aign, Champaign, Illinois 61820:</w:t>
      </w:r>
      <w:r>
        <w:rPr>
          <w:rFonts w:ascii="Times New Roman" w:hAnsi="Times New Roman" w:cs="Times New Roman"/>
          <w:sz w:val="24"/>
          <w:szCs w:val="24"/>
        </w:rPr>
        <w:t xml:space="preserve"> Annu. Nutr. 24:455-479, 2004.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Wanyama, F.O., Develt</w:t>
      </w:r>
      <w:r w:rsidR="00C36B27">
        <w:rPr>
          <w:rFonts w:ascii="Times New Roman" w:hAnsi="Times New Roman" w:cs="Times New Roman"/>
          <w:sz w:val="24"/>
          <w:szCs w:val="24"/>
        </w:rPr>
        <w:t>ere, P.</w:t>
      </w:r>
      <w:r w:rsidR="00726515">
        <w:rPr>
          <w:rFonts w:ascii="Times New Roman" w:hAnsi="Times New Roman" w:cs="Times New Roman"/>
          <w:sz w:val="24"/>
          <w:szCs w:val="24"/>
        </w:rPr>
        <w:t>,</w:t>
      </w:r>
      <w:r w:rsidR="00C36B27">
        <w:rPr>
          <w:rFonts w:ascii="Times New Roman" w:hAnsi="Times New Roman" w:cs="Times New Roman"/>
          <w:sz w:val="24"/>
          <w:szCs w:val="24"/>
        </w:rPr>
        <w:t xml:space="preserve"> a</w:t>
      </w:r>
      <w:r>
        <w:rPr>
          <w:rFonts w:ascii="Times New Roman" w:hAnsi="Times New Roman" w:cs="Times New Roman"/>
          <w:sz w:val="24"/>
          <w:szCs w:val="24"/>
        </w:rPr>
        <w:t>nd Pollet, I.</w:t>
      </w:r>
      <w:r w:rsidR="00726515">
        <w:rPr>
          <w:rFonts w:ascii="Times New Roman" w:hAnsi="Times New Roman" w:cs="Times New Roman"/>
          <w:sz w:val="24"/>
          <w:szCs w:val="24"/>
        </w:rPr>
        <w:t>,</w:t>
      </w:r>
      <w:r>
        <w:rPr>
          <w:rFonts w:ascii="Times New Roman" w:hAnsi="Times New Roman" w:cs="Times New Roman"/>
          <w:sz w:val="24"/>
          <w:szCs w:val="24"/>
        </w:rPr>
        <w:t xml:space="preserve"> “Reinventing the wheel? </w:t>
      </w:r>
      <w:r w:rsidR="00726515">
        <w:rPr>
          <w:rFonts w:ascii="Times New Roman" w:hAnsi="Times New Roman" w:cs="Times New Roman"/>
          <w:sz w:val="24"/>
          <w:szCs w:val="24"/>
        </w:rPr>
        <w:t xml:space="preserve">- </w:t>
      </w:r>
      <w:r>
        <w:rPr>
          <w:rFonts w:ascii="Times New Roman" w:hAnsi="Times New Roman" w:cs="Times New Roman"/>
          <w:sz w:val="24"/>
          <w:szCs w:val="24"/>
        </w:rPr>
        <w:t>African Co-operatives in a Liberalised Economic Environment”. Working Paper for the Belgian Federal Ministry for Social Inte</w:t>
      </w:r>
      <w:r w:rsidR="00726515">
        <w:rPr>
          <w:rFonts w:ascii="Times New Roman" w:hAnsi="Times New Roman" w:cs="Times New Roman"/>
          <w:sz w:val="24"/>
          <w:szCs w:val="24"/>
        </w:rPr>
        <w:t>gration,</w:t>
      </w:r>
      <w:r>
        <w:rPr>
          <w:rFonts w:ascii="Times New Roman" w:hAnsi="Times New Roman" w:cs="Times New Roman"/>
          <w:sz w:val="24"/>
          <w:szCs w:val="24"/>
        </w:rPr>
        <w:t xml:space="preserve"> Leuven, Belgium: University of Leuven, 2009.</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Wanyama, F.O., Develtere, P. And Pollet, I. “Encountering the Evidence: Co-operatives and Poverty Reduction in Africa.” Working Paper on Social and Co-operative Entrepreneurship, WP-SCE 08-02, 2008.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Wanyama, F.O. “The Renaissance of the African</w:t>
      </w:r>
      <w:r w:rsidR="00726515">
        <w:rPr>
          <w:rFonts w:ascii="Times New Roman" w:hAnsi="Times New Roman" w:cs="Times New Roman"/>
          <w:sz w:val="24"/>
          <w:szCs w:val="24"/>
        </w:rPr>
        <w:t xml:space="preserve"> Cooperative M</w:t>
      </w:r>
      <w:r w:rsidR="00C36B27">
        <w:rPr>
          <w:rFonts w:ascii="Times New Roman" w:hAnsi="Times New Roman" w:cs="Times New Roman"/>
          <w:sz w:val="24"/>
          <w:szCs w:val="24"/>
        </w:rPr>
        <w:t>ovement</w:t>
      </w:r>
      <w:r w:rsidR="00CE021D">
        <w:rPr>
          <w:rFonts w:ascii="Times New Roman" w:hAnsi="Times New Roman" w:cs="Times New Roman"/>
          <w:sz w:val="24"/>
          <w:szCs w:val="24"/>
        </w:rPr>
        <w:t>.”</w:t>
      </w:r>
      <w:r w:rsidR="00C36B27">
        <w:rPr>
          <w:rFonts w:ascii="Times New Roman" w:hAnsi="Times New Roman" w:cs="Times New Roman"/>
          <w:sz w:val="24"/>
          <w:szCs w:val="24"/>
        </w:rPr>
        <w:t xml:space="preserve"> ILO/The World B</w:t>
      </w:r>
      <w:r w:rsidR="00726515">
        <w:rPr>
          <w:rFonts w:ascii="Times New Roman" w:hAnsi="Times New Roman" w:cs="Times New Roman"/>
          <w:sz w:val="24"/>
          <w:szCs w:val="24"/>
        </w:rPr>
        <w:t xml:space="preserve">ank </w:t>
      </w:r>
      <w:r w:rsidR="00C36B27">
        <w:rPr>
          <w:rFonts w:ascii="Times New Roman" w:hAnsi="Times New Roman" w:cs="Times New Roman"/>
          <w:sz w:val="24"/>
          <w:szCs w:val="24"/>
        </w:rPr>
        <w:t>I</w:t>
      </w:r>
      <w:r>
        <w:rPr>
          <w:rFonts w:ascii="Times New Roman" w:hAnsi="Times New Roman" w:cs="Times New Roman"/>
          <w:sz w:val="24"/>
          <w:szCs w:val="24"/>
        </w:rPr>
        <w:t>nstitute, Geneva/Washington D.C., forthcoming, 2007.</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Walter, M. “Social Science Methods: An Australian Perspective.” Oxford: Oxford University Press, 2006.</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Westhead</w:t>
      </w:r>
      <w:r w:rsidR="00726515">
        <w:rPr>
          <w:rFonts w:ascii="Times New Roman" w:hAnsi="Times New Roman" w:cs="Times New Roman"/>
          <w:sz w:val="24"/>
          <w:szCs w:val="24"/>
        </w:rPr>
        <w:t>, P.</w:t>
      </w:r>
      <w:r>
        <w:rPr>
          <w:rFonts w:ascii="Times New Roman" w:hAnsi="Times New Roman" w:cs="Times New Roman"/>
          <w:sz w:val="24"/>
          <w:szCs w:val="24"/>
        </w:rPr>
        <w:t xml:space="preserve"> “Survival a</w:t>
      </w:r>
      <w:r w:rsidR="00726515">
        <w:rPr>
          <w:rFonts w:ascii="Times New Roman" w:hAnsi="Times New Roman" w:cs="Times New Roman"/>
          <w:sz w:val="24"/>
          <w:szCs w:val="24"/>
        </w:rPr>
        <w:t>nd Employment Growth Contracts B</w:t>
      </w:r>
      <w:r>
        <w:rPr>
          <w:rFonts w:ascii="Times New Roman" w:hAnsi="Times New Roman" w:cs="Times New Roman"/>
          <w:sz w:val="24"/>
          <w:szCs w:val="24"/>
        </w:rPr>
        <w:t>etween Types of Owner-Managed High-Technology Firms”, Entrepreneurship Theory and Practice, Vol. 20, 1995, pp. 5-27.</w:t>
      </w:r>
    </w:p>
    <w:p w:rsidR="00943005"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William, G. “Smallholder Poultry Production in Ghana.” Proceedings CTA International Seminar on Smallholder Rural Poultry </w:t>
      </w:r>
      <w:r w:rsidRPr="00DA670B">
        <w:rPr>
          <w:rFonts w:ascii="Times New Roman" w:hAnsi="Times New Roman" w:cs="Times New Roman"/>
          <w:sz w:val="24"/>
          <w:szCs w:val="24"/>
        </w:rPr>
        <w:t>Production,</w:t>
      </w:r>
      <w:r>
        <w:rPr>
          <w:rFonts w:ascii="Times New Roman" w:hAnsi="Times New Roman" w:cs="Times New Roman"/>
          <w:sz w:val="24"/>
          <w:szCs w:val="24"/>
        </w:rPr>
        <w:t xml:space="preserve"> Thessalonika, Greece, October, 1990, pp.89-98.</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Wikipedia, the Free Encyclopedia, January, 200</w:t>
      </w:r>
      <w:r w:rsidR="00C36B27">
        <w:rPr>
          <w:rFonts w:ascii="Times New Roman" w:hAnsi="Times New Roman" w:cs="Times New Roman"/>
          <w:sz w:val="24"/>
          <w:szCs w:val="24"/>
        </w:rPr>
        <w:t>0</w:t>
      </w:r>
      <w:r>
        <w:rPr>
          <w:rFonts w:ascii="Times New Roman" w:hAnsi="Times New Roman" w:cs="Times New Roman"/>
          <w:sz w:val="24"/>
          <w:szCs w:val="24"/>
        </w:rPr>
        <w:t>.</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Winter, I. (ed.). </w:t>
      </w:r>
      <w:r w:rsidR="00726515">
        <w:rPr>
          <w:rFonts w:ascii="Times New Roman" w:hAnsi="Times New Roman" w:cs="Times New Roman"/>
          <w:sz w:val="24"/>
          <w:szCs w:val="24"/>
        </w:rPr>
        <w:t>“</w:t>
      </w:r>
      <w:r>
        <w:rPr>
          <w:rFonts w:ascii="Times New Roman" w:hAnsi="Times New Roman" w:cs="Times New Roman"/>
          <w:sz w:val="24"/>
          <w:szCs w:val="24"/>
        </w:rPr>
        <w:t>Social Capital and Public Policy in Australia”. Melbourne: Australian Institute of Family Studies, 2000.</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Woolcock, M. “Social Capital and Economic Eevelopment: Toward a Theoretical </w:t>
      </w:r>
      <w:r w:rsidR="00726515">
        <w:rPr>
          <w:rFonts w:ascii="Times New Roman" w:hAnsi="Times New Roman" w:cs="Times New Roman"/>
          <w:sz w:val="24"/>
          <w:szCs w:val="24"/>
        </w:rPr>
        <w:t>Synthesis and Policy Framework,”</w:t>
      </w:r>
      <w:r>
        <w:rPr>
          <w:rFonts w:ascii="Times New Roman" w:hAnsi="Times New Roman" w:cs="Times New Roman"/>
          <w:sz w:val="24"/>
          <w:szCs w:val="24"/>
        </w:rPr>
        <w:t xml:space="preserve"> The</w:t>
      </w:r>
      <w:r w:rsidR="00726515">
        <w:rPr>
          <w:rFonts w:ascii="Times New Roman" w:hAnsi="Times New Roman" w:cs="Times New Roman"/>
          <w:sz w:val="24"/>
          <w:szCs w:val="24"/>
        </w:rPr>
        <w:t>ory and Society, 27(2), 151-208,</w:t>
      </w:r>
      <w:r>
        <w:rPr>
          <w:rFonts w:ascii="Times New Roman" w:hAnsi="Times New Roman" w:cs="Times New Roman"/>
          <w:sz w:val="24"/>
          <w:szCs w:val="24"/>
        </w:rPr>
        <w:t xml:space="preserve"> 1998.</w:t>
      </w:r>
    </w:p>
    <w:p w:rsidR="00726515" w:rsidRDefault="00726515"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Wolf, S. “Performance and P</w:t>
      </w:r>
      <w:r w:rsidR="00345DA3">
        <w:rPr>
          <w:rFonts w:ascii="Times New Roman" w:hAnsi="Times New Roman" w:cs="Times New Roman"/>
          <w:sz w:val="24"/>
          <w:szCs w:val="24"/>
        </w:rPr>
        <w:t>roblems of Enterprises in Ghana”. Department of Agricultural Economics and Agri</w:t>
      </w:r>
      <w:r>
        <w:rPr>
          <w:rFonts w:ascii="Times New Roman" w:hAnsi="Times New Roman" w:cs="Times New Roman"/>
          <w:sz w:val="24"/>
          <w:szCs w:val="24"/>
        </w:rPr>
        <w:t>business Working P</w:t>
      </w:r>
      <w:r w:rsidR="00345DA3">
        <w:rPr>
          <w:rFonts w:ascii="Times New Roman" w:hAnsi="Times New Roman" w:cs="Times New Roman"/>
          <w:sz w:val="24"/>
          <w:szCs w:val="24"/>
        </w:rPr>
        <w:t>aper, Ghana, University of Gha</w:t>
      </w:r>
      <w:r w:rsidR="00C36B27">
        <w:rPr>
          <w:rFonts w:ascii="Times New Roman" w:hAnsi="Times New Roman" w:cs="Times New Roman"/>
          <w:sz w:val="24"/>
          <w:szCs w:val="24"/>
        </w:rPr>
        <w:t xml:space="preserve">na, 2004. </w:t>
      </w:r>
    </w:p>
    <w:p w:rsidR="00345DA3" w:rsidRDefault="00C36B27"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Food security “World Food D</w:t>
      </w:r>
      <w:r w:rsidR="00726515">
        <w:rPr>
          <w:rFonts w:ascii="Times New Roman" w:hAnsi="Times New Roman" w:cs="Times New Roman"/>
          <w:sz w:val="24"/>
          <w:szCs w:val="24"/>
        </w:rPr>
        <w:t>ay in Ghana” General N</w:t>
      </w:r>
      <w:r w:rsidR="00345DA3">
        <w:rPr>
          <w:rFonts w:ascii="Times New Roman" w:hAnsi="Times New Roman" w:cs="Times New Roman"/>
          <w:sz w:val="24"/>
          <w:szCs w:val="24"/>
        </w:rPr>
        <w:t>ews, Resolution 35/70</w:t>
      </w:r>
      <w:r w:rsidR="00726515">
        <w:rPr>
          <w:rFonts w:ascii="Times New Roman" w:hAnsi="Times New Roman" w:cs="Times New Roman"/>
          <w:sz w:val="24"/>
          <w:szCs w:val="24"/>
        </w:rPr>
        <w:t>, December, 1980</w:t>
      </w:r>
      <w:r w:rsidR="00345DA3">
        <w:rPr>
          <w:rFonts w:ascii="Times New Roman" w:hAnsi="Times New Roman" w:cs="Times New Roman"/>
          <w:sz w:val="24"/>
          <w:szCs w:val="24"/>
        </w:rPr>
        <w:t>.</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World Bank, “World Development Report.” Agriculture for Development. Washington, D.C. World Bank, 2007.</w:t>
      </w:r>
    </w:p>
    <w:p w:rsidR="0001124B" w:rsidRDefault="0001124B"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World Bank, “Report on Ghana Economy.” World Bank, August, 2008. </w:t>
      </w:r>
    </w:p>
    <w:p w:rsidR="00D71179" w:rsidRDefault="00D71179"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Yin, R.K. “Case Study Research: Design and Methods</w:t>
      </w:r>
      <w:r w:rsidR="00726515">
        <w:rPr>
          <w:rFonts w:ascii="Times New Roman" w:hAnsi="Times New Roman" w:cs="Times New Roman"/>
          <w:sz w:val="24"/>
          <w:szCs w:val="24"/>
        </w:rPr>
        <w:t>”</w:t>
      </w:r>
      <w:r>
        <w:rPr>
          <w:rFonts w:ascii="Times New Roman" w:hAnsi="Times New Roman" w:cs="Times New Roman"/>
          <w:sz w:val="24"/>
          <w:szCs w:val="24"/>
        </w:rPr>
        <w:t>, Newsbury Park: Sage, 1994.</w:t>
      </w:r>
    </w:p>
    <w:p w:rsidR="00345DA3" w:rsidRDefault="00345DA3" w:rsidP="00311305">
      <w:pPr>
        <w:spacing w:line="240" w:lineRule="auto"/>
        <w:jc w:val="both"/>
        <w:rPr>
          <w:rFonts w:ascii="Times New Roman" w:hAnsi="Times New Roman" w:cs="Times New Roman"/>
          <w:sz w:val="24"/>
          <w:szCs w:val="24"/>
        </w:rPr>
      </w:pPr>
      <w:r>
        <w:rPr>
          <w:rFonts w:ascii="Times New Roman" w:hAnsi="Times New Roman" w:cs="Times New Roman"/>
          <w:sz w:val="24"/>
          <w:szCs w:val="24"/>
        </w:rPr>
        <w:t>Young, C., Sherman, N.P. and Tim, H.R. “Cooperatives and Development: Agricultural Politics in Ghana and Uganda.” B</w:t>
      </w:r>
      <w:r w:rsidR="00726515">
        <w:rPr>
          <w:rFonts w:ascii="Times New Roman" w:hAnsi="Times New Roman" w:cs="Times New Roman"/>
          <w:sz w:val="24"/>
          <w:szCs w:val="24"/>
        </w:rPr>
        <w:t>oard of Regents,</w:t>
      </w:r>
      <w:r>
        <w:rPr>
          <w:rFonts w:ascii="Times New Roman" w:hAnsi="Times New Roman" w:cs="Times New Roman"/>
          <w:sz w:val="24"/>
          <w:szCs w:val="24"/>
        </w:rPr>
        <w:t xml:space="preserve"> Madison, Wis., U.S.A: University of Wisconsin, 1981.</w:t>
      </w:r>
    </w:p>
    <w:p w:rsidR="00726515" w:rsidRDefault="00726515" w:rsidP="00297046">
      <w:pPr>
        <w:spacing w:line="240" w:lineRule="auto"/>
        <w:jc w:val="both"/>
        <w:rPr>
          <w:rFonts w:ascii="Times New Roman" w:hAnsi="Times New Roman" w:cs="Times New Roman"/>
          <w:b/>
          <w:sz w:val="20"/>
          <w:szCs w:val="20"/>
        </w:rPr>
      </w:pPr>
    </w:p>
    <w:p w:rsidR="00726515" w:rsidRDefault="00726515" w:rsidP="00297046">
      <w:pPr>
        <w:spacing w:line="240" w:lineRule="auto"/>
        <w:jc w:val="both"/>
        <w:rPr>
          <w:rFonts w:ascii="Times New Roman" w:hAnsi="Times New Roman" w:cs="Times New Roman"/>
          <w:b/>
          <w:sz w:val="20"/>
          <w:szCs w:val="20"/>
        </w:rPr>
      </w:pPr>
    </w:p>
    <w:p w:rsidR="00726515" w:rsidRDefault="00726515" w:rsidP="00297046">
      <w:pPr>
        <w:spacing w:line="240" w:lineRule="auto"/>
        <w:jc w:val="both"/>
        <w:rPr>
          <w:rFonts w:ascii="Times New Roman" w:hAnsi="Times New Roman" w:cs="Times New Roman"/>
          <w:b/>
          <w:sz w:val="20"/>
          <w:szCs w:val="20"/>
        </w:rPr>
      </w:pPr>
    </w:p>
    <w:p w:rsidR="00726515" w:rsidRDefault="00726515" w:rsidP="00297046">
      <w:pPr>
        <w:spacing w:line="240" w:lineRule="auto"/>
        <w:jc w:val="both"/>
        <w:rPr>
          <w:rFonts w:ascii="Times New Roman" w:hAnsi="Times New Roman" w:cs="Times New Roman"/>
          <w:b/>
          <w:sz w:val="20"/>
          <w:szCs w:val="20"/>
        </w:rPr>
      </w:pPr>
    </w:p>
    <w:p w:rsidR="00726515" w:rsidRDefault="00726515" w:rsidP="00297046">
      <w:pPr>
        <w:spacing w:line="240" w:lineRule="auto"/>
        <w:jc w:val="both"/>
        <w:rPr>
          <w:rFonts w:ascii="Times New Roman" w:hAnsi="Times New Roman" w:cs="Times New Roman"/>
          <w:b/>
          <w:sz w:val="20"/>
          <w:szCs w:val="20"/>
        </w:rPr>
      </w:pPr>
    </w:p>
    <w:p w:rsidR="00726515" w:rsidRDefault="00726515" w:rsidP="00297046">
      <w:pPr>
        <w:spacing w:line="240" w:lineRule="auto"/>
        <w:jc w:val="both"/>
        <w:rPr>
          <w:rFonts w:ascii="Times New Roman" w:hAnsi="Times New Roman" w:cs="Times New Roman"/>
          <w:b/>
          <w:sz w:val="20"/>
          <w:szCs w:val="20"/>
        </w:rPr>
      </w:pPr>
    </w:p>
    <w:p w:rsidR="009A6EBA" w:rsidRDefault="009A6EBA" w:rsidP="00297046">
      <w:pPr>
        <w:spacing w:line="240" w:lineRule="auto"/>
        <w:jc w:val="both"/>
        <w:rPr>
          <w:rFonts w:ascii="Times New Roman" w:hAnsi="Times New Roman" w:cs="Times New Roman"/>
          <w:b/>
          <w:sz w:val="20"/>
          <w:szCs w:val="20"/>
        </w:rPr>
      </w:pPr>
    </w:p>
    <w:p w:rsidR="00F25B92" w:rsidRPr="00297046" w:rsidRDefault="00F25B92" w:rsidP="00297046">
      <w:pPr>
        <w:spacing w:line="240" w:lineRule="auto"/>
        <w:jc w:val="both"/>
        <w:rPr>
          <w:rFonts w:ascii="Times New Roman" w:hAnsi="Times New Roman" w:cs="Times New Roman"/>
          <w:sz w:val="24"/>
          <w:szCs w:val="24"/>
        </w:rPr>
      </w:pPr>
      <w:r w:rsidRPr="00994E7D">
        <w:rPr>
          <w:rFonts w:ascii="Times New Roman" w:hAnsi="Times New Roman" w:cs="Times New Roman"/>
          <w:b/>
          <w:sz w:val="20"/>
          <w:szCs w:val="20"/>
        </w:rPr>
        <w:lastRenderedPageBreak/>
        <w:t xml:space="preserve">Appendix </w:t>
      </w:r>
      <w:r w:rsidR="00CD60F9" w:rsidRPr="00994E7D">
        <w:rPr>
          <w:rFonts w:ascii="Times New Roman" w:hAnsi="Times New Roman" w:cs="Times New Roman"/>
          <w:b/>
          <w:sz w:val="20"/>
          <w:szCs w:val="20"/>
        </w:rPr>
        <w:t xml:space="preserve">1 </w:t>
      </w:r>
    </w:p>
    <w:p w:rsidR="00F25B92" w:rsidRPr="00994E7D" w:rsidRDefault="00E47FFE" w:rsidP="00F25B92">
      <w:pPr>
        <w:jc w:val="both"/>
        <w:rPr>
          <w:b/>
          <w:sz w:val="20"/>
          <w:szCs w:val="20"/>
        </w:rPr>
      </w:pPr>
      <w:r w:rsidRPr="00994E7D">
        <w:rPr>
          <w:rFonts w:ascii="Times New Roman" w:hAnsi="Times New Roman" w:cs="Times New Roman"/>
          <w:b/>
          <w:sz w:val="20"/>
          <w:szCs w:val="20"/>
        </w:rPr>
        <w:t>Figure 38</w:t>
      </w:r>
      <w:r w:rsidR="00F25B92" w:rsidRPr="00994E7D">
        <w:rPr>
          <w:rFonts w:ascii="Times New Roman" w:hAnsi="Times New Roman" w:cs="Times New Roman"/>
          <w:b/>
          <w:sz w:val="20"/>
          <w:szCs w:val="20"/>
        </w:rPr>
        <w:t xml:space="preserve">: </w:t>
      </w:r>
      <w:r w:rsidR="00CD60F9" w:rsidRPr="00994E7D">
        <w:rPr>
          <w:b/>
          <w:sz w:val="20"/>
          <w:szCs w:val="20"/>
        </w:rPr>
        <w:t xml:space="preserve">Age of farmers in relation to their intention to contribute </w:t>
      </w:r>
    </w:p>
    <w:p w:rsidR="0018761F" w:rsidRPr="00994E7D" w:rsidRDefault="00CD60F9" w:rsidP="00F25B92">
      <w:pPr>
        <w:jc w:val="both"/>
        <w:rPr>
          <w:rFonts w:ascii="Times New Roman" w:hAnsi="Times New Roman" w:cs="Times New Roman"/>
          <w:b/>
          <w:sz w:val="20"/>
          <w:szCs w:val="20"/>
        </w:rPr>
      </w:pPr>
      <w:r w:rsidRPr="00994E7D">
        <w:rPr>
          <w:b/>
          <w:sz w:val="20"/>
          <w:szCs w:val="20"/>
        </w:rPr>
        <w:t>their maximum quota to promote the growth of poultry industry</w:t>
      </w:r>
    </w:p>
    <w:p w:rsidR="0018761F" w:rsidRDefault="00527750" w:rsidP="0018761F">
      <w:pPr>
        <w:tabs>
          <w:tab w:val="left" w:pos="3300"/>
        </w:tabs>
        <w:rPr>
          <w:b/>
          <w:sz w:val="16"/>
          <w:szCs w:val="16"/>
        </w:rPr>
      </w:pPr>
      <w:r>
        <w:rPr>
          <w:b/>
          <w:noProof/>
          <w:sz w:val="16"/>
          <w:szCs w:val="16"/>
          <w:lang w:eastAsia="en-GB"/>
        </w:rPr>
        <w:pict>
          <v:shape id="_x0000_s7125" type="#_x0000_t202" style="position:absolute;margin-left:282.55pt;margin-top:19.85pt;width:180.7pt;height:21.1pt;z-index:252124160" strokecolor="white [3212]">
            <v:textbox>
              <w:txbxContent>
                <w:p w:rsidR="007D14A3" w:rsidRDefault="007D14A3" w:rsidP="0018761F">
                  <w:r>
                    <w:t>Yes Contrbution towards Growth Promotion</w:t>
                  </w:r>
                </w:p>
              </w:txbxContent>
            </v:textbox>
          </v:shape>
        </w:pict>
      </w:r>
      <w:r>
        <w:rPr>
          <w:b/>
          <w:noProof/>
          <w:sz w:val="16"/>
          <w:szCs w:val="16"/>
          <w:lang w:eastAsia="en-GB"/>
        </w:rPr>
        <w:pict>
          <v:shape id="_x0000_s7126" type="#_x0000_t202" style="position:absolute;margin-left:282.55pt;margin-top:55.15pt;width:169.15pt;height:21.1pt;z-index:252125184" strokecolor="white [3212]">
            <v:textbox>
              <w:txbxContent>
                <w:p w:rsidR="007D14A3" w:rsidRDefault="007D14A3" w:rsidP="0018761F">
                  <w:r>
                    <w:t>No Contribution towards growth</w:t>
                  </w:r>
                </w:p>
              </w:txbxContent>
            </v:textbox>
          </v:shape>
        </w:pict>
      </w:r>
      <w:r>
        <w:rPr>
          <w:b/>
          <w:noProof/>
          <w:sz w:val="16"/>
          <w:szCs w:val="16"/>
          <w:lang w:eastAsia="en-GB"/>
        </w:rPr>
        <w:pict>
          <v:rect id="_x0000_s7124" style="position:absolute;margin-left:262.85pt;margin-top:59pt;width:12.25pt;height:12.9pt;z-index:252123136" fillcolor="#c0504d [3205]"/>
        </w:pict>
      </w:r>
      <w:r>
        <w:rPr>
          <w:b/>
          <w:noProof/>
          <w:sz w:val="16"/>
          <w:szCs w:val="16"/>
          <w:lang w:eastAsia="en-GB"/>
        </w:rPr>
        <w:pict>
          <v:rect id="_x0000_s7123" style="position:absolute;margin-left:262.85pt;margin-top:23.95pt;width:12.25pt;height:12.9pt;z-index:252122112" fillcolor="#4f81bd [3204]"/>
        </w:pict>
      </w:r>
      <w:r w:rsidR="0018761F" w:rsidRPr="00191945">
        <w:rPr>
          <w:b/>
          <w:noProof/>
          <w:sz w:val="16"/>
          <w:szCs w:val="16"/>
          <w:lang w:eastAsia="en-GB"/>
        </w:rPr>
        <w:drawing>
          <wp:inline distT="0" distB="0" distL="0" distR="0">
            <wp:extent cx="3108325" cy="2381250"/>
            <wp:effectExtent l="19050" t="0" r="15875" b="0"/>
            <wp:docPr id="10"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6540A" w:rsidRDefault="0026540A" w:rsidP="00CD60F9">
      <w:pPr>
        <w:tabs>
          <w:tab w:val="left" w:pos="3300"/>
        </w:tabs>
        <w:rPr>
          <w:b/>
          <w:sz w:val="16"/>
          <w:szCs w:val="16"/>
        </w:rPr>
      </w:pPr>
    </w:p>
    <w:p w:rsidR="0026540A" w:rsidRDefault="0026540A" w:rsidP="00CD60F9">
      <w:pPr>
        <w:tabs>
          <w:tab w:val="left" w:pos="3300"/>
        </w:tabs>
        <w:rPr>
          <w:b/>
          <w:sz w:val="16"/>
          <w:szCs w:val="16"/>
        </w:rPr>
      </w:pPr>
    </w:p>
    <w:p w:rsidR="00913A82" w:rsidRPr="00994E7D" w:rsidRDefault="00F25B92" w:rsidP="00CD60F9">
      <w:pPr>
        <w:tabs>
          <w:tab w:val="left" w:pos="3300"/>
        </w:tabs>
        <w:rPr>
          <w:b/>
          <w:sz w:val="20"/>
          <w:szCs w:val="20"/>
        </w:rPr>
      </w:pPr>
      <w:r w:rsidRPr="00994E7D">
        <w:rPr>
          <w:b/>
          <w:sz w:val="20"/>
          <w:szCs w:val="20"/>
        </w:rPr>
        <w:t>Appendix 2</w:t>
      </w:r>
      <w:r w:rsidR="009A6EBA">
        <w:rPr>
          <w:b/>
          <w:sz w:val="20"/>
          <w:szCs w:val="20"/>
        </w:rPr>
        <w:t>,</w:t>
      </w:r>
      <w:r w:rsidRPr="00994E7D">
        <w:rPr>
          <w:b/>
          <w:sz w:val="20"/>
          <w:szCs w:val="20"/>
        </w:rPr>
        <w:t xml:space="preserve"> Figure 39: </w:t>
      </w:r>
      <w:r w:rsidR="00CD60F9" w:rsidRPr="00994E7D">
        <w:rPr>
          <w:b/>
          <w:sz w:val="20"/>
          <w:szCs w:val="20"/>
        </w:rPr>
        <w:t xml:space="preserve">Age of </w:t>
      </w:r>
      <w:r w:rsidR="00E5736E" w:rsidRPr="00994E7D">
        <w:rPr>
          <w:b/>
          <w:sz w:val="20"/>
          <w:szCs w:val="20"/>
        </w:rPr>
        <w:t>stakeholders</w:t>
      </w:r>
      <w:r w:rsidR="00CD60F9" w:rsidRPr="00994E7D">
        <w:rPr>
          <w:b/>
          <w:sz w:val="20"/>
          <w:szCs w:val="20"/>
        </w:rPr>
        <w:t xml:space="preserve"> in relation to their intention to contribute </w:t>
      </w:r>
    </w:p>
    <w:p w:rsidR="00CD60F9" w:rsidRPr="00994E7D" w:rsidRDefault="00CD60F9" w:rsidP="00CD60F9">
      <w:pPr>
        <w:tabs>
          <w:tab w:val="left" w:pos="3300"/>
        </w:tabs>
        <w:rPr>
          <w:b/>
          <w:sz w:val="20"/>
          <w:szCs w:val="20"/>
        </w:rPr>
      </w:pPr>
      <w:r w:rsidRPr="00994E7D">
        <w:rPr>
          <w:b/>
          <w:sz w:val="20"/>
          <w:szCs w:val="20"/>
        </w:rPr>
        <w:t>their maximum quota to promote the growth of poultry industry</w:t>
      </w:r>
    </w:p>
    <w:p w:rsidR="00CD60F9" w:rsidRDefault="00CD60F9" w:rsidP="00CD60F9">
      <w:pPr>
        <w:tabs>
          <w:tab w:val="left" w:pos="3300"/>
        </w:tabs>
        <w:rPr>
          <w:b/>
          <w:sz w:val="16"/>
          <w:szCs w:val="16"/>
        </w:rPr>
      </w:pPr>
    </w:p>
    <w:p w:rsidR="00CD60F9" w:rsidRDefault="00527750" w:rsidP="00CD60F9">
      <w:pPr>
        <w:tabs>
          <w:tab w:val="left" w:pos="3300"/>
        </w:tabs>
        <w:rPr>
          <w:b/>
          <w:sz w:val="16"/>
          <w:szCs w:val="16"/>
        </w:rPr>
      </w:pPr>
      <w:r>
        <w:rPr>
          <w:b/>
          <w:noProof/>
          <w:sz w:val="16"/>
          <w:szCs w:val="16"/>
          <w:lang w:eastAsia="en-GB"/>
        </w:rPr>
        <w:pict>
          <v:shape id="_x0000_s7154" type="#_x0000_t202" style="position:absolute;margin-left:282.55pt;margin-top:55.15pt;width:163pt;height:21.1pt;z-index:252161024" strokecolor="white [3212]">
            <v:textbox>
              <w:txbxContent>
                <w:p w:rsidR="007D14A3" w:rsidRDefault="007D14A3" w:rsidP="00CD60F9">
                  <w:r>
                    <w:t>No contribution towards growth</w:t>
                  </w:r>
                </w:p>
              </w:txbxContent>
            </v:textbox>
          </v:shape>
        </w:pict>
      </w:r>
      <w:r>
        <w:rPr>
          <w:b/>
          <w:noProof/>
          <w:sz w:val="16"/>
          <w:szCs w:val="16"/>
          <w:lang w:eastAsia="en-GB"/>
        </w:rPr>
        <w:pict>
          <v:shape id="_x0000_s7153" type="#_x0000_t202" style="position:absolute;margin-left:282.55pt;margin-top:19.85pt;width:184.1pt;height:21.1pt;z-index:252160000" strokecolor="white [3212]">
            <v:textbox>
              <w:txbxContent>
                <w:p w:rsidR="007D14A3" w:rsidRDefault="007D14A3" w:rsidP="00CD60F9">
                  <w:r>
                    <w:t>Yes contribution towards growth</w:t>
                  </w:r>
                </w:p>
              </w:txbxContent>
            </v:textbox>
          </v:shape>
        </w:pict>
      </w:r>
      <w:r>
        <w:rPr>
          <w:b/>
          <w:noProof/>
          <w:sz w:val="16"/>
          <w:szCs w:val="16"/>
          <w:lang w:eastAsia="en-GB"/>
        </w:rPr>
        <w:pict>
          <v:rect id="_x0000_s7152" style="position:absolute;margin-left:262.85pt;margin-top:59pt;width:12.25pt;height:12.9pt;z-index:252158976" fillcolor="#c0504d [3205]"/>
        </w:pict>
      </w:r>
      <w:r>
        <w:rPr>
          <w:b/>
          <w:noProof/>
          <w:sz w:val="16"/>
          <w:szCs w:val="16"/>
          <w:lang w:eastAsia="en-GB"/>
        </w:rPr>
        <w:pict>
          <v:rect id="_x0000_s7151" style="position:absolute;margin-left:262.85pt;margin-top:23.95pt;width:12.25pt;height:12.9pt;z-index:252157952" fillcolor="#4f81bd [3204]"/>
        </w:pict>
      </w:r>
      <w:r w:rsidR="00CD60F9" w:rsidRPr="00191945">
        <w:rPr>
          <w:b/>
          <w:noProof/>
          <w:sz w:val="16"/>
          <w:szCs w:val="16"/>
          <w:lang w:eastAsia="en-GB"/>
        </w:rPr>
        <w:drawing>
          <wp:inline distT="0" distB="0" distL="0" distR="0">
            <wp:extent cx="3108325" cy="2266950"/>
            <wp:effectExtent l="19050" t="0" r="15875" b="0"/>
            <wp:docPr id="3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25B92" w:rsidRDefault="00F25B92" w:rsidP="0006565C">
      <w:pPr>
        <w:jc w:val="both"/>
        <w:rPr>
          <w:rFonts w:ascii="Times New Roman" w:hAnsi="Times New Roman" w:cs="Times New Roman"/>
          <w:b/>
          <w:sz w:val="20"/>
          <w:szCs w:val="20"/>
        </w:rPr>
      </w:pPr>
    </w:p>
    <w:p w:rsidR="00F25B92" w:rsidRDefault="00F25B92" w:rsidP="0006565C">
      <w:pPr>
        <w:jc w:val="both"/>
        <w:rPr>
          <w:rFonts w:ascii="Times New Roman" w:hAnsi="Times New Roman" w:cs="Times New Roman"/>
          <w:b/>
          <w:sz w:val="20"/>
          <w:szCs w:val="20"/>
        </w:rPr>
      </w:pPr>
    </w:p>
    <w:p w:rsidR="0026540A" w:rsidRDefault="0026540A" w:rsidP="0006565C">
      <w:pPr>
        <w:jc w:val="both"/>
        <w:rPr>
          <w:rFonts w:ascii="Times New Roman" w:hAnsi="Times New Roman" w:cs="Times New Roman"/>
          <w:b/>
          <w:sz w:val="20"/>
          <w:szCs w:val="20"/>
        </w:rPr>
      </w:pPr>
    </w:p>
    <w:p w:rsidR="0026540A" w:rsidRDefault="0026540A" w:rsidP="0006565C">
      <w:pPr>
        <w:jc w:val="both"/>
        <w:rPr>
          <w:rFonts w:ascii="Times New Roman" w:hAnsi="Times New Roman" w:cs="Times New Roman"/>
          <w:b/>
          <w:sz w:val="20"/>
          <w:szCs w:val="20"/>
        </w:rPr>
      </w:pPr>
    </w:p>
    <w:p w:rsidR="0026540A" w:rsidRDefault="0026540A" w:rsidP="0006565C">
      <w:pPr>
        <w:jc w:val="both"/>
        <w:rPr>
          <w:rFonts w:ascii="Times New Roman" w:hAnsi="Times New Roman" w:cs="Times New Roman"/>
          <w:b/>
          <w:sz w:val="20"/>
          <w:szCs w:val="20"/>
        </w:rPr>
      </w:pPr>
    </w:p>
    <w:p w:rsidR="00F25B92" w:rsidRPr="00994E7D" w:rsidRDefault="00F25B92" w:rsidP="00F25B92">
      <w:pPr>
        <w:jc w:val="both"/>
        <w:rPr>
          <w:rFonts w:ascii="Times New Roman" w:hAnsi="Times New Roman" w:cs="Times New Roman"/>
          <w:b/>
          <w:sz w:val="20"/>
          <w:szCs w:val="20"/>
        </w:rPr>
      </w:pPr>
      <w:r w:rsidRPr="00994E7D">
        <w:rPr>
          <w:rFonts w:ascii="Times New Roman" w:hAnsi="Times New Roman" w:cs="Times New Roman"/>
          <w:b/>
          <w:sz w:val="20"/>
          <w:szCs w:val="20"/>
        </w:rPr>
        <w:lastRenderedPageBreak/>
        <w:t>Appendix 3</w:t>
      </w:r>
      <w:r w:rsidR="00CB4703" w:rsidRPr="00994E7D">
        <w:rPr>
          <w:rFonts w:ascii="Times New Roman" w:hAnsi="Times New Roman" w:cs="Times New Roman"/>
          <w:b/>
          <w:sz w:val="20"/>
          <w:szCs w:val="20"/>
        </w:rPr>
        <w:t xml:space="preserve">, </w:t>
      </w:r>
      <w:r w:rsidR="00C649F6" w:rsidRPr="00994E7D">
        <w:rPr>
          <w:rFonts w:ascii="Times New Roman" w:hAnsi="Times New Roman" w:cs="Times New Roman"/>
          <w:b/>
          <w:sz w:val="20"/>
          <w:szCs w:val="20"/>
        </w:rPr>
        <w:t>Figure 4</w:t>
      </w:r>
      <w:r w:rsidR="00017520" w:rsidRPr="00994E7D">
        <w:rPr>
          <w:rFonts w:ascii="Times New Roman" w:hAnsi="Times New Roman" w:cs="Times New Roman"/>
          <w:b/>
          <w:sz w:val="20"/>
          <w:szCs w:val="20"/>
        </w:rPr>
        <w:t>0</w:t>
      </w:r>
      <w:r w:rsidRPr="00994E7D">
        <w:rPr>
          <w:rFonts w:ascii="Times New Roman" w:hAnsi="Times New Roman" w:cs="Times New Roman"/>
          <w:b/>
          <w:sz w:val="20"/>
          <w:szCs w:val="20"/>
        </w:rPr>
        <w:t>:</w:t>
      </w:r>
      <w:r w:rsidR="00E5736E" w:rsidRPr="00994E7D">
        <w:rPr>
          <w:b/>
          <w:sz w:val="20"/>
          <w:szCs w:val="20"/>
        </w:rPr>
        <w:t xml:space="preserve"> Age of farmers in relation to their intention to contribute </w:t>
      </w:r>
    </w:p>
    <w:p w:rsidR="00E5736E" w:rsidRPr="00994E7D" w:rsidRDefault="00E5736E" w:rsidP="00F25B92">
      <w:pPr>
        <w:jc w:val="both"/>
        <w:rPr>
          <w:rFonts w:ascii="Times New Roman" w:hAnsi="Times New Roman" w:cs="Times New Roman"/>
          <w:b/>
          <w:sz w:val="20"/>
          <w:szCs w:val="20"/>
        </w:rPr>
      </w:pPr>
      <w:r w:rsidRPr="00994E7D">
        <w:rPr>
          <w:b/>
          <w:sz w:val="20"/>
          <w:szCs w:val="20"/>
        </w:rPr>
        <w:t>funds to promote the growth of poultry industry</w:t>
      </w:r>
    </w:p>
    <w:p w:rsidR="00E5736E" w:rsidRPr="00994E7D" w:rsidRDefault="00E5736E" w:rsidP="00E5736E">
      <w:pPr>
        <w:tabs>
          <w:tab w:val="left" w:pos="3300"/>
        </w:tabs>
        <w:rPr>
          <w:b/>
          <w:sz w:val="20"/>
          <w:szCs w:val="20"/>
        </w:rPr>
      </w:pPr>
    </w:p>
    <w:p w:rsidR="00E5736E" w:rsidRDefault="00527750" w:rsidP="00E5736E">
      <w:pPr>
        <w:tabs>
          <w:tab w:val="left" w:pos="3300"/>
        </w:tabs>
        <w:rPr>
          <w:b/>
          <w:sz w:val="16"/>
          <w:szCs w:val="16"/>
        </w:rPr>
      </w:pPr>
      <w:r>
        <w:rPr>
          <w:b/>
          <w:noProof/>
          <w:sz w:val="16"/>
          <w:szCs w:val="16"/>
          <w:lang w:eastAsia="en-GB"/>
        </w:rPr>
        <w:pict>
          <v:shape id="_x0000_s7158" type="#_x0000_t202" style="position:absolute;margin-left:282.55pt;margin-top:55.15pt;width:118.2pt;height:21.1pt;z-index:252166144" strokecolor="white [3212]">
            <v:textbox>
              <w:txbxContent>
                <w:p w:rsidR="007D14A3" w:rsidRDefault="007D14A3" w:rsidP="00E5736E">
                  <w:r>
                    <w:t>No Contribution</w:t>
                  </w:r>
                </w:p>
              </w:txbxContent>
            </v:textbox>
          </v:shape>
        </w:pict>
      </w:r>
      <w:r>
        <w:rPr>
          <w:b/>
          <w:noProof/>
          <w:sz w:val="16"/>
          <w:szCs w:val="16"/>
          <w:lang w:eastAsia="en-GB"/>
        </w:rPr>
        <w:pict>
          <v:shape id="_x0000_s7157" type="#_x0000_t202" style="position:absolute;margin-left:282.55pt;margin-top:19.85pt;width:130.45pt;height:21.1pt;z-index:252165120" strokecolor="white [3212]">
            <v:textbox>
              <w:txbxContent>
                <w:p w:rsidR="007D14A3" w:rsidRDefault="007D14A3" w:rsidP="00E5736E">
                  <w:r>
                    <w:t>Yes Contribution</w:t>
                  </w:r>
                </w:p>
              </w:txbxContent>
            </v:textbox>
          </v:shape>
        </w:pict>
      </w:r>
      <w:r>
        <w:rPr>
          <w:b/>
          <w:noProof/>
          <w:sz w:val="16"/>
          <w:szCs w:val="16"/>
          <w:lang w:eastAsia="en-GB"/>
        </w:rPr>
        <w:pict>
          <v:rect id="_x0000_s7156" style="position:absolute;margin-left:262.85pt;margin-top:59pt;width:12.25pt;height:12.9pt;z-index:252164096" fillcolor="#c0504d [3205]"/>
        </w:pict>
      </w:r>
      <w:r>
        <w:rPr>
          <w:b/>
          <w:noProof/>
          <w:sz w:val="16"/>
          <w:szCs w:val="16"/>
          <w:lang w:eastAsia="en-GB"/>
        </w:rPr>
        <w:pict>
          <v:rect id="_x0000_s7155" style="position:absolute;margin-left:262.85pt;margin-top:23.95pt;width:12.25pt;height:12.9pt;z-index:252163072" fillcolor="#4f81bd [3204]"/>
        </w:pict>
      </w:r>
      <w:r w:rsidR="00E5736E" w:rsidRPr="00191945">
        <w:rPr>
          <w:b/>
          <w:noProof/>
          <w:sz w:val="16"/>
          <w:szCs w:val="16"/>
          <w:lang w:eastAsia="en-GB"/>
        </w:rPr>
        <w:drawing>
          <wp:inline distT="0" distB="0" distL="0" distR="0">
            <wp:extent cx="3101915" cy="2234242"/>
            <wp:effectExtent l="19050" t="0" r="22285" b="0"/>
            <wp:docPr id="38"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6540A" w:rsidRDefault="0026540A" w:rsidP="00E5736E">
      <w:pPr>
        <w:tabs>
          <w:tab w:val="left" w:pos="3300"/>
        </w:tabs>
        <w:rPr>
          <w:b/>
          <w:sz w:val="16"/>
          <w:szCs w:val="16"/>
        </w:rPr>
      </w:pPr>
    </w:p>
    <w:p w:rsidR="00AC3A31" w:rsidRDefault="00AC3A31" w:rsidP="00E5736E">
      <w:pPr>
        <w:tabs>
          <w:tab w:val="left" w:pos="3300"/>
        </w:tabs>
        <w:rPr>
          <w:rFonts w:ascii="Times New Roman" w:hAnsi="Times New Roman" w:cs="Times New Roman"/>
          <w:b/>
          <w:sz w:val="24"/>
          <w:szCs w:val="24"/>
        </w:rPr>
      </w:pPr>
    </w:p>
    <w:p w:rsidR="00E5736E" w:rsidRPr="00994E7D" w:rsidRDefault="00E5736E" w:rsidP="00E5736E">
      <w:pPr>
        <w:tabs>
          <w:tab w:val="left" w:pos="3300"/>
        </w:tabs>
        <w:rPr>
          <w:rFonts w:ascii="Times New Roman" w:hAnsi="Times New Roman" w:cs="Times New Roman"/>
          <w:b/>
          <w:sz w:val="24"/>
          <w:szCs w:val="24"/>
        </w:rPr>
      </w:pPr>
      <w:r w:rsidRPr="00994E7D">
        <w:rPr>
          <w:rFonts w:ascii="Times New Roman" w:hAnsi="Times New Roman" w:cs="Times New Roman"/>
          <w:b/>
          <w:sz w:val="24"/>
          <w:szCs w:val="24"/>
        </w:rPr>
        <w:t xml:space="preserve">Appendix </w:t>
      </w:r>
      <w:r w:rsidR="00C649F6" w:rsidRPr="00994E7D">
        <w:rPr>
          <w:rFonts w:ascii="Times New Roman" w:hAnsi="Times New Roman" w:cs="Times New Roman"/>
          <w:b/>
          <w:sz w:val="24"/>
          <w:szCs w:val="24"/>
        </w:rPr>
        <w:t>4</w:t>
      </w:r>
      <w:r w:rsidR="0026540A" w:rsidRPr="00994E7D">
        <w:rPr>
          <w:rFonts w:ascii="Times New Roman" w:hAnsi="Times New Roman" w:cs="Times New Roman"/>
          <w:b/>
          <w:sz w:val="24"/>
          <w:szCs w:val="24"/>
        </w:rPr>
        <w:t xml:space="preserve">, </w:t>
      </w:r>
      <w:r w:rsidR="00C649F6" w:rsidRPr="00994E7D">
        <w:rPr>
          <w:rFonts w:ascii="Times New Roman" w:hAnsi="Times New Roman" w:cs="Times New Roman"/>
          <w:b/>
          <w:sz w:val="24"/>
          <w:szCs w:val="24"/>
        </w:rPr>
        <w:t>Figure 4</w:t>
      </w:r>
      <w:r w:rsidR="00017520" w:rsidRPr="00994E7D">
        <w:rPr>
          <w:rFonts w:ascii="Times New Roman" w:hAnsi="Times New Roman" w:cs="Times New Roman"/>
          <w:b/>
          <w:sz w:val="24"/>
          <w:szCs w:val="24"/>
        </w:rPr>
        <w:t>1</w:t>
      </w:r>
      <w:r w:rsidR="00F25B92" w:rsidRPr="00994E7D">
        <w:rPr>
          <w:rFonts w:ascii="Times New Roman" w:hAnsi="Times New Roman" w:cs="Times New Roman"/>
          <w:b/>
          <w:sz w:val="24"/>
          <w:szCs w:val="24"/>
        </w:rPr>
        <w:t xml:space="preserve">: </w:t>
      </w:r>
      <w:r w:rsidR="00AA2339" w:rsidRPr="00994E7D">
        <w:rPr>
          <w:rFonts w:ascii="Times New Roman" w:hAnsi="Times New Roman" w:cs="Times New Roman"/>
          <w:b/>
          <w:sz w:val="24"/>
          <w:szCs w:val="24"/>
        </w:rPr>
        <w:t xml:space="preserve"> </w:t>
      </w:r>
      <w:r w:rsidRPr="00994E7D">
        <w:rPr>
          <w:rFonts w:ascii="Times New Roman" w:hAnsi="Times New Roman" w:cs="Times New Roman"/>
          <w:b/>
          <w:sz w:val="24"/>
          <w:szCs w:val="24"/>
        </w:rPr>
        <w:t>Age of stakeholders in relation to their intention to contribute funds to promote the growth of poultry industry</w:t>
      </w:r>
    </w:p>
    <w:p w:rsidR="00E5736E" w:rsidRPr="00994E7D" w:rsidRDefault="00E5736E" w:rsidP="00E5736E">
      <w:pPr>
        <w:tabs>
          <w:tab w:val="left" w:pos="3300"/>
        </w:tabs>
        <w:rPr>
          <w:rFonts w:ascii="Times New Roman" w:hAnsi="Times New Roman" w:cs="Times New Roman"/>
          <w:b/>
          <w:sz w:val="24"/>
          <w:szCs w:val="24"/>
        </w:rPr>
      </w:pPr>
    </w:p>
    <w:p w:rsidR="00C649F6" w:rsidRDefault="00527750" w:rsidP="001C1E7B">
      <w:pPr>
        <w:tabs>
          <w:tab w:val="left" w:pos="3300"/>
        </w:tabs>
        <w:rPr>
          <w:b/>
          <w:sz w:val="16"/>
          <w:szCs w:val="16"/>
        </w:rPr>
      </w:pPr>
      <w:r>
        <w:rPr>
          <w:b/>
          <w:noProof/>
          <w:sz w:val="16"/>
          <w:szCs w:val="16"/>
          <w:lang w:eastAsia="en-GB"/>
        </w:rPr>
        <w:pict>
          <v:shape id="_x0000_s7161" type="#_x0000_t202" style="position:absolute;margin-left:282.55pt;margin-top:19.85pt;width:91.7pt;height:21.1pt;z-index:252170240" strokecolor="white [3212]">
            <v:textbox>
              <w:txbxContent>
                <w:p w:rsidR="007D14A3" w:rsidRDefault="007D14A3" w:rsidP="00E5736E">
                  <w:r>
                    <w:t>Yes Contribution</w:t>
                  </w:r>
                </w:p>
              </w:txbxContent>
            </v:textbox>
          </v:shape>
        </w:pict>
      </w:r>
      <w:r>
        <w:rPr>
          <w:b/>
          <w:noProof/>
          <w:sz w:val="16"/>
          <w:szCs w:val="16"/>
          <w:lang w:eastAsia="en-GB"/>
        </w:rPr>
        <w:pict>
          <v:shape id="_x0000_s7162" type="#_x0000_t202" style="position:absolute;margin-left:282.55pt;margin-top:55.15pt;width:91.7pt;height:21.1pt;z-index:252171264" strokecolor="white [3212]">
            <v:textbox>
              <w:txbxContent>
                <w:p w:rsidR="007D14A3" w:rsidRDefault="007D14A3" w:rsidP="00E5736E">
                  <w:r>
                    <w:t>No Contribution</w:t>
                  </w:r>
                </w:p>
              </w:txbxContent>
            </v:textbox>
          </v:shape>
        </w:pict>
      </w:r>
      <w:r>
        <w:rPr>
          <w:b/>
          <w:noProof/>
          <w:sz w:val="16"/>
          <w:szCs w:val="16"/>
          <w:lang w:eastAsia="en-GB"/>
        </w:rPr>
        <w:pict>
          <v:rect id="_x0000_s7160" style="position:absolute;margin-left:262.85pt;margin-top:59pt;width:12.25pt;height:12.9pt;z-index:252169216" fillcolor="#c0504d [3205]"/>
        </w:pict>
      </w:r>
      <w:r>
        <w:rPr>
          <w:b/>
          <w:noProof/>
          <w:sz w:val="16"/>
          <w:szCs w:val="16"/>
          <w:lang w:eastAsia="en-GB"/>
        </w:rPr>
        <w:pict>
          <v:rect id="_x0000_s7159" style="position:absolute;margin-left:262.85pt;margin-top:23.95pt;width:12.25pt;height:12.9pt;z-index:252168192" fillcolor="#4f81bd [3204]"/>
        </w:pict>
      </w:r>
      <w:r w:rsidR="00E5736E" w:rsidRPr="00191945">
        <w:rPr>
          <w:b/>
          <w:noProof/>
          <w:sz w:val="16"/>
          <w:szCs w:val="16"/>
          <w:lang w:eastAsia="en-GB"/>
        </w:rPr>
        <w:drawing>
          <wp:inline distT="0" distB="0" distL="0" distR="0">
            <wp:extent cx="3105090" cy="2199736"/>
            <wp:effectExtent l="19050" t="0" r="19110" b="0"/>
            <wp:docPr id="40"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6540A" w:rsidRDefault="0026540A" w:rsidP="0026540A">
      <w:pPr>
        <w:tabs>
          <w:tab w:val="left" w:pos="3300"/>
        </w:tabs>
        <w:rPr>
          <w:rFonts w:ascii="Times New Roman" w:hAnsi="Times New Roman" w:cs="Times New Roman"/>
          <w:b/>
          <w:sz w:val="20"/>
          <w:szCs w:val="20"/>
        </w:rPr>
      </w:pPr>
    </w:p>
    <w:p w:rsidR="00994E7D" w:rsidRDefault="00994E7D" w:rsidP="0026540A">
      <w:pPr>
        <w:tabs>
          <w:tab w:val="left" w:pos="3300"/>
        </w:tabs>
        <w:rPr>
          <w:rFonts w:ascii="Times New Roman" w:hAnsi="Times New Roman" w:cs="Times New Roman"/>
          <w:b/>
          <w:sz w:val="20"/>
          <w:szCs w:val="20"/>
        </w:rPr>
      </w:pPr>
    </w:p>
    <w:p w:rsidR="00994E7D" w:rsidRDefault="00994E7D" w:rsidP="0026540A">
      <w:pPr>
        <w:tabs>
          <w:tab w:val="left" w:pos="3300"/>
        </w:tabs>
        <w:rPr>
          <w:rFonts w:ascii="Times New Roman" w:hAnsi="Times New Roman" w:cs="Times New Roman"/>
          <w:b/>
          <w:sz w:val="20"/>
          <w:szCs w:val="20"/>
        </w:rPr>
      </w:pPr>
    </w:p>
    <w:p w:rsidR="00994E7D" w:rsidRDefault="00994E7D" w:rsidP="0026540A">
      <w:pPr>
        <w:tabs>
          <w:tab w:val="left" w:pos="3300"/>
        </w:tabs>
        <w:rPr>
          <w:rFonts w:ascii="Times New Roman" w:hAnsi="Times New Roman" w:cs="Times New Roman"/>
          <w:b/>
          <w:sz w:val="20"/>
          <w:szCs w:val="20"/>
        </w:rPr>
      </w:pPr>
    </w:p>
    <w:p w:rsidR="00994E7D" w:rsidRDefault="00994E7D" w:rsidP="0026540A">
      <w:pPr>
        <w:tabs>
          <w:tab w:val="left" w:pos="3300"/>
        </w:tabs>
        <w:rPr>
          <w:rFonts w:ascii="Times New Roman" w:hAnsi="Times New Roman" w:cs="Times New Roman"/>
          <w:b/>
          <w:sz w:val="20"/>
          <w:szCs w:val="20"/>
        </w:rPr>
      </w:pPr>
    </w:p>
    <w:p w:rsidR="00AC3A31" w:rsidRDefault="00AC3A31" w:rsidP="0026540A">
      <w:pPr>
        <w:tabs>
          <w:tab w:val="left" w:pos="3300"/>
        </w:tabs>
        <w:rPr>
          <w:rFonts w:ascii="Times New Roman" w:hAnsi="Times New Roman" w:cs="Times New Roman"/>
          <w:b/>
          <w:sz w:val="20"/>
          <w:szCs w:val="20"/>
        </w:rPr>
      </w:pPr>
    </w:p>
    <w:p w:rsidR="0026540A" w:rsidRPr="00994E7D" w:rsidRDefault="00E47FFE" w:rsidP="0026540A">
      <w:pPr>
        <w:tabs>
          <w:tab w:val="left" w:pos="3300"/>
        </w:tabs>
        <w:rPr>
          <w:b/>
          <w:sz w:val="24"/>
          <w:szCs w:val="24"/>
        </w:rPr>
      </w:pPr>
      <w:r w:rsidRPr="00994E7D">
        <w:rPr>
          <w:rFonts w:ascii="Times New Roman" w:hAnsi="Times New Roman" w:cs="Times New Roman"/>
          <w:b/>
          <w:sz w:val="24"/>
          <w:szCs w:val="24"/>
        </w:rPr>
        <w:lastRenderedPageBreak/>
        <w:t xml:space="preserve">Appendix </w:t>
      </w:r>
      <w:r w:rsidR="00C649F6" w:rsidRPr="00994E7D">
        <w:rPr>
          <w:rFonts w:ascii="Times New Roman" w:hAnsi="Times New Roman" w:cs="Times New Roman"/>
          <w:b/>
          <w:sz w:val="24"/>
          <w:szCs w:val="24"/>
        </w:rPr>
        <w:t>5</w:t>
      </w:r>
      <w:r w:rsidR="0026540A" w:rsidRPr="00994E7D">
        <w:rPr>
          <w:b/>
          <w:sz w:val="24"/>
          <w:szCs w:val="24"/>
        </w:rPr>
        <w:t xml:space="preserve">, </w:t>
      </w:r>
      <w:r w:rsidR="0026540A" w:rsidRPr="00994E7D">
        <w:rPr>
          <w:rFonts w:ascii="Times New Roman" w:hAnsi="Times New Roman" w:cs="Times New Roman"/>
          <w:b/>
          <w:sz w:val="24"/>
          <w:szCs w:val="24"/>
        </w:rPr>
        <w:t xml:space="preserve">Figure </w:t>
      </w:r>
      <w:r w:rsidR="00C649F6" w:rsidRPr="00994E7D">
        <w:rPr>
          <w:rFonts w:ascii="Times New Roman" w:hAnsi="Times New Roman" w:cs="Times New Roman"/>
          <w:b/>
          <w:sz w:val="24"/>
          <w:szCs w:val="24"/>
        </w:rPr>
        <w:t>4</w:t>
      </w:r>
      <w:r w:rsidR="00017520" w:rsidRPr="00994E7D">
        <w:rPr>
          <w:rFonts w:ascii="Times New Roman" w:hAnsi="Times New Roman" w:cs="Times New Roman"/>
          <w:b/>
          <w:sz w:val="24"/>
          <w:szCs w:val="24"/>
        </w:rPr>
        <w:t>2</w:t>
      </w:r>
      <w:r w:rsidR="00C649F6" w:rsidRPr="00994E7D">
        <w:rPr>
          <w:rFonts w:ascii="Times New Roman" w:hAnsi="Times New Roman" w:cs="Times New Roman"/>
          <w:b/>
          <w:sz w:val="24"/>
          <w:szCs w:val="24"/>
        </w:rPr>
        <w:t xml:space="preserve">: </w:t>
      </w:r>
      <w:r w:rsidR="00E5736E" w:rsidRPr="00994E7D">
        <w:rPr>
          <w:b/>
          <w:sz w:val="24"/>
          <w:szCs w:val="24"/>
        </w:rPr>
        <w:t xml:space="preserve">Age of </w:t>
      </w:r>
      <w:r w:rsidR="00EF00B8" w:rsidRPr="00994E7D">
        <w:rPr>
          <w:b/>
          <w:sz w:val="24"/>
          <w:szCs w:val="24"/>
        </w:rPr>
        <w:t>farmers</w:t>
      </w:r>
      <w:r w:rsidR="00E5736E" w:rsidRPr="00994E7D">
        <w:rPr>
          <w:b/>
          <w:sz w:val="24"/>
          <w:szCs w:val="24"/>
        </w:rPr>
        <w:t xml:space="preserve"> in relation to their intention to contribute </w:t>
      </w:r>
    </w:p>
    <w:p w:rsidR="00E5736E" w:rsidRPr="00994E7D" w:rsidRDefault="00EF00B8" w:rsidP="00E5736E">
      <w:pPr>
        <w:tabs>
          <w:tab w:val="left" w:pos="3300"/>
        </w:tabs>
        <w:rPr>
          <w:b/>
          <w:sz w:val="24"/>
          <w:szCs w:val="24"/>
        </w:rPr>
      </w:pPr>
      <w:r w:rsidRPr="00994E7D">
        <w:rPr>
          <w:b/>
          <w:sz w:val="24"/>
          <w:szCs w:val="24"/>
        </w:rPr>
        <w:t>to the purchasing of equipment</w:t>
      </w:r>
      <w:r w:rsidR="00E5736E" w:rsidRPr="00994E7D">
        <w:rPr>
          <w:b/>
          <w:sz w:val="24"/>
          <w:szCs w:val="24"/>
        </w:rPr>
        <w:t xml:space="preserve"> to promote the growth of poultry industry</w:t>
      </w:r>
    </w:p>
    <w:p w:rsidR="00E5736E" w:rsidRDefault="00E5736E" w:rsidP="00E5736E">
      <w:pPr>
        <w:tabs>
          <w:tab w:val="left" w:pos="3300"/>
        </w:tabs>
        <w:rPr>
          <w:b/>
          <w:sz w:val="16"/>
          <w:szCs w:val="16"/>
        </w:rPr>
      </w:pPr>
    </w:p>
    <w:p w:rsidR="00E5736E" w:rsidRDefault="00527750" w:rsidP="00E5736E">
      <w:pPr>
        <w:tabs>
          <w:tab w:val="left" w:pos="3300"/>
        </w:tabs>
        <w:rPr>
          <w:b/>
          <w:sz w:val="16"/>
          <w:szCs w:val="16"/>
        </w:rPr>
      </w:pPr>
      <w:r>
        <w:rPr>
          <w:b/>
          <w:noProof/>
          <w:sz w:val="16"/>
          <w:szCs w:val="16"/>
          <w:lang w:eastAsia="en-GB"/>
        </w:rPr>
        <w:pict>
          <v:shape id="_x0000_s7165" type="#_x0000_t202" style="position:absolute;margin-left:282.55pt;margin-top:19.85pt;width:91.7pt;height:21.1pt;z-index:252175360" strokecolor="white [3212]">
            <v:textbox>
              <w:txbxContent>
                <w:p w:rsidR="007D14A3" w:rsidRDefault="007D14A3" w:rsidP="00E5736E">
                  <w:r>
                    <w:t>Yes Contribution</w:t>
                  </w:r>
                </w:p>
              </w:txbxContent>
            </v:textbox>
          </v:shape>
        </w:pict>
      </w:r>
      <w:r>
        <w:rPr>
          <w:b/>
          <w:noProof/>
          <w:sz w:val="16"/>
          <w:szCs w:val="16"/>
          <w:lang w:eastAsia="en-GB"/>
        </w:rPr>
        <w:pict>
          <v:shape id="_x0000_s7166" type="#_x0000_t202" style="position:absolute;margin-left:282.55pt;margin-top:55.15pt;width:91.7pt;height:21.1pt;z-index:252176384" strokecolor="white [3212]">
            <v:textbox>
              <w:txbxContent>
                <w:p w:rsidR="007D14A3" w:rsidRDefault="007D14A3" w:rsidP="00E5736E">
                  <w:r>
                    <w:t>No Contribution</w:t>
                  </w:r>
                </w:p>
              </w:txbxContent>
            </v:textbox>
          </v:shape>
        </w:pict>
      </w:r>
      <w:r>
        <w:rPr>
          <w:b/>
          <w:noProof/>
          <w:sz w:val="16"/>
          <w:szCs w:val="16"/>
          <w:lang w:eastAsia="en-GB"/>
        </w:rPr>
        <w:pict>
          <v:rect id="_x0000_s7164" style="position:absolute;margin-left:262.85pt;margin-top:59pt;width:12.25pt;height:12.9pt;z-index:252174336" fillcolor="#c0504d [3205]"/>
        </w:pict>
      </w:r>
      <w:r>
        <w:rPr>
          <w:b/>
          <w:noProof/>
          <w:sz w:val="16"/>
          <w:szCs w:val="16"/>
          <w:lang w:eastAsia="en-GB"/>
        </w:rPr>
        <w:pict>
          <v:rect id="_x0000_s7163" style="position:absolute;margin-left:262.85pt;margin-top:23.95pt;width:12.25pt;height:12.9pt;z-index:252173312" fillcolor="#4f81bd [3204]"/>
        </w:pict>
      </w:r>
      <w:r w:rsidR="00E5736E" w:rsidRPr="00191945">
        <w:rPr>
          <w:b/>
          <w:noProof/>
          <w:sz w:val="16"/>
          <w:szCs w:val="16"/>
          <w:lang w:eastAsia="en-GB"/>
        </w:rPr>
        <w:drawing>
          <wp:inline distT="0" distB="0" distL="0" distR="0">
            <wp:extent cx="3105150" cy="2381250"/>
            <wp:effectExtent l="19050" t="0" r="19050" b="0"/>
            <wp:docPr id="4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6540A" w:rsidRDefault="0026540A" w:rsidP="00E5736E">
      <w:pPr>
        <w:tabs>
          <w:tab w:val="left" w:pos="3300"/>
        </w:tabs>
        <w:rPr>
          <w:b/>
          <w:sz w:val="16"/>
          <w:szCs w:val="16"/>
        </w:rPr>
      </w:pPr>
    </w:p>
    <w:p w:rsidR="0026540A" w:rsidRPr="00994E7D" w:rsidRDefault="0026540A" w:rsidP="00E5736E">
      <w:pPr>
        <w:tabs>
          <w:tab w:val="left" w:pos="3300"/>
        </w:tabs>
        <w:rPr>
          <w:b/>
          <w:sz w:val="24"/>
          <w:szCs w:val="24"/>
        </w:rPr>
      </w:pPr>
    </w:p>
    <w:p w:rsidR="00EF00B8" w:rsidRPr="00994E7D" w:rsidRDefault="00E5736E" w:rsidP="00E5736E">
      <w:pPr>
        <w:tabs>
          <w:tab w:val="left" w:pos="3300"/>
        </w:tabs>
        <w:rPr>
          <w:b/>
          <w:sz w:val="24"/>
          <w:szCs w:val="24"/>
        </w:rPr>
      </w:pPr>
      <w:r w:rsidRPr="00994E7D">
        <w:rPr>
          <w:b/>
          <w:sz w:val="24"/>
          <w:szCs w:val="24"/>
        </w:rPr>
        <w:t xml:space="preserve">Appendix </w:t>
      </w:r>
      <w:r w:rsidR="00C649F6" w:rsidRPr="00994E7D">
        <w:rPr>
          <w:b/>
          <w:sz w:val="24"/>
          <w:szCs w:val="24"/>
        </w:rPr>
        <w:t>6</w:t>
      </w:r>
      <w:r w:rsidR="00AC3A31">
        <w:rPr>
          <w:b/>
          <w:sz w:val="24"/>
          <w:szCs w:val="24"/>
        </w:rPr>
        <w:t>,</w:t>
      </w:r>
      <w:r w:rsidR="00C649F6" w:rsidRPr="00994E7D">
        <w:rPr>
          <w:b/>
          <w:sz w:val="24"/>
          <w:szCs w:val="24"/>
        </w:rPr>
        <w:t xml:space="preserve"> Figure 4</w:t>
      </w:r>
      <w:r w:rsidR="00017520" w:rsidRPr="00994E7D">
        <w:rPr>
          <w:b/>
          <w:sz w:val="24"/>
          <w:szCs w:val="24"/>
        </w:rPr>
        <w:t>3</w:t>
      </w:r>
      <w:r w:rsidR="00C649F6" w:rsidRPr="00994E7D">
        <w:rPr>
          <w:b/>
          <w:sz w:val="24"/>
          <w:szCs w:val="24"/>
        </w:rPr>
        <w:t>:</w:t>
      </w:r>
      <w:r w:rsidRPr="00994E7D">
        <w:rPr>
          <w:b/>
          <w:sz w:val="24"/>
          <w:szCs w:val="24"/>
        </w:rPr>
        <w:t xml:space="preserve"> Age of stakeholders in relation to their intention to contribute </w:t>
      </w:r>
    </w:p>
    <w:p w:rsidR="00E5736E" w:rsidRPr="00994E7D" w:rsidRDefault="00EF00B8" w:rsidP="00E5736E">
      <w:pPr>
        <w:tabs>
          <w:tab w:val="left" w:pos="3300"/>
        </w:tabs>
        <w:rPr>
          <w:b/>
          <w:sz w:val="24"/>
          <w:szCs w:val="24"/>
        </w:rPr>
      </w:pPr>
      <w:r w:rsidRPr="00994E7D">
        <w:rPr>
          <w:b/>
          <w:sz w:val="24"/>
          <w:szCs w:val="24"/>
        </w:rPr>
        <w:t xml:space="preserve">to the purchasing of equipment </w:t>
      </w:r>
      <w:r w:rsidR="00E5736E" w:rsidRPr="00994E7D">
        <w:rPr>
          <w:b/>
          <w:sz w:val="24"/>
          <w:szCs w:val="24"/>
        </w:rPr>
        <w:t>to promote the growth of poultry industry</w:t>
      </w:r>
    </w:p>
    <w:p w:rsidR="00E5736E" w:rsidRDefault="00E5736E" w:rsidP="00E5736E">
      <w:pPr>
        <w:tabs>
          <w:tab w:val="left" w:pos="3300"/>
        </w:tabs>
        <w:rPr>
          <w:b/>
          <w:sz w:val="16"/>
          <w:szCs w:val="16"/>
        </w:rPr>
      </w:pPr>
    </w:p>
    <w:p w:rsidR="00E5736E" w:rsidRDefault="00527750" w:rsidP="00E5736E">
      <w:pPr>
        <w:tabs>
          <w:tab w:val="left" w:pos="3300"/>
        </w:tabs>
        <w:rPr>
          <w:b/>
          <w:sz w:val="16"/>
          <w:szCs w:val="16"/>
        </w:rPr>
      </w:pPr>
      <w:r>
        <w:rPr>
          <w:b/>
          <w:noProof/>
          <w:sz w:val="16"/>
          <w:szCs w:val="16"/>
          <w:lang w:eastAsia="en-GB"/>
        </w:rPr>
        <w:pict>
          <v:shape id="_x0000_s22529" type="#_x0000_t202" style="position:absolute;margin-left:282.55pt;margin-top:19.85pt;width:91.7pt;height:21.1pt;z-index:252180480" strokecolor="white [3212]">
            <v:textbox>
              <w:txbxContent>
                <w:p w:rsidR="007D14A3" w:rsidRDefault="007D14A3" w:rsidP="00E5736E">
                  <w:r>
                    <w:t>Yes Contribution</w:t>
                  </w:r>
                </w:p>
              </w:txbxContent>
            </v:textbox>
          </v:shape>
        </w:pict>
      </w:r>
      <w:r>
        <w:rPr>
          <w:b/>
          <w:noProof/>
          <w:sz w:val="16"/>
          <w:szCs w:val="16"/>
          <w:lang w:eastAsia="en-GB"/>
        </w:rPr>
        <w:pict>
          <v:shape id="_x0000_s22530" type="#_x0000_t202" style="position:absolute;margin-left:282.55pt;margin-top:55.15pt;width:91.7pt;height:21.1pt;z-index:252181504" strokecolor="white [3212]">
            <v:textbox>
              <w:txbxContent>
                <w:p w:rsidR="007D14A3" w:rsidRDefault="007D14A3" w:rsidP="00E5736E">
                  <w:r>
                    <w:t>No Contribution</w:t>
                  </w:r>
                </w:p>
              </w:txbxContent>
            </v:textbox>
          </v:shape>
        </w:pict>
      </w:r>
      <w:r>
        <w:rPr>
          <w:b/>
          <w:noProof/>
          <w:sz w:val="16"/>
          <w:szCs w:val="16"/>
          <w:lang w:eastAsia="en-GB"/>
        </w:rPr>
        <w:pict>
          <v:rect id="_x0000_s22528" style="position:absolute;margin-left:262.85pt;margin-top:59pt;width:12.25pt;height:12.9pt;z-index:252179456" fillcolor="#c0504d [3205]"/>
        </w:pict>
      </w:r>
      <w:r>
        <w:rPr>
          <w:b/>
          <w:noProof/>
          <w:sz w:val="16"/>
          <w:szCs w:val="16"/>
          <w:lang w:eastAsia="en-GB"/>
        </w:rPr>
        <w:pict>
          <v:rect id="_x0000_s7167" style="position:absolute;margin-left:262.85pt;margin-top:23.95pt;width:12.25pt;height:12.9pt;z-index:252178432" fillcolor="#4f81bd [3204]"/>
        </w:pict>
      </w:r>
      <w:r w:rsidR="00E5736E" w:rsidRPr="00191945">
        <w:rPr>
          <w:b/>
          <w:noProof/>
          <w:sz w:val="16"/>
          <w:szCs w:val="16"/>
          <w:lang w:eastAsia="en-GB"/>
        </w:rPr>
        <w:drawing>
          <wp:inline distT="0" distB="0" distL="0" distR="0">
            <wp:extent cx="3105090" cy="2380891"/>
            <wp:effectExtent l="19050" t="0" r="19110" b="359"/>
            <wp:docPr id="44"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649F6" w:rsidRDefault="00C649F6" w:rsidP="00EF00B8">
      <w:pPr>
        <w:tabs>
          <w:tab w:val="left" w:pos="3300"/>
        </w:tabs>
        <w:rPr>
          <w:rFonts w:ascii="Times New Roman" w:hAnsi="Times New Roman" w:cs="Times New Roman"/>
          <w:b/>
          <w:sz w:val="20"/>
          <w:szCs w:val="20"/>
        </w:rPr>
      </w:pPr>
    </w:p>
    <w:p w:rsidR="00994E7D" w:rsidRDefault="00994E7D" w:rsidP="00EF00B8">
      <w:pPr>
        <w:tabs>
          <w:tab w:val="left" w:pos="3300"/>
        </w:tabs>
        <w:rPr>
          <w:rFonts w:ascii="Times New Roman" w:hAnsi="Times New Roman" w:cs="Times New Roman"/>
          <w:b/>
          <w:sz w:val="20"/>
          <w:szCs w:val="20"/>
        </w:rPr>
      </w:pPr>
    </w:p>
    <w:p w:rsidR="00994E7D" w:rsidRDefault="00994E7D" w:rsidP="00EF00B8">
      <w:pPr>
        <w:tabs>
          <w:tab w:val="left" w:pos="3300"/>
        </w:tabs>
        <w:rPr>
          <w:rFonts w:ascii="Times New Roman" w:hAnsi="Times New Roman" w:cs="Times New Roman"/>
          <w:b/>
          <w:sz w:val="20"/>
          <w:szCs w:val="20"/>
        </w:rPr>
      </w:pPr>
    </w:p>
    <w:p w:rsidR="00994E7D" w:rsidRDefault="00994E7D" w:rsidP="00EF00B8">
      <w:pPr>
        <w:tabs>
          <w:tab w:val="left" w:pos="3300"/>
        </w:tabs>
        <w:rPr>
          <w:rFonts w:ascii="Times New Roman" w:hAnsi="Times New Roman" w:cs="Times New Roman"/>
          <w:b/>
          <w:sz w:val="20"/>
          <w:szCs w:val="20"/>
        </w:rPr>
      </w:pPr>
    </w:p>
    <w:p w:rsidR="00994E7D" w:rsidRDefault="00994E7D" w:rsidP="00EF00B8">
      <w:pPr>
        <w:tabs>
          <w:tab w:val="left" w:pos="3300"/>
        </w:tabs>
        <w:rPr>
          <w:rFonts w:ascii="Times New Roman" w:hAnsi="Times New Roman" w:cs="Times New Roman"/>
          <w:b/>
          <w:sz w:val="20"/>
          <w:szCs w:val="20"/>
        </w:rPr>
      </w:pPr>
    </w:p>
    <w:p w:rsidR="00C649F6" w:rsidRPr="00994E7D" w:rsidRDefault="00C649F6" w:rsidP="00EF00B8">
      <w:pPr>
        <w:tabs>
          <w:tab w:val="left" w:pos="3300"/>
        </w:tabs>
        <w:rPr>
          <w:b/>
          <w:sz w:val="24"/>
          <w:szCs w:val="24"/>
        </w:rPr>
      </w:pPr>
      <w:r w:rsidRPr="00994E7D">
        <w:rPr>
          <w:rFonts w:ascii="Times New Roman" w:hAnsi="Times New Roman" w:cs="Times New Roman"/>
          <w:b/>
          <w:sz w:val="24"/>
          <w:szCs w:val="24"/>
        </w:rPr>
        <w:t>Appendix 7 Figure 4</w:t>
      </w:r>
      <w:r w:rsidR="00017520" w:rsidRPr="00994E7D">
        <w:rPr>
          <w:rFonts w:ascii="Times New Roman" w:hAnsi="Times New Roman" w:cs="Times New Roman"/>
          <w:b/>
          <w:sz w:val="24"/>
          <w:szCs w:val="24"/>
        </w:rPr>
        <w:t>4</w:t>
      </w:r>
      <w:r w:rsidRPr="00994E7D">
        <w:rPr>
          <w:rFonts w:ascii="Times New Roman" w:hAnsi="Times New Roman" w:cs="Times New Roman"/>
          <w:b/>
          <w:sz w:val="24"/>
          <w:szCs w:val="24"/>
        </w:rPr>
        <w:t xml:space="preserve">: </w:t>
      </w:r>
      <w:r w:rsidR="00EF00B8" w:rsidRPr="00994E7D">
        <w:rPr>
          <w:b/>
          <w:sz w:val="24"/>
          <w:szCs w:val="24"/>
        </w:rPr>
        <w:t xml:space="preserve">Age of farmers in relation to their intention </w:t>
      </w:r>
    </w:p>
    <w:p w:rsidR="00EF00B8" w:rsidRPr="00994E7D" w:rsidRDefault="00EF00B8" w:rsidP="00EF00B8">
      <w:pPr>
        <w:tabs>
          <w:tab w:val="left" w:pos="3300"/>
        </w:tabs>
        <w:rPr>
          <w:b/>
          <w:sz w:val="24"/>
          <w:szCs w:val="24"/>
        </w:rPr>
      </w:pPr>
      <w:r w:rsidRPr="00994E7D">
        <w:rPr>
          <w:b/>
          <w:sz w:val="24"/>
          <w:szCs w:val="24"/>
        </w:rPr>
        <w:t xml:space="preserve">to </w:t>
      </w:r>
      <w:r w:rsidR="00913A82" w:rsidRPr="00994E7D">
        <w:rPr>
          <w:b/>
          <w:sz w:val="24"/>
          <w:szCs w:val="24"/>
        </w:rPr>
        <w:t>campaign</w:t>
      </w:r>
      <w:r w:rsidRPr="00994E7D">
        <w:rPr>
          <w:b/>
          <w:sz w:val="24"/>
          <w:szCs w:val="24"/>
        </w:rPr>
        <w:t xml:space="preserve"> against unfair </w:t>
      </w:r>
      <w:r w:rsidR="00913A82" w:rsidRPr="00994E7D">
        <w:rPr>
          <w:b/>
          <w:sz w:val="24"/>
          <w:szCs w:val="24"/>
        </w:rPr>
        <w:t xml:space="preserve">competition facing the small-scale </w:t>
      </w:r>
      <w:r w:rsidRPr="00994E7D">
        <w:rPr>
          <w:b/>
          <w:sz w:val="24"/>
          <w:szCs w:val="24"/>
        </w:rPr>
        <w:t>poultry industry</w:t>
      </w:r>
    </w:p>
    <w:p w:rsidR="00EF00B8" w:rsidRDefault="00EF00B8" w:rsidP="00EF00B8">
      <w:pPr>
        <w:tabs>
          <w:tab w:val="left" w:pos="3300"/>
        </w:tabs>
        <w:rPr>
          <w:b/>
          <w:sz w:val="16"/>
          <w:szCs w:val="16"/>
        </w:rPr>
      </w:pPr>
    </w:p>
    <w:p w:rsidR="00EF00B8" w:rsidRDefault="00527750" w:rsidP="00EF00B8">
      <w:pPr>
        <w:tabs>
          <w:tab w:val="left" w:pos="3300"/>
        </w:tabs>
        <w:rPr>
          <w:b/>
          <w:sz w:val="16"/>
          <w:szCs w:val="16"/>
        </w:rPr>
      </w:pPr>
      <w:r>
        <w:rPr>
          <w:b/>
          <w:noProof/>
          <w:sz w:val="16"/>
          <w:szCs w:val="16"/>
          <w:lang w:eastAsia="en-GB"/>
        </w:rPr>
        <w:pict>
          <v:shape id="_x0000_s22533" type="#_x0000_t202" style="position:absolute;margin-left:282.55pt;margin-top:19.85pt;width:91.7pt;height:21.1pt;z-index:252185600" strokecolor="white [3212]">
            <v:textbox>
              <w:txbxContent>
                <w:p w:rsidR="007D14A3" w:rsidRDefault="007D14A3" w:rsidP="00EF00B8">
                  <w:r>
                    <w:t>Yes Campaign</w:t>
                  </w:r>
                </w:p>
              </w:txbxContent>
            </v:textbox>
          </v:shape>
        </w:pict>
      </w:r>
      <w:r>
        <w:rPr>
          <w:b/>
          <w:noProof/>
          <w:sz w:val="16"/>
          <w:szCs w:val="16"/>
          <w:lang w:eastAsia="en-GB"/>
        </w:rPr>
        <w:pict>
          <v:shape id="_x0000_s22534" type="#_x0000_t202" style="position:absolute;margin-left:282.55pt;margin-top:55.15pt;width:91.7pt;height:21.1pt;z-index:252186624" strokecolor="white [3212]">
            <v:textbox>
              <w:txbxContent>
                <w:p w:rsidR="007D14A3" w:rsidRDefault="007D14A3" w:rsidP="00EF00B8">
                  <w:r>
                    <w:t>No Campaign</w:t>
                  </w:r>
                </w:p>
              </w:txbxContent>
            </v:textbox>
          </v:shape>
        </w:pict>
      </w:r>
      <w:r>
        <w:rPr>
          <w:b/>
          <w:noProof/>
          <w:sz w:val="16"/>
          <w:szCs w:val="16"/>
          <w:lang w:eastAsia="en-GB"/>
        </w:rPr>
        <w:pict>
          <v:rect id="_x0000_s22532" style="position:absolute;margin-left:262.85pt;margin-top:59pt;width:12.25pt;height:12.9pt;z-index:252184576" fillcolor="#c0504d [3205]"/>
        </w:pict>
      </w:r>
      <w:r>
        <w:rPr>
          <w:b/>
          <w:noProof/>
          <w:sz w:val="16"/>
          <w:szCs w:val="16"/>
          <w:lang w:eastAsia="en-GB"/>
        </w:rPr>
        <w:pict>
          <v:rect id="_x0000_s22531" style="position:absolute;margin-left:262.85pt;margin-top:23.95pt;width:12.25pt;height:12.9pt;z-index:252183552" fillcolor="#4f81bd [3204]"/>
        </w:pict>
      </w:r>
      <w:r w:rsidR="00EF00B8" w:rsidRPr="00191945">
        <w:rPr>
          <w:b/>
          <w:noProof/>
          <w:sz w:val="16"/>
          <w:szCs w:val="16"/>
          <w:lang w:eastAsia="en-GB"/>
        </w:rPr>
        <w:drawing>
          <wp:inline distT="0" distB="0" distL="0" distR="0">
            <wp:extent cx="3108325" cy="2438400"/>
            <wp:effectExtent l="19050" t="0" r="15875" b="0"/>
            <wp:docPr id="45"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6540A" w:rsidRDefault="0026540A" w:rsidP="004D54A9">
      <w:pPr>
        <w:tabs>
          <w:tab w:val="left" w:pos="3300"/>
        </w:tabs>
        <w:rPr>
          <w:b/>
          <w:sz w:val="16"/>
          <w:szCs w:val="16"/>
        </w:rPr>
      </w:pPr>
    </w:p>
    <w:p w:rsidR="00AC3A31" w:rsidRDefault="00AC3A31" w:rsidP="004D54A9">
      <w:pPr>
        <w:tabs>
          <w:tab w:val="left" w:pos="3300"/>
        </w:tabs>
        <w:rPr>
          <w:rFonts w:ascii="Times New Roman" w:hAnsi="Times New Roman" w:cs="Times New Roman"/>
          <w:b/>
          <w:sz w:val="24"/>
          <w:szCs w:val="24"/>
        </w:rPr>
      </w:pPr>
    </w:p>
    <w:p w:rsidR="001A5171" w:rsidRPr="00994E7D" w:rsidRDefault="001A5171" w:rsidP="004D54A9">
      <w:pPr>
        <w:tabs>
          <w:tab w:val="left" w:pos="3300"/>
        </w:tabs>
        <w:rPr>
          <w:rFonts w:ascii="Times New Roman" w:hAnsi="Times New Roman" w:cs="Times New Roman"/>
          <w:b/>
          <w:sz w:val="24"/>
          <w:szCs w:val="24"/>
        </w:rPr>
      </w:pPr>
      <w:r w:rsidRPr="00994E7D">
        <w:rPr>
          <w:rFonts w:ascii="Times New Roman" w:hAnsi="Times New Roman" w:cs="Times New Roman"/>
          <w:b/>
          <w:sz w:val="24"/>
          <w:szCs w:val="24"/>
        </w:rPr>
        <w:t xml:space="preserve">Appendix </w:t>
      </w:r>
      <w:r w:rsidR="004D54A9" w:rsidRPr="00994E7D">
        <w:rPr>
          <w:rFonts w:ascii="Times New Roman" w:hAnsi="Times New Roman" w:cs="Times New Roman"/>
          <w:b/>
          <w:sz w:val="24"/>
          <w:szCs w:val="24"/>
        </w:rPr>
        <w:t>8</w:t>
      </w:r>
      <w:r w:rsidR="00AC3A31">
        <w:rPr>
          <w:rFonts w:ascii="Times New Roman" w:hAnsi="Times New Roman" w:cs="Times New Roman"/>
          <w:b/>
          <w:sz w:val="24"/>
          <w:szCs w:val="24"/>
        </w:rPr>
        <w:t>,</w:t>
      </w:r>
      <w:r w:rsidR="004D54A9" w:rsidRPr="00994E7D">
        <w:rPr>
          <w:rFonts w:ascii="Times New Roman" w:hAnsi="Times New Roman" w:cs="Times New Roman"/>
          <w:b/>
          <w:sz w:val="24"/>
          <w:szCs w:val="24"/>
        </w:rPr>
        <w:t xml:space="preserve"> </w:t>
      </w:r>
      <w:r w:rsidRPr="00994E7D">
        <w:rPr>
          <w:rFonts w:ascii="Times New Roman" w:hAnsi="Times New Roman" w:cs="Times New Roman"/>
          <w:b/>
          <w:sz w:val="24"/>
          <w:szCs w:val="24"/>
        </w:rPr>
        <w:t>Figure 4</w:t>
      </w:r>
      <w:r w:rsidR="00017520" w:rsidRPr="00994E7D">
        <w:rPr>
          <w:rFonts w:ascii="Times New Roman" w:hAnsi="Times New Roman" w:cs="Times New Roman"/>
          <w:b/>
          <w:sz w:val="24"/>
          <w:szCs w:val="24"/>
        </w:rPr>
        <w:t>5</w:t>
      </w:r>
      <w:r w:rsidRPr="00994E7D">
        <w:rPr>
          <w:rFonts w:ascii="Times New Roman" w:hAnsi="Times New Roman" w:cs="Times New Roman"/>
          <w:b/>
          <w:sz w:val="24"/>
          <w:szCs w:val="24"/>
        </w:rPr>
        <w:t xml:space="preserve">: </w:t>
      </w:r>
      <w:r w:rsidR="004D54A9" w:rsidRPr="00994E7D">
        <w:rPr>
          <w:rFonts w:ascii="Times New Roman" w:hAnsi="Times New Roman" w:cs="Times New Roman"/>
          <w:b/>
          <w:sz w:val="24"/>
          <w:szCs w:val="24"/>
        </w:rPr>
        <w:t xml:space="preserve">Age of stakeholders in relation to their intention </w:t>
      </w:r>
    </w:p>
    <w:p w:rsidR="004D54A9" w:rsidRPr="00994E7D" w:rsidRDefault="004D54A9" w:rsidP="004D54A9">
      <w:pPr>
        <w:tabs>
          <w:tab w:val="left" w:pos="3300"/>
        </w:tabs>
        <w:rPr>
          <w:rFonts w:ascii="Times New Roman" w:hAnsi="Times New Roman" w:cs="Times New Roman"/>
          <w:b/>
          <w:sz w:val="24"/>
          <w:szCs w:val="24"/>
        </w:rPr>
      </w:pPr>
      <w:r w:rsidRPr="00994E7D">
        <w:rPr>
          <w:rFonts w:ascii="Times New Roman" w:hAnsi="Times New Roman" w:cs="Times New Roman"/>
          <w:b/>
          <w:sz w:val="24"/>
          <w:szCs w:val="24"/>
        </w:rPr>
        <w:t>to campaign against the unfair competition against poultry industry</w:t>
      </w:r>
    </w:p>
    <w:p w:rsidR="004D54A9" w:rsidRDefault="004D54A9" w:rsidP="004D54A9">
      <w:pPr>
        <w:tabs>
          <w:tab w:val="left" w:pos="3300"/>
        </w:tabs>
        <w:rPr>
          <w:b/>
          <w:sz w:val="16"/>
          <w:szCs w:val="16"/>
        </w:rPr>
      </w:pPr>
    </w:p>
    <w:p w:rsidR="004D54A9" w:rsidRDefault="00527750" w:rsidP="004D54A9">
      <w:pPr>
        <w:tabs>
          <w:tab w:val="left" w:pos="3300"/>
        </w:tabs>
        <w:rPr>
          <w:b/>
          <w:sz w:val="16"/>
          <w:szCs w:val="16"/>
        </w:rPr>
      </w:pPr>
      <w:r>
        <w:rPr>
          <w:b/>
          <w:noProof/>
          <w:sz w:val="16"/>
          <w:szCs w:val="16"/>
          <w:lang w:eastAsia="en-GB"/>
        </w:rPr>
        <w:pict>
          <v:shape id="_x0000_s22537" type="#_x0000_t202" style="position:absolute;margin-left:282.55pt;margin-top:19.85pt;width:91.7pt;height:21.1pt;z-index:252190720" strokecolor="white [3212]">
            <v:textbox>
              <w:txbxContent>
                <w:p w:rsidR="007D14A3" w:rsidRDefault="007D14A3" w:rsidP="004D54A9">
                  <w:r>
                    <w:t>Yes Campaign</w:t>
                  </w:r>
                </w:p>
              </w:txbxContent>
            </v:textbox>
          </v:shape>
        </w:pict>
      </w:r>
      <w:r>
        <w:rPr>
          <w:b/>
          <w:noProof/>
          <w:sz w:val="16"/>
          <w:szCs w:val="16"/>
          <w:lang w:eastAsia="en-GB"/>
        </w:rPr>
        <w:pict>
          <v:shape id="_x0000_s22538" type="#_x0000_t202" style="position:absolute;margin-left:282.55pt;margin-top:55.15pt;width:91.7pt;height:21.1pt;z-index:252191744" strokecolor="white [3212]">
            <v:textbox>
              <w:txbxContent>
                <w:p w:rsidR="007D14A3" w:rsidRDefault="007D14A3" w:rsidP="004D54A9">
                  <w:r>
                    <w:t>No Campaign</w:t>
                  </w:r>
                </w:p>
              </w:txbxContent>
            </v:textbox>
          </v:shape>
        </w:pict>
      </w:r>
      <w:r>
        <w:rPr>
          <w:b/>
          <w:noProof/>
          <w:sz w:val="16"/>
          <w:szCs w:val="16"/>
          <w:lang w:eastAsia="en-GB"/>
        </w:rPr>
        <w:pict>
          <v:rect id="_x0000_s22536" style="position:absolute;margin-left:262.85pt;margin-top:59pt;width:12.25pt;height:12.9pt;z-index:252189696" fillcolor="#c0504d [3205]"/>
        </w:pict>
      </w:r>
      <w:r>
        <w:rPr>
          <w:b/>
          <w:noProof/>
          <w:sz w:val="16"/>
          <w:szCs w:val="16"/>
          <w:lang w:eastAsia="en-GB"/>
        </w:rPr>
        <w:pict>
          <v:rect id="_x0000_s22535" style="position:absolute;margin-left:262.85pt;margin-top:23.95pt;width:12.25pt;height:12.9pt;z-index:252188672" fillcolor="#4f81bd [3204]"/>
        </w:pict>
      </w:r>
      <w:r w:rsidR="004D54A9" w:rsidRPr="00191945">
        <w:rPr>
          <w:b/>
          <w:noProof/>
          <w:sz w:val="16"/>
          <w:szCs w:val="16"/>
          <w:lang w:eastAsia="en-GB"/>
        </w:rPr>
        <w:drawing>
          <wp:inline distT="0" distB="0" distL="0" distR="0">
            <wp:extent cx="3101915" cy="2329132"/>
            <wp:effectExtent l="19050" t="0" r="22285" b="0"/>
            <wp:docPr id="46"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94E7D" w:rsidRDefault="00994E7D" w:rsidP="00560873">
      <w:pPr>
        <w:tabs>
          <w:tab w:val="left" w:pos="3300"/>
        </w:tabs>
        <w:rPr>
          <w:b/>
          <w:sz w:val="16"/>
          <w:szCs w:val="16"/>
        </w:rPr>
      </w:pPr>
    </w:p>
    <w:p w:rsidR="00994E7D" w:rsidRDefault="00994E7D" w:rsidP="00560873">
      <w:pPr>
        <w:tabs>
          <w:tab w:val="left" w:pos="3300"/>
        </w:tabs>
        <w:rPr>
          <w:b/>
          <w:sz w:val="16"/>
          <w:szCs w:val="16"/>
        </w:rPr>
      </w:pPr>
    </w:p>
    <w:p w:rsidR="00994E7D" w:rsidRDefault="00994E7D" w:rsidP="00560873">
      <w:pPr>
        <w:tabs>
          <w:tab w:val="left" w:pos="3300"/>
        </w:tabs>
        <w:rPr>
          <w:b/>
          <w:sz w:val="16"/>
          <w:szCs w:val="16"/>
        </w:rPr>
      </w:pPr>
    </w:p>
    <w:p w:rsidR="00843420" w:rsidRDefault="00843420" w:rsidP="00560873">
      <w:pPr>
        <w:tabs>
          <w:tab w:val="left" w:pos="3300"/>
        </w:tabs>
        <w:rPr>
          <w:rFonts w:ascii="Times New Roman" w:hAnsi="Times New Roman" w:cs="Times New Roman"/>
          <w:b/>
          <w:sz w:val="24"/>
          <w:szCs w:val="24"/>
        </w:rPr>
      </w:pPr>
    </w:p>
    <w:p w:rsidR="00560873" w:rsidRPr="00994E7D" w:rsidRDefault="00371F85" w:rsidP="00560873">
      <w:pPr>
        <w:tabs>
          <w:tab w:val="left" w:pos="3300"/>
        </w:tabs>
        <w:rPr>
          <w:rFonts w:ascii="Times New Roman" w:hAnsi="Times New Roman" w:cs="Times New Roman"/>
          <w:b/>
          <w:sz w:val="24"/>
          <w:szCs w:val="24"/>
        </w:rPr>
      </w:pPr>
      <w:r w:rsidRPr="00994E7D">
        <w:rPr>
          <w:rFonts w:ascii="Times New Roman" w:hAnsi="Times New Roman" w:cs="Times New Roman"/>
          <w:b/>
          <w:sz w:val="24"/>
          <w:szCs w:val="24"/>
        </w:rPr>
        <w:lastRenderedPageBreak/>
        <w:t>Appendix 9 Figure 4</w:t>
      </w:r>
      <w:r w:rsidR="00017520" w:rsidRPr="00994E7D">
        <w:rPr>
          <w:rFonts w:ascii="Times New Roman" w:hAnsi="Times New Roman" w:cs="Times New Roman"/>
          <w:b/>
          <w:sz w:val="24"/>
          <w:szCs w:val="24"/>
        </w:rPr>
        <w:t>6</w:t>
      </w:r>
      <w:r w:rsidR="00560873" w:rsidRPr="00994E7D">
        <w:rPr>
          <w:rFonts w:ascii="Times New Roman" w:hAnsi="Times New Roman" w:cs="Times New Roman"/>
          <w:b/>
          <w:sz w:val="24"/>
          <w:szCs w:val="24"/>
        </w:rPr>
        <w:t xml:space="preserve">: Gender of Respondents                                                                                                            </w:t>
      </w:r>
    </w:p>
    <w:p w:rsidR="00560873" w:rsidRDefault="00527750" w:rsidP="00560873">
      <w:pPr>
        <w:spacing w:line="480" w:lineRule="auto"/>
        <w:jc w:val="both"/>
        <w:rPr>
          <w:sz w:val="24"/>
          <w:szCs w:val="24"/>
        </w:rPr>
      </w:pPr>
      <w:r w:rsidRPr="00527750">
        <w:rPr>
          <w:b/>
          <w:noProof/>
          <w:sz w:val="24"/>
          <w:szCs w:val="24"/>
          <w:lang w:eastAsia="en-GB"/>
        </w:rPr>
        <w:pict>
          <v:shape id="_x0000_s22713" type="#_x0000_t202" style="position:absolute;left:0;text-align:left;margin-left:326.7pt;margin-top:108.6pt;width:89pt;height:21.25pt;z-index:252376064" strokecolor="white [3212]">
            <v:textbox>
              <w:txbxContent>
                <w:p w:rsidR="007D14A3" w:rsidRDefault="007D14A3" w:rsidP="003D62E1">
                  <w:r>
                    <w:t>Stakeholder</w:t>
                  </w:r>
                </w:p>
              </w:txbxContent>
            </v:textbox>
          </v:shape>
        </w:pict>
      </w:r>
      <w:r w:rsidRPr="00527750">
        <w:rPr>
          <w:b/>
          <w:noProof/>
          <w:sz w:val="24"/>
          <w:szCs w:val="24"/>
          <w:lang w:eastAsia="en-GB"/>
        </w:rPr>
        <w:pict>
          <v:shape id="_x0000_s22712" type="#_x0000_t202" style="position:absolute;left:0;text-align:left;margin-left:326.7pt;margin-top:81.3pt;width:89pt;height:21.25pt;z-index:252375040" strokecolor="white [3212]">
            <v:textbox>
              <w:txbxContent>
                <w:p w:rsidR="007D14A3" w:rsidRDefault="007D14A3">
                  <w:r>
                    <w:t>Poultry Farmers</w:t>
                  </w:r>
                </w:p>
              </w:txbxContent>
            </v:textbox>
          </v:shape>
        </w:pict>
      </w:r>
      <w:r w:rsidRPr="00527750">
        <w:rPr>
          <w:b/>
          <w:noProof/>
          <w:sz w:val="24"/>
          <w:szCs w:val="24"/>
          <w:lang w:eastAsia="en-GB"/>
        </w:rPr>
        <w:pict>
          <v:rect id="_x0000_s22564" style="position:absolute;left:0;text-align:left;margin-left:309.05pt;margin-top:85.2pt;width:12.2pt;height:11.55pt;z-index:252218368" fillcolor="#4f81bd [3204]"/>
        </w:pict>
      </w:r>
      <w:r w:rsidRPr="00527750">
        <w:rPr>
          <w:b/>
          <w:noProof/>
          <w:sz w:val="24"/>
          <w:szCs w:val="24"/>
          <w:lang w:eastAsia="en-GB"/>
        </w:rPr>
        <w:pict>
          <v:rect id="_x0000_s22565" style="position:absolute;left:0;text-align:left;margin-left:309.05pt;margin-top:112.85pt;width:12.2pt;height:11.55pt;z-index:252219392" fillcolor="#c0504d [3205]"/>
        </w:pict>
      </w:r>
      <w:r w:rsidR="00560873" w:rsidRPr="0049501A">
        <w:rPr>
          <w:noProof/>
          <w:sz w:val="24"/>
          <w:szCs w:val="24"/>
          <w:lang w:eastAsia="en-GB"/>
        </w:rPr>
        <w:drawing>
          <wp:inline distT="0" distB="0" distL="0" distR="0">
            <wp:extent cx="3727833" cy="1811547"/>
            <wp:effectExtent l="19050" t="0" r="25017" b="0"/>
            <wp:docPr id="1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C3A31" w:rsidRDefault="00AC3A31" w:rsidP="00560873">
      <w:pPr>
        <w:jc w:val="both"/>
        <w:rPr>
          <w:rFonts w:ascii="Times New Roman" w:hAnsi="Times New Roman" w:cs="Times New Roman"/>
          <w:b/>
          <w:sz w:val="24"/>
          <w:szCs w:val="24"/>
        </w:rPr>
      </w:pPr>
    </w:p>
    <w:p w:rsidR="00560873" w:rsidRPr="00994E7D" w:rsidRDefault="00371F85" w:rsidP="00560873">
      <w:pPr>
        <w:jc w:val="both"/>
        <w:rPr>
          <w:rFonts w:ascii="Times New Roman" w:hAnsi="Times New Roman" w:cs="Times New Roman"/>
          <w:b/>
          <w:color w:val="000000" w:themeColor="text1"/>
          <w:sz w:val="24"/>
          <w:szCs w:val="24"/>
        </w:rPr>
      </w:pPr>
      <w:r w:rsidRPr="00994E7D">
        <w:rPr>
          <w:rFonts w:ascii="Times New Roman" w:hAnsi="Times New Roman" w:cs="Times New Roman"/>
          <w:b/>
          <w:sz w:val="24"/>
          <w:szCs w:val="24"/>
        </w:rPr>
        <w:t xml:space="preserve">Appendix </w:t>
      </w:r>
      <w:r w:rsidRPr="00994E7D">
        <w:rPr>
          <w:rFonts w:ascii="Times New Roman" w:hAnsi="Times New Roman" w:cs="Times New Roman"/>
          <w:b/>
          <w:color w:val="000000" w:themeColor="text1"/>
          <w:sz w:val="24"/>
          <w:szCs w:val="24"/>
        </w:rPr>
        <w:t>10</w:t>
      </w:r>
      <w:r w:rsidR="00560873" w:rsidRPr="00994E7D">
        <w:rPr>
          <w:rFonts w:ascii="Times New Roman" w:hAnsi="Times New Roman" w:cs="Times New Roman"/>
          <w:b/>
          <w:color w:val="000000" w:themeColor="text1"/>
          <w:sz w:val="24"/>
          <w:szCs w:val="24"/>
        </w:rPr>
        <w:t xml:space="preserve"> Figur</w:t>
      </w:r>
      <w:r w:rsidRPr="00994E7D">
        <w:rPr>
          <w:rFonts w:ascii="Times New Roman" w:hAnsi="Times New Roman" w:cs="Times New Roman"/>
          <w:b/>
          <w:color w:val="000000" w:themeColor="text1"/>
          <w:sz w:val="24"/>
          <w:szCs w:val="24"/>
        </w:rPr>
        <w:t>e 4</w:t>
      </w:r>
      <w:r w:rsidR="00017520" w:rsidRPr="00994E7D">
        <w:rPr>
          <w:rFonts w:ascii="Times New Roman" w:hAnsi="Times New Roman" w:cs="Times New Roman"/>
          <w:b/>
          <w:color w:val="000000" w:themeColor="text1"/>
          <w:sz w:val="24"/>
          <w:szCs w:val="24"/>
        </w:rPr>
        <w:t>7</w:t>
      </w:r>
      <w:r w:rsidR="00560873" w:rsidRPr="00994E7D">
        <w:rPr>
          <w:rFonts w:ascii="Times New Roman" w:hAnsi="Times New Roman" w:cs="Times New Roman"/>
          <w:b/>
          <w:color w:val="000000" w:themeColor="text1"/>
          <w:sz w:val="24"/>
          <w:szCs w:val="24"/>
        </w:rPr>
        <w:t>:  Age of respondents</w:t>
      </w:r>
    </w:p>
    <w:p w:rsidR="00560873" w:rsidRPr="00F74788" w:rsidRDefault="00527750" w:rsidP="00560873">
      <w:pPr>
        <w:autoSpaceDE w:val="0"/>
        <w:autoSpaceDN w:val="0"/>
        <w:adjustRightInd w:val="0"/>
        <w:spacing w:after="0" w:line="240" w:lineRule="auto"/>
        <w:rPr>
          <w:rFonts w:ascii="Times New Roman" w:hAnsi="Times New Roman" w:cs="Times New Roman"/>
          <w:sz w:val="24"/>
          <w:szCs w:val="24"/>
        </w:rPr>
      </w:pPr>
      <w:r w:rsidRPr="00527750">
        <w:rPr>
          <w:rFonts w:ascii="Times New Roman" w:hAnsi="Times New Roman" w:cs="Times New Roman"/>
          <w:b/>
          <w:noProof/>
          <w:sz w:val="20"/>
          <w:szCs w:val="20"/>
          <w:lang w:eastAsia="en-GB"/>
        </w:rPr>
        <w:pict>
          <v:shape id="_x0000_s22581" type="#_x0000_t202" style="position:absolute;margin-left:348.25pt;margin-top:37.25pt;width:91pt;height:22.4pt;z-index:252235776" strokecolor="white [3212]">
            <v:textbox>
              <w:txbxContent>
                <w:p w:rsidR="007D14A3" w:rsidRDefault="007D14A3" w:rsidP="00560873">
                  <w:r>
                    <w:t>Poultry Farmer</w:t>
                  </w:r>
                </w:p>
              </w:txbxContent>
            </v:textbox>
          </v:shape>
        </w:pict>
      </w:r>
      <w:r w:rsidRPr="00527750">
        <w:rPr>
          <w:rFonts w:ascii="Times New Roman" w:hAnsi="Times New Roman" w:cs="Times New Roman"/>
          <w:b/>
          <w:noProof/>
          <w:sz w:val="20"/>
          <w:szCs w:val="20"/>
          <w:lang w:eastAsia="en-GB"/>
        </w:rPr>
        <w:pict>
          <v:shape id="_x0000_s22582" type="#_x0000_t202" style="position:absolute;margin-left:348.25pt;margin-top:63.5pt;width:91pt;height:22.4pt;z-index:252236800" strokecolor="white [3212]">
            <v:textbox>
              <w:txbxContent>
                <w:p w:rsidR="007D14A3" w:rsidRDefault="007D14A3" w:rsidP="00560873">
                  <w:r>
                    <w:t>Stakeholders</w:t>
                  </w:r>
                </w:p>
              </w:txbxContent>
            </v:textbox>
          </v:shape>
        </w:pict>
      </w:r>
      <w:r w:rsidRPr="00527750">
        <w:rPr>
          <w:rFonts w:ascii="Times New Roman" w:hAnsi="Times New Roman" w:cs="Times New Roman"/>
          <w:b/>
          <w:noProof/>
          <w:sz w:val="20"/>
          <w:szCs w:val="20"/>
          <w:lang w:eastAsia="en-GB"/>
        </w:rPr>
        <w:pict>
          <v:rect id="_x0000_s22579" style="position:absolute;margin-left:332.15pt;margin-top:71.25pt;width:10.85pt;height:10.2pt;z-index:252233728" fillcolor="#c0504d [3205]"/>
        </w:pict>
      </w:r>
      <w:r w:rsidRPr="00527750">
        <w:rPr>
          <w:rFonts w:ascii="Times New Roman" w:hAnsi="Times New Roman" w:cs="Times New Roman"/>
          <w:b/>
          <w:noProof/>
          <w:sz w:val="20"/>
          <w:szCs w:val="20"/>
          <w:lang w:eastAsia="en-GB"/>
        </w:rPr>
        <w:pict>
          <v:rect id="_x0000_s22580" style="position:absolute;margin-left:332.15pt;margin-top:40.65pt;width:10.85pt;height:10.2pt;z-index:252234752" fillcolor="#4f81bd [3204]"/>
        </w:pict>
      </w:r>
    </w:p>
    <w:p w:rsidR="00560873" w:rsidRDefault="00ED02FC" w:rsidP="00560873">
      <w:r w:rsidRPr="00F4787F">
        <w:rPr>
          <w:rFonts w:ascii="Times New Roman" w:hAnsi="Times New Roman" w:cs="Times New Roman"/>
          <w:b/>
          <w:noProof/>
          <w:sz w:val="20"/>
          <w:szCs w:val="20"/>
          <w:lang w:eastAsia="en-GB"/>
        </w:rPr>
        <w:drawing>
          <wp:inline distT="0" distB="0" distL="0" distR="0">
            <wp:extent cx="3817536" cy="2544793"/>
            <wp:effectExtent l="19050" t="0" r="11514" b="7907"/>
            <wp:docPr id="51"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6540A" w:rsidRDefault="0026540A" w:rsidP="00560873">
      <w:pPr>
        <w:spacing w:line="480" w:lineRule="auto"/>
        <w:jc w:val="both"/>
        <w:rPr>
          <w:rFonts w:ascii="Times New Roman" w:hAnsi="Times New Roman" w:cs="Times New Roman"/>
          <w:b/>
          <w:sz w:val="24"/>
          <w:szCs w:val="24"/>
        </w:rPr>
      </w:pPr>
    </w:p>
    <w:p w:rsidR="00994E7D" w:rsidRDefault="00994E7D" w:rsidP="00560873">
      <w:pPr>
        <w:spacing w:line="480" w:lineRule="auto"/>
        <w:jc w:val="both"/>
        <w:rPr>
          <w:rFonts w:ascii="Times New Roman" w:hAnsi="Times New Roman" w:cs="Times New Roman"/>
          <w:b/>
          <w:sz w:val="24"/>
          <w:szCs w:val="24"/>
        </w:rPr>
      </w:pPr>
    </w:p>
    <w:p w:rsidR="00994E7D" w:rsidRDefault="00994E7D" w:rsidP="00560873">
      <w:pPr>
        <w:spacing w:line="480" w:lineRule="auto"/>
        <w:jc w:val="both"/>
        <w:rPr>
          <w:rFonts w:ascii="Times New Roman" w:hAnsi="Times New Roman" w:cs="Times New Roman"/>
          <w:b/>
          <w:sz w:val="24"/>
          <w:szCs w:val="24"/>
        </w:rPr>
      </w:pPr>
    </w:p>
    <w:p w:rsidR="00994E7D" w:rsidRDefault="00994E7D" w:rsidP="00560873">
      <w:pPr>
        <w:spacing w:line="480" w:lineRule="auto"/>
        <w:jc w:val="both"/>
        <w:rPr>
          <w:rFonts w:ascii="Times New Roman" w:hAnsi="Times New Roman" w:cs="Times New Roman"/>
          <w:b/>
          <w:sz w:val="24"/>
          <w:szCs w:val="24"/>
        </w:rPr>
      </w:pPr>
    </w:p>
    <w:p w:rsidR="00994E7D" w:rsidRDefault="00994E7D" w:rsidP="00560873">
      <w:pPr>
        <w:spacing w:line="480" w:lineRule="auto"/>
        <w:jc w:val="both"/>
        <w:rPr>
          <w:rFonts w:ascii="Times New Roman" w:hAnsi="Times New Roman" w:cs="Times New Roman"/>
          <w:b/>
          <w:sz w:val="24"/>
          <w:szCs w:val="24"/>
        </w:rPr>
      </w:pPr>
    </w:p>
    <w:p w:rsidR="00843420" w:rsidRDefault="00843420" w:rsidP="00560873">
      <w:pPr>
        <w:spacing w:line="480" w:lineRule="auto"/>
        <w:jc w:val="both"/>
        <w:rPr>
          <w:rFonts w:ascii="Times New Roman" w:hAnsi="Times New Roman" w:cs="Times New Roman"/>
          <w:b/>
          <w:sz w:val="24"/>
          <w:szCs w:val="24"/>
        </w:rPr>
      </w:pPr>
    </w:p>
    <w:p w:rsidR="00560873" w:rsidRPr="00994E7D" w:rsidRDefault="00E82F4A" w:rsidP="00560873">
      <w:pPr>
        <w:spacing w:line="480" w:lineRule="auto"/>
        <w:jc w:val="both"/>
        <w:rPr>
          <w:rFonts w:ascii="Times New Roman" w:hAnsi="Times New Roman" w:cs="Times New Roman"/>
          <w:b/>
          <w:sz w:val="24"/>
          <w:szCs w:val="24"/>
        </w:rPr>
      </w:pPr>
      <w:r w:rsidRPr="00994E7D">
        <w:rPr>
          <w:rFonts w:ascii="Times New Roman" w:hAnsi="Times New Roman" w:cs="Times New Roman"/>
          <w:b/>
          <w:sz w:val="24"/>
          <w:szCs w:val="24"/>
        </w:rPr>
        <w:lastRenderedPageBreak/>
        <w:t>Appendix 11</w:t>
      </w:r>
      <w:r w:rsidR="00560873" w:rsidRPr="00994E7D">
        <w:rPr>
          <w:rFonts w:ascii="Times New Roman" w:hAnsi="Times New Roman" w:cs="Times New Roman"/>
          <w:b/>
          <w:sz w:val="24"/>
          <w:szCs w:val="24"/>
        </w:rPr>
        <w:t xml:space="preserve"> </w:t>
      </w:r>
      <w:r w:rsidRPr="00994E7D">
        <w:rPr>
          <w:rFonts w:ascii="Times New Roman" w:hAnsi="Times New Roman" w:cs="Times New Roman"/>
          <w:b/>
          <w:sz w:val="24"/>
          <w:szCs w:val="24"/>
        </w:rPr>
        <w:t>Figure 4</w:t>
      </w:r>
      <w:r w:rsidR="00017520" w:rsidRPr="00994E7D">
        <w:rPr>
          <w:rFonts w:ascii="Times New Roman" w:hAnsi="Times New Roman" w:cs="Times New Roman"/>
          <w:b/>
          <w:sz w:val="24"/>
          <w:szCs w:val="24"/>
        </w:rPr>
        <w:t>8</w:t>
      </w:r>
    </w:p>
    <w:p w:rsidR="00560873" w:rsidRPr="00994E7D" w:rsidRDefault="00560873" w:rsidP="00560873">
      <w:pPr>
        <w:spacing w:line="480" w:lineRule="auto"/>
        <w:jc w:val="both"/>
        <w:rPr>
          <w:rFonts w:ascii="Times New Roman" w:hAnsi="Times New Roman" w:cs="Times New Roman"/>
          <w:b/>
          <w:sz w:val="24"/>
          <w:szCs w:val="24"/>
        </w:rPr>
      </w:pPr>
      <w:r w:rsidRPr="00994E7D">
        <w:rPr>
          <w:rFonts w:ascii="Times New Roman" w:hAnsi="Times New Roman" w:cs="Times New Roman"/>
          <w:b/>
          <w:sz w:val="24"/>
          <w:szCs w:val="24"/>
        </w:rPr>
        <w:t>Age of poultry farmers in relation to their intention to join the social movement</w:t>
      </w:r>
      <w:r w:rsidR="0026540A" w:rsidRPr="00994E7D">
        <w:rPr>
          <w:rFonts w:ascii="Times New Roman" w:hAnsi="Times New Roman" w:cs="Times New Roman"/>
          <w:b/>
          <w:sz w:val="24"/>
          <w:szCs w:val="24"/>
        </w:rPr>
        <w:t>(SM)</w:t>
      </w:r>
    </w:p>
    <w:p w:rsidR="00560873" w:rsidRDefault="00527750" w:rsidP="00560873">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pict>
          <v:shape id="_x0000_s22585" type="#_x0000_t202" style="position:absolute;left:0;text-align:left;margin-left:312.45pt;margin-top:27.3pt;width:95.1pt;height:23.55pt;z-index:252239872" strokecolor="white [3212]">
            <v:textbox>
              <w:txbxContent>
                <w:p w:rsidR="007D14A3" w:rsidRDefault="007D14A3" w:rsidP="00560873">
                  <w:r>
                    <w:t>Yes SM</w:t>
                  </w:r>
                </w:p>
              </w:txbxContent>
            </v:textbox>
          </v:shape>
        </w:pict>
      </w:r>
      <w:r w:rsidRPr="00527750">
        <w:rPr>
          <w:rFonts w:ascii="Times New Roman" w:hAnsi="Times New Roman" w:cs="Times New Roman"/>
          <w:b/>
          <w:noProof/>
          <w:sz w:val="20"/>
          <w:szCs w:val="20"/>
          <w:lang w:eastAsia="en-GB"/>
        </w:rPr>
        <w:pict>
          <v:shape id="_x0000_s22586" type="#_x0000_t202" style="position:absolute;left:0;text-align:left;margin-left:320.6pt;margin-top:50.85pt;width:86.95pt;height:19pt;z-index:252240896" strokecolor="white [3212]">
            <v:textbox>
              <w:txbxContent>
                <w:p w:rsidR="007D14A3" w:rsidRDefault="007D14A3" w:rsidP="00560873">
                  <w:r>
                    <w:t>No SM</w:t>
                  </w:r>
                </w:p>
              </w:txbxContent>
            </v:textbox>
          </v:shape>
        </w:pict>
      </w:r>
      <w:r>
        <w:rPr>
          <w:rFonts w:ascii="Times New Roman" w:hAnsi="Times New Roman" w:cs="Times New Roman"/>
          <w:noProof/>
          <w:sz w:val="24"/>
          <w:szCs w:val="24"/>
          <w:lang w:eastAsia="en-GB"/>
        </w:rPr>
        <w:pict>
          <v:rect id="_x0000_s22584" style="position:absolute;left:0;text-align:left;margin-left:291.15pt;margin-top:59pt;width:10.9pt;height:10.85pt;z-index:252238848" fillcolor="#c0504d [3205]"/>
        </w:pict>
      </w:r>
      <w:r>
        <w:rPr>
          <w:rFonts w:ascii="Times New Roman" w:hAnsi="Times New Roman" w:cs="Times New Roman"/>
          <w:noProof/>
          <w:sz w:val="24"/>
          <w:szCs w:val="24"/>
          <w:lang w:eastAsia="en-GB"/>
        </w:rPr>
        <w:pict>
          <v:rect id="_x0000_s22583" style="position:absolute;left:0;text-align:left;margin-left:291.15pt;margin-top:30.7pt;width:10.9pt;height:10.85pt;z-index:252237824" fillcolor="#4f81bd [3204]"/>
        </w:pict>
      </w:r>
      <w:r w:rsidR="00560873" w:rsidRPr="00B607D8">
        <w:rPr>
          <w:rFonts w:ascii="Times New Roman" w:hAnsi="Times New Roman" w:cs="Times New Roman"/>
          <w:noProof/>
          <w:sz w:val="24"/>
          <w:szCs w:val="24"/>
          <w:lang w:eastAsia="en-GB"/>
        </w:rPr>
        <w:drawing>
          <wp:inline distT="0" distB="0" distL="0" distR="0">
            <wp:extent cx="3629924" cy="1844782"/>
            <wp:effectExtent l="19050" t="0" r="27676" b="3068"/>
            <wp:docPr id="15"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C3A31" w:rsidRDefault="00AC3A31" w:rsidP="00560873">
      <w:pPr>
        <w:spacing w:line="480" w:lineRule="auto"/>
        <w:jc w:val="both"/>
        <w:rPr>
          <w:rFonts w:ascii="Times New Roman" w:hAnsi="Times New Roman" w:cs="Times New Roman"/>
          <w:b/>
          <w:sz w:val="24"/>
          <w:szCs w:val="24"/>
        </w:rPr>
      </w:pPr>
    </w:p>
    <w:p w:rsidR="00E82F4A" w:rsidRPr="00994E7D" w:rsidRDefault="00E82F4A" w:rsidP="00560873">
      <w:pPr>
        <w:spacing w:line="480" w:lineRule="auto"/>
        <w:jc w:val="both"/>
        <w:rPr>
          <w:rFonts w:ascii="Times New Roman" w:hAnsi="Times New Roman" w:cs="Times New Roman"/>
          <w:b/>
          <w:sz w:val="24"/>
          <w:szCs w:val="24"/>
        </w:rPr>
      </w:pPr>
      <w:r w:rsidRPr="00994E7D">
        <w:rPr>
          <w:rFonts w:ascii="Times New Roman" w:hAnsi="Times New Roman" w:cs="Times New Roman"/>
          <w:b/>
          <w:sz w:val="24"/>
          <w:szCs w:val="24"/>
        </w:rPr>
        <w:t>Appendix 12</w:t>
      </w:r>
      <w:r w:rsidR="0026540A" w:rsidRPr="00994E7D">
        <w:rPr>
          <w:rFonts w:ascii="Times New Roman" w:hAnsi="Times New Roman" w:cs="Times New Roman"/>
          <w:b/>
          <w:sz w:val="24"/>
          <w:szCs w:val="24"/>
        </w:rPr>
        <w:t>,</w:t>
      </w:r>
      <w:r w:rsidR="00560873" w:rsidRPr="00994E7D">
        <w:rPr>
          <w:rFonts w:ascii="Times New Roman" w:hAnsi="Times New Roman" w:cs="Times New Roman"/>
          <w:b/>
          <w:sz w:val="24"/>
          <w:szCs w:val="24"/>
        </w:rPr>
        <w:t xml:space="preserve"> Figure </w:t>
      </w:r>
      <w:r w:rsidR="00017520" w:rsidRPr="00994E7D">
        <w:rPr>
          <w:rFonts w:ascii="Times New Roman" w:hAnsi="Times New Roman" w:cs="Times New Roman"/>
          <w:b/>
          <w:sz w:val="24"/>
          <w:szCs w:val="24"/>
        </w:rPr>
        <w:t>49</w:t>
      </w:r>
      <w:r w:rsidR="00560873" w:rsidRPr="00994E7D">
        <w:rPr>
          <w:rFonts w:ascii="Times New Roman" w:hAnsi="Times New Roman" w:cs="Times New Roman"/>
          <w:sz w:val="24"/>
          <w:szCs w:val="24"/>
        </w:rPr>
        <w:t xml:space="preserve">: </w:t>
      </w:r>
      <w:r w:rsidR="00560873" w:rsidRPr="00994E7D">
        <w:rPr>
          <w:rFonts w:ascii="Times New Roman" w:hAnsi="Times New Roman" w:cs="Times New Roman"/>
          <w:b/>
          <w:sz w:val="24"/>
          <w:szCs w:val="24"/>
        </w:rPr>
        <w:t xml:space="preserve">Age of stakeholders in relation to </w:t>
      </w:r>
    </w:p>
    <w:p w:rsidR="00560873" w:rsidRPr="00994E7D" w:rsidRDefault="00560873" w:rsidP="00560873">
      <w:pPr>
        <w:spacing w:line="480" w:lineRule="auto"/>
        <w:jc w:val="both"/>
        <w:rPr>
          <w:rFonts w:ascii="Times New Roman" w:hAnsi="Times New Roman" w:cs="Times New Roman"/>
          <w:b/>
          <w:sz w:val="24"/>
          <w:szCs w:val="24"/>
        </w:rPr>
      </w:pPr>
      <w:r w:rsidRPr="00994E7D">
        <w:rPr>
          <w:rFonts w:ascii="Times New Roman" w:hAnsi="Times New Roman" w:cs="Times New Roman"/>
          <w:b/>
          <w:sz w:val="24"/>
          <w:szCs w:val="24"/>
        </w:rPr>
        <w:t xml:space="preserve">their </w:t>
      </w:r>
      <w:r w:rsidR="00E82F4A" w:rsidRPr="00994E7D">
        <w:rPr>
          <w:rFonts w:ascii="Times New Roman" w:hAnsi="Times New Roman" w:cs="Times New Roman"/>
          <w:b/>
          <w:sz w:val="24"/>
          <w:szCs w:val="24"/>
        </w:rPr>
        <w:t>i</w:t>
      </w:r>
      <w:r w:rsidRPr="00994E7D">
        <w:rPr>
          <w:rFonts w:ascii="Times New Roman" w:hAnsi="Times New Roman" w:cs="Times New Roman"/>
          <w:b/>
          <w:sz w:val="24"/>
          <w:szCs w:val="24"/>
        </w:rPr>
        <w:t>ntention to join the social movement</w:t>
      </w:r>
    </w:p>
    <w:p w:rsidR="00E82F4A" w:rsidRDefault="00527750" w:rsidP="00517128">
      <w:pPr>
        <w:tabs>
          <w:tab w:val="right" w:pos="9026"/>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GB"/>
        </w:rPr>
        <w:pict>
          <v:shape id="_x0000_s22590" type="#_x0000_t202" style="position:absolute;left:0;text-align:left;margin-left:296.15pt;margin-top:62pt;width:78.8pt;height:26.3pt;z-index:252244992" strokecolor="white [3212]">
            <v:textbox>
              <w:txbxContent>
                <w:p w:rsidR="007D14A3" w:rsidRDefault="007D14A3" w:rsidP="00560873">
                  <w:r>
                    <w:t>No SM</w:t>
                  </w:r>
                </w:p>
              </w:txbxContent>
            </v:textbox>
          </v:shape>
        </w:pict>
      </w:r>
      <w:r>
        <w:rPr>
          <w:rFonts w:ascii="Times New Roman" w:hAnsi="Times New Roman" w:cs="Times New Roman"/>
          <w:noProof/>
          <w:sz w:val="24"/>
          <w:szCs w:val="24"/>
          <w:lang w:eastAsia="en-GB"/>
        </w:rPr>
        <w:pict>
          <v:shape id="_x0000_s22589" type="#_x0000_t202" style="position:absolute;left:0;text-align:left;margin-left:292.75pt;margin-top:35.45pt;width:81.5pt;height:19pt;z-index:252243968" strokecolor="white [3212]">
            <v:textbox>
              <w:txbxContent>
                <w:p w:rsidR="007D14A3" w:rsidRDefault="007D14A3" w:rsidP="00560873">
                  <w:r>
                    <w:t>Yes SM</w:t>
                  </w:r>
                </w:p>
              </w:txbxContent>
            </v:textbox>
          </v:shape>
        </w:pict>
      </w:r>
      <w:r>
        <w:rPr>
          <w:rFonts w:ascii="Times New Roman" w:hAnsi="Times New Roman" w:cs="Times New Roman"/>
          <w:noProof/>
          <w:sz w:val="24"/>
          <w:szCs w:val="24"/>
          <w:lang w:eastAsia="en-GB"/>
        </w:rPr>
        <w:pict>
          <v:rect id="_x0000_s22587" style="position:absolute;left:0;text-align:left;margin-left:262.2pt;margin-top:68.7pt;width:12.9pt;height:13.6pt;z-index:252241920" fillcolor="#c0504d [3205]"/>
        </w:pict>
      </w:r>
      <w:r>
        <w:rPr>
          <w:rFonts w:ascii="Times New Roman" w:hAnsi="Times New Roman" w:cs="Times New Roman"/>
          <w:noProof/>
          <w:sz w:val="24"/>
          <w:szCs w:val="24"/>
          <w:lang w:eastAsia="en-GB"/>
        </w:rPr>
        <w:pict>
          <v:rect id="_x0000_s22588" style="position:absolute;left:0;text-align:left;margin-left:257.45pt;margin-top:36.75pt;width:12.9pt;height:13.6pt;z-index:252242944" fillcolor="#4f81bd [3204]"/>
        </w:pict>
      </w:r>
      <w:r w:rsidR="00560873" w:rsidRPr="00B975F4">
        <w:rPr>
          <w:rFonts w:ascii="Times New Roman" w:hAnsi="Times New Roman" w:cs="Times New Roman"/>
          <w:noProof/>
          <w:sz w:val="24"/>
          <w:szCs w:val="24"/>
          <w:lang w:eastAsia="en-GB"/>
        </w:rPr>
        <w:drawing>
          <wp:inline distT="0" distB="0" distL="0" distR="0">
            <wp:extent cx="3105090" cy="2009955"/>
            <wp:effectExtent l="19050" t="0" r="19110" b="9345"/>
            <wp:docPr id="1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517128">
        <w:rPr>
          <w:rFonts w:ascii="Times New Roman" w:hAnsi="Times New Roman" w:cs="Times New Roman"/>
          <w:sz w:val="24"/>
          <w:szCs w:val="24"/>
        </w:rPr>
        <w:tab/>
      </w:r>
    </w:p>
    <w:p w:rsidR="00017520" w:rsidRDefault="00017520" w:rsidP="00E82F4A">
      <w:pPr>
        <w:spacing w:line="480" w:lineRule="auto"/>
        <w:jc w:val="both"/>
        <w:rPr>
          <w:b/>
          <w:sz w:val="16"/>
          <w:szCs w:val="16"/>
        </w:rPr>
      </w:pPr>
    </w:p>
    <w:p w:rsidR="00994E7D" w:rsidRDefault="00994E7D" w:rsidP="00E82F4A">
      <w:pPr>
        <w:spacing w:line="480" w:lineRule="auto"/>
        <w:jc w:val="both"/>
        <w:rPr>
          <w:b/>
          <w:sz w:val="16"/>
          <w:szCs w:val="16"/>
        </w:rPr>
      </w:pPr>
    </w:p>
    <w:p w:rsidR="001D2125" w:rsidRDefault="001D2125" w:rsidP="00E82F4A">
      <w:pPr>
        <w:spacing w:line="480" w:lineRule="auto"/>
        <w:jc w:val="both"/>
        <w:rPr>
          <w:rFonts w:ascii="Times New Roman" w:hAnsi="Times New Roman" w:cs="Times New Roman"/>
          <w:b/>
          <w:sz w:val="24"/>
          <w:szCs w:val="24"/>
        </w:rPr>
      </w:pPr>
    </w:p>
    <w:p w:rsidR="001D2125" w:rsidRDefault="001D2125" w:rsidP="00E82F4A">
      <w:pPr>
        <w:spacing w:line="480" w:lineRule="auto"/>
        <w:jc w:val="both"/>
        <w:rPr>
          <w:rFonts w:ascii="Times New Roman" w:hAnsi="Times New Roman" w:cs="Times New Roman"/>
          <w:b/>
          <w:sz w:val="24"/>
          <w:szCs w:val="24"/>
        </w:rPr>
      </w:pPr>
    </w:p>
    <w:p w:rsidR="001D2125" w:rsidRDefault="001D2125" w:rsidP="00E82F4A">
      <w:pPr>
        <w:spacing w:line="480" w:lineRule="auto"/>
        <w:jc w:val="both"/>
        <w:rPr>
          <w:rFonts w:ascii="Times New Roman" w:hAnsi="Times New Roman" w:cs="Times New Roman"/>
          <w:b/>
          <w:sz w:val="24"/>
          <w:szCs w:val="24"/>
        </w:rPr>
      </w:pPr>
    </w:p>
    <w:p w:rsidR="00560873" w:rsidRPr="00994E7D" w:rsidRDefault="00E82F4A" w:rsidP="00E82F4A">
      <w:pPr>
        <w:spacing w:line="480" w:lineRule="auto"/>
        <w:jc w:val="both"/>
        <w:rPr>
          <w:rFonts w:ascii="Times New Roman" w:hAnsi="Times New Roman" w:cs="Times New Roman"/>
          <w:sz w:val="24"/>
          <w:szCs w:val="24"/>
        </w:rPr>
      </w:pPr>
      <w:r w:rsidRPr="00994E7D">
        <w:rPr>
          <w:rFonts w:ascii="Times New Roman" w:hAnsi="Times New Roman" w:cs="Times New Roman"/>
          <w:b/>
          <w:sz w:val="24"/>
          <w:szCs w:val="24"/>
        </w:rPr>
        <w:lastRenderedPageBreak/>
        <w:t>Appendix 13 Figure 5</w:t>
      </w:r>
      <w:r w:rsidR="00017520" w:rsidRPr="00994E7D">
        <w:rPr>
          <w:rFonts w:ascii="Times New Roman" w:hAnsi="Times New Roman" w:cs="Times New Roman"/>
          <w:b/>
          <w:sz w:val="24"/>
          <w:szCs w:val="24"/>
        </w:rPr>
        <w:t>0</w:t>
      </w:r>
      <w:r w:rsidR="00560873" w:rsidRPr="00994E7D">
        <w:rPr>
          <w:rFonts w:ascii="Times New Roman" w:hAnsi="Times New Roman" w:cs="Times New Roman"/>
          <w:b/>
          <w:sz w:val="24"/>
          <w:szCs w:val="24"/>
        </w:rPr>
        <w:t>:  Household size of respondents</w:t>
      </w:r>
    </w:p>
    <w:p w:rsidR="00560873" w:rsidRDefault="00560873" w:rsidP="00560873">
      <w:pPr>
        <w:tabs>
          <w:tab w:val="left" w:pos="3300"/>
        </w:tabs>
        <w:rPr>
          <w:b/>
          <w:sz w:val="16"/>
          <w:szCs w:val="16"/>
        </w:rPr>
      </w:pPr>
    </w:p>
    <w:p w:rsidR="00560873" w:rsidRDefault="00527750" w:rsidP="00560873">
      <w:pPr>
        <w:tabs>
          <w:tab w:val="left" w:pos="3300"/>
        </w:tabs>
        <w:rPr>
          <w:b/>
          <w:sz w:val="16"/>
          <w:szCs w:val="16"/>
        </w:rPr>
      </w:pPr>
      <w:r>
        <w:rPr>
          <w:b/>
          <w:noProof/>
          <w:sz w:val="16"/>
          <w:szCs w:val="16"/>
          <w:lang w:eastAsia="en-GB"/>
        </w:rPr>
        <w:pict>
          <v:shape id="_x0000_s22597" type="#_x0000_t202" style="position:absolute;margin-left:282.55pt;margin-top:19.85pt;width:91.7pt;height:21.1pt;z-index:252252160" strokecolor="white [3212]">
            <v:textbox>
              <w:txbxContent>
                <w:p w:rsidR="007D14A3" w:rsidRDefault="007D14A3" w:rsidP="00560873">
                  <w:r>
                    <w:t>Poultry Farmer</w:t>
                  </w:r>
                </w:p>
              </w:txbxContent>
            </v:textbox>
          </v:shape>
        </w:pict>
      </w:r>
      <w:r>
        <w:rPr>
          <w:b/>
          <w:noProof/>
          <w:sz w:val="16"/>
          <w:szCs w:val="16"/>
          <w:lang w:eastAsia="en-GB"/>
        </w:rPr>
        <w:pict>
          <v:shape id="_x0000_s22598" type="#_x0000_t202" style="position:absolute;margin-left:282.55pt;margin-top:55.15pt;width:91.7pt;height:21.1pt;z-index:252253184" strokecolor="white [3212]">
            <v:textbox>
              <w:txbxContent>
                <w:p w:rsidR="007D14A3" w:rsidRDefault="007D14A3" w:rsidP="00560873">
                  <w:r>
                    <w:t>Stakeholders</w:t>
                  </w:r>
                </w:p>
              </w:txbxContent>
            </v:textbox>
          </v:shape>
        </w:pict>
      </w:r>
      <w:r>
        <w:rPr>
          <w:b/>
          <w:noProof/>
          <w:sz w:val="16"/>
          <w:szCs w:val="16"/>
          <w:lang w:eastAsia="en-GB"/>
        </w:rPr>
        <w:pict>
          <v:rect id="_x0000_s22596" style="position:absolute;margin-left:262.85pt;margin-top:59pt;width:12.25pt;height:12.9pt;z-index:252251136" fillcolor="#c0504d [3205]"/>
        </w:pict>
      </w:r>
      <w:r>
        <w:rPr>
          <w:b/>
          <w:noProof/>
          <w:sz w:val="16"/>
          <w:szCs w:val="16"/>
          <w:lang w:eastAsia="en-GB"/>
        </w:rPr>
        <w:pict>
          <v:rect id="_x0000_s22595" style="position:absolute;margin-left:262.85pt;margin-top:23.95pt;width:12.25pt;height:12.9pt;z-index:252250112" fillcolor="#4f81bd [3204]"/>
        </w:pict>
      </w:r>
      <w:r w:rsidR="00560873" w:rsidRPr="00191945">
        <w:rPr>
          <w:b/>
          <w:noProof/>
          <w:sz w:val="16"/>
          <w:szCs w:val="16"/>
          <w:lang w:eastAsia="en-GB"/>
        </w:rPr>
        <w:drawing>
          <wp:inline distT="0" distB="0" distL="0" distR="0">
            <wp:extent cx="3111440" cy="2605177"/>
            <wp:effectExtent l="19050" t="0" r="12760" b="4673"/>
            <wp:docPr id="19"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60873" w:rsidRDefault="00560873" w:rsidP="00560873">
      <w:pPr>
        <w:tabs>
          <w:tab w:val="left" w:pos="3300"/>
        </w:tabs>
        <w:rPr>
          <w:b/>
          <w:sz w:val="16"/>
          <w:szCs w:val="16"/>
        </w:rPr>
      </w:pPr>
    </w:p>
    <w:p w:rsidR="00AC3A31" w:rsidRDefault="00AC3A31" w:rsidP="00560873">
      <w:pPr>
        <w:tabs>
          <w:tab w:val="left" w:pos="3300"/>
        </w:tabs>
        <w:rPr>
          <w:rFonts w:ascii="Times New Roman" w:hAnsi="Times New Roman" w:cs="Times New Roman"/>
          <w:b/>
          <w:sz w:val="24"/>
          <w:szCs w:val="24"/>
        </w:rPr>
      </w:pPr>
    </w:p>
    <w:p w:rsidR="00560873" w:rsidRPr="00994E7D" w:rsidRDefault="00017520" w:rsidP="00560873">
      <w:pPr>
        <w:tabs>
          <w:tab w:val="left" w:pos="3300"/>
        </w:tabs>
        <w:rPr>
          <w:rFonts w:ascii="Times New Roman" w:hAnsi="Times New Roman" w:cs="Times New Roman"/>
          <w:b/>
          <w:sz w:val="24"/>
          <w:szCs w:val="24"/>
        </w:rPr>
      </w:pPr>
      <w:r w:rsidRPr="00994E7D">
        <w:rPr>
          <w:rFonts w:ascii="Times New Roman" w:hAnsi="Times New Roman" w:cs="Times New Roman"/>
          <w:b/>
          <w:sz w:val="24"/>
          <w:szCs w:val="24"/>
        </w:rPr>
        <w:t xml:space="preserve">Appendix 14 </w:t>
      </w:r>
      <w:r w:rsidR="00560873" w:rsidRPr="00994E7D">
        <w:rPr>
          <w:rFonts w:ascii="Times New Roman" w:hAnsi="Times New Roman" w:cs="Times New Roman"/>
          <w:b/>
          <w:sz w:val="24"/>
          <w:szCs w:val="24"/>
        </w:rPr>
        <w:t xml:space="preserve">Figure </w:t>
      </w:r>
      <w:r w:rsidRPr="00994E7D">
        <w:rPr>
          <w:rFonts w:ascii="Times New Roman" w:hAnsi="Times New Roman" w:cs="Times New Roman"/>
          <w:b/>
          <w:sz w:val="24"/>
          <w:szCs w:val="24"/>
        </w:rPr>
        <w:t>51</w:t>
      </w:r>
      <w:r w:rsidR="00560873" w:rsidRPr="00994E7D">
        <w:rPr>
          <w:rFonts w:ascii="Times New Roman" w:hAnsi="Times New Roman" w:cs="Times New Roman"/>
          <w:b/>
          <w:sz w:val="24"/>
          <w:szCs w:val="24"/>
        </w:rPr>
        <w:t>: Household size of poultry farmers in relation to their intention to join the social movement</w:t>
      </w:r>
    </w:p>
    <w:p w:rsidR="00560873" w:rsidRDefault="00527750" w:rsidP="00560873">
      <w:pPr>
        <w:tabs>
          <w:tab w:val="left" w:pos="3300"/>
        </w:tabs>
        <w:rPr>
          <w:b/>
          <w:sz w:val="16"/>
          <w:szCs w:val="16"/>
        </w:rPr>
      </w:pPr>
      <w:r>
        <w:rPr>
          <w:b/>
          <w:noProof/>
          <w:sz w:val="16"/>
          <w:szCs w:val="16"/>
          <w:lang w:eastAsia="en-GB"/>
        </w:rPr>
        <w:pict>
          <v:shape id="_x0000_s22546" type="#_x0000_t202" style="position:absolute;margin-left:279.8pt;margin-top:31.2pt;width:87pt;height:19.3pt;z-index:252199936" strokecolor="white [3212]">
            <v:textbox>
              <w:txbxContent>
                <w:p w:rsidR="007D14A3" w:rsidRDefault="007D14A3" w:rsidP="00560873">
                  <w:r>
                    <w:t>Yes SM</w:t>
                  </w:r>
                </w:p>
              </w:txbxContent>
            </v:textbox>
          </v:shape>
        </w:pict>
      </w:r>
      <w:r>
        <w:rPr>
          <w:b/>
          <w:noProof/>
          <w:sz w:val="16"/>
          <w:szCs w:val="16"/>
          <w:lang w:eastAsia="en-GB"/>
        </w:rPr>
        <w:pict>
          <v:shape id="_x0000_s22547" type="#_x0000_t202" style="position:absolute;margin-left:279.8pt;margin-top:69.55pt;width:87pt;height:19.3pt;z-index:252200960" strokecolor="white [3212]">
            <v:textbox>
              <w:txbxContent>
                <w:p w:rsidR="007D14A3" w:rsidRDefault="007D14A3" w:rsidP="00560873">
                  <w:r>
                    <w:t>No SM</w:t>
                  </w:r>
                </w:p>
              </w:txbxContent>
            </v:textbox>
          </v:shape>
        </w:pict>
      </w:r>
      <w:r>
        <w:rPr>
          <w:b/>
          <w:noProof/>
          <w:sz w:val="16"/>
          <w:szCs w:val="16"/>
          <w:lang w:eastAsia="en-GB"/>
        </w:rPr>
        <w:pict>
          <v:rect id="_x0000_s22545" style="position:absolute;margin-left:250.65pt;margin-top:69.55pt;width:13.6pt;height:13.6pt;z-index:252198912" fillcolor="#c0504d [3205]"/>
        </w:pict>
      </w:r>
      <w:r>
        <w:rPr>
          <w:b/>
          <w:noProof/>
          <w:sz w:val="16"/>
          <w:szCs w:val="16"/>
          <w:lang w:eastAsia="en-GB"/>
        </w:rPr>
        <w:pict>
          <v:rect id="_x0000_s22544" style="position:absolute;margin-left:250.65pt;margin-top:36.9pt;width:13.6pt;height:13.6pt;z-index:252197888" fillcolor="#4f81bd [3204]"/>
        </w:pict>
      </w:r>
      <w:r w:rsidR="00560873" w:rsidRPr="008B4AA7">
        <w:rPr>
          <w:b/>
          <w:noProof/>
          <w:sz w:val="16"/>
          <w:szCs w:val="16"/>
          <w:lang w:eastAsia="en-GB"/>
        </w:rPr>
        <w:drawing>
          <wp:inline distT="0" distB="0" distL="0" distR="0">
            <wp:extent cx="2975059" cy="2104845"/>
            <wp:effectExtent l="19050" t="0" r="15791" b="0"/>
            <wp:docPr id="33"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60873" w:rsidRDefault="00560873" w:rsidP="00560873">
      <w:pPr>
        <w:tabs>
          <w:tab w:val="left" w:pos="3300"/>
        </w:tabs>
        <w:rPr>
          <w:b/>
          <w:sz w:val="16"/>
          <w:szCs w:val="16"/>
        </w:rPr>
      </w:pPr>
    </w:p>
    <w:p w:rsidR="00017520" w:rsidRDefault="00017520" w:rsidP="00560873">
      <w:pPr>
        <w:tabs>
          <w:tab w:val="left" w:pos="3300"/>
        </w:tabs>
        <w:rPr>
          <w:b/>
          <w:sz w:val="16"/>
          <w:szCs w:val="16"/>
        </w:rPr>
      </w:pPr>
    </w:p>
    <w:p w:rsidR="00017520" w:rsidRDefault="00017520" w:rsidP="00560873">
      <w:pPr>
        <w:tabs>
          <w:tab w:val="left" w:pos="3300"/>
        </w:tabs>
        <w:rPr>
          <w:b/>
          <w:sz w:val="16"/>
          <w:szCs w:val="16"/>
        </w:rPr>
      </w:pPr>
    </w:p>
    <w:p w:rsidR="00017520" w:rsidRDefault="00017520" w:rsidP="00560873">
      <w:pPr>
        <w:tabs>
          <w:tab w:val="left" w:pos="3300"/>
        </w:tabs>
        <w:rPr>
          <w:b/>
          <w:sz w:val="16"/>
          <w:szCs w:val="16"/>
        </w:rPr>
      </w:pPr>
    </w:p>
    <w:p w:rsidR="00017520" w:rsidRDefault="00017520" w:rsidP="00560873">
      <w:pPr>
        <w:tabs>
          <w:tab w:val="left" w:pos="3300"/>
        </w:tabs>
        <w:rPr>
          <w:b/>
          <w:sz w:val="16"/>
          <w:szCs w:val="16"/>
        </w:rPr>
      </w:pPr>
    </w:p>
    <w:p w:rsidR="0083017A" w:rsidRDefault="0083017A" w:rsidP="00560873">
      <w:pPr>
        <w:tabs>
          <w:tab w:val="left" w:pos="3300"/>
        </w:tabs>
        <w:rPr>
          <w:rFonts w:ascii="Times New Roman" w:hAnsi="Times New Roman" w:cs="Times New Roman"/>
          <w:b/>
          <w:sz w:val="24"/>
          <w:szCs w:val="24"/>
        </w:rPr>
      </w:pPr>
    </w:p>
    <w:p w:rsidR="0083017A" w:rsidRDefault="0083017A" w:rsidP="00560873">
      <w:pPr>
        <w:tabs>
          <w:tab w:val="left" w:pos="3300"/>
        </w:tabs>
        <w:rPr>
          <w:rFonts w:ascii="Times New Roman" w:hAnsi="Times New Roman" w:cs="Times New Roman"/>
          <w:b/>
          <w:sz w:val="24"/>
          <w:szCs w:val="24"/>
        </w:rPr>
      </w:pPr>
    </w:p>
    <w:p w:rsidR="0083017A" w:rsidRDefault="0083017A" w:rsidP="00560873">
      <w:pPr>
        <w:tabs>
          <w:tab w:val="left" w:pos="3300"/>
        </w:tabs>
        <w:rPr>
          <w:rFonts w:ascii="Times New Roman" w:hAnsi="Times New Roman" w:cs="Times New Roman"/>
          <w:b/>
          <w:sz w:val="24"/>
          <w:szCs w:val="24"/>
        </w:rPr>
      </w:pPr>
    </w:p>
    <w:p w:rsidR="00560873" w:rsidRPr="00994E7D" w:rsidRDefault="00017520" w:rsidP="00560873">
      <w:pPr>
        <w:tabs>
          <w:tab w:val="left" w:pos="3300"/>
        </w:tabs>
        <w:rPr>
          <w:rFonts w:ascii="Times New Roman" w:hAnsi="Times New Roman" w:cs="Times New Roman"/>
          <w:b/>
          <w:sz w:val="24"/>
          <w:szCs w:val="24"/>
        </w:rPr>
      </w:pPr>
      <w:r w:rsidRPr="00994E7D">
        <w:rPr>
          <w:rFonts w:ascii="Times New Roman" w:hAnsi="Times New Roman" w:cs="Times New Roman"/>
          <w:b/>
          <w:sz w:val="24"/>
          <w:szCs w:val="24"/>
        </w:rPr>
        <w:t>Appendix 15</w:t>
      </w:r>
      <w:r w:rsidR="00560873" w:rsidRPr="00994E7D">
        <w:rPr>
          <w:rFonts w:ascii="Times New Roman" w:hAnsi="Times New Roman" w:cs="Times New Roman"/>
          <w:b/>
          <w:sz w:val="24"/>
          <w:szCs w:val="24"/>
        </w:rPr>
        <w:t xml:space="preserve"> Figure </w:t>
      </w:r>
      <w:r w:rsidRPr="00994E7D">
        <w:rPr>
          <w:rFonts w:ascii="Times New Roman" w:hAnsi="Times New Roman" w:cs="Times New Roman"/>
          <w:b/>
          <w:sz w:val="24"/>
          <w:szCs w:val="24"/>
        </w:rPr>
        <w:t>52</w:t>
      </w:r>
      <w:r w:rsidR="00BB0AB6" w:rsidRPr="00994E7D">
        <w:rPr>
          <w:rFonts w:ascii="Times New Roman" w:hAnsi="Times New Roman" w:cs="Times New Roman"/>
          <w:b/>
          <w:sz w:val="24"/>
          <w:szCs w:val="24"/>
        </w:rPr>
        <w:t xml:space="preserve"> Regional Distribution of Respondents</w:t>
      </w:r>
    </w:p>
    <w:p w:rsidR="00560873" w:rsidRDefault="00527750" w:rsidP="00560873">
      <w:pPr>
        <w:tabs>
          <w:tab w:val="left" w:pos="3300"/>
        </w:tabs>
        <w:rPr>
          <w:b/>
          <w:sz w:val="16"/>
          <w:szCs w:val="16"/>
        </w:rPr>
      </w:pPr>
      <w:r>
        <w:rPr>
          <w:b/>
          <w:noProof/>
          <w:sz w:val="16"/>
          <w:szCs w:val="16"/>
          <w:lang w:eastAsia="en-GB"/>
        </w:rPr>
        <w:pict>
          <v:shape id="_x0000_s22602" type="#_x0000_t202" style="position:absolute;margin-left:333.95pt;margin-top:155.55pt;width:98.75pt;height:19.3pt;z-index:252257280" strokecolor="white [3212]">
            <v:textbox>
              <w:txbxContent>
                <w:p w:rsidR="007D14A3" w:rsidRDefault="007D14A3" w:rsidP="00560873">
                  <w:r>
                    <w:t>Stakeholders</w:t>
                  </w:r>
                </w:p>
              </w:txbxContent>
            </v:textbox>
          </v:shape>
        </w:pict>
      </w:r>
      <w:r>
        <w:rPr>
          <w:b/>
          <w:noProof/>
          <w:sz w:val="16"/>
          <w:szCs w:val="16"/>
          <w:lang w:eastAsia="en-GB"/>
        </w:rPr>
        <w:pict>
          <v:shape id="_x0000_s22601" type="#_x0000_t202" style="position:absolute;margin-left:333.95pt;margin-top:126.3pt;width:113.7pt;height:19.3pt;z-index:252256256" strokecolor="white [3212]">
            <v:textbox>
              <w:txbxContent>
                <w:p w:rsidR="007D14A3" w:rsidRDefault="007D14A3" w:rsidP="00560873">
                  <w:r>
                    <w:t>Poultry Farmers</w:t>
                  </w:r>
                </w:p>
              </w:txbxContent>
            </v:textbox>
          </v:shape>
        </w:pict>
      </w:r>
      <w:r>
        <w:rPr>
          <w:b/>
          <w:noProof/>
          <w:sz w:val="16"/>
          <w:szCs w:val="16"/>
          <w:lang w:eastAsia="en-GB"/>
        </w:rPr>
        <w:pict>
          <v:rect id="_x0000_s22600" style="position:absolute;margin-left:313.1pt;margin-top:161.25pt;width:13.6pt;height:13.6pt;z-index:252255232" fillcolor="#c0504d [3205]"/>
        </w:pict>
      </w:r>
      <w:r>
        <w:rPr>
          <w:b/>
          <w:noProof/>
          <w:sz w:val="16"/>
          <w:szCs w:val="16"/>
          <w:lang w:eastAsia="en-GB"/>
        </w:rPr>
        <w:pict>
          <v:rect id="_x0000_s22599" style="position:absolute;margin-left:313.1pt;margin-top:132pt;width:13.6pt;height:13.6pt;z-index:252254208" fillcolor="#4f81bd [3204]"/>
        </w:pict>
      </w:r>
      <w:r w:rsidR="00560873" w:rsidRPr="008B4AA7">
        <w:rPr>
          <w:b/>
          <w:noProof/>
          <w:sz w:val="16"/>
          <w:szCs w:val="16"/>
          <w:lang w:eastAsia="en-GB"/>
        </w:rPr>
        <w:drawing>
          <wp:inline distT="0" distB="0" distL="0" distR="0">
            <wp:extent cx="2746591" cy="2484407"/>
            <wp:effectExtent l="19050" t="0" r="15659" b="0"/>
            <wp:docPr id="47"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5471F" w:rsidRDefault="00A5471F" w:rsidP="00560873">
      <w:pPr>
        <w:rPr>
          <w:b/>
        </w:rPr>
      </w:pPr>
    </w:p>
    <w:p w:rsidR="00AC3A31" w:rsidRDefault="00AC3A31" w:rsidP="00560873">
      <w:pPr>
        <w:rPr>
          <w:rFonts w:ascii="Times New Roman" w:hAnsi="Times New Roman" w:cs="Times New Roman"/>
          <w:b/>
          <w:sz w:val="24"/>
          <w:szCs w:val="24"/>
        </w:rPr>
      </w:pPr>
    </w:p>
    <w:p w:rsidR="00560873" w:rsidRPr="00994E7D" w:rsidRDefault="00017520" w:rsidP="00560873">
      <w:pPr>
        <w:rPr>
          <w:rFonts w:ascii="Times New Roman" w:hAnsi="Times New Roman" w:cs="Times New Roman"/>
          <w:b/>
          <w:sz w:val="24"/>
          <w:szCs w:val="24"/>
        </w:rPr>
      </w:pPr>
      <w:r w:rsidRPr="00994E7D">
        <w:rPr>
          <w:rFonts w:ascii="Times New Roman" w:hAnsi="Times New Roman" w:cs="Times New Roman"/>
          <w:b/>
          <w:sz w:val="24"/>
          <w:szCs w:val="24"/>
        </w:rPr>
        <w:t>Appendix 16</w:t>
      </w:r>
      <w:r w:rsidR="00560873" w:rsidRPr="00994E7D">
        <w:rPr>
          <w:rFonts w:ascii="Times New Roman" w:hAnsi="Times New Roman" w:cs="Times New Roman"/>
          <w:b/>
          <w:sz w:val="24"/>
          <w:szCs w:val="24"/>
        </w:rPr>
        <w:t xml:space="preserve"> </w:t>
      </w:r>
      <w:r w:rsidRPr="00994E7D">
        <w:rPr>
          <w:rFonts w:ascii="Times New Roman" w:hAnsi="Times New Roman" w:cs="Times New Roman"/>
          <w:b/>
          <w:sz w:val="24"/>
          <w:szCs w:val="24"/>
        </w:rPr>
        <w:t xml:space="preserve">Figure </w:t>
      </w:r>
      <w:r w:rsidR="007D1CBE" w:rsidRPr="00994E7D">
        <w:rPr>
          <w:rFonts w:ascii="Times New Roman" w:hAnsi="Times New Roman" w:cs="Times New Roman"/>
          <w:b/>
          <w:sz w:val="24"/>
          <w:szCs w:val="24"/>
        </w:rPr>
        <w:t>53</w:t>
      </w:r>
      <w:r w:rsidR="00560873" w:rsidRPr="00994E7D">
        <w:rPr>
          <w:rFonts w:ascii="Times New Roman" w:hAnsi="Times New Roman" w:cs="Times New Roman"/>
          <w:b/>
          <w:sz w:val="24"/>
          <w:szCs w:val="24"/>
        </w:rPr>
        <w:t>: Marital status of respondents</w:t>
      </w:r>
    </w:p>
    <w:p w:rsidR="00560873" w:rsidRDefault="00527750" w:rsidP="00560873">
      <w:r w:rsidRPr="00527750">
        <w:rPr>
          <w:b/>
          <w:noProof/>
          <w:lang w:eastAsia="en-GB"/>
        </w:rPr>
        <w:pict>
          <v:shape id="_x0000_s22574" type="#_x0000_t202" style="position:absolute;margin-left:372pt;margin-top:60.65pt;width:85.5pt;height:19.5pt;z-index:252228608" strokecolor="white [3212]">
            <v:textbox>
              <w:txbxContent>
                <w:p w:rsidR="007D14A3" w:rsidRDefault="007D14A3" w:rsidP="00560873">
                  <w:r>
                    <w:t>Stakeholder</w:t>
                  </w:r>
                </w:p>
              </w:txbxContent>
            </v:textbox>
          </v:shape>
        </w:pict>
      </w:r>
      <w:r w:rsidRPr="00527750">
        <w:rPr>
          <w:b/>
          <w:noProof/>
          <w:lang w:eastAsia="en-GB"/>
        </w:rPr>
        <w:pict>
          <v:shape id="_x0000_s22573" type="#_x0000_t202" style="position:absolute;margin-left:372pt;margin-top:29.3pt;width:85.5pt;height:19.5pt;z-index:252227584" strokecolor="white [3212]">
            <v:textbox>
              <w:txbxContent>
                <w:p w:rsidR="007D14A3" w:rsidRDefault="007D14A3" w:rsidP="00560873">
                  <w:r>
                    <w:t>Poultry Farmer</w:t>
                  </w:r>
                </w:p>
              </w:txbxContent>
            </v:textbox>
          </v:shape>
        </w:pict>
      </w:r>
      <w:r w:rsidRPr="00527750">
        <w:rPr>
          <w:b/>
          <w:noProof/>
          <w:lang w:eastAsia="en-GB"/>
        </w:rPr>
        <w:pict>
          <v:rect id="_x0000_s22572" style="position:absolute;margin-left:352.5pt;margin-top:33.8pt;width:11.25pt;height:11.25pt;z-index:252226560" fillcolor="#4f81bd [3204]"/>
        </w:pict>
      </w:r>
      <w:r>
        <w:rPr>
          <w:noProof/>
          <w:lang w:eastAsia="en-GB"/>
        </w:rPr>
        <w:pict>
          <v:rect id="_x0000_s22571" style="position:absolute;margin-left:352.5pt;margin-top:64.55pt;width:11.25pt;height:11.25pt;z-index:252225536" fillcolor="#c0504d [3205]"/>
        </w:pict>
      </w:r>
      <w:r w:rsidR="00560873">
        <w:rPr>
          <w:noProof/>
          <w:lang w:eastAsia="en-GB"/>
        </w:rPr>
        <w:drawing>
          <wp:inline distT="0" distB="0" distL="0" distR="0">
            <wp:extent cx="4076700" cy="2362200"/>
            <wp:effectExtent l="19050" t="0" r="19050" b="0"/>
            <wp:docPr id="53"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60873" w:rsidRDefault="00560873" w:rsidP="00560873">
      <w:pPr>
        <w:tabs>
          <w:tab w:val="left" w:pos="3300"/>
        </w:tabs>
        <w:rPr>
          <w:b/>
          <w:sz w:val="16"/>
          <w:szCs w:val="16"/>
        </w:rPr>
      </w:pPr>
    </w:p>
    <w:p w:rsidR="00560873" w:rsidRDefault="00560873" w:rsidP="00560873">
      <w:pPr>
        <w:tabs>
          <w:tab w:val="left" w:pos="3300"/>
        </w:tabs>
        <w:rPr>
          <w:b/>
          <w:sz w:val="16"/>
          <w:szCs w:val="16"/>
        </w:rPr>
      </w:pPr>
    </w:p>
    <w:p w:rsidR="00560873" w:rsidRDefault="00560873" w:rsidP="00560873">
      <w:pPr>
        <w:tabs>
          <w:tab w:val="left" w:pos="3300"/>
        </w:tabs>
        <w:rPr>
          <w:b/>
          <w:sz w:val="16"/>
          <w:szCs w:val="16"/>
        </w:rPr>
      </w:pPr>
    </w:p>
    <w:p w:rsidR="00560873" w:rsidRDefault="00560873" w:rsidP="00560873">
      <w:pPr>
        <w:tabs>
          <w:tab w:val="left" w:pos="3300"/>
        </w:tabs>
        <w:rPr>
          <w:b/>
          <w:sz w:val="16"/>
          <w:szCs w:val="16"/>
        </w:rPr>
      </w:pPr>
    </w:p>
    <w:p w:rsidR="00560873" w:rsidRDefault="00560873" w:rsidP="00560873">
      <w:pPr>
        <w:tabs>
          <w:tab w:val="left" w:pos="3300"/>
        </w:tabs>
        <w:rPr>
          <w:b/>
          <w:sz w:val="16"/>
          <w:szCs w:val="16"/>
        </w:rPr>
      </w:pPr>
    </w:p>
    <w:p w:rsidR="0037525B" w:rsidRDefault="0037525B" w:rsidP="00560873">
      <w:pPr>
        <w:tabs>
          <w:tab w:val="left" w:pos="3300"/>
        </w:tabs>
        <w:rPr>
          <w:b/>
          <w:sz w:val="16"/>
          <w:szCs w:val="16"/>
        </w:rPr>
      </w:pPr>
    </w:p>
    <w:p w:rsidR="0037525B" w:rsidRDefault="0037525B" w:rsidP="00560873">
      <w:pPr>
        <w:tabs>
          <w:tab w:val="left" w:pos="3300"/>
        </w:tabs>
        <w:rPr>
          <w:b/>
          <w:sz w:val="16"/>
          <w:szCs w:val="16"/>
        </w:rPr>
      </w:pPr>
    </w:p>
    <w:p w:rsidR="0037525B" w:rsidRDefault="0037525B" w:rsidP="00560873">
      <w:pPr>
        <w:tabs>
          <w:tab w:val="left" w:pos="3300"/>
        </w:tabs>
        <w:rPr>
          <w:b/>
          <w:sz w:val="16"/>
          <w:szCs w:val="16"/>
        </w:rPr>
      </w:pPr>
    </w:p>
    <w:p w:rsidR="00E4327D" w:rsidRDefault="00E4327D" w:rsidP="00560873">
      <w:pPr>
        <w:tabs>
          <w:tab w:val="left" w:pos="3300"/>
        </w:tabs>
        <w:rPr>
          <w:rFonts w:ascii="Times New Roman" w:hAnsi="Times New Roman" w:cs="Times New Roman"/>
          <w:b/>
          <w:sz w:val="24"/>
          <w:szCs w:val="24"/>
        </w:rPr>
      </w:pPr>
    </w:p>
    <w:p w:rsidR="00560873" w:rsidRPr="00994E7D" w:rsidRDefault="0037525B" w:rsidP="00560873">
      <w:pPr>
        <w:tabs>
          <w:tab w:val="left" w:pos="3300"/>
        </w:tabs>
        <w:rPr>
          <w:rFonts w:ascii="Times New Roman" w:hAnsi="Times New Roman" w:cs="Times New Roman"/>
          <w:b/>
          <w:sz w:val="24"/>
          <w:szCs w:val="24"/>
        </w:rPr>
      </w:pPr>
      <w:r w:rsidRPr="00994E7D">
        <w:rPr>
          <w:rFonts w:ascii="Times New Roman" w:hAnsi="Times New Roman" w:cs="Times New Roman"/>
          <w:b/>
          <w:sz w:val="24"/>
          <w:szCs w:val="24"/>
        </w:rPr>
        <w:t>Appendix 17</w:t>
      </w:r>
      <w:r w:rsidR="00560873" w:rsidRPr="00994E7D">
        <w:rPr>
          <w:rFonts w:ascii="Times New Roman" w:hAnsi="Times New Roman" w:cs="Times New Roman"/>
          <w:b/>
          <w:sz w:val="24"/>
          <w:szCs w:val="24"/>
        </w:rPr>
        <w:t xml:space="preserve"> </w:t>
      </w:r>
      <w:r w:rsidRPr="00994E7D">
        <w:rPr>
          <w:rFonts w:ascii="Times New Roman" w:hAnsi="Times New Roman" w:cs="Times New Roman"/>
          <w:b/>
          <w:sz w:val="24"/>
          <w:szCs w:val="24"/>
        </w:rPr>
        <w:t>Figure 54</w:t>
      </w:r>
      <w:r w:rsidR="00560873" w:rsidRPr="00994E7D">
        <w:rPr>
          <w:rFonts w:ascii="Times New Roman" w:hAnsi="Times New Roman" w:cs="Times New Roman"/>
          <w:b/>
          <w:sz w:val="24"/>
          <w:szCs w:val="24"/>
        </w:rPr>
        <w:t>: Marital status of poultry farmers in relation to their intention to join the social movement</w:t>
      </w:r>
    </w:p>
    <w:p w:rsidR="00560873" w:rsidRDefault="00527750" w:rsidP="00560873">
      <w:pPr>
        <w:tabs>
          <w:tab w:val="left" w:pos="3300"/>
        </w:tabs>
        <w:rPr>
          <w:b/>
          <w:sz w:val="16"/>
          <w:szCs w:val="16"/>
        </w:rPr>
      </w:pPr>
      <w:r>
        <w:rPr>
          <w:b/>
          <w:noProof/>
          <w:sz w:val="16"/>
          <w:szCs w:val="16"/>
          <w:lang w:eastAsia="en-GB"/>
        </w:rPr>
        <w:pict>
          <v:shape id="_x0000_s22543" type="#_x0000_t202" style="position:absolute;margin-left:248.6pt;margin-top:41.9pt;width:67.95pt;height:19.3pt;z-index:252196864" strokecolor="white [3212]">
            <v:textbox>
              <w:txbxContent>
                <w:p w:rsidR="007D14A3" w:rsidRDefault="007D14A3" w:rsidP="00560873">
                  <w:r>
                    <w:t>No SM</w:t>
                  </w:r>
                </w:p>
              </w:txbxContent>
            </v:textbox>
          </v:shape>
        </w:pict>
      </w:r>
      <w:r>
        <w:rPr>
          <w:b/>
          <w:noProof/>
          <w:sz w:val="16"/>
          <w:szCs w:val="16"/>
          <w:lang w:eastAsia="en-GB"/>
        </w:rPr>
        <w:pict>
          <v:shape id="_x0000_s22542" type="#_x0000_t202" style="position:absolute;margin-left:248.6pt;margin-top:7pt;width:97.8pt;height:19.3pt;z-index:252195840" strokecolor="white [3212]">
            <v:textbox>
              <w:txbxContent>
                <w:p w:rsidR="007D14A3" w:rsidRDefault="007D14A3" w:rsidP="00560873">
                  <w:r>
                    <w:t>Yes SM</w:t>
                  </w:r>
                </w:p>
              </w:txbxContent>
            </v:textbox>
          </v:shape>
        </w:pict>
      </w:r>
      <w:r>
        <w:rPr>
          <w:b/>
          <w:noProof/>
          <w:sz w:val="16"/>
          <w:szCs w:val="16"/>
          <w:lang w:eastAsia="en-GB"/>
        </w:rPr>
        <w:pict>
          <v:rect id="_x0000_s22540" style="position:absolute;margin-left:215.25pt;margin-top:47.6pt;width:13.6pt;height:13.6pt;z-index:252193792" fillcolor="#c0504d [3205]"/>
        </w:pict>
      </w:r>
      <w:r>
        <w:rPr>
          <w:b/>
          <w:noProof/>
          <w:sz w:val="16"/>
          <w:szCs w:val="16"/>
          <w:lang w:eastAsia="en-GB"/>
        </w:rPr>
        <w:pict>
          <v:rect id="_x0000_s22541" style="position:absolute;margin-left:215.25pt;margin-top:16.1pt;width:13.6pt;height:13.6pt;z-index:252194816" fillcolor="#4f81bd [3204]"/>
        </w:pict>
      </w:r>
      <w:r w:rsidR="00560873" w:rsidRPr="009824D1">
        <w:rPr>
          <w:b/>
          <w:noProof/>
          <w:sz w:val="16"/>
          <w:szCs w:val="16"/>
          <w:lang w:eastAsia="en-GB"/>
        </w:rPr>
        <w:drawing>
          <wp:inline distT="0" distB="0" distL="0" distR="0">
            <wp:extent cx="2573164" cy="1984075"/>
            <wp:effectExtent l="19050" t="0" r="17636" b="0"/>
            <wp:docPr id="59"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60873" w:rsidRDefault="00560873" w:rsidP="00560873">
      <w:pPr>
        <w:tabs>
          <w:tab w:val="left" w:pos="3300"/>
        </w:tabs>
        <w:rPr>
          <w:b/>
          <w:sz w:val="16"/>
          <w:szCs w:val="16"/>
        </w:rPr>
      </w:pPr>
    </w:p>
    <w:p w:rsidR="00560873" w:rsidRDefault="00560873" w:rsidP="00560873">
      <w:pPr>
        <w:tabs>
          <w:tab w:val="left" w:pos="3300"/>
        </w:tabs>
        <w:rPr>
          <w:b/>
          <w:sz w:val="16"/>
          <w:szCs w:val="16"/>
        </w:rPr>
      </w:pPr>
    </w:p>
    <w:p w:rsidR="00560873" w:rsidRPr="00994E7D" w:rsidRDefault="0037525B" w:rsidP="00560873">
      <w:pPr>
        <w:rPr>
          <w:rFonts w:ascii="Times New Roman" w:hAnsi="Times New Roman" w:cs="Times New Roman"/>
          <w:b/>
          <w:sz w:val="24"/>
          <w:szCs w:val="24"/>
        </w:rPr>
      </w:pPr>
      <w:r w:rsidRPr="00994E7D">
        <w:rPr>
          <w:rFonts w:ascii="Times New Roman" w:hAnsi="Times New Roman" w:cs="Times New Roman"/>
          <w:b/>
          <w:sz w:val="24"/>
          <w:szCs w:val="24"/>
        </w:rPr>
        <w:t>Appendix 18</w:t>
      </w:r>
      <w:r w:rsidR="00560873" w:rsidRPr="00994E7D">
        <w:rPr>
          <w:rFonts w:ascii="Times New Roman" w:hAnsi="Times New Roman" w:cs="Times New Roman"/>
          <w:b/>
          <w:sz w:val="24"/>
          <w:szCs w:val="24"/>
        </w:rPr>
        <w:t xml:space="preserve"> </w:t>
      </w:r>
      <w:r w:rsidRPr="00994E7D">
        <w:rPr>
          <w:rFonts w:ascii="Times New Roman" w:hAnsi="Times New Roman" w:cs="Times New Roman"/>
          <w:b/>
          <w:sz w:val="24"/>
          <w:szCs w:val="24"/>
        </w:rPr>
        <w:t>Figure 55</w:t>
      </w:r>
      <w:r w:rsidR="00560873" w:rsidRPr="00994E7D">
        <w:rPr>
          <w:rFonts w:ascii="Times New Roman" w:hAnsi="Times New Roman" w:cs="Times New Roman"/>
          <w:b/>
          <w:sz w:val="24"/>
          <w:szCs w:val="24"/>
        </w:rPr>
        <w:t>:</w:t>
      </w:r>
    </w:p>
    <w:p w:rsidR="00560873" w:rsidRPr="00994E7D" w:rsidRDefault="00560873" w:rsidP="00560873">
      <w:pPr>
        <w:rPr>
          <w:rFonts w:ascii="Times New Roman" w:hAnsi="Times New Roman" w:cs="Times New Roman"/>
          <w:b/>
          <w:sz w:val="24"/>
          <w:szCs w:val="24"/>
        </w:rPr>
      </w:pPr>
      <w:r w:rsidRPr="00994E7D">
        <w:rPr>
          <w:rFonts w:ascii="Times New Roman" w:hAnsi="Times New Roman" w:cs="Times New Roman"/>
          <w:b/>
          <w:sz w:val="24"/>
          <w:szCs w:val="24"/>
        </w:rPr>
        <w:t>Marital status of Stakeholders in relation to their intention to</w:t>
      </w:r>
      <w:r w:rsidR="00094FC6" w:rsidRPr="00994E7D">
        <w:rPr>
          <w:rFonts w:ascii="Times New Roman" w:hAnsi="Times New Roman" w:cs="Times New Roman"/>
          <w:b/>
          <w:sz w:val="24"/>
          <w:szCs w:val="24"/>
        </w:rPr>
        <w:t xml:space="preserve"> join the social movement</w:t>
      </w:r>
      <w:r w:rsidRPr="00994E7D">
        <w:rPr>
          <w:rFonts w:ascii="Times New Roman" w:hAnsi="Times New Roman" w:cs="Times New Roman"/>
          <w:b/>
          <w:sz w:val="24"/>
          <w:szCs w:val="24"/>
        </w:rPr>
        <w:t xml:space="preserve"> </w:t>
      </w:r>
    </w:p>
    <w:p w:rsidR="00560873" w:rsidRDefault="00527750" w:rsidP="00560873">
      <w:r>
        <w:rPr>
          <w:noProof/>
          <w:lang w:eastAsia="en-GB"/>
        </w:rPr>
        <w:pict>
          <v:shape id="_x0000_s22550" type="#_x0000_t202" style="position:absolute;margin-left:235.7pt;margin-top:51.95pt;width:80.85pt;height:22.75pt;z-index:252204032" strokecolor="white [3212]">
            <v:textbox style="mso-next-textbox:#_x0000_s22550">
              <w:txbxContent>
                <w:p w:rsidR="007D14A3" w:rsidRDefault="007D14A3" w:rsidP="00560873">
                  <w:r>
                    <w:t>Yes SM</w:t>
                  </w:r>
                </w:p>
              </w:txbxContent>
            </v:textbox>
          </v:shape>
        </w:pict>
      </w:r>
      <w:r>
        <w:rPr>
          <w:noProof/>
          <w:lang w:eastAsia="en-GB"/>
        </w:rPr>
        <w:pict>
          <v:shape id="_x0000_s22551" type="#_x0000_t202" style="position:absolute;margin-left:235.7pt;margin-top:84.95pt;width:66.55pt;height:22.5pt;z-index:252205056" strokecolor="white [3212]">
            <v:textbox style="mso-next-textbox:#_x0000_s22551">
              <w:txbxContent>
                <w:p w:rsidR="007D14A3" w:rsidRDefault="007D14A3" w:rsidP="00560873">
                  <w:r>
                    <w:t>No SM</w:t>
                  </w:r>
                </w:p>
              </w:txbxContent>
            </v:textbox>
          </v:shape>
        </w:pict>
      </w:r>
      <w:r>
        <w:rPr>
          <w:noProof/>
          <w:lang w:eastAsia="en-GB"/>
        </w:rPr>
        <w:pict>
          <v:rect id="_x0000_s22549" style="position:absolute;margin-left:216.6pt;margin-top:90.2pt;width:13.5pt;height:12.75pt;z-index:252203008" fillcolor="#c0504d [3205]"/>
        </w:pict>
      </w:r>
      <w:r>
        <w:rPr>
          <w:noProof/>
          <w:lang w:eastAsia="en-GB"/>
        </w:rPr>
        <w:pict>
          <v:rect id="_x0000_s22548" style="position:absolute;margin-left:216.6pt;margin-top:51.95pt;width:13.5pt;height:12.75pt;z-index:252201984" fillcolor="#4f81bd [3204]"/>
        </w:pict>
      </w:r>
      <w:r w:rsidR="00560873">
        <w:rPr>
          <w:noProof/>
          <w:lang w:eastAsia="en-GB"/>
        </w:rPr>
        <w:drawing>
          <wp:inline distT="0" distB="0" distL="0" distR="0">
            <wp:extent cx="2676309" cy="2467155"/>
            <wp:effectExtent l="19050" t="0" r="9741" b="9345"/>
            <wp:docPr id="60"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E4DC9" w:rsidRDefault="00CE4DC9" w:rsidP="00560873">
      <w:pPr>
        <w:rPr>
          <w:rFonts w:ascii="Times New Roman" w:hAnsi="Times New Roman" w:cs="Times New Roman"/>
          <w:b/>
          <w:sz w:val="24"/>
          <w:szCs w:val="24"/>
        </w:rPr>
      </w:pPr>
    </w:p>
    <w:p w:rsidR="00CE4DC9" w:rsidRDefault="00CE4DC9" w:rsidP="00560873">
      <w:pPr>
        <w:rPr>
          <w:rFonts w:ascii="Times New Roman" w:hAnsi="Times New Roman" w:cs="Times New Roman"/>
          <w:b/>
          <w:sz w:val="24"/>
          <w:szCs w:val="24"/>
        </w:rPr>
      </w:pPr>
    </w:p>
    <w:p w:rsidR="00CE4DC9" w:rsidRDefault="00CE4DC9" w:rsidP="00560873">
      <w:pPr>
        <w:rPr>
          <w:rFonts w:ascii="Times New Roman" w:hAnsi="Times New Roman" w:cs="Times New Roman"/>
          <w:b/>
          <w:sz w:val="24"/>
          <w:szCs w:val="24"/>
        </w:rPr>
      </w:pPr>
    </w:p>
    <w:p w:rsidR="00CE4DC9" w:rsidRDefault="00CE4DC9" w:rsidP="00560873">
      <w:pPr>
        <w:rPr>
          <w:rFonts w:ascii="Times New Roman" w:hAnsi="Times New Roman" w:cs="Times New Roman"/>
          <w:b/>
          <w:sz w:val="24"/>
          <w:szCs w:val="24"/>
        </w:rPr>
      </w:pPr>
    </w:p>
    <w:p w:rsidR="00CE4DC9" w:rsidRDefault="00CE4DC9" w:rsidP="00560873">
      <w:pPr>
        <w:rPr>
          <w:rFonts w:ascii="Times New Roman" w:hAnsi="Times New Roman" w:cs="Times New Roman"/>
          <w:b/>
          <w:sz w:val="24"/>
          <w:szCs w:val="24"/>
        </w:rPr>
      </w:pPr>
    </w:p>
    <w:p w:rsidR="00CE4DC9" w:rsidRDefault="00CE4DC9" w:rsidP="00560873">
      <w:pPr>
        <w:rPr>
          <w:rFonts w:ascii="Times New Roman" w:hAnsi="Times New Roman" w:cs="Times New Roman"/>
          <w:b/>
          <w:sz w:val="24"/>
          <w:szCs w:val="24"/>
        </w:rPr>
      </w:pPr>
    </w:p>
    <w:p w:rsidR="00560873" w:rsidRPr="00994E7D" w:rsidRDefault="0037525B" w:rsidP="00560873">
      <w:pPr>
        <w:rPr>
          <w:rFonts w:ascii="Times New Roman" w:hAnsi="Times New Roman" w:cs="Times New Roman"/>
          <w:b/>
          <w:sz w:val="24"/>
          <w:szCs w:val="24"/>
        </w:rPr>
      </w:pPr>
      <w:r w:rsidRPr="00994E7D">
        <w:rPr>
          <w:rFonts w:ascii="Times New Roman" w:hAnsi="Times New Roman" w:cs="Times New Roman"/>
          <w:b/>
          <w:sz w:val="24"/>
          <w:szCs w:val="24"/>
        </w:rPr>
        <w:lastRenderedPageBreak/>
        <w:t>Appendix 19</w:t>
      </w:r>
      <w:r w:rsidR="00560873" w:rsidRPr="00994E7D">
        <w:rPr>
          <w:rFonts w:ascii="Times New Roman" w:hAnsi="Times New Roman" w:cs="Times New Roman"/>
          <w:b/>
          <w:sz w:val="24"/>
          <w:szCs w:val="24"/>
        </w:rPr>
        <w:t xml:space="preserve"> </w:t>
      </w:r>
      <w:r w:rsidRPr="00994E7D">
        <w:rPr>
          <w:rFonts w:ascii="Times New Roman" w:hAnsi="Times New Roman" w:cs="Times New Roman"/>
          <w:b/>
          <w:sz w:val="24"/>
          <w:szCs w:val="24"/>
        </w:rPr>
        <w:t>Figure 56</w:t>
      </w:r>
      <w:r w:rsidR="00560873" w:rsidRPr="00994E7D">
        <w:rPr>
          <w:rFonts w:ascii="Times New Roman" w:hAnsi="Times New Roman" w:cs="Times New Roman"/>
          <w:b/>
          <w:sz w:val="24"/>
          <w:szCs w:val="24"/>
        </w:rPr>
        <w:t>: Income Level of Respondents</w:t>
      </w:r>
    </w:p>
    <w:p w:rsidR="00560873" w:rsidRDefault="00527750" w:rsidP="00560873">
      <w:r>
        <w:rPr>
          <w:noProof/>
          <w:lang w:eastAsia="en-GB"/>
        </w:rPr>
        <w:pict>
          <v:rect id="_x0000_s22592" style="position:absolute;margin-left:336pt;margin-top:90.65pt;width:13.5pt;height:12.75pt;z-index:252247040" fillcolor="#c0504d [3205]"/>
        </w:pict>
      </w:r>
      <w:r>
        <w:rPr>
          <w:noProof/>
          <w:lang w:eastAsia="en-GB"/>
        </w:rPr>
        <w:pict>
          <v:shape id="_x0000_s22594" type="#_x0000_t202" style="position:absolute;margin-left:361.35pt;margin-top:84.95pt;width:82.9pt;height:22.5pt;z-index:252249088" strokecolor="white [3212]">
            <v:textbox style="mso-next-textbox:#_x0000_s22594">
              <w:txbxContent>
                <w:p w:rsidR="007D14A3" w:rsidRDefault="007D14A3" w:rsidP="00560873">
                  <w:r>
                    <w:t>Stakeholders</w:t>
                  </w:r>
                </w:p>
              </w:txbxContent>
            </v:textbox>
          </v:shape>
        </w:pict>
      </w:r>
      <w:r>
        <w:rPr>
          <w:noProof/>
          <w:lang w:eastAsia="en-GB"/>
        </w:rPr>
        <w:pict>
          <v:rect id="_x0000_s22591" style="position:absolute;margin-left:336pt;margin-top:57.2pt;width:13.5pt;height:12.75pt;z-index:252246016" fillcolor="#4f81bd [3204]"/>
        </w:pict>
      </w:r>
      <w:r>
        <w:rPr>
          <w:noProof/>
          <w:lang w:eastAsia="en-GB"/>
        </w:rPr>
        <w:pict>
          <v:shape id="_x0000_s22593" type="#_x0000_t202" style="position:absolute;margin-left:361.35pt;margin-top:51.95pt;width:101.4pt;height:22.75pt;z-index:252248064" strokecolor="white [3212]">
            <v:textbox style="mso-next-textbox:#_x0000_s22593">
              <w:txbxContent>
                <w:p w:rsidR="007D14A3" w:rsidRDefault="007D14A3" w:rsidP="00560873">
                  <w:r>
                    <w:t>Poultry Farmers</w:t>
                  </w:r>
                </w:p>
              </w:txbxContent>
            </v:textbox>
          </v:shape>
        </w:pict>
      </w:r>
      <w:r w:rsidR="00560873">
        <w:rPr>
          <w:noProof/>
          <w:lang w:eastAsia="en-GB"/>
        </w:rPr>
        <w:drawing>
          <wp:inline distT="0" distB="0" distL="0" distR="0">
            <wp:extent cx="3621297" cy="2001328"/>
            <wp:effectExtent l="19050" t="0" r="17253" b="0"/>
            <wp:docPr id="61"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60873" w:rsidRDefault="00560873" w:rsidP="00560873">
      <w:pPr>
        <w:tabs>
          <w:tab w:val="left" w:pos="3300"/>
        </w:tabs>
        <w:rPr>
          <w:b/>
          <w:sz w:val="16"/>
          <w:szCs w:val="16"/>
        </w:rPr>
      </w:pPr>
    </w:p>
    <w:p w:rsidR="00560873" w:rsidRPr="00906B94" w:rsidRDefault="0037525B" w:rsidP="00560873">
      <w:pPr>
        <w:rPr>
          <w:rFonts w:ascii="Times New Roman" w:hAnsi="Times New Roman" w:cs="Times New Roman"/>
          <w:b/>
          <w:sz w:val="24"/>
          <w:szCs w:val="24"/>
        </w:rPr>
      </w:pPr>
      <w:r w:rsidRPr="00906B94">
        <w:rPr>
          <w:rFonts w:ascii="Times New Roman" w:hAnsi="Times New Roman" w:cs="Times New Roman"/>
          <w:b/>
          <w:sz w:val="24"/>
          <w:szCs w:val="24"/>
        </w:rPr>
        <w:t>Appendix 20</w:t>
      </w:r>
      <w:r w:rsidR="00560873" w:rsidRPr="00906B94">
        <w:rPr>
          <w:rFonts w:ascii="Times New Roman" w:hAnsi="Times New Roman" w:cs="Times New Roman"/>
          <w:b/>
          <w:sz w:val="24"/>
          <w:szCs w:val="24"/>
        </w:rPr>
        <w:t xml:space="preserve"> Figu</w:t>
      </w:r>
      <w:r w:rsidRPr="00906B94">
        <w:rPr>
          <w:rFonts w:ascii="Times New Roman" w:hAnsi="Times New Roman" w:cs="Times New Roman"/>
          <w:b/>
          <w:sz w:val="24"/>
          <w:szCs w:val="24"/>
        </w:rPr>
        <w:t>re 57</w:t>
      </w:r>
      <w:r w:rsidR="00560873" w:rsidRPr="00906B94">
        <w:rPr>
          <w:rFonts w:ascii="Times New Roman" w:hAnsi="Times New Roman" w:cs="Times New Roman"/>
          <w:b/>
          <w:sz w:val="24"/>
          <w:szCs w:val="24"/>
        </w:rPr>
        <w:t>: Income level of poultry farmers in relation to their intention to join the social movement</w:t>
      </w:r>
    </w:p>
    <w:p w:rsidR="00560873" w:rsidRPr="00906B94" w:rsidRDefault="00560873" w:rsidP="00560873">
      <w:pPr>
        <w:rPr>
          <w:rFonts w:ascii="Times New Roman" w:hAnsi="Times New Roman" w:cs="Times New Roman"/>
          <w:b/>
          <w:sz w:val="24"/>
          <w:szCs w:val="24"/>
        </w:rPr>
      </w:pPr>
    </w:p>
    <w:p w:rsidR="00560873" w:rsidRDefault="00527750" w:rsidP="00560873">
      <w:r>
        <w:rPr>
          <w:noProof/>
          <w:lang w:eastAsia="en-GB"/>
        </w:rPr>
        <w:pict>
          <v:rect id="_x0000_s22552" style="position:absolute;margin-left:313.85pt;margin-top:73.75pt;width:12.25pt;height:10.9pt;z-index:252206080" fillcolor="#c0504d [3205]"/>
        </w:pict>
      </w:r>
      <w:r>
        <w:rPr>
          <w:noProof/>
          <w:lang w:eastAsia="en-GB"/>
        </w:rPr>
        <w:pict>
          <v:rect id="_x0000_s22553" style="position:absolute;margin-left:313.85pt;margin-top:40.65pt;width:12.25pt;height:10.9pt;z-index:252207104" fillcolor="#4f81bd [3204]"/>
        </w:pict>
      </w:r>
      <w:r>
        <w:rPr>
          <w:noProof/>
          <w:lang w:eastAsia="en-GB"/>
        </w:rPr>
        <w:pict>
          <v:shape id="_x0000_s22555" type="#_x0000_t202" style="position:absolute;margin-left:336pt;margin-top:68.55pt;width:47.25pt;height:20.6pt;z-index:252209152" strokecolor="white [3212]">
            <v:textbox style="mso-next-textbox:#_x0000_s22555">
              <w:txbxContent>
                <w:p w:rsidR="007D14A3" w:rsidRDefault="007D14A3" w:rsidP="00560873">
                  <w:r>
                    <w:t>No SM</w:t>
                  </w:r>
                </w:p>
              </w:txbxContent>
            </v:textbox>
          </v:shape>
        </w:pict>
      </w:r>
      <w:r>
        <w:rPr>
          <w:noProof/>
          <w:lang w:eastAsia="en-GB"/>
        </w:rPr>
        <w:pict>
          <v:shape id="_x0000_s22554" type="#_x0000_t202" style="position:absolute;margin-left:326.1pt;margin-top:34.8pt;width:139.85pt;height:21.75pt;z-index:252208128" strokecolor="white [3212]">
            <v:textbox style="mso-next-textbox:#_x0000_s22554">
              <w:txbxContent>
                <w:p w:rsidR="007D14A3" w:rsidRDefault="007D14A3" w:rsidP="00560873">
                  <w:r>
                    <w:t>Yes SM</w:t>
                  </w:r>
                </w:p>
              </w:txbxContent>
            </v:textbox>
          </v:shape>
        </w:pict>
      </w:r>
      <w:r w:rsidR="00560873">
        <w:rPr>
          <w:noProof/>
          <w:lang w:eastAsia="en-GB"/>
        </w:rPr>
        <w:drawing>
          <wp:inline distT="0" distB="0" distL="0" distR="0">
            <wp:extent cx="3876675" cy="1524000"/>
            <wp:effectExtent l="19050" t="0" r="9525" b="0"/>
            <wp:docPr id="6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60873" w:rsidRDefault="00560873" w:rsidP="00560873">
      <w:pPr>
        <w:rPr>
          <w:b/>
        </w:rPr>
      </w:pPr>
    </w:p>
    <w:p w:rsidR="00560873" w:rsidRDefault="00560873" w:rsidP="00560873">
      <w:pPr>
        <w:rPr>
          <w:b/>
        </w:rPr>
      </w:pPr>
    </w:p>
    <w:p w:rsidR="00906B94" w:rsidRDefault="00906B94" w:rsidP="00560873">
      <w:pPr>
        <w:rPr>
          <w:b/>
        </w:rPr>
      </w:pPr>
    </w:p>
    <w:p w:rsidR="00906B94" w:rsidRDefault="00906B94" w:rsidP="00560873">
      <w:pPr>
        <w:rPr>
          <w:b/>
        </w:rPr>
      </w:pPr>
    </w:p>
    <w:p w:rsidR="00906B94" w:rsidRDefault="00906B94" w:rsidP="00560873">
      <w:pPr>
        <w:rPr>
          <w:b/>
        </w:rPr>
      </w:pPr>
    </w:p>
    <w:p w:rsidR="00906B94" w:rsidRDefault="00906B94" w:rsidP="00560873">
      <w:pPr>
        <w:rPr>
          <w:b/>
        </w:rPr>
      </w:pPr>
    </w:p>
    <w:p w:rsidR="00906B94" w:rsidRDefault="00906B94" w:rsidP="00560873">
      <w:pPr>
        <w:rPr>
          <w:b/>
        </w:rPr>
      </w:pPr>
    </w:p>
    <w:p w:rsidR="00E70F16" w:rsidRDefault="00E70F16" w:rsidP="00560873">
      <w:pPr>
        <w:rPr>
          <w:rFonts w:ascii="Times New Roman" w:hAnsi="Times New Roman" w:cs="Times New Roman"/>
          <w:b/>
          <w:sz w:val="24"/>
          <w:szCs w:val="24"/>
        </w:rPr>
      </w:pPr>
    </w:p>
    <w:p w:rsidR="00E70F16" w:rsidRDefault="00E70F16" w:rsidP="00560873">
      <w:pPr>
        <w:rPr>
          <w:rFonts w:ascii="Times New Roman" w:hAnsi="Times New Roman" w:cs="Times New Roman"/>
          <w:b/>
          <w:sz w:val="24"/>
          <w:szCs w:val="24"/>
        </w:rPr>
      </w:pPr>
    </w:p>
    <w:p w:rsidR="00E70F16" w:rsidRDefault="00E70F16" w:rsidP="00560873">
      <w:pPr>
        <w:rPr>
          <w:rFonts w:ascii="Times New Roman" w:hAnsi="Times New Roman" w:cs="Times New Roman"/>
          <w:b/>
          <w:sz w:val="24"/>
          <w:szCs w:val="24"/>
        </w:rPr>
      </w:pPr>
    </w:p>
    <w:p w:rsidR="00E70F16" w:rsidRDefault="00E70F16" w:rsidP="00560873">
      <w:pPr>
        <w:rPr>
          <w:rFonts w:ascii="Times New Roman" w:hAnsi="Times New Roman" w:cs="Times New Roman"/>
          <w:b/>
          <w:sz w:val="24"/>
          <w:szCs w:val="24"/>
        </w:rPr>
      </w:pPr>
    </w:p>
    <w:p w:rsidR="00560873" w:rsidRPr="00906B94" w:rsidRDefault="0037525B" w:rsidP="00560873">
      <w:pPr>
        <w:rPr>
          <w:rFonts w:ascii="Times New Roman" w:hAnsi="Times New Roman" w:cs="Times New Roman"/>
          <w:b/>
          <w:sz w:val="24"/>
          <w:szCs w:val="24"/>
        </w:rPr>
      </w:pPr>
      <w:r w:rsidRPr="00906B94">
        <w:rPr>
          <w:rFonts w:ascii="Times New Roman" w:hAnsi="Times New Roman" w:cs="Times New Roman"/>
          <w:b/>
          <w:sz w:val="24"/>
          <w:szCs w:val="24"/>
        </w:rPr>
        <w:lastRenderedPageBreak/>
        <w:t>Appendix 21</w:t>
      </w:r>
      <w:r w:rsidR="00E70F16">
        <w:rPr>
          <w:rFonts w:ascii="Times New Roman" w:hAnsi="Times New Roman" w:cs="Times New Roman"/>
          <w:b/>
          <w:sz w:val="24"/>
          <w:szCs w:val="24"/>
        </w:rPr>
        <w:t>,</w:t>
      </w:r>
      <w:r w:rsidR="00560873" w:rsidRPr="00906B94">
        <w:rPr>
          <w:rFonts w:ascii="Times New Roman" w:hAnsi="Times New Roman" w:cs="Times New Roman"/>
          <w:b/>
          <w:sz w:val="24"/>
          <w:szCs w:val="24"/>
        </w:rPr>
        <w:t xml:space="preserve"> </w:t>
      </w:r>
      <w:r w:rsidRPr="00906B94">
        <w:rPr>
          <w:rFonts w:ascii="Times New Roman" w:hAnsi="Times New Roman" w:cs="Times New Roman"/>
          <w:b/>
          <w:sz w:val="24"/>
          <w:szCs w:val="24"/>
        </w:rPr>
        <w:t>Figure 58</w:t>
      </w:r>
    </w:p>
    <w:p w:rsidR="00560873" w:rsidRPr="00906B94" w:rsidRDefault="00560873" w:rsidP="00560873">
      <w:pPr>
        <w:rPr>
          <w:rFonts w:ascii="Times New Roman" w:hAnsi="Times New Roman" w:cs="Times New Roman"/>
          <w:sz w:val="24"/>
          <w:szCs w:val="24"/>
        </w:rPr>
      </w:pPr>
      <w:r w:rsidRPr="00906B94">
        <w:rPr>
          <w:rFonts w:ascii="Times New Roman" w:hAnsi="Times New Roman" w:cs="Times New Roman"/>
          <w:b/>
          <w:sz w:val="24"/>
          <w:szCs w:val="24"/>
        </w:rPr>
        <w:t>Income level of stakeholders in relation to their intention to join the social movement</w:t>
      </w:r>
    </w:p>
    <w:p w:rsidR="00560873" w:rsidRPr="00906B94" w:rsidRDefault="00560873" w:rsidP="00560873">
      <w:pPr>
        <w:rPr>
          <w:rFonts w:ascii="Times New Roman" w:hAnsi="Times New Roman" w:cs="Times New Roman"/>
          <w:sz w:val="24"/>
          <w:szCs w:val="24"/>
        </w:rPr>
      </w:pPr>
    </w:p>
    <w:p w:rsidR="00560873" w:rsidRDefault="00527750" w:rsidP="00560873">
      <w:r>
        <w:rPr>
          <w:noProof/>
          <w:lang w:eastAsia="en-GB"/>
        </w:rPr>
        <w:pict>
          <v:shape id="_x0000_s22559" type="#_x0000_t202" style="position:absolute;margin-left:321.3pt;margin-top:63.75pt;width:63.85pt;height:22.4pt;z-index:252213248" strokecolor="white [3212]">
            <v:textbox>
              <w:txbxContent>
                <w:p w:rsidR="007D14A3" w:rsidRDefault="007D14A3" w:rsidP="00560873">
                  <w:r>
                    <w:t>No SM</w:t>
                  </w:r>
                </w:p>
              </w:txbxContent>
            </v:textbox>
          </v:shape>
        </w:pict>
      </w:r>
      <w:r>
        <w:rPr>
          <w:noProof/>
          <w:lang w:eastAsia="en-GB"/>
        </w:rPr>
        <w:pict>
          <v:shape id="_x0000_s22558" type="#_x0000_t202" style="position:absolute;margin-left:315.85pt;margin-top:36.3pt;width:2in;height:22.4pt;z-index:252212224" strokecolor="white [3212]">
            <v:textbox>
              <w:txbxContent>
                <w:p w:rsidR="007D14A3" w:rsidRDefault="007D14A3" w:rsidP="00560873">
                  <w:r>
                    <w:t>Yes SM</w:t>
                  </w:r>
                </w:p>
              </w:txbxContent>
            </v:textbox>
          </v:shape>
        </w:pict>
      </w:r>
      <w:r>
        <w:rPr>
          <w:noProof/>
          <w:lang w:eastAsia="en-GB"/>
        </w:rPr>
        <w:pict>
          <v:rect id="_x0000_s22557" style="position:absolute;margin-left:297.5pt;margin-top:75.3pt;width:11.55pt;height:10.85pt;z-index:252211200" fillcolor="#c0504d [3205]"/>
        </w:pict>
      </w:r>
      <w:r>
        <w:rPr>
          <w:noProof/>
          <w:lang w:eastAsia="en-GB"/>
        </w:rPr>
        <w:pict>
          <v:rect id="_x0000_s22556" style="position:absolute;margin-left:297.5pt;margin-top:47.85pt;width:11.55pt;height:10.85pt;z-index:252210176" fillcolor="#4f81bd [3204]"/>
        </w:pict>
      </w:r>
      <w:r w:rsidR="00560873">
        <w:rPr>
          <w:noProof/>
          <w:lang w:eastAsia="en-GB"/>
        </w:rPr>
        <w:drawing>
          <wp:inline distT="0" distB="0" distL="0" distR="0">
            <wp:extent cx="3557845" cy="2415396"/>
            <wp:effectExtent l="19050" t="0" r="23555" b="3954"/>
            <wp:docPr id="67"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60873" w:rsidRDefault="00560873" w:rsidP="00560873">
      <w:pPr>
        <w:rPr>
          <w:sz w:val="16"/>
          <w:szCs w:val="16"/>
        </w:rPr>
      </w:pPr>
    </w:p>
    <w:p w:rsidR="0082010D" w:rsidRDefault="0082010D" w:rsidP="00560873">
      <w:pPr>
        <w:rPr>
          <w:sz w:val="16"/>
          <w:szCs w:val="16"/>
        </w:rPr>
      </w:pPr>
    </w:p>
    <w:p w:rsidR="00560873" w:rsidRPr="00906B94" w:rsidRDefault="0037525B" w:rsidP="00560873">
      <w:pPr>
        <w:rPr>
          <w:rFonts w:ascii="Times New Roman" w:hAnsi="Times New Roman" w:cs="Times New Roman"/>
          <w:sz w:val="24"/>
          <w:szCs w:val="24"/>
        </w:rPr>
      </w:pPr>
      <w:r w:rsidRPr="00906B94">
        <w:rPr>
          <w:rFonts w:ascii="Times New Roman" w:hAnsi="Times New Roman" w:cs="Times New Roman"/>
          <w:b/>
          <w:sz w:val="24"/>
          <w:szCs w:val="24"/>
        </w:rPr>
        <w:t>Appendix 22</w:t>
      </w:r>
      <w:r w:rsidR="00560873" w:rsidRPr="00906B94">
        <w:rPr>
          <w:rFonts w:ascii="Times New Roman" w:hAnsi="Times New Roman" w:cs="Times New Roman"/>
          <w:b/>
          <w:sz w:val="24"/>
          <w:szCs w:val="24"/>
        </w:rPr>
        <w:t xml:space="preserve"> Figure</w:t>
      </w:r>
      <w:r w:rsidRPr="00906B94">
        <w:rPr>
          <w:rFonts w:ascii="Times New Roman" w:hAnsi="Times New Roman" w:cs="Times New Roman"/>
          <w:b/>
          <w:sz w:val="24"/>
          <w:szCs w:val="24"/>
        </w:rPr>
        <w:t xml:space="preserve"> 59</w:t>
      </w:r>
      <w:r w:rsidR="00560873" w:rsidRPr="00906B94">
        <w:rPr>
          <w:rFonts w:ascii="Times New Roman" w:hAnsi="Times New Roman" w:cs="Times New Roman"/>
          <w:b/>
          <w:sz w:val="24"/>
          <w:szCs w:val="24"/>
        </w:rPr>
        <w:t>:</w:t>
      </w:r>
      <w:r w:rsidR="00560873" w:rsidRPr="00906B94">
        <w:rPr>
          <w:rFonts w:ascii="Times New Roman" w:hAnsi="Times New Roman" w:cs="Times New Roman"/>
          <w:sz w:val="24"/>
          <w:szCs w:val="24"/>
        </w:rPr>
        <w:t xml:space="preserve">  </w:t>
      </w:r>
      <w:r w:rsidR="00560873" w:rsidRPr="00906B94">
        <w:rPr>
          <w:rFonts w:ascii="Times New Roman" w:hAnsi="Times New Roman" w:cs="Times New Roman"/>
          <w:b/>
          <w:sz w:val="24"/>
          <w:szCs w:val="24"/>
        </w:rPr>
        <w:t>Educational Level of Respondents</w:t>
      </w:r>
    </w:p>
    <w:p w:rsidR="00560873" w:rsidRDefault="00527750" w:rsidP="00560873">
      <w:pPr>
        <w:tabs>
          <w:tab w:val="left" w:pos="3300"/>
        </w:tabs>
        <w:rPr>
          <w:b/>
          <w:sz w:val="16"/>
          <w:szCs w:val="16"/>
        </w:rPr>
      </w:pPr>
      <w:r>
        <w:rPr>
          <w:b/>
          <w:noProof/>
          <w:sz w:val="16"/>
          <w:szCs w:val="16"/>
          <w:lang w:eastAsia="en-GB"/>
        </w:rPr>
        <w:pict>
          <v:shape id="_x0000_s22569" type="#_x0000_t202" style="position:absolute;margin-left:393.75pt;margin-top:41.1pt;width:78.15pt;height:21.15pt;z-index:252223488;mso-width-relative:margin;mso-height-relative:margin" strokecolor="white [3212]">
            <v:textbox style="mso-next-textbox:#_x0000_s22569">
              <w:txbxContent>
                <w:p w:rsidR="007D14A3" w:rsidRDefault="007D14A3" w:rsidP="00560873">
                  <w:r>
                    <w:t>Stakeholders</w:t>
                  </w:r>
                </w:p>
              </w:txbxContent>
            </v:textbox>
          </v:shape>
        </w:pict>
      </w:r>
      <w:r w:rsidRPr="00527750">
        <w:rPr>
          <w:noProof/>
          <w:sz w:val="16"/>
          <w:szCs w:val="16"/>
          <w:lang w:eastAsia="en-GB"/>
        </w:rPr>
        <w:pict>
          <v:shape id="_x0000_s22570" type="#_x0000_t202" style="position:absolute;margin-left:393.75pt;margin-top:10.45pt;width:90.55pt;height:21.15pt;z-index:252224512;mso-width-relative:margin;mso-height-relative:margin" strokecolor="white [3212]">
            <v:textbox style="mso-next-textbox:#_x0000_s22570">
              <w:txbxContent>
                <w:p w:rsidR="007D14A3" w:rsidRDefault="007D14A3" w:rsidP="00560873">
                  <w:r>
                    <w:t>Poultry Farmers</w:t>
                  </w:r>
                </w:p>
              </w:txbxContent>
            </v:textbox>
          </v:shape>
        </w:pict>
      </w:r>
      <w:r>
        <w:rPr>
          <w:b/>
          <w:noProof/>
          <w:sz w:val="16"/>
          <w:szCs w:val="16"/>
          <w:lang w:eastAsia="en-GB"/>
        </w:rPr>
        <w:pict>
          <v:rect id="_x0000_s22567" style="position:absolute;margin-left:379pt;margin-top:46.55pt;width:12.25pt;height:11.55pt;z-index:252221440" fillcolor="#c0504d [3205]"/>
        </w:pict>
      </w:r>
      <w:r>
        <w:rPr>
          <w:b/>
          <w:noProof/>
          <w:sz w:val="16"/>
          <w:szCs w:val="16"/>
          <w:lang w:eastAsia="en-GB"/>
        </w:rPr>
        <w:pict>
          <v:rect id="_x0000_s22566" style="position:absolute;margin-left:379pt;margin-top:16.65pt;width:12.25pt;height:11.55pt;z-index:252220416" fillcolor="#4f81bd [3204]"/>
        </w:pict>
      </w:r>
      <w:r w:rsidR="00560873" w:rsidRPr="000D3F8F">
        <w:rPr>
          <w:b/>
          <w:noProof/>
          <w:sz w:val="16"/>
          <w:szCs w:val="16"/>
          <w:lang w:eastAsia="en-GB"/>
        </w:rPr>
        <w:drawing>
          <wp:inline distT="0" distB="0" distL="0" distR="0">
            <wp:extent cx="4419600" cy="1885950"/>
            <wp:effectExtent l="19050" t="0" r="19050" b="0"/>
            <wp:docPr id="69"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b/>
          <w:noProof/>
          <w:sz w:val="16"/>
          <w:szCs w:val="16"/>
          <w:lang w:eastAsia="en-GB"/>
        </w:rPr>
        <w:pict>
          <v:shape id="_x0000_s22568" type="#_x0000_t202" style="position:absolute;margin-left:458.25pt;margin-top:31.6pt;width:74.35pt;height:21.15pt;z-index:252222464;mso-position-horizontal-relative:text;mso-position-vertical-relative:text;mso-width-relative:margin;mso-height-relative:margin" strokecolor="white [3212]">
            <v:textbox style="mso-next-textbox:#_x0000_s22568">
              <w:txbxContent>
                <w:p w:rsidR="007D14A3" w:rsidRDefault="007D14A3" w:rsidP="00560873"/>
              </w:txbxContent>
            </v:textbox>
          </v:shape>
        </w:pict>
      </w:r>
    </w:p>
    <w:p w:rsidR="00560873" w:rsidRDefault="00560873" w:rsidP="00560873">
      <w:pPr>
        <w:rPr>
          <w:b/>
        </w:rPr>
      </w:pPr>
    </w:p>
    <w:p w:rsidR="00560873" w:rsidRDefault="00560873" w:rsidP="00560873">
      <w:pPr>
        <w:rPr>
          <w:b/>
        </w:rPr>
      </w:pPr>
    </w:p>
    <w:p w:rsidR="00560873" w:rsidRDefault="00560873" w:rsidP="00560873">
      <w:pPr>
        <w:rPr>
          <w:b/>
        </w:rPr>
      </w:pPr>
    </w:p>
    <w:p w:rsidR="00560873" w:rsidRDefault="00560873" w:rsidP="00560873">
      <w:pPr>
        <w:rPr>
          <w:b/>
        </w:rPr>
      </w:pPr>
    </w:p>
    <w:p w:rsidR="0082010D" w:rsidRDefault="0082010D" w:rsidP="00560873">
      <w:pPr>
        <w:rPr>
          <w:b/>
        </w:rPr>
      </w:pPr>
    </w:p>
    <w:p w:rsidR="0082010D" w:rsidRDefault="0082010D" w:rsidP="00560873">
      <w:pPr>
        <w:rPr>
          <w:b/>
        </w:rPr>
      </w:pPr>
    </w:p>
    <w:p w:rsidR="0082010D" w:rsidRDefault="0082010D" w:rsidP="00560873">
      <w:pPr>
        <w:rPr>
          <w:b/>
        </w:rPr>
      </w:pPr>
    </w:p>
    <w:p w:rsidR="00560873" w:rsidRPr="00906B94" w:rsidRDefault="0037525B" w:rsidP="00560873">
      <w:pPr>
        <w:rPr>
          <w:rFonts w:ascii="Times New Roman" w:hAnsi="Times New Roman" w:cs="Times New Roman"/>
          <w:b/>
          <w:sz w:val="24"/>
          <w:szCs w:val="24"/>
        </w:rPr>
      </w:pPr>
      <w:r w:rsidRPr="00906B94">
        <w:rPr>
          <w:rFonts w:ascii="Times New Roman" w:hAnsi="Times New Roman" w:cs="Times New Roman"/>
          <w:b/>
          <w:sz w:val="24"/>
          <w:szCs w:val="24"/>
        </w:rPr>
        <w:lastRenderedPageBreak/>
        <w:t>Appendix 23</w:t>
      </w:r>
      <w:r w:rsidR="00560873" w:rsidRPr="00906B94">
        <w:rPr>
          <w:rFonts w:ascii="Times New Roman" w:hAnsi="Times New Roman" w:cs="Times New Roman"/>
          <w:b/>
          <w:sz w:val="24"/>
          <w:szCs w:val="24"/>
        </w:rPr>
        <w:t xml:space="preserve"> </w:t>
      </w:r>
      <w:r w:rsidRPr="00906B94">
        <w:rPr>
          <w:rFonts w:ascii="Times New Roman" w:hAnsi="Times New Roman" w:cs="Times New Roman"/>
          <w:b/>
          <w:sz w:val="24"/>
          <w:szCs w:val="24"/>
        </w:rPr>
        <w:t xml:space="preserve">Figure </w:t>
      </w:r>
      <w:r w:rsidR="00560873" w:rsidRPr="00906B94">
        <w:rPr>
          <w:rFonts w:ascii="Times New Roman" w:hAnsi="Times New Roman" w:cs="Times New Roman"/>
          <w:b/>
          <w:sz w:val="24"/>
          <w:szCs w:val="24"/>
        </w:rPr>
        <w:t>6</w:t>
      </w:r>
      <w:r w:rsidRPr="00906B94">
        <w:rPr>
          <w:rFonts w:ascii="Times New Roman" w:hAnsi="Times New Roman" w:cs="Times New Roman"/>
          <w:b/>
          <w:sz w:val="24"/>
          <w:szCs w:val="24"/>
        </w:rPr>
        <w:t>0</w:t>
      </w:r>
    </w:p>
    <w:p w:rsidR="00560873" w:rsidRPr="00412171" w:rsidRDefault="00560873" w:rsidP="00560873">
      <w:pPr>
        <w:rPr>
          <w:b/>
        </w:rPr>
      </w:pPr>
      <w:r w:rsidRPr="00906B94">
        <w:rPr>
          <w:rFonts w:ascii="Times New Roman" w:hAnsi="Times New Roman" w:cs="Times New Roman"/>
          <w:b/>
          <w:sz w:val="24"/>
          <w:szCs w:val="24"/>
        </w:rPr>
        <w:t>The educational level of poultry farmers in relation to their intention to join the social movement</w:t>
      </w:r>
    </w:p>
    <w:p w:rsidR="00560873" w:rsidRPr="00B55442" w:rsidRDefault="00527750" w:rsidP="00560873">
      <w:pPr>
        <w:rPr>
          <w:strike/>
        </w:rPr>
      </w:pPr>
      <w:r>
        <w:rPr>
          <w:strike/>
          <w:noProof/>
          <w:lang w:eastAsia="en-GB"/>
        </w:rPr>
        <w:pict>
          <v:shape id="_x0000_s22575" type="#_x0000_t202" style="position:absolute;margin-left:278.5pt;margin-top:38.25pt;width:63.15pt;height:20.4pt;z-index:252229632" strokecolor="white [3212]">
            <v:textbox>
              <w:txbxContent>
                <w:p w:rsidR="007D14A3" w:rsidRDefault="007D14A3" w:rsidP="00560873">
                  <w:r>
                    <w:t>Yes SM</w:t>
                  </w:r>
                </w:p>
              </w:txbxContent>
            </v:textbox>
          </v:shape>
        </w:pict>
      </w:r>
      <w:r>
        <w:rPr>
          <w:strike/>
          <w:noProof/>
          <w:lang w:eastAsia="en-GB"/>
        </w:rPr>
        <w:pict>
          <v:shape id="_x0000_s22576" type="#_x0000_t202" style="position:absolute;margin-left:271.7pt;margin-top:63.55pt;width:60.45pt;height:20.4pt;z-index:252230656" strokecolor="white [3212]">
            <v:textbox>
              <w:txbxContent>
                <w:p w:rsidR="007D14A3" w:rsidRDefault="007D14A3" w:rsidP="00560873">
                  <w:r>
                    <w:t xml:space="preserve">   No SM</w:t>
                  </w:r>
                </w:p>
              </w:txbxContent>
            </v:textbox>
          </v:shape>
        </w:pict>
      </w:r>
      <w:r>
        <w:rPr>
          <w:strike/>
          <w:noProof/>
          <w:lang w:eastAsia="en-GB"/>
        </w:rPr>
        <w:pict>
          <v:rect id="_x0000_s22577" style="position:absolute;margin-left:261.5pt;margin-top:74.45pt;width:10.2pt;height:9.5pt;z-index:252231680" fillcolor="#c0504d [3205]"/>
        </w:pict>
      </w:r>
      <w:r>
        <w:rPr>
          <w:strike/>
          <w:noProof/>
          <w:lang w:eastAsia="en-GB"/>
        </w:rPr>
        <w:pict>
          <v:rect id="_x0000_s22578" style="position:absolute;margin-left:261.5pt;margin-top:49.15pt;width:10.2pt;height:9.5pt;z-index:252232704" fillcolor="#4f81bd [3204]"/>
        </w:pict>
      </w:r>
      <w:r w:rsidR="00560873">
        <w:rPr>
          <w:strike/>
          <w:noProof/>
          <w:lang w:eastAsia="en-GB"/>
        </w:rPr>
        <w:drawing>
          <wp:inline distT="0" distB="0" distL="0" distR="0">
            <wp:extent cx="3236763" cy="2320506"/>
            <wp:effectExtent l="19050" t="0" r="20787" b="3594"/>
            <wp:docPr id="7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60873" w:rsidRDefault="00560873" w:rsidP="00560873">
      <w:pPr>
        <w:rPr>
          <w:b/>
        </w:rPr>
      </w:pPr>
    </w:p>
    <w:p w:rsidR="00560873" w:rsidRPr="00906B94" w:rsidRDefault="0037525B" w:rsidP="00560873">
      <w:pPr>
        <w:rPr>
          <w:rFonts w:ascii="Times New Roman" w:hAnsi="Times New Roman" w:cs="Times New Roman"/>
          <w:b/>
          <w:sz w:val="24"/>
          <w:szCs w:val="24"/>
        </w:rPr>
      </w:pPr>
      <w:r w:rsidRPr="00906B94">
        <w:rPr>
          <w:rFonts w:ascii="Times New Roman" w:hAnsi="Times New Roman" w:cs="Times New Roman"/>
          <w:b/>
          <w:sz w:val="24"/>
          <w:szCs w:val="24"/>
        </w:rPr>
        <w:t>Appendix 24</w:t>
      </w:r>
      <w:r w:rsidR="00E70F16">
        <w:rPr>
          <w:rFonts w:ascii="Times New Roman" w:hAnsi="Times New Roman" w:cs="Times New Roman"/>
          <w:b/>
          <w:sz w:val="24"/>
          <w:szCs w:val="24"/>
        </w:rPr>
        <w:t>,</w:t>
      </w:r>
      <w:r w:rsidR="00560873" w:rsidRPr="00906B94">
        <w:rPr>
          <w:rFonts w:ascii="Times New Roman" w:hAnsi="Times New Roman" w:cs="Times New Roman"/>
          <w:b/>
          <w:sz w:val="24"/>
          <w:szCs w:val="24"/>
        </w:rPr>
        <w:t xml:space="preserve"> </w:t>
      </w:r>
      <w:r w:rsidRPr="00906B94">
        <w:rPr>
          <w:rFonts w:ascii="Times New Roman" w:hAnsi="Times New Roman" w:cs="Times New Roman"/>
          <w:b/>
          <w:sz w:val="24"/>
          <w:szCs w:val="24"/>
        </w:rPr>
        <w:t>Figure 61</w:t>
      </w:r>
    </w:p>
    <w:p w:rsidR="00560873" w:rsidRPr="00906B94" w:rsidRDefault="00560873" w:rsidP="00560873">
      <w:pPr>
        <w:rPr>
          <w:rFonts w:ascii="Times New Roman" w:hAnsi="Times New Roman" w:cs="Times New Roman"/>
          <w:b/>
          <w:sz w:val="24"/>
          <w:szCs w:val="24"/>
        </w:rPr>
      </w:pPr>
      <w:r w:rsidRPr="00906B94">
        <w:rPr>
          <w:rFonts w:ascii="Times New Roman" w:hAnsi="Times New Roman" w:cs="Times New Roman"/>
          <w:b/>
          <w:sz w:val="24"/>
          <w:szCs w:val="24"/>
        </w:rPr>
        <w:t>The educational level of stakeholders in relation to their intention to join the social movement</w:t>
      </w:r>
    </w:p>
    <w:p w:rsidR="00560873" w:rsidRPr="00B55442" w:rsidRDefault="00527750" w:rsidP="00560873">
      <w:pPr>
        <w:rPr>
          <w:strike/>
        </w:rPr>
      </w:pPr>
      <w:r>
        <w:rPr>
          <w:strike/>
          <w:noProof/>
          <w:lang w:eastAsia="en-GB"/>
        </w:rPr>
        <w:pict>
          <v:rect id="_x0000_s22561" style="position:absolute;margin-left:278.5pt;margin-top:69.7pt;width:10.2pt;height:9.5pt;z-index:252215296" fillcolor="#c0504d [3205]"/>
        </w:pict>
      </w:r>
      <w:r>
        <w:rPr>
          <w:strike/>
          <w:noProof/>
          <w:lang w:eastAsia="en-GB"/>
        </w:rPr>
        <w:pict>
          <v:rect id="_x0000_s22560" style="position:absolute;margin-left:278.5pt;margin-top:41.8pt;width:10.2pt;height:9.5pt;z-index:252214272" fillcolor="#4f81bd [3204]"/>
        </w:pict>
      </w:r>
      <w:r>
        <w:rPr>
          <w:strike/>
          <w:noProof/>
          <w:lang w:eastAsia="en-GB"/>
        </w:rPr>
        <w:pict>
          <v:shape id="_x0000_s22563" type="#_x0000_t202" style="position:absolute;margin-left:291.4pt;margin-top:63.55pt;width:75.4pt;height:20.4pt;z-index:252217344" strokecolor="white [3212]">
            <v:textbox>
              <w:txbxContent>
                <w:p w:rsidR="007D14A3" w:rsidRDefault="007D14A3" w:rsidP="00560873">
                  <w:r>
                    <w:t>No SM</w:t>
                  </w:r>
                </w:p>
              </w:txbxContent>
            </v:textbox>
          </v:shape>
        </w:pict>
      </w:r>
      <w:r>
        <w:rPr>
          <w:strike/>
          <w:noProof/>
          <w:lang w:eastAsia="en-GB"/>
        </w:rPr>
        <w:pict>
          <v:shape id="_x0000_s22562" type="#_x0000_t202" style="position:absolute;margin-left:4in;margin-top:38.25pt;width:156.95pt;height:20.4pt;z-index:252216320" strokecolor="white [3212]">
            <v:textbox>
              <w:txbxContent>
                <w:p w:rsidR="007D14A3" w:rsidRDefault="007D14A3" w:rsidP="00560873">
                  <w:r>
                    <w:t>Yes SM</w:t>
                  </w:r>
                </w:p>
              </w:txbxContent>
            </v:textbox>
          </v:shape>
        </w:pict>
      </w:r>
      <w:r w:rsidR="00560873">
        <w:rPr>
          <w:strike/>
          <w:noProof/>
          <w:lang w:eastAsia="en-GB"/>
        </w:rPr>
        <w:drawing>
          <wp:inline distT="0" distB="0" distL="0" distR="0">
            <wp:extent cx="3411196" cy="1984075"/>
            <wp:effectExtent l="19050" t="0" r="17804" b="0"/>
            <wp:docPr id="7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60873" w:rsidRDefault="00560873" w:rsidP="00560873"/>
    <w:p w:rsidR="00560873" w:rsidRDefault="00560873" w:rsidP="00560873"/>
    <w:p w:rsidR="007D3B8B" w:rsidRDefault="007D3B8B" w:rsidP="00560873">
      <w:pPr>
        <w:rPr>
          <w:b/>
        </w:rPr>
      </w:pPr>
    </w:p>
    <w:p w:rsidR="007D3B8B" w:rsidRDefault="007D3B8B" w:rsidP="00560873">
      <w:pPr>
        <w:rPr>
          <w:b/>
        </w:rPr>
      </w:pPr>
    </w:p>
    <w:p w:rsidR="00906B94" w:rsidRDefault="00906B94" w:rsidP="00560873">
      <w:pPr>
        <w:rPr>
          <w:b/>
        </w:rPr>
      </w:pPr>
    </w:p>
    <w:p w:rsidR="00906B94" w:rsidRDefault="00906B94" w:rsidP="00560873">
      <w:pPr>
        <w:rPr>
          <w:b/>
        </w:rPr>
      </w:pPr>
    </w:p>
    <w:p w:rsidR="00906B94" w:rsidRDefault="00906B94" w:rsidP="00560873">
      <w:pPr>
        <w:rPr>
          <w:b/>
        </w:rPr>
      </w:pPr>
    </w:p>
    <w:p w:rsidR="00560873" w:rsidRPr="00906B94" w:rsidRDefault="0037525B" w:rsidP="00560873">
      <w:pPr>
        <w:rPr>
          <w:rFonts w:ascii="Times New Roman" w:hAnsi="Times New Roman" w:cs="Times New Roman"/>
          <w:b/>
          <w:sz w:val="24"/>
          <w:szCs w:val="24"/>
        </w:rPr>
      </w:pPr>
      <w:r w:rsidRPr="00906B94">
        <w:rPr>
          <w:rFonts w:ascii="Times New Roman" w:hAnsi="Times New Roman" w:cs="Times New Roman"/>
          <w:b/>
          <w:sz w:val="24"/>
          <w:szCs w:val="24"/>
        </w:rPr>
        <w:lastRenderedPageBreak/>
        <w:t>Appendix 25</w:t>
      </w:r>
      <w:r w:rsidR="00E70F16">
        <w:rPr>
          <w:rFonts w:ascii="Times New Roman" w:hAnsi="Times New Roman" w:cs="Times New Roman"/>
          <w:b/>
          <w:sz w:val="24"/>
          <w:szCs w:val="24"/>
        </w:rPr>
        <w:t>,</w:t>
      </w:r>
      <w:r w:rsidR="00560873" w:rsidRPr="00906B94">
        <w:rPr>
          <w:rFonts w:ascii="Times New Roman" w:hAnsi="Times New Roman" w:cs="Times New Roman"/>
          <w:b/>
          <w:sz w:val="24"/>
          <w:szCs w:val="24"/>
        </w:rPr>
        <w:t xml:space="preserve"> </w:t>
      </w:r>
      <w:r w:rsidRPr="00906B94">
        <w:rPr>
          <w:rFonts w:ascii="Times New Roman" w:hAnsi="Times New Roman" w:cs="Times New Roman"/>
          <w:b/>
          <w:sz w:val="24"/>
          <w:szCs w:val="24"/>
        </w:rPr>
        <w:t>Figure 62</w:t>
      </w:r>
      <w:r w:rsidR="00560873" w:rsidRPr="00906B94">
        <w:rPr>
          <w:rFonts w:ascii="Times New Roman" w:hAnsi="Times New Roman" w:cs="Times New Roman"/>
          <w:b/>
          <w:sz w:val="24"/>
          <w:szCs w:val="24"/>
        </w:rPr>
        <w:t xml:space="preserve">: Employment Status of respondents </w:t>
      </w:r>
    </w:p>
    <w:p w:rsidR="00560873" w:rsidRDefault="00527750" w:rsidP="00560873">
      <w:pPr>
        <w:tabs>
          <w:tab w:val="left" w:pos="7893"/>
        </w:tabs>
      </w:pPr>
      <w:r>
        <w:rPr>
          <w:noProof/>
          <w:lang w:eastAsia="en-GB"/>
        </w:rPr>
        <w:pict>
          <v:rect id="_x0000_s22604" style="position:absolute;margin-left:228.15pt;margin-top:90.65pt;width:13.5pt;height:12.75pt;z-index:252259328" fillcolor="#c0504d [3205]"/>
        </w:pict>
      </w:r>
      <w:r>
        <w:rPr>
          <w:noProof/>
          <w:lang w:eastAsia="en-GB"/>
        </w:rPr>
        <w:pict>
          <v:rect id="_x0000_s22603" style="position:absolute;margin-left:228.15pt;margin-top:51.95pt;width:13.5pt;height:12.75pt;z-index:252258304" fillcolor="#4f81bd [3204]"/>
        </w:pict>
      </w:r>
      <w:r>
        <w:rPr>
          <w:noProof/>
          <w:lang w:eastAsia="en-GB"/>
        </w:rPr>
        <w:pict>
          <v:shape id="_x0000_s22605" type="#_x0000_t202" style="position:absolute;margin-left:261pt;margin-top:51.95pt;width:99.7pt;height:22.75pt;z-index:252260352" strokecolor="white [3212]">
            <v:textbox style="mso-next-textbox:#_x0000_s22605">
              <w:txbxContent>
                <w:p w:rsidR="007D14A3" w:rsidRDefault="007D14A3" w:rsidP="00560873">
                  <w:r>
                    <w:t>Poultry farmers</w:t>
                  </w:r>
                </w:p>
              </w:txbxContent>
            </v:textbox>
          </v:shape>
        </w:pict>
      </w:r>
      <w:r>
        <w:rPr>
          <w:noProof/>
          <w:lang w:eastAsia="en-GB"/>
        </w:rPr>
        <w:pict>
          <v:shape id="_x0000_s22606" type="#_x0000_t202" style="position:absolute;margin-left:261pt;margin-top:84.95pt;width:99.7pt;height:22.5pt;z-index:252261376" strokecolor="white [3212]">
            <v:textbox style="mso-next-textbox:#_x0000_s22606">
              <w:txbxContent>
                <w:p w:rsidR="007D14A3" w:rsidRDefault="007D14A3" w:rsidP="00560873">
                  <w:r>
                    <w:t xml:space="preserve"> Stakeholders</w:t>
                  </w:r>
                </w:p>
              </w:txbxContent>
            </v:textbox>
          </v:shape>
        </w:pict>
      </w:r>
      <w:r w:rsidR="00560873">
        <w:rPr>
          <w:noProof/>
          <w:lang w:eastAsia="en-GB"/>
        </w:rPr>
        <w:drawing>
          <wp:inline distT="0" distB="0" distL="0" distR="0">
            <wp:extent cx="2604494" cy="2044460"/>
            <wp:effectExtent l="19050" t="0" r="24406" b="0"/>
            <wp:docPr id="72"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560873">
        <w:tab/>
      </w:r>
    </w:p>
    <w:p w:rsidR="00560873" w:rsidRDefault="00560873" w:rsidP="00560873">
      <w:pPr>
        <w:tabs>
          <w:tab w:val="left" w:pos="3300"/>
        </w:tabs>
        <w:rPr>
          <w:b/>
          <w:sz w:val="16"/>
          <w:szCs w:val="16"/>
        </w:rPr>
      </w:pPr>
    </w:p>
    <w:p w:rsidR="00560873" w:rsidRPr="00906B94" w:rsidRDefault="0037525B" w:rsidP="00560873">
      <w:pPr>
        <w:rPr>
          <w:rFonts w:ascii="Times New Roman" w:hAnsi="Times New Roman" w:cs="Times New Roman"/>
          <w:b/>
          <w:sz w:val="24"/>
          <w:szCs w:val="24"/>
        </w:rPr>
      </w:pPr>
      <w:r w:rsidRPr="00906B94">
        <w:rPr>
          <w:rFonts w:ascii="Times New Roman" w:hAnsi="Times New Roman" w:cs="Times New Roman"/>
          <w:b/>
          <w:sz w:val="24"/>
          <w:szCs w:val="24"/>
        </w:rPr>
        <w:t>Appendix</w:t>
      </w:r>
      <w:r w:rsidR="00906B94" w:rsidRPr="00906B94">
        <w:rPr>
          <w:rFonts w:ascii="Times New Roman" w:hAnsi="Times New Roman" w:cs="Times New Roman"/>
          <w:b/>
          <w:sz w:val="24"/>
          <w:szCs w:val="24"/>
        </w:rPr>
        <w:t xml:space="preserve"> </w:t>
      </w:r>
      <w:r w:rsidRPr="00906B94">
        <w:rPr>
          <w:rFonts w:ascii="Times New Roman" w:hAnsi="Times New Roman" w:cs="Times New Roman"/>
          <w:b/>
          <w:sz w:val="24"/>
          <w:szCs w:val="24"/>
        </w:rPr>
        <w:t>26</w:t>
      </w:r>
      <w:r w:rsidR="00906B94" w:rsidRPr="00906B94">
        <w:rPr>
          <w:rFonts w:ascii="Times New Roman" w:hAnsi="Times New Roman" w:cs="Times New Roman"/>
          <w:b/>
          <w:sz w:val="24"/>
          <w:szCs w:val="24"/>
        </w:rPr>
        <w:t>,</w:t>
      </w:r>
      <w:r w:rsidR="00560873" w:rsidRPr="00906B94">
        <w:rPr>
          <w:rFonts w:ascii="Times New Roman" w:hAnsi="Times New Roman" w:cs="Times New Roman"/>
          <w:b/>
          <w:sz w:val="24"/>
          <w:szCs w:val="24"/>
        </w:rPr>
        <w:t xml:space="preserve"> Figure </w:t>
      </w:r>
      <w:r w:rsidRPr="00906B94">
        <w:rPr>
          <w:rFonts w:ascii="Times New Roman" w:hAnsi="Times New Roman" w:cs="Times New Roman"/>
          <w:b/>
          <w:sz w:val="24"/>
          <w:szCs w:val="24"/>
        </w:rPr>
        <w:t>63</w:t>
      </w:r>
      <w:r w:rsidR="00560873" w:rsidRPr="00906B94">
        <w:rPr>
          <w:rFonts w:ascii="Times New Roman" w:hAnsi="Times New Roman" w:cs="Times New Roman"/>
          <w:b/>
          <w:sz w:val="24"/>
          <w:szCs w:val="24"/>
        </w:rPr>
        <w:t>: Employment Status of poultry farmer in relation to their intention to join the social movement</w:t>
      </w:r>
    </w:p>
    <w:p w:rsidR="00560873" w:rsidRDefault="00527750" w:rsidP="00560873">
      <w:pPr>
        <w:tabs>
          <w:tab w:val="left" w:pos="7893"/>
        </w:tabs>
      </w:pPr>
      <w:r>
        <w:rPr>
          <w:noProof/>
          <w:lang w:eastAsia="en-GB"/>
        </w:rPr>
        <w:pict>
          <v:rect id="_x0000_s22608" style="position:absolute;margin-left:258.2pt;margin-top:89.95pt;width:13.5pt;height:12.75pt;z-index:252263424" fillcolor="#c0504d [3205]"/>
        </w:pict>
      </w:r>
      <w:r>
        <w:rPr>
          <w:noProof/>
          <w:lang w:eastAsia="en-GB"/>
        </w:rPr>
        <w:pict>
          <v:rect id="_x0000_s22607" style="position:absolute;margin-left:258.2pt;margin-top:57.2pt;width:13.5pt;height:12.75pt;z-index:252262400" fillcolor="#4f81bd [3204]"/>
        </w:pict>
      </w:r>
      <w:r>
        <w:rPr>
          <w:noProof/>
          <w:lang w:eastAsia="en-GB"/>
        </w:rPr>
        <w:pict>
          <v:shape id="_x0000_s22610" type="#_x0000_t202" style="position:absolute;margin-left:277.15pt;margin-top:84.95pt;width:83.55pt;height:22.5pt;z-index:252265472" strokecolor="white [3212]">
            <v:textbox style="mso-next-textbox:#_x0000_s22610">
              <w:txbxContent>
                <w:p w:rsidR="007D14A3" w:rsidRDefault="007D14A3" w:rsidP="00560873">
                  <w:r>
                    <w:t>No SM</w:t>
                  </w:r>
                </w:p>
              </w:txbxContent>
            </v:textbox>
          </v:shape>
        </w:pict>
      </w:r>
      <w:r>
        <w:rPr>
          <w:noProof/>
          <w:lang w:eastAsia="en-GB"/>
        </w:rPr>
        <w:pict>
          <v:shape id="_x0000_s22609" type="#_x0000_t202" style="position:absolute;margin-left:271.7pt;margin-top:51.95pt;width:142.65pt;height:22.75pt;z-index:252264448" strokecolor="white [3212]">
            <v:textbox style="mso-next-textbox:#_x0000_s22609">
              <w:txbxContent>
                <w:p w:rsidR="007D14A3" w:rsidRDefault="007D14A3" w:rsidP="00560873">
                  <w:r>
                    <w:t>Yes SM</w:t>
                  </w:r>
                </w:p>
              </w:txbxContent>
            </v:textbox>
          </v:shape>
        </w:pict>
      </w:r>
      <w:r w:rsidR="00560873">
        <w:rPr>
          <w:noProof/>
          <w:lang w:eastAsia="en-GB"/>
        </w:rPr>
        <w:drawing>
          <wp:inline distT="0" distB="0" distL="0" distR="0">
            <wp:extent cx="3045712" cy="2380890"/>
            <wp:effectExtent l="19050" t="0" r="21338" b="360"/>
            <wp:docPr id="73"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560873">
        <w:tab/>
      </w:r>
    </w:p>
    <w:p w:rsidR="00560873" w:rsidRDefault="00560873" w:rsidP="00560873">
      <w:pPr>
        <w:spacing w:line="480" w:lineRule="auto"/>
        <w:jc w:val="both"/>
        <w:rPr>
          <w:rFonts w:ascii="Times New Roman" w:hAnsi="Times New Roman" w:cs="Times New Roman"/>
          <w:sz w:val="24"/>
          <w:szCs w:val="24"/>
        </w:rPr>
      </w:pPr>
    </w:p>
    <w:p w:rsidR="00560873" w:rsidRDefault="00560873" w:rsidP="00560873">
      <w:pPr>
        <w:spacing w:line="480" w:lineRule="auto"/>
        <w:jc w:val="both"/>
        <w:rPr>
          <w:rFonts w:ascii="Times New Roman" w:hAnsi="Times New Roman" w:cs="Times New Roman"/>
          <w:sz w:val="24"/>
          <w:szCs w:val="24"/>
        </w:rPr>
      </w:pPr>
    </w:p>
    <w:p w:rsidR="00836A6B" w:rsidRDefault="00836A6B" w:rsidP="00560873">
      <w:pPr>
        <w:rPr>
          <w:b/>
        </w:rPr>
      </w:pPr>
    </w:p>
    <w:p w:rsidR="00906B94" w:rsidRDefault="00906B94" w:rsidP="00560873">
      <w:pPr>
        <w:rPr>
          <w:b/>
        </w:rPr>
      </w:pPr>
    </w:p>
    <w:p w:rsidR="00906B94" w:rsidRDefault="00906B94" w:rsidP="00560873">
      <w:pPr>
        <w:rPr>
          <w:b/>
        </w:rPr>
      </w:pPr>
    </w:p>
    <w:p w:rsidR="00906B94" w:rsidRDefault="00906B94" w:rsidP="00560873">
      <w:pPr>
        <w:rPr>
          <w:b/>
        </w:rPr>
      </w:pPr>
    </w:p>
    <w:p w:rsidR="00906B94" w:rsidRDefault="00906B94" w:rsidP="00560873">
      <w:pPr>
        <w:rPr>
          <w:b/>
        </w:rPr>
      </w:pPr>
    </w:p>
    <w:p w:rsidR="00906B94" w:rsidRDefault="00906B94" w:rsidP="00560873">
      <w:pPr>
        <w:rPr>
          <w:b/>
        </w:rPr>
      </w:pPr>
    </w:p>
    <w:p w:rsidR="00560873" w:rsidRPr="00906B94" w:rsidRDefault="0037525B" w:rsidP="00560873">
      <w:pPr>
        <w:rPr>
          <w:rFonts w:ascii="Times New Roman" w:hAnsi="Times New Roman" w:cs="Times New Roman"/>
          <w:b/>
          <w:sz w:val="24"/>
          <w:szCs w:val="24"/>
        </w:rPr>
      </w:pPr>
      <w:r w:rsidRPr="00906B94">
        <w:rPr>
          <w:rFonts w:ascii="Times New Roman" w:hAnsi="Times New Roman" w:cs="Times New Roman"/>
          <w:b/>
          <w:sz w:val="24"/>
          <w:szCs w:val="24"/>
        </w:rPr>
        <w:lastRenderedPageBreak/>
        <w:t>Appendix 27</w:t>
      </w:r>
      <w:r w:rsidR="00E70F16">
        <w:rPr>
          <w:rFonts w:ascii="Times New Roman" w:hAnsi="Times New Roman" w:cs="Times New Roman"/>
          <w:b/>
          <w:sz w:val="24"/>
          <w:szCs w:val="24"/>
        </w:rPr>
        <w:t>,</w:t>
      </w:r>
      <w:r w:rsidR="00560873" w:rsidRPr="00906B94">
        <w:rPr>
          <w:rFonts w:ascii="Times New Roman" w:hAnsi="Times New Roman" w:cs="Times New Roman"/>
          <w:b/>
          <w:sz w:val="24"/>
          <w:szCs w:val="24"/>
        </w:rPr>
        <w:t xml:space="preserve"> Figure </w:t>
      </w:r>
      <w:r w:rsidRPr="00906B94">
        <w:rPr>
          <w:rFonts w:ascii="Times New Roman" w:hAnsi="Times New Roman" w:cs="Times New Roman"/>
          <w:b/>
          <w:sz w:val="24"/>
          <w:szCs w:val="24"/>
        </w:rPr>
        <w:t>64</w:t>
      </w:r>
      <w:r w:rsidR="00560873" w:rsidRPr="00906B94">
        <w:rPr>
          <w:rFonts w:ascii="Times New Roman" w:hAnsi="Times New Roman" w:cs="Times New Roman"/>
          <w:b/>
          <w:sz w:val="24"/>
          <w:szCs w:val="24"/>
        </w:rPr>
        <w:t>: Employment Status of stakeholders in relation to their intention to join the social movement</w:t>
      </w:r>
    </w:p>
    <w:p w:rsidR="00560873" w:rsidRDefault="00527750" w:rsidP="00560873">
      <w:pPr>
        <w:tabs>
          <w:tab w:val="left" w:pos="7893"/>
        </w:tabs>
      </w:pPr>
      <w:r>
        <w:rPr>
          <w:noProof/>
          <w:lang w:eastAsia="en-GB"/>
        </w:rPr>
        <w:pict>
          <v:rect id="_x0000_s22632" style="position:absolute;margin-left:292pt;margin-top:90.6pt;width:13.5pt;height:12.75pt;z-index:252288000" fillcolor="#c0504d [3205]"/>
        </w:pict>
      </w:r>
      <w:r>
        <w:rPr>
          <w:noProof/>
          <w:lang w:eastAsia="en-GB"/>
        </w:rPr>
        <w:pict>
          <v:shape id="_x0000_s22633" type="#_x0000_t202" style="position:absolute;margin-left:313.8pt;margin-top:51.95pt;width:100.55pt;height:22.75pt;z-index:252289024" strokecolor="white [3212]">
            <v:textbox style="mso-next-textbox:#_x0000_s22633">
              <w:txbxContent>
                <w:p w:rsidR="007D14A3" w:rsidRDefault="007D14A3" w:rsidP="00560873">
                  <w:r>
                    <w:t>Yes SM</w:t>
                  </w:r>
                </w:p>
              </w:txbxContent>
            </v:textbox>
          </v:shape>
        </w:pict>
      </w:r>
      <w:r>
        <w:rPr>
          <w:noProof/>
          <w:lang w:eastAsia="en-GB"/>
        </w:rPr>
        <w:pict>
          <v:shape id="_x0000_s22634" type="#_x0000_t202" style="position:absolute;margin-left:313.8pt;margin-top:84.95pt;width:100.55pt;height:22.5pt;z-index:252290048" strokecolor="white [3212]">
            <v:textbox style="mso-next-textbox:#_x0000_s22634">
              <w:txbxContent>
                <w:p w:rsidR="007D14A3" w:rsidRDefault="007D14A3" w:rsidP="00560873">
                  <w:r>
                    <w:t>No SM</w:t>
                  </w:r>
                </w:p>
              </w:txbxContent>
            </v:textbox>
          </v:shape>
        </w:pict>
      </w:r>
      <w:r>
        <w:rPr>
          <w:noProof/>
          <w:lang w:eastAsia="en-GB"/>
        </w:rPr>
        <w:pict>
          <v:rect id="_x0000_s22631" style="position:absolute;margin-left:292pt;margin-top:56.55pt;width:13.5pt;height:12.75pt;z-index:252286976" fillcolor="#4f81bd [3204]"/>
        </w:pict>
      </w:r>
      <w:r w:rsidR="00560873">
        <w:rPr>
          <w:noProof/>
          <w:lang w:eastAsia="en-GB"/>
        </w:rPr>
        <w:drawing>
          <wp:inline distT="0" distB="0" distL="0" distR="0">
            <wp:extent cx="3534134" cy="1768415"/>
            <wp:effectExtent l="19050" t="0" r="28216" b="3235"/>
            <wp:docPr id="74"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560873">
        <w:tab/>
      </w:r>
    </w:p>
    <w:p w:rsidR="00560873" w:rsidRDefault="00560873" w:rsidP="00560873">
      <w:pPr>
        <w:rPr>
          <w:b/>
        </w:rPr>
      </w:pPr>
    </w:p>
    <w:p w:rsidR="00560873" w:rsidRPr="00D2094B" w:rsidRDefault="0037525B" w:rsidP="00560873">
      <w:pPr>
        <w:rPr>
          <w:rFonts w:ascii="Times New Roman" w:hAnsi="Times New Roman" w:cs="Times New Roman"/>
          <w:b/>
          <w:sz w:val="24"/>
          <w:szCs w:val="24"/>
        </w:rPr>
      </w:pPr>
      <w:r w:rsidRPr="00D2094B">
        <w:rPr>
          <w:rFonts w:ascii="Times New Roman" w:hAnsi="Times New Roman" w:cs="Times New Roman"/>
          <w:b/>
          <w:sz w:val="24"/>
          <w:szCs w:val="24"/>
        </w:rPr>
        <w:t>Appendix 28</w:t>
      </w:r>
      <w:r w:rsidR="00E70F16">
        <w:rPr>
          <w:rFonts w:ascii="Times New Roman" w:hAnsi="Times New Roman" w:cs="Times New Roman"/>
          <w:b/>
          <w:sz w:val="24"/>
          <w:szCs w:val="24"/>
        </w:rPr>
        <w:t>,</w:t>
      </w:r>
      <w:r w:rsidR="00560873" w:rsidRPr="00D2094B">
        <w:rPr>
          <w:rFonts w:ascii="Times New Roman" w:hAnsi="Times New Roman" w:cs="Times New Roman"/>
          <w:b/>
          <w:sz w:val="24"/>
          <w:szCs w:val="24"/>
        </w:rPr>
        <w:t xml:space="preserve"> </w:t>
      </w:r>
      <w:r w:rsidRPr="00D2094B">
        <w:rPr>
          <w:rFonts w:ascii="Times New Roman" w:hAnsi="Times New Roman" w:cs="Times New Roman"/>
          <w:b/>
          <w:sz w:val="24"/>
          <w:szCs w:val="24"/>
        </w:rPr>
        <w:t>Figure 65</w:t>
      </w:r>
      <w:r w:rsidR="00560873" w:rsidRPr="00D2094B">
        <w:rPr>
          <w:rFonts w:ascii="Times New Roman" w:hAnsi="Times New Roman" w:cs="Times New Roman"/>
          <w:b/>
          <w:sz w:val="24"/>
          <w:szCs w:val="24"/>
        </w:rPr>
        <w:t>: Working Experience of Respondents</w:t>
      </w:r>
    </w:p>
    <w:p w:rsidR="00560873" w:rsidRDefault="00527750" w:rsidP="00560873">
      <w:pPr>
        <w:tabs>
          <w:tab w:val="left" w:pos="7893"/>
        </w:tabs>
      </w:pPr>
      <w:r>
        <w:rPr>
          <w:noProof/>
          <w:lang w:eastAsia="en-GB"/>
        </w:rPr>
        <w:pict>
          <v:shape id="_x0000_s22630" type="#_x0000_t202" style="position:absolute;margin-left:352.7pt;margin-top:84.95pt;width:77.25pt;height:22.5pt;z-index:252285952" strokecolor="white [3212]">
            <v:textbox style="mso-next-textbox:#_x0000_s22630">
              <w:txbxContent>
                <w:p w:rsidR="007D14A3" w:rsidRDefault="007D14A3" w:rsidP="00560873">
                  <w:r>
                    <w:t>Stakeholders</w:t>
                  </w:r>
                </w:p>
              </w:txbxContent>
            </v:textbox>
          </v:shape>
        </w:pict>
      </w:r>
      <w:r>
        <w:rPr>
          <w:noProof/>
          <w:lang w:eastAsia="en-GB"/>
        </w:rPr>
        <w:pict>
          <v:shape id="_x0000_s22629" type="#_x0000_t202" style="position:absolute;margin-left:346.6pt;margin-top:50.4pt;width:94.9pt;height:22.75pt;z-index:252284928" strokecolor="white [3212]">
            <v:textbox style="mso-next-textbox:#_x0000_s22629">
              <w:txbxContent>
                <w:p w:rsidR="007D14A3" w:rsidRDefault="007D14A3" w:rsidP="00560873">
                  <w:r>
                    <w:t>Poultry farmers</w:t>
                  </w:r>
                </w:p>
              </w:txbxContent>
            </v:textbox>
          </v:shape>
        </w:pict>
      </w:r>
      <w:r>
        <w:rPr>
          <w:noProof/>
          <w:lang w:eastAsia="en-GB"/>
        </w:rPr>
        <w:pict>
          <v:rect id="_x0000_s22628" style="position:absolute;margin-left:318.45pt;margin-top:89.95pt;width:13.5pt;height:12.75pt;z-index:252283904" fillcolor="#c0504d [3205]"/>
        </w:pict>
      </w:r>
      <w:r>
        <w:rPr>
          <w:noProof/>
          <w:lang w:eastAsia="en-GB"/>
        </w:rPr>
        <w:pict>
          <v:rect id="_x0000_s22627" style="position:absolute;margin-left:318.45pt;margin-top:56.55pt;width:13.5pt;height:12.75pt;z-index:252282880" fillcolor="#4f81bd [3204]"/>
        </w:pict>
      </w:r>
      <w:r w:rsidR="00560873">
        <w:rPr>
          <w:noProof/>
          <w:lang w:eastAsia="en-GB"/>
        </w:rPr>
        <w:drawing>
          <wp:inline distT="0" distB="0" distL="0" distR="0">
            <wp:extent cx="3957727" cy="3200400"/>
            <wp:effectExtent l="19050" t="0" r="23723" b="0"/>
            <wp:docPr id="75"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560873">
        <w:tab/>
      </w:r>
    </w:p>
    <w:p w:rsidR="00560873" w:rsidRDefault="00560873" w:rsidP="00560873">
      <w:pPr>
        <w:spacing w:line="480" w:lineRule="auto"/>
        <w:jc w:val="both"/>
        <w:rPr>
          <w:rFonts w:ascii="Times New Roman" w:hAnsi="Times New Roman" w:cs="Times New Roman"/>
          <w:sz w:val="24"/>
          <w:szCs w:val="24"/>
        </w:rPr>
      </w:pPr>
    </w:p>
    <w:p w:rsidR="00560873" w:rsidRDefault="00560873" w:rsidP="00560873">
      <w:pPr>
        <w:rPr>
          <w:b/>
        </w:rPr>
      </w:pPr>
    </w:p>
    <w:p w:rsidR="00836A6B" w:rsidRDefault="00836A6B" w:rsidP="00560873">
      <w:pPr>
        <w:rPr>
          <w:b/>
        </w:rPr>
      </w:pPr>
    </w:p>
    <w:p w:rsidR="00836A6B" w:rsidRDefault="00836A6B" w:rsidP="00560873">
      <w:pPr>
        <w:rPr>
          <w:b/>
        </w:rPr>
      </w:pPr>
    </w:p>
    <w:p w:rsidR="00D2094B" w:rsidRDefault="00D2094B" w:rsidP="00560873">
      <w:pPr>
        <w:rPr>
          <w:b/>
        </w:rPr>
      </w:pPr>
    </w:p>
    <w:p w:rsidR="00D2094B" w:rsidRDefault="00D2094B" w:rsidP="00560873">
      <w:pPr>
        <w:rPr>
          <w:b/>
        </w:rPr>
      </w:pPr>
    </w:p>
    <w:p w:rsidR="00D2094B" w:rsidRDefault="00D2094B" w:rsidP="00560873">
      <w:pPr>
        <w:rPr>
          <w:b/>
        </w:rPr>
      </w:pPr>
    </w:p>
    <w:p w:rsidR="00E30C26" w:rsidRDefault="00560873" w:rsidP="00560873">
      <w:pPr>
        <w:rPr>
          <w:rFonts w:ascii="Times New Roman" w:hAnsi="Times New Roman" w:cs="Times New Roman"/>
          <w:b/>
          <w:sz w:val="24"/>
          <w:szCs w:val="24"/>
        </w:rPr>
      </w:pPr>
      <w:r w:rsidRPr="00D2094B">
        <w:rPr>
          <w:rFonts w:ascii="Times New Roman" w:hAnsi="Times New Roman" w:cs="Times New Roman"/>
          <w:b/>
          <w:sz w:val="24"/>
          <w:szCs w:val="24"/>
        </w:rPr>
        <w:lastRenderedPageBreak/>
        <w:t xml:space="preserve">Appendix </w:t>
      </w:r>
      <w:r w:rsidR="0037525B" w:rsidRPr="00D2094B">
        <w:rPr>
          <w:rFonts w:ascii="Times New Roman" w:hAnsi="Times New Roman" w:cs="Times New Roman"/>
          <w:b/>
          <w:sz w:val="24"/>
          <w:szCs w:val="24"/>
        </w:rPr>
        <w:t>29</w:t>
      </w:r>
      <w:r w:rsidR="006F56A8" w:rsidRPr="00D2094B">
        <w:rPr>
          <w:rFonts w:ascii="Times New Roman" w:hAnsi="Times New Roman" w:cs="Times New Roman"/>
          <w:b/>
          <w:sz w:val="24"/>
          <w:szCs w:val="24"/>
        </w:rPr>
        <w:t>.1</w:t>
      </w:r>
      <w:r w:rsidRPr="00D2094B">
        <w:rPr>
          <w:rFonts w:ascii="Times New Roman" w:hAnsi="Times New Roman" w:cs="Times New Roman"/>
          <w:b/>
          <w:sz w:val="24"/>
          <w:szCs w:val="24"/>
        </w:rPr>
        <w:t xml:space="preserve"> Figu</w:t>
      </w:r>
      <w:r w:rsidR="0037525B" w:rsidRPr="00D2094B">
        <w:rPr>
          <w:rFonts w:ascii="Times New Roman" w:hAnsi="Times New Roman" w:cs="Times New Roman"/>
          <w:b/>
          <w:sz w:val="24"/>
          <w:szCs w:val="24"/>
        </w:rPr>
        <w:t>re 66</w:t>
      </w:r>
      <w:r w:rsidR="000C167D" w:rsidRPr="00D2094B">
        <w:rPr>
          <w:rFonts w:ascii="Times New Roman" w:hAnsi="Times New Roman" w:cs="Times New Roman"/>
          <w:b/>
          <w:sz w:val="24"/>
          <w:szCs w:val="24"/>
        </w:rPr>
        <w:t>.1</w:t>
      </w:r>
      <w:r w:rsidRPr="00D2094B">
        <w:rPr>
          <w:rFonts w:ascii="Times New Roman" w:hAnsi="Times New Roman" w:cs="Times New Roman"/>
          <w:b/>
          <w:sz w:val="24"/>
          <w:szCs w:val="24"/>
        </w:rPr>
        <w:t xml:space="preserve"> </w:t>
      </w:r>
    </w:p>
    <w:p w:rsidR="00560873" w:rsidRPr="00D2094B" w:rsidRDefault="00560873" w:rsidP="00560873">
      <w:pPr>
        <w:rPr>
          <w:rFonts w:ascii="Times New Roman" w:hAnsi="Times New Roman" w:cs="Times New Roman"/>
          <w:b/>
          <w:sz w:val="24"/>
          <w:szCs w:val="24"/>
        </w:rPr>
      </w:pPr>
      <w:r w:rsidRPr="00D2094B">
        <w:rPr>
          <w:rFonts w:ascii="Times New Roman" w:hAnsi="Times New Roman" w:cs="Times New Roman"/>
          <w:b/>
          <w:sz w:val="24"/>
          <w:szCs w:val="24"/>
        </w:rPr>
        <w:t>Regional location of farmers in relation to their intention to join the social movement</w:t>
      </w:r>
    </w:p>
    <w:p w:rsidR="00560873" w:rsidRDefault="00527750" w:rsidP="00560873">
      <w:pPr>
        <w:tabs>
          <w:tab w:val="left" w:pos="7893"/>
        </w:tabs>
      </w:pPr>
      <w:r>
        <w:rPr>
          <w:noProof/>
          <w:lang w:eastAsia="en-GB"/>
        </w:rPr>
        <w:pict>
          <v:shape id="_x0000_s22614" type="#_x0000_t202" style="position:absolute;margin-left:313.15pt;margin-top:84.95pt;width:101.2pt;height:22.5pt;z-index:252269568" strokecolor="white [3212]">
            <v:textbox style="mso-next-textbox:#_x0000_s22614">
              <w:txbxContent>
                <w:p w:rsidR="007D14A3" w:rsidRDefault="007D14A3" w:rsidP="00560873">
                  <w:r>
                    <w:t>No SM</w:t>
                  </w:r>
                </w:p>
              </w:txbxContent>
            </v:textbox>
          </v:shape>
        </w:pict>
      </w:r>
      <w:r>
        <w:rPr>
          <w:noProof/>
          <w:lang w:eastAsia="en-GB"/>
        </w:rPr>
        <w:pict>
          <v:shape id="_x0000_s22613" type="#_x0000_t202" style="position:absolute;margin-left:313.15pt;margin-top:56.55pt;width:85.6pt;height:22.75pt;z-index:252268544" strokecolor="white [3212]">
            <v:textbox style="mso-next-textbox:#_x0000_s22613">
              <w:txbxContent>
                <w:p w:rsidR="007D14A3" w:rsidRDefault="007D14A3" w:rsidP="00560873">
                  <w:r>
                    <w:t>Yes SM</w:t>
                  </w:r>
                </w:p>
              </w:txbxContent>
            </v:textbox>
          </v:shape>
        </w:pict>
      </w:r>
      <w:r>
        <w:rPr>
          <w:noProof/>
          <w:lang w:eastAsia="en-GB"/>
        </w:rPr>
        <w:pict>
          <v:rect id="_x0000_s22612" style="position:absolute;margin-left:280.8pt;margin-top:89.95pt;width:13.5pt;height:12.75pt;z-index:252267520" fillcolor="#c0504d [3205]"/>
        </w:pict>
      </w:r>
      <w:r>
        <w:rPr>
          <w:noProof/>
          <w:lang w:eastAsia="en-GB"/>
        </w:rPr>
        <w:pict>
          <v:rect id="_x0000_s22611" style="position:absolute;margin-left:280.8pt;margin-top:56.55pt;width:13.5pt;height:12.75pt;z-index:252266496" fillcolor="#4f81bd [3204]"/>
        </w:pict>
      </w:r>
      <w:r w:rsidR="00560873">
        <w:rPr>
          <w:noProof/>
          <w:lang w:eastAsia="en-GB"/>
        </w:rPr>
        <w:drawing>
          <wp:inline distT="0" distB="0" distL="0" distR="0">
            <wp:extent cx="3375684" cy="1699404"/>
            <wp:effectExtent l="19050" t="0" r="15216" b="0"/>
            <wp:docPr id="76"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560873">
        <w:tab/>
      </w:r>
    </w:p>
    <w:p w:rsidR="00836A6B" w:rsidRDefault="00836A6B" w:rsidP="006F56A8">
      <w:pPr>
        <w:rPr>
          <w:b/>
        </w:rPr>
      </w:pPr>
    </w:p>
    <w:p w:rsidR="006F56A8" w:rsidRPr="00AD66DD" w:rsidRDefault="006F56A8" w:rsidP="006F56A8">
      <w:pPr>
        <w:rPr>
          <w:b/>
        </w:rPr>
      </w:pPr>
      <w:r>
        <w:rPr>
          <w:b/>
        </w:rPr>
        <w:t>Appendix 29.2</w:t>
      </w:r>
      <w:r w:rsidR="00E70F16">
        <w:rPr>
          <w:b/>
        </w:rPr>
        <w:t>,</w:t>
      </w:r>
      <w:r>
        <w:rPr>
          <w:b/>
        </w:rPr>
        <w:t xml:space="preserve"> Figure 66</w:t>
      </w:r>
      <w:r w:rsidR="000C167D">
        <w:rPr>
          <w:b/>
        </w:rPr>
        <w:t>.2</w:t>
      </w:r>
      <w:r>
        <w:rPr>
          <w:b/>
        </w:rPr>
        <w:t>: Regional location of stakeholders in relation to their intention to join the social movement</w:t>
      </w:r>
    </w:p>
    <w:p w:rsidR="006F56A8" w:rsidRDefault="00527750" w:rsidP="006F56A8">
      <w:pPr>
        <w:tabs>
          <w:tab w:val="left" w:pos="7893"/>
        </w:tabs>
      </w:pPr>
      <w:r>
        <w:rPr>
          <w:noProof/>
          <w:lang w:eastAsia="en-GB"/>
        </w:rPr>
        <w:pict>
          <v:shape id="_x0000_s22717" type="#_x0000_t202" style="position:absolute;margin-left:294.3pt;margin-top:84.95pt;width:120.05pt;height:22.5pt;z-index:252381184" strokecolor="white [3212]">
            <v:textbox style="mso-next-textbox:#_x0000_s22717">
              <w:txbxContent>
                <w:p w:rsidR="007D14A3" w:rsidRDefault="007D14A3" w:rsidP="006F56A8">
                  <w:r>
                    <w:t>No SM</w:t>
                  </w:r>
                </w:p>
              </w:txbxContent>
            </v:textbox>
          </v:shape>
        </w:pict>
      </w:r>
      <w:r>
        <w:rPr>
          <w:noProof/>
          <w:lang w:eastAsia="en-GB"/>
        </w:rPr>
        <w:pict>
          <v:shape id="_x0000_s22716" type="#_x0000_t202" style="position:absolute;margin-left:294.3pt;margin-top:51.95pt;width:120.05pt;height:22.75pt;z-index:252380160" strokecolor="white [3212]">
            <v:textbox style="mso-next-textbox:#_x0000_s22716">
              <w:txbxContent>
                <w:p w:rsidR="007D14A3" w:rsidRDefault="007D14A3" w:rsidP="006F56A8">
                  <w:r>
                    <w:t>Yes SM</w:t>
                  </w:r>
                </w:p>
              </w:txbxContent>
            </v:textbox>
          </v:shape>
        </w:pict>
      </w:r>
      <w:r>
        <w:rPr>
          <w:noProof/>
          <w:lang w:eastAsia="en-GB"/>
        </w:rPr>
        <w:pict>
          <v:rect id="_x0000_s22715" style="position:absolute;margin-left:272.25pt;margin-top:89.95pt;width:13.5pt;height:12.75pt;z-index:252379136" fillcolor="#c0504d [3205]"/>
        </w:pict>
      </w:r>
      <w:r>
        <w:rPr>
          <w:noProof/>
          <w:lang w:eastAsia="en-GB"/>
        </w:rPr>
        <w:pict>
          <v:rect id="_x0000_s22714" style="position:absolute;margin-left:272.25pt;margin-top:56.55pt;width:13.5pt;height:12.75pt;z-index:252378112" fillcolor="#4f81bd [3204]"/>
        </w:pict>
      </w:r>
      <w:r w:rsidR="006F56A8">
        <w:rPr>
          <w:noProof/>
          <w:lang w:eastAsia="en-GB"/>
        </w:rPr>
        <w:drawing>
          <wp:inline distT="0" distB="0" distL="0" distR="0">
            <wp:extent cx="3377589" cy="2156604"/>
            <wp:effectExtent l="19050" t="0" r="13311"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006F56A8">
        <w:tab/>
      </w:r>
    </w:p>
    <w:p w:rsidR="006F56A8" w:rsidRDefault="006F56A8" w:rsidP="006F56A8">
      <w:pPr>
        <w:spacing w:line="480" w:lineRule="auto"/>
        <w:jc w:val="both"/>
        <w:rPr>
          <w:rFonts w:ascii="Times New Roman" w:hAnsi="Times New Roman" w:cs="Times New Roman"/>
          <w:sz w:val="24"/>
          <w:szCs w:val="24"/>
        </w:rPr>
      </w:pPr>
    </w:p>
    <w:p w:rsidR="006F56A8" w:rsidRDefault="006F56A8" w:rsidP="00560873">
      <w:pPr>
        <w:rPr>
          <w:b/>
        </w:rPr>
      </w:pPr>
    </w:p>
    <w:p w:rsidR="00CB1FB6" w:rsidRDefault="00CB1FB6" w:rsidP="00560873">
      <w:pPr>
        <w:rPr>
          <w:b/>
        </w:rPr>
      </w:pPr>
    </w:p>
    <w:p w:rsidR="00CB1FB6" w:rsidRDefault="00CB1FB6" w:rsidP="00560873">
      <w:pPr>
        <w:rPr>
          <w:b/>
        </w:rPr>
      </w:pPr>
    </w:p>
    <w:p w:rsidR="00D2094B" w:rsidRDefault="00D2094B" w:rsidP="00560873">
      <w:pPr>
        <w:rPr>
          <w:b/>
        </w:rPr>
      </w:pPr>
    </w:p>
    <w:p w:rsidR="00D2094B" w:rsidRDefault="00D2094B" w:rsidP="00560873">
      <w:pPr>
        <w:rPr>
          <w:b/>
        </w:rPr>
      </w:pPr>
    </w:p>
    <w:p w:rsidR="00D2094B" w:rsidRDefault="00D2094B" w:rsidP="00560873">
      <w:pPr>
        <w:rPr>
          <w:b/>
        </w:rPr>
      </w:pPr>
    </w:p>
    <w:p w:rsidR="00D2094B" w:rsidRDefault="00D2094B" w:rsidP="00560873">
      <w:pPr>
        <w:rPr>
          <w:b/>
        </w:rPr>
      </w:pPr>
    </w:p>
    <w:p w:rsidR="00D2094B" w:rsidRDefault="00D2094B" w:rsidP="00560873">
      <w:pPr>
        <w:rPr>
          <w:b/>
        </w:rPr>
      </w:pPr>
    </w:p>
    <w:p w:rsidR="00D2094B" w:rsidRDefault="00D2094B" w:rsidP="00560873">
      <w:pPr>
        <w:rPr>
          <w:b/>
        </w:rPr>
      </w:pPr>
    </w:p>
    <w:p w:rsidR="00E30C26" w:rsidRDefault="0037525B" w:rsidP="00560873">
      <w:pPr>
        <w:rPr>
          <w:rFonts w:ascii="Times New Roman" w:hAnsi="Times New Roman" w:cs="Times New Roman"/>
          <w:b/>
          <w:sz w:val="24"/>
          <w:szCs w:val="24"/>
        </w:rPr>
      </w:pPr>
      <w:r w:rsidRPr="00D2094B">
        <w:rPr>
          <w:rFonts w:ascii="Times New Roman" w:hAnsi="Times New Roman" w:cs="Times New Roman"/>
          <w:b/>
          <w:sz w:val="24"/>
          <w:szCs w:val="24"/>
        </w:rPr>
        <w:t>Appendix 30</w:t>
      </w:r>
      <w:r w:rsidR="00E70F16">
        <w:rPr>
          <w:rFonts w:ascii="Times New Roman" w:hAnsi="Times New Roman" w:cs="Times New Roman"/>
          <w:b/>
          <w:sz w:val="24"/>
          <w:szCs w:val="24"/>
        </w:rPr>
        <w:t>,</w:t>
      </w:r>
      <w:r w:rsidR="00560873" w:rsidRPr="00D2094B">
        <w:rPr>
          <w:rFonts w:ascii="Times New Roman" w:hAnsi="Times New Roman" w:cs="Times New Roman"/>
          <w:b/>
          <w:sz w:val="24"/>
          <w:szCs w:val="24"/>
        </w:rPr>
        <w:t xml:space="preserve"> </w:t>
      </w:r>
      <w:r w:rsidRPr="00D2094B">
        <w:rPr>
          <w:rFonts w:ascii="Times New Roman" w:hAnsi="Times New Roman" w:cs="Times New Roman"/>
          <w:b/>
          <w:sz w:val="24"/>
          <w:szCs w:val="24"/>
        </w:rPr>
        <w:t>Figure 67</w:t>
      </w:r>
    </w:p>
    <w:p w:rsidR="00560873" w:rsidRPr="00D2094B" w:rsidRDefault="00560873" w:rsidP="00560873">
      <w:pPr>
        <w:rPr>
          <w:rFonts w:ascii="Times New Roman" w:hAnsi="Times New Roman" w:cs="Times New Roman"/>
          <w:b/>
          <w:sz w:val="24"/>
          <w:szCs w:val="24"/>
        </w:rPr>
      </w:pPr>
      <w:r w:rsidRPr="00D2094B">
        <w:rPr>
          <w:rFonts w:ascii="Times New Roman" w:hAnsi="Times New Roman" w:cs="Times New Roman"/>
          <w:b/>
          <w:sz w:val="24"/>
          <w:szCs w:val="24"/>
        </w:rPr>
        <w:t>Location of farms in relation to the farmers’ intention to join the social movement</w:t>
      </w:r>
    </w:p>
    <w:p w:rsidR="00560873" w:rsidRDefault="00527750" w:rsidP="00560873">
      <w:pPr>
        <w:tabs>
          <w:tab w:val="left" w:pos="7893"/>
        </w:tabs>
      </w:pPr>
      <w:r>
        <w:rPr>
          <w:noProof/>
          <w:lang w:eastAsia="en-GB"/>
        </w:rPr>
        <w:pict>
          <v:shape id="_x0000_s22618" type="#_x0000_t202" style="position:absolute;margin-left:419.1pt;margin-top:91.3pt;width:71.3pt;height:22.5pt;z-index:252273664" strokecolor="white [3212]">
            <v:textbox style="mso-next-textbox:#_x0000_s22618">
              <w:txbxContent>
                <w:p w:rsidR="007D14A3" w:rsidRDefault="007D14A3" w:rsidP="00560873">
                  <w:r>
                    <w:t>No SM</w:t>
                  </w:r>
                </w:p>
              </w:txbxContent>
            </v:textbox>
          </v:shape>
        </w:pict>
      </w:r>
      <w:r>
        <w:rPr>
          <w:noProof/>
          <w:lang w:eastAsia="en-GB"/>
        </w:rPr>
        <w:pict>
          <v:shape id="_x0000_s22617" type="#_x0000_t202" style="position:absolute;margin-left:419.1pt;margin-top:73.05pt;width:71.3pt;height:23pt;z-index:252272640" strokecolor="white [3212]">
            <v:textbox style="mso-next-textbox:#_x0000_s22617">
              <w:txbxContent>
                <w:p w:rsidR="007D14A3" w:rsidRDefault="007D14A3" w:rsidP="00560873">
                  <w:r>
                    <w:t>Yes SM</w:t>
                  </w:r>
                </w:p>
              </w:txbxContent>
            </v:textbox>
          </v:shape>
        </w:pict>
      </w:r>
      <w:r>
        <w:rPr>
          <w:noProof/>
          <w:lang w:eastAsia="en-GB"/>
        </w:rPr>
        <w:pict>
          <v:rect id="_x0000_s22616" style="position:absolute;margin-left:398.8pt;margin-top:96.05pt;width:13.5pt;height:12.75pt;z-index:252271616" fillcolor="#c0504d [3205]"/>
        </w:pict>
      </w:r>
      <w:r>
        <w:rPr>
          <w:noProof/>
          <w:lang w:eastAsia="en-GB"/>
        </w:rPr>
        <w:pict>
          <v:rect id="_x0000_s22615" style="position:absolute;margin-left:398.8pt;margin-top:74.65pt;width:13.5pt;height:12.75pt;z-index:252270592" fillcolor="#4f81bd [3204]"/>
        </w:pict>
      </w:r>
      <w:r w:rsidR="00560873">
        <w:tab/>
      </w:r>
      <w:r w:rsidR="00560873">
        <w:rPr>
          <w:noProof/>
          <w:lang w:eastAsia="en-GB"/>
        </w:rPr>
        <w:drawing>
          <wp:inline distT="0" distB="0" distL="0" distR="0">
            <wp:extent cx="4747284" cy="1785667"/>
            <wp:effectExtent l="19050" t="0" r="15216" b="5033"/>
            <wp:docPr id="77"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37525B" w:rsidRDefault="00E70F16" w:rsidP="0037525B">
      <w:pPr>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00560873">
        <w:rPr>
          <w:rFonts w:ascii="Times New Roman" w:hAnsi="Times New Roman" w:cs="Times New Roman"/>
          <w:sz w:val="24"/>
          <w:szCs w:val="24"/>
        </w:rPr>
        <w:t>N-Nea</w:t>
      </w:r>
      <w:r w:rsidR="0037525B">
        <w:rPr>
          <w:rFonts w:ascii="Times New Roman" w:hAnsi="Times New Roman" w:cs="Times New Roman"/>
          <w:sz w:val="24"/>
          <w:szCs w:val="24"/>
        </w:rPr>
        <w:t>r</w:t>
      </w:r>
      <w:r>
        <w:rPr>
          <w:rFonts w:ascii="Times New Roman" w:hAnsi="Times New Roman" w:cs="Times New Roman"/>
          <w:sz w:val="24"/>
          <w:szCs w:val="24"/>
        </w:rPr>
        <w:t>)</w:t>
      </w:r>
    </w:p>
    <w:p w:rsidR="00E70F16" w:rsidRDefault="00E70F16" w:rsidP="0037525B">
      <w:pPr>
        <w:spacing w:line="480" w:lineRule="auto"/>
        <w:jc w:val="both"/>
        <w:rPr>
          <w:b/>
        </w:rPr>
      </w:pPr>
    </w:p>
    <w:p w:rsidR="00560873" w:rsidRPr="0037525B" w:rsidRDefault="0037525B" w:rsidP="0037525B">
      <w:pPr>
        <w:spacing w:line="480" w:lineRule="auto"/>
        <w:jc w:val="both"/>
        <w:rPr>
          <w:rFonts w:ascii="Times New Roman" w:hAnsi="Times New Roman" w:cs="Times New Roman"/>
          <w:sz w:val="24"/>
          <w:szCs w:val="24"/>
        </w:rPr>
      </w:pPr>
      <w:r>
        <w:rPr>
          <w:b/>
        </w:rPr>
        <w:t>Appendix 31</w:t>
      </w:r>
      <w:r w:rsidR="00B236EB">
        <w:rPr>
          <w:b/>
        </w:rPr>
        <w:t>,</w:t>
      </w:r>
      <w:r w:rsidR="00560873">
        <w:rPr>
          <w:b/>
        </w:rPr>
        <w:t xml:space="preserve"> Figure </w:t>
      </w:r>
      <w:r>
        <w:rPr>
          <w:b/>
        </w:rPr>
        <w:t>68</w:t>
      </w:r>
      <w:r w:rsidR="00560873">
        <w:rPr>
          <w:b/>
        </w:rPr>
        <w:t>: System of rearing of poultry farming in relation to the farmers’ intention to join the social movement</w:t>
      </w:r>
    </w:p>
    <w:p w:rsidR="00560873" w:rsidRDefault="00527750" w:rsidP="00560873">
      <w:pPr>
        <w:tabs>
          <w:tab w:val="left" w:pos="7893"/>
        </w:tabs>
      </w:pPr>
      <w:r>
        <w:rPr>
          <w:noProof/>
          <w:lang w:eastAsia="en-GB"/>
        </w:rPr>
        <w:pict>
          <v:rect id="_x0000_s22620" style="position:absolute;margin-left:282.45pt;margin-top:89.9pt;width:13.5pt;height:12.75pt;z-index:252275712" fillcolor="#c0504d [3205]"/>
        </w:pict>
      </w:r>
      <w:r>
        <w:rPr>
          <w:noProof/>
          <w:lang w:eastAsia="en-GB"/>
        </w:rPr>
        <w:pict>
          <v:shape id="_x0000_s22621" type="#_x0000_t202" style="position:absolute;margin-left:300.9pt;margin-top:51.95pt;width:136.55pt;height:22.75pt;z-index:252276736" strokecolor="white [3212]">
            <v:textbox style="mso-next-textbox:#_x0000_s22621">
              <w:txbxContent>
                <w:p w:rsidR="007D14A3" w:rsidRDefault="007D14A3" w:rsidP="00560873">
                  <w:r>
                    <w:t>Yes SM</w:t>
                  </w:r>
                </w:p>
              </w:txbxContent>
            </v:textbox>
          </v:shape>
        </w:pict>
      </w:r>
      <w:r>
        <w:rPr>
          <w:noProof/>
          <w:lang w:eastAsia="en-GB"/>
        </w:rPr>
        <w:pict>
          <v:shape id="_x0000_s22622" type="#_x0000_t202" style="position:absolute;margin-left:308.4pt;margin-top:84.95pt;width:103.9pt;height:22.5pt;z-index:252277760" strokecolor="white [3212]">
            <v:textbox style="mso-next-textbox:#_x0000_s22622">
              <w:txbxContent>
                <w:p w:rsidR="007D14A3" w:rsidRDefault="007D14A3" w:rsidP="00560873">
                  <w:r>
                    <w:t>No SM</w:t>
                  </w:r>
                </w:p>
              </w:txbxContent>
            </v:textbox>
          </v:shape>
        </w:pict>
      </w:r>
      <w:r>
        <w:rPr>
          <w:noProof/>
          <w:lang w:eastAsia="en-GB"/>
        </w:rPr>
        <w:pict>
          <v:rect id="_x0000_s22619" style="position:absolute;margin-left:282.45pt;margin-top:56.55pt;width:13.5pt;height:12.75pt;z-index:252274688" fillcolor="#4f81bd [3204]"/>
        </w:pict>
      </w:r>
      <w:r w:rsidR="00560873">
        <w:rPr>
          <w:noProof/>
          <w:lang w:eastAsia="en-GB"/>
        </w:rPr>
        <w:drawing>
          <wp:inline distT="0" distB="0" distL="0" distR="0">
            <wp:extent cx="3492009" cy="2182483"/>
            <wp:effectExtent l="19050" t="0" r="13191" b="8267"/>
            <wp:docPr id="7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00560873">
        <w:tab/>
      </w:r>
    </w:p>
    <w:p w:rsidR="00560873" w:rsidRDefault="00560873" w:rsidP="00560873">
      <w:pPr>
        <w:spacing w:line="480" w:lineRule="auto"/>
        <w:jc w:val="both"/>
        <w:rPr>
          <w:rFonts w:ascii="Times New Roman" w:hAnsi="Times New Roman" w:cs="Times New Roman"/>
          <w:b/>
          <w:sz w:val="24"/>
          <w:szCs w:val="24"/>
        </w:rPr>
      </w:pPr>
      <w:r>
        <w:rPr>
          <w:rFonts w:ascii="Times New Roman" w:hAnsi="Times New Roman" w:cs="Times New Roman"/>
          <w:b/>
          <w:sz w:val="24"/>
          <w:szCs w:val="24"/>
        </w:rPr>
        <w:t>S-Small</w:t>
      </w:r>
      <w:r w:rsidR="00926E0A">
        <w:rPr>
          <w:rFonts w:ascii="Times New Roman" w:hAnsi="Times New Roman" w:cs="Times New Roman"/>
          <w:b/>
          <w:sz w:val="24"/>
          <w:szCs w:val="24"/>
        </w:rPr>
        <w:t>; SM-Social Movement</w:t>
      </w:r>
    </w:p>
    <w:p w:rsidR="00D2094B" w:rsidRDefault="00D2094B" w:rsidP="00560873">
      <w:pPr>
        <w:rPr>
          <w:b/>
        </w:rPr>
      </w:pPr>
    </w:p>
    <w:p w:rsidR="00843420" w:rsidRDefault="00843420" w:rsidP="00D07441">
      <w:pPr>
        <w:rPr>
          <w:rFonts w:ascii="Times New Roman" w:hAnsi="Times New Roman" w:cs="Times New Roman"/>
          <w:b/>
          <w:sz w:val="24"/>
          <w:szCs w:val="24"/>
        </w:rPr>
      </w:pPr>
    </w:p>
    <w:p w:rsidR="00843420" w:rsidRDefault="00843420" w:rsidP="00D07441">
      <w:pPr>
        <w:rPr>
          <w:rFonts w:ascii="Times New Roman" w:hAnsi="Times New Roman" w:cs="Times New Roman"/>
          <w:b/>
          <w:sz w:val="24"/>
          <w:szCs w:val="24"/>
        </w:rPr>
      </w:pPr>
    </w:p>
    <w:p w:rsidR="00843420" w:rsidRDefault="00843420" w:rsidP="00D07441">
      <w:pPr>
        <w:rPr>
          <w:rFonts w:ascii="Times New Roman" w:hAnsi="Times New Roman" w:cs="Times New Roman"/>
          <w:b/>
          <w:sz w:val="24"/>
          <w:szCs w:val="24"/>
        </w:rPr>
      </w:pPr>
    </w:p>
    <w:p w:rsidR="00CF24AD" w:rsidRDefault="00CF24AD" w:rsidP="00D07441">
      <w:pPr>
        <w:rPr>
          <w:rFonts w:ascii="Times New Roman" w:hAnsi="Times New Roman" w:cs="Times New Roman"/>
          <w:b/>
          <w:sz w:val="24"/>
          <w:szCs w:val="24"/>
        </w:rPr>
      </w:pPr>
    </w:p>
    <w:p w:rsidR="00CF24AD" w:rsidRPr="00CF24AD" w:rsidRDefault="0037525B" w:rsidP="00CF24AD">
      <w:pPr>
        <w:rPr>
          <w:rFonts w:ascii="Times New Roman" w:hAnsi="Times New Roman" w:cs="Times New Roman"/>
          <w:b/>
          <w:sz w:val="24"/>
          <w:szCs w:val="24"/>
        </w:rPr>
      </w:pPr>
      <w:r w:rsidRPr="00D2094B">
        <w:rPr>
          <w:rFonts w:ascii="Times New Roman" w:hAnsi="Times New Roman" w:cs="Times New Roman"/>
          <w:b/>
          <w:sz w:val="24"/>
          <w:szCs w:val="24"/>
        </w:rPr>
        <w:t>Appendix 32</w:t>
      </w:r>
      <w:r w:rsidR="00CF24AD">
        <w:rPr>
          <w:rFonts w:ascii="Times New Roman" w:hAnsi="Times New Roman" w:cs="Times New Roman"/>
          <w:b/>
          <w:sz w:val="24"/>
          <w:szCs w:val="24"/>
        </w:rPr>
        <w:t>: System of rearing of poultry farmers</w:t>
      </w:r>
      <w:r w:rsidR="00560873" w:rsidRPr="00D2094B">
        <w:rPr>
          <w:rFonts w:ascii="Times New Roman" w:hAnsi="Times New Roman" w:cs="Times New Roman"/>
          <w:b/>
          <w:sz w:val="24"/>
          <w:szCs w:val="24"/>
        </w:rPr>
        <w:t xml:space="preserve"> </w:t>
      </w:r>
    </w:p>
    <w:p w:rsidR="00CF24AD" w:rsidRDefault="00CF24AD" w:rsidP="00CF24AD">
      <w:pPr>
        <w:tabs>
          <w:tab w:val="left" w:pos="7893"/>
        </w:tabs>
      </w:pPr>
      <w:r w:rsidRPr="007D14A3">
        <w:rPr>
          <w:noProof/>
          <w:color w:val="FF0000"/>
          <w:lang w:eastAsia="en-GB"/>
        </w:rPr>
        <w:drawing>
          <wp:inline distT="0" distB="0" distL="0" distR="0">
            <wp:extent cx="3492009" cy="2182483"/>
            <wp:effectExtent l="19050" t="0" r="13191" b="8267"/>
            <wp:docPr id="13"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tab/>
      </w:r>
    </w:p>
    <w:p w:rsidR="00F763A6" w:rsidRDefault="007377B9" w:rsidP="00AB067C">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(S</w:t>
      </w:r>
      <w:r w:rsidR="00CF24AD">
        <w:rPr>
          <w:rFonts w:ascii="Times New Roman" w:hAnsi="Times New Roman" w:cs="Times New Roman"/>
          <w:b/>
          <w:sz w:val="24"/>
          <w:szCs w:val="24"/>
        </w:rPr>
        <w:t>-Small; SM-Social Movement</w:t>
      </w:r>
      <w:r>
        <w:rPr>
          <w:rFonts w:ascii="Times New Roman" w:hAnsi="Times New Roman" w:cs="Times New Roman"/>
          <w:b/>
          <w:sz w:val="24"/>
          <w:szCs w:val="24"/>
        </w:rPr>
        <w:t>)</w:t>
      </w:r>
    </w:p>
    <w:p w:rsidR="00E30C26" w:rsidRDefault="00E30C26" w:rsidP="00E30C26">
      <w:pPr>
        <w:spacing w:line="240" w:lineRule="auto"/>
        <w:jc w:val="both"/>
        <w:rPr>
          <w:rFonts w:ascii="Times New Roman" w:hAnsi="Times New Roman" w:cs="Times New Roman"/>
          <w:b/>
          <w:sz w:val="24"/>
          <w:szCs w:val="24"/>
        </w:rPr>
      </w:pPr>
    </w:p>
    <w:p w:rsidR="00E30C26" w:rsidRDefault="00AB067C" w:rsidP="00E30C26">
      <w:pPr>
        <w:spacing w:line="240" w:lineRule="auto"/>
        <w:jc w:val="both"/>
        <w:rPr>
          <w:rFonts w:ascii="Times New Roman" w:hAnsi="Times New Roman" w:cs="Times New Roman"/>
          <w:b/>
          <w:sz w:val="24"/>
          <w:szCs w:val="24"/>
        </w:rPr>
      </w:pPr>
      <w:r w:rsidRPr="00D2094B">
        <w:rPr>
          <w:rFonts w:ascii="Times New Roman" w:hAnsi="Times New Roman" w:cs="Times New Roman"/>
          <w:b/>
          <w:sz w:val="24"/>
          <w:szCs w:val="24"/>
        </w:rPr>
        <w:t>Appendix:</w:t>
      </w:r>
      <w:r w:rsidR="001D7549" w:rsidRPr="00D2094B">
        <w:rPr>
          <w:rFonts w:ascii="Times New Roman" w:hAnsi="Times New Roman" w:cs="Times New Roman"/>
          <w:b/>
          <w:sz w:val="24"/>
          <w:szCs w:val="24"/>
        </w:rPr>
        <w:t xml:space="preserve"> 33</w:t>
      </w:r>
      <w:r w:rsidR="007377B9">
        <w:rPr>
          <w:rFonts w:ascii="Times New Roman" w:hAnsi="Times New Roman" w:cs="Times New Roman"/>
          <w:b/>
          <w:sz w:val="24"/>
          <w:szCs w:val="24"/>
        </w:rPr>
        <w:t>,</w:t>
      </w:r>
      <w:r w:rsidRPr="00D2094B">
        <w:rPr>
          <w:rFonts w:ascii="Times New Roman" w:hAnsi="Times New Roman" w:cs="Times New Roman"/>
          <w:b/>
          <w:sz w:val="24"/>
          <w:szCs w:val="24"/>
        </w:rPr>
        <w:t xml:space="preserve">  </w:t>
      </w:r>
      <w:r w:rsidR="001D7549" w:rsidRPr="00D2094B">
        <w:rPr>
          <w:rFonts w:ascii="Times New Roman" w:hAnsi="Times New Roman" w:cs="Times New Roman"/>
          <w:b/>
          <w:sz w:val="24"/>
          <w:szCs w:val="24"/>
        </w:rPr>
        <w:t xml:space="preserve"> Figure 70</w:t>
      </w:r>
      <w:r w:rsidR="00686C1B" w:rsidRPr="00D2094B">
        <w:rPr>
          <w:rFonts w:ascii="Times New Roman" w:hAnsi="Times New Roman" w:cs="Times New Roman"/>
          <w:b/>
          <w:sz w:val="24"/>
          <w:szCs w:val="24"/>
        </w:rPr>
        <w:t xml:space="preserve"> </w:t>
      </w:r>
    </w:p>
    <w:p w:rsidR="00686C1B" w:rsidRPr="00D2094B" w:rsidRDefault="00686C1B" w:rsidP="00E30C26">
      <w:pPr>
        <w:spacing w:line="240" w:lineRule="auto"/>
        <w:jc w:val="both"/>
        <w:rPr>
          <w:rFonts w:ascii="Times New Roman" w:hAnsi="Times New Roman" w:cs="Times New Roman"/>
          <w:b/>
          <w:sz w:val="24"/>
          <w:szCs w:val="24"/>
        </w:rPr>
      </w:pPr>
      <w:r w:rsidRPr="00D2094B">
        <w:rPr>
          <w:rFonts w:ascii="Times New Roman" w:hAnsi="Times New Roman" w:cs="Times New Roman"/>
          <w:b/>
          <w:sz w:val="24"/>
          <w:szCs w:val="24"/>
        </w:rPr>
        <w:t>System of rearing of poultry farmers in relation to their</w:t>
      </w:r>
      <w:r w:rsidR="009B2890" w:rsidRPr="00D2094B">
        <w:rPr>
          <w:rFonts w:ascii="Times New Roman" w:hAnsi="Times New Roman" w:cs="Times New Roman"/>
          <w:b/>
          <w:sz w:val="24"/>
          <w:szCs w:val="24"/>
        </w:rPr>
        <w:t xml:space="preserve"> flock types</w:t>
      </w:r>
    </w:p>
    <w:p w:rsidR="00686C1B" w:rsidRDefault="00527750" w:rsidP="00686C1B">
      <w:pPr>
        <w:tabs>
          <w:tab w:val="left" w:pos="7893"/>
        </w:tabs>
      </w:pPr>
      <w:r>
        <w:rPr>
          <w:noProof/>
          <w:lang w:eastAsia="en-GB"/>
        </w:rPr>
        <w:pict>
          <v:rect id="_x0000_s22637" style="position:absolute;margin-left:311.2pt;margin-top:94.7pt;width:13.5pt;height:12.75pt;z-index:252293120" fillcolor="#c0504d [3205]"/>
        </w:pict>
      </w:r>
      <w:r>
        <w:rPr>
          <w:noProof/>
          <w:lang w:eastAsia="en-GB"/>
        </w:rPr>
        <w:pict>
          <v:shape id="_x0000_s22639" type="#_x0000_t202" style="position:absolute;margin-left:330.1pt;margin-top:89.95pt;width:141.3pt;height:22.5pt;z-index:252295168" strokecolor="white [3212]">
            <v:textbox style="mso-next-textbox:#_x0000_s22639">
              <w:txbxContent>
                <w:p w:rsidR="007D14A3" w:rsidRDefault="007D14A3" w:rsidP="00686C1B">
                  <w:r>
                    <w:t xml:space="preserve">     Backyard/Rural/Village</w:t>
                  </w:r>
                </w:p>
              </w:txbxContent>
            </v:textbox>
          </v:shape>
        </w:pict>
      </w:r>
      <w:r>
        <w:rPr>
          <w:noProof/>
          <w:lang w:eastAsia="en-GB"/>
        </w:rPr>
        <w:pict>
          <v:shape id="_x0000_s22638" type="#_x0000_t202" style="position:absolute;margin-left:339.75pt;margin-top:51.95pt;width:131.65pt;height:22.75pt;z-index:252294144" strokecolor="white [3212]">
            <v:textbox style="mso-next-textbox:#_x0000_s22638">
              <w:txbxContent>
                <w:p w:rsidR="007D14A3" w:rsidRDefault="007D14A3" w:rsidP="00686C1B">
                  <w:r>
                    <w:t>Small-scale commercial</w:t>
                  </w:r>
                </w:p>
              </w:txbxContent>
            </v:textbox>
          </v:shape>
        </w:pict>
      </w:r>
      <w:r>
        <w:rPr>
          <w:noProof/>
          <w:lang w:eastAsia="en-GB"/>
        </w:rPr>
        <w:pict>
          <v:rect id="_x0000_s22636" style="position:absolute;margin-left:311.2pt;margin-top:56.55pt;width:13.5pt;height:12.75pt;z-index:252292096" fillcolor="#4f81bd [3204]"/>
        </w:pict>
      </w:r>
      <w:r w:rsidR="00686C1B">
        <w:rPr>
          <w:noProof/>
          <w:lang w:eastAsia="en-GB"/>
        </w:rPr>
        <w:drawing>
          <wp:inline distT="0" distB="0" distL="0" distR="0">
            <wp:extent cx="3836958" cy="2721502"/>
            <wp:effectExtent l="19050" t="0" r="11142" b="2648"/>
            <wp:docPr id="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00686C1B">
        <w:tab/>
      </w:r>
    </w:p>
    <w:p w:rsidR="004A2C88" w:rsidRDefault="004A2C88" w:rsidP="00BF2AE5">
      <w:pPr>
        <w:spacing w:line="480" w:lineRule="auto"/>
        <w:jc w:val="both"/>
        <w:rPr>
          <w:rFonts w:ascii="Times New Roman" w:hAnsi="Times New Roman" w:cs="Times New Roman"/>
          <w:b/>
          <w:sz w:val="24"/>
          <w:szCs w:val="24"/>
        </w:rPr>
      </w:pPr>
    </w:p>
    <w:p w:rsidR="00926E0A" w:rsidRDefault="00926E0A" w:rsidP="00BF2AE5">
      <w:pPr>
        <w:spacing w:line="480" w:lineRule="auto"/>
        <w:jc w:val="both"/>
        <w:rPr>
          <w:rFonts w:ascii="Times New Roman" w:hAnsi="Times New Roman" w:cs="Times New Roman"/>
          <w:b/>
          <w:sz w:val="24"/>
          <w:szCs w:val="24"/>
        </w:rPr>
      </w:pPr>
    </w:p>
    <w:p w:rsidR="00D2094B" w:rsidRDefault="00D2094B" w:rsidP="00BF2AE5">
      <w:pPr>
        <w:spacing w:line="480" w:lineRule="auto"/>
        <w:jc w:val="both"/>
        <w:rPr>
          <w:rFonts w:ascii="Times New Roman" w:hAnsi="Times New Roman" w:cs="Times New Roman"/>
          <w:b/>
          <w:sz w:val="24"/>
          <w:szCs w:val="24"/>
        </w:rPr>
      </w:pPr>
    </w:p>
    <w:p w:rsidR="00E945AC" w:rsidRDefault="00E945AC" w:rsidP="00BF2AE5">
      <w:pPr>
        <w:spacing w:line="480" w:lineRule="auto"/>
        <w:jc w:val="both"/>
        <w:rPr>
          <w:rFonts w:ascii="Times New Roman" w:hAnsi="Times New Roman" w:cs="Times New Roman"/>
          <w:b/>
          <w:sz w:val="24"/>
          <w:szCs w:val="24"/>
        </w:rPr>
      </w:pPr>
    </w:p>
    <w:p w:rsidR="004A2C88" w:rsidRPr="00D2094B" w:rsidRDefault="008C7159" w:rsidP="00BF2AE5">
      <w:pPr>
        <w:spacing w:line="480" w:lineRule="auto"/>
        <w:jc w:val="both"/>
        <w:rPr>
          <w:rFonts w:ascii="Times New Roman" w:hAnsi="Times New Roman" w:cs="Times New Roman"/>
          <w:b/>
          <w:sz w:val="24"/>
          <w:szCs w:val="24"/>
        </w:rPr>
      </w:pPr>
      <w:r w:rsidRPr="00D2094B">
        <w:rPr>
          <w:rFonts w:ascii="Times New Roman" w:hAnsi="Times New Roman" w:cs="Times New Roman"/>
          <w:b/>
          <w:sz w:val="24"/>
          <w:szCs w:val="24"/>
        </w:rPr>
        <w:t>Appendix 34</w:t>
      </w:r>
      <w:r w:rsidR="00E945AC">
        <w:rPr>
          <w:rFonts w:ascii="Times New Roman" w:hAnsi="Times New Roman" w:cs="Times New Roman"/>
          <w:b/>
          <w:sz w:val="24"/>
          <w:szCs w:val="24"/>
        </w:rPr>
        <w:t>,</w:t>
      </w:r>
      <w:r w:rsidRPr="00D2094B">
        <w:rPr>
          <w:rFonts w:ascii="Times New Roman" w:hAnsi="Times New Roman" w:cs="Times New Roman"/>
          <w:b/>
          <w:sz w:val="24"/>
          <w:szCs w:val="24"/>
        </w:rPr>
        <w:t xml:space="preserve"> Figure 7</w:t>
      </w:r>
      <w:r w:rsidR="001D7549" w:rsidRPr="00D2094B">
        <w:rPr>
          <w:rFonts w:ascii="Times New Roman" w:hAnsi="Times New Roman" w:cs="Times New Roman"/>
          <w:b/>
          <w:sz w:val="24"/>
          <w:szCs w:val="24"/>
        </w:rPr>
        <w:t>1</w:t>
      </w:r>
      <w:r w:rsidRPr="00D2094B">
        <w:rPr>
          <w:rFonts w:ascii="Times New Roman" w:hAnsi="Times New Roman" w:cs="Times New Roman"/>
          <w:b/>
          <w:sz w:val="24"/>
          <w:szCs w:val="24"/>
        </w:rPr>
        <w:t>:</w:t>
      </w:r>
      <w:r w:rsidR="0034313A" w:rsidRPr="00D2094B">
        <w:rPr>
          <w:rFonts w:ascii="Times New Roman" w:hAnsi="Times New Roman" w:cs="Times New Roman"/>
          <w:b/>
          <w:sz w:val="24"/>
          <w:szCs w:val="24"/>
        </w:rPr>
        <w:t xml:space="preserve"> </w:t>
      </w:r>
      <w:r w:rsidR="004A2C88" w:rsidRPr="00D2094B">
        <w:rPr>
          <w:rFonts w:ascii="Times New Roman" w:hAnsi="Times New Roman" w:cs="Times New Roman"/>
          <w:b/>
          <w:sz w:val="24"/>
          <w:szCs w:val="24"/>
        </w:rPr>
        <w:t>System of rearing of the poul</w:t>
      </w:r>
      <w:r w:rsidR="00E945AC">
        <w:rPr>
          <w:rFonts w:ascii="Times New Roman" w:hAnsi="Times New Roman" w:cs="Times New Roman"/>
          <w:b/>
          <w:sz w:val="24"/>
          <w:szCs w:val="24"/>
        </w:rPr>
        <w:t>try farmers in relation to their</w:t>
      </w:r>
      <w:r w:rsidR="004A2C88" w:rsidRPr="00D2094B">
        <w:rPr>
          <w:rFonts w:ascii="Times New Roman" w:hAnsi="Times New Roman" w:cs="Times New Roman"/>
          <w:b/>
          <w:sz w:val="24"/>
          <w:szCs w:val="24"/>
        </w:rPr>
        <w:t xml:space="preserve"> sources of day-old-chicks</w:t>
      </w:r>
    </w:p>
    <w:p w:rsidR="00AB067C" w:rsidRDefault="00527750" w:rsidP="00AB067C">
      <w:pPr>
        <w:tabs>
          <w:tab w:val="left" w:pos="7893"/>
        </w:tabs>
      </w:pPr>
      <w:r>
        <w:rPr>
          <w:noProof/>
          <w:lang w:eastAsia="en-GB"/>
        </w:rPr>
        <w:pict>
          <v:rect id="_x0000_s22641" style="position:absolute;margin-left:311.2pt;margin-top:94.7pt;width:13.5pt;height:12.75pt;z-index:252298240" fillcolor="#c0504d [3205]"/>
        </w:pict>
      </w:r>
      <w:r>
        <w:rPr>
          <w:noProof/>
          <w:lang w:eastAsia="en-GB"/>
        </w:rPr>
        <w:pict>
          <v:shape id="_x0000_s22643" type="#_x0000_t202" style="position:absolute;margin-left:330.1pt;margin-top:89.95pt;width:141.3pt;height:22.5pt;z-index:252300288" strokecolor="white [3212]">
            <v:textbox style="mso-next-textbox:#_x0000_s22643">
              <w:txbxContent>
                <w:p w:rsidR="007D14A3" w:rsidRDefault="007D14A3" w:rsidP="00AB067C">
                  <w:r>
                    <w:t xml:space="preserve">     Backyard/Rural/Village</w:t>
                  </w:r>
                </w:p>
              </w:txbxContent>
            </v:textbox>
          </v:shape>
        </w:pict>
      </w:r>
      <w:r>
        <w:rPr>
          <w:noProof/>
          <w:lang w:eastAsia="en-GB"/>
        </w:rPr>
        <w:pict>
          <v:shape id="_x0000_s22642" type="#_x0000_t202" style="position:absolute;margin-left:339.75pt;margin-top:51.95pt;width:131.65pt;height:22.75pt;z-index:252299264" strokecolor="white [3212]">
            <v:textbox style="mso-next-textbox:#_x0000_s22642">
              <w:txbxContent>
                <w:p w:rsidR="007D14A3" w:rsidRDefault="007D14A3" w:rsidP="00AB067C">
                  <w:r>
                    <w:t>Small-scale commercial</w:t>
                  </w:r>
                </w:p>
              </w:txbxContent>
            </v:textbox>
          </v:shape>
        </w:pict>
      </w:r>
      <w:r>
        <w:rPr>
          <w:noProof/>
          <w:lang w:eastAsia="en-GB"/>
        </w:rPr>
        <w:pict>
          <v:rect id="_x0000_s22640" style="position:absolute;margin-left:311.2pt;margin-top:56.55pt;width:13.5pt;height:12.75pt;z-index:252297216" fillcolor="#4f81bd [3204]"/>
        </w:pict>
      </w:r>
      <w:r w:rsidR="00AB067C">
        <w:rPr>
          <w:noProof/>
          <w:lang w:eastAsia="en-GB"/>
        </w:rPr>
        <w:drawing>
          <wp:inline distT="0" distB="0" distL="0" distR="0">
            <wp:extent cx="3836958" cy="2721502"/>
            <wp:effectExtent l="19050" t="0" r="11142" b="2648"/>
            <wp:docPr id="20"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00AB067C">
        <w:tab/>
      </w:r>
    </w:p>
    <w:p w:rsidR="00244A25" w:rsidRDefault="00244A25" w:rsidP="00BF2AE5">
      <w:pPr>
        <w:spacing w:line="480" w:lineRule="auto"/>
        <w:jc w:val="both"/>
        <w:rPr>
          <w:rFonts w:ascii="Times New Roman" w:hAnsi="Times New Roman" w:cs="Times New Roman"/>
          <w:b/>
          <w:sz w:val="24"/>
          <w:szCs w:val="24"/>
        </w:rPr>
      </w:pPr>
    </w:p>
    <w:p w:rsidR="00E30C26" w:rsidRDefault="00E30C26" w:rsidP="00E945AC">
      <w:pPr>
        <w:spacing w:line="240" w:lineRule="auto"/>
        <w:jc w:val="both"/>
        <w:rPr>
          <w:rFonts w:ascii="Times New Roman" w:hAnsi="Times New Roman" w:cs="Times New Roman"/>
          <w:b/>
          <w:sz w:val="24"/>
          <w:szCs w:val="24"/>
        </w:rPr>
      </w:pPr>
    </w:p>
    <w:p w:rsidR="00E90CF9" w:rsidRDefault="008C7159" w:rsidP="00E945AC">
      <w:pPr>
        <w:spacing w:line="240" w:lineRule="auto"/>
        <w:jc w:val="both"/>
        <w:rPr>
          <w:rFonts w:ascii="Times New Roman" w:hAnsi="Times New Roman" w:cs="Times New Roman"/>
          <w:b/>
          <w:sz w:val="24"/>
          <w:szCs w:val="24"/>
        </w:rPr>
      </w:pPr>
      <w:r>
        <w:rPr>
          <w:rFonts w:ascii="Times New Roman" w:hAnsi="Times New Roman" w:cs="Times New Roman"/>
          <w:b/>
          <w:sz w:val="24"/>
          <w:szCs w:val="24"/>
        </w:rPr>
        <w:t>Appendix 35 Figure 7</w:t>
      </w:r>
      <w:r w:rsidR="001D7549">
        <w:rPr>
          <w:rFonts w:ascii="Times New Roman" w:hAnsi="Times New Roman" w:cs="Times New Roman"/>
          <w:b/>
          <w:sz w:val="24"/>
          <w:szCs w:val="24"/>
        </w:rPr>
        <w:t>2</w:t>
      </w:r>
      <w:r>
        <w:rPr>
          <w:rFonts w:ascii="Times New Roman" w:hAnsi="Times New Roman" w:cs="Times New Roman"/>
          <w:b/>
          <w:sz w:val="24"/>
          <w:szCs w:val="24"/>
        </w:rPr>
        <w:t xml:space="preserve">: </w:t>
      </w:r>
      <w:r w:rsidR="00E90CF9">
        <w:rPr>
          <w:rFonts w:ascii="Times New Roman" w:hAnsi="Times New Roman" w:cs="Times New Roman"/>
          <w:b/>
          <w:sz w:val="24"/>
          <w:szCs w:val="24"/>
        </w:rPr>
        <w:t xml:space="preserve">The use of electricity by the poultry farmers in relation </w:t>
      </w:r>
    </w:p>
    <w:p w:rsidR="004558F3" w:rsidRDefault="00E90CF9" w:rsidP="00E945AC">
      <w:pPr>
        <w:spacing w:line="240" w:lineRule="auto"/>
        <w:jc w:val="both"/>
        <w:rPr>
          <w:rFonts w:ascii="Times New Roman" w:hAnsi="Times New Roman" w:cs="Times New Roman"/>
          <w:b/>
          <w:sz w:val="24"/>
          <w:szCs w:val="24"/>
        </w:rPr>
      </w:pPr>
      <w:r>
        <w:rPr>
          <w:rFonts w:ascii="Times New Roman" w:hAnsi="Times New Roman" w:cs="Times New Roman"/>
          <w:b/>
          <w:sz w:val="24"/>
          <w:szCs w:val="24"/>
        </w:rPr>
        <w:t>to their access to pipe borne water</w:t>
      </w:r>
    </w:p>
    <w:p w:rsidR="004558F3" w:rsidRDefault="00527750" w:rsidP="00E945AC">
      <w:pPr>
        <w:tabs>
          <w:tab w:val="left" w:pos="7893"/>
          <w:tab w:val="right" w:pos="9026"/>
        </w:tabs>
      </w:pPr>
      <w:r>
        <w:rPr>
          <w:noProof/>
          <w:lang w:eastAsia="en-GB"/>
        </w:rPr>
        <w:pict>
          <v:rect id="_x0000_s22645" style="position:absolute;margin-left:311.2pt;margin-top:94.7pt;width:13.5pt;height:12.75pt;z-index:252303360" fillcolor="#c0504d [3205]"/>
        </w:pict>
      </w:r>
      <w:r>
        <w:rPr>
          <w:noProof/>
          <w:lang w:eastAsia="en-GB"/>
        </w:rPr>
        <w:pict>
          <v:shape id="_x0000_s22647" type="#_x0000_t202" style="position:absolute;margin-left:330.1pt;margin-top:89.95pt;width:141.3pt;height:22.5pt;z-index:252305408" strokecolor="white [3212]">
            <v:textbox style="mso-next-textbox:#_x0000_s22647">
              <w:txbxContent>
                <w:p w:rsidR="007D14A3" w:rsidRDefault="007D14A3" w:rsidP="004558F3">
                  <w:r>
                    <w:t xml:space="preserve">    Use no electricity</w:t>
                  </w:r>
                </w:p>
              </w:txbxContent>
            </v:textbox>
          </v:shape>
        </w:pict>
      </w:r>
      <w:r>
        <w:rPr>
          <w:noProof/>
          <w:lang w:eastAsia="en-GB"/>
        </w:rPr>
        <w:pict>
          <v:shape id="_x0000_s22646" type="#_x0000_t202" style="position:absolute;margin-left:339.75pt;margin-top:51.95pt;width:131.65pt;height:22.75pt;z-index:252304384" strokecolor="white [3212]">
            <v:textbox style="mso-next-textbox:#_x0000_s22646">
              <w:txbxContent>
                <w:p w:rsidR="007D14A3" w:rsidRDefault="007D14A3" w:rsidP="004558F3">
                  <w:r>
                    <w:t>Use electricity</w:t>
                  </w:r>
                </w:p>
              </w:txbxContent>
            </v:textbox>
          </v:shape>
        </w:pict>
      </w:r>
      <w:r>
        <w:rPr>
          <w:noProof/>
          <w:lang w:eastAsia="en-GB"/>
        </w:rPr>
        <w:pict>
          <v:rect id="_x0000_s22644" style="position:absolute;margin-left:311.2pt;margin-top:56.55pt;width:13.5pt;height:12.75pt;z-index:252302336" fillcolor="#4f81bd [3204]"/>
        </w:pict>
      </w:r>
      <w:r w:rsidR="004558F3">
        <w:rPr>
          <w:noProof/>
          <w:lang w:eastAsia="en-GB"/>
        </w:rPr>
        <w:drawing>
          <wp:inline distT="0" distB="0" distL="0" distR="0">
            <wp:extent cx="3836958" cy="2721502"/>
            <wp:effectExtent l="19050" t="0" r="11142" b="2648"/>
            <wp:docPr id="21"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004558F3">
        <w:tab/>
      </w:r>
      <w:r w:rsidR="00E945AC">
        <w:tab/>
      </w:r>
    </w:p>
    <w:p w:rsidR="00200D3A" w:rsidRDefault="008C7159" w:rsidP="00200D3A">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Appendix 3</w:t>
      </w:r>
      <w:r w:rsidR="001D7549">
        <w:rPr>
          <w:rFonts w:ascii="Times New Roman" w:hAnsi="Times New Roman" w:cs="Times New Roman"/>
          <w:b/>
          <w:sz w:val="24"/>
          <w:szCs w:val="24"/>
        </w:rPr>
        <w:t>6</w:t>
      </w:r>
      <w:r>
        <w:rPr>
          <w:rFonts w:ascii="Times New Roman" w:hAnsi="Times New Roman" w:cs="Times New Roman"/>
          <w:b/>
          <w:sz w:val="24"/>
          <w:szCs w:val="24"/>
        </w:rPr>
        <w:t xml:space="preserve"> Figure 7</w:t>
      </w:r>
      <w:r w:rsidR="001D7549">
        <w:rPr>
          <w:rFonts w:ascii="Times New Roman" w:hAnsi="Times New Roman" w:cs="Times New Roman"/>
          <w:b/>
          <w:sz w:val="24"/>
          <w:szCs w:val="24"/>
        </w:rPr>
        <w:t>3</w:t>
      </w:r>
      <w:r>
        <w:rPr>
          <w:rFonts w:ascii="Times New Roman" w:hAnsi="Times New Roman" w:cs="Times New Roman"/>
          <w:b/>
          <w:sz w:val="24"/>
          <w:szCs w:val="24"/>
        </w:rPr>
        <w:t xml:space="preserve">: </w:t>
      </w:r>
      <w:r w:rsidR="003150EB">
        <w:rPr>
          <w:rFonts w:ascii="Times New Roman" w:hAnsi="Times New Roman" w:cs="Times New Roman"/>
          <w:b/>
          <w:sz w:val="24"/>
          <w:szCs w:val="24"/>
        </w:rPr>
        <w:t>Access to internet at poultry farmers home/premises in relation to their sources of information</w:t>
      </w:r>
    </w:p>
    <w:p w:rsidR="00200D3A" w:rsidRDefault="00527750" w:rsidP="00200D3A">
      <w:pPr>
        <w:tabs>
          <w:tab w:val="left" w:pos="7893"/>
        </w:tabs>
      </w:pPr>
      <w:r>
        <w:rPr>
          <w:noProof/>
          <w:lang w:eastAsia="en-GB"/>
        </w:rPr>
        <w:pict>
          <v:rect id="_x0000_s22649" style="position:absolute;margin-left:278pt;margin-top:89.9pt;width:13.5pt;height:12.75pt;z-index:252308480" fillcolor="#c0504d [3205]"/>
        </w:pict>
      </w:r>
      <w:r>
        <w:rPr>
          <w:noProof/>
          <w:lang w:eastAsia="en-GB"/>
        </w:rPr>
        <w:pict>
          <v:shape id="_x0000_s22651" type="#_x0000_t202" style="position:absolute;margin-left:298.2pt;margin-top:84.95pt;width:154.3pt;height:22.5pt;z-index:252310528" strokecolor="white [3212]">
            <v:textbox style="mso-next-textbox:#_x0000_s22651">
              <w:txbxContent>
                <w:p w:rsidR="007D14A3" w:rsidRDefault="007D14A3" w:rsidP="00200D3A">
                  <w:r>
                    <w:t>No access to internet at home</w:t>
                  </w:r>
                </w:p>
              </w:txbxContent>
            </v:textbox>
          </v:shape>
        </w:pict>
      </w:r>
      <w:r>
        <w:rPr>
          <w:noProof/>
          <w:lang w:eastAsia="en-GB"/>
        </w:rPr>
        <w:pict>
          <v:shape id="_x0000_s22650" type="#_x0000_t202" style="position:absolute;margin-left:298.2pt;margin-top:51.95pt;width:173.2pt;height:22.75pt;z-index:252309504" strokecolor="white [3212]">
            <v:textbox style="mso-next-textbox:#_x0000_s22650">
              <w:txbxContent>
                <w:p w:rsidR="007D14A3" w:rsidRDefault="007D14A3" w:rsidP="00200D3A">
                  <w:r>
                    <w:t>Access to Internet at home</w:t>
                  </w:r>
                </w:p>
              </w:txbxContent>
            </v:textbox>
          </v:shape>
        </w:pict>
      </w:r>
      <w:r>
        <w:rPr>
          <w:noProof/>
          <w:lang w:eastAsia="en-GB"/>
        </w:rPr>
        <w:pict>
          <v:rect id="_x0000_s22648" style="position:absolute;margin-left:278pt;margin-top:56.55pt;width:13.5pt;height:12.75pt;z-index:252307456" fillcolor="#4f81bd [3204]"/>
        </w:pict>
      </w:r>
      <w:r w:rsidR="00200D3A">
        <w:rPr>
          <w:noProof/>
          <w:lang w:eastAsia="en-GB"/>
        </w:rPr>
        <w:drawing>
          <wp:inline distT="0" distB="0" distL="0" distR="0">
            <wp:extent cx="3195536" cy="2725947"/>
            <wp:effectExtent l="19050" t="0" r="23914" b="0"/>
            <wp:docPr id="22"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00200D3A">
        <w:tab/>
      </w:r>
    </w:p>
    <w:p w:rsidR="00200D3A" w:rsidRDefault="00A44B7A" w:rsidP="00200D3A">
      <w:pPr>
        <w:spacing w:line="480" w:lineRule="auto"/>
        <w:jc w:val="both"/>
        <w:rPr>
          <w:rFonts w:ascii="Times New Roman" w:hAnsi="Times New Roman" w:cs="Times New Roman"/>
          <w:b/>
          <w:sz w:val="24"/>
          <w:szCs w:val="24"/>
        </w:rPr>
      </w:pPr>
      <w:r>
        <w:rPr>
          <w:rFonts w:ascii="Times New Roman" w:hAnsi="Times New Roman" w:cs="Times New Roman"/>
          <w:b/>
          <w:sz w:val="24"/>
          <w:szCs w:val="24"/>
        </w:rPr>
        <w:t>PF- poultry farmers</w:t>
      </w:r>
    </w:p>
    <w:p w:rsidR="001D7549" w:rsidRDefault="001D7549" w:rsidP="00586D78">
      <w:pPr>
        <w:spacing w:line="480" w:lineRule="auto"/>
        <w:jc w:val="both"/>
        <w:rPr>
          <w:rFonts w:ascii="Times New Roman" w:hAnsi="Times New Roman" w:cs="Times New Roman"/>
          <w:b/>
          <w:sz w:val="24"/>
          <w:szCs w:val="24"/>
        </w:rPr>
      </w:pPr>
    </w:p>
    <w:p w:rsidR="00474128" w:rsidRDefault="001D7549" w:rsidP="00586D78">
      <w:pPr>
        <w:spacing w:line="480" w:lineRule="auto"/>
        <w:jc w:val="both"/>
        <w:rPr>
          <w:rFonts w:ascii="Times New Roman" w:hAnsi="Times New Roman" w:cs="Times New Roman"/>
          <w:b/>
          <w:sz w:val="24"/>
          <w:szCs w:val="24"/>
        </w:rPr>
      </w:pPr>
      <w:r>
        <w:rPr>
          <w:rFonts w:ascii="Times New Roman" w:hAnsi="Times New Roman" w:cs="Times New Roman"/>
          <w:b/>
          <w:sz w:val="24"/>
          <w:szCs w:val="24"/>
        </w:rPr>
        <w:t>A</w:t>
      </w:r>
      <w:r w:rsidR="008C7159">
        <w:rPr>
          <w:rFonts w:ascii="Times New Roman" w:hAnsi="Times New Roman" w:cs="Times New Roman"/>
          <w:b/>
          <w:sz w:val="24"/>
          <w:szCs w:val="24"/>
        </w:rPr>
        <w:t>ppendix 3</w:t>
      </w:r>
      <w:r>
        <w:rPr>
          <w:rFonts w:ascii="Times New Roman" w:hAnsi="Times New Roman" w:cs="Times New Roman"/>
          <w:b/>
          <w:sz w:val="24"/>
          <w:szCs w:val="24"/>
        </w:rPr>
        <w:t>7</w:t>
      </w:r>
      <w:r w:rsidR="00DA1EAD">
        <w:rPr>
          <w:rFonts w:ascii="Times New Roman" w:hAnsi="Times New Roman" w:cs="Times New Roman"/>
          <w:b/>
          <w:sz w:val="24"/>
          <w:szCs w:val="24"/>
        </w:rPr>
        <w:t>,</w:t>
      </w:r>
      <w:r w:rsidR="008C7159">
        <w:rPr>
          <w:rFonts w:ascii="Times New Roman" w:hAnsi="Times New Roman" w:cs="Times New Roman"/>
          <w:b/>
          <w:sz w:val="24"/>
          <w:szCs w:val="24"/>
        </w:rPr>
        <w:t xml:space="preserve"> Figure 7</w:t>
      </w:r>
      <w:r>
        <w:rPr>
          <w:rFonts w:ascii="Times New Roman" w:hAnsi="Times New Roman" w:cs="Times New Roman"/>
          <w:b/>
          <w:sz w:val="24"/>
          <w:szCs w:val="24"/>
        </w:rPr>
        <w:t>4</w:t>
      </w:r>
      <w:r w:rsidR="008C7159">
        <w:rPr>
          <w:rFonts w:ascii="Times New Roman" w:hAnsi="Times New Roman" w:cs="Times New Roman"/>
          <w:b/>
          <w:sz w:val="24"/>
          <w:szCs w:val="24"/>
        </w:rPr>
        <w:t xml:space="preserve">: </w:t>
      </w:r>
      <w:r w:rsidR="000F7249">
        <w:rPr>
          <w:rFonts w:ascii="Times New Roman" w:hAnsi="Times New Roman" w:cs="Times New Roman"/>
          <w:b/>
          <w:sz w:val="24"/>
          <w:szCs w:val="24"/>
        </w:rPr>
        <w:t>Access to telephone/mobile phone</w:t>
      </w:r>
      <w:r w:rsidR="00586D78">
        <w:rPr>
          <w:rFonts w:ascii="Times New Roman" w:hAnsi="Times New Roman" w:cs="Times New Roman"/>
          <w:b/>
          <w:sz w:val="24"/>
          <w:szCs w:val="24"/>
        </w:rPr>
        <w:t xml:space="preserve"> at poultry farmers home/premises in relation to their sources of information</w:t>
      </w:r>
    </w:p>
    <w:p w:rsidR="00586D78" w:rsidRDefault="00527750" w:rsidP="00586D78">
      <w:pPr>
        <w:tabs>
          <w:tab w:val="left" w:pos="7893"/>
        </w:tabs>
      </w:pPr>
      <w:r>
        <w:rPr>
          <w:noProof/>
          <w:lang w:eastAsia="en-GB"/>
        </w:rPr>
        <w:pict>
          <v:shape id="_x0000_s22655" type="#_x0000_t202" style="position:absolute;margin-left:276.45pt;margin-top:84.95pt;width:188.85pt;height:22.5pt;z-index:252315648" strokecolor="white [3212]">
            <v:textbox style="mso-next-textbox:#_x0000_s22655">
              <w:txbxContent>
                <w:p w:rsidR="007D14A3" w:rsidRDefault="007D14A3" w:rsidP="00586D78">
                  <w:r>
                    <w:t>No access to telephone/mobile phone</w:t>
                  </w:r>
                </w:p>
              </w:txbxContent>
            </v:textbox>
          </v:shape>
        </w:pict>
      </w:r>
      <w:r>
        <w:rPr>
          <w:noProof/>
          <w:lang w:eastAsia="en-GB"/>
        </w:rPr>
        <w:pict>
          <v:shape id="_x0000_s22654" type="#_x0000_t202" style="position:absolute;margin-left:276.45pt;margin-top:51.95pt;width:194.95pt;height:22.75pt;z-index:252314624" strokecolor="white [3212]">
            <v:textbox style="mso-next-textbox:#_x0000_s22654">
              <w:txbxContent>
                <w:p w:rsidR="007D14A3" w:rsidRDefault="007D14A3" w:rsidP="00586D78">
                  <w:r>
                    <w:t>Access to telephone/mobile phone</w:t>
                  </w:r>
                </w:p>
              </w:txbxContent>
            </v:textbox>
          </v:shape>
        </w:pict>
      </w:r>
      <w:r>
        <w:rPr>
          <w:noProof/>
          <w:lang w:eastAsia="en-GB"/>
        </w:rPr>
        <w:pict>
          <v:rect id="_x0000_s22652" style="position:absolute;margin-left:259.45pt;margin-top:56.55pt;width:13.5pt;height:12.75pt;z-index:252312576" fillcolor="#4f81bd [3204]"/>
        </w:pict>
      </w:r>
      <w:r>
        <w:rPr>
          <w:noProof/>
          <w:lang w:eastAsia="en-GB"/>
        </w:rPr>
        <w:pict>
          <v:rect id="_x0000_s22653" style="position:absolute;margin-left:259.45pt;margin-top:89.9pt;width:13.5pt;height:12.75pt;z-index:252313600" fillcolor="#c0504d [3205]"/>
        </w:pict>
      </w:r>
      <w:r w:rsidR="00586D78">
        <w:rPr>
          <w:noProof/>
          <w:lang w:eastAsia="en-GB"/>
        </w:rPr>
        <w:drawing>
          <wp:inline distT="0" distB="0" distL="0" distR="0">
            <wp:extent cx="3198603" cy="2725947"/>
            <wp:effectExtent l="19050" t="0" r="20847" b="0"/>
            <wp:docPr id="26"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00586D78">
        <w:tab/>
      </w:r>
    </w:p>
    <w:p w:rsidR="006C3916" w:rsidRDefault="00586D78" w:rsidP="006C3916">
      <w:pPr>
        <w:spacing w:line="480" w:lineRule="auto"/>
        <w:jc w:val="both"/>
        <w:rPr>
          <w:rFonts w:ascii="Times New Roman" w:hAnsi="Times New Roman" w:cs="Times New Roman"/>
          <w:b/>
          <w:sz w:val="24"/>
          <w:szCs w:val="24"/>
        </w:rPr>
      </w:pPr>
      <w:r>
        <w:rPr>
          <w:rFonts w:ascii="Times New Roman" w:hAnsi="Times New Roman" w:cs="Times New Roman"/>
          <w:b/>
          <w:sz w:val="24"/>
          <w:szCs w:val="24"/>
        </w:rPr>
        <w:t>PF- poultry farmers</w:t>
      </w:r>
    </w:p>
    <w:p w:rsidR="006C3916" w:rsidRDefault="008C7159" w:rsidP="006C3916">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Appendix 3</w:t>
      </w:r>
      <w:r w:rsidR="001D7549">
        <w:rPr>
          <w:rFonts w:ascii="Times New Roman" w:hAnsi="Times New Roman" w:cs="Times New Roman"/>
          <w:b/>
          <w:sz w:val="24"/>
          <w:szCs w:val="24"/>
        </w:rPr>
        <w:t>8</w:t>
      </w:r>
      <w:r>
        <w:rPr>
          <w:rFonts w:ascii="Times New Roman" w:hAnsi="Times New Roman" w:cs="Times New Roman"/>
          <w:b/>
          <w:sz w:val="24"/>
          <w:szCs w:val="24"/>
        </w:rPr>
        <w:t xml:space="preserve"> Figure 7</w:t>
      </w:r>
      <w:r w:rsidR="001D7549">
        <w:rPr>
          <w:rFonts w:ascii="Times New Roman" w:hAnsi="Times New Roman" w:cs="Times New Roman"/>
          <w:b/>
          <w:sz w:val="24"/>
          <w:szCs w:val="24"/>
        </w:rPr>
        <w:t>5</w:t>
      </w:r>
      <w:r>
        <w:rPr>
          <w:rFonts w:ascii="Times New Roman" w:hAnsi="Times New Roman" w:cs="Times New Roman"/>
          <w:b/>
          <w:sz w:val="24"/>
          <w:szCs w:val="24"/>
        </w:rPr>
        <w:t xml:space="preserve">: </w:t>
      </w:r>
      <w:r w:rsidR="006C3916">
        <w:rPr>
          <w:rFonts w:ascii="Times New Roman" w:hAnsi="Times New Roman" w:cs="Times New Roman"/>
          <w:b/>
          <w:sz w:val="24"/>
          <w:szCs w:val="24"/>
        </w:rPr>
        <w:t>Sources of funds for working capital in relation to how the poultry farms had started</w:t>
      </w:r>
    </w:p>
    <w:p w:rsidR="006C3916" w:rsidRDefault="00527750" w:rsidP="006C3916">
      <w:pPr>
        <w:tabs>
          <w:tab w:val="left" w:pos="7893"/>
        </w:tabs>
      </w:pPr>
      <w:r>
        <w:rPr>
          <w:noProof/>
          <w:lang w:eastAsia="en-GB"/>
        </w:rPr>
        <w:pict>
          <v:shape id="_x0000_s22663" type="#_x0000_t202" style="position:absolute;margin-left:191.35pt;margin-top:192.4pt;width:116.15pt;height:19.4pt;z-index:252324864" strokecolor="white [3212]">
            <v:textbox>
              <w:txbxContent>
                <w:p w:rsidR="007D14A3" w:rsidRDefault="007D14A3">
                  <w:r>
                    <w:t>Loans from Banks</w:t>
                  </w:r>
                </w:p>
              </w:txbxContent>
            </v:textbox>
          </v:shape>
        </w:pict>
      </w:r>
      <w:r>
        <w:rPr>
          <w:noProof/>
          <w:lang w:eastAsia="en-GB"/>
        </w:rPr>
        <w:pict>
          <v:shape id="_x0000_s22659" type="#_x0000_t202" style="position:absolute;margin-left:22.4pt;margin-top:192.4pt;width:188.15pt;height:23.8pt;z-index:252320768" strokecolor="white [3212]">
            <v:textbox style="mso-next-textbox:#_x0000_s22659">
              <w:txbxContent>
                <w:p w:rsidR="007D14A3" w:rsidRDefault="007D14A3" w:rsidP="006C3916">
                  <w:r>
                    <w:t>Purchase as a going concern</w:t>
                  </w:r>
                </w:p>
              </w:txbxContent>
            </v:textbox>
          </v:shape>
        </w:pict>
      </w:r>
      <w:r w:rsidR="006C3916">
        <w:rPr>
          <w:noProof/>
          <w:lang w:eastAsia="en-GB"/>
        </w:rPr>
        <w:drawing>
          <wp:inline distT="0" distB="0" distL="0" distR="0">
            <wp:extent cx="3673056" cy="2329132"/>
            <wp:effectExtent l="19050" t="0" r="22644" b="0"/>
            <wp:docPr id="2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006C3916">
        <w:tab/>
      </w:r>
    </w:p>
    <w:p w:rsidR="00244A25" w:rsidRDefault="00527750" w:rsidP="00BF2AE5">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en-GB"/>
        </w:rPr>
        <w:pict>
          <v:shape id="_x0000_s22664" type="#_x0000_t202" style="position:absolute;left:0;text-align:left;margin-left:191.35pt;margin-top:17.7pt;width:137.9pt;height:20.4pt;z-index:252325888" strokecolor="white [3212]">
            <v:textbox>
              <w:txbxContent>
                <w:p w:rsidR="007D14A3" w:rsidRDefault="007D14A3" w:rsidP="001767AE">
                  <w:r>
                    <w:t>Loans from private lenders</w:t>
                  </w:r>
                </w:p>
              </w:txbxContent>
            </v:textbox>
          </v:shape>
        </w:pict>
      </w:r>
      <w:r>
        <w:rPr>
          <w:rFonts w:ascii="Times New Roman" w:hAnsi="Times New Roman" w:cs="Times New Roman"/>
          <w:b/>
          <w:noProof/>
          <w:sz w:val="24"/>
          <w:szCs w:val="24"/>
          <w:lang w:eastAsia="en-GB"/>
        </w:rPr>
        <w:pict>
          <v:rect id="_x0000_s22662" style="position:absolute;left:0;text-align:left;margin-left:167.1pt;margin-top:20.45pt;width:13.5pt;height:12.75pt;z-index:252323840" fillcolor="#9bbb59 [3206]"/>
        </w:pict>
      </w:r>
      <w:r>
        <w:rPr>
          <w:rFonts w:ascii="Times New Roman" w:hAnsi="Times New Roman" w:cs="Times New Roman"/>
          <w:b/>
          <w:noProof/>
          <w:sz w:val="24"/>
          <w:szCs w:val="24"/>
          <w:lang w:eastAsia="en-GB"/>
        </w:rPr>
        <w:pict>
          <v:rect id="_x0000_s22661" style="position:absolute;left:0;text-align:left;margin-left:167.1pt;margin-top:3.3pt;width:13.5pt;height:12.75pt;z-index:252322816" fillcolor="#8064a2 [3207]"/>
        </w:pict>
      </w:r>
      <w:r w:rsidRPr="00527750">
        <w:rPr>
          <w:noProof/>
          <w:lang w:eastAsia="en-GB"/>
        </w:rPr>
        <w:pict>
          <v:shape id="_x0000_s22658" type="#_x0000_t202" style="position:absolute;left:0;text-align:left;margin-left:27.15pt;margin-top:16.05pt;width:127.7pt;height:22.05pt;z-index:252319744" strokecolor="white [3212]">
            <v:textbox style="mso-next-textbox:#_x0000_s22658">
              <w:txbxContent>
                <w:p w:rsidR="007D14A3" w:rsidRDefault="007D14A3" w:rsidP="006C3916">
                  <w:r>
                    <w:t xml:space="preserve">Started from scratch </w:t>
                  </w:r>
                </w:p>
              </w:txbxContent>
            </v:textbox>
          </v:shape>
        </w:pict>
      </w:r>
      <w:r w:rsidRPr="00527750">
        <w:rPr>
          <w:noProof/>
          <w:lang w:eastAsia="en-GB"/>
        </w:rPr>
        <w:pict>
          <v:rect id="_x0000_s22656" style="position:absolute;left:0;text-align:left;margin-left:-1.25pt;margin-top:20.45pt;width:13.5pt;height:12.75pt;z-index:252317696" fillcolor="#4f81bd [3204]"/>
        </w:pict>
      </w:r>
      <w:r w:rsidRPr="00527750">
        <w:rPr>
          <w:noProof/>
          <w:lang w:eastAsia="en-GB"/>
        </w:rPr>
        <w:pict>
          <v:rect id="_x0000_s22657" style="position:absolute;left:0;text-align:left;margin-left:-1.25pt;margin-top:3.3pt;width:13.5pt;height:12.75pt;z-index:252318720" fillcolor="#c0504d [3205]"/>
        </w:pict>
      </w:r>
    </w:p>
    <w:p w:rsidR="00244A25" w:rsidRDefault="00244A25" w:rsidP="00BF2AE5">
      <w:pPr>
        <w:spacing w:line="480" w:lineRule="auto"/>
        <w:jc w:val="both"/>
        <w:rPr>
          <w:rFonts w:ascii="Times New Roman" w:hAnsi="Times New Roman" w:cs="Times New Roman"/>
          <w:b/>
          <w:sz w:val="24"/>
          <w:szCs w:val="24"/>
        </w:rPr>
      </w:pPr>
    </w:p>
    <w:p w:rsidR="00491870" w:rsidRDefault="00491870" w:rsidP="00491870">
      <w:pPr>
        <w:spacing w:line="240" w:lineRule="auto"/>
        <w:jc w:val="both"/>
        <w:rPr>
          <w:rFonts w:ascii="Times New Roman" w:hAnsi="Times New Roman" w:cs="Times New Roman"/>
          <w:b/>
          <w:sz w:val="24"/>
          <w:szCs w:val="24"/>
        </w:rPr>
      </w:pPr>
    </w:p>
    <w:p w:rsidR="00244A25" w:rsidRDefault="00926E0A" w:rsidP="00491870">
      <w:pPr>
        <w:spacing w:line="240" w:lineRule="auto"/>
        <w:jc w:val="both"/>
        <w:rPr>
          <w:rFonts w:ascii="Times New Roman" w:hAnsi="Times New Roman" w:cs="Times New Roman"/>
          <w:b/>
          <w:sz w:val="24"/>
          <w:szCs w:val="24"/>
        </w:rPr>
      </w:pPr>
      <w:r>
        <w:rPr>
          <w:rFonts w:ascii="Times New Roman" w:hAnsi="Times New Roman" w:cs="Times New Roman"/>
          <w:b/>
          <w:sz w:val="24"/>
          <w:szCs w:val="24"/>
        </w:rPr>
        <w:t>Appendix</w:t>
      </w:r>
      <w:r w:rsidR="00581CF3">
        <w:rPr>
          <w:rFonts w:ascii="Times New Roman" w:hAnsi="Times New Roman" w:cs="Times New Roman"/>
          <w:b/>
          <w:sz w:val="24"/>
          <w:szCs w:val="24"/>
        </w:rPr>
        <w:t xml:space="preserve"> 39, Figure 76</w:t>
      </w:r>
    </w:p>
    <w:p w:rsidR="00F44EC8" w:rsidRPr="00AD66DD" w:rsidRDefault="00146323" w:rsidP="00491870">
      <w:pPr>
        <w:spacing w:line="240" w:lineRule="auto"/>
        <w:rPr>
          <w:b/>
        </w:rPr>
      </w:pPr>
      <w:r>
        <w:rPr>
          <w:b/>
        </w:rPr>
        <w:t>Rel</w:t>
      </w:r>
      <w:r w:rsidR="008F6898">
        <w:rPr>
          <w:b/>
        </w:rPr>
        <w:t>igious background of poultry farme</w:t>
      </w:r>
      <w:r w:rsidR="00E945AC">
        <w:rPr>
          <w:b/>
        </w:rPr>
        <w:t>rs in relation to</w:t>
      </w:r>
      <w:r w:rsidR="008F6898">
        <w:rPr>
          <w:b/>
        </w:rPr>
        <w:t xml:space="preserve"> their intention to join the social movement</w:t>
      </w:r>
      <w:r w:rsidR="00F44EC8" w:rsidRPr="00AD66DD">
        <w:rPr>
          <w:b/>
        </w:rPr>
        <w:t xml:space="preserve"> </w:t>
      </w:r>
    </w:p>
    <w:p w:rsidR="00F44EC8" w:rsidRDefault="00527750" w:rsidP="00F44EC8">
      <w:r>
        <w:rPr>
          <w:noProof/>
          <w:lang w:eastAsia="en-GB"/>
        </w:rPr>
        <w:pict>
          <v:shape id="_x0000_s22722" type="#_x0000_t202" style="position:absolute;margin-left:374.25pt;margin-top:84.95pt;width:65.2pt;height:22.5pt;z-index:252386304" strokecolor="white [3212]">
            <v:textbox style="mso-next-textbox:#_x0000_s22722">
              <w:txbxContent>
                <w:p w:rsidR="007D14A3" w:rsidRDefault="007D14A3" w:rsidP="00F44EC8">
                  <w:r>
                    <w:t>No SM</w:t>
                  </w:r>
                </w:p>
              </w:txbxContent>
            </v:textbox>
          </v:shape>
        </w:pict>
      </w:r>
      <w:r>
        <w:rPr>
          <w:noProof/>
          <w:lang w:eastAsia="en-GB"/>
        </w:rPr>
        <w:pict>
          <v:rect id="_x0000_s22720" style="position:absolute;margin-left:347.7pt;margin-top:90.2pt;width:13.5pt;height:12.75pt;z-index:252384256" fillcolor="#c0504d [3205]"/>
        </w:pict>
      </w:r>
      <w:r>
        <w:rPr>
          <w:noProof/>
          <w:lang w:eastAsia="en-GB"/>
        </w:rPr>
        <w:pict>
          <v:shape id="_x0000_s22721" type="#_x0000_t202" style="position:absolute;margin-left:374.25pt;margin-top:51.95pt;width:108.7pt;height:22.75pt;z-index:252385280" strokecolor="white [3212]">
            <v:textbox style="mso-next-textbox:#_x0000_s22721">
              <w:txbxContent>
                <w:p w:rsidR="007D14A3" w:rsidRDefault="007D14A3" w:rsidP="00F44EC8">
                  <w:r>
                    <w:t>Yes SM</w:t>
                  </w:r>
                </w:p>
              </w:txbxContent>
            </v:textbox>
          </v:shape>
        </w:pict>
      </w:r>
      <w:r>
        <w:rPr>
          <w:noProof/>
          <w:lang w:eastAsia="en-GB"/>
        </w:rPr>
        <w:pict>
          <v:rect id="_x0000_s22719" style="position:absolute;margin-left:347.7pt;margin-top:57.2pt;width:13.5pt;height:12.75pt;z-index:252383232" fillcolor="#4f81bd [3204]"/>
        </w:pict>
      </w:r>
      <w:r w:rsidR="00F44EC8">
        <w:rPr>
          <w:noProof/>
          <w:lang w:eastAsia="en-GB"/>
        </w:rPr>
        <w:drawing>
          <wp:inline distT="0" distB="0" distL="0" distR="0">
            <wp:extent cx="4052618" cy="2301982"/>
            <wp:effectExtent l="19050" t="0" r="24082" b="3068"/>
            <wp:docPr id="31"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C12D53" w:rsidRDefault="00C12D53" w:rsidP="00BF2AE5">
      <w:pPr>
        <w:spacing w:line="480" w:lineRule="auto"/>
        <w:jc w:val="both"/>
        <w:rPr>
          <w:rFonts w:ascii="Times New Roman" w:hAnsi="Times New Roman" w:cs="Times New Roman"/>
          <w:b/>
          <w:sz w:val="24"/>
          <w:szCs w:val="24"/>
        </w:rPr>
      </w:pPr>
    </w:p>
    <w:p w:rsidR="0075056E" w:rsidRDefault="0075056E" w:rsidP="00BF2AE5">
      <w:pPr>
        <w:spacing w:line="480" w:lineRule="auto"/>
        <w:jc w:val="both"/>
        <w:rPr>
          <w:rFonts w:ascii="Times New Roman" w:hAnsi="Times New Roman" w:cs="Times New Roman"/>
          <w:b/>
          <w:sz w:val="24"/>
          <w:szCs w:val="24"/>
        </w:rPr>
      </w:pPr>
    </w:p>
    <w:p w:rsidR="0075056E" w:rsidRDefault="0075056E" w:rsidP="00BF2AE5">
      <w:pPr>
        <w:spacing w:line="480" w:lineRule="auto"/>
        <w:jc w:val="both"/>
        <w:rPr>
          <w:rFonts w:ascii="Times New Roman" w:hAnsi="Times New Roman" w:cs="Times New Roman"/>
          <w:b/>
          <w:sz w:val="24"/>
          <w:szCs w:val="24"/>
        </w:rPr>
      </w:pPr>
    </w:p>
    <w:p w:rsidR="00F77C95" w:rsidRDefault="00926E0A" w:rsidP="00491870">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Appendix</w:t>
      </w:r>
      <w:r w:rsidR="00F77C95">
        <w:rPr>
          <w:rFonts w:ascii="Times New Roman" w:hAnsi="Times New Roman" w:cs="Times New Roman"/>
          <w:b/>
          <w:sz w:val="24"/>
          <w:szCs w:val="24"/>
        </w:rPr>
        <w:t xml:space="preserve"> 40, Figure 77</w:t>
      </w:r>
    </w:p>
    <w:p w:rsidR="00F77C95" w:rsidRPr="00AD66DD" w:rsidRDefault="00F77C95" w:rsidP="00491870">
      <w:pPr>
        <w:spacing w:line="240" w:lineRule="auto"/>
        <w:rPr>
          <w:b/>
        </w:rPr>
      </w:pPr>
      <w:r>
        <w:rPr>
          <w:b/>
        </w:rPr>
        <w:t>Religious background of stakeholders in relation to join their intention to join the social movement</w:t>
      </w:r>
      <w:r w:rsidRPr="00AD66DD">
        <w:rPr>
          <w:b/>
        </w:rPr>
        <w:t xml:space="preserve"> </w:t>
      </w:r>
    </w:p>
    <w:p w:rsidR="00F77C95" w:rsidRDefault="00527750" w:rsidP="00F77C95">
      <w:r>
        <w:rPr>
          <w:noProof/>
          <w:lang w:eastAsia="en-GB"/>
        </w:rPr>
        <w:pict>
          <v:shape id="_x0000_s22742" type="#_x0000_t202" style="position:absolute;margin-left:374.25pt;margin-top:84.95pt;width:65.9pt;height:22.5pt;z-index:252411904" strokecolor="white [3212]">
            <v:textbox style="mso-next-textbox:#_x0000_s22742">
              <w:txbxContent>
                <w:p w:rsidR="007D14A3" w:rsidRDefault="007D14A3" w:rsidP="00F77C95">
                  <w:r>
                    <w:t>No SM</w:t>
                  </w:r>
                </w:p>
              </w:txbxContent>
            </v:textbox>
          </v:shape>
        </w:pict>
      </w:r>
      <w:r>
        <w:rPr>
          <w:noProof/>
          <w:lang w:eastAsia="en-GB"/>
        </w:rPr>
        <w:pict>
          <v:rect id="_x0000_s22740" style="position:absolute;margin-left:347.7pt;margin-top:90.2pt;width:13.5pt;height:12.75pt;z-index:252409856" fillcolor="#c0504d [3205]"/>
        </w:pict>
      </w:r>
      <w:r>
        <w:rPr>
          <w:noProof/>
          <w:lang w:eastAsia="en-GB"/>
        </w:rPr>
        <w:pict>
          <v:shape id="_x0000_s22741" type="#_x0000_t202" style="position:absolute;margin-left:374.25pt;margin-top:51.95pt;width:108.7pt;height:22.75pt;z-index:252410880" strokecolor="white [3212]">
            <v:textbox style="mso-next-textbox:#_x0000_s22741">
              <w:txbxContent>
                <w:p w:rsidR="007D14A3" w:rsidRDefault="007D14A3" w:rsidP="00F77C95">
                  <w:r>
                    <w:t>Yes SM</w:t>
                  </w:r>
                </w:p>
              </w:txbxContent>
            </v:textbox>
          </v:shape>
        </w:pict>
      </w:r>
      <w:r>
        <w:rPr>
          <w:noProof/>
          <w:lang w:eastAsia="en-GB"/>
        </w:rPr>
        <w:pict>
          <v:rect id="_x0000_s22739" style="position:absolute;margin-left:347.7pt;margin-top:57.2pt;width:13.5pt;height:12.75pt;z-index:252408832" fillcolor="#4f81bd [3204]"/>
        </w:pict>
      </w:r>
      <w:r w:rsidR="00F77C95">
        <w:rPr>
          <w:noProof/>
          <w:lang w:eastAsia="en-GB"/>
        </w:rPr>
        <w:drawing>
          <wp:inline distT="0" distB="0" distL="0" distR="0">
            <wp:extent cx="4052618" cy="2301982"/>
            <wp:effectExtent l="19050" t="0" r="24082" b="3068"/>
            <wp:docPr id="50"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7C53CD" w:rsidRDefault="007C53CD" w:rsidP="00BF2AE5">
      <w:pPr>
        <w:spacing w:line="480" w:lineRule="auto"/>
        <w:jc w:val="both"/>
        <w:rPr>
          <w:rFonts w:ascii="Times New Roman" w:hAnsi="Times New Roman" w:cs="Times New Roman"/>
          <w:b/>
          <w:sz w:val="24"/>
          <w:szCs w:val="24"/>
        </w:rPr>
      </w:pPr>
    </w:p>
    <w:p w:rsidR="000143F5" w:rsidRDefault="00926E0A" w:rsidP="007C53CD">
      <w:pPr>
        <w:spacing w:line="240" w:lineRule="auto"/>
        <w:jc w:val="both"/>
        <w:rPr>
          <w:rFonts w:ascii="Times New Roman" w:hAnsi="Times New Roman" w:cs="Times New Roman"/>
          <w:b/>
          <w:sz w:val="24"/>
          <w:szCs w:val="24"/>
        </w:rPr>
      </w:pPr>
      <w:r>
        <w:rPr>
          <w:rFonts w:ascii="Times New Roman" w:hAnsi="Times New Roman" w:cs="Times New Roman"/>
          <w:b/>
          <w:sz w:val="24"/>
          <w:szCs w:val="24"/>
        </w:rPr>
        <w:t>Appendix 41</w:t>
      </w:r>
      <w:r w:rsidR="00581CF3">
        <w:rPr>
          <w:rFonts w:ascii="Times New Roman" w:hAnsi="Times New Roman" w:cs="Times New Roman"/>
          <w:b/>
          <w:sz w:val="24"/>
          <w:szCs w:val="24"/>
        </w:rPr>
        <w:t xml:space="preserve">, </w:t>
      </w:r>
      <w:r>
        <w:rPr>
          <w:rFonts w:ascii="Times New Roman" w:hAnsi="Times New Roman" w:cs="Times New Roman"/>
          <w:b/>
          <w:sz w:val="24"/>
          <w:szCs w:val="24"/>
        </w:rPr>
        <w:t>Figure 78</w:t>
      </w:r>
      <w:r w:rsidR="00581CF3">
        <w:rPr>
          <w:rFonts w:ascii="Times New Roman" w:hAnsi="Times New Roman" w:cs="Times New Roman"/>
          <w:b/>
          <w:sz w:val="24"/>
          <w:szCs w:val="24"/>
        </w:rPr>
        <w:t xml:space="preserve"> </w:t>
      </w:r>
    </w:p>
    <w:p w:rsidR="00144A3B" w:rsidRPr="00AD66DD" w:rsidRDefault="00144A3B" w:rsidP="007C53CD">
      <w:pPr>
        <w:spacing w:line="240" w:lineRule="auto"/>
        <w:rPr>
          <w:b/>
        </w:rPr>
      </w:pPr>
      <w:r>
        <w:rPr>
          <w:b/>
        </w:rPr>
        <w:t xml:space="preserve">Marital and Gender status of </w:t>
      </w:r>
      <w:r w:rsidR="00CE1B33">
        <w:rPr>
          <w:b/>
        </w:rPr>
        <w:t>poultry farmers</w:t>
      </w:r>
      <w:r w:rsidRPr="00AD66DD">
        <w:rPr>
          <w:b/>
        </w:rPr>
        <w:t xml:space="preserve"> in relation to</w:t>
      </w:r>
      <w:r>
        <w:rPr>
          <w:b/>
        </w:rPr>
        <w:t xml:space="preserve"> their intention to join the social movement</w:t>
      </w:r>
      <w:r w:rsidRPr="00AD66DD">
        <w:rPr>
          <w:b/>
        </w:rPr>
        <w:t xml:space="preserve"> </w:t>
      </w:r>
    </w:p>
    <w:p w:rsidR="00144A3B" w:rsidRDefault="00527750" w:rsidP="00144A3B">
      <w:r>
        <w:rPr>
          <w:noProof/>
          <w:lang w:eastAsia="en-GB"/>
        </w:rPr>
        <w:pict>
          <v:shape id="_x0000_s22726" type="#_x0000_t202" style="position:absolute;margin-left:426pt;margin-top:84.95pt;width:56.95pt;height:22.5pt;z-index:252391424" strokecolor="white [3212]">
            <v:textbox style="mso-next-textbox:#_x0000_s22726">
              <w:txbxContent>
                <w:p w:rsidR="007D14A3" w:rsidRDefault="007D14A3" w:rsidP="00144A3B">
                  <w:r>
                    <w:t>No SM</w:t>
                  </w:r>
                </w:p>
              </w:txbxContent>
            </v:textbox>
          </v:shape>
        </w:pict>
      </w:r>
      <w:r>
        <w:rPr>
          <w:noProof/>
          <w:lang w:eastAsia="en-GB"/>
        </w:rPr>
        <w:pict>
          <v:shape id="_x0000_s22725" type="#_x0000_t202" style="position:absolute;margin-left:426pt;margin-top:51.95pt;width:56.95pt;height:22.75pt;z-index:252390400" strokecolor="white [3212]">
            <v:textbox style="mso-next-textbox:#_x0000_s22725">
              <w:txbxContent>
                <w:p w:rsidR="007D14A3" w:rsidRDefault="007D14A3" w:rsidP="00144A3B">
                  <w:r>
                    <w:t>Yes SM</w:t>
                  </w:r>
                </w:p>
              </w:txbxContent>
            </v:textbox>
          </v:shape>
        </w:pict>
      </w:r>
      <w:r>
        <w:rPr>
          <w:noProof/>
          <w:lang w:eastAsia="en-GB"/>
        </w:rPr>
        <w:pict>
          <v:rect id="_x0000_s22724" style="position:absolute;margin-left:402pt;margin-top:90.2pt;width:13.5pt;height:12.75pt;z-index:252389376" fillcolor="#c0504d [3205]"/>
        </w:pict>
      </w:r>
      <w:r>
        <w:rPr>
          <w:noProof/>
          <w:lang w:eastAsia="en-GB"/>
        </w:rPr>
        <w:pict>
          <v:rect id="_x0000_s22723" style="position:absolute;margin-left:402pt;margin-top:57.2pt;width:13.5pt;height:12.75pt;z-index:252388352" fillcolor="#4f81bd [3204]"/>
        </w:pict>
      </w:r>
      <w:r w:rsidR="00144A3B">
        <w:rPr>
          <w:noProof/>
          <w:lang w:eastAsia="en-GB"/>
        </w:rPr>
        <w:drawing>
          <wp:inline distT="0" distB="0" distL="0" distR="0">
            <wp:extent cx="3629924" cy="2786332"/>
            <wp:effectExtent l="19050" t="0" r="27676" b="0"/>
            <wp:docPr id="42"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0143F5" w:rsidRDefault="00F31327" w:rsidP="00BF2AE5">
      <w:pPr>
        <w:spacing w:line="480" w:lineRule="auto"/>
        <w:jc w:val="both"/>
        <w:rPr>
          <w:rFonts w:ascii="Times New Roman" w:hAnsi="Times New Roman" w:cs="Times New Roman"/>
          <w:b/>
          <w:sz w:val="24"/>
          <w:szCs w:val="24"/>
        </w:rPr>
      </w:pPr>
      <w:r>
        <w:rPr>
          <w:rFonts w:ascii="Times New Roman" w:hAnsi="Times New Roman" w:cs="Times New Roman"/>
          <w:b/>
          <w:sz w:val="24"/>
          <w:szCs w:val="24"/>
        </w:rPr>
        <w:t>SM-Social Movement</w:t>
      </w:r>
      <w:r w:rsidR="00644A02">
        <w:rPr>
          <w:rFonts w:ascii="Times New Roman" w:hAnsi="Times New Roman" w:cs="Times New Roman"/>
          <w:b/>
          <w:sz w:val="24"/>
          <w:szCs w:val="24"/>
        </w:rPr>
        <w:t>; PF-Poultry Farmer</w:t>
      </w:r>
      <w:r w:rsidR="009E4BDB">
        <w:rPr>
          <w:rFonts w:ascii="Times New Roman" w:hAnsi="Times New Roman" w:cs="Times New Roman"/>
          <w:b/>
          <w:sz w:val="24"/>
          <w:szCs w:val="24"/>
        </w:rPr>
        <w:t>s</w:t>
      </w:r>
    </w:p>
    <w:p w:rsidR="0075056E" w:rsidRDefault="0075056E" w:rsidP="00BF2AE5">
      <w:pPr>
        <w:spacing w:line="480" w:lineRule="auto"/>
        <w:jc w:val="both"/>
        <w:rPr>
          <w:rFonts w:ascii="Times New Roman" w:hAnsi="Times New Roman" w:cs="Times New Roman"/>
          <w:b/>
          <w:sz w:val="24"/>
          <w:szCs w:val="24"/>
        </w:rPr>
      </w:pPr>
    </w:p>
    <w:p w:rsidR="00D2094B" w:rsidRDefault="00D2094B" w:rsidP="00BF2AE5">
      <w:pPr>
        <w:spacing w:line="480" w:lineRule="auto"/>
        <w:jc w:val="both"/>
        <w:rPr>
          <w:rFonts w:ascii="Times New Roman" w:hAnsi="Times New Roman" w:cs="Times New Roman"/>
          <w:b/>
          <w:sz w:val="24"/>
          <w:szCs w:val="24"/>
        </w:rPr>
      </w:pPr>
    </w:p>
    <w:p w:rsidR="000143F5" w:rsidRDefault="00926E0A" w:rsidP="009E4BDB">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Appendix 42, Figure 79</w:t>
      </w:r>
    </w:p>
    <w:p w:rsidR="0068136E" w:rsidRPr="00AD66DD" w:rsidRDefault="0068136E" w:rsidP="009E4BDB">
      <w:pPr>
        <w:spacing w:line="240" w:lineRule="auto"/>
        <w:rPr>
          <w:b/>
        </w:rPr>
      </w:pPr>
      <w:r>
        <w:rPr>
          <w:b/>
        </w:rPr>
        <w:t xml:space="preserve">Marital and Gender status of </w:t>
      </w:r>
      <w:r w:rsidR="00CE1B33">
        <w:rPr>
          <w:b/>
        </w:rPr>
        <w:t>poultry farmers</w:t>
      </w:r>
      <w:r w:rsidRPr="00AD66DD">
        <w:rPr>
          <w:b/>
        </w:rPr>
        <w:t xml:space="preserve"> in relation to</w:t>
      </w:r>
      <w:r>
        <w:rPr>
          <w:b/>
        </w:rPr>
        <w:t xml:space="preserve"> their intention to join the social movement</w:t>
      </w:r>
      <w:r w:rsidRPr="00AD66DD">
        <w:rPr>
          <w:b/>
        </w:rPr>
        <w:t xml:space="preserve"> </w:t>
      </w:r>
    </w:p>
    <w:p w:rsidR="0068136E" w:rsidRDefault="00527750" w:rsidP="0068136E">
      <w:r>
        <w:rPr>
          <w:noProof/>
          <w:lang w:eastAsia="en-GB"/>
        </w:rPr>
        <w:pict>
          <v:shape id="_x0000_s22730" type="#_x0000_t202" style="position:absolute;margin-left:426pt;margin-top:84.95pt;width:56.95pt;height:22.5pt;z-index:252396544" strokecolor="white [3212]">
            <v:textbox style="mso-next-textbox:#_x0000_s22730">
              <w:txbxContent>
                <w:p w:rsidR="007D14A3" w:rsidRDefault="007D14A3" w:rsidP="0068136E">
                  <w:r>
                    <w:t>No SM</w:t>
                  </w:r>
                </w:p>
              </w:txbxContent>
            </v:textbox>
          </v:shape>
        </w:pict>
      </w:r>
      <w:r>
        <w:rPr>
          <w:noProof/>
          <w:lang w:eastAsia="en-GB"/>
        </w:rPr>
        <w:pict>
          <v:shape id="_x0000_s22729" type="#_x0000_t202" style="position:absolute;margin-left:426pt;margin-top:51.95pt;width:56.95pt;height:22.75pt;z-index:252395520" strokecolor="white [3212]">
            <v:textbox style="mso-next-textbox:#_x0000_s22729">
              <w:txbxContent>
                <w:p w:rsidR="007D14A3" w:rsidRDefault="007D14A3" w:rsidP="0068136E">
                  <w:r>
                    <w:t>Yes SM</w:t>
                  </w:r>
                </w:p>
              </w:txbxContent>
            </v:textbox>
          </v:shape>
        </w:pict>
      </w:r>
      <w:r>
        <w:rPr>
          <w:noProof/>
          <w:lang w:eastAsia="en-GB"/>
        </w:rPr>
        <w:pict>
          <v:rect id="_x0000_s22728" style="position:absolute;margin-left:402pt;margin-top:90.2pt;width:13.5pt;height:12.75pt;z-index:252394496" fillcolor="#c0504d [3205]"/>
        </w:pict>
      </w:r>
      <w:r>
        <w:rPr>
          <w:noProof/>
          <w:lang w:eastAsia="en-GB"/>
        </w:rPr>
        <w:pict>
          <v:rect id="_x0000_s22727" style="position:absolute;margin-left:402pt;margin-top:57.2pt;width:13.5pt;height:12.75pt;z-index:252393472" fillcolor="#4f81bd [3204]"/>
        </w:pict>
      </w:r>
      <w:r w:rsidR="0068136E">
        <w:rPr>
          <w:noProof/>
          <w:lang w:eastAsia="en-GB"/>
        </w:rPr>
        <w:drawing>
          <wp:inline distT="0" distB="0" distL="0" distR="0">
            <wp:extent cx="3802452" cy="2182854"/>
            <wp:effectExtent l="19050" t="0" r="26598" b="7896"/>
            <wp:docPr id="43"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297046" w:rsidRDefault="0068136E" w:rsidP="00BF2AE5">
      <w:pPr>
        <w:spacing w:line="480" w:lineRule="auto"/>
        <w:jc w:val="both"/>
        <w:rPr>
          <w:rFonts w:ascii="Times New Roman" w:hAnsi="Times New Roman" w:cs="Times New Roman"/>
          <w:b/>
          <w:sz w:val="24"/>
          <w:szCs w:val="24"/>
        </w:rPr>
      </w:pPr>
      <w:r>
        <w:rPr>
          <w:rFonts w:ascii="Times New Roman" w:hAnsi="Times New Roman" w:cs="Times New Roman"/>
          <w:b/>
          <w:sz w:val="24"/>
          <w:szCs w:val="24"/>
        </w:rPr>
        <w:t>SM-Social Movement</w:t>
      </w:r>
    </w:p>
    <w:p w:rsidR="009E4BDB" w:rsidRDefault="009E4BDB" w:rsidP="00BF2AE5">
      <w:pPr>
        <w:spacing w:line="480" w:lineRule="auto"/>
        <w:jc w:val="both"/>
        <w:rPr>
          <w:rFonts w:ascii="Times New Roman" w:hAnsi="Times New Roman" w:cs="Times New Roman"/>
          <w:b/>
          <w:sz w:val="24"/>
          <w:szCs w:val="24"/>
        </w:rPr>
      </w:pPr>
    </w:p>
    <w:p w:rsidR="00581CF3" w:rsidRDefault="00926E0A" w:rsidP="009E4BDB">
      <w:pPr>
        <w:spacing w:line="240" w:lineRule="auto"/>
        <w:jc w:val="both"/>
        <w:rPr>
          <w:rFonts w:ascii="Times New Roman" w:hAnsi="Times New Roman" w:cs="Times New Roman"/>
          <w:b/>
          <w:sz w:val="24"/>
          <w:szCs w:val="24"/>
        </w:rPr>
      </w:pPr>
      <w:r>
        <w:rPr>
          <w:rFonts w:ascii="Times New Roman" w:hAnsi="Times New Roman" w:cs="Times New Roman"/>
          <w:b/>
          <w:sz w:val="24"/>
          <w:szCs w:val="24"/>
        </w:rPr>
        <w:t>Appendix 43, Figure 80</w:t>
      </w:r>
    </w:p>
    <w:p w:rsidR="0075056E" w:rsidRPr="00AD66DD" w:rsidRDefault="0075056E" w:rsidP="009E4BDB">
      <w:pPr>
        <w:spacing w:line="240" w:lineRule="auto"/>
        <w:rPr>
          <w:b/>
        </w:rPr>
      </w:pPr>
      <w:r>
        <w:rPr>
          <w:b/>
        </w:rPr>
        <w:t xml:space="preserve">Marital and Gender status of </w:t>
      </w:r>
      <w:r w:rsidR="00CE1B33">
        <w:rPr>
          <w:b/>
        </w:rPr>
        <w:t>stakeholders</w:t>
      </w:r>
      <w:r w:rsidRPr="00AD66DD">
        <w:rPr>
          <w:b/>
        </w:rPr>
        <w:t xml:space="preserve"> in relation to</w:t>
      </w:r>
      <w:r>
        <w:rPr>
          <w:b/>
        </w:rPr>
        <w:t xml:space="preserve"> their intention to join the social movement</w:t>
      </w:r>
      <w:r w:rsidRPr="00AD66DD">
        <w:rPr>
          <w:b/>
        </w:rPr>
        <w:t xml:space="preserve"> </w:t>
      </w:r>
    </w:p>
    <w:p w:rsidR="0075056E" w:rsidRDefault="00527750" w:rsidP="0075056E">
      <w:r>
        <w:rPr>
          <w:noProof/>
          <w:lang w:eastAsia="en-GB"/>
        </w:rPr>
        <w:pict>
          <v:shape id="_x0000_s22734" type="#_x0000_t202" style="position:absolute;margin-left:426pt;margin-top:84.95pt;width:56.95pt;height:22.5pt;z-index:252401664" strokecolor="white [3212]">
            <v:textbox style="mso-next-textbox:#_x0000_s22734">
              <w:txbxContent>
                <w:p w:rsidR="007D14A3" w:rsidRDefault="007D14A3" w:rsidP="0075056E">
                  <w:r>
                    <w:t>No SM</w:t>
                  </w:r>
                </w:p>
              </w:txbxContent>
            </v:textbox>
          </v:shape>
        </w:pict>
      </w:r>
      <w:r>
        <w:rPr>
          <w:noProof/>
          <w:lang w:eastAsia="en-GB"/>
        </w:rPr>
        <w:pict>
          <v:shape id="_x0000_s22733" type="#_x0000_t202" style="position:absolute;margin-left:426pt;margin-top:51.95pt;width:56.95pt;height:22.75pt;z-index:252400640" strokecolor="white [3212]">
            <v:textbox style="mso-next-textbox:#_x0000_s22733">
              <w:txbxContent>
                <w:p w:rsidR="007D14A3" w:rsidRDefault="007D14A3" w:rsidP="0075056E">
                  <w:r>
                    <w:t>Yes SM</w:t>
                  </w:r>
                </w:p>
              </w:txbxContent>
            </v:textbox>
          </v:shape>
        </w:pict>
      </w:r>
      <w:r>
        <w:rPr>
          <w:noProof/>
          <w:lang w:eastAsia="en-GB"/>
        </w:rPr>
        <w:pict>
          <v:rect id="_x0000_s22732" style="position:absolute;margin-left:402pt;margin-top:90.2pt;width:13.5pt;height:12.75pt;z-index:252399616" fillcolor="#c0504d [3205]"/>
        </w:pict>
      </w:r>
      <w:r>
        <w:rPr>
          <w:noProof/>
          <w:lang w:eastAsia="en-GB"/>
        </w:rPr>
        <w:pict>
          <v:rect id="_x0000_s22731" style="position:absolute;margin-left:402pt;margin-top:57.2pt;width:13.5pt;height:12.75pt;z-index:252398592" fillcolor="#4f81bd [3204]"/>
        </w:pict>
      </w:r>
      <w:r w:rsidR="0075056E">
        <w:rPr>
          <w:noProof/>
          <w:lang w:eastAsia="en-GB"/>
        </w:rPr>
        <w:drawing>
          <wp:inline distT="0" distB="0" distL="0" distR="0">
            <wp:extent cx="3629924" cy="2786332"/>
            <wp:effectExtent l="19050" t="0" r="27676" b="0"/>
            <wp:docPr id="4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450B02" w:rsidRDefault="0075056E" w:rsidP="00BF2AE5">
      <w:pPr>
        <w:spacing w:line="480" w:lineRule="auto"/>
        <w:jc w:val="both"/>
        <w:rPr>
          <w:rFonts w:ascii="Times New Roman" w:hAnsi="Times New Roman" w:cs="Times New Roman"/>
          <w:b/>
          <w:sz w:val="24"/>
          <w:szCs w:val="24"/>
        </w:rPr>
      </w:pPr>
      <w:r>
        <w:rPr>
          <w:rFonts w:ascii="Times New Roman" w:hAnsi="Times New Roman" w:cs="Times New Roman"/>
          <w:b/>
          <w:sz w:val="24"/>
          <w:szCs w:val="24"/>
        </w:rPr>
        <w:t>SM-Social Movement</w:t>
      </w:r>
    </w:p>
    <w:p w:rsidR="009E4BDB" w:rsidRDefault="009E4BDB" w:rsidP="00BF2AE5">
      <w:pPr>
        <w:spacing w:line="480" w:lineRule="auto"/>
        <w:jc w:val="both"/>
        <w:rPr>
          <w:rFonts w:ascii="Times New Roman" w:hAnsi="Times New Roman" w:cs="Times New Roman"/>
          <w:b/>
          <w:sz w:val="24"/>
          <w:szCs w:val="24"/>
        </w:rPr>
      </w:pPr>
    </w:p>
    <w:p w:rsidR="00581CF3" w:rsidRDefault="00926E0A" w:rsidP="009E4BDB">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Appendix 44</w:t>
      </w:r>
      <w:r w:rsidR="00EA334F">
        <w:rPr>
          <w:rFonts w:ascii="Times New Roman" w:hAnsi="Times New Roman" w:cs="Times New Roman"/>
          <w:b/>
          <w:sz w:val="24"/>
          <w:szCs w:val="24"/>
        </w:rPr>
        <w:t xml:space="preserve">, Figure </w:t>
      </w:r>
      <w:r w:rsidR="00581CF3">
        <w:rPr>
          <w:rFonts w:ascii="Times New Roman" w:hAnsi="Times New Roman" w:cs="Times New Roman"/>
          <w:b/>
          <w:sz w:val="24"/>
          <w:szCs w:val="24"/>
        </w:rPr>
        <w:t>8</w:t>
      </w:r>
      <w:r>
        <w:rPr>
          <w:rFonts w:ascii="Times New Roman" w:hAnsi="Times New Roman" w:cs="Times New Roman"/>
          <w:b/>
          <w:sz w:val="24"/>
          <w:szCs w:val="24"/>
        </w:rPr>
        <w:t>1</w:t>
      </w:r>
    </w:p>
    <w:p w:rsidR="008B5C51" w:rsidRPr="00AD66DD" w:rsidRDefault="008B5C51" w:rsidP="009E4BDB">
      <w:pPr>
        <w:spacing w:line="240" w:lineRule="auto"/>
        <w:rPr>
          <w:b/>
        </w:rPr>
      </w:pPr>
      <w:r>
        <w:rPr>
          <w:b/>
        </w:rPr>
        <w:t xml:space="preserve">Marital and Gender status of </w:t>
      </w:r>
      <w:r w:rsidR="00CE1B33">
        <w:rPr>
          <w:b/>
        </w:rPr>
        <w:t>stakeholders</w:t>
      </w:r>
      <w:r w:rsidRPr="00AD66DD">
        <w:rPr>
          <w:b/>
        </w:rPr>
        <w:t xml:space="preserve"> in relation to</w:t>
      </w:r>
      <w:r>
        <w:rPr>
          <w:b/>
        </w:rPr>
        <w:t xml:space="preserve"> their intention to join the social movement</w:t>
      </w:r>
      <w:r w:rsidRPr="00AD66DD">
        <w:rPr>
          <w:b/>
        </w:rPr>
        <w:t xml:space="preserve"> </w:t>
      </w:r>
    </w:p>
    <w:p w:rsidR="008B5C51" w:rsidRDefault="00527750" w:rsidP="008B5C51">
      <w:r>
        <w:rPr>
          <w:noProof/>
          <w:lang w:eastAsia="en-GB"/>
        </w:rPr>
        <w:pict>
          <v:shape id="_x0000_s22738" type="#_x0000_t202" style="position:absolute;margin-left:426pt;margin-top:84.95pt;width:56.95pt;height:22.5pt;z-index:252406784" strokecolor="white [3212]">
            <v:textbox style="mso-next-textbox:#_x0000_s22738">
              <w:txbxContent>
                <w:p w:rsidR="007D14A3" w:rsidRDefault="007D14A3" w:rsidP="008B5C51">
                  <w:r>
                    <w:t>No SM</w:t>
                  </w:r>
                </w:p>
              </w:txbxContent>
            </v:textbox>
          </v:shape>
        </w:pict>
      </w:r>
      <w:r>
        <w:rPr>
          <w:noProof/>
          <w:lang w:eastAsia="en-GB"/>
        </w:rPr>
        <w:pict>
          <v:shape id="_x0000_s22737" type="#_x0000_t202" style="position:absolute;margin-left:426pt;margin-top:51.95pt;width:56.95pt;height:22.75pt;z-index:252405760" strokecolor="white [3212]">
            <v:textbox style="mso-next-textbox:#_x0000_s22737">
              <w:txbxContent>
                <w:p w:rsidR="007D14A3" w:rsidRDefault="007D14A3" w:rsidP="008B5C51">
                  <w:r>
                    <w:t>Yes SM</w:t>
                  </w:r>
                </w:p>
              </w:txbxContent>
            </v:textbox>
          </v:shape>
        </w:pict>
      </w:r>
      <w:r>
        <w:rPr>
          <w:noProof/>
          <w:lang w:eastAsia="en-GB"/>
        </w:rPr>
        <w:pict>
          <v:rect id="_x0000_s22736" style="position:absolute;margin-left:402pt;margin-top:90.2pt;width:13.5pt;height:12.75pt;z-index:252404736" fillcolor="#c0504d [3205]"/>
        </w:pict>
      </w:r>
      <w:r>
        <w:rPr>
          <w:noProof/>
          <w:lang w:eastAsia="en-GB"/>
        </w:rPr>
        <w:pict>
          <v:rect id="_x0000_s22735" style="position:absolute;margin-left:402pt;margin-top:57.2pt;width:13.5pt;height:12.75pt;z-index:252403712" fillcolor="#4f81bd [3204]"/>
        </w:pict>
      </w:r>
      <w:r w:rsidR="008B5C51">
        <w:rPr>
          <w:noProof/>
          <w:lang w:eastAsia="en-GB"/>
        </w:rPr>
        <w:drawing>
          <wp:inline distT="0" distB="0" distL="0" distR="0">
            <wp:extent cx="3629924" cy="2786332"/>
            <wp:effectExtent l="19050" t="0" r="27676" b="0"/>
            <wp:docPr id="49"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297046" w:rsidRDefault="009E4BDB" w:rsidP="00BF2AE5">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r w:rsidR="008B5C51">
        <w:rPr>
          <w:rFonts w:ascii="Times New Roman" w:hAnsi="Times New Roman" w:cs="Times New Roman"/>
          <w:b/>
          <w:sz w:val="24"/>
          <w:szCs w:val="24"/>
        </w:rPr>
        <w:t>SM-Social Movement</w:t>
      </w:r>
      <w:r>
        <w:rPr>
          <w:rFonts w:ascii="Times New Roman" w:hAnsi="Times New Roman" w:cs="Times New Roman"/>
          <w:b/>
          <w:sz w:val="24"/>
          <w:szCs w:val="24"/>
        </w:rPr>
        <w:t>)</w:t>
      </w:r>
    </w:p>
    <w:p w:rsidR="00297046" w:rsidRDefault="00297046" w:rsidP="00BF2AE5">
      <w:pPr>
        <w:spacing w:line="480" w:lineRule="auto"/>
        <w:jc w:val="both"/>
        <w:rPr>
          <w:rFonts w:ascii="Times New Roman" w:hAnsi="Times New Roman" w:cs="Times New Roman"/>
          <w:b/>
          <w:sz w:val="24"/>
          <w:szCs w:val="24"/>
        </w:rPr>
      </w:pPr>
    </w:p>
    <w:p w:rsidR="00297046" w:rsidRDefault="00297046" w:rsidP="00BF2AE5">
      <w:pPr>
        <w:spacing w:line="480" w:lineRule="auto"/>
        <w:jc w:val="both"/>
        <w:rPr>
          <w:rFonts w:ascii="Times New Roman" w:hAnsi="Times New Roman" w:cs="Times New Roman"/>
          <w:b/>
          <w:sz w:val="24"/>
          <w:szCs w:val="24"/>
        </w:rPr>
      </w:pPr>
    </w:p>
    <w:p w:rsidR="00297046" w:rsidRDefault="00297046" w:rsidP="00BF2AE5">
      <w:pPr>
        <w:spacing w:line="480" w:lineRule="auto"/>
        <w:jc w:val="both"/>
        <w:rPr>
          <w:rFonts w:ascii="Times New Roman" w:hAnsi="Times New Roman" w:cs="Times New Roman"/>
          <w:b/>
          <w:sz w:val="24"/>
          <w:szCs w:val="24"/>
        </w:rPr>
      </w:pPr>
    </w:p>
    <w:p w:rsidR="00297046" w:rsidRDefault="00297046" w:rsidP="00BF2AE5">
      <w:pPr>
        <w:spacing w:line="480" w:lineRule="auto"/>
        <w:jc w:val="both"/>
        <w:rPr>
          <w:rFonts w:ascii="Times New Roman" w:hAnsi="Times New Roman" w:cs="Times New Roman"/>
          <w:b/>
          <w:sz w:val="24"/>
          <w:szCs w:val="24"/>
        </w:rPr>
      </w:pPr>
    </w:p>
    <w:p w:rsidR="00297046" w:rsidRDefault="00297046" w:rsidP="00BF2AE5">
      <w:pPr>
        <w:spacing w:line="480" w:lineRule="auto"/>
        <w:jc w:val="both"/>
        <w:rPr>
          <w:rFonts w:ascii="Times New Roman" w:hAnsi="Times New Roman" w:cs="Times New Roman"/>
          <w:b/>
          <w:sz w:val="24"/>
          <w:szCs w:val="24"/>
        </w:rPr>
      </w:pPr>
    </w:p>
    <w:p w:rsidR="00297046" w:rsidRDefault="00297046" w:rsidP="00BF2AE5">
      <w:pPr>
        <w:spacing w:line="480" w:lineRule="auto"/>
        <w:jc w:val="both"/>
        <w:rPr>
          <w:rFonts w:ascii="Times New Roman" w:hAnsi="Times New Roman" w:cs="Times New Roman"/>
          <w:b/>
          <w:sz w:val="24"/>
          <w:szCs w:val="24"/>
        </w:rPr>
      </w:pPr>
    </w:p>
    <w:p w:rsidR="00297046" w:rsidRDefault="00297046" w:rsidP="00BF2AE5">
      <w:pPr>
        <w:spacing w:line="480" w:lineRule="auto"/>
        <w:jc w:val="both"/>
        <w:rPr>
          <w:rFonts w:ascii="Times New Roman" w:hAnsi="Times New Roman" w:cs="Times New Roman"/>
          <w:b/>
          <w:sz w:val="24"/>
          <w:szCs w:val="24"/>
        </w:rPr>
      </w:pPr>
    </w:p>
    <w:p w:rsidR="00297046" w:rsidRDefault="00297046" w:rsidP="00BF2AE5">
      <w:pPr>
        <w:spacing w:line="480" w:lineRule="auto"/>
        <w:jc w:val="both"/>
        <w:rPr>
          <w:rFonts w:ascii="Times New Roman" w:hAnsi="Times New Roman" w:cs="Times New Roman"/>
          <w:b/>
          <w:sz w:val="24"/>
          <w:szCs w:val="24"/>
        </w:rPr>
      </w:pPr>
    </w:p>
    <w:p w:rsidR="003C3470" w:rsidRDefault="003C3470" w:rsidP="00BF2AE5">
      <w:pPr>
        <w:spacing w:line="480" w:lineRule="auto"/>
        <w:jc w:val="both"/>
        <w:rPr>
          <w:rFonts w:ascii="Times New Roman" w:hAnsi="Times New Roman" w:cs="Times New Roman"/>
          <w:b/>
          <w:sz w:val="20"/>
          <w:szCs w:val="20"/>
        </w:rPr>
      </w:pPr>
    </w:p>
    <w:p w:rsidR="00E955ED" w:rsidRPr="001077A0" w:rsidRDefault="001A5171" w:rsidP="00BF2AE5">
      <w:pPr>
        <w:spacing w:line="480" w:lineRule="auto"/>
        <w:jc w:val="both"/>
        <w:rPr>
          <w:rFonts w:ascii="Times New Roman" w:hAnsi="Times New Roman" w:cs="Times New Roman"/>
          <w:b/>
          <w:sz w:val="20"/>
          <w:szCs w:val="20"/>
        </w:rPr>
      </w:pPr>
      <w:r w:rsidRPr="001077A0">
        <w:rPr>
          <w:rFonts w:ascii="Times New Roman" w:hAnsi="Times New Roman" w:cs="Times New Roman"/>
          <w:b/>
          <w:sz w:val="20"/>
          <w:szCs w:val="20"/>
        </w:rPr>
        <w:lastRenderedPageBreak/>
        <w:t xml:space="preserve">Appendix </w:t>
      </w:r>
      <w:r w:rsidR="000218C1" w:rsidRPr="001077A0">
        <w:rPr>
          <w:rFonts w:ascii="Times New Roman" w:hAnsi="Times New Roman" w:cs="Times New Roman"/>
          <w:b/>
          <w:sz w:val="20"/>
          <w:szCs w:val="20"/>
        </w:rPr>
        <w:t>4</w:t>
      </w:r>
      <w:r w:rsidR="00581CF3" w:rsidRPr="001077A0">
        <w:rPr>
          <w:rFonts w:ascii="Times New Roman" w:hAnsi="Times New Roman" w:cs="Times New Roman"/>
          <w:b/>
          <w:sz w:val="20"/>
          <w:szCs w:val="20"/>
        </w:rPr>
        <w:t>4</w:t>
      </w:r>
      <w:r w:rsidR="003C3470">
        <w:rPr>
          <w:rFonts w:ascii="Times New Roman" w:hAnsi="Times New Roman" w:cs="Times New Roman"/>
          <w:b/>
          <w:sz w:val="20"/>
          <w:szCs w:val="20"/>
        </w:rPr>
        <w:t>,</w:t>
      </w:r>
      <w:r w:rsidRPr="001077A0">
        <w:rPr>
          <w:rFonts w:ascii="Times New Roman" w:hAnsi="Times New Roman" w:cs="Times New Roman"/>
          <w:b/>
          <w:sz w:val="20"/>
          <w:szCs w:val="20"/>
        </w:rPr>
        <w:t xml:space="preserve"> </w:t>
      </w:r>
      <w:r w:rsidR="000218C1" w:rsidRPr="001077A0">
        <w:rPr>
          <w:rFonts w:ascii="Times New Roman" w:hAnsi="Times New Roman" w:cs="Times New Roman"/>
          <w:b/>
          <w:sz w:val="20"/>
          <w:szCs w:val="20"/>
        </w:rPr>
        <w:t xml:space="preserve">SECTION A: </w:t>
      </w:r>
      <w:r w:rsidR="00BF2AE5" w:rsidRPr="001077A0">
        <w:rPr>
          <w:rFonts w:ascii="Times New Roman" w:hAnsi="Times New Roman" w:cs="Times New Roman"/>
          <w:b/>
          <w:sz w:val="20"/>
          <w:szCs w:val="20"/>
        </w:rPr>
        <w:t xml:space="preserve">Example of Labelling Data from an </w:t>
      </w:r>
      <w:r w:rsidR="00757F93" w:rsidRPr="001077A0">
        <w:rPr>
          <w:rFonts w:ascii="Times New Roman" w:hAnsi="Times New Roman" w:cs="Times New Roman"/>
          <w:b/>
          <w:sz w:val="20"/>
          <w:szCs w:val="20"/>
        </w:rPr>
        <w:t>End</w:t>
      </w:r>
      <w:r w:rsidR="0060546E" w:rsidRPr="001077A0">
        <w:rPr>
          <w:rFonts w:ascii="Times New Roman" w:hAnsi="Times New Roman" w:cs="Times New Roman"/>
          <w:b/>
          <w:sz w:val="20"/>
          <w:szCs w:val="20"/>
        </w:rPr>
        <w:t>-of-Session Questionnaire for 35 poultry farmers</w:t>
      </w:r>
      <w:r w:rsidRPr="001077A0">
        <w:rPr>
          <w:rFonts w:ascii="Times New Roman" w:hAnsi="Times New Roman" w:cs="Times New Roman"/>
          <w:b/>
          <w:sz w:val="20"/>
          <w:szCs w:val="20"/>
        </w:rPr>
        <w:t>:</w:t>
      </w:r>
      <w:r w:rsidR="00BF2AE5" w:rsidRPr="001077A0">
        <w:rPr>
          <w:rFonts w:ascii="Times New Roman" w:hAnsi="Times New Roman" w:cs="Times New Roman"/>
          <w:b/>
          <w:sz w:val="20"/>
          <w:szCs w:val="20"/>
        </w:rPr>
        <w:t xml:space="preserve"> </w:t>
      </w:r>
      <w:r w:rsidR="00E955ED" w:rsidRPr="001077A0">
        <w:rPr>
          <w:rFonts w:ascii="Times New Roman" w:hAnsi="Times New Roman" w:cs="Times New Roman"/>
          <w:sz w:val="20"/>
          <w:szCs w:val="20"/>
        </w:rPr>
        <w:t>Based on the question “What major protection can the government provide to support the small-scale poultry industry?</w:t>
      </w:r>
    </w:p>
    <w:p w:rsidR="000143F5" w:rsidRPr="001077A0" w:rsidRDefault="00E955ED" w:rsidP="000105AC">
      <w:pPr>
        <w:spacing w:line="480" w:lineRule="auto"/>
        <w:jc w:val="both"/>
        <w:rPr>
          <w:rFonts w:ascii="Times New Roman" w:hAnsi="Times New Roman" w:cs="Times New Roman"/>
          <w:sz w:val="20"/>
          <w:szCs w:val="20"/>
        </w:rPr>
      </w:pPr>
      <w:r w:rsidRPr="001077A0">
        <w:rPr>
          <w:rFonts w:ascii="Times New Roman" w:hAnsi="Times New Roman" w:cs="Times New Roman"/>
          <w:b/>
          <w:sz w:val="20"/>
          <w:szCs w:val="20"/>
        </w:rPr>
        <w:t>Categories</w:t>
      </w:r>
      <w:r w:rsidRPr="001077A0">
        <w:rPr>
          <w:rFonts w:ascii="Times New Roman" w:hAnsi="Times New Roman" w:cs="Times New Roman"/>
          <w:sz w:val="20"/>
          <w:szCs w:val="20"/>
        </w:rPr>
        <w:t xml:space="preserve">: </w:t>
      </w:r>
      <w:r w:rsidR="00BF2AE5" w:rsidRPr="001077A0">
        <w:rPr>
          <w:rFonts w:ascii="Times New Roman" w:hAnsi="Times New Roman" w:cs="Times New Roman"/>
          <w:sz w:val="20"/>
          <w:szCs w:val="20"/>
        </w:rPr>
        <w:t xml:space="preserve">Subsidies </w:t>
      </w:r>
      <w:r w:rsidR="00BF2AE5" w:rsidRPr="001077A0">
        <w:rPr>
          <w:rFonts w:ascii="Times New Roman" w:hAnsi="Times New Roman" w:cs="Times New Roman"/>
          <w:b/>
          <w:sz w:val="20"/>
          <w:szCs w:val="20"/>
        </w:rPr>
        <w:t>(subsi</w:t>
      </w:r>
      <w:r w:rsidR="00BF2AE5" w:rsidRPr="001077A0">
        <w:rPr>
          <w:rFonts w:ascii="Times New Roman" w:hAnsi="Times New Roman" w:cs="Times New Roman"/>
          <w:sz w:val="20"/>
          <w:szCs w:val="20"/>
        </w:rPr>
        <w:t xml:space="preserve">), Advertising campaign </w:t>
      </w:r>
      <w:r w:rsidR="00BF2AE5" w:rsidRPr="001077A0">
        <w:rPr>
          <w:rFonts w:ascii="Times New Roman" w:hAnsi="Times New Roman" w:cs="Times New Roman"/>
          <w:b/>
          <w:sz w:val="20"/>
          <w:szCs w:val="20"/>
        </w:rPr>
        <w:t>(adcamp</w:t>
      </w:r>
      <w:r w:rsidR="00BF2AE5" w:rsidRPr="001077A0">
        <w:rPr>
          <w:rFonts w:ascii="Times New Roman" w:hAnsi="Times New Roman" w:cs="Times New Roman"/>
          <w:sz w:val="20"/>
          <w:szCs w:val="20"/>
        </w:rPr>
        <w:t>), Collaboration (</w:t>
      </w:r>
      <w:r w:rsidR="00BF2AE5" w:rsidRPr="001077A0">
        <w:rPr>
          <w:rFonts w:ascii="Times New Roman" w:hAnsi="Times New Roman" w:cs="Times New Roman"/>
          <w:b/>
          <w:sz w:val="20"/>
          <w:szCs w:val="20"/>
        </w:rPr>
        <w:t>colla</w:t>
      </w:r>
      <w:r w:rsidR="00BF2AE5" w:rsidRPr="001077A0">
        <w:rPr>
          <w:rFonts w:ascii="Times New Roman" w:hAnsi="Times New Roman" w:cs="Times New Roman"/>
          <w:sz w:val="20"/>
          <w:szCs w:val="20"/>
        </w:rPr>
        <w:t>), Cheap Loan (</w:t>
      </w:r>
      <w:r w:rsidR="00BF2AE5" w:rsidRPr="001077A0">
        <w:rPr>
          <w:rFonts w:ascii="Times New Roman" w:hAnsi="Times New Roman" w:cs="Times New Roman"/>
          <w:b/>
          <w:sz w:val="20"/>
          <w:szCs w:val="20"/>
        </w:rPr>
        <w:t>chloan</w:t>
      </w:r>
      <w:r w:rsidR="00BF2AE5" w:rsidRPr="001077A0">
        <w:rPr>
          <w:rFonts w:ascii="Times New Roman" w:hAnsi="Times New Roman" w:cs="Times New Roman"/>
          <w:sz w:val="20"/>
          <w:szCs w:val="20"/>
        </w:rPr>
        <w:t>), High tariffs/imports ban (</w:t>
      </w:r>
      <w:r w:rsidR="00BF2AE5" w:rsidRPr="001077A0">
        <w:rPr>
          <w:rFonts w:ascii="Times New Roman" w:hAnsi="Times New Roman" w:cs="Times New Roman"/>
          <w:b/>
          <w:sz w:val="20"/>
          <w:szCs w:val="20"/>
        </w:rPr>
        <w:t>tariban</w:t>
      </w:r>
      <w:r w:rsidR="00BF2AE5" w:rsidRPr="001077A0">
        <w:rPr>
          <w:rFonts w:ascii="Times New Roman" w:hAnsi="Times New Roman" w:cs="Times New Roman"/>
          <w:sz w:val="20"/>
          <w:szCs w:val="20"/>
        </w:rPr>
        <w:t xml:space="preserve">), Awards &amp; Incentives </w:t>
      </w:r>
      <w:r w:rsidR="00BF2AE5" w:rsidRPr="001077A0">
        <w:rPr>
          <w:rFonts w:ascii="Times New Roman" w:hAnsi="Times New Roman" w:cs="Times New Roman"/>
          <w:b/>
          <w:sz w:val="20"/>
          <w:szCs w:val="20"/>
        </w:rPr>
        <w:t>(incent</w:t>
      </w:r>
      <w:r w:rsidR="00BF2AE5" w:rsidRPr="001077A0">
        <w:rPr>
          <w:rFonts w:ascii="Times New Roman" w:hAnsi="Times New Roman" w:cs="Times New Roman"/>
          <w:sz w:val="20"/>
          <w:szCs w:val="20"/>
        </w:rPr>
        <w:t>), Training &amp; Education (</w:t>
      </w:r>
      <w:r w:rsidR="00BF2AE5" w:rsidRPr="001077A0">
        <w:rPr>
          <w:rFonts w:ascii="Times New Roman" w:hAnsi="Times New Roman" w:cs="Times New Roman"/>
          <w:b/>
          <w:sz w:val="20"/>
          <w:szCs w:val="20"/>
        </w:rPr>
        <w:t>Trg/Ed</w:t>
      </w:r>
      <w:r w:rsidRPr="001077A0">
        <w:rPr>
          <w:rFonts w:ascii="Times New Roman" w:hAnsi="Times New Roman" w:cs="Times New Roman"/>
          <w:b/>
          <w:sz w:val="20"/>
          <w:szCs w:val="20"/>
        </w:rPr>
        <w:t>uc</w:t>
      </w:r>
      <w:r w:rsidR="00BF2AE5" w:rsidRPr="001077A0">
        <w:rPr>
          <w:rFonts w:ascii="Times New Roman" w:hAnsi="Times New Roman" w:cs="Times New Roman"/>
          <w:sz w:val="20"/>
          <w:szCs w:val="20"/>
        </w:rPr>
        <w:t>), Infrastructure (</w:t>
      </w:r>
      <w:r w:rsidR="00BF2AE5" w:rsidRPr="001077A0">
        <w:rPr>
          <w:rFonts w:ascii="Times New Roman" w:hAnsi="Times New Roman" w:cs="Times New Roman"/>
          <w:b/>
          <w:sz w:val="20"/>
          <w:szCs w:val="20"/>
        </w:rPr>
        <w:t>infra</w:t>
      </w:r>
      <w:r w:rsidR="00BF2AE5" w:rsidRPr="001077A0">
        <w:rPr>
          <w:rFonts w:ascii="Times New Roman" w:hAnsi="Times New Roman" w:cs="Times New Roman"/>
          <w:sz w:val="20"/>
          <w:szCs w:val="20"/>
        </w:rPr>
        <w:t xml:space="preserve">) </w:t>
      </w:r>
    </w:p>
    <w:p w:rsidR="00BF2AE5" w:rsidRPr="001077A0" w:rsidRDefault="002B4653" w:rsidP="0018067F">
      <w:pPr>
        <w:spacing w:line="480" w:lineRule="auto"/>
        <w:jc w:val="both"/>
        <w:rPr>
          <w:rFonts w:ascii="Times New Roman" w:hAnsi="Times New Roman" w:cs="Times New Roman"/>
          <w:b/>
          <w:sz w:val="20"/>
          <w:szCs w:val="20"/>
        </w:rPr>
      </w:pPr>
      <w:r w:rsidRPr="001077A0">
        <w:rPr>
          <w:rFonts w:ascii="Times New Roman" w:hAnsi="Times New Roman" w:cs="Times New Roman"/>
          <w:b/>
          <w:sz w:val="20"/>
          <w:szCs w:val="20"/>
        </w:rPr>
        <w:t>Table 69</w:t>
      </w:r>
      <w:r w:rsidR="00BF2AE5" w:rsidRPr="001077A0">
        <w:rPr>
          <w:rFonts w:ascii="Times New Roman" w:hAnsi="Times New Roman" w:cs="Times New Roman"/>
          <w:b/>
          <w:sz w:val="20"/>
          <w:szCs w:val="20"/>
        </w:rPr>
        <w:t xml:space="preserve">    </w:t>
      </w:r>
    </w:p>
    <w:tbl>
      <w:tblPr>
        <w:tblStyle w:val="TableGrid"/>
        <w:tblW w:w="9322" w:type="dxa"/>
        <w:tblLayout w:type="fixed"/>
        <w:tblLook w:val="04A0"/>
      </w:tblPr>
      <w:tblGrid>
        <w:gridCol w:w="2007"/>
        <w:gridCol w:w="917"/>
        <w:gridCol w:w="445"/>
        <w:gridCol w:w="2126"/>
        <w:gridCol w:w="992"/>
        <w:gridCol w:w="284"/>
        <w:gridCol w:w="1559"/>
        <w:gridCol w:w="992"/>
      </w:tblGrid>
      <w:tr w:rsidR="00BF2AE5" w:rsidRPr="00B42453" w:rsidTr="00164581">
        <w:tc>
          <w:tcPr>
            <w:tcW w:w="2007" w:type="dxa"/>
          </w:tcPr>
          <w:p w:rsidR="00BF2AE5" w:rsidRPr="00B42453" w:rsidRDefault="00BF2AE5" w:rsidP="0018067F">
            <w:pPr>
              <w:jc w:val="both"/>
              <w:rPr>
                <w:rFonts w:ascii="Times New Roman" w:hAnsi="Times New Roman" w:cs="Times New Roman"/>
                <w:sz w:val="20"/>
                <w:szCs w:val="20"/>
              </w:rPr>
            </w:pPr>
            <w:r w:rsidRPr="00B42453">
              <w:rPr>
                <w:rFonts w:ascii="Times New Roman" w:hAnsi="Times New Roman" w:cs="Times New Roman"/>
                <w:sz w:val="20"/>
                <w:szCs w:val="20"/>
              </w:rPr>
              <w:t>(1) Government must subsidies poultry feed</w:t>
            </w:r>
          </w:p>
          <w:p w:rsidR="00BF2AE5" w:rsidRPr="00B42453" w:rsidRDefault="00BF2AE5" w:rsidP="0018067F">
            <w:pPr>
              <w:jc w:val="both"/>
              <w:rPr>
                <w:rFonts w:ascii="Times New Roman" w:hAnsi="Times New Roman" w:cs="Times New Roman"/>
                <w:sz w:val="20"/>
                <w:szCs w:val="20"/>
              </w:rPr>
            </w:pPr>
            <w:r w:rsidRPr="00B42453">
              <w:rPr>
                <w:rFonts w:ascii="Times New Roman" w:hAnsi="Times New Roman" w:cs="Times New Roman"/>
                <w:sz w:val="20"/>
                <w:szCs w:val="20"/>
              </w:rPr>
              <w:t>and equipment</w:t>
            </w:r>
          </w:p>
        </w:tc>
        <w:tc>
          <w:tcPr>
            <w:tcW w:w="917" w:type="dxa"/>
          </w:tcPr>
          <w:p w:rsidR="00BF2AE5" w:rsidRPr="00B42453" w:rsidRDefault="00BF2AE5" w:rsidP="0018067F">
            <w:pPr>
              <w:jc w:val="both"/>
              <w:rPr>
                <w:rFonts w:ascii="Times New Roman" w:hAnsi="Times New Roman" w:cs="Times New Roman"/>
                <w:sz w:val="20"/>
                <w:szCs w:val="20"/>
              </w:rPr>
            </w:pPr>
            <w:r w:rsidRPr="00B42453">
              <w:rPr>
                <w:rFonts w:ascii="Times New Roman" w:hAnsi="Times New Roman" w:cs="Times New Roman"/>
                <w:sz w:val="20"/>
                <w:szCs w:val="20"/>
              </w:rPr>
              <w:t>subsi</w:t>
            </w:r>
          </w:p>
        </w:tc>
        <w:tc>
          <w:tcPr>
            <w:tcW w:w="445" w:type="dxa"/>
          </w:tcPr>
          <w:p w:rsidR="00BF2AE5" w:rsidRPr="00B42453" w:rsidRDefault="00BF2AE5" w:rsidP="0018067F">
            <w:pPr>
              <w:jc w:val="both"/>
              <w:rPr>
                <w:rFonts w:ascii="Times New Roman" w:hAnsi="Times New Roman" w:cs="Times New Roman"/>
                <w:sz w:val="20"/>
                <w:szCs w:val="20"/>
              </w:rPr>
            </w:pPr>
          </w:p>
        </w:tc>
        <w:tc>
          <w:tcPr>
            <w:tcW w:w="2126" w:type="dxa"/>
          </w:tcPr>
          <w:p w:rsidR="00BF2AE5" w:rsidRPr="00B42453" w:rsidRDefault="00BF2AE5" w:rsidP="0018067F">
            <w:pPr>
              <w:jc w:val="both"/>
              <w:rPr>
                <w:rFonts w:ascii="Times New Roman" w:hAnsi="Times New Roman" w:cs="Times New Roman"/>
                <w:sz w:val="20"/>
                <w:szCs w:val="20"/>
              </w:rPr>
            </w:pPr>
            <w:r w:rsidRPr="00B42453">
              <w:rPr>
                <w:rFonts w:ascii="Times New Roman" w:hAnsi="Times New Roman" w:cs="Times New Roman"/>
                <w:sz w:val="20"/>
                <w:szCs w:val="20"/>
              </w:rPr>
              <w:t xml:space="preserve">(11) Grant soft loans with minimum interest to poultry farmers </w:t>
            </w:r>
          </w:p>
        </w:tc>
        <w:tc>
          <w:tcPr>
            <w:tcW w:w="992" w:type="dxa"/>
          </w:tcPr>
          <w:p w:rsidR="00BF2AE5" w:rsidRPr="00B42453" w:rsidRDefault="00BD0E6F" w:rsidP="0018067F">
            <w:pPr>
              <w:jc w:val="both"/>
              <w:rPr>
                <w:rFonts w:ascii="Times New Roman" w:hAnsi="Times New Roman" w:cs="Times New Roman"/>
                <w:sz w:val="20"/>
                <w:szCs w:val="20"/>
              </w:rPr>
            </w:pPr>
            <w:r>
              <w:rPr>
                <w:rFonts w:ascii="Times New Roman" w:hAnsi="Times New Roman" w:cs="Times New Roman"/>
                <w:sz w:val="20"/>
                <w:szCs w:val="20"/>
              </w:rPr>
              <w:t>Chloan</w:t>
            </w:r>
          </w:p>
        </w:tc>
        <w:tc>
          <w:tcPr>
            <w:tcW w:w="284" w:type="dxa"/>
          </w:tcPr>
          <w:p w:rsidR="00BF2AE5" w:rsidRPr="00B42453" w:rsidRDefault="00BF2AE5" w:rsidP="0018067F">
            <w:pPr>
              <w:jc w:val="both"/>
              <w:rPr>
                <w:rFonts w:ascii="Times New Roman" w:hAnsi="Times New Roman" w:cs="Times New Roman"/>
                <w:sz w:val="20"/>
                <w:szCs w:val="20"/>
              </w:rPr>
            </w:pPr>
          </w:p>
        </w:tc>
        <w:tc>
          <w:tcPr>
            <w:tcW w:w="1559" w:type="dxa"/>
          </w:tcPr>
          <w:p w:rsidR="00BF2AE5" w:rsidRPr="00B42453" w:rsidRDefault="00BF2AE5" w:rsidP="0018067F">
            <w:pPr>
              <w:jc w:val="both"/>
              <w:rPr>
                <w:rFonts w:ascii="Times New Roman" w:hAnsi="Times New Roman" w:cs="Times New Roman"/>
                <w:sz w:val="20"/>
                <w:szCs w:val="20"/>
              </w:rPr>
            </w:pPr>
            <w:r w:rsidRPr="00B42453">
              <w:rPr>
                <w:rFonts w:ascii="Times New Roman" w:hAnsi="Times New Roman" w:cs="Times New Roman"/>
                <w:sz w:val="20"/>
                <w:szCs w:val="20"/>
              </w:rPr>
              <w:t xml:space="preserve">(21) Advertise to create ready market for the poultry farmers </w:t>
            </w:r>
          </w:p>
        </w:tc>
        <w:tc>
          <w:tcPr>
            <w:tcW w:w="992" w:type="dxa"/>
          </w:tcPr>
          <w:p w:rsidR="00BF2AE5" w:rsidRPr="00B42453" w:rsidRDefault="00BF2AE5" w:rsidP="0018067F">
            <w:pPr>
              <w:jc w:val="both"/>
              <w:rPr>
                <w:rFonts w:ascii="Times New Roman" w:hAnsi="Times New Roman" w:cs="Times New Roman"/>
                <w:sz w:val="20"/>
                <w:szCs w:val="20"/>
              </w:rPr>
            </w:pPr>
            <w:r w:rsidRPr="00B42453">
              <w:rPr>
                <w:rFonts w:ascii="Times New Roman" w:hAnsi="Times New Roman" w:cs="Times New Roman"/>
                <w:sz w:val="20"/>
                <w:szCs w:val="20"/>
              </w:rPr>
              <w:t>Adcamp</w:t>
            </w:r>
          </w:p>
        </w:tc>
      </w:tr>
      <w:tr w:rsidR="00BF2AE5" w:rsidRPr="00B42453" w:rsidTr="00164581">
        <w:tc>
          <w:tcPr>
            <w:tcW w:w="2007" w:type="dxa"/>
          </w:tcPr>
          <w:p w:rsidR="00BF2AE5" w:rsidRPr="00B42453" w:rsidRDefault="00BF2AE5" w:rsidP="0018067F">
            <w:pPr>
              <w:jc w:val="both"/>
              <w:rPr>
                <w:rFonts w:ascii="Times New Roman" w:hAnsi="Times New Roman" w:cs="Times New Roman"/>
                <w:sz w:val="20"/>
                <w:szCs w:val="20"/>
              </w:rPr>
            </w:pPr>
          </w:p>
        </w:tc>
        <w:tc>
          <w:tcPr>
            <w:tcW w:w="917" w:type="dxa"/>
          </w:tcPr>
          <w:p w:rsidR="00BF2AE5" w:rsidRPr="00B42453" w:rsidRDefault="00BF2AE5" w:rsidP="0018067F">
            <w:pPr>
              <w:jc w:val="both"/>
              <w:rPr>
                <w:rFonts w:ascii="Times New Roman" w:hAnsi="Times New Roman" w:cs="Times New Roman"/>
                <w:sz w:val="20"/>
                <w:szCs w:val="20"/>
              </w:rPr>
            </w:pPr>
          </w:p>
        </w:tc>
        <w:tc>
          <w:tcPr>
            <w:tcW w:w="445" w:type="dxa"/>
          </w:tcPr>
          <w:p w:rsidR="00BF2AE5" w:rsidRPr="00B42453" w:rsidRDefault="00BF2AE5" w:rsidP="0018067F">
            <w:pPr>
              <w:jc w:val="both"/>
              <w:rPr>
                <w:rFonts w:ascii="Times New Roman" w:hAnsi="Times New Roman" w:cs="Times New Roman"/>
                <w:sz w:val="20"/>
                <w:szCs w:val="20"/>
              </w:rPr>
            </w:pPr>
          </w:p>
        </w:tc>
        <w:tc>
          <w:tcPr>
            <w:tcW w:w="2126" w:type="dxa"/>
          </w:tcPr>
          <w:p w:rsidR="00BF2AE5" w:rsidRPr="00B42453" w:rsidRDefault="00BF2AE5" w:rsidP="0018067F">
            <w:pPr>
              <w:jc w:val="both"/>
              <w:rPr>
                <w:rFonts w:ascii="Times New Roman" w:hAnsi="Times New Roman" w:cs="Times New Roman"/>
                <w:sz w:val="20"/>
                <w:szCs w:val="20"/>
              </w:rPr>
            </w:pPr>
          </w:p>
        </w:tc>
        <w:tc>
          <w:tcPr>
            <w:tcW w:w="992" w:type="dxa"/>
          </w:tcPr>
          <w:p w:rsidR="00BF2AE5" w:rsidRPr="00B42453" w:rsidRDefault="00BF2AE5" w:rsidP="0018067F">
            <w:pPr>
              <w:jc w:val="both"/>
              <w:rPr>
                <w:rFonts w:ascii="Times New Roman" w:hAnsi="Times New Roman" w:cs="Times New Roman"/>
                <w:sz w:val="20"/>
                <w:szCs w:val="20"/>
              </w:rPr>
            </w:pPr>
          </w:p>
        </w:tc>
        <w:tc>
          <w:tcPr>
            <w:tcW w:w="284" w:type="dxa"/>
          </w:tcPr>
          <w:p w:rsidR="00BF2AE5" w:rsidRPr="00B42453" w:rsidRDefault="00BF2AE5" w:rsidP="0018067F">
            <w:pPr>
              <w:jc w:val="both"/>
              <w:rPr>
                <w:rFonts w:ascii="Times New Roman" w:hAnsi="Times New Roman" w:cs="Times New Roman"/>
                <w:sz w:val="20"/>
                <w:szCs w:val="20"/>
              </w:rPr>
            </w:pPr>
          </w:p>
        </w:tc>
        <w:tc>
          <w:tcPr>
            <w:tcW w:w="1559" w:type="dxa"/>
          </w:tcPr>
          <w:p w:rsidR="00BF2AE5" w:rsidRPr="00B42453" w:rsidRDefault="00BF2AE5" w:rsidP="0018067F">
            <w:pPr>
              <w:jc w:val="both"/>
              <w:rPr>
                <w:rFonts w:ascii="Times New Roman" w:hAnsi="Times New Roman" w:cs="Times New Roman"/>
                <w:sz w:val="20"/>
                <w:szCs w:val="20"/>
              </w:rPr>
            </w:pPr>
          </w:p>
        </w:tc>
        <w:tc>
          <w:tcPr>
            <w:tcW w:w="992" w:type="dxa"/>
          </w:tcPr>
          <w:p w:rsidR="00BF2AE5" w:rsidRPr="00B42453" w:rsidRDefault="00BF2AE5" w:rsidP="0018067F">
            <w:pPr>
              <w:jc w:val="both"/>
              <w:rPr>
                <w:rFonts w:ascii="Times New Roman" w:hAnsi="Times New Roman" w:cs="Times New Roman"/>
                <w:sz w:val="20"/>
                <w:szCs w:val="20"/>
              </w:rPr>
            </w:pPr>
          </w:p>
        </w:tc>
      </w:tr>
      <w:tr w:rsidR="00BF2AE5" w:rsidRPr="00B42453" w:rsidTr="00164581">
        <w:tc>
          <w:tcPr>
            <w:tcW w:w="2007" w:type="dxa"/>
          </w:tcPr>
          <w:p w:rsidR="00BF2AE5" w:rsidRPr="00B42453" w:rsidRDefault="00BF2AE5" w:rsidP="0018067F">
            <w:pPr>
              <w:jc w:val="both"/>
              <w:rPr>
                <w:rFonts w:ascii="Times New Roman" w:hAnsi="Times New Roman" w:cs="Times New Roman"/>
                <w:sz w:val="20"/>
                <w:szCs w:val="20"/>
              </w:rPr>
            </w:pPr>
            <w:r w:rsidRPr="00B42453">
              <w:rPr>
                <w:rFonts w:ascii="Times New Roman" w:hAnsi="Times New Roman" w:cs="Times New Roman"/>
                <w:sz w:val="20"/>
                <w:szCs w:val="20"/>
              </w:rPr>
              <w:t>(2) Give subsidies to poultry</w:t>
            </w:r>
            <w:r w:rsidR="00BD0E6F">
              <w:rPr>
                <w:rFonts w:ascii="Times New Roman" w:hAnsi="Times New Roman" w:cs="Times New Roman"/>
                <w:sz w:val="20"/>
                <w:szCs w:val="20"/>
              </w:rPr>
              <w:t xml:space="preserve"> farmers</w:t>
            </w:r>
          </w:p>
        </w:tc>
        <w:tc>
          <w:tcPr>
            <w:tcW w:w="917" w:type="dxa"/>
          </w:tcPr>
          <w:p w:rsidR="00BF2AE5" w:rsidRPr="00B42453" w:rsidRDefault="00BF2AE5" w:rsidP="0018067F">
            <w:pPr>
              <w:jc w:val="both"/>
              <w:rPr>
                <w:rFonts w:ascii="Times New Roman" w:hAnsi="Times New Roman" w:cs="Times New Roman"/>
                <w:sz w:val="20"/>
                <w:szCs w:val="20"/>
              </w:rPr>
            </w:pPr>
            <w:r w:rsidRPr="00B42453">
              <w:rPr>
                <w:rFonts w:ascii="Times New Roman" w:hAnsi="Times New Roman" w:cs="Times New Roman"/>
                <w:sz w:val="20"/>
                <w:szCs w:val="20"/>
              </w:rPr>
              <w:t>subsi</w:t>
            </w:r>
          </w:p>
        </w:tc>
        <w:tc>
          <w:tcPr>
            <w:tcW w:w="445" w:type="dxa"/>
          </w:tcPr>
          <w:p w:rsidR="00BF2AE5" w:rsidRPr="00B42453" w:rsidRDefault="00BF2AE5" w:rsidP="0018067F">
            <w:pPr>
              <w:jc w:val="both"/>
              <w:rPr>
                <w:rFonts w:ascii="Times New Roman" w:hAnsi="Times New Roman" w:cs="Times New Roman"/>
                <w:sz w:val="20"/>
                <w:szCs w:val="20"/>
              </w:rPr>
            </w:pPr>
          </w:p>
        </w:tc>
        <w:tc>
          <w:tcPr>
            <w:tcW w:w="2126" w:type="dxa"/>
          </w:tcPr>
          <w:p w:rsidR="00BF2AE5" w:rsidRPr="00B42453" w:rsidRDefault="00BF2AE5" w:rsidP="0018067F">
            <w:pPr>
              <w:jc w:val="both"/>
              <w:rPr>
                <w:rFonts w:ascii="Times New Roman" w:hAnsi="Times New Roman" w:cs="Times New Roman"/>
                <w:sz w:val="20"/>
                <w:szCs w:val="20"/>
              </w:rPr>
            </w:pPr>
            <w:r w:rsidRPr="00B42453">
              <w:rPr>
                <w:rFonts w:ascii="Times New Roman" w:hAnsi="Times New Roman" w:cs="Times New Roman"/>
                <w:sz w:val="20"/>
                <w:szCs w:val="20"/>
              </w:rPr>
              <w:t>(12) By giving subsidies to support local poultry production</w:t>
            </w:r>
          </w:p>
        </w:tc>
        <w:tc>
          <w:tcPr>
            <w:tcW w:w="992" w:type="dxa"/>
          </w:tcPr>
          <w:p w:rsidR="00BF2AE5" w:rsidRPr="00B42453" w:rsidRDefault="000105AC" w:rsidP="0018067F">
            <w:pPr>
              <w:jc w:val="both"/>
              <w:rPr>
                <w:rFonts w:ascii="Times New Roman" w:hAnsi="Times New Roman" w:cs="Times New Roman"/>
                <w:sz w:val="20"/>
                <w:szCs w:val="20"/>
              </w:rPr>
            </w:pPr>
            <w:r w:rsidRPr="00B42453">
              <w:rPr>
                <w:rFonts w:ascii="Times New Roman" w:hAnsi="Times New Roman" w:cs="Times New Roman"/>
                <w:sz w:val="20"/>
                <w:szCs w:val="20"/>
              </w:rPr>
              <w:t>S</w:t>
            </w:r>
            <w:r w:rsidR="00BF2AE5" w:rsidRPr="00B42453">
              <w:rPr>
                <w:rFonts w:ascii="Times New Roman" w:hAnsi="Times New Roman" w:cs="Times New Roman"/>
                <w:sz w:val="20"/>
                <w:szCs w:val="20"/>
              </w:rPr>
              <w:t>ubsi</w:t>
            </w:r>
          </w:p>
        </w:tc>
        <w:tc>
          <w:tcPr>
            <w:tcW w:w="284" w:type="dxa"/>
          </w:tcPr>
          <w:p w:rsidR="00BF2AE5" w:rsidRPr="00B42453" w:rsidRDefault="00BF2AE5" w:rsidP="0018067F">
            <w:pPr>
              <w:jc w:val="both"/>
              <w:rPr>
                <w:rFonts w:ascii="Times New Roman" w:hAnsi="Times New Roman" w:cs="Times New Roman"/>
                <w:sz w:val="20"/>
                <w:szCs w:val="20"/>
              </w:rPr>
            </w:pPr>
          </w:p>
        </w:tc>
        <w:tc>
          <w:tcPr>
            <w:tcW w:w="1559" w:type="dxa"/>
          </w:tcPr>
          <w:p w:rsidR="00BF2AE5" w:rsidRPr="00B42453" w:rsidRDefault="00BF2AE5" w:rsidP="0018067F">
            <w:pPr>
              <w:jc w:val="both"/>
              <w:rPr>
                <w:rFonts w:ascii="Times New Roman" w:hAnsi="Times New Roman" w:cs="Times New Roman"/>
                <w:sz w:val="20"/>
                <w:szCs w:val="20"/>
              </w:rPr>
            </w:pPr>
            <w:r w:rsidRPr="00B42453">
              <w:rPr>
                <w:rFonts w:ascii="Times New Roman" w:hAnsi="Times New Roman" w:cs="Times New Roman"/>
                <w:sz w:val="20"/>
                <w:szCs w:val="20"/>
              </w:rPr>
              <w:t xml:space="preserve"> (22) Motivate the poultry farmers through incentives and awards</w:t>
            </w:r>
          </w:p>
        </w:tc>
        <w:tc>
          <w:tcPr>
            <w:tcW w:w="992" w:type="dxa"/>
          </w:tcPr>
          <w:p w:rsidR="00BF2AE5" w:rsidRPr="00B42453" w:rsidRDefault="00BF2AE5" w:rsidP="0018067F">
            <w:pPr>
              <w:jc w:val="both"/>
              <w:rPr>
                <w:rFonts w:ascii="Times New Roman" w:hAnsi="Times New Roman" w:cs="Times New Roman"/>
                <w:sz w:val="20"/>
                <w:szCs w:val="20"/>
              </w:rPr>
            </w:pPr>
            <w:r w:rsidRPr="00B42453">
              <w:rPr>
                <w:rFonts w:ascii="Times New Roman" w:hAnsi="Times New Roman" w:cs="Times New Roman"/>
                <w:sz w:val="20"/>
                <w:szCs w:val="20"/>
              </w:rPr>
              <w:t>Incent</w:t>
            </w:r>
          </w:p>
        </w:tc>
      </w:tr>
      <w:tr w:rsidR="00BF2AE5" w:rsidRPr="00B42453" w:rsidTr="00164581">
        <w:tc>
          <w:tcPr>
            <w:tcW w:w="2007" w:type="dxa"/>
          </w:tcPr>
          <w:p w:rsidR="00BF2AE5" w:rsidRPr="00B42453" w:rsidRDefault="00BF2AE5" w:rsidP="0018067F">
            <w:pPr>
              <w:jc w:val="both"/>
              <w:rPr>
                <w:rFonts w:ascii="Times New Roman" w:hAnsi="Times New Roman" w:cs="Times New Roman"/>
                <w:sz w:val="20"/>
                <w:szCs w:val="20"/>
              </w:rPr>
            </w:pPr>
          </w:p>
        </w:tc>
        <w:tc>
          <w:tcPr>
            <w:tcW w:w="917" w:type="dxa"/>
          </w:tcPr>
          <w:p w:rsidR="00BF2AE5" w:rsidRPr="00B42453" w:rsidRDefault="00BF2AE5" w:rsidP="0018067F">
            <w:pPr>
              <w:jc w:val="both"/>
              <w:rPr>
                <w:rFonts w:ascii="Times New Roman" w:hAnsi="Times New Roman" w:cs="Times New Roman"/>
                <w:sz w:val="20"/>
                <w:szCs w:val="20"/>
              </w:rPr>
            </w:pPr>
          </w:p>
        </w:tc>
        <w:tc>
          <w:tcPr>
            <w:tcW w:w="445" w:type="dxa"/>
          </w:tcPr>
          <w:p w:rsidR="00BF2AE5" w:rsidRPr="00B42453" w:rsidRDefault="00BF2AE5" w:rsidP="0018067F">
            <w:pPr>
              <w:jc w:val="both"/>
              <w:rPr>
                <w:rFonts w:ascii="Times New Roman" w:hAnsi="Times New Roman" w:cs="Times New Roman"/>
                <w:sz w:val="20"/>
                <w:szCs w:val="20"/>
              </w:rPr>
            </w:pPr>
          </w:p>
        </w:tc>
        <w:tc>
          <w:tcPr>
            <w:tcW w:w="2126" w:type="dxa"/>
          </w:tcPr>
          <w:p w:rsidR="00BF2AE5" w:rsidRPr="00B42453" w:rsidRDefault="00BF2AE5" w:rsidP="0018067F">
            <w:pPr>
              <w:jc w:val="both"/>
              <w:rPr>
                <w:rFonts w:ascii="Times New Roman" w:hAnsi="Times New Roman" w:cs="Times New Roman"/>
                <w:sz w:val="20"/>
                <w:szCs w:val="20"/>
              </w:rPr>
            </w:pPr>
          </w:p>
        </w:tc>
        <w:tc>
          <w:tcPr>
            <w:tcW w:w="992" w:type="dxa"/>
          </w:tcPr>
          <w:p w:rsidR="00BF2AE5" w:rsidRPr="00B42453" w:rsidRDefault="00BF2AE5" w:rsidP="0018067F">
            <w:pPr>
              <w:jc w:val="both"/>
              <w:rPr>
                <w:rFonts w:ascii="Times New Roman" w:hAnsi="Times New Roman" w:cs="Times New Roman"/>
                <w:sz w:val="20"/>
                <w:szCs w:val="20"/>
              </w:rPr>
            </w:pPr>
          </w:p>
        </w:tc>
        <w:tc>
          <w:tcPr>
            <w:tcW w:w="284" w:type="dxa"/>
          </w:tcPr>
          <w:p w:rsidR="00BF2AE5" w:rsidRPr="00B42453" w:rsidRDefault="00BF2AE5" w:rsidP="0018067F">
            <w:pPr>
              <w:jc w:val="both"/>
              <w:rPr>
                <w:rFonts w:ascii="Times New Roman" w:hAnsi="Times New Roman" w:cs="Times New Roman"/>
                <w:sz w:val="20"/>
                <w:szCs w:val="20"/>
              </w:rPr>
            </w:pPr>
          </w:p>
        </w:tc>
        <w:tc>
          <w:tcPr>
            <w:tcW w:w="1559" w:type="dxa"/>
          </w:tcPr>
          <w:p w:rsidR="00BF2AE5" w:rsidRPr="00B42453" w:rsidRDefault="00BF2AE5" w:rsidP="0018067F">
            <w:pPr>
              <w:jc w:val="both"/>
              <w:rPr>
                <w:rFonts w:ascii="Times New Roman" w:hAnsi="Times New Roman" w:cs="Times New Roman"/>
                <w:sz w:val="20"/>
                <w:szCs w:val="20"/>
              </w:rPr>
            </w:pPr>
          </w:p>
        </w:tc>
        <w:tc>
          <w:tcPr>
            <w:tcW w:w="992" w:type="dxa"/>
          </w:tcPr>
          <w:p w:rsidR="00BF2AE5" w:rsidRPr="00B42453" w:rsidRDefault="00BF2AE5" w:rsidP="0018067F">
            <w:pPr>
              <w:jc w:val="both"/>
              <w:rPr>
                <w:rFonts w:ascii="Times New Roman" w:hAnsi="Times New Roman" w:cs="Times New Roman"/>
                <w:sz w:val="20"/>
                <w:szCs w:val="20"/>
              </w:rPr>
            </w:pPr>
          </w:p>
        </w:tc>
      </w:tr>
      <w:tr w:rsidR="00BF2AE5" w:rsidRPr="00B42453" w:rsidTr="00164581">
        <w:tc>
          <w:tcPr>
            <w:tcW w:w="2007" w:type="dxa"/>
          </w:tcPr>
          <w:p w:rsidR="00BF2AE5" w:rsidRPr="00B42453" w:rsidRDefault="00BF2AE5" w:rsidP="0018067F">
            <w:pPr>
              <w:jc w:val="both"/>
              <w:rPr>
                <w:rFonts w:ascii="Times New Roman" w:hAnsi="Times New Roman" w:cs="Times New Roman"/>
                <w:sz w:val="20"/>
                <w:szCs w:val="20"/>
              </w:rPr>
            </w:pPr>
            <w:r w:rsidRPr="00B42453">
              <w:rPr>
                <w:rFonts w:ascii="Times New Roman" w:hAnsi="Times New Roman" w:cs="Times New Roman"/>
                <w:sz w:val="20"/>
                <w:szCs w:val="20"/>
              </w:rPr>
              <w:t>(3) Remove or reduce tax on inputs for local production</w:t>
            </w:r>
          </w:p>
        </w:tc>
        <w:tc>
          <w:tcPr>
            <w:tcW w:w="917" w:type="dxa"/>
          </w:tcPr>
          <w:p w:rsidR="00BF2AE5" w:rsidRPr="00B42453" w:rsidRDefault="00BF2AE5" w:rsidP="0018067F">
            <w:pPr>
              <w:jc w:val="both"/>
              <w:rPr>
                <w:rFonts w:ascii="Times New Roman" w:hAnsi="Times New Roman" w:cs="Times New Roman"/>
                <w:sz w:val="20"/>
                <w:szCs w:val="20"/>
              </w:rPr>
            </w:pPr>
            <w:r w:rsidRPr="00B42453">
              <w:rPr>
                <w:rFonts w:ascii="Times New Roman" w:hAnsi="Times New Roman" w:cs="Times New Roman"/>
                <w:sz w:val="20"/>
                <w:szCs w:val="20"/>
              </w:rPr>
              <w:t>Subsi</w:t>
            </w:r>
          </w:p>
        </w:tc>
        <w:tc>
          <w:tcPr>
            <w:tcW w:w="445" w:type="dxa"/>
          </w:tcPr>
          <w:p w:rsidR="00BF2AE5" w:rsidRPr="00B42453" w:rsidRDefault="00BF2AE5" w:rsidP="0018067F">
            <w:pPr>
              <w:jc w:val="both"/>
              <w:rPr>
                <w:rFonts w:ascii="Times New Roman" w:hAnsi="Times New Roman" w:cs="Times New Roman"/>
                <w:sz w:val="20"/>
                <w:szCs w:val="20"/>
              </w:rPr>
            </w:pPr>
          </w:p>
        </w:tc>
        <w:tc>
          <w:tcPr>
            <w:tcW w:w="2126" w:type="dxa"/>
          </w:tcPr>
          <w:p w:rsidR="00BF2AE5" w:rsidRPr="00B42453" w:rsidRDefault="00BF2AE5" w:rsidP="0018067F">
            <w:pPr>
              <w:jc w:val="both"/>
              <w:rPr>
                <w:rFonts w:ascii="Times New Roman" w:hAnsi="Times New Roman" w:cs="Times New Roman"/>
                <w:sz w:val="20"/>
                <w:szCs w:val="20"/>
              </w:rPr>
            </w:pPr>
            <w:r w:rsidRPr="00B42453">
              <w:rPr>
                <w:rFonts w:ascii="Times New Roman" w:hAnsi="Times New Roman" w:cs="Times New Roman"/>
                <w:sz w:val="20"/>
                <w:szCs w:val="20"/>
              </w:rPr>
              <w:t xml:space="preserve">(13) Give loans and financial support to poultry farmers </w:t>
            </w:r>
          </w:p>
        </w:tc>
        <w:tc>
          <w:tcPr>
            <w:tcW w:w="992" w:type="dxa"/>
          </w:tcPr>
          <w:p w:rsidR="00BF2AE5" w:rsidRPr="00B42453" w:rsidRDefault="000105AC" w:rsidP="0018067F">
            <w:pPr>
              <w:jc w:val="both"/>
              <w:rPr>
                <w:rFonts w:ascii="Times New Roman" w:hAnsi="Times New Roman" w:cs="Times New Roman"/>
                <w:sz w:val="20"/>
                <w:szCs w:val="20"/>
              </w:rPr>
            </w:pPr>
            <w:r w:rsidRPr="00B42453">
              <w:rPr>
                <w:rFonts w:ascii="Times New Roman" w:hAnsi="Times New Roman" w:cs="Times New Roman"/>
                <w:sz w:val="20"/>
                <w:szCs w:val="20"/>
              </w:rPr>
              <w:t>C</w:t>
            </w:r>
            <w:r w:rsidR="00BF2AE5" w:rsidRPr="00B42453">
              <w:rPr>
                <w:rFonts w:ascii="Times New Roman" w:hAnsi="Times New Roman" w:cs="Times New Roman"/>
                <w:sz w:val="20"/>
                <w:szCs w:val="20"/>
              </w:rPr>
              <w:t>hloan</w:t>
            </w:r>
          </w:p>
        </w:tc>
        <w:tc>
          <w:tcPr>
            <w:tcW w:w="284" w:type="dxa"/>
          </w:tcPr>
          <w:p w:rsidR="00BF2AE5" w:rsidRPr="00B42453" w:rsidRDefault="00BF2AE5" w:rsidP="0018067F">
            <w:pPr>
              <w:jc w:val="both"/>
              <w:rPr>
                <w:rFonts w:ascii="Times New Roman" w:hAnsi="Times New Roman" w:cs="Times New Roman"/>
                <w:sz w:val="20"/>
                <w:szCs w:val="20"/>
              </w:rPr>
            </w:pPr>
          </w:p>
        </w:tc>
        <w:tc>
          <w:tcPr>
            <w:tcW w:w="1559" w:type="dxa"/>
          </w:tcPr>
          <w:p w:rsidR="00BF2AE5" w:rsidRPr="00B42453" w:rsidRDefault="00BF2AE5" w:rsidP="0018067F">
            <w:pPr>
              <w:jc w:val="both"/>
              <w:rPr>
                <w:rFonts w:ascii="Times New Roman" w:hAnsi="Times New Roman" w:cs="Times New Roman"/>
                <w:sz w:val="20"/>
                <w:szCs w:val="20"/>
              </w:rPr>
            </w:pPr>
            <w:r w:rsidRPr="00B42453">
              <w:rPr>
                <w:rFonts w:ascii="Times New Roman" w:hAnsi="Times New Roman" w:cs="Times New Roman"/>
                <w:sz w:val="20"/>
                <w:szCs w:val="20"/>
              </w:rPr>
              <w:t>(23) Collaboration wit</w:t>
            </w:r>
            <w:r w:rsidR="000F0640">
              <w:rPr>
                <w:rFonts w:ascii="Times New Roman" w:hAnsi="Times New Roman" w:cs="Times New Roman"/>
                <w:sz w:val="20"/>
                <w:szCs w:val="20"/>
              </w:rPr>
              <w:t>h stakeholders and farmers to fo</w:t>
            </w:r>
            <w:r w:rsidRPr="00B42453">
              <w:rPr>
                <w:rFonts w:ascii="Times New Roman" w:hAnsi="Times New Roman" w:cs="Times New Roman"/>
                <w:sz w:val="20"/>
                <w:szCs w:val="20"/>
              </w:rPr>
              <w:t>rm producer associations so that they can work together</w:t>
            </w:r>
          </w:p>
        </w:tc>
        <w:tc>
          <w:tcPr>
            <w:tcW w:w="992" w:type="dxa"/>
          </w:tcPr>
          <w:p w:rsidR="00BF2AE5" w:rsidRPr="00B42453" w:rsidRDefault="00BF2AE5" w:rsidP="0018067F">
            <w:pPr>
              <w:jc w:val="both"/>
              <w:rPr>
                <w:rFonts w:ascii="Times New Roman" w:hAnsi="Times New Roman" w:cs="Times New Roman"/>
                <w:sz w:val="20"/>
                <w:szCs w:val="20"/>
              </w:rPr>
            </w:pPr>
            <w:r w:rsidRPr="00B42453">
              <w:rPr>
                <w:rFonts w:ascii="Times New Roman" w:hAnsi="Times New Roman" w:cs="Times New Roman"/>
                <w:sz w:val="20"/>
                <w:szCs w:val="20"/>
              </w:rPr>
              <w:t>Colla</w:t>
            </w:r>
          </w:p>
        </w:tc>
      </w:tr>
      <w:tr w:rsidR="00BF2AE5" w:rsidRPr="00B42453" w:rsidTr="00164581">
        <w:tc>
          <w:tcPr>
            <w:tcW w:w="2007" w:type="dxa"/>
          </w:tcPr>
          <w:p w:rsidR="00BF2AE5" w:rsidRPr="00B42453" w:rsidRDefault="00BF2AE5" w:rsidP="0018067F">
            <w:pPr>
              <w:jc w:val="both"/>
              <w:rPr>
                <w:rFonts w:ascii="Times New Roman" w:hAnsi="Times New Roman" w:cs="Times New Roman"/>
                <w:sz w:val="20"/>
                <w:szCs w:val="20"/>
              </w:rPr>
            </w:pPr>
          </w:p>
        </w:tc>
        <w:tc>
          <w:tcPr>
            <w:tcW w:w="917" w:type="dxa"/>
          </w:tcPr>
          <w:p w:rsidR="00BF2AE5" w:rsidRPr="00B42453" w:rsidRDefault="00BF2AE5" w:rsidP="0018067F">
            <w:pPr>
              <w:jc w:val="both"/>
              <w:rPr>
                <w:rFonts w:ascii="Times New Roman" w:hAnsi="Times New Roman" w:cs="Times New Roman"/>
                <w:sz w:val="20"/>
                <w:szCs w:val="20"/>
              </w:rPr>
            </w:pPr>
          </w:p>
        </w:tc>
        <w:tc>
          <w:tcPr>
            <w:tcW w:w="445" w:type="dxa"/>
          </w:tcPr>
          <w:p w:rsidR="00BF2AE5" w:rsidRPr="00B42453" w:rsidRDefault="00BF2AE5" w:rsidP="0018067F">
            <w:pPr>
              <w:jc w:val="both"/>
              <w:rPr>
                <w:rFonts w:ascii="Times New Roman" w:hAnsi="Times New Roman" w:cs="Times New Roman"/>
                <w:sz w:val="20"/>
                <w:szCs w:val="20"/>
              </w:rPr>
            </w:pPr>
          </w:p>
        </w:tc>
        <w:tc>
          <w:tcPr>
            <w:tcW w:w="2126" w:type="dxa"/>
          </w:tcPr>
          <w:p w:rsidR="00BF2AE5" w:rsidRPr="00B42453" w:rsidRDefault="00BF2AE5" w:rsidP="0018067F">
            <w:pPr>
              <w:jc w:val="both"/>
              <w:rPr>
                <w:rFonts w:ascii="Times New Roman" w:hAnsi="Times New Roman" w:cs="Times New Roman"/>
                <w:sz w:val="20"/>
                <w:szCs w:val="20"/>
              </w:rPr>
            </w:pPr>
          </w:p>
        </w:tc>
        <w:tc>
          <w:tcPr>
            <w:tcW w:w="992" w:type="dxa"/>
          </w:tcPr>
          <w:p w:rsidR="00BF2AE5" w:rsidRPr="00B42453" w:rsidRDefault="00BF2AE5" w:rsidP="0018067F">
            <w:pPr>
              <w:jc w:val="both"/>
              <w:rPr>
                <w:rFonts w:ascii="Times New Roman" w:hAnsi="Times New Roman" w:cs="Times New Roman"/>
                <w:sz w:val="20"/>
                <w:szCs w:val="20"/>
              </w:rPr>
            </w:pPr>
          </w:p>
        </w:tc>
        <w:tc>
          <w:tcPr>
            <w:tcW w:w="284" w:type="dxa"/>
          </w:tcPr>
          <w:p w:rsidR="00BF2AE5" w:rsidRPr="00B42453" w:rsidRDefault="00BF2AE5" w:rsidP="0018067F">
            <w:pPr>
              <w:jc w:val="both"/>
              <w:rPr>
                <w:rFonts w:ascii="Times New Roman" w:hAnsi="Times New Roman" w:cs="Times New Roman"/>
                <w:sz w:val="20"/>
                <w:szCs w:val="20"/>
              </w:rPr>
            </w:pPr>
          </w:p>
        </w:tc>
        <w:tc>
          <w:tcPr>
            <w:tcW w:w="1559" w:type="dxa"/>
          </w:tcPr>
          <w:p w:rsidR="00BF2AE5" w:rsidRPr="00B42453" w:rsidRDefault="00BF2AE5" w:rsidP="0018067F">
            <w:pPr>
              <w:jc w:val="both"/>
              <w:rPr>
                <w:rFonts w:ascii="Times New Roman" w:hAnsi="Times New Roman" w:cs="Times New Roman"/>
                <w:sz w:val="20"/>
                <w:szCs w:val="20"/>
              </w:rPr>
            </w:pPr>
          </w:p>
        </w:tc>
        <w:tc>
          <w:tcPr>
            <w:tcW w:w="992" w:type="dxa"/>
          </w:tcPr>
          <w:p w:rsidR="00BF2AE5" w:rsidRPr="00B42453" w:rsidRDefault="00BF2AE5" w:rsidP="0018067F">
            <w:pPr>
              <w:jc w:val="both"/>
              <w:rPr>
                <w:rFonts w:ascii="Times New Roman" w:hAnsi="Times New Roman" w:cs="Times New Roman"/>
                <w:sz w:val="20"/>
                <w:szCs w:val="20"/>
              </w:rPr>
            </w:pPr>
          </w:p>
        </w:tc>
      </w:tr>
      <w:tr w:rsidR="00BF2AE5" w:rsidRPr="00B42453" w:rsidTr="00164581">
        <w:tc>
          <w:tcPr>
            <w:tcW w:w="2007" w:type="dxa"/>
          </w:tcPr>
          <w:p w:rsidR="00BF2AE5" w:rsidRPr="00B42453" w:rsidRDefault="00BF2AE5" w:rsidP="0018067F">
            <w:pPr>
              <w:jc w:val="both"/>
              <w:rPr>
                <w:rFonts w:ascii="Times New Roman" w:hAnsi="Times New Roman" w:cs="Times New Roman"/>
                <w:sz w:val="20"/>
                <w:szCs w:val="20"/>
              </w:rPr>
            </w:pPr>
            <w:r w:rsidRPr="00B42453">
              <w:rPr>
                <w:rFonts w:ascii="Times New Roman" w:hAnsi="Times New Roman" w:cs="Times New Roman"/>
                <w:sz w:val="20"/>
                <w:szCs w:val="20"/>
              </w:rPr>
              <w:t>(4) Gov’t should stop the importation of poultry production</w:t>
            </w:r>
          </w:p>
        </w:tc>
        <w:tc>
          <w:tcPr>
            <w:tcW w:w="917" w:type="dxa"/>
          </w:tcPr>
          <w:p w:rsidR="00BF2AE5" w:rsidRPr="00B42453" w:rsidRDefault="00BF2AE5" w:rsidP="0018067F">
            <w:pPr>
              <w:jc w:val="both"/>
              <w:rPr>
                <w:rFonts w:ascii="Times New Roman" w:hAnsi="Times New Roman" w:cs="Times New Roman"/>
                <w:sz w:val="20"/>
                <w:szCs w:val="20"/>
              </w:rPr>
            </w:pPr>
            <w:r w:rsidRPr="00B42453">
              <w:rPr>
                <w:rFonts w:ascii="Times New Roman" w:hAnsi="Times New Roman" w:cs="Times New Roman"/>
                <w:sz w:val="20"/>
                <w:szCs w:val="20"/>
              </w:rPr>
              <w:t xml:space="preserve">Tariban </w:t>
            </w:r>
          </w:p>
        </w:tc>
        <w:tc>
          <w:tcPr>
            <w:tcW w:w="445" w:type="dxa"/>
          </w:tcPr>
          <w:p w:rsidR="00BF2AE5" w:rsidRPr="00B42453" w:rsidRDefault="00BF2AE5" w:rsidP="0018067F">
            <w:pPr>
              <w:jc w:val="both"/>
              <w:rPr>
                <w:rFonts w:ascii="Times New Roman" w:hAnsi="Times New Roman" w:cs="Times New Roman"/>
                <w:sz w:val="20"/>
                <w:szCs w:val="20"/>
              </w:rPr>
            </w:pPr>
          </w:p>
        </w:tc>
        <w:tc>
          <w:tcPr>
            <w:tcW w:w="2126" w:type="dxa"/>
          </w:tcPr>
          <w:p w:rsidR="00BF2AE5" w:rsidRPr="00B42453" w:rsidRDefault="00BF2AE5" w:rsidP="0018067F">
            <w:pPr>
              <w:jc w:val="both"/>
              <w:rPr>
                <w:rFonts w:ascii="Times New Roman" w:hAnsi="Times New Roman" w:cs="Times New Roman"/>
                <w:sz w:val="20"/>
                <w:szCs w:val="20"/>
              </w:rPr>
            </w:pPr>
            <w:r w:rsidRPr="00B42453">
              <w:rPr>
                <w:rFonts w:ascii="Times New Roman" w:hAnsi="Times New Roman" w:cs="Times New Roman"/>
                <w:sz w:val="20"/>
                <w:szCs w:val="20"/>
              </w:rPr>
              <w:t>(14) Gov’t should increase tariffs on poultry imports</w:t>
            </w:r>
          </w:p>
        </w:tc>
        <w:tc>
          <w:tcPr>
            <w:tcW w:w="992" w:type="dxa"/>
          </w:tcPr>
          <w:p w:rsidR="00BF2AE5" w:rsidRPr="00B42453" w:rsidRDefault="00BF2AE5" w:rsidP="0018067F">
            <w:pPr>
              <w:jc w:val="both"/>
              <w:rPr>
                <w:rFonts w:ascii="Times New Roman" w:hAnsi="Times New Roman" w:cs="Times New Roman"/>
                <w:sz w:val="20"/>
                <w:szCs w:val="20"/>
              </w:rPr>
            </w:pPr>
            <w:r w:rsidRPr="00B42453">
              <w:rPr>
                <w:rFonts w:ascii="Times New Roman" w:hAnsi="Times New Roman" w:cs="Times New Roman"/>
                <w:sz w:val="20"/>
                <w:szCs w:val="20"/>
              </w:rPr>
              <w:t>Tariban</w:t>
            </w:r>
          </w:p>
        </w:tc>
        <w:tc>
          <w:tcPr>
            <w:tcW w:w="284" w:type="dxa"/>
          </w:tcPr>
          <w:p w:rsidR="00BF2AE5" w:rsidRPr="00B42453" w:rsidRDefault="00BF2AE5" w:rsidP="0018067F">
            <w:pPr>
              <w:jc w:val="both"/>
              <w:rPr>
                <w:rFonts w:ascii="Times New Roman" w:hAnsi="Times New Roman" w:cs="Times New Roman"/>
                <w:sz w:val="20"/>
                <w:szCs w:val="20"/>
              </w:rPr>
            </w:pPr>
          </w:p>
        </w:tc>
        <w:tc>
          <w:tcPr>
            <w:tcW w:w="1559" w:type="dxa"/>
          </w:tcPr>
          <w:p w:rsidR="00BF2AE5" w:rsidRPr="00B42453" w:rsidRDefault="00BF2AE5" w:rsidP="0018067F">
            <w:pPr>
              <w:jc w:val="both"/>
              <w:rPr>
                <w:rFonts w:ascii="Times New Roman" w:hAnsi="Times New Roman" w:cs="Times New Roman"/>
                <w:sz w:val="20"/>
                <w:szCs w:val="20"/>
              </w:rPr>
            </w:pPr>
            <w:r w:rsidRPr="00B42453">
              <w:rPr>
                <w:rFonts w:ascii="Times New Roman" w:hAnsi="Times New Roman" w:cs="Times New Roman"/>
                <w:sz w:val="20"/>
                <w:szCs w:val="20"/>
              </w:rPr>
              <w:t>(24) Govt should listen to farmers and cooperate with t</w:t>
            </w:r>
            <w:r w:rsidR="00E633A6">
              <w:rPr>
                <w:rFonts w:ascii="Times New Roman" w:hAnsi="Times New Roman" w:cs="Times New Roman"/>
                <w:sz w:val="20"/>
                <w:szCs w:val="20"/>
              </w:rPr>
              <w:t>hem</w:t>
            </w:r>
            <w:r w:rsidRPr="00B42453">
              <w:rPr>
                <w:rFonts w:ascii="Times New Roman" w:hAnsi="Times New Roman" w:cs="Times New Roman"/>
                <w:sz w:val="20"/>
                <w:szCs w:val="20"/>
              </w:rPr>
              <w:t xml:space="preserve"> in their resolutions</w:t>
            </w:r>
          </w:p>
        </w:tc>
        <w:tc>
          <w:tcPr>
            <w:tcW w:w="992" w:type="dxa"/>
          </w:tcPr>
          <w:p w:rsidR="00BF2AE5" w:rsidRPr="00B42453" w:rsidRDefault="00BF2AE5" w:rsidP="0018067F">
            <w:pPr>
              <w:jc w:val="both"/>
              <w:rPr>
                <w:rFonts w:ascii="Times New Roman" w:hAnsi="Times New Roman" w:cs="Times New Roman"/>
                <w:sz w:val="20"/>
                <w:szCs w:val="20"/>
              </w:rPr>
            </w:pPr>
            <w:r w:rsidRPr="00B42453">
              <w:rPr>
                <w:rFonts w:ascii="Times New Roman" w:hAnsi="Times New Roman" w:cs="Times New Roman"/>
                <w:sz w:val="20"/>
                <w:szCs w:val="20"/>
              </w:rPr>
              <w:t>Colla</w:t>
            </w:r>
          </w:p>
        </w:tc>
      </w:tr>
      <w:tr w:rsidR="00BF2AE5" w:rsidRPr="00B42453" w:rsidTr="00164581">
        <w:tc>
          <w:tcPr>
            <w:tcW w:w="2007" w:type="dxa"/>
          </w:tcPr>
          <w:p w:rsidR="00BF2AE5" w:rsidRPr="00B42453" w:rsidRDefault="00BF2AE5" w:rsidP="0018067F">
            <w:pPr>
              <w:jc w:val="both"/>
              <w:rPr>
                <w:rFonts w:ascii="Times New Roman" w:hAnsi="Times New Roman" w:cs="Times New Roman"/>
                <w:sz w:val="20"/>
                <w:szCs w:val="20"/>
              </w:rPr>
            </w:pPr>
          </w:p>
        </w:tc>
        <w:tc>
          <w:tcPr>
            <w:tcW w:w="917" w:type="dxa"/>
          </w:tcPr>
          <w:p w:rsidR="00BF2AE5" w:rsidRPr="00B42453" w:rsidRDefault="00BF2AE5" w:rsidP="0018067F">
            <w:pPr>
              <w:jc w:val="both"/>
              <w:rPr>
                <w:rFonts w:ascii="Times New Roman" w:hAnsi="Times New Roman" w:cs="Times New Roman"/>
                <w:sz w:val="20"/>
                <w:szCs w:val="20"/>
              </w:rPr>
            </w:pPr>
          </w:p>
        </w:tc>
        <w:tc>
          <w:tcPr>
            <w:tcW w:w="445" w:type="dxa"/>
          </w:tcPr>
          <w:p w:rsidR="00BF2AE5" w:rsidRPr="00B42453" w:rsidRDefault="00BF2AE5" w:rsidP="0018067F">
            <w:pPr>
              <w:jc w:val="both"/>
              <w:rPr>
                <w:rFonts w:ascii="Times New Roman" w:hAnsi="Times New Roman" w:cs="Times New Roman"/>
                <w:sz w:val="20"/>
                <w:szCs w:val="20"/>
              </w:rPr>
            </w:pPr>
          </w:p>
        </w:tc>
        <w:tc>
          <w:tcPr>
            <w:tcW w:w="2126" w:type="dxa"/>
          </w:tcPr>
          <w:p w:rsidR="00BF2AE5" w:rsidRPr="00B42453" w:rsidRDefault="00BF2AE5" w:rsidP="0018067F">
            <w:pPr>
              <w:jc w:val="both"/>
              <w:rPr>
                <w:rFonts w:ascii="Times New Roman" w:hAnsi="Times New Roman" w:cs="Times New Roman"/>
                <w:sz w:val="20"/>
                <w:szCs w:val="20"/>
              </w:rPr>
            </w:pPr>
          </w:p>
        </w:tc>
        <w:tc>
          <w:tcPr>
            <w:tcW w:w="992" w:type="dxa"/>
          </w:tcPr>
          <w:p w:rsidR="00BF2AE5" w:rsidRPr="00B42453" w:rsidRDefault="00BF2AE5" w:rsidP="0018067F">
            <w:pPr>
              <w:jc w:val="both"/>
              <w:rPr>
                <w:rFonts w:ascii="Times New Roman" w:hAnsi="Times New Roman" w:cs="Times New Roman"/>
                <w:sz w:val="20"/>
                <w:szCs w:val="20"/>
              </w:rPr>
            </w:pPr>
          </w:p>
        </w:tc>
        <w:tc>
          <w:tcPr>
            <w:tcW w:w="284" w:type="dxa"/>
          </w:tcPr>
          <w:p w:rsidR="00BF2AE5" w:rsidRPr="00B42453" w:rsidRDefault="00BF2AE5" w:rsidP="0018067F">
            <w:pPr>
              <w:jc w:val="both"/>
              <w:rPr>
                <w:rFonts w:ascii="Times New Roman" w:hAnsi="Times New Roman" w:cs="Times New Roman"/>
                <w:sz w:val="20"/>
                <w:szCs w:val="20"/>
              </w:rPr>
            </w:pPr>
          </w:p>
        </w:tc>
        <w:tc>
          <w:tcPr>
            <w:tcW w:w="1559" w:type="dxa"/>
          </w:tcPr>
          <w:p w:rsidR="00BF2AE5" w:rsidRPr="00B42453" w:rsidRDefault="00BF2AE5" w:rsidP="0018067F">
            <w:pPr>
              <w:jc w:val="both"/>
              <w:rPr>
                <w:rFonts w:ascii="Times New Roman" w:hAnsi="Times New Roman" w:cs="Times New Roman"/>
                <w:sz w:val="20"/>
                <w:szCs w:val="20"/>
              </w:rPr>
            </w:pPr>
          </w:p>
        </w:tc>
        <w:tc>
          <w:tcPr>
            <w:tcW w:w="992" w:type="dxa"/>
          </w:tcPr>
          <w:p w:rsidR="00BF2AE5" w:rsidRPr="00B42453" w:rsidRDefault="00BF2AE5" w:rsidP="0018067F">
            <w:pPr>
              <w:jc w:val="both"/>
              <w:rPr>
                <w:rFonts w:ascii="Times New Roman" w:hAnsi="Times New Roman" w:cs="Times New Roman"/>
                <w:sz w:val="20"/>
                <w:szCs w:val="20"/>
              </w:rPr>
            </w:pPr>
          </w:p>
        </w:tc>
      </w:tr>
      <w:tr w:rsidR="00BF2AE5" w:rsidRPr="00B42453" w:rsidTr="00164581">
        <w:tc>
          <w:tcPr>
            <w:tcW w:w="2007" w:type="dxa"/>
          </w:tcPr>
          <w:p w:rsidR="00BF2AE5" w:rsidRPr="00B42453" w:rsidRDefault="00BF2AE5" w:rsidP="0018067F">
            <w:pPr>
              <w:jc w:val="both"/>
              <w:rPr>
                <w:rFonts w:ascii="Times New Roman" w:hAnsi="Times New Roman" w:cs="Times New Roman"/>
                <w:sz w:val="20"/>
                <w:szCs w:val="20"/>
              </w:rPr>
            </w:pPr>
            <w:r w:rsidRPr="00B42453">
              <w:rPr>
                <w:rFonts w:ascii="Times New Roman" w:hAnsi="Times New Roman" w:cs="Times New Roman"/>
                <w:sz w:val="20"/>
                <w:szCs w:val="20"/>
              </w:rPr>
              <w:t>(5) Gov’t should give loans of low interest to poultry farmers to enable them to expand their businesses</w:t>
            </w:r>
          </w:p>
        </w:tc>
        <w:tc>
          <w:tcPr>
            <w:tcW w:w="917" w:type="dxa"/>
          </w:tcPr>
          <w:p w:rsidR="00BF2AE5" w:rsidRPr="00B42453" w:rsidRDefault="00BF2AE5" w:rsidP="0018067F">
            <w:pPr>
              <w:jc w:val="both"/>
              <w:rPr>
                <w:rFonts w:ascii="Times New Roman" w:hAnsi="Times New Roman" w:cs="Times New Roman"/>
                <w:sz w:val="20"/>
                <w:szCs w:val="20"/>
              </w:rPr>
            </w:pPr>
            <w:r w:rsidRPr="00B42453">
              <w:rPr>
                <w:rFonts w:ascii="Times New Roman" w:hAnsi="Times New Roman" w:cs="Times New Roman"/>
                <w:sz w:val="20"/>
                <w:szCs w:val="20"/>
              </w:rPr>
              <w:t>Chloan</w:t>
            </w:r>
          </w:p>
        </w:tc>
        <w:tc>
          <w:tcPr>
            <w:tcW w:w="445" w:type="dxa"/>
          </w:tcPr>
          <w:p w:rsidR="00BF2AE5" w:rsidRPr="00B42453" w:rsidRDefault="00BF2AE5" w:rsidP="0018067F">
            <w:pPr>
              <w:jc w:val="both"/>
              <w:rPr>
                <w:rFonts w:ascii="Times New Roman" w:hAnsi="Times New Roman" w:cs="Times New Roman"/>
                <w:sz w:val="20"/>
                <w:szCs w:val="20"/>
              </w:rPr>
            </w:pPr>
          </w:p>
        </w:tc>
        <w:tc>
          <w:tcPr>
            <w:tcW w:w="2126" w:type="dxa"/>
          </w:tcPr>
          <w:p w:rsidR="00BF2AE5" w:rsidRPr="00B42453" w:rsidRDefault="00BF2AE5" w:rsidP="0018067F">
            <w:pPr>
              <w:jc w:val="both"/>
              <w:rPr>
                <w:rFonts w:ascii="Times New Roman" w:hAnsi="Times New Roman" w:cs="Times New Roman"/>
                <w:sz w:val="20"/>
                <w:szCs w:val="20"/>
              </w:rPr>
            </w:pPr>
            <w:r w:rsidRPr="00B42453">
              <w:rPr>
                <w:rFonts w:ascii="Times New Roman" w:hAnsi="Times New Roman" w:cs="Times New Roman"/>
                <w:sz w:val="20"/>
                <w:szCs w:val="20"/>
              </w:rPr>
              <w:t xml:space="preserve">(15) Gov’t should form cooperatives with the farmers </w:t>
            </w:r>
            <w:r w:rsidR="000F0640">
              <w:rPr>
                <w:rFonts w:ascii="Times New Roman" w:hAnsi="Times New Roman" w:cs="Times New Roman"/>
                <w:sz w:val="20"/>
                <w:szCs w:val="20"/>
              </w:rPr>
              <w:t>to discuss issues together</w:t>
            </w:r>
          </w:p>
        </w:tc>
        <w:tc>
          <w:tcPr>
            <w:tcW w:w="992" w:type="dxa"/>
          </w:tcPr>
          <w:p w:rsidR="00BF2AE5" w:rsidRPr="00B42453" w:rsidRDefault="00BF2AE5" w:rsidP="0018067F">
            <w:pPr>
              <w:jc w:val="both"/>
              <w:rPr>
                <w:rFonts w:ascii="Times New Roman" w:hAnsi="Times New Roman" w:cs="Times New Roman"/>
                <w:sz w:val="20"/>
                <w:szCs w:val="20"/>
              </w:rPr>
            </w:pPr>
            <w:r w:rsidRPr="00B42453">
              <w:rPr>
                <w:rFonts w:ascii="Times New Roman" w:hAnsi="Times New Roman" w:cs="Times New Roman"/>
                <w:sz w:val="20"/>
                <w:szCs w:val="20"/>
              </w:rPr>
              <w:t>Colla</w:t>
            </w:r>
          </w:p>
        </w:tc>
        <w:tc>
          <w:tcPr>
            <w:tcW w:w="284" w:type="dxa"/>
          </w:tcPr>
          <w:p w:rsidR="00BF2AE5" w:rsidRPr="00B42453" w:rsidRDefault="00BF2AE5" w:rsidP="0018067F">
            <w:pPr>
              <w:jc w:val="both"/>
              <w:rPr>
                <w:rFonts w:ascii="Times New Roman" w:hAnsi="Times New Roman" w:cs="Times New Roman"/>
                <w:sz w:val="20"/>
                <w:szCs w:val="20"/>
              </w:rPr>
            </w:pPr>
          </w:p>
        </w:tc>
        <w:tc>
          <w:tcPr>
            <w:tcW w:w="1559" w:type="dxa"/>
          </w:tcPr>
          <w:p w:rsidR="00BF2AE5" w:rsidRPr="00B42453" w:rsidRDefault="000603ED" w:rsidP="0018067F">
            <w:pPr>
              <w:jc w:val="both"/>
              <w:rPr>
                <w:rFonts w:ascii="Times New Roman" w:hAnsi="Times New Roman" w:cs="Times New Roman"/>
                <w:sz w:val="20"/>
                <w:szCs w:val="20"/>
              </w:rPr>
            </w:pPr>
            <w:r>
              <w:rPr>
                <w:rFonts w:ascii="Times New Roman" w:hAnsi="Times New Roman" w:cs="Times New Roman"/>
                <w:sz w:val="20"/>
                <w:szCs w:val="20"/>
              </w:rPr>
              <w:t>(26</w:t>
            </w:r>
            <w:r w:rsidR="00BF2AE5" w:rsidRPr="00B42453">
              <w:rPr>
                <w:rFonts w:ascii="Times New Roman" w:hAnsi="Times New Roman" w:cs="Times New Roman"/>
                <w:sz w:val="20"/>
                <w:szCs w:val="20"/>
              </w:rPr>
              <w:t xml:space="preserve">) Protect the farmers from </w:t>
            </w:r>
            <w:r w:rsidR="000F0640">
              <w:rPr>
                <w:rFonts w:ascii="Times New Roman" w:hAnsi="Times New Roman" w:cs="Times New Roman"/>
                <w:sz w:val="20"/>
                <w:szCs w:val="20"/>
              </w:rPr>
              <w:t xml:space="preserve">unfair </w:t>
            </w:r>
            <w:r w:rsidR="00BF2AE5" w:rsidRPr="00B42453">
              <w:rPr>
                <w:rFonts w:ascii="Times New Roman" w:hAnsi="Times New Roman" w:cs="Times New Roman"/>
                <w:sz w:val="20"/>
                <w:szCs w:val="20"/>
              </w:rPr>
              <w:t>competition through ban or high tariff on imports of poultry</w:t>
            </w:r>
          </w:p>
        </w:tc>
        <w:tc>
          <w:tcPr>
            <w:tcW w:w="992" w:type="dxa"/>
          </w:tcPr>
          <w:p w:rsidR="00BF2AE5" w:rsidRPr="00B42453" w:rsidRDefault="00BF2AE5" w:rsidP="0018067F">
            <w:pPr>
              <w:jc w:val="both"/>
              <w:rPr>
                <w:rFonts w:ascii="Times New Roman" w:hAnsi="Times New Roman" w:cs="Times New Roman"/>
                <w:sz w:val="20"/>
                <w:szCs w:val="20"/>
              </w:rPr>
            </w:pPr>
            <w:r w:rsidRPr="00B42453">
              <w:rPr>
                <w:rFonts w:ascii="Times New Roman" w:hAnsi="Times New Roman" w:cs="Times New Roman"/>
                <w:sz w:val="20"/>
                <w:szCs w:val="20"/>
              </w:rPr>
              <w:t>Tariban</w:t>
            </w:r>
          </w:p>
        </w:tc>
      </w:tr>
      <w:tr w:rsidR="00BF2AE5" w:rsidRPr="00B42453" w:rsidTr="00164581">
        <w:tc>
          <w:tcPr>
            <w:tcW w:w="2007" w:type="dxa"/>
          </w:tcPr>
          <w:p w:rsidR="00BF2AE5" w:rsidRPr="00B42453" w:rsidRDefault="00BF2AE5" w:rsidP="0018067F">
            <w:pPr>
              <w:jc w:val="both"/>
              <w:rPr>
                <w:rFonts w:ascii="Times New Roman" w:hAnsi="Times New Roman" w:cs="Times New Roman"/>
                <w:sz w:val="20"/>
                <w:szCs w:val="20"/>
              </w:rPr>
            </w:pPr>
            <w:r w:rsidRPr="00B42453">
              <w:rPr>
                <w:rFonts w:ascii="Times New Roman" w:hAnsi="Times New Roman" w:cs="Times New Roman"/>
                <w:sz w:val="20"/>
                <w:szCs w:val="20"/>
              </w:rPr>
              <w:t>(6) Gov’t should provide interest free or less than 5% interest loan to support poultry farmers</w:t>
            </w:r>
          </w:p>
        </w:tc>
        <w:tc>
          <w:tcPr>
            <w:tcW w:w="917" w:type="dxa"/>
          </w:tcPr>
          <w:p w:rsidR="00BF2AE5" w:rsidRPr="00B42453" w:rsidRDefault="00BF2AE5" w:rsidP="0018067F">
            <w:pPr>
              <w:jc w:val="both"/>
              <w:rPr>
                <w:rFonts w:ascii="Times New Roman" w:hAnsi="Times New Roman" w:cs="Times New Roman"/>
                <w:sz w:val="20"/>
                <w:szCs w:val="20"/>
              </w:rPr>
            </w:pPr>
            <w:r w:rsidRPr="00B42453">
              <w:rPr>
                <w:rFonts w:ascii="Times New Roman" w:hAnsi="Times New Roman" w:cs="Times New Roman"/>
                <w:sz w:val="20"/>
                <w:szCs w:val="20"/>
              </w:rPr>
              <w:t>Chloan</w:t>
            </w:r>
          </w:p>
        </w:tc>
        <w:tc>
          <w:tcPr>
            <w:tcW w:w="445" w:type="dxa"/>
          </w:tcPr>
          <w:p w:rsidR="00BF2AE5" w:rsidRPr="00B42453" w:rsidRDefault="00BF2AE5" w:rsidP="0018067F">
            <w:pPr>
              <w:jc w:val="both"/>
              <w:rPr>
                <w:rFonts w:ascii="Times New Roman" w:hAnsi="Times New Roman" w:cs="Times New Roman"/>
                <w:sz w:val="20"/>
                <w:szCs w:val="20"/>
              </w:rPr>
            </w:pPr>
          </w:p>
        </w:tc>
        <w:tc>
          <w:tcPr>
            <w:tcW w:w="2126" w:type="dxa"/>
          </w:tcPr>
          <w:p w:rsidR="00BF2AE5" w:rsidRPr="00B42453" w:rsidRDefault="00BF2AE5" w:rsidP="0018067F">
            <w:pPr>
              <w:jc w:val="both"/>
              <w:rPr>
                <w:rFonts w:ascii="Times New Roman" w:hAnsi="Times New Roman" w:cs="Times New Roman"/>
                <w:sz w:val="20"/>
                <w:szCs w:val="20"/>
              </w:rPr>
            </w:pPr>
          </w:p>
          <w:p w:rsidR="00BF2AE5" w:rsidRPr="00B42453" w:rsidRDefault="00BF2AE5" w:rsidP="0018067F">
            <w:pPr>
              <w:jc w:val="both"/>
              <w:rPr>
                <w:rFonts w:ascii="Times New Roman" w:hAnsi="Times New Roman" w:cs="Times New Roman"/>
                <w:sz w:val="20"/>
                <w:szCs w:val="20"/>
              </w:rPr>
            </w:pPr>
            <w:r w:rsidRPr="00B42453">
              <w:rPr>
                <w:rFonts w:ascii="Times New Roman" w:hAnsi="Times New Roman" w:cs="Times New Roman"/>
                <w:sz w:val="20"/>
                <w:szCs w:val="20"/>
              </w:rPr>
              <w:t>(16) Gov’t should ban the imports of poultry</w:t>
            </w:r>
            <w:r w:rsidR="000F0640">
              <w:rPr>
                <w:rFonts w:ascii="Times New Roman" w:hAnsi="Times New Roman" w:cs="Times New Roman"/>
                <w:sz w:val="20"/>
                <w:szCs w:val="20"/>
              </w:rPr>
              <w:t xml:space="preserve"> products</w:t>
            </w:r>
          </w:p>
        </w:tc>
        <w:tc>
          <w:tcPr>
            <w:tcW w:w="992" w:type="dxa"/>
          </w:tcPr>
          <w:p w:rsidR="00BF2AE5" w:rsidRPr="00B42453" w:rsidRDefault="000105AC" w:rsidP="0018067F">
            <w:pPr>
              <w:jc w:val="both"/>
              <w:rPr>
                <w:rFonts w:ascii="Times New Roman" w:hAnsi="Times New Roman" w:cs="Times New Roman"/>
                <w:sz w:val="20"/>
                <w:szCs w:val="20"/>
              </w:rPr>
            </w:pPr>
            <w:r w:rsidRPr="00B42453">
              <w:rPr>
                <w:rFonts w:ascii="Times New Roman" w:hAnsi="Times New Roman" w:cs="Times New Roman"/>
                <w:sz w:val="20"/>
                <w:szCs w:val="20"/>
              </w:rPr>
              <w:t>T</w:t>
            </w:r>
            <w:r w:rsidR="00BF2AE5" w:rsidRPr="00B42453">
              <w:rPr>
                <w:rFonts w:ascii="Times New Roman" w:hAnsi="Times New Roman" w:cs="Times New Roman"/>
                <w:sz w:val="20"/>
                <w:szCs w:val="20"/>
              </w:rPr>
              <w:t>ariban</w:t>
            </w:r>
          </w:p>
        </w:tc>
        <w:tc>
          <w:tcPr>
            <w:tcW w:w="284" w:type="dxa"/>
          </w:tcPr>
          <w:p w:rsidR="00BF2AE5" w:rsidRPr="00B42453" w:rsidRDefault="00BF2AE5" w:rsidP="0018067F">
            <w:pPr>
              <w:jc w:val="both"/>
              <w:rPr>
                <w:rFonts w:ascii="Times New Roman" w:hAnsi="Times New Roman" w:cs="Times New Roman"/>
                <w:sz w:val="20"/>
                <w:szCs w:val="20"/>
              </w:rPr>
            </w:pPr>
          </w:p>
        </w:tc>
        <w:tc>
          <w:tcPr>
            <w:tcW w:w="1559" w:type="dxa"/>
          </w:tcPr>
          <w:p w:rsidR="00BF2AE5" w:rsidRPr="00B42453" w:rsidRDefault="005C5B59" w:rsidP="0018067F">
            <w:pPr>
              <w:jc w:val="both"/>
              <w:rPr>
                <w:rFonts w:ascii="Times New Roman" w:hAnsi="Times New Roman" w:cs="Times New Roman"/>
                <w:sz w:val="20"/>
                <w:szCs w:val="20"/>
              </w:rPr>
            </w:pPr>
            <w:r>
              <w:rPr>
                <w:rFonts w:ascii="Times New Roman" w:hAnsi="Times New Roman" w:cs="Times New Roman"/>
                <w:sz w:val="20"/>
                <w:szCs w:val="20"/>
              </w:rPr>
              <w:t xml:space="preserve">(29) </w:t>
            </w:r>
            <w:r w:rsidR="000105AC">
              <w:rPr>
                <w:rFonts w:ascii="Times New Roman" w:hAnsi="Times New Roman" w:cs="Times New Roman"/>
                <w:sz w:val="20"/>
                <w:szCs w:val="20"/>
              </w:rPr>
              <w:t>Government must organise training and education for farmers</w:t>
            </w:r>
          </w:p>
        </w:tc>
        <w:tc>
          <w:tcPr>
            <w:tcW w:w="992" w:type="dxa"/>
          </w:tcPr>
          <w:p w:rsidR="00BF2AE5" w:rsidRPr="00B42453" w:rsidRDefault="000105AC" w:rsidP="0018067F">
            <w:pPr>
              <w:jc w:val="both"/>
              <w:rPr>
                <w:rFonts w:ascii="Times New Roman" w:hAnsi="Times New Roman" w:cs="Times New Roman"/>
                <w:sz w:val="20"/>
                <w:szCs w:val="20"/>
              </w:rPr>
            </w:pPr>
            <w:r>
              <w:rPr>
                <w:rFonts w:ascii="Times New Roman" w:hAnsi="Times New Roman" w:cs="Times New Roman"/>
                <w:sz w:val="20"/>
                <w:szCs w:val="20"/>
              </w:rPr>
              <w:t>Trg/Educ</w:t>
            </w:r>
          </w:p>
        </w:tc>
      </w:tr>
    </w:tbl>
    <w:p w:rsidR="00241070" w:rsidRDefault="000105AC" w:rsidP="0018067F">
      <w:pPr>
        <w:spacing w:line="480" w:lineRule="auto"/>
        <w:jc w:val="both"/>
        <w:rPr>
          <w:rFonts w:ascii="Times New Roman" w:hAnsi="Times New Roman" w:cs="Times New Roman"/>
          <w:b/>
          <w:sz w:val="24"/>
          <w:szCs w:val="24"/>
        </w:rPr>
      </w:pPr>
      <w:r>
        <w:rPr>
          <w:rFonts w:ascii="Times New Roman" w:hAnsi="Times New Roman" w:cs="Times New Roman"/>
          <w:b/>
          <w:sz w:val="24"/>
          <w:szCs w:val="24"/>
        </w:rPr>
        <w:t>Source: Interviews data</w:t>
      </w:r>
    </w:p>
    <w:p w:rsidR="001E4EEA" w:rsidRPr="00BF2AE5" w:rsidRDefault="004A5DBA" w:rsidP="0018067F">
      <w:pPr>
        <w:spacing w:line="480" w:lineRule="auto"/>
        <w:jc w:val="both"/>
        <w:rPr>
          <w:rFonts w:ascii="Times New Roman" w:hAnsi="Times New Roman" w:cs="Times New Roman"/>
          <w:b/>
          <w:sz w:val="24"/>
          <w:szCs w:val="24"/>
        </w:rPr>
      </w:pPr>
      <w:r w:rsidRPr="00BF2AE5">
        <w:rPr>
          <w:rFonts w:ascii="Times New Roman" w:hAnsi="Times New Roman" w:cs="Times New Roman"/>
          <w:b/>
          <w:sz w:val="24"/>
          <w:szCs w:val="24"/>
        </w:rPr>
        <w:lastRenderedPageBreak/>
        <w:t>Example of an end of session questionnaire</w:t>
      </w:r>
      <w:r w:rsidR="00BF2AE5">
        <w:rPr>
          <w:rFonts w:ascii="Times New Roman" w:hAnsi="Times New Roman" w:cs="Times New Roman"/>
          <w:b/>
          <w:sz w:val="24"/>
          <w:szCs w:val="24"/>
        </w:rPr>
        <w:t xml:space="preserve"> continue</w:t>
      </w:r>
    </w:p>
    <w:tbl>
      <w:tblPr>
        <w:tblStyle w:val="TableGrid"/>
        <w:tblW w:w="9322" w:type="dxa"/>
        <w:tblLayout w:type="fixed"/>
        <w:tblLook w:val="04A0"/>
      </w:tblPr>
      <w:tblGrid>
        <w:gridCol w:w="2007"/>
        <w:gridCol w:w="1078"/>
        <w:gridCol w:w="284"/>
        <w:gridCol w:w="2126"/>
        <w:gridCol w:w="992"/>
        <w:gridCol w:w="284"/>
        <w:gridCol w:w="1559"/>
        <w:gridCol w:w="992"/>
      </w:tblGrid>
      <w:tr w:rsidR="00DA1EAD" w:rsidRPr="00B42453" w:rsidTr="00F85B86">
        <w:trPr>
          <w:trHeight w:val="1380"/>
        </w:trPr>
        <w:tc>
          <w:tcPr>
            <w:tcW w:w="2007" w:type="dxa"/>
          </w:tcPr>
          <w:p w:rsidR="00DA1EAD" w:rsidRPr="00B42453" w:rsidRDefault="00B43E19" w:rsidP="0018067F">
            <w:pPr>
              <w:jc w:val="both"/>
              <w:rPr>
                <w:rFonts w:ascii="Times New Roman" w:hAnsi="Times New Roman" w:cs="Times New Roman"/>
                <w:sz w:val="20"/>
                <w:szCs w:val="20"/>
              </w:rPr>
            </w:pPr>
            <w:r>
              <w:rPr>
                <w:rFonts w:ascii="Times New Roman" w:hAnsi="Times New Roman" w:cs="Times New Roman"/>
                <w:sz w:val="20"/>
                <w:szCs w:val="20"/>
              </w:rPr>
              <w:t xml:space="preserve">(7) Educate the farmers on </w:t>
            </w:r>
            <w:r w:rsidR="00DA1EAD" w:rsidRPr="00B42453">
              <w:rPr>
                <w:rFonts w:ascii="Times New Roman" w:hAnsi="Times New Roman" w:cs="Times New Roman"/>
                <w:sz w:val="20"/>
                <w:szCs w:val="20"/>
              </w:rPr>
              <w:t>modern sustainable methods  of keeping poultry</w:t>
            </w:r>
          </w:p>
          <w:p w:rsidR="00DA1EAD" w:rsidRPr="00B42453" w:rsidRDefault="00DA1EAD" w:rsidP="0018067F">
            <w:pPr>
              <w:jc w:val="both"/>
              <w:rPr>
                <w:rFonts w:ascii="Times New Roman" w:hAnsi="Times New Roman" w:cs="Times New Roman"/>
                <w:sz w:val="20"/>
                <w:szCs w:val="20"/>
              </w:rPr>
            </w:pPr>
            <w:r>
              <w:rPr>
                <w:rFonts w:ascii="Times New Roman" w:hAnsi="Times New Roman" w:cs="Times New Roman"/>
                <w:sz w:val="20"/>
                <w:szCs w:val="20"/>
              </w:rPr>
              <w:t xml:space="preserve"> </w:t>
            </w:r>
          </w:p>
          <w:p w:rsidR="00DA1EAD" w:rsidRPr="00B42453" w:rsidRDefault="00DA1EAD" w:rsidP="0018067F">
            <w:pPr>
              <w:jc w:val="both"/>
              <w:rPr>
                <w:rFonts w:ascii="Times New Roman" w:hAnsi="Times New Roman" w:cs="Times New Roman"/>
                <w:sz w:val="20"/>
                <w:szCs w:val="20"/>
              </w:rPr>
            </w:pPr>
          </w:p>
        </w:tc>
        <w:tc>
          <w:tcPr>
            <w:tcW w:w="1078" w:type="dxa"/>
          </w:tcPr>
          <w:p w:rsidR="00DA1EAD" w:rsidRPr="00B42453" w:rsidRDefault="00DA1EAD" w:rsidP="0018067F">
            <w:pPr>
              <w:jc w:val="both"/>
              <w:rPr>
                <w:rFonts w:ascii="Times New Roman" w:hAnsi="Times New Roman" w:cs="Times New Roman"/>
                <w:sz w:val="20"/>
                <w:szCs w:val="20"/>
              </w:rPr>
            </w:pPr>
            <w:r>
              <w:rPr>
                <w:rFonts w:ascii="Times New Roman" w:hAnsi="Times New Roman" w:cs="Times New Roman"/>
                <w:sz w:val="20"/>
                <w:szCs w:val="20"/>
              </w:rPr>
              <w:t>Trg/educ</w:t>
            </w:r>
          </w:p>
        </w:tc>
        <w:tc>
          <w:tcPr>
            <w:tcW w:w="284" w:type="dxa"/>
          </w:tcPr>
          <w:p w:rsidR="00DA1EAD" w:rsidRPr="00B42453" w:rsidRDefault="00DA1EAD" w:rsidP="0018067F">
            <w:pPr>
              <w:jc w:val="both"/>
              <w:rPr>
                <w:rFonts w:ascii="Times New Roman" w:hAnsi="Times New Roman" w:cs="Times New Roman"/>
                <w:sz w:val="20"/>
                <w:szCs w:val="20"/>
              </w:rPr>
            </w:pPr>
          </w:p>
        </w:tc>
        <w:tc>
          <w:tcPr>
            <w:tcW w:w="2126" w:type="dxa"/>
          </w:tcPr>
          <w:p w:rsidR="00B43E19" w:rsidRDefault="00DA1EAD" w:rsidP="0018067F">
            <w:pPr>
              <w:jc w:val="both"/>
              <w:rPr>
                <w:rFonts w:ascii="Times New Roman" w:hAnsi="Times New Roman" w:cs="Times New Roman"/>
                <w:sz w:val="20"/>
                <w:szCs w:val="20"/>
              </w:rPr>
            </w:pPr>
            <w:r w:rsidRPr="00B42453">
              <w:rPr>
                <w:rFonts w:ascii="Times New Roman" w:hAnsi="Times New Roman" w:cs="Times New Roman"/>
                <w:sz w:val="20"/>
                <w:szCs w:val="20"/>
              </w:rPr>
              <w:t xml:space="preserve">(17) </w:t>
            </w:r>
          </w:p>
          <w:p w:rsidR="00DA1EAD" w:rsidRPr="00B42453" w:rsidRDefault="00DA1EAD" w:rsidP="0018067F">
            <w:pPr>
              <w:jc w:val="both"/>
              <w:rPr>
                <w:rFonts w:ascii="Times New Roman" w:hAnsi="Times New Roman" w:cs="Times New Roman"/>
                <w:sz w:val="20"/>
                <w:szCs w:val="20"/>
              </w:rPr>
            </w:pPr>
            <w:r w:rsidRPr="00B42453">
              <w:rPr>
                <w:rFonts w:ascii="Times New Roman" w:hAnsi="Times New Roman" w:cs="Times New Roman"/>
                <w:sz w:val="20"/>
                <w:szCs w:val="20"/>
              </w:rPr>
              <w:t>Govt s</w:t>
            </w:r>
            <w:r w:rsidR="00B43E19">
              <w:rPr>
                <w:rFonts w:ascii="Times New Roman" w:hAnsi="Times New Roman" w:cs="Times New Roman"/>
                <w:sz w:val="20"/>
                <w:szCs w:val="20"/>
              </w:rPr>
              <w:t xml:space="preserve">hould organise the farmers into </w:t>
            </w:r>
            <w:r w:rsidRPr="00B42453">
              <w:rPr>
                <w:rFonts w:ascii="Times New Roman" w:hAnsi="Times New Roman" w:cs="Times New Roman"/>
                <w:sz w:val="20"/>
                <w:szCs w:val="20"/>
              </w:rPr>
              <w:t>productive associations</w:t>
            </w:r>
          </w:p>
        </w:tc>
        <w:tc>
          <w:tcPr>
            <w:tcW w:w="992" w:type="dxa"/>
          </w:tcPr>
          <w:p w:rsidR="00DA1EAD" w:rsidRPr="00B42453" w:rsidRDefault="00DA1EAD" w:rsidP="0018067F">
            <w:pPr>
              <w:jc w:val="both"/>
              <w:rPr>
                <w:rFonts w:ascii="Times New Roman" w:hAnsi="Times New Roman" w:cs="Times New Roman"/>
                <w:sz w:val="20"/>
                <w:szCs w:val="20"/>
              </w:rPr>
            </w:pPr>
            <w:r w:rsidRPr="00B42453">
              <w:rPr>
                <w:rFonts w:ascii="Times New Roman" w:hAnsi="Times New Roman" w:cs="Times New Roman"/>
                <w:sz w:val="20"/>
                <w:szCs w:val="20"/>
              </w:rPr>
              <w:t>Colla</w:t>
            </w:r>
          </w:p>
        </w:tc>
        <w:tc>
          <w:tcPr>
            <w:tcW w:w="284" w:type="dxa"/>
          </w:tcPr>
          <w:p w:rsidR="00DA1EAD" w:rsidRPr="00B42453" w:rsidRDefault="00DA1EAD" w:rsidP="0018067F">
            <w:pPr>
              <w:jc w:val="both"/>
              <w:rPr>
                <w:rFonts w:ascii="Times New Roman" w:hAnsi="Times New Roman" w:cs="Times New Roman"/>
                <w:sz w:val="20"/>
                <w:szCs w:val="20"/>
              </w:rPr>
            </w:pPr>
          </w:p>
        </w:tc>
        <w:tc>
          <w:tcPr>
            <w:tcW w:w="1559" w:type="dxa"/>
          </w:tcPr>
          <w:p w:rsidR="00DA1EAD" w:rsidRPr="00B42453" w:rsidRDefault="005C5B59" w:rsidP="0018067F">
            <w:pPr>
              <w:jc w:val="both"/>
              <w:rPr>
                <w:rFonts w:ascii="Times New Roman" w:hAnsi="Times New Roman" w:cs="Times New Roman"/>
                <w:sz w:val="20"/>
                <w:szCs w:val="20"/>
              </w:rPr>
            </w:pPr>
            <w:r>
              <w:rPr>
                <w:rFonts w:ascii="Times New Roman" w:hAnsi="Times New Roman" w:cs="Times New Roman"/>
                <w:sz w:val="20"/>
                <w:szCs w:val="20"/>
              </w:rPr>
              <w:t>(28)</w:t>
            </w:r>
            <w:r w:rsidR="00DA1EAD">
              <w:rPr>
                <w:rFonts w:ascii="Times New Roman" w:hAnsi="Times New Roman" w:cs="Times New Roman"/>
                <w:sz w:val="20"/>
                <w:szCs w:val="20"/>
              </w:rPr>
              <w:t>It will be great if farmers are trained to prepare their own poultry feed</w:t>
            </w:r>
          </w:p>
        </w:tc>
        <w:tc>
          <w:tcPr>
            <w:tcW w:w="992" w:type="dxa"/>
          </w:tcPr>
          <w:p w:rsidR="00DA1EAD" w:rsidRPr="00B42453" w:rsidRDefault="00DA1EAD" w:rsidP="0018067F">
            <w:pPr>
              <w:jc w:val="both"/>
              <w:rPr>
                <w:rFonts w:ascii="Times New Roman" w:hAnsi="Times New Roman" w:cs="Times New Roman"/>
                <w:sz w:val="20"/>
                <w:szCs w:val="20"/>
              </w:rPr>
            </w:pPr>
            <w:r>
              <w:rPr>
                <w:rFonts w:ascii="Times New Roman" w:hAnsi="Times New Roman" w:cs="Times New Roman"/>
                <w:sz w:val="20"/>
                <w:szCs w:val="20"/>
              </w:rPr>
              <w:t>Trg/Educ</w:t>
            </w:r>
          </w:p>
        </w:tc>
      </w:tr>
      <w:tr w:rsidR="004A5DBA" w:rsidRPr="00B42453" w:rsidTr="00C55AF7">
        <w:trPr>
          <w:trHeight w:val="795"/>
        </w:trPr>
        <w:tc>
          <w:tcPr>
            <w:tcW w:w="2007" w:type="dxa"/>
            <w:tcBorders>
              <w:top w:val="single" w:sz="4" w:space="0" w:color="auto"/>
              <w:bottom w:val="single" w:sz="4" w:space="0" w:color="auto"/>
            </w:tcBorders>
          </w:tcPr>
          <w:p w:rsidR="004A5DBA" w:rsidRPr="00B42453" w:rsidRDefault="004A5DBA" w:rsidP="0018067F">
            <w:pPr>
              <w:jc w:val="both"/>
              <w:rPr>
                <w:rFonts w:ascii="Times New Roman" w:hAnsi="Times New Roman" w:cs="Times New Roman"/>
                <w:sz w:val="20"/>
                <w:szCs w:val="20"/>
              </w:rPr>
            </w:pPr>
          </w:p>
          <w:p w:rsidR="004A5DBA" w:rsidRPr="00B42453" w:rsidRDefault="004A5DBA" w:rsidP="0018067F">
            <w:pPr>
              <w:jc w:val="both"/>
              <w:rPr>
                <w:rFonts w:ascii="Times New Roman" w:hAnsi="Times New Roman" w:cs="Times New Roman"/>
                <w:sz w:val="20"/>
                <w:szCs w:val="20"/>
              </w:rPr>
            </w:pPr>
            <w:r w:rsidRPr="00B42453">
              <w:rPr>
                <w:rFonts w:ascii="Times New Roman" w:hAnsi="Times New Roman" w:cs="Times New Roman"/>
                <w:sz w:val="20"/>
                <w:szCs w:val="20"/>
              </w:rPr>
              <w:t xml:space="preserve">(8) Subsidies prices of poultry inputs </w:t>
            </w:r>
          </w:p>
        </w:tc>
        <w:tc>
          <w:tcPr>
            <w:tcW w:w="1078" w:type="dxa"/>
            <w:tcBorders>
              <w:top w:val="single" w:sz="4" w:space="0" w:color="auto"/>
              <w:bottom w:val="single" w:sz="4" w:space="0" w:color="auto"/>
            </w:tcBorders>
          </w:tcPr>
          <w:p w:rsidR="004A5DBA" w:rsidRPr="00B42453" w:rsidRDefault="004A5DBA" w:rsidP="0018067F">
            <w:pPr>
              <w:jc w:val="both"/>
              <w:rPr>
                <w:rFonts w:ascii="Times New Roman" w:hAnsi="Times New Roman" w:cs="Times New Roman"/>
                <w:sz w:val="20"/>
                <w:szCs w:val="20"/>
              </w:rPr>
            </w:pPr>
            <w:r w:rsidRPr="00B42453">
              <w:rPr>
                <w:rFonts w:ascii="Times New Roman" w:hAnsi="Times New Roman" w:cs="Times New Roman"/>
                <w:sz w:val="20"/>
                <w:szCs w:val="20"/>
              </w:rPr>
              <w:t>subsi</w:t>
            </w:r>
          </w:p>
          <w:p w:rsidR="004A5DBA" w:rsidRPr="00B42453" w:rsidRDefault="004A5DBA" w:rsidP="0018067F">
            <w:pPr>
              <w:jc w:val="both"/>
              <w:rPr>
                <w:rFonts w:ascii="Times New Roman" w:hAnsi="Times New Roman" w:cs="Times New Roman"/>
                <w:sz w:val="20"/>
                <w:szCs w:val="20"/>
              </w:rPr>
            </w:pPr>
          </w:p>
        </w:tc>
        <w:tc>
          <w:tcPr>
            <w:tcW w:w="284" w:type="dxa"/>
            <w:tcBorders>
              <w:top w:val="single" w:sz="4" w:space="0" w:color="auto"/>
              <w:bottom w:val="single" w:sz="4" w:space="0" w:color="auto"/>
            </w:tcBorders>
          </w:tcPr>
          <w:p w:rsidR="004A5DBA" w:rsidRPr="00B42453" w:rsidRDefault="004A5DBA" w:rsidP="0018067F">
            <w:pPr>
              <w:jc w:val="both"/>
              <w:rPr>
                <w:rFonts w:ascii="Times New Roman" w:hAnsi="Times New Roman" w:cs="Times New Roman"/>
                <w:sz w:val="20"/>
                <w:szCs w:val="20"/>
              </w:rPr>
            </w:pPr>
          </w:p>
        </w:tc>
        <w:tc>
          <w:tcPr>
            <w:tcW w:w="2126" w:type="dxa"/>
            <w:tcBorders>
              <w:top w:val="single" w:sz="4" w:space="0" w:color="auto"/>
              <w:bottom w:val="single" w:sz="4" w:space="0" w:color="auto"/>
            </w:tcBorders>
          </w:tcPr>
          <w:p w:rsidR="004A5DBA" w:rsidRPr="00B42453" w:rsidRDefault="004A5DBA" w:rsidP="0018067F">
            <w:pPr>
              <w:jc w:val="both"/>
              <w:rPr>
                <w:rFonts w:ascii="Times New Roman" w:hAnsi="Times New Roman" w:cs="Times New Roman"/>
                <w:sz w:val="20"/>
                <w:szCs w:val="20"/>
              </w:rPr>
            </w:pPr>
            <w:r w:rsidRPr="00B42453">
              <w:rPr>
                <w:rFonts w:ascii="Times New Roman" w:hAnsi="Times New Roman" w:cs="Times New Roman"/>
                <w:sz w:val="20"/>
                <w:szCs w:val="20"/>
              </w:rPr>
              <w:t xml:space="preserve">(18) Govt should enact laws to reduce imports of poultry meat </w:t>
            </w:r>
          </w:p>
        </w:tc>
        <w:tc>
          <w:tcPr>
            <w:tcW w:w="992" w:type="dxa"/>
            <w:tcBorders>
              <w:top w:val="single" w:sz="4" w:space="0" w:color="auto"/>
              <w:bottom w:val="single" w:sz="4" w:space="0" w:color="auto"/>
            </w:tcBorders>
          </w:tcPr>
          <w:p w:rsidR="004A5DBA" w:rsidRPr="00B42453" w:rsidRDefault="004A5DBA" w:rsidP="0018067F">
            <w:pPr>
              <w:jc w:val="both"/>
              <w:rPr>
                <w:rFonts w:ascii="Times New Roman" w:hAnsi="Times New Roman" w:cs="Times New Roman"/>
                <w:sz w:val="20"/>
                <w:szCs w:val="20"/>
              </w:rPr>
            </w:pPr>
            <w:r w:rsidRPr="00B42453">
              <w:rPr>
                <w:rFonts w:ascii="Times New Roman" w:hAnsi="Times New Roman" w:cs="Times New Roman"/>
                <w:sz w:val="20"/>
                <w:szCs w:val="20"/>
              </w:rPr>
              <w:t>Tariban</w:t>
            </w:r>
          </w:p>
        </w:tc>
        <w:tc>
          <w:tcPr>
            <w:tcW w:w="284" w:type="dxa"/>
            <w:tcBorders>
              <w:top w:val="single" w:sz="4" w:space="0" w:color="auto"/>
              <w:bottom w:val="single" w:sz="4" w:space="0" w:color="auto"/>
            </w:tcBorders>
          </w:tcPr>
          <w:p w:rsidR="004A5DBA" w:rsidRPr="00B42453" w:rsidRDefault="004A5DBA" w:rsidP="0018067F">
            <w:pPr>
              <w:jc w:val="both"/>
              <w:rPr>
                <w:rFonts w:ascii="Times New Roman" w:hAnsi="Times New Roman" w:cs="Times New Roman"/>
                <w:sz w:val="20"/>
                <w:szCs w:val="20"/>
              </w:rPr>
            </w:pPr>
          </w:p>
        </w:tc>
        <w:tc>
          <w:tcPr>
            <w:tcW w:w="1559" w:type="dxa"/>
            <w:tcBorders>
              <w:top w:val="single" w:sz="4" w:space="0" w:color="auto"/>
              <w:bottom w:val="single" w:sz="4" w:space="0" w:color="auto"/>
            </w:tcBorders>
          </w:tcPr>
          <w:p w:rsidR="004A5DBA" w:rsidRPr="00B42453" w:rsidRDefault="005C5B59" w:rsidP="0018067F">
            <w:pPr>
              <w:jc w:val="both"/>
              <w:rPr>
                <w:rFonts w:ascii="Times New Roman" w:hAnsi="Times New Roman" w:cs="Times New Roman"/>
                <w:sz w:val="20"/>
                <w:szCs w:val="20"/>
              </w:rPr>
            </w:pPr>
            <w:r>
              <w:rPr>
                <w:rFonts w:ascii="Times New Roman" w:hAnsi="Times New Roman" w:cs="Times New Roman"/>
                <w:sz w:val="20"/>
                <w:szCs w:val="20"/>
              </w:rPr>
              <w:t>(31)</w:t>
            </w:r>
            <w:r w:rsidR="00A223FE">
              <w:rPr>
                <w:rFonts w:ascii="Times New Roman" w:hAnsi="Times New Roman" w:cs="Times New Roman"/>
                <w:sz w:val="20"/>
                <w:szCs w:val="20"/>
              </w:rPr>
              <w:t xml:space="preserve"> High tariffs on poultry imports</w:t>
            </w:r>
          </w:p>
        </w:tc>
        <w:tc>
          <w:tcPr>
            <w:tcW w:w="992" w:type="dxa"/>
            <w:tcBorders>
              <w:top w:val="single" w:sz="4" w:space="0" w:color="auto"/>
              <w:bottom w:val="single" w:sz="4" w:space="0" w:color="auto"/>
            </w:tcBorders>
          </w:tcPr>
          <w:p w:rsidR="004A5DBA" w:rsidRPr="00B42453" w:rsidRDefault="00C55AF7" w:rsidP="0018067F">
            <w:pPr>
              <w:jc w:val="both"/>
              <w:rPr>
                <w:rFonts w:ascii="Times New Roman" w:hAnsi="Times New Roman" w:cs="Times New Roman"/>
                <w:sz w:val="20"/>
                <w:szCs w:val="20"/>
              </w:rPr>
            </w:pPr>
            <w:r>
              <w:rPr>
                <w:rFonts w:ascii="Times New Roman" w:hAnsi="Times New Roman" w:cs="Times New Roman"/>
                <w:sz w:val="20"/>
                <w:szCs w:val="20"/>
              </w:rPr>
              <w:t>T</w:t>
            </w:r>
            <w:r w:rsidR="00A223FE">
              <w:rPr>
                <w:rFonts w:ascii="Times New Roman" w:hAnsi="Times New Roman" w:cs="Times New Roman"/>
                <w:sz w:val="20"/>
                <w:szCs w:val="20"/>
              </w:rPr>
              <w:t>ariban</w:t>
            </w:r>
          </w:p>
        </w:tc>
      </w:tr>
      <w:tr w:rsidR="004A5DBA" w:rsidRPr="00B42453" w:rsidTr="00C55AF7">
        <w:trPr>
          <w:trHeight w:val="231"/>
        </w:trPr>
        <w:tc>
          <w:tcPr>
            <w:tcW w:w="2007" w:type="dxa"/>
            <w:tcBorders>
              <w:top w:val="single" w:sz="4" w:space="0" w:color="auto"/>
              <w:bottom w:val="single" w:sz="4" w:space="0" w:color="auto"/>
            </w:tcBorders>
          </w:tcPr>
          <w:p w:rsidR="004A5DBA" w:rsidRPr="00B42453" w:rsidRDefault="004A5DBA" w:rsidP="0018067F">
            <w:pPr>
              <w:jc w:val="both"/>
              <w:rPr>
                <w:rFonts w:ascii="Times New Roman" w:hAnsi="Times New Roman" w:cs="Times New Roman"/>
                <w:sz w:val="20"/>
                <w:szCs w:val="20"/>
              </w:rPr>
            </w:pPr>
            <w:r w:rsidRPr="00B42453">
              <w:rPr>
                <w:rFonts w:ascii="Times New Roman" w:hAnsi="Times New Roman" w:cs="Times New Roman"/>
                <w:sz w:val="20"/>
                <w:szCs w:val="20"/>
              </w:rPr>
              <w:t>(9) subsidies</w:t>
            </w:r>
            <w:r w:rsidR="000C62DB">
              <w:rPr>
                <w:rFonts w:ascii="Times New Roman" w:hAnsi="Times New Roman" w:cs="Times New Roman"/>
                <w:sz w:val="20"/>
                <w:szCs w:val="20"/>
              </w:rPr>
              <w:t xml:space="preserve"> feeds</w:t>
            </w:r>
            <w:r w:rsidRPr="00B42453">
              <w:rPr>
                <w:rFonts w:ascii="Times New Roman" w:hAnsi="Times New Roman" w:cs="Times New Roman"/>
                <w:sz w:val="20"/>
                <w:szCs w:val="20"/>
              </w:rPr>
              <w:t xml:space="preserve"> and drugs for poultry farmers</w:t>
            </w:r>
          </w:p>
        </w:tc>
        <w:tc>
          <w:tcPr>
            <w:tcW w:w="1078" w:type="dxa"/>
            <w:tcBorders>
              <w:top w:val="single" w:sz="4" w:space="0" w:color="auto"/>
              <w:bottom w:val="single" w:sz="4" w:space="0" w:color="auto"/>
            </w:tcBorders>
          </w:tcPr>
          <w:p w:rsidR="004A5DBA" w:rsidRPr="00B42453" w:rsidRDefault="008354BC" w:rsidP="0018067F">
            <w:pPr>
              <w:jc w:val="both"/>
              <w:rPr>
                <w:rFonts w:ascii="Times New Roman" w:hAnsi="Times New Roman" w:cs="Times New Roman"/>
                <w:sz w:val="20"/>
                <w:szCs w:val="20"/>
              </w:rPr>
            </w:pPr>
            <w:r w:rsidRPr="00B42453">
              <w:rPr>
                <w:rFonts w:ascii="Times New Roman" w:hAnsi="Times New Roman" w:cs="Times New Roman"/>
                <w:sz w:val="20"/>
                <w:szCs w:val="20"/>
              </w:rPr>
              <w:t>S</w:t>
            </w:r>
            <w:r w:rsidR="004A5DBA" w:rsidRPr="00B42453">
              <w:rPr>
                <w:rFonts w:ascii="Times New Roman" w:hAnsi="Times New Roman" w:cs="Times New Roman"/>
                <w:sz w:val="20"/>
                <w:szCs w:val="20"/>
              </w:rPr>
              <w:t>ubsi</w:t>
            </w:r>
          </w:p>
        </w:tc>
        <w:tc>
          <w:tcPr>
            <w:tcW w:w="284" w:type="dxa"/>
            <w:tcBorders>
              <w:top w:val="single" w:sz="4" w:space="0" w:color="auto"/>
              <w:bottom w:val="single" w:sz="4" w:space="0" w:color="auto"/>
            </w:tcBorders>
          </w:tcPr>
          <w:p w:rsidR="004A5DBA" w:rsidRPr="00B42453" w:rsidRDefault="004A5DBA" w:rsidP="0018067F">
            <w:pPr>
              <w:jc w:val="both"/>
              <w:rPr>
                <w:rFonts w:ascii="Times New Roman" w:hAnsi="Times New Roman" w:cs="Times New Roman"/>
                <w:sz w:val="20"/>
                <w:szCs w:val="20"/>
              </w:rPr>
            </w:pPr>
          </w:p>
        </w:tc>
        <w:tc>
          <w:tcPr>
            <w:tcW w:w="2126" w:type="dxa"/>
            <w:tcBorders>
              <w:top w:val="single" w:sz="4" w:space="0" w:color="auto"/>
              <w:bottom w:val="single" w:sz="4" w:space="0" w:color="auto"/>
            </w:tcBorders>
          </w:tcPr>
          <w:p w:rsidR="004A5DBA" w:rsidRPr="00B42453" w:rsidRDefault="004A5DBA" w:rsidP="0018067F">
            <w:pPr>
              <w:jc w:val="both"/>
              <w:rPr>
                <w:rFonts w:ascii="Times New Roman" w:hAnsi="Times New Roman" w:cs="Times New Roman"/>
                <w:sz w:val="20"/>
                <w:szCs w:val="20"/>
              </w:rPr>
            </w:pPr>
            <w:r w:rsidRPr="00B42453">
              <w:rPr>
                <w:rFonts w:ascii="Times New Roman" w:hAnsi="Times New Roman" w:cs="Times New Roman"/>
                <w:sz w:val="20"/>
                <w:szCs w:val="20"/>
              </w:rPr>
              <w:t>(19) increase tariffs on poultry imports</w:t>
            </w:r>
          </w:p>
        </w:tc>
        <w:tc>
          <w:tcPr>
            <w:tcW w:w="992" w:type="dxa"/>
            <w:tcBorders>
              <w:top w:val="single" w:sz="4" w:space="0" w:color="auto"/>
              <w:bottom w:val="single" w:sz="4" w:space="0" w:color="auto"/>
            </w:tcBorders>
          </w:tcPr>
          <w:p w:rsidR="004A5DBA" w:rsidRPr="00B42453" w:rsidRDefault="004A5DBA" w:rsidP="0018067F">
            <w:pPr>
              <w:jc w:val="both"/>
              <w:rPr>
                <w:rFonts w:ascii="Times New Roman" w:hAnsi="Times New Roman" w:cs="Times New Roman"/>
                <w:sz w:val="20"/>
                <w:szCs w:val="20"/>
              </w:rPr>
            </w:pPr>
            <w:r w:rsidRPr="00B42453">
              <w:rPr>
                <w:rFonts w:ascii="Times New Roman" w:hAnsi="Times New Roman" w:cs="Times New Roman"/>
                <w:sz w:val="20"/>
                <w:szCs w:val="20"/>
              </w:rPr>
              <w:t>Tariban</w:t>
            </w:r>
          </w:p>
        </w:tc>
        <w:tc>
          <w:tcPr>
            <w:tcW w:w="284" w:type="dxa"/>
            <w:tcBorders>
              <w:top w:val="single" w:sz="4" w:space="0" w:color="auto"/>
              <w:bottom w:val="single" w:sz="4" w:space="0" w:color="auto"/>
            </w:tcBorders>
          </w:tcPr>
          <w:p w:rsidR="004A5DBA" w:rsidRPr="00B42453" w:rsidRDefault="004A5DBA" w:rsidP="0018067F">
            <w:pPr>
              <w:jc w:val="both"/>
              <w:rPr>
                <w:rFonts w:ascii="Times New Roman" w:hAnsi="Times New Roman" w:cs="Times New Roman"/>
                <w:sz w:val="20"/>
                <w:szCs w:val="20"/>
              </w:rPr>
            </w:pPr>
          </w:p>
        </w:tc>
        <w:tc>
          <w:tcPr>
            <w:tcW w:w="1559" w:type="dxa"/>
            <w:tcBorders>
              <w:top w:val="single" w:sz="4" w:space="0" w:color="auto"/>
              <w:bottom w:val="single" w:sz="4" w:space="0" w:color="auto"/>
            </w:tcBorders>
          </w:tcPr>
          <w:p w:rsidR="004A5DBA" w:rsidRPr="00B42453" w:rsidRDefault="00194954" w:rsidP="0018067F">
            <w:pPr>
              <w:jc w:val="both"/>
              <w:rPr>
                <w:rFonts w:ascii="Times New Roman" w:hAnsi="Times New Roman" w:cs="Times New Roman"/>
                <w:sz w:val="20"/>
                <w:szCs w:val="20"/>
              </w:rPr>
            </w:pPr>
            <w:r>
              <w:rPr>
                <w:rFonts w:ascii="Times New Roman" w:hAnsi="Times New Roman" w:cs="Times New Roman"/>
                <w:sz w:val="20"/>
                <w:szCs w:val="20"/>
              </w:rPr>
              <w:t>(3</w:t>
            </w:r>
            <w:r w:rsidR="004A5DBA" w:rsidRPr="00B42453">
              <w:rPr>
                <w:rFonts w:ascii="Times New Roman" w:hAnsi="Times New Roman" w:cs="Times New Roman"/>
                <w:sz w:val="20"/>
                <w:szCs w:val="20"/>
              </w:rPr>
              <w:t>3)</w:t>
            </w:r>
            <w:r w:rsidR="00DA1EAD">
              <w:rPr>
                <w:rFonts w:ascii="Times New Roman" w:hAnsi="Times New Roman" w:cs="Times New Roman"/>
                <w:sz w:val="20"/>
                <w:szCs w:val="20"/>
              </w:rPr>
              <w:t xml:space="preserve"> </w:t>
            </w:r>
            <w:r w:rsidR="003B00E0">
              <w:rPr>
                <w:rFonts w:ascii="Times New Roman" w:hAnsi="Times New Roman" w:cs="Times New Roman"/>
                <w:sz w:val="20"/>
                <w:szCs w:val="20"/>
              </w:rPr>
              <w:t xml:space="preserve">Government can give low interest rate loans to support poultry farmers </w:t>
            </w:r>
          </w:p>
        </w:tc>
        <w:tc>
          <w:tcPr>
            <w:tcW w:w="992" w:type="dxa"/>
            <w:tcBorders>
              <w:top w:val="single" w:sz="4" w:space="0" w:color="auto"/>
              <w:bottom w:val="single" w:sz="4" w:space="0" w:color="auto"/>
            </w:tcBorders>
          </w:tcPr>
          <w:p w:rsidR="004A5DBA" w:rsidRPr="00B42453" w:rsidRDefault="00C55AF7" w:rsidP="0018067F">
            <w:pPr>
              <w:jc w:val="both"/>
              <w:rPr>
                <w:rFonts w:ascii="Times New Roman" w:hAnsi="Times New Roman" w:cs="Times New Roman"/>
                <w:sz w:val="20"/>
                <w:szCs w:val="20"/>
              </w:rPr>
            </w:pPr>
            <w:r>
              <w:rPr>
                <w:rFonts w:ascii="Times New Roman" w:hAnsi="Times New Roman" w:cs="Times New Roman"/>
                <w:sz w:val="20"/>
                <w:szCs w:val="20"/>
              </w:rPr>
              <w:t>C</w:t>
            </w:r>
            <w:r w:rsidR="00A223FE">
              <w:rPr>
                <w:rFonts w:ascii="Times New Roman" w:hAnsi="Times New Roman" w:cs="Times New Roman"/>
                <w:sz w:val="20"/>
                <w:szCs w:val="20"/>
              </w:rPr>
              <w:t>hloan</w:t>
            </w:r>
          </w:p>
        </w:tc>
      </w:tr>
      <w:tr w:rsidR="004A5DBA" w:rsidRPr="00B42453" w:rsidTr="00C55AF7">
        <w:trPr>
          <w:trHeight w:val="795"/>
        </w:trPr>
        <w:tc>
          <w:tcPr>
            <w:tcW w:w="2007" w:type="dxa"/>
            <w:tcBorders>
              <w:top w:val="single" w:sz="4" w:space="0" w:color="auto"/>
              <w:bottom w:val="single" w:sz="4" w:space="0" w:color="auto"/>
            </w:tcBorders>
          </w:tcPr>
          <w:p w:rsidR="004A5DBA" w:rsidRPr="00B42453" w:rsidRDefault="004A5DBA" w:rsidP="0018067F">
            <w:pPr>
              <w:jc w:val="both"/>
              <w:rPr>
                <w:rFonts w:ascii="Times New Roman" w:hAnsi="Times New Roman" w:cs="Times New Roman"/>
                <w:sz w:val="20"/>
                <w:szCs w:val="20"/>
              </w:rPr>
            </w:pPr>
            <w:r w:rsidRPr="00B42453">
              <w:rPr>
                <w:rFonts w:ascii="Times New Roman" w:hAnsi="Times New Roman" w:cs="Times New Roman"/>
                <w:sz w:val="20"/>
                <w:szCs w:val="20"/>
              </w:rPr>
              <w:t>(10) Low interest rate loans should be made available to all poultry farmers in every corner without political interference</w:t>
            </w:r>
          </w:p>
        </w:tc>
        <w:tc>
          <w:tcPr>
            <w:tcW w:w="1078" w:type="dxa"/>
            <w:tcBorders>
              <w:top w:val="single" w:sz="4" w:space="0" w:color="auto"/>
              <w:bottom w:val="single" w:sz="4" w:space="0" w:color="auto"/>
            </w:tcBorders>
          </w:tcPr>
          <w:p w:rsidR="004A5DBA" w:rsidRPr="00B42453" w:rsidRDefault="00C55F91" w:rsidP="0018067F">
            <w:pPr>
              <w:jc w:val="both"/>
              <w:rPr>
                <w:rFonts w:ascii="Times New Roman" w:hAnsi="Times New Roman" w:cs="Times New Roman"/>
                <w:sz w:val="20"/>
                <w:szCs w:val="20"/>
              </w:rPr>
            </w:pPr>
            <w:r w:rsidRPr="00B42453">
              <w:rPr>
                <w:rFonts w:ascii="Times New Roman" w:hAnsi="Times New Roman" w:cs="Times New Roman"/>
                <w:sz w:val="20"/>
                <w:szCs w:val="20"/>
              </w:rPr>
              <w:t>C</w:t>
            </w:r>
            <w:r w:rsidR="004A5DBA" w:rsidRPr="00B42453">
              <w:rPr>
                <w:rFonts w:ascii="Times New Roman" w:hAnsi="Times New Roman" w:cs="Times New Roman"/>
                <w:sz w:val="20"/>
                <w:szCs w:val="20"/>
              </w:rPr>
              <w:t>hloan</w:t>
            </w:r>
          </w:p>
        </w:tc>
        <w:tc>
          <w:tcPr>
            <w:tcW w:w="284" w:type="dxa"/>
            <w:tcBorders>
              <w:top w:val="single" w:sz="4" w:space="0" w:color="auto"/>
              <w:bottom w:val="single" w:sz="4" w:space="0" w:color="auto"/>
            </w:tcBorders>
          </w:tcPr>
          <w:p w:rsidR="004A5DBA" w:rsidRPr="00B42453" w:rsidRDefault="004A5DBA" w:rsidP="0018067F">
            <w:pPr>
              <w:jc w:val="both"/>
              <w:rPr>
                <w:rFonts w:ascii="Times New Roman" w:hAnsi="Times New Roman" w:cs="Times New Roman"/>
                <w:sz w:val="20"/>
                <w:szCs w:val="20"/>
              </w:rPr>
            </w:pPr>
          </w:p>
        </w:tc>
        <w:tc>
          <w:tcPr>
            <w:tcW w:w="2126" w:type="dxa"/>
            <w:tcBorders>
              <w:top w:val="single" w:sz="4" w:space="0" w:color="auto"/>
              <w:bottom w:val="single" w:sz="4" w:space="0" w:color="auto"/>
            </w:tcBorders>
          </w:tcPr>
          <w:p w:rsidR="004A5DBA" w:rsidRPr="00B42453" w:rsidRDefault="004A5DBA" w:rsidP="0018067F">
            <w:pPr>
              <w:jc w:val="both"/>
              <w:rPr>
                <w:rFonts w:ascii="Times New Roman" w:hAnsi="Times New Roman" w:cs="Times New Roman"/>
                <w:sz w:val="20"/>
                <w:szCs w:val="20"/>
              </w:rPr>
            </w:pPr>
            <w:r w:rsidRPr="00B42453">
              <w:rPr>
                <w:rFonts w:ascii="Times New Roman" w:hAnsi="Times New Roman" w:cs="Times New Roman"/>
                <w:sz w:val="20"/>
                <w:szCs w:val="20"/>
              </w:rPr>
              <w:t>(20) Massive or strong campaign to encourage the production and consumption of local poultry</w:t>
            </w:r>
          </w:p>
        </w:tc>
        <w:tc>
          <w:tcPr>
            <w:tcW w:w="992" w:type="dxa"/>
            <w:tcBorders>
              <w:top w:val="single" w:sz="4" w:space="0" w:color="auto"/>
              <w:bottom w:val="single" w:sz="4" w:space="0" w:color="auto"/>
            </w:tcBorders>
          </w:tcPr>
          <w:p w:rsidR="004A5DBA" w:rsidRPr="00B42453" w:rsidRDefault="004A5DBA" w:rsidP="0018067F">
            <w:pPr>
              <w:jc w:val="both"/>
              <w:rPr>
                <w:rFonts w:ascii="Times New Roman" w:hAnsi="Times New Roman" w:cs="Times New Roman"/>
                <w:sz w:val="20"/>
                <w:szCs w:val="20"/>
              </w:rPr>
            </w:pPr>
            <w:r w:rsidRPr="00B42453">
              <w:rPr>
                <w:rFonts w:ascii="Times New Roman" w:hAnsi="Times New Roman" w:cs="Times New Roman"/>
                <w:sz w:val="20"/>
                <w:szCs w:val="20"/>
              </w:rPr>
              <w:t>Advcam</w:t>
            </w:r>
          </w:p>
        </w:tc>
        <w:tc>
          <w:tcPr>
            <w:tcW w:w="284" w:type="dxa"/>
            <w:tcBorders>
              <w:top w:val="single" w:sz="4" w:space="0" w:color="auto"/>
              <w:bottom w:val="single" w:sz="4" w:space="0" w:color="auto"/>
            </w:tcBorders>
          </w:tcPr>
          <w:p w:rsidR="004A5DBA" w:rsidRPr="00B42453" w:rsidRDefault="004A5DBA" w:rsidP="0018067F">
            <w:pPr>
              <w:jc w:val="both"/>
              <w:rPr>
                <w:rFonts w:ascii="Times New Roman" w:hAnsi="Times New Roman" w:cs="Times New Roman"/>
                <w:sz w:val="20"/>
                <w:szCs w:val="20"/>
              </w:rPr>
            </w:pPr>
          </w:p>
        </w:tc>
        <w:tc>
          <w:tcPr>
            <w:tcW w:w="1559" w:type="dxa"/>
            <w:tcBorders>
              <w:top w:val="single" w:sz="4" w:space="0" w:color="auto"/>
              <w:bottom w:val="single" w:sz="4" w:space="0" w:color="auto"/>
            </w:tcBorders>
          </w:tcPr>
          <w:p w:rsidR="004A5DBA" w:rsidRPr="00B42453" w:rsidRDefault="005C5B59" w:rsidP="0018067F">
            <w:pPr>
              <w:jc w:val="both"/>
              <w:rPr>
                <w:rFonts w:ascii="Times New Roman" w:hAnsi="Times New Roman" w:cs="Times New Roman"/>
                <w:sz w:val="20"/>
                <w:szCs w:val="20"/>
              </w:rPr>
            </w:pPr>
            <w:r>
              <w:rPr>
                <w:rFonts w:ascii="Times New Roman" w:hAnsi="Times New Roman" w:cs="Times New Roman"/>
                <w:sz w:val="20"/>
                <w:szCs w:val="20"/>
              </w:rPr>
              <w:t>(32)</w:t>
            </w:r>
            <w:r w:rsidR="00485503">
              <w:rPr>
                <w:rFonts w:ascii="Times New Roman" w:hAnsi="Times New Roman" w:cs="Times New Roman"/>
                <w:sz w:val="20"/>
                <w:szCs w:val="20"/>
              </w:rPr>
              <w:t xml:space="preserve"> </w:t>
            </w:r>
            <w:r w:rsidR="003B00E0">
              <w:rPr>
                <w:rFonts w:ascii="Times New Roman" w:hAnsi="Times New Roman" w:cs="Times New Roman"/>
                <w:sz w:val="20"/>
                <w:szCs w:val="20"/>
              </w:rPr>
              <w:t>Government should provide good water, feeder roads and electricity to remote areas so that it can benefit farmers</w:t>
            </w:r>
          </w:p>
        </w:tc>
        <w:tc>
          <w:tcPr>
            <w:tcW w:w="992" w:type="dxa"/>
            <w:tcBorders>
              <w:top w:val="single" w:sz="4" w:space="0" w:color="auto"/>
              <w:bottom w:val="single" w:sz="4" w:space="0" w:color="auto"/>
            </w:tcBorders>
          </w:tcPr>
          <w:p w:rsidR="004A5DBA" w:rsidRPr="00B42453" w:rsidRDefault="003B00E0" w:rsidP="0018067F">
            <w:pPr>
              <w:jc w:val="both"/>
              <w:rPr>
                <w:rFonts w:ascii="Times New Roman" w:hAnsi="Times New Roman" w:cs="Times New Roman"/>
                <w:sz w:val="20"/>
                <w:szCs w:val="20"/>
              </w:rPr>
            </w:pPr>
            <w:r>
              <w:rPr>
                <w:rFonts w:ascii="Times New Roman" w:hAnsi="Times New Roman" w:cs="Times New Roman"/>
                <w:sz w:val="20"/>
                <w:szCs w:val="20"/>
              </w:rPr>
              <w:t>Infra</w:t>
            </w:r>
          </w:p>
        </w:tc>
      </w:tr>
      <w:tr w:rsidR="00A7453C" w:rsidRPr="00B42453" w:rsidTr="00C55AF7">
        <w:trPr>
          <w:trHeight w:val="795"/>
        </w:trPr>
        <w:tc>
          <w:tcPr>
            <w:tcW w:w="2007" w:type="dxa"/>
            <w:tcBorders>
              <w:top w:val="single" w:sz="4" w:space="0" w:color="auto"/>
              <w:bottom w:val="single" w:sz="4" w:space="0" w:color="auto"/>
            </w:tcBorders>
          </w:tcPr>
          <w:p w:rsidR="00A7453C" w:rsidRPr="00B42453" w:rsidRDefault="00717453" w:rsidP="0018067F">
            <w:pPr>
              <w:jc w:val="both"/>
              <w:rPr>
                <w:rFonts w:ascii="Times New Roman" w:hAnsi="Times New Roman" w:cs="Times New Roman"/>
                <w:sz w:val="20"/>
                <w:szCs w:val="20"/>
              </w:rPr>
            </w:pPr>
            <w:r>
              <w:rPr>
                <w:rFonts w:ascii="Times New Roman" w:hAnsi="Times New Roman" w:cs="Times New Roman"/>
                <w:sz w:val="20"/>
                <w:szCs w:val="20"/>
              </w:rPr>
              <w:t>(</w:t>
            </w:r>
            <w:r w:rsidR="00A7453C">
              <w:rPr>
                <w:rFonts w:ascii="Times New Roman" w:hAnsi="Times New Roman" w:cs="Times New Roman"/>
                <w:sz w:val="20"/>
                <w:szCs w:val="20"/>
              </w:rPr>
              <w:t>25</w:t>
            </w:r>
            <w:r>
              <w:rPr>
                <w:rFonts w:ascii="Times New Roman" w:hAnsi="Times New Roman" w:cs="Times New Roman"/>
                <w:sz w:val="20"/>
                <w:szCs w:val="20"/>
              </w:rPr>
              <w:t>)</w:t>
            </w:r>
            <w:r w:rsidR="00A7453C">
              <w:rPr>
                <w:rFonts w:ascii="Times New Roman" w:hAnsi="Times New Roman" w:cs="Times New Roman"/>
                <w:sz w:val="20"/>
                <w:szCs w:val="20"/>
              </w:rPr>
              <w:t xml:space="preserve"> Enter with better trade agreement to stop poultry imports</w:t>
            </w:r>
          </w:p>
        </w:tc>
        <w:tc>
          <w:tcPr>
            <w:tcW w:w="1078" w:type="dxa"/>
            <w:tcBorders>
              <w:top w:val="single" w:sz="4" w:space="0" w:color="auto"/>
              <w:bottom w:val="single" w:sz="4" w:space="0" w:color="auto"/>
            </w:tcBorders>
          </w:tcPr>
          <w:p w:rsidR="00A7453C" w:rsidRPr="00B42453" w:rsidRDefault="00C55AF7" w:rsidP="0018067F">
            <w:pPr>
              <w:jc w:val="both"/>
              <w:rPr>
                <w:rFonts w:ascii="Times New Roman" w:hAnsi="Times New Roman" w:cs="Times New Roman"/>
                <w:sz w:val="20"/>
                <w:szCs w:val="20"/>
              </w:rPr>
            </w:pPr>
            <w:r>
              <w:rPr>
                <w:rFonts w:ascii="Times New Roman" w:hAnsi="Times New Roman" w:cs="Times New Roman"/>
                <w:sz w:val="20"/>
                <w:szCs w:val="20"/>
              </w:rPr>
              <w:t>Tariban</w:t>
            </w:r>
          </w:p>
        </w:tc>
        <w:tc>
          <w:tcPr>
            <w:tcW w:w="284" w:type="dxa"/>
            <w:tcBorders>
              <w:top w:val="single" w:sz="4" w:space="0" w:color="auto"/>
              <w:bottom w:val="single" w:sz="4" w:space="0" w:color="auto"/>
            </w:tcBorders>
          </w:tcPr>
          <w:p w:rsidR="00A7453C" w:rsidRPr="00B42453" w:rsidRDefault="00A7453C" w:rsidP="0018067F">
            <w:pPr>
              <w:jc w:val="both"/>
              <w:rPr>
                <w:rFonts w:ascii="Times New Roman" w:hAnsi="Times New Roman" w:cs="Times New Roman"/>
                <w:sz w:val="20"/>
                <w:szCs w:val="20"/>
              </w:rPr>
            </w:pPr>
          </w:p>
        </w:tc>
        <w:tc>
          <w:tcPr>
            <w:tcW w:w="2126" w:type="dxa"/>
            <w:tcBorders>
              <w:top w:val="single" w:sz="4" w:space="0" w:color="auto"/>
              <w:bottom w:val="single" w:sz="4" w:space="0" w:color="auto"/>
            </w:tcBorders>
          </w:tcPr>
          <w:p w:rsidR="00A7453C" w:rsidRPr="00B42453" w:rsidRDefault="005C5B59" w:rsidP="0018067F">
            <w:pPr>
              <w:jc w:val="both"/>
              <w:rPr>
                <w:rFonts w:ascii="Times New Roman" w:hAnsi="Times New Roman" w:cs="Times New Roman"/>
                <w:sz w:val="20"/>
                <w:szCs w:val="20"/>
              </w:rPr>
            </w:pPr>
            <w:r>
              <w:rPr>
                <w:rFonts w:ascii="Times New Roman" w:hAnsi="Times New Roman" w:cs="Times New Roman"/>
                <w:sz w:val="20"/>
                <w:szCs w:val="20"/>
              </w:rPr>
              <w:t>(27)</w:t>
            </w:r>
            <w:r w:rsidR="00586B66">
              <w:rPr>
                <w:rFonts w:ascii="Times New Roman" w:hAnsi="Times New Roman" w:cs="Times New Roman"/>
                <w:sz w:val="20"/>
                <w:szCs w:val="20"/>
              </w:rPr>
              <w:t xml:space="preserve"> Increase tax on importation of poultry</w:t>
            </w:r>
          </w:p>
        </w:tc>
        <w:tc>
          <w:tcPr>
            <w:tcW w:w="992" w:type="dxa"/>
            <w:tcBorders>
              <w:top w:val="single" w:sz="4" w:space="0" w:color="auto"/>
              <w:bottom w:val="single" w:sz="4" w:space="0" w:color="auto"/>
            </w:tcBorders>
          </w:tcPr>
          <w:p w:rsidR="00A7453C" w:rsidRPr="00B42453" w:rsidRDefault="00656E48" w:rsidP="0018067F">
            <w:pPr>
              <w:jc w:val="both"/>
              <w:rPr>
                <w:rFonts w:ascii="Times New Roman" w:hAnsi="Times New Roman" w:cs="Times New Roman"/>
                <w:sz w:val="20"/>
                <w:szCs w:val="20"/>
              </w:rPr>
            </w:pPr>
            <w:r>
              <w:rPr>
                <w:rFonts w:ascii="Times New Roman" w:hAnsi="Times New Roman" w:cs="Times New Roman"/>
                <w:sz w:val="20"/>
                <w:szCs w:val="20"/>
              </w:rPr>
              <w:t>tariban</w:t>
            </w:r>
          </w:p>
        </w:tc>
        <w:tc>
          <w:tcPr>
            <w:tcW w:w="284" w:type="dxa"/>
            <w:tcBorders>
              <w:top w:val="single" w:sz="4" w:space="0" w:color="auto"/>
              <w:bottom w:val="single" w:sz="4" w:space="0" w:color="auto"/>
            </w:tcBorders>
          </w:tcPr>
          <w:p w:rsidR="00A7453C" w:rsidRPr="00B42453" w:rsidRDefault="00A7453C" w:rsidP="0018067F">
            <w:pPr>
              <w:jc w:val="both"/>
              <w:rPr>
                <w:rFonts w:ascii="Times New Roman" w:hAnsi="Times New Roman" w:cs="Times New Roman"/>
                <w:sz w:val="20"/>
                <w:szCs w:val="20"/>
              </w:rPr>
            </w:pPr>
          </w:p>
        </w:tc>
        <w:tc>
          <w:tcPr>
            <w:tcW w:w="1559" w:type="dxa"/>
            <w:tcBorders>
              <w:top w:val="single" w:sz="4" w:space="0" w:color="auto"/>
              <w:bottom w:val="single" w:sz="4" w:space="0" w:color="auto"/>
            </w:tcBorders>
          </w:tcPr>
          <w:p w:rsidR="00A7453C" w:rsidRDefault="005C5B59" w:rsidP="0018067F">
            <w:pPr>
              <w:jc w:val="both"/>
              <w:rPr>
                <w:rFonts w:ascii="Times New Roman" w:hAnsi="Times New Roman" w:cs="Times New Roman"/>
                <w:sz w:val="20"/>
                <w:szCs w:val="20"/>
              </w:rPr>
            </w:pPr>
            <w:r>
              <w:rPr>
                <w:rFonts w:ascii="Times New Roman" w:hAnsi="Times New Roman" w:cs="Times New Roman"/>
                <w:sz w:val="20"/>
                <w:szCs w:val="20"/>
              </w:rPr>
              <w:t>(30)</w:t>
            </w:r>
            <w:r w:rsidR="00350433">
              <w:rPr>
                <w:rFonts w:ascii="Times New Roman" w:hAnsi="Times New Roman" w:cs="Times New Roman"/>
                <w:sz w:val="20"/>
                <w:szCs w:val="20"/>
              </w:rPr>
              <w:t xml:space="preserve"> Support farmers with feed, drugs and subsidies</w:t>
            </w:r>
          </w:p>
        </w:tc>
        <w:tc>
          <w:tcPr>
            <w:tcW w:w="992" w:type="dxa"/>
            <w:tcBorders>
              <w:top w:val="single" w:sz="4" w:space="0" w:color="auto"/>
              <w:bottom w:val="single" w:sz="4" w:space="0" w:color="auto"/>
            </w:tcBorders>
          </w:tcPr>
          <w:p w:rsidR="00A7453C" w:rsidRDefault="00350433" w:rsidP="0018067F">
            <w:pPr>
              <w:jc w:val="both"/>
              <w:rPr>
                <w:rFonts w:ascii="Times New Roman" w:hAnsi="Times New Roman" w:cs="Times New Roman"/>
                <w:sz w:val="20"/>
                <w:szCs w:val="20"/>
              </w:rPr>
            </w:pPr>
            <w:r>
              <w:rPr>
                <w:rFonts w:ascii="Times New Roman" w:hAnsi="Times New Roman" w:cs="Times New Roman"/>
                <w:sz w:val="20"/>
                <w:szCs w:val="20"/>
              </w:rPr>
              <w:t>Subsi</w:t>
            </w:r>
          </w:p>
        </w:tc>
      </w:tr>
      <w:tr w:rsidR="00350433" w:rsidRPr="00B42453" w:rsidTr="00C55AF7">
        <w:trPr>
          <w:trHeight w:val="795"/>
        </w:trPr>
        <w:tc>
          <w:tcPr>
            <w:tcW w:w="2007" w:type="dxa"/>
            <w:tcBorders>
              <w:top w:val="single" w:sz="4" w:space="0" w:color="auto"/>
              <w:bottom w:val="single" w:sz="4" w:space="0" w:color="auto"/>
            </w:tcBorders>
          </w:tcPr>
          <w:p w:rsidR="00350433" w:rsidRDefault="005C5B59" w:rsidP="0018067F">
            <w:pPr>
              <w:jc w:val="both"/>
              <w:rPr>
                <w:rFonts w:ascii="Times New Roman" w:hAnsi="Times New Roman" w:cs="Times New Roman"/>
                <w:sz w:val="20"/>
                <w:szCs w:val="20"/>
              </w:rPr>
            </w:pPr>
            <w:r>
              <w:rPr>
                <w:rFonts w:ascii="Times New Roman" w:hAnsi="Times New Roman" w:cs="Times New Roman"/>
                <w:sz w:val="20"/>
                <w:szCs w:val="20"/>
              </w:rPr>
              <w:t>(35)</w:t>
            </w:r>
            <w:r w:rsidR="00C55F91">
              <w:rPr>
                <w:rFonts w:ascii="Times New Roman" w:hAnsi="Times New Roman" w:cs="Times New Roman"/>
                <w:sz w:val="20"/>
                <w:szCs w:val="20"/>
              </w:rPr>
              <w:t xml:space="preserve"> Provision of credit facilities to support farmers</w:t>
            </w:r>
          </w:p>
        </w:tc>
        <w:tc>
          <w:tcPr>
            <w:tcW w:w="1078" w:type="dxa"/>
            <w:tcBorders>
              <w:top w:val="single" w:sz="4" w:space="0" w:color="auto"/>
              <w:bottom w:val="single" w:sz="4" w:space="0" w:color="auto"/>
            </w:tcBorders>
          </w:tcPr>
          <w:p w:rsidR="00350433" w:rsidRPr="00B42453" w:rsidRDefault="006D7556" w:rsidP="0018067F">
            <w:pPr>
              <w:jc w:val="both"/>
              <w:rPr>
                <w:rFonts w:ascii="Times New Roman" w:hAnsi="Times New Roman" w:cs="Times New Roman"/>
                <w:sz w:val="20"/>
                <w:szCs w:val="20"/>
              </w:rPr>
            </w:pPr>
            <w:r>
              <w:rPr>
                <w:rFonts w:ascii="Times New Roman" w:hAnsi="Times New Roman" w:cs="Times New Roman"/>
                <w:sz w:val="20"/>
                <w:szCs w:val="20"/>
              </w:rPr>
              <w:t>Chloan</w:t>
            </w:r>
          </w:p>
        </w:tc>
        <w:tc>
          <w:tcPr>
            <w:tcW w:w="284" w:type="dxa"/>
            <w:tcBorders>
              <w:top w:val="single" w:sz="4" w:space="0" w:color="auto"/>
              <w:bottom w:val="single" w:sz="4" w:space="0" w:color="auto"/>
            </w:tcBorders>
          </w:tcPr>
          <w:p w:rsidR="00350433" w:rsidRPr="00B42453" w:rsidRDefault="00350433" w:rsidP="0018067F">
            <w:pPr>
              <w:jc w:val="both"/>
              <w:rPr>
                <w:rFonts w:ascii="Times New Roman" w:hAnsi="Times New Roman" w:cs="Times New Roman"/>
                <w:sz w:val="20"/>
                <w:szCs w:val="20"/>
              </w:rPr>
            </w:pPr>
          </w:p>
        </w:tc>
        <w:tc>
          <w:tcPr>
            <w:tcW w:w="2126" w:type="dxa"/>
            <w:tcBorders>
              <w:top w:val="single" w:sz="4" w:space="0" w:color="auto"/>
              <w:bottom w:val="single" w:sz="4" w:space="0" w:color="auto"/>
            </w:tcBorders>
          </w:tcPr>
          <w:p w:rsidR="00350433" w:rsidRDefault="00DA1EAD" w:rsidP="0018067F">
            <w:pPr>
              <w:jc w:val="both"/>
              <w:rPr>
                <w:rFonts w:ascii="Times New Roman" w:hAnsi="Times New Roman" w:cs="Times New Roman"/>
                <w:sz w:val="20"/>
                <w:szCs w:val="20"/>
              </w:rPr>
            </w:pPr>
            <w:r>
              <w:rPr>
                <w:rFonts w:ascii="Times New Roman" w:hAnsi="Times New Roman" w:cs="Times New Roman"/>
                <w:sz w:val="20"/>
                <w:szCs w:val="20"/>
              </w:rPr>
              <w:t>(34) Government should subsidise all poultry equipment and machines</w:t>
            </w:r>
          </w:p>
        </w:tc>
        <w:tc>
          <w:tcPr>
            <w:tcW w:w="992" w:type="dxa"/>
            <w:tcBorders>
              <w:top w:val="single" w:sz="4" w:space="0" w:color="auto"/>
              <w:bottom w:val="single" w:sz="4" w:space="0" w:color="auto"/>
            </w:tcBorders>
          </w:tcPr>
          <w:p w:rsidR="00350433" w:rsidRDefault="00DA1EAD" w:rsidP="0018067F">
            <w:pPr>
              <w:jc w:val="both"/>
              <w:rPr>
                <w:rFonts w:ascii="Times New Roman" w:hAnsi="Times New Roman" w:cs="Times New Roman"/>
                <w:sz w:val="20"/>
                <w:szCs w:val="20"/>
              </w:rPr>
            </w:pPr>
            <w:r>
              <w:rPr>
                <w:rFonts w:ascii="Times New Roman" w:hAnsi="Times New Roman" w:cs="Times New Roman"/>
                <w:sz w:val="20"/>
                <w:szCs w:val="20"/>
              </w:rPr>
              <w:t>Subsi</w:t>
            </w:r>
          </w:p>
        </w:tc>
        <w:tc>
          <w:tcPr>
            <w:tcW w:w="284" w:type="dxa"/>
            <w:tcBorders>
              <w:top w:val="single" w:sz="4" w:space="0" w:color="auto"/>
              <w:bottom w:val="single" w:sz="4" w:space="0" w:color="auto"/>
            </w:tcBorders>
          </w:tcPr>
          <w:p w:rsidR="00350433" w:rsidRPr="00B42453" w:rsidRDefault="00350433" w:rsidP="0018067F">
            <w:pPr>
              <w:jc w:val="both"/>
              <w:rPr>
                <w:rFonts w:ascii="Times New Roman" w:hAnsi="Times New Roman" w:cs="Times New Roman"/>
                <w:sz w:val="20"/>
                <w:szCs w:val="20"/>
              </w:rPr>
            </w:pPr>
          </w:p>
        </w:tc>
        <w:tc>
          <w:tcPr>
            <w:tcW w:w="1559" w:type="dxa"/>
            <w:tcBorders>
              <w:top w:val="single" w:sz="4" w:space="0" w:color="auto"/>
              <w:bottom w:val="single" w:sz="4" w:space="0" w:color="auto"/>
            </w:tcBorders>
          </w:tcPr>
          <w:p w:rsidR="00350433" w:rsidRDefault="00350433" w:rsidP="0018067F">
            <w:pPr>
              <w:jc w:val="both"/>
              <w:rPr>
                <w:rFonts w:ascii="Times New Roman" w:hAnsi="Times New Roman" w:cs="Times New Roman"/>
                <w:sz w:val="20"/>
                <w:szCs w:val="20"/>
              </w:rPr>
            </w:pPr>
          </w:p>
        </w:tc>
        <w:tc>
          <w:tcPr>
            <w:tcW w:w="992" w:type="dxa"/>
            <w:tcBorders>
              <w:top w:val="single" w:sz="4" w:space="0" w:color="auto"/>
              <w:bottom w:val="single" w:sz="4" w:space="0" w:color="auto"/>
            </w:tcBorders>
          </w:tcPr>
          <w:p w:rsidR="00350433" w:rsidRDefault="00350433" w:rsidP="0018067F">
            <w:pPr>
              <w:jc w:val="both"/>
              <w:rPr>
                <w:rFonts w:ascii="Times New Roman" w:hAnsi="Times New Roman" w:cs="Times New Roman"/>
                <w:sz w:val="20"/>
                <w:szCs w:val="20"/>
              </w:rPr>
            </w:pPr>
          </w:p>
        </w:tc>
      </w:tr>
    </w:tbl>
    <w:p w:rsidR="004A5DBA" w:rsidRPr="003B00E0" w:rsidRDefault="003B00E0" w:rsidP="0018067F">
      <w:pPr>
        <w:jc w:val="both"/>
        <w:rPr>
          <w:rFonts w:ascii="Times New Roman" w:hAnsi="Times New Roman" w:cs="Times New Roman"/>
          <w:b/>
          <w:sz w:val="20"/>
          <w:szCs w:val="20"/>
        </w:rPr>
      </w:pPr>
      <w:r w:rsidRPr="003B00E0">
        <w:rPr>
          <w:rFonts w:ascii="Times New Roman" w:hAnsi="Times New Roman" w:cs="Times New Roman"/>
          <w:b/>
          <w:sz w:val="20"/>
          <w:szCs w:val="20"/>
        </w:rPr>
        <w:t>Source: Interview</w:t>
      </w:r>
      <w:r w:rsidR="00E33664">
        <w:rPr>
          <w:rFonts w:ascii="Times New Roman" w:hAnsi="Times New Roman" w:cs="Times New Roman"/>
          <w:b/>
          <w:sz w:val="20"/>
          <w:szCs w:val="20"/>
        </w:rPr>
        <w:t>s</w:t>
      </w:r>
      <w:r w:rsidRPr="003B00E0">
        <w:rPr>
          <w:rFonts w:ascii="Times New Roman" w:hAnsi="Times New Roman" w:cs="Times New Roman"/>
          <w:b/>
          <w:sz w:val="20"/>
          <w:szCs w:val="20"/>
        </w:rPr>
        <w:t xml:space="preserve"> data</w:t>
      </w:r>
      <w:r w:rsidR="004A5DBA" w:rsidRPr="003B00E0">
        <w:rPr>
          <w:rFonts w:ascii="Times New Roman" w:hAnsi="Times New Roman" w:cs="Times New Roman"/>
          <w:b/>
          <w:sz w:val="20"/>
          <w:szCs w:val="20"/>
        </w:rPr>
        <w:t xml:space="preserve">                                                                                                                                                                                        </w:t>
      </w:r>
    </w:p>
    <w:p w:rsidR="00754300" w:rsidRDefault="00754300" w:rsidP="0018067F">
      <w:pPr>
        <w:jc w:val="both"/>
        <w:rPr>
          <w:rFonts w:ascii="Times New Roman" w:hAnsi="Times New Roman" w:cs="Times New Roman"/>
          <w:b/>
          <w:sz w:val="24"/>
          <w:szCs w:val="24"/>
        </w:rPr>
      </w:pPr>
    </w:p>
    <w:p w:rsidR="00754300" w:rsidRDefault="00754300" w:rsidP="0018067F">
      <w:pPr>
        <w:jc w:val="both"/>
        <w:rPr>
          <w:rFonts w:ascii="Times New Roman" w:hAnsi="Times New Roman" w:cs="Times New Roman"/>
          <w:b/>
          <w:sz w:val="24"/>
          <w:szCs w:val="24"/>
        </w:rPr>
      </w:pPr>
    </w:p>
    <w:p w:rsidR="00754300" w:rsidRDefault="00754300" w:rsidP="0018067F">
      <w:pPr>
        <w:jc w:val="both"/>
        <w:rPr>
          <w:rFonts w:ascii="Times New Roman" w:hAnsi="Times New Roman" w:cs="Times New Roman"/>
          <w:b/>
          <w:sz w:val="24"/>
          <w:szCs w:val="24"/>
        </w:rPr>
      </w:pPr>
    </w:p>
    <w:p w:rsidR="00754300" w:rsidRDefault="00754300" w:rsidP="0018067F">
      <w:pPr>
        <w:jc w:val="both"/>
        <w:rPr>
          <w:rFonts w:ascii="Times New Roman" w:hAnsi="Times New Roman" w:cs="Times New Roman"/>
          <w:b/>
          <w:sz w:val="24"/>
          <w:szCs w:val="24"/>
        </w:rPr>
      </w:pPr>
    </w:p>
    <w:p w:rsidR="00754300" w:rsidRDefault="00754300" w:rsidP="0018067F">
      <w:pPr>
        <w:jc w:val="both"/>
        <w:rPr>
          <w:rFonts w:ascii="Times New Roman" w:hAnsi="Times New Roman" w:cs="Times New Roman"/>
          <w:b/>
          <w:sz w:val="24"/>
          <w:szCs w:val="24"/>
        </w:rPr>
      </w:pPr>
    </w:p>
    <w:p w:rsidR="00754300" w:rsidRDefault="00754300" w:rsidP="00B446D6">
      <w:pPr>
        <w:rPr>
          <w:rFonts w:ascii="Times New Roman" w:hAnsi="Times New Roman" w:cs="Times New Roman"/>
          <w:b/>
          <w:sz w:val="24"/>
          <w:szCs w:val="24"/>
        </w:rPr>
      </w:pPr>
    </w:p>
    <w:p w:rsidR="00241070" w:rsidRDefault="00241070" w:rsidP="00B446D6">
      <w:pPr>
        <w:rPr>
          <w:rFonts w:ascii="Times New Roman" w:hAnsi="Times New Roman" w:cs="Times New Roman"/>
          <w:b/>
          <w:sz w:val="24"/>
          <w:szCs w:val="24"/>
        </w:rPr>
      </w:pPr>
    </w:p>
    <w:p w:rsidR="00241070" w:rsidRDefault="00241070" w:rsidP="00B446D6">
      <w:pPr>
        <w:rPr>
          <w:rFonts w:ascii="Times New Roman" w:hAnsi="Times New Roman" w:cs="Times New Roman"/>
          <w:b/>
          <w:sz w:val="24"/>
          <w:szCs w:val="24"/>
        </w:rPr>
      </w:pPr>
    </w:p>
    <w:p w:rsidR="005C5B59" w:rsidRDefault="005C5B59" w:rsidP="00B446D6">
      <w:pPr>
        <w:rPr>
          <w:rFonts w:ascii="Times New Roman" w:hAnsi="Times New Roman" w:cs="Times New Roman"/>
          <w:b/>
          <w:sz w:val="24"/>
          <w:szCs w:val="24"/>
        </w:rPr>
      </w:pPr>
    </w:p>
    <w:p w:rsidR="00B446D6" w:rsidRPr="005C5B59" w:rsidRDefault="000218C1" w:rsidP="00B446D6">
      <w:pPr>
        <w:rPr>
          <w:rFonts w:ascii="Times New Roman" w:hAnsi="Times New Roman" w:cs="Times New Roman"/>
          <w:sz w:val="24"/>
          <w:szCs w:val="24"/>
        </w:rPr>
      </w:pPr>
      <w:r>
        <w:rPr>
          <w:rFonts w:ascii="Times New Roman" w:hAnsi="Times New Roman" w:cs="Times New Roman"/>
          <w:b/>
          <w:sz w:val="24"/>
          <w:szCs w:val="24"/>
        </w:rPr>
        <w:lastRenderedPageBreak/>
        <w:t>APPENDIX 44</w:t>
      </w:r>
      <w:r w:rsidR="005C5B59">
        <w:rPr>
          <w:rFonts w:ascii="Times New Roman" w:hAnsi="Times New Roman" w:cs="Times New Roman"/>
          <w:b/>
          <w:sz w:val="24"/>
          <w:szCs w:val="24"/>
        </w:rPr>
        <w:t>,</w:t>
      </w:r>
      <w:r>
        <w:rPr>
          <w:rFonts w:ascii="Times New Roman" w:hAnsi="Times New Roman" w:cs="Times New Roman"/>
          <w:b/>
          <w:sz w:val="24"/>
          <w:szCs w:val="24"/>
        </w:rPr>
        <w:t xml:space="preserve"> SECTION B: </w:t>
      </w:r>
      <w:r w:rsidR="0091346B">
        <w:rPr>
          <w:rFonts w:ascii="Times New Roman" w:hAnsi="Times New Roman" w:cs="Times New Roman"/>
          <w:b/>
          <w:sz w:val="24"/>
          <w:szCs w:val="24"/>
        </w:rPr>
        <w:t>Table</w:t>
      </w:r>
      <w:r w:rsidR="002B4653">
        <w:rPr>
          <w:rFonts w:ascii="Times New Roman" w:hAnsi="Times New Roman" w:cs="Times New Roman"/>
          <w:b/>
          <w:sz w:val="24"/>
          <w:szCs w:val="24"/>
        </w:rPr>
        <w:t xml:space="preserve"> 70</w:t>
      </w:r>
      <w:r w:rsidR="0091346B" w:rsidRPr="005C5B59">
        <w:rPr>
          <w:rFonts w:ascii="Times New Roman" w:hAnsi="Times New Roman" w:cs="Times New Roman"/>
          <w:sz w:val="20"/>
          <w:szCs w:val="20"/>
        </w:rPr>
        <w:t>:</w:t>
      </w:r>
      <w:r w:rsidR="005C5B59">
        <w:rPr>
          <w:rFonts w:ascii="Times New Roman" w:hAnsi="Times New Roman" w:cs="Times New Roman"/>
          <w:sz w:val="20"/>
          <w:szCs w:val="20"/>
        </w:rPr>
        <w:t xml:space="preserve"> </w:t>
      </w:r>
      <w:r w:rsidR="00B446D6" w:rsidRPr="005C5B59">
        <w:rPr>
          <w:b/>
          <w:sz w:val="24"/>
          <w:szCs w:val="24"/>
        </w:rPr>
        <w:t>GROUPINGS OF THE VARIABLES PER CODE</w:t>
      </w:r>
      <w:r w:rsidRPr="005C5B59">
        <w:rPr>
          <w:b/>
          <w:sz w:val="24"/>
          <w:szCs w:val="24"/>
        </w:rPr>
        <w:t xml:space="preserve"> FOR POULTRY FARMERS INTERVIEWS</w:t>
      </w:r>
    </w:p>
    <w:p w:rsidR="00B446D6" w:rsidRPr="005C5B59" w:rsidRDefault="00B446D6" w:rsidP="00B446D6">
      <w:pPr>
        <w:rPr>
          <w:sz w:val="24"/>
          <w:szCs w:val="24"/>
        </w:rPr>
      </w:pPr>
    </w:p>
    <w:tbl>
      <w:tblPr>
        <w:tblStyle w:val="TableGrid"/>
        <w:tblW w:w="0" w:type="auto"/>
        <w:tblLook w:val="04A0"/>
      </w:tblPr>
      <w:tblGrid>
        <w:gridCol w:w="2309"/>
        <w:gridCol w:w="2295"/>
        <w:gridCol w:w="2319"/>
        <w:gridCol w:w="2319"/>
      </w:tblGrid>
      <w:tr w:rsidR="00283576" w:rsidTr="008E1AC9">
        <w:tc>
          <w:tcPr>
            <w:tcW w:w="2394" w:type="dxa"/>
          </w:tcPr>
          <w:p w:rsidR="00B446D6" w:rsidRPr="006E6873" w:rsidRDefault="00B446D6" w:rsidP="008E1AC9">
            <w:pPr>
              <w:rPr>
                <w:b/>
              </w:rPr>
            </w:pPr>
            <w:r w:rsidRPr="006E6873">
              <w:rPr>
                <w:b/>
              </w:rPr>
              <w:t>Subsidies (Subsi)</w:t>
            </w:r>
          </w:p>
        </w:tc>
        <w:tc>
          <w:tcPr>
            <w:tcW w:w="2394" w:type="dxa"/>
          </w:tcPr>
          <w:p w:rsidR="00B446D6" w:rsidRPr="006E6873" w:rsidRDefault="00B446D6" w:rsidP="008E1AC9">
            <w:pPr>
              <w:rPr>
                <w:b/>
              </w:rPr>
            </w:pPr>
            <w:r w:rsidRPr="006E6873">
              <w:rPr>
                <w:b/>
              </w:rPr>
              <w:t>Cheap Loans</w:t>
            </w:r>
            <w:r w:rsidR="002B3A34">
              <w:rPr>
                <w:b/>
              </w:rPr>
              <w:t xml:space="preserve"> (</w:t>
            </w:r>
            <w:r w:rsidR="00BD0E6F">
              <w:rPr>
                <w:b/>
              </w:rPr>
              <w:t>ch</w:t>
            </w:r>
            <w:r w:rsidR="002B3A34">
              <w:rPr>
                <w:b/>
              </w:rPr>
              <w:t>loa</w:t>
            </w:r>
            <w:r w:rsidR="00BD0E6F">
              <w:rPr>
                <w:b/>
              </w:rPr>
              <w:t>n</w:t>
            </w:r>
            <w:r w:rsidR="002B3A34">
              <w:rPr>
                <w:b/>
              </w:rPr>
              <w:t>)</w:t>
            </w:r>
          </w:p>
        </w:tc>
        <w:tc>
          <w:tcPr>
            <w:tcW w:w="2394" w:type="dxa"/>
          </w:tcPr>
          <w:p w:rsidR="00B446D6" w:rsidRPr="006E6873" w:rsidRDefault="00B446D6" w:rsidP="008E1AC9">
            <w:pPr>
              <w:rPr>
                <w:b/>
              </w:rPr>
            </w:pPr>
            <w:r w:rsidRPr="006E6873">
              <w:rPr>
                <w:b/>
              </w:rPr>
              <w:t xml:space="preserve">Increase </w:t>
            </w:r>
            <w:r w:rsidR="00283576">
              <w:rPr>
                <w:b/>
              </w:rPr>
              <w:t>tariffs/ban imports (</w:t>
            </w:r>
            <w:r w:rsidRPr="006E6873">
              <w:rPr>
                <w:b/>
              </w:rPr>
              <w:t>tariban</w:t>
            </w:r>
            <w:r w:rsidR="00283576">
              <w:rPr>
                <w:b/>
              </w:rPr>
              <w:t>)</w:t>
            </w:r>
          </w:p>
        </w:tc>
        <w:tc>
          <w:tcPr>
            <w:tcW w:w="2394" w:type="dxa"/>
          </w:tcPr>
          <w:p w:rsidR="00B446D6" w:rsidRPr="006E6873" w:rsidRDefault="00B446D6" w:rsidP="008E1AC9">
            <w:pPr>
              <w:rPr>
                <w:b/>
              </w:rPr>
            </w:pPr>
            <w:r w:rsidRPr="006E6873">
              <w:rPr>
                <w:b/>
              </w:rPr>
              <w:t>Training and Education</w:t>
            </w:r>
            <w:r w:rsidR="002B3A34">
              <w:rPr>
                <w:b/>
              </w:rPr>
              <w:t xml:space="preserve"> (</w:t>
            </w:r>
            <w:r w:rsidR="005B35DD">
              <w:rPr>
                <w:b/>
              </w:rPr>
              <w:t>T</w:t>
            </w:r>
            <w:r w:rsidR="002B3A34">
              <w:rPr>
                <w:b/>
              </w:rPr>
              <w:t>rg/educ)</w:t>
            </w:r>
            <w:r w:rsidRPr="006E6873">
              <w:rPr>
                <w:b/>
              </w:rPr>
              <w:t xml:space="preserve"> </w:t>
            </w:r>
          </w:p>
        </w:tc>
      </w:tr>
      <w:tr w:rsidR="00283576" w:rsidTr="008E1AC9">
        <w:tc>
          <w:tcPr>
            <w:tcW w:w="2394" w:type="dxa"/>
          </w:tcPr>
          <w:p w:rsidR="00B446D6" w:rsidRDefault="00283576" w:rsidP="008E1AC9">
            <w:r>
              <w:t>1.</w:t>
            </w:r>
            <w:r w:rsidR="00B446D6">
              <w:t>Government must subsidise poultry feed and equipment</w:t>
            </w:r>
          </w:p>
        </w:tc>
        <w:tc>
          <w:tcPr>
            <w:tcW w:w="2394" w:type="dxa"/>
          </w:tcPr>
          <w:p w:rsidR="00B446D6" w:rsidRDefault="00283576" w:rsidP="008E1AC9">
            <w:r>
              <w:t xml:space="preserve">5. </w:t>
            </w:r>
            <w:r w:rsidR="00B446D6">
              <w:t>Gov’t should give loans of low interest to poultry farmer</w:t>
            </w:r>
            <w:r w:rsidR="00C55AF7">
              <w:t>s</w:t>
            </w:r>
            <w:r w:rsidR="00B446D6">
              <w:t xml:space="preserve"> to enable them to expand their businesses </w:t>
            </w:r>
          </w:p>
        </w:tc>
        <w:tc>
          <w:tcPr>
            <w:tcW w:w="2394" w:type="dxa"/>
          </w:tcPr>
          <w:p w:rsidR="00B446D6" w:rsidRDefault="00283576" w:rsidP="008E1AC9">
            <w:r>
              <w:t xml:space="preserve">4. </w:t>
            </w:r>
            <w:r w:rsidR="00B446D6">
              <w:t xml:space="preserve">Government should stop the importation of poultry products </w:t>
            </w:r>
          </w:p>
        </w:tc>
        <w:tc>
          <w:tcPr>
            <w:tcW w:w="2394" w:type="dxa"/>
          </w:tcPr>
          <w:p w:rsidR="00B446D6" w:rsidRDefault="00F54435" w:rsidP="008E1AC9">
            <w:r>
              <w:t xml:space="preserve">7. </w:t>
            </w:r>
            <w:r w:rsidR="00B446D6">
              <w:t>Educate the farmer</w:t>
            </w:r>
            <w:r w:rsidR="005B35DD">
              <w:t>s</w:t>
            </w:r>
            <w:r w:rsidR="00B446D6">
              <w:t xml:space="preserve"> on modern sustainable method</w:t>
            </w:r>
            <w:r w:rsidR="005B35DD">
              <w:t>s</w:t>
            </w:r>
            <w:r w:rsidR="00B446D6">
              <w:t xml:space="preserve">  of keeping  poultry</w:t>
            </w:r>
          </w:p>
        </w:tc>
      </w:tr>
      <w:tr w:rsidR="00283576" w:rsidTr="008E1AC9">
        <w:tc>
          <w:tcPr>
            <w:tcW w:w="2394" w:type="dxa"/>
          </w:tcPr>
          <w:p w:rsidR="00B446D6" w:rsidRDefault="00283576" w:rsidP="008E1AC9">
            <w:r>
              <w:t>2.</w:t>
            </w:r>
            <w:r w:rsidR="00B446D6">
              <w:t xml:space="preserve">Give subsidies to poultry farmers </w:t>
            </w:r>
          </w:p>
        </w:tc>
        <w:tc>
          <w:tcPr>
            <w:tcW w:w="2394" w:type="dxa"/>
          </w:tcPr>
          <w:p w:rsidR="00B446D6" w:rsidRDefault="00283576" w:rsidP="008E1AC9">
            <w:r>
              <w:t xml:space="preserve">6. </w:t>
            </w:r>
            <w:r w:rsidR="00B446D6">
              <w:t>Government should provide  interest free or less than 5% interest loan to support poultry farmers</w:t>
            </w:r>
          </w:p>
        </w:tc>
        <w:tc>
          <w:tcPr>
            <w:tcW w:w="2394" w:type="dxa"/>
          </w:tcPr>
          <w:p w:rsidR="00B446D6" w:rsidRDefault="00283576" w:rsidP="008E1AC9">
            <w:r>
              <w:t xml:space="preserve">14. </w:t>
            </w:r>
            <w:r w:rsidR="00B446D6">
              <w:t>Government should increase tariffs on poultry imports</w:t>
            </w:r>
          </w:p>
        </w:tc>
        <w:tc>
          <w:tcPr>
            <w:tcW w:w="2394" w:type="dxa"/>
          </w:tcPr>
          <w:p w:rsidR="00B446D6" w:rsidRDefault="00EC7266" w:rsidP="008E1AC9">
            <w:r>
              <w:t>29.Government must organise training and education for farmers</w:t>
            </w:r>
          </w:p>
        </w:tc>
      </w:tr>
      <w:tr w:rsidR="00283576" w:rsidTr="008E1AC9">
        <w:tc>
          <w:tcPr>
            <w:tcW w:w="2394" w:type="dxa"/>
          </w:tcPr>
          <w:p w:rsidR="00B446D6" w:rsidRDefault="00283576" w:rsidP="008E1AC9">
            <w:r>
              <w:t>3.</w:t>
            </w:r>
            <w:r w:rsidR="00B446D6">
              <w:t xml:space="preserve">Remove or reduce tax on inputs for local production </w:t>
            </w:r>
          </w:p>
        </w:tc>
        <w:tc>
          <w:tcPr>
            <w:tcW w:w="2394" w:type="dxa"/>
          </w:tcPr>
          <w:p w:rsidR="00B446D6" w:rsidRDefault="00283576" w:rsidP="008E1AC9">
            <w:r>
              <w:t xml:space="preserve">10. </w:t>
            </w:r>
            <w:r w:rsidR="00B446D6">
              <w:t>Low interest rate loans should be made available to all poultry farmers in every corner without interference.</w:t>
            </w:r>
          </w:p>
        </w:tc>
        <w:tc>
          <w:tcPr>
            <w:tcW w:w="2394" w:type="dxa"/>
          </w:tcPr>
          <w:p w:rsidR="00B446D6" w:rsidRDefault="00283576" w:rsidP="008E1AC9">
            <w:r>
              <w:t>18.</w:t>
            </w:r>
            <w:r w:rsidR="00B446D6">
              <w:t>Government should enact laws to reduce imports of poultry meat</w:t>
            </w:r>
          </w:p>
        </w:tc>
        <w:tc>
          <w:tcPr>
            <w:tcW w:w="2394" w:type="dxa"/>
          </w:tcPr>
          <w:p w:rsidR="00B446D6" w:rsidRDefault="00B446D6" w:rsidP="008E1AC9"/>
        </w:tc>
      </w:tr>
      <w:tr w:rsidR="00283576" w:rsidTr="008E1AC9">
        <w:tc>
          <w:tcPr>
            <w:tcW w:w="2394" w:type="dxa"/>
          </w:tcPr>
          <w:p w:rsidR="00B446D6" w:rsidRDefault="00283576" w:rsidP="008E1AC9">
            <w:r>
              <w:t>8.</w:t>
            </w:r>
            <w:r w:rsidR="00B446D6">
              <w:t xml:space="preserve">Subsidise prices of  poultry inputs </w:t>
            </w:r>
          </w:p>
        </w:tc>
        <w:tc>
          <w:tcPr>
            <w:tcW w:w="2394" w:type="dxa"/>
          </w:tcPr>
          <w:p w:rsidR="00B446D6" w:rsidRDefault="00283576" w:rsidP="008E1AC9">
            <w:r>
              <w:t xml:space="preserve">11. </w:t>
            </w:r>
            <w:r w:rsidR="00B446D6">
              <w:t>Grant soft loans with minimum interest</w:t>
            </w:r>
            <w:r w:rsidR="00757F93">
              <w:t xml:space="preserve"> to poultry fa</w:t>
            </w:r>
            <w:r w:rsidR="00C55AF7">
              <w:t>rmers</w:t>
            </w:r>
            <w:r w:rsidR="00757F93">
              <w:t>’</w:t>
            </w:r>
          </w:p>
        </w:tc>
        <w:tc>
          <w:tcPr>
            <w:tcW w:w="2394" w:type="dxa"/>
          </w:tcPr>
          <w:p w:rsidR="00B446D6" w:rsidRDefault="00283576" w:rsidP="008E1AC9">
            <w:r>
              <w:t xml:space="preserve">16. </w:t>
            </w:r>
            <w:r w:rsidR="00B446D6">
              <w:t xml:space="preserve">Government should ban imports of poultry products </w:t>
            </w:r>
          </w:p>
        </w:tc>
        <w:tc>
          <w:tcPr>
            <w:tcW w:w="2394" w:type="dxa"/>
          </w:tcPr>
          <w:p w:rsidR="00B446D6" w:rsidRDefault="00C55F91" w:rsidP="008E1AC9">
            <w:r>
              <w:t>28. It will be great if farmers are trained to prepare their own poultry feed</w:t>
            </w:r>
          </w:p>
        </w:tc>
      </w:tr>
      <w:tr w:rsidR="00283576" w:rsidTr="008E1AC9">
        <w:trPr>
          <w:trHeight w:val="279"/>
        </w:trPr>
        <w:tc>
          <w:tcPr>
            <w:tcW w:w="2394" w:type="dxa"/>
          </w:tcPr>
          <w:p w:rsidR="00B446D6" w:rsidRDefault="00283576" w:rsidP="008E1AC9">
            <w:r>
              <w:t>12.</w:t>
            </w:r>
            <w:r w:rsidR="00B446D6">
              <w:t xml:space="preserve">By giving subsidies to support local poultry production </w:t>
            </w:r>
          </w:p>
        </w:tc>
        <w:tc>
          <w:tcPr>
            <w:tcW w:w="2394" w:type="dxa"/>
          </w:tcPr>
          <w:p w:rsidR="00B446D6" w:rsidRDefault="00283576" w:rsidP="008E1AC9">
            <w:r>
              <w:t xml:space="preserve">13. </w:t>
            </w:r>
            <w:r w:rsidR="00B446D6">
              <w:t xml:space="preserve">Give loans and financial support to poultry farmers </w:t>
            </w:r>
          </w:p>
        </w:tc>
        <w:tc>
          <w:tcPr>
            <w:tcW w:w="2394" w:type="dxa"/>
          </w:tcPr>
          <w:p w:rsidR="00B446D6" w:rsidRDefault="00A223FE" w:rsidP="008E1AC9">
            <w:r>
              <w:t xml:space="preserve">19. </w:t>
            </w:r>
            <w:r w:rsidR="00B446D6">
              <w:t>Increase tariffs on poultry imports</w:t>
            </w:r>
          </w:p>
        </w:tc>
        <w:tc>
          <w:tcPr>
            <w:tcW w:w="2394" w:type="dxa"/>
          </w:tcPr>
          <w:p w:rsidR="00B446D6" w:rsidRDefault="00B446D6" w:rsidP="008E1AC9"/>
        </w:tc>
      </w:tr>
      <w:tr w:rsidR="00283576" w:rsidTr="008E1AC9">
        <w:trPr>
          <w:trHeight w:val="279"/>
        </w:trPr>
        <w:tc>
          <w:tcPr>
            <w:tcW w:w="2394" w:type="dxa"/>
          </w:tcPr>
          <w:p w:rsidR="00B446D6" w:rsidRDefault="00283576" w:rsidP="008E1AC9">
            <w:r>
              <w:t xml:space="preserve">9. </w:t>
            </w:r>
            <w:r w:rsidR="00B446D6">
              <w:t xml:space="preserve">Subsidise feeds and drugs for farmers </w:t>
            </w:r>
          </w:p>
        </w:tc>
        <w:tc>
          <w:tcPr>
            <w:tcW w:w="2394" w:type="dxa"/>
          </w:tcPr>
          <w:p w:rsidR="00B446D6" w:rsidRDefault="00C55F91" w:rsidP="008E1AC9">
            <w:r>
              <w:t>35.</w:t>
            </w:r>
            <w:r w:rsidR="00B446D6">
              <w:t>Provision of credit facilities  to support farmers</w:t>
            </w:r>
          </w:p>
        </w:tc>
        <w:tc>
          <w:tcPr>
            <w:tcW w:w="2394" w:type="dxa"/>
          </w:tcPr>
          <w:p w:rsidR="00B446D6" w:rsidRDefault="00283576" w:rsidP="008E1AC9">
            <w:r>
              <w:t xml:space="preserve"> </w:t>
            </w:r>
            <w:r w:rsidR="00A223FE">
              <w:t>31. Higher tariffs on poultry imports</w:t>
            </w:r>
            <w:r w:rsidR="00B446D6">
              <w:t xml:space="preserve"> </w:t>
            </w:r>
          </w:p>
        </w:tc>
        <w:tc>
          <w:tcPr>
            <w:tcW w:w="2394" w:type="dxa"/>
          </w:tcPr>
          <w:p w:rsidR="00B446D6" w:rsidRDefault="00B446D6" w:rsidP="008E1AC9"/>
        </w:tc>
      </w:tr>
      <w:tr w:rsidR="00283576" w:rsidTr="008E1AC9">
        <w:trPr>
          <w:trHeight w:val="279"/>
        </w:trPr>
        <w:tc>
          <w:tcPr>
            <w:tcW w:w="2394" w:type="dxa"/>
          </w:tcPr>
          <w:p w:rsidR="00B446D6" w:rsidRDefault="00B446D6" w:rsidP="008E1AC9">
            <w:r>
              <w:t xml:space="preserve"> </w:t>
            </w:r>
          </w:p>
        </w:tc>
        <w:tc>
          <w:tcPr>
            <w:tcW w:w="2394" w:type="dxa"/>
          </w:tcPr>
          <w:p w:rsidR="00B446D6" w:rsidRDefault="00194954" w:rsidP="008E1AC9">
            <w:r>
              <w:t>33. Government can give low interest rate loans to support poultry farmers</w:t>
            </w:r>
          </w:p>
        </w:tc>
        <w:tc>
          <w:tcPr>
            <w:tcW w:w="2394" w:type="dxa"/>
          </w:tcPr>
          <w:p w:rsidR="00B446D6" w:rsidRDefault="00283576" w:rsidP="008E1AC9">
            <w:r>
              <w:t>2</w:t>
            </w:r>
            <w:r w:rsidR="00586B66">
              <w:t>7</w:t>
            </w:r>
            <w:r>
              <w:t xml:space="preserve">. </w:t>
            </w:r>
            <w:r w:rsidR="00B446D6">
              <w:t xml:space="preserve">Increase tax on importation of poultry </w:t>
            </w:r>
          </w:p>
        </w:tc>
        <w:tc>
          <w:tcPr>
            <w:tcW w:w="2394" w:type="dxa"/>
          </w:tcPr>
          <w:p w:rsidR="00B446D6" w:rsidRDefault="00B446D6" w:rsidP="008E1AC9"/>
        </w:tc>
      </w:tr>
      <w:tr w:rsidR="00283576" w:rsidTr="008E1AC9">
        <w:trPr>
          <w:trHeight w:val="279"/>
        </w:trPr>
        <w:tc>
          <w:tcPr>
            <w:tcW w:w="2394" w:type="dxa"/>
          </w:tcPr>
          <w:p w:rsidR="00B446D6" w:rsidRDefault="00283576" w:rsidP="008E1AC9">
            <w:r>
              <w:t xml:space="preserve">30. </w:t>
            </w:r>
            <w:r w:rsidR="00B446D6">
              <w:t>Support farmers with feed, drugs and subsidies</w:t>
            </w:r>
          </w:p>
        </w:tc>
        <w:tc>
          <w:tcPr>
            <w:tcW w:w="2394" w:type="dxa"/>
          </w:tcPr>
          <w:p w:rsidR="00B446D6" w:rsidRDefault="00B446D6" w:rsidP="008E1AC9"/>
        </w:tc>
        <w:tc>
          <w:tcPr>
            <w:tcW w:w="2394" w:type="dxa"/>
          </w:tcPr>
          <w:p w:rsidR="00B446D6" w:rsidRDefault="00283576" w:rsidP="008E1AC9">
            <w:r>
              <w:t xml:space="preserve">26. </w:t>
            </w:r>
            <w:r w:rsidR="00B446D6">
              <w:t>Protect farmers from unfair compet</w:t>
            </w:r>
            <w:r w:rsidR="00A7453C">
              <w:t>it</w:t>
            </w:r>
            <w:r w:rsidR="00B446D6">
              <w:t>ion through ban or high tariffs</w:t>
            </w:r>
          </w:p>
        </w:tc>
        <w:tc>
          <w:tcPr>
            <w:tcW w:w="2394" w:type="dxa"/>
          </w:tcPr>
          <w:p w:rsidR="00B446D6" w:rsidRDefault="00B446D6" w:rsidP="008E1AC9"/>
        </w:tc>
      </w:tr>
      <w:tr w:rsidR="00283576" w:rsidTr="008E1AC9">
        <w:trPr>
          <w:trHeight w:val="279"/>
        </w:trPr>
        <w:tc>
          <w:tcPr>
            <w:tcW w:w="2394" w:type="dxa"/>
          </w:tcPr>
          <w:p w:rsidR="00B446D6" w:rsidRDefault="008354BC" w:rsidP="008E1AC9">
            <w:r>
              <w:t>34. Government should subsidise all poultry equipment and machines</w:t>
            </w:r>
          </w:p>
        </w:tc>
        <w:tc>
          <w:tcPr>
            <w:tcW w:w="2394" w:type="dxa"/>
          </w:tcPr>
          <w:p w:rsidR="00B446D6" w:rsidRDefault="00B446D6" w:rsidP="008E1AC9"/>
        </w:tc>
        <w:tc>
          <w:tcPr>
            <w:tcW w:w="2394" w:type="dxa"/>
          </w:tcPr>
          <w:p w:rsidR="00B446D6" w:rsidRDefault="00283576" w:rsidP="008E1AC9">
            <w:r>
              <w:t xml:space="preserve">25. </w:t>
            </w:r>
            <w:r w:rsidR="00B446D6">
              <w:t>Enter with better trade agreement to stop poultry imports</w:t>
            </w:r>
          </w:p>
        </w:tc>
        <w:tc>
          <w:tcPr>
            <w:tcW w:w="2394" w:type="dxa"/>
          </w:tcPr>
          <w:p w:rsidR="00B446D6" w:rsidRDefault="00B446D6" w:rsidP="008E1AC9"/>
        </w:tc>
      </w:tr>
    </w:tbl>
    <w:p w:rsidR="00B446D6" w:rsidRPr="00F54435" w:rsidRDefault="00B446D6" w:rsidP="00B446D6">
      <w:pPr>
        <w:rPr>
          <w:b/>
        </w:rPr>
      </w:pPr>
      <w:r>
        <w:t xml:space="preserve"> </w:t>
      </w:r>
      <w:r w:rsidR="00F54435" w:rsidRPr="00F54435">
        <w:rPr>
          <w:b/>
        </w:rPr>
        <w:t>Source: Interview</w:t>
      </w:r>
      <w:r w:rsidR="00E33664">
        <w:rPr>
          <w:b/>
        </w:rPr>
        <w:t>s</w:t>
      </w:r>
      <w:r w:rsidR="00F54435" w:rsidRPr="00F54435">
        <w:rPr>
          <w:b/>
        </w:rPr>
        <w:t xml:space="preserve"> data</w:t>
      </w:r>
    </w:p>
    <w:p w:rsidR="00754300" w:rsidRDefault="00754300" w:rsidP="00B446D6">
      <w:pPr>
        <w:rPr>
          <w:rFonts w:ascii="Times New Roman" w:hAnsi="Times New Roman" w:cs="Times New Roman"/>
          <w:b/>
          <w:sz w:val="24"/>
          <w:szCs w:val="24"/>
        </w:rPr>
      </w:pPr>
    </w:p>
    <w:p w:rsidR="00754300" w:rsidRDefault="00754300" w:rsidP="00B446D6">
      <w:pPr>
        <w:rPr>
          <w:rFonts w:ascii="Times New Roman" w:hAnsi="Times New Roman" w:cs="Times New Roman"/>
          <w:b/>
          <w:sz w:val="24"/>
          <w:szCs w:val="24"/>
        </w:rPr>
      </w:pPr>
    </w:p>
    <w:p w:rsidR="00754300" w:rsidRDefault="00754300" w:rsidP="00B446D6">
      <w:pPr>
        <w:rPr>
          <w:rFonts w:ascii="Times New Roman" w:hAnsi="Times New Roman" w:cs="Times New Roman"/>
          <w:b/>
          <w:sz w:val="24"/>
          <w:szCs w:val="24"/>
        </w:rPr>
      </w:pPr>
    </w:p>
    <w:p w:rsidR="00B446D6" w:rsidRPr="0091346B" w:rsidRDefault="00B446D6" w:rsidP="00B446D6">
      <w:pPr>
        <w:rPr>
          <w:rFonts w:ascii="Times New Roman" w:hAnsi="Times New Roman" w:cs="Times New Roman"/>
          <w:b/>
          <w:sz w:val="24"/>
          <w:szCs w:val="24"/>
        </w:rPr>
      </w:pPr>
      <w:r w:rsidRPr="00601DE7">
        <w:rPr>
          <w:rFonts w:ascii="Times New Roman" w:hAnsi="Times New Roman" w:cs="Times New Roman"/>
          <w:b/>
          <w:sz w:val="24"/>
          <w:szCs w:val="24"/>
        </w:rPr>
        <w:t>Continuation</w:t>
      </w:r>
    </w:p>
    <w:tbl>
      <w:tblPr>
        <w:tblStyle w:val="TableGrid"/>
        <w:tblW w:w="0" w:type="auto"/>
        <w:tblLook w:val="04A0"/>
      </w:tblPr>
      <w:tblGrid>
        <w:gridCol w:w="2302"/>
        <w:gridCol w:w="2320"/>
        <w:gridCol w:w="2295"/>
        <w:gridCol w:w="2325"/>
      </w:tblGrid>
      <w:tr w:rsidR="00485503" w:rsidRPr="00601DE7" w:rsidTr="008E1AC9">
        <w:tc>
          <w:tcPr>
            <w:tcW w:w="2394" w:type="dxa"/>
          </w:tcPr>
          <w:p w:rsidR="00B446D6" w:rsidRPr="00601DE7" w:rsidRDefault="00B446D6" w:rsidP="008E1AC9">
            <w:pPr>
              <w:rPr>
                <w:rFonts w:ascii="Times New Roman" w:hAnsi="Times New Roman" w:cs="Times New Roman"/>
                <w:b/>
                <w:sz w:val="24"/>
                <w:szCs w:val="24"/>
              </w:rPr>
            </w:pPr>
            <w:r w:rsidRPr="00601DE7">
              <w:rPr>
                <w:rFonts w:ascii="Times New Roman" w:hAnsi="Times New Roman" w:cs="Times New Roman"/>
                <w:b/>
                <w:sz w:val="24"/>
                <w:szCs w:val="24"/>
              </w:rPr>
              <w:t xml:space="preserve">Advertising  Campaign </w:t>
            </w:r>
            <w:r w:rsidR="00F54435" w:rsidRPr="00601DE7">
              <w:rPr>
                <w:rFonts w:ascii="Times New Roman" w:hAnsi="Times New Roman" w:cs="Times New Roman"/>
                <w:b/>
                <w:sz w:val="24"/>
                <w:szCs w:val="24"/>
              </w:rPr>
              <w:t>(</w:t>
            </w:r>
            <w:r w:rsidRPr="00601DE7">
              <w:rPr>
                <w:rFonts w:ascii="Times New Roman" w:hAnsi="Times New Roman" w:cs="Times New Roman"/>
                <w:b/>
                <w:sz w:val="24"/>
                <w:szCs w:val="24"/>
              </w:rPr>
              <w:t>Advert)</w:t>
            </w:r>
          </w:p>
        </w:tc>
        <w:tc>
          <w:tcPr>
            <w:tcW w:w="2394" w:type="dxa"/>
          </w:tcPr>
          <w:p w:rsidR="00B446D6" w:rsidRPr="00601DE7" w:rsidRDefault="00B446D6" w:rsidP="008E1AC9">
            <w:pPr>
              <w:rPr>
                <w:rFonts w:ascii="Times New Roman" w:hAnsi="Times New Roman" w:cs="Times New Roman"/>
                <w:b/>
                <w:sz w:val="24"/>
                <w:szCs w:val="24"/>
              </w:rPr>
            </w:pPr>
            <w:r w:rsidRPr="00601DE7">
              <w:rPr>
                <w:rFonts w:ascii="Times New Roman" w:hAnsi="Times New Roman" w:cs="Times New Roman"/>
                <w:b/>
                <w:sz w:val="24"/>
                <w:szCs w:val="24"/>
              </w:rPr>
              <w:t>Collaboration (Colla)</w:t>
            </w:r>
          </w:p>
        </w:tc>
        <w:tc>
          <w:tcPr>
            <w:tcW w:w="2394" w:type="dxa"/>
          </w:tcPr>
          <w:p w:rsidR="00B446D6" w:rsidRPr="00601DE7" w:rsidRDefault="00B446D6" w:rsidP="008E1AC9">
            <w:pPr>
              <w:rPr>
                <w:rFonts w:ascii="Times New Roman" w:hAnsi="Times New Roman" w:cs="Times New Roman"/>
                <w:b/>
                <w:sz w:val="24"/>
                <w:szCs w:val="24"/>
              </w:rPr>
            </w:pPr>
            <w:r w:rsidRPr="00601DE7">
              <w:rPr>
                <w:rFonts w:ascii="Times New Roman" w:hAnsi="Times New Roman" w:cs="Times New Roman"/>
                <w:b/>
                <w:sz w:val="24"/>
                <w:szCs w:val="24"/>
              </w:rPr>
              <w:t>Awards &amp; incentives Incent</w:t>
            </w:r>
          </w:p>
        </w:tc>
        <w:tc>
          <w:tcPr>
            <w:tcW w:w="2394" w:type="dxa"/>
          </w:tcPr>
          <w:p w:rsidR="00B446D6" w:rsidRPr="00601DE7" w:rsidRDefault="005B35DD" w:rsidP="008E1AC9">
            <w:pPr>
              <w:rPr>
                <w:rFonts w:ascii="Times New Roman" w:hAnsi="Times New Roman" w:cs="Times New Roman"/>
                <w:b/>
                <w:sz w:val="24"/>
                <w:szCs w:val="24"/>
              </w:rPr>
            </w:pPr>
            <w:r w:rsidRPr="00601DE7">
              <w:rPr>
                <w:rFonts w:ascii="Times New Roman" w:hAnsi="Times New Roman" w:cs="Times New Roman"/>
                <w:b/>
                <w:sz w:val="24"/>
                <w:szCs w:val="24"/>
              </w:rPr>
              <w:t>In</w:t>
            </w:r>
            <w:r w:rsidR="00485503" w:rsidRPr="00601DE7">
              <w:rPr>
                <w:rFonts w:ascii="Times New Roman" w:hAnsi="Times New Roman" w:cs="Times New Roman"/>
                <w:b/>
                <w:sz w:val="24"/>
                <w:szCs w:val="24"/>
              </w:rPr>
              <w:t>frastructure (infra)</w:t>
            </w:r>
          </w:p>
        </w:tc>
      </w:tr>
      <w:tr w:rsidR="00485503" w:rsidRPr="00601DE7" w:rsidTr="008E1AC9">
        <w:tc>
          <w:tcPr>
            <w:tcW w:w="2394" w:type="dxa"/>
          </w:tcPr>
          <w:p w:rsidR="00B446D6" w:rsidRPr="00601DE7" w:rsidRDefault="00F54435" w:rsidP="008E1AC9">
            <w:pPr>
              <w:rPr>
                <w:rFonts w:ascii="Times New Roman" w:hAnsi="Times New Roman" w:cs="Times New Roman"/>
                <w:sz w:val="24"/>
                <w:szCs w:val="24"/>
              </w:rPr>
            </w:pPr>
            <w:r w:rsidRPr="00601DE7">
              <w:rPr>
                <w:rFonts w:ascii="Times New Roman" w:hAnsi="Times New Roman" w:cs="Times New Roman"/>
                <w:sz w:val="24"/>
                <w:szCs w:val="24"/>
              </w:rPr>
              <w:t xml:space="preserve">20. </w:t>
            </w:r>
            <w:r w:rsidR="00B446D6" w:rsidRPr="00601DE7">
              <w:rPr>
                <w:rFonts w:ascii="Times New Roman" w:hAnsi="Times New Roman" w:cs="Times New Roman"/>
                <w:sz w:val="24"/>
                <w:szCs w:val="24"/>
              </w:rPr>
              <w:t>Massive and strong campaign to encourage the production and consumption of local poultry</w:t>
            </w:r>
          </w:p>
        </w:tc>
        <w:tc>
          <w:tcPr>
            <w:tcW w:w="2394" w:type="dxa"/>
          </w:tcPr>
          <w:p w:rsidR="00B446D6" w:rsidRPr="00601DE7" w:rsidRDefault="00F54435" w:rsidP="008E1AC9">
            <w:pPr>
              <w:rPr>
                <w:rFonts w:ascii="Times New Roman" w:hAnsi="Times New Roman" w:cs="Times New Roman"/>
                <w:sz w:val="24"/>
                <w:szCs w:val="24"/>
              </w:rPr>
            </w:pPr>
            <w:r w:rsidRPr="00601DE7">
              <w:rPr>
                <w:rFonts w:ascii="Times New Roman" w:hAnsi="Times New Roman" w:cs="Times New Roman"/>
                <w:sz w:val="24"/>
                <w:szCs w:val="24"/>
              </w:rPr>
              <w:t xml:space="preserve">15. </w:t>
            </w:r>
            <w:r w:rsidR="00B446D6" w:rsidRPr="00601DE7">
              <w:rPr>
                <w:rFonts w:ascii="Times New Roman" w:hAnsi="Times New Roman" w:cs="Times New Roman"/>
                <w:sz w:val="24"/>
                <w:szCs w:val="24"/>
              </w:rPr>
              <w:t>Government should form co-operatives with the farmers to discuss issues together</w:t>
            </w:r>
          </w:p>
        </w:tc>
        <w:tc>
          <w:tcPr>
            <w:tcW w:w="2394" w:type="dxa"/>
          </w:tcPr>
          <w:p w:rsidR="00B446D6" w:rsidRPr="00601DE7" w:rsidRDefault="00F54435" w:rsidP="008E1AC9">
            <w:pPr>
              <w:rPr>
                <w:rFonts w:ascii="Times New Roman" w:hAnsi="Times New Roman" w:cs="Times New Roman"/>
                <w:sz w:val="24"/>
                <w:szCs w:val="24"/>
              </w:rPr>
            </w:pPr>
            <w:r w:rsidRPr="00601DE7">
              <w:rPr>
                <w:rFonts w:ascii="Times New Roman" w:hAnsi="Times New Roman" w:cs="Times New Roman"/>
                <w:sz w:val="24"/>
                <w:szCs w:val="24"/>
              </w:rPr>
              <w:t>22.</w:t>
            </w:r>
            <w:r w:rsidR="00B446D6" w:rsidRPr="00601DE7">
              <w:rPr>
                <w:rFonts w:ascii="Times New Roman" w:hAnsi="Times New Roman" w:cs="Times New Roman"/>
                <w:sz w:val="24"/>
                <w:szCs w:val="24"/>
              </w:rPr>
              <w:t xml:space="preserve">Motivate the poultry farmers through incentives and awards </w:t>
            </w:r>
          </w:p>
        </w:tc>
        <w:tc>
          <w:tcPr>
            <w:tcW w:w="2394" w:type="dxa"/>
          </w:tcPr>
          <w:p w:rsidR="00B446D6" w:rsidRPr="00601DE7" w:rsidRDefault="00485503" w:rsidP="008E1AC9">
            <w:pPr>
              <w:rPr>
                <w:rFonts w:ascii="Times New Roman" w:hAnsi="Times New Roman" w:cs="Times New Roman"/>
                <w:sz w:val="24"/>
                <w:szCs w:val="24"/>
              </w:rPr>
            </w:pPr>
            <w:r w:rsidRPr="00601DE7">
              <w:rPr>
                <w:rFonts w:ascii="Times New Roman" w:hAnsi="Times New Roman" w:cs="Times New Roman"/>
                <w:sz w:val="24"/>
                <w:szCs w:val="24"/>
              </w:rPr>
              <w:t>3</w:t>
            </w:r>
            <w:r w:rsidR="005B35DD" w:rsidRPr="00601DE7">
              <w:rPr>
                <w:rFonts w:ascii="Times New Roman" w:hAnsi="Times New Roman" w:cs="Times New Roman"/>
                <w:sz w:val="24"/>
                <w:szCs w:val="24"/>
              </w:rPr>
              <w:t>2</w:t>
            </w:r>
            <w:r w:rsidRPr="00601DE7">
              <w:rPr>
                <w:rFonts w:ascii="Times New Roman" w:hAnsi="Times New Roman" w:cs="Times New Roman"/>
                <w:sz w:val="24"/>
                <w:szCs w:val="24"/>
              </w:rPr>
              <w:t>. Government should provide good water, feeder roads and electricity to remote areas so that it can benefit farmers</w:t>
            </w:r>
          </w:p>
        </w:tc>
      </w:tr>
      <w:tr w:rsidR="00485503" w:rsidRPr="00601DE7" w:rsidTr="008E1AC9">
        <w:tc>
          <w:tcPr>
            <w:tcW w:w="2394" w:type="dxa"/>
          </w:tcPr>
          <w:p w:rsidR="00B446D6" w:rsidRPr="00601DE7" w:rsidRDefault="00F54435" w:rsidP="008E1AC9">
            <w:pPr>
              <w:rPr>
                <w:rFonts w:ascii="Times New Roman" w:hAnsi="Times New Roman" w:cs="Times New Roman"/>
                <w:sz w:val="24"/>
                <w:szCs w:val="24"/>
              </w:rPr>
            </w:pPr>
            <w:r w:rsidRPr="00601DE7">
              <w:rPr>
                <w:rFonts w:ascii="Times New Roman" w:hAnsi="Times New Roman" w:cs="Times New Roman"/>
                <w:sz w:val="24"/>
                <w:szCs w:val="24"/>
              </w:rPr>
              <w:t xml:space="preserve">21. </w:t>
            </w:r>
            <w:r w:rsidR="00B446D6" w:rsidRPr="00601DE7">
              <w:rPr>
                <w:rFonts w:ascii="Times New Roman" w:hAnsi="Times New Roman" w:cs="Times New Roman"/>
                <w:sz w:val="24"/>
                <w:szCs w:val="24"/>
              </w:rPr>
              <w:t xml:space="preserve">Advertise to create ready markets for poultry farmers  </w:t>
            </w:r>
          </w:p>
        </w:tc>
        <w:tc>
          <w:tcPr>
            <w:tcW w:w="2394" w:type="dxa"/>
          </w:tcPr>
          <w:p w:rsidR="00B446D6" w:rsidRPr="00601DE7" w:rsidRDefault="00F54435" w:rsidP="008E1AC9">
            <w:pPr>
              <w:rPr>
                <w:rFonts w:ascii="Times New Roman" w:hAnsi="Times New Roman" w:cs="Times New Roman"/>
                <w:sz w:val="24"/>
                <w:szCs w:val="24"/>
              </w:rPr>
            </w:pPr>
            <w:r w:rsidRPr="00601DE7">
              <w:rPr>
                <w:rFonts w:ascii="Times New Roman" w:hAnsi="Times New Roman" w:cs="Times New Roman"/>
                <w:sz w:val="24"/>
                <w:szCs w:val="24"/>
              </w:rPr>
              <w:t xml:space="preserve">17. </w:t>
            </w:r>
            <w:r w:rsidR="00B446D6" w:rsidRPr="00601DE7">
              <w:rPr>
                <w:rFonts w:ascii="Times New Roman" w:hAnsi="Times New Roman" w:cs="Times New Roman"/>
                <w:sz w:val="24"/>
                <w:szCs w:val="24"/>
              </w:rPr>
              <w:t>Organize farmers into co-operatives or productive associations</w:t>
            </w:r>
          </w:p>
        </w:tc>
        <w:tc>
          <w:tcPr>
            <w:tcW w:w="2394" w:type="dxa"/>
          </w:tcPr>
          <w:p w:rsidR="00B446D6" w:rsidRPr="00601DE7" w:rsidRDefault="00B446D6" w:rsidP="008E1AC9">
            <w:pPr>
              <w:rPr>
                <w:rFonts w:ascii="Times New Roman" w:hAnsi="Times New Roman" w:cs="Times New Roman"/>
                <w:sz w:val="24"/>
                <w:szCs w:val="24"/>
              </w:rPr>
            </w:pPr>
          </w:p>
        </w:tc>
        <w:tc>
          <w:tcPr>
            <w:tcW w:w="2394" w:type="dxa"/>
          </w:tcPr>
          <w:p w:rsidR="00B446D6" w:rsidRPr="00601DE7" w:rsidRDefault="00B446D6" w:rsidP="008E1AC9">
            <w:pPr>
              <w:rPr>
                <w:rFonts w:ascii="Times New Roman" w:hAnsi="Times New Roman" w:cs="Times New Roman"/>
                <w:sz w:val="24"/>
                <w:szCs w:val="24"/>
              </w:rPr>
            </w:pPr>
          </w:p>
        </w:tc>
      </w:tr>
      <w:tr w:rsidR="00485503" w:rsidRPr="00601DE7" w:rsidTr="008E1AC9">
        <w:tc>
          <w:tcPr>
            <w:tcW w:w="2394" w:type="dxa"/>
          </w:tcPr>
          <w:p w:rsidR="00B446D6" w:rsidRPr="00601DE7" w:rsidRDefault="00B446D6" w:rsidP="008E1AC9">
            <w:pPr>
              <w:rPr>
                <w:rFonts w:ascii="Times New Roman" w:hAnsi="Times New Roman" w:cs="Times New Roman"/>
                <w:sz w:val="24"/>
                <w:szCs w:val="24"/>
              </w:rPr>
            </w:pPr>
          </w:p>
        </w:tc>
        <w:tc>
          <w:tcPr>
            <w:tcW w:w="2394" w:type="dxa"/>
          </w:tcPr>
          <w:p w:rsidR="00B446D6" w:rsidRPr="00601DE7" w:rsidRDefault="00F54435" w:rsidP="008E1AC9">
            <w:pPr>
              <w:rPr>
                <w:rFonts w:ascii="Times New Roman" w:hAnsi="Times New Roman" w:cs="Times New Roman"/>
                <w:sz w:val="24"/>
                <w:szCs w:val="24"/>
              </w:rPr>
            </w:pPr>
            <w:r w:rsidRPr="00601DE7">
              <w:rPr>
                <w:rFonts w:ascii="Times New Roman" w:hAnsi="Times New Roman" w:cs="Times New Roman"/>
                <w:sz w:val="24"/>
                <w:szCs w:val="24"/>
              </w:rPr>
              <w:t xml:space="preserve">23. </w:t>
            </w:r>
            <w:r w:rsidR="00B446D6" w:rsidRPr="00601DE7">
              <w:rPr>
                <w:rFonts w:ascii="Times New Roman" w:hAnsi="Times New Roman" w:cs="Times New Roman"/>
                <w:sz w:val="24"/>
                <w:szCs w:val="24"/>
              </w:rPr>
              <w:t>Collaboration with farmers and stakeholders to form producer associations</w:t>
            </w:r>
          </w:p>
        </w:tc>
        <w:tc>
          <w:tcPr>
            <w:tcW w:w="2394" w:type="dxa"/>
          </w:tcPr>
          <w:p w:rsidR="00B446D6" w:rsidRPr="00601DE7" w:rsidRDefault="00B446D6" w:rsidP="008E1AC9">
            <w:pPr>
              <w:rPr>
                <w:rFonts w:ascii="Times New Roman" w:hAnsi="Times New Roman" w:cs="Times New Roman"/>
                <w:sz w:val="24"/>
                <w:szCs w:val="24"/>
              </w:rPr>
            </w:pPr>
          </w:p>
        </w:tc>
        <w:tc>
          <w:tcPr>
            <w:tcW w:w="2394" w:type="dxa"/>
          </w:tcPr>
          <w:p w:rsidR="00B446D6" w:rsidRPr="00601DE7" w:rsidRDefault="00B446D6" w:rsidP="008E1AC9">
            <w:pPr>
              <w:rPr>
                <w:rFonts w:ascii="Times New Roman" w:hAnsi="Times New Roman" w:cs="Times New Roman"/>
                <w:sz w:val="24"/>
                <w:szCs w:val="24"/>
              </w:rPr>
            </w:pPr>
          </w:p>
        </w:tc>
      </w:tr>
      <w:tr w:rsidR="00485503" w:rsidRPr="00601DE7" w:rsidTr="008E1AC9">
        <w:tc>
          <w:tcPr>
            <w:tcW w:w="2394" w:type="dxa"/>
          </w:tcPr>
          <w:p w:rsidR="00B446D6" w:rsidRPr="00601DE7" w:rsidRDefault="00B446D6" w:rsidP="008E1AC9">
            <w:pPr>
              <w:rPr>
                <w:rFonts w:ascii="Times New Roman" w:hAnsi="Times New Roman" w:cs="Times New Roman"/>
                <w:sz w:val="24"/>
                <w:szCs w:val="24"/>
              </w:rPr>
            </w:pPr>
          </w:p>
        </w:tc>
        <w:tc>
          <w:tcPr>
            <w:tcW w:w="2394" w:type="dxa"/>
          </w:tcPr>
          <w:p w:rsidR="00B446D6" w:rsidRPr="00601DE7" w:rsidRDefault="00F54435" w:rsidP="008E1AC9">
            <w:pPr>
              <w:rPr>
                <w:rFonts w:ascii="Times New Roman" w:hAnsi="Times New Roman" w:cs="Times New Roman"/>
                <w:sz w:val="24"/>
                <w:szCs w:val="24"/>
              </w:rPr>
            </w:pPr>
            <w:r w:rsidRPr="00601DE7">
              <w:rPr>
                <w:rFonts w:ascii="Times New Roman" w:hAnsi="Times New Roman" w:cs="Times New Roman"/>
                <w:sz w:val="24"/>
                <w:szCs w:val="24"/>
              </w:rPr>
              <w:t xml:space="preserve">24. </w:t>
            </w:r>
            <w:r w:rsidR="00B446D6" w:rsidRPr="00601DE7">
              <w:rPr>
                <w:rFonts w:ascii="Times New Roman" w:hAnsi="Times New Roman" w:cs="Times New Roman"/>
                <w:sz w:val="24"/>
                <w:szCs w:val="24"/>
              </w:rPr>
              <w:t>Government should listen to the farmers and co-operate with them in their resolutions.</w:t>
            </w:r>
          </w:p>
        </w:tc>
        <w:tc>
          <w:tcPr>
            <w:tcW w:w="2394" w:type="dxa"/>
          </w:tcPr>
          <w:p w:rsidR="00B446D6" w:rsidRPr="00601DE7" w:rsidRDefault="00B446D6" w:rsidP="008E1AC9">
            <w:pPr>
              <w:rPr>
                <w:rFonts w:ascii="Times New Roman" w:hAnsi="Times New Roman" w:cs="Times New Roman"/>
                <w:sz w:val="24"/>
                <w:szCs w:val="24"/>
              </w:rPr>
            </w:pPr>
          </w:p>
        </w:tc>
        <w:tc>
          <w:tcPr>
            <w:tcW w:w="2394" w:type="dxa"/>
          </w:tcPr>
          <w:p w:rsidR="00B446D6" w:rsidRPr="00601DE7" w:rsidRDefault="00B446D6" w:rsidP="008E1AC9">
            <w:pPr>
              <w:rPr>
                <w:rFonts w:ascii="Times New Roman" w:hAnsi="Times New Roman" w:cs="Times New Roman"/>
                <w:sz w:val="24"/>
                <w:szCs w:val="24"/>
              </w:rPr>
            </w:pPr>
          </w:p>
        </w:tc>
      </w:tr>
    </w:tbl>
    <w:p w:rsidR="00B446D6" w:rsidRPr="00601DE7" w:rsidRDefault="006E6873" w:rsidP="00B446D6">
      <w:pPr>
        <w:rPr>
          <w:rFonts w:ascii="Times New Roman" w:hAnsi="Times New Roman" w:cs="Times New Roman"/>
          <w:b/>
          <w:sz w:val="24"/>
          <w:szCs w:val="24"/>
        </w:rPr>
      </w:pPr>
      <w:r w:rsidRPr="00601DE7">
        <w:rPr>
          <w:rFonts w:ascii="Times New Roman" w:hAnsi="Times New Roman" w:cs="Times New Roman"/>
          <w:b/>
          <w:sz w:val="24"/>
          <w:szCs w:val="24"/>
        </w:rPr>
        <w:t>Source: Researcher</w:t>
      </w:r>
    </w:p>
    <w:p w:rsidR="007D14A3" w:rsidRDefault="007D14A3" w:rsidP="000143F5">
      <w:pPr>
        <w:spacing w:line="480" w:lineRule="auto"/>
        <w:jc w:val="both"/>
        <w:rPr>
          <w:rFonts w:ascii="Times New Roman" w:hAnsi="Times New Roman" w:cs="Times New Roman"/>
          <w:i/>
          <w:sz w:val="24"/>
          <w:szCs w:val="24"/>
        </w:rPr>
      </w:pPr>
    </w:p>
    <w:p w:rsidR="00754300" w:rsidRDefault="00083A7D" w:rsidP="000143F5">
      <w:pPr>
        <w:spacing w:line="480" w:lineRule="auto"/>
        <w:jc w:val="both"/>
        <w:rPr>
          <w:rFonts w:ascii="Times New Roman" w:hAnsi="Times New Roman" w:cs="Times New Roman"/>
          <w:b/>
          <w:sz w:val="24"/>
          <w:szCs w:val="24"/>
        </w:rPr>
      </w:pPr>
      <w:r>
        <w:rPr>
          <w:rFonts w:ascii="Times New Roman" w:hAnsi="Times New Roman" w:cs="Times New Roman"/>
          <w:b/>
          <w:sz w:val="24"/>
          <w:szCs w:val="24"/>
        </w:rPr>
        <w:t>Appendix 45,</w:t>
      </w:r>
      <w:r w:rsidR="00581CF3">
        <w:rPr>
          <w:rFonts w:ascii="Times New Roman" w:hAnsi="Times New Roman" w:cs="Times New Roman"/>
          <w:b/>
          <w:sz w:val="24"/>
          <w:szCs w:val="24"/>
        </w:rPr>
        <w:t xml:space="preserve"> </w:t>
      </w:r>
      <w:r>
        <w:rPr>
          <w:rFonts w:ascii="Times New Roman" w:hAnsi="Times New Roman" w:cs="Times New Roman"/>
          <w:b/>
          <w:sz w:val="24"/>
          <w:szCs w:val="24"/>
        </w:rPr>
        <w:t>SECTION A:</w:t>
      </w:r>
      <w:r w:rsidR="000218C1">
        <w:rPr>
          <w:rFonts w:ascii="Times New Roman" w:hAnsi="Times New Roman" w:cs="Times New Roman"/>
          <w:b/>
          <w:sz w:val="24"/>
          <w:szCs w:val="24"/>
        </w:rPr>
        <w:t xml:space="preserve"> </w:t>
      </w:r>
      <w:r w:rsidR="00594382" w:rsidRPr="00594382">
        <w:rPr>
          <w:rFonts w:ascii="Times New Roman" w:hAnsi="Times New Roman" w:cs="Times New Roman"/>
          <w:b/>
          <w:sz w:val="24"/>
          <w:szCs w:val="24"/>
        </w:rPr>
        <w:t xml:space="preserve">Example </w:t>
      </w:r>
      <w:r w:rsidR="00754300">
        <w:rPr>
          <w:rFonts w:ascii="Times New Roman" w:hAnsi="Times New Roman" w:cs="Times New Roman"/>
          <w:b/>
          <w:sz w:val="24"/>
          <w:szCs w:val="24"/>
        </w:rPr>
        <w:t xml:space="preserve">of labelling data from </w:t>
      </w:r>
      <w:r w:rsidR="00594382" w:rsidRPr="00594382">
        <w:rPr>
          <w:rFonts w:ascii="Times New Roman" w:hAnsi="Times New Roman" w:cs="Times New Roman"/>
          <w:b/>
          <w:sz w:val="24"/>
          <w:szCs w:val="24"/>
        </w:rPr>
        <w:t xml:space="preserve">an end of session questionnaire for </w:t>
      </w:r>
      <w:r w:rsidR="00754300">
        <w:rPr>
          <w:rFonts w:ascii="Times New Roman" w:hAnsi="Times New Roman" w:cs="Times New Roman"/>
          <w:b/>
          <w:sz w:val="24"/>
          <w:szCs w:val="24"/>
        </w:rPr>
        <w:t xml:space="preserve">25 </w:t>
      </w:r>
      <w:r w:rsidR="00594382" w:rsidRPr="00594382">
        <w:rPr>
          <w:rFonts w:ascii="Times New Roman" w:hAnsi="Times New Roman" w:cs="Times New Roman"/>
          <w:b/>
          <w:sz w:val="24"/>
          <w:szCs w:val="24"/>
        </w:rPr>
        <w:t>Stakeholders</w:t>
      </w:r>
    </w:p>
    <w:p w:rsidR="002B4653" w:rsidRDefault="001D71EB" w:rsidP="000143F5">
      <w:pPr>
        <w:spacing w:line="480" w:lineRule="auto"/>
        <w:jc w:val="both"/>
        <w:rPr>
          <w:rFonts w:ascii="Times New Roman" w:hAnsi="Times New Roman" w:cs="Times New Roman"/>
          <w:sz w:val="24"/>
          <w:szCs w:val="24"/>
        </w:rPr>
      </w:pPr>
      <w:r>
        <w:rPr>
          <w:rFonts w:ascii="Times New Roman" w:hAnsi="Times New Roman" w:cs="Times New Roman"/>
          <w:b/>
          <w:sz w:val="24"/>
          <w:szCs w:val="24"/>
        </w:rPr>
        <w:t>Based on the question:</w:t>
      </w:r>
      <w:r w:rsidR="000143F5" w:rsidRPr="00D324C1">
        <w:rPr>
          <w:rFonts w:ascii="Times New Roman" w:hAnsi="Times New Roman" w:cs="Times New Roman"/>
          <w:sz w:val="24"/>
          <w:szCs w:val="24"/>
        </w:rPr>
        <w:t xml:space="preserve"> </w:t>
      </w:r>
      <w:r w:rsidR="007373EB">
        <w:rPr>
          <w:rFonts w:ascii="Times New Roman" w:hAnsi="Times New Roman" w:cs="Times New Roman"/>
          <w:sz w:val="24"/>
          <w:szCs w:val="24"/>
        </w:rPr>
        <w:t>What major strategy would enable the small-scale commercial poultry farmers to become competitive and withstand the fierce competition from abro</w:t>
      </w:r>
      <w:r w:rsidR="00581CF3">
        <w:rPr>
          <w:rFonts w:ascii="Times New Roman" w:hAnsi="Times New Roman" w:cs="Times New Roman"/>
          <w:sz w:val="24"/>
          <w:szCs w:val="24"/>
        </w:rPr>
        <w:t>ad</w:t>
      </w:r>
      <w:r w:rsidR="005D0BA1">
        <w:rPr>
          <w:rFonts w:ascii="Times New Roman" w:hAnsi="Times New Roman" w:cs="Times New Roman"/>
          <w:sz w:val="24"/>
          <w:szCs w:val="24"/>
        </w:rPr>
        <w:t>?</w:t>
      </w:r>
      <w:r w:rsidR="00581CF3">
        <w:rPr>
          <w:rFonts w:ascii="Times New Roman" w:hAnsi="Times New Roman" w:cs="Times New Roman"/>
          <w:sz w:val="24"/>
          <w:szCs w:val="24"/>
        </w:rPr>
        <w:t xml:space="preserve"> </w:t>
      </w:r>
      <w:r w:rsidR="00754300">
        <w:rPr>
          <w:rFonts w:ascii="Times New Roman" w:hAnsi="Times New Roman" w:cs="Times New Roman"/>
          <w:sz w:val="24"/>
          <w:szCs w:val="24"/>
        </w:rPr>
        <w:t xml:space="preserve">Categories: (1) strategic cost-reduction </w:t>
      </w:r>
      <w:r w:rsidR="00754300" w:rsidRPr="00754300">
        <w:rPr>
          <w:rFonts w:ascii="Times New Roman" w:hAnsi="Times New Roman" w:cs="Times New Roman"/>
          <w:b/>
          <w:sz w:val="24"/>
          <w:szCs w:val="24"/>
        </w:rPr>
        <w:t>(stracostred)</w:t>
      </w:r>
      <w:r w:rsidR="00754300">
        <w:rPr>
          <w:rFonts w:ascii="Times New Roman" w:hAnsi="Times New Roman" w:cs="Times New Roman"/>
          <w:sz w:val="24"/>
          <w:szCs w:val="24"/>
        </w:rPr>
        <w:t xml:space="preserve"> (2) Formation of social movement </w:t>
      </w:r>
      <w:r w:rsidR="00754300" w:rsidRPr="00754300">
        <w:rPr>
          <w:rFonts w:ascii="Times New Roman" w:hAnsi="Times New Roman" w:cs="Times New Roman"/>
          <w:b/>
          <w:sz w:val="24"/>
          <w:szCs w:val="24"/>
        </w:rPr>
        <w:t>(socmove)</w:t>
      </w:r>
      <w:r w:rsidR="00754300">
        <w:rPr>
          <w:rFonts w:ascii="Times New Roman" w:hAnsi="Times New Roman" w:cs="Times New Roman"/>
          <w:sz w:val="24"/>
          <w:szCs w:val="24"/>
        </w:rPr>
        <w:t xml:space="preserve"> (3) collaborative training and education </w:t>
      </w:r>
      <w:r w:rsidR="00754300" w:rsidRPr="00754300">
        <w:rPr>
          <w:rFonts w:ascii="Times New Roman" w:hAnsi="Times New Roman" w:cs="Times New Roman"/>
          <w:b/>
          <w:sz w:val="24"/>
          <w:szCs w:val="24"/>
        </w:rPr>
        <w:t>(colltrg)</w:t>
      </w:r>
      <w:r w:rsidR="00754300">
        <w:rPr>
          <w:rFonts w:ascii="Times New Roman" w:hAnsi="Times New Roman" w:cs="Times New Roman"/>
          <w:sz w:val="24"/>
          <w:szCs w:val="24"/>
        </w:rPr>
        <w:t xml:space="preserve"> (4) co-operative advertising campaign </w:t>
      </w:r>
      <w:r w:rsidR="00754300" w:rsidRPr="00754300">
        <w:rPr>
          <w:rFonts w:ascii="Times New Roman" w:hAnsi="Times New Roman" w:cs="Times New Roman"/>
          <w:b/>
          <w:sz w:val="24"/>
          <w:szCs w:val="24"/>
        </w:rPr>
        <w:t>(coadcamp</w:t>
      </w:r>
      <w:r w:rsidR="00754300">
        <w:rPr>
          <w:rFonts w:ascii="Times New Roman" w:hAnsi="Times New Roman" w:cs="Times New Roman"/>
          <w:sz w:val="24"/>
          <w:szCs w:val="24"/>
        </w:rPr>
        <w:t xml:space="preserve">).  </w:t>
      </w:r>
      <w:r w:rsidR="000143F5" w:rsidRPr="00D324C1">
        <w:rPr>
          <w:rFonts w:ascii="Times New Roman" w:hAnsi="Times New Roman" w:cs="Times New Roman"/>
          <w:sz w:val="24"/>
          <w:szCs w:val="24"/>
        </w:rPr>
        <w:t xml:space="preserve"> </w:t>
      </w:r>
    </w:p>
    <w:p w:rsidR="002B4653" w:rsidRDefault="002B4653" w:rsidP="000143F5">
      <w:pPr>
        <w:spacing w:line="480" w:lineRule="auto"/>
        <w:jc w:val="both"/>
        <w:rPr>
          <w:rFonts w:ascii="Times New Roman" w:hAnsi="Times New Roman" w:cs="Times New Roman"/>
          <w:sz w:val="24"/>
          <w:szCs w:val="24"/>
        </w:rPr>
      </w:pPr>
    </w:p>
    <w:p w:rsidR="002B4653" w:rsidRDefault="002B4653" w:rsidP="000143F5">
      <w:pPr>
        <w:spacing w:line="480" w:lineRule="auto"/>
        <w:jc w:val="both"/>
        <w:rPr>
          <w:rFonts w:ascii="Times New Roman" w:hAnsi="Times New Roman" w:cs="Times New Roman"/>
          <w:sz w:val="24"/>
          <w:szCs w:val="24"/>
        </w:rPr>
      </w:pPr>
    </w:p>
    <w:p w:rsidR="000143F5" w:rsidRPr="002B4653" w:rsidRDefault="002B4653" w:rsidP="000143F5">
      <w:pPr>
        <w:spacing w:line="480" w:lineRule="auto"/>
        <w:jc w:val="both"/>
        <w:rPr>
          <w:rFonts w:ascii="Times New Roman" w:hAnsi="Times New Roman" w:cs="Times New Roman"/>
          <w:b/>
          <w:sz w:val="24"/>
          <w:szCs w:val="24"/>
        </w:rPr>
      </w:pPr>
      <w:r w:rsidRPr="002B4653">
        <w:rPr>
          <w:rFonts w:ascii="Times New Roman" w:hAnsi="Times New Roman" w:cs="Times New Roman"/>
          <w:b/>
          <w:sz w:val="24"/>
          <w:szCs w:val="24"/>
        </w:rPr>
        <w:lastRenderedPageBreak/>
        <w:t>Table 71</w:t>
      </w:r>
      <w:r w:rsidR="000143F5" w:rsidRPr="002B4653">
        <w:rPr>
          <w:rFonts w:ascii="Times New Roman" w:hAnsi="Times New Roman" w:cs="Times New Roman"/>
          <w:b/>
          <w:sz w:val="24"/>
          <w:szCs w:val="24"/>
        </w:rPr>
        <w:t xml:space="preserve"> </w:t>
      </w:r>
    </w:p>
    <w:tbl>
      <w:tblPr>
        <w:tblStyle w:val="TableGrid"/>
        <w:tblW w:w="9322" w:type="dxa"/>
        <w:tblLayout w:type="fixed"/>
        <w:tblLook w:val="04A0"/>
      </w:tblPr>
      <w:tblGrid>
        <w:gridCol w:w="2007"/>
        <w:gridCol w:w="1078"/>
        <w:gridCol w:w="284"/>
        <w:gridCol w:w="2126"/>
        <w:gridCol w:w="992"/>
        <w:gridCol w:w="284"/>
        <w:gridCol w:w="1559"/>
        <w:gridCol w:w="992"/>
      </w:tblGrid>
      <w:tr w:rsidR="000143F5" w:rsidRPr="00B42453" w:rsidTr="00551D0F">
        <w:tc>
          <w:tcPr>
            <w:tcW w:w="2007" w:type="dxa"/>
          </w:tcPr>
          <w:p w:rsidR="000143F5" w:rsidRPr="00B42453" w:rsidRDefault="000143F5" w:rsidP="00B81B8F">
            <w:pPr>
              <w:jc w:val="both"/>
              <w:rPr>
                <w:rFonts w:ascii="Times New Roman" w:hAnsi="Times New Roman" w:cs="Times New Roman"/>
                <w:sz w:val="20"/>
                <w:szCs w:val="20"/>
              </w:rPr>
            </w:pPr>
            <w:r w:rsidRPr="00B42453">
              <w:rPr>
                <w:rFonts w:ascii="Times New Roman" w:hAnsi="Times New Roman" w:cs="Times New Roman"/>
                <w:sz w:val="20"/>
                <w:szCs w:val="20"/>
              </w:rPr>
              <w:t>(1)</w:t>
            </w:r>
            <w:r w:rsidR="007373EB">
              <w:rPr>
                <w:rFonts w:ascii="Times New Roman" w:hAnsi="Times New Roman" w:cs="Times New Roman"/>
                <w:sz w:val="20"/>
                <w:szCs w:val="20"/>
              </w:rPr>
              <w:t>Strategic cost-reduction through collaboration</w:t>
            </w:r>
            <w:r w:rsidRPr="00B42453">
              <w:rPr>
                <w:rFonts w:ascii="Times New Roman" w:hAnsi="Times New Roman" w:cs="Times New Roman"/>
                <w:sz w:val="20"/>
                <w:szCs w:val="20"/>
              </w:rPr>
              <w:t xml:space="preserve"> </w:t>
            </w:r>
          </w:p>
        </w:tc>
        <w:tc>
          <w:tcPr>
            <w:tcW w:w="1078" w:type="dxa"/>
          </w:tcPr>
          <w:p w:rsidR="000143F5" w:rsidRPr="00551D0F" w:rsidRDefault="00C61BB3" w:rsidP="00B81B8F">
            <w:pPr>
              <w:jc w:val="both"/>
              <w:rPr>
                <w:rFonts w:ascii="Times New Roman" w:hAnsi="Times New Roman" w:cs="Times New Roman"/>
                <w:sz w:val="16"/>
                <w:szCs w:val="16"/>
              </w:rPr>
            </w:pPr>
            <w:r w:rsidRPr="00551D0F">
              <w:rPr>
                <w:rFonts w:ascii="Times New Roman" w:hAnsi="Times New Roman" w:cs="Times New Roman"/>
                <w:sz w:val="16"/>
                <w:szCs w:val="16"/>
              </w:rPr>
              <w:t>S</w:t>
            </w:r>
            <w:r w:rsidR="00B81B8F" w:rsidRPr="00551D0F">
              <w:rPr>
                <w:rFonts w:ascii="Times New Roman" w:hAnsi="Times New Roman" w:cs="Times New Roman"/>
                <w:sz w:val="16"/>
                <w:szCs w:val="16"/>
              </w:rPr>
              <w:t>tracostred</w:t>
            </w:r>
          </w:p>
        </w:tc>
        <w:tc>
          <w:tcPr>
            <w:tcW w:w="284" w:type="dxa"/>
          </w:tcPr>
          <w:p w:rsidR="000143F5" w:rsidRPr="00B42453" w:rsidRDefault="000143F5" w:rsidP="00B81B8F">
            <w:pPr>
              <w:jc w:val="both"/>
              <w:rPr>
                <w:rFonts w:ascii="Times New Roman" w:hAnsi="Times New Roman" w:cs="Times New Roman"/>
                <w:sz w:val="20"/>
                <w:szCs w:val="20"/>
              </w:rPr>
            </w:pPr>
          </w:p>
        </w:tc>
        <w:tc>
          <w:tcPr>
            <w:tcW w:w="2126" w:type="dxa"/>
          </w:tcPr>
          <w:p w:rsidR="000143F5" w:rsidRPr="00B42453" w:rsidRDefault="000143F5" w:rsidP="00B81B8F">
            <w:pPr>
              <w:jc w:val="both"/>
              <w:rPr>
                <w:rFonts w:ascii="Times New Roman" w:hAnsi="Times New Roman" w:cs="Times New Roman"/>
                <w:sz w:val="20"/>
                <w:szCs w:val="20"/>
              </w:rPr>
            </w:pPr>
            <w:r>
              <w:rPr>
                <w:rFonts w:ascii="Times New Roman" w:hAnsi="Times New Roman" w:cs="Times New Roman"/>
                <w:sz w:val="20"/>
                <w:szCs w:val="20"/>
              </w:rPr>
              <w:t>(11)</w:t>
            </w:r>
            <w:r w:rsidRPr="00B42453">
              <w:rPr>
                <w:rFonts w:ascii="Times New Roman" w:hAnsi="Times New Roman" w:cs="Times New Roman"/>
                <w:sz w:val="20"/>
                <w:szCs w:val="20"/>
              </w:rPr>
              <w:t xml:space="preserve"> </w:t>
            </w:r>
            <w:r w:rsidR="0003328B">
              <w:rPr>
                <w:rFonts w:ascii="Times New Roman" w:hAnsi="Times New Roman" w:cs="Times New Roman"/>
                <w:sz w:val="20"/>
                <w:szCs w:val="20"/>
              </w:rPr>
              <w:t xml:space="preserve">Form groups </w:t>
            </w:r>
            <w:r w:rsidR="00606C56">
              <w:rPr>
                <w:rFonts w:ascii="Times New Roman" w:hAnsi="Times New Roman" w:cs="Times New Roman"/>
                <w:sz w:val="20"/>
                <w:szCs w:val="20"/>
              </w:rPr>
              <w:t>to enjoy economies of scope and scale</w:t>
            </w:r>
          </w:p>
        </w:tc>
        <w:tc>
          <w:tcPr>
            <w:tcW w:w="992" w:type="dxa"/>
          </w:tcPr>
          <w:p w:rsidR="000143F5" w:rsidRPr="00FD4F38" w:rsidRDefault="009E0489" w:rsidP="00B81B8F">
            <w:pPr>
              <w:jc w:val="both"/>
              <w:rPr>
                <w:rFonts w:ascii="Times New Roman" w:hAnsi="Times New Roman" w:cs="Times New Roman"/>
                <w:sz w:val="16"/>
                <w:szCs w:val="16"/>
              </w:rPr>
            </w:pPr>
            <w:r>
              <w:rPr>
                <w:rFonts w:ascii="Times New Roman" w:hAnsi="Times New Roman" w:cs="Times New Roman"/>
                <w:sz w:val="16"/>
                <w:szCs w:val="16"/>
              </w:rPr>
              <w:t>socmove</w:t>
            </w:r>
          </w:p>
        </w:tc>
        <w:tc>
          <w:tcPr>
            <w:tcW w:w="284" w:type="dxa"/>
          </w:tcPr>
          <w:p w:rsidR="000143F5" w:rsidRPr="00B42453" w:rsidRDefault="000143F5" w:rsidP="00B81B8F">
            <w:pPr>
              <w:jc w:val="both"/>
              <w:rPr>
                <w:rFonts w:ascii="Times New Roman" w:hAnsi="Times New Roman" w:cs="Times New Roman"/>
                <w:sz w:val="20"/>
                <w:szCs w:val="20"/>
              </w:rPr>
            </w:pPr>
          </w:p>
        </w:tc>
        <w:tc>
          <w:tcPr>
            <w:tcW w:w="1559" w:type="dxa"/>
          </w:tcPr>
          <w:p w:rsidR="000143F5" w:rsidRPr="00B42453" w:rsidRDefault="0060546E" w:rsidP="00B81B8F">
            <w:pPr>
              <w:jc w:val="both"/>
              <w:rPr>
                <w:rFonts w:ascii="Times New Roman" w:hAnsi="Times New Roman" w:cs="Times New Roman"/>
                <w:sz w:val="20"/>
                <w:szCs w:val="20"/>
              </w:rPr>
            </w:pPr>
            <w:r>
              <w:rPr>
                <w:rFonts w:ascii="Times New Roman" w:hAnsi="Times New Roman" w:cs="Times New Roman"/>
                <w:sz w:val="20"/>
                <w:szCs w:val="20"/>
              </w:rPr>
              <w:t>(</w:t>
            </w:r>
            <w:r w:rsidR="000143F5">
              <w:rPr>
                <w:rFonts w:ascii="Times New Roman" w:hAnsi="Times New Roman" w:cs="Times New Roman"/>
                <w:sz w:val="20"/>
                <w:szCs w:val="20"/>
              </w:rPr>
              <w:t>1</w:t>
            </w:r>
            <w:r>
              <w:rPr>
                <w:rFonts w:ascii="Times New Roman" w:hAnsi="Times New Roman" w:cs="Times New Roman"/>
                <w:sz w:val="20"/>
                <w:szCs w:val="20"/>
              </w:rPr>
              <w:t>2</w:t>
            </w:r>
            <w:r w:rsidR="000143F5">
              <w:rPr>
                <w:rFonts w:ascii="Times New Roman" w:hAnsi="Times New Roman" w:cs="Times New Roman"/>
                <w:sz w:val="20"/>
                <w:szCs w:val="20"/>
              </w:rPr>
              <w:t>)</w:t>
            </w:r>
            <w:r w:rsidR="00D2098D">
              <w:rPr>
                <w:rFonts w:ascii="Times New Roman" w:hAnsi="Times New Roman" w:cs="Times New Roman"/>
                <w:sz w:val="20"/>
                <w:szCs w:val="20"/>
              </w:rPr>
              <w:t>Formation of unions or groups to get one voice and put pressure on government</w:t>
            </w:r>
            <w:r w:rsidR="000143F5">
              <w:rPr>
                <w:rFonts w:ascii="Times New Roman" w:hAnsi="Times New Roman" w:cs="Times New Roman"/>
                <w:sz w:val="20"/>
                <w:szCs w:val="20"/>
              </w:rPr>
              <w:t xml:space="preserve"> </w:t>
            </w:r>
            <w:r w:rsidR="000143F5" w:rsidRPr="00B42453">
              <w:rPr>
                <w:rFonts w:ascii="Times New Roman" w:hAnsi="Times New Roman" w:cs="Times New Roman"/>
                <w:sz w:val="20"/>
                <w:szCs w:val="20"/>
              </w:rPr>
              <w:t xml:space="preserve"> </w:t>
            </w:r>
          </w:p>
        </w:tc>
        <w:tc>
          <w:tcPr>
            <w:tcW w:w="992" w:type="dxa"/>
          </w:tcPr>
          <w:p w:rsidR="000143F5" w:rsidRPr="00552C28" w:rsidRDefault="001D71EB" w:rsidP="00B81B8F">
            <w:pPr>
              <w:jc w:val="both"/>
              <w:rPr>
                <w:rFonts w:ascii="Times New Roman" w:hAnsi="Times New Roman" w:cs="Times New Roman"/>
                <w:sz w:val="16"/>
                <w:szCs w:val="16"/>
              </w:rPr>
            </w:pPr>
            <w:r>
              <w:rPr>
                <w:rFonts w:ascii="Times New Roman" w:hAnsi="Times New Roman" w:cs="Times New Roman"/>
                <w:sz w:val="16"/>
                <w:szCs w:val="16"/>
              </w:rPr>
              <w:t>S</w:t>
            </w:r>
            <w:r w:rsidR="009E0489">
              <w:rPr>
                <w:rFonts w:ascii="Times New Roman" w:hAnsi="Times New Roman" w:cs="Times New Roman"/>
                <w:sz w:val="16"/>
                <w:szCs w:val="16"/>
              </w:rPr>
              <w:t>ocmove</w:t>
            </w:r>
          </w:p>
        </w:tc>
      </w:tr>
      <w:tr w:rsidR="000143F5" w:rsidRPr="00B42453" w:rsidTr="00551D0F">
        <w:tc>
          <w:tcPr>
            <w:tcW w:w="2007" w:type="dxa"/>
          </w:tcPr>
          <w:p w:rsidR="000143F5" w:rsidRPr="00B42453" w:rsidRDefault="000143F5" w:rsidP="00B81B8F">
            <w:pPr>
              <w:jc w:val="both"/>
              <w:rPr>
                <w:rFonts w:ascii="Times New Roman" w:hAnsi="Times New Roman" w:cs="Times New Roman"/>
                <w:sz w:val="20"/>
                <w:szCs w:val="20"/>
              </w:rPr>
            </w:pPr>
          </w:p>
        </w:tc>
        <w:tc>
          <w:tcPr>
            <w:tcW w:w="1078" w:type="dxa"/>
          </w:tcPr>
          <w:p w:rsidR="000143F5" w:rsidRPr="00551D0F" w:rsidRDefault="000143F5" w:rsidP="00B81B8F">
            <w:pPr>
              <w:jc w:val="both"/>
              <w:rPr>
                <w:rFonts w:ascii="Times New Roman" w:hAnsi="Times New Roman" w:cs="Times New Roman"/>
                <w:sz w:val="16"/>
                <w:szCs w:val="16"/>
              </w:rPr>
            </w:pPr>
          </w:p>
        </w:tc>
        <w:tc>
          <w:tcPr>
            <w:tcW w:w="284" w:type="dxa"/>
          </w:tcPr>
          <w:p w:rsidR="000143F5" w:rsidRPr="00B42453" w:rsidRDefault="000143F5" w:rsidP="00B81B8F">
            <w:pPr>
              <w:jc w:val="both"/>
              <w:rPr>
                <w:rFonts w:ascii="Times New Roman" w:hAnsi="Times New Roman" w:cs="Times New Roman"/>
                <w:sz w:val="20"/>
                <w:szCs w:val="20"/>
              </w:rPr>
            </w:pPr>
          </w:p>
        </w:tc>
        <w:tc>
          <w:tcPr>
            <w:tcW w:w="2126" w:type="dxa"/>
          </w:tcPr>
          <w:p w:rsidR="000143F5" w:rsidRPr="00B42453" w:rsidRDefault="000143F5" w:rsidP="00B81B8F">
            <w:pPr>
              <w:jc w:val="both"/>
              <w:rPr>
                <w:rFonts w:ascii="Times New Roman" w:hAnsi="Times New Roman" w:cs="Times New Roman"/>
                <w:sz w:val="20"/>
                <w:szCs w:val="20"/>
              </w:rPr>
            </w:pPr>
          </w:p>
        </w:tc>
        <w:tc>
          <w:tcPr>
            <w:tcW w:w="992" w:type="dxa"/>
          </w:tcPr>
          <w:p w:rsidR="000143F5" w:rsidRPr="00FD4F38" w:rsidRDefault="000143F5" w:rsidP="00B81B8F">
            <w:pPr>
              <w:jc w:val="both"/>
              <w:rPr>
                <w:rFonts w:ascii="Times New Roman" w:hAnsi="Times New Roman" w:cs="Times New Roman"/>
                <w:sz w:val="16"/>
                <w:szCs w:val="16"/>
              </w:rPr>
            </w:pPr>
          </w:p>
        </w:tc>
        <w:tc>
          <w:tcPr>
            <w:tcW w:w="284" w:type="dxa"/>
          </w:tcPr>
          <w:p w:rsidR="000143F5" w:rsidRPr="00B42453" w:rsidRDefault="000143F5" w:rsidP="00B81B8F">
            <w:pPr>
              <w:jc w:val="both"/>
              <w:rPr>
                <w:rFonts w:ascii="Times New Roman" w:hAnsi="Times New Roman" w:cs="Times New Roman"/>
                <w:sz w:val="20"/>
                <w:szCs w:val="20"/>
              </w:rPr>
            </w:pPr>
          </w:p>
        </w:tc>
        <w:tc>
          <w:tcPr>
            <w:tcW w:w="1559" w:type="dxa"/>
          </w:tcPr>
          <w:p w:rsidR="000143F5" w:rsidRPr="00B42453" w:rsidRDefault="000143F5" w:rsidP="00B81B8F">
            <w:pPr>
              <w:jc w:val="both"/>
              <w:rPr>
                <w:rFonts w:ascii="Times New Roman" w:hAnsi="Times New Roman" w:cs="Times New Roman"/>
                <w:sz w:val="20"/>
                <w:szCs w:val="20"/>
              </w:rPr>
            </w:pPr>
          </w:p>
        </w:tc>
        <w:tc>
          <w:tcPr>
            <w:tcW w:w="992" w:type="dxa"/>
          </w:tcPr>
          <w:p w:rsidR="000143F5" w:rsidRPr="00B42453" w:rsidRDefault="000143F5" w:rsidP="00B81B8F">
            <w:pPr>
              <w:jc w:val="both"/>
              <w:rPr>
                <w:rFonts w:ascii="Times New Roman" w:hAnsi="Times New Roman" w:cs="Times New Roman"/>
                <w:sz w:val="20"/>
                <w:szCs w:val="20"/>
              </w:rPr>
            </w:pPr>
          </w:p>
        </w:tc>
      </w:tr>
      <w:tr w:rsidR="000143F5" w:rsidRPr="00B42453" w:rsidTr="00551D0F">
        <w:tc>
          <w:tcPr>
            <w:tcW w:w="2007" w:type="dxa"/>
          </w:tcPr>
          <w:p w:rsidR="000143F5" w:rsidRPr="00B42453" w:rsidRDefault="000143F5" w:rsidP="00B81B8F">
            <w:pPr>
              <w:jc w:val="both"/>
              <w:rPr>
                <w:rFonts w:ascii="Times New Roman" w:hAnsi="Times New Roman" w:cs="Times New Roman"/>
                <w:sz w:val="20"/>
                <w:szCs w:val="20"/>
              </w:rPr>
            </w:pPr>
            <w:r>
              <w:rPr>
                <w:rFonts w:ascii="Times New Roman" w:hAnsi="Times New Roman" w:cs="Times New Roman"/>
                <w:sz w:val="20"/>
                <w:szCs w:val="20"/>
              </w:rPr>
              <w:t>(2)</w:t>
            </w:r>
            <w:r w:rsidR="00986637">
              <w:rPr>
                <w:rFonts w:ascii="Times New Roman" w:hAnsi="Times New Roman" w:cs="Times New Roman"/>
                <w:sz w:val="20"/>
                <w:szCs w:val="20"/>
              </w:rPr>
              <w:t>Adoption of local materials to prepare</w:t>
            </w:r>
            <w:r w:rsidR="00B81B8F">
              <w:rPr>
                <w:rFonts w:ascii="Times New Roman" w:hAnsi="Times New Roman" w:cs="Times New Roman"/>
                <w:sz w:val="20"/>
                <w:szCs w:val="20"/>
              </w:rPr>
              <w:t xml:space="preserve"> poultry feeds in order to reduce production cost</w:t>
            </w:r>
            <w:r>
              <w:rPr>
                <w:rFonts w:ascii="Times New Roman" w:hAnsi="Times New Roman" w:cs="Times New Roman"/>
                <w:sz w:val="20"/>
                <w:szCs w:val="20"/>
              </w:rPr>
              <w:t xml:space="preserve"> </w:t>
            </w:r>
          </w:p>
        </w:tc>
        <w:tc>
          <w:tcPr>
            <w:tcW w:w="1078" w:type="dxa"/>
          </w:tcPr>
          <w:p w:rsidR="000143F5" w:rsidRPr="00551D0F" w:rsidRDefault="009E0489" w:rsidP="00B81B8F">
            <w:pPr>
              <w:jc w:val="both"/>
              <w:rPr>
                <w:rFonts w:ascii="Times New Roman" w:hAnsi="Times New Roman" w:cs="Times New Roman"/>
                <w:sz w:val="16"/>
                <w:szCs w:val="16"/>
              </w:rPr>
            </w:pPr>
            <w:r>
              <w:rPr>
                <w:rFonts w:ascii="Times New Roman" w:hAnsi="Times New Roman" w:cs="Times New Roman"/>
                <w:sz w:val="16"/>
                <w:szCs w:val="16"/>
              </w:rPr>
              <w:t>Stracostred</w:t>
            </w:r>
          </w:p>
        </w:tc>
        <w:tc>
          <w:tcPr>
            <w:tcW w:w="284" w:type="dxa"/>
          </w:tcPr>
          <w:p w:rsidR="000143F5" w:rsidRPr="00B42453" w:rsidRDefault="000143F5" w:rsidP="00B81B8F">
            <w:pPr>
              <w:jc w:val="both"/>
              <w:rPr>
                <w:rFonts w:ascii="Times New Roman" w:hAnsi="Times New Roman" w:cs="Times New Roman"/>
                <w:sz w:val="20"/>
                <w:szCs w:val="20"/>
              </w:rPr>
            </w:pPr>
          </w:p>
        </w:tc>
        <w:tc>
          <w:tcPr>
            <w:tcW w:w="2126" w:type="dxa"/>
          </w:tcPr>
          <w:p w:rsidR="000143F5" w:rsidRPr="00B42453" w:rsidRDefault="0060546E" w:rsidP="00B81B8F">
            <w:pPr>
              <w:jc w:val="both"/>
              <w:rPr>
                <w:rFonts w:ascii="Times New Roman" w:hAnsi="Times New Roman" w:cs="Times New Roman"/>
                <w:sz w:val="20"/>
                <w:szCs w:val="20"/>
              </w:rPr>
            </w:pPr>
            <w:r>
              <w:rPr>
                <w:rFonts w:ascii="Times New Roman" w:hAnsi="Times New Roman" w:cs="Times New Roman"/>
                <w:sz w:val="20"/>
                <w:szCs w:val="20"/>
              </w:rPr>
              <w:t>(7</w:t>
            </w:r>
            <w:r w:rsidR="000143F5">
              <w:rPr>
                <w:rFonts w:ascii="Times New Roman" w:hAnsi="Times New Roman" w:cs="Times New Roman"/>
                <w:sz w:val="20"/>
                <w:szCs w:val="20"/>
              </w:rPr>
              <w:t>)</w:t>
            </w:r>
            <w:r w:rsidR="00D2098D">
              <w:rPr>
                <w:rFonts w:ascii="Times New Roman" w:hAnsi="Times New Roman" w:cs="Times New Roman"/>
                <w:sz w:val="20"/>
                <w:szCs w:val="20"/>
              </w:rPr>
              <w:t>Improve upon quality of their products through training and education</w:t>
            </w:r>
            <w:r w:rsidR="000143F5">
              <w:rPr>
                <w:rFonts w:ascii="Times New Roman" w:hAnsi="Times New Roman" w:cs="Times New Roman"/>
                <w:sz w:val="20"/>
                <w:szCs w:val="20"/>
              </w:rPr>
              <w:t xml:space="preserve"> </w:t>
            </w:r>
          </w:p>
        </w:tc>
        <w:tc>
          <w:tcPr>
            <w:tcW w:w="992" w:type="dxa"/>
          </w:tcPr>
          <w:p w:rsidR="000143F5" w:rsidRPr="00FD4F38" w:rsidRDefault="009E0489" w:rsidP="00B81B8F">
            <w:pPr>
              <w:jc w:val="both"/>
              <w:rPr>
                <w:rFonts w:ascii="Times New Roman" w:hAnsi="Times New Roman" w:cs="Times New Roman"/>
                <w:sz w:val="16"/>
                <w:szCs w:val="16"/>
              </w:rPr>
            </w:pPr>
            <w:r>
              <w:rPr>
                <w:rFonts w:ascii="Times New Roman" w:hAnsi="Times New Roman" w:cs="Times New Roman"/>
                <w:sz w:val="16"/>
                <w:szCs w:val="16"/>
              </w:rPr>
              <w:t>Colltrg</w:t>
            </w:r>
          </w:p>
        </w:tc>
        <w:tc>
          <w:tcPr>
            <w:tcW w:w="284" w:type="dxa"/>
          </w:tcPr>
          <w:p w:rsidR="000143F5" w:rsidRPr="00B42453" w:rsidRDefault="000143F5" w:rsidP="00B81B8F">
            <w:pPr>
              <w:jc w:val="both"/>
              <w:rPr>
                <w:rFonts w:ascii="Times New Roman" w:hAnsi="Times New Roman" w:cs="Times New Roman"/>
                <w:sz w:val="20"/>
                <w:szCs w:val="20"/>
              </w:rPr>
            </w:pPr>
          </w:p>
        </w:tc>
        <w:tc>
          <w:tcPr>
            <w:tcW w:w="1559" w:type="dxa"/>
          </w:tcPr>
          <w:p w:rsidR="000143F5" w:rsidRPr="00B42453" w:rsidRDefault="0060546E" w:rsidP="00B81B8F">
            <w:pPr>
              <w:jc w:val="both"/>
              <w:rPr>
                <w:rFonts w:ascii="Times New Roman" w:hAnsi="Times New Roman" w:cs="Times New Roman"/>
                <w:sz w:val="20"/>
                <w:szCs w:val="20"/>
              </w:rPr>
            </w:pPr>
            <w:r>
              <w:rPr>
                <w:rFonts w:ascii="Times New Roman" w:hAnsi="Times New Roman" w:cs="Times New Roman"/>
                <w:sz w:val="20"/>
                <w:szCs w:val="20"/>
              </w:rPr>
              <w:t xml:space="preserve"> (13</w:t>
            </w:r>
            <w:r w:rsidR="0003328B">
              <w:rPr>
                <w:rFonts w:ascii="Times New Roman" w:hAnsi="Times New Roman" w:cs="Times New Roman"/>
                <w:sz w:val="20"/>
                <w:szCs w:val="20"/>
              </w:rPr>
              <w:t>) Farmers should e</w:t>
            </w:r>
            <w:r w:rsidR="00552C28">
              <w:rPr>
                <w:rFonts w:ascii="Times New Roman" w:hAnsi="Times New Roman" w:cs="Times New Roman"/>
                <w:sz w:val="20"/>
                <w:szCs w:val="20"/>
              </w:rPr>
              <w:t>ngage i</w:t>
            </w:r>
            <w:r w:rsidR="009E0489">
              <w:rPr>
                <w:rFonts w:ascii="Times New Roman" w:hAnsi="Times New Roman" w:cs="Times New Roman"/>
                <w:sz w:val="20"/>
                <w:szCs w:val="20"/>
              </w:rPr>
              <w:t>n advertising</w:t>
            </w:r>
            <w:r w:rsidR="0003328B">
              <w:rPr>
                <w:rFonts w:ascii="Times New Roman" w:hAnsi="Times New Roman" w:cs="Times New Roman"/>
                <w:sz w:val="20"/>
                <w:szCs w:val="20"/>
              </w:rPr>
              <w:t xml:space="preserve"> campaign to attract </w:t>
            </w:r>
            <w:r w:rsidR="00552C28">
              <w:rPr>
                <w:rFonts w:ascii="Times New Roman" w:hAnsi="Times New Roman" w:cs="Times New Roman"/>
                <w:sz w:val="20"/>
                <w:szCs w:val="20"/>
              </w:rPr>
              <w:t>consumers</w:t>
            </w:r>
          </w:p>
        </w:tc>
        <w:tc>
          <w:tcPr>
            <w:tcW w:w="992" w:type="dxa"/>
          </w:tcPr>
          <w:p w:rsidR="000143F5" w:rsidRPr="00606C56" w:rsidRDefault="001D71EB" w:rsidP="00B81B8F">
            <w:pPr>
              <w:jc w:val="both"/>
              <w:rPr>
                <w:rFonts w:ascii="Times New Roman" w:hAnsi="Times New Roman" w:cs="Times New Roman"/>
                <w:sz w:val="16"/>
                <w:szCs w:val="16"/>
              </w:rPr>
            </w:pPr>
            <w:r w:rsidRPr="00606C56">
              <w:rPr>
                <w:rFonts w:ascii="Times New Roman" w:hAnsi="Times New Roman" w:cs="Times New Roman"/>
                <w:sz w:val="16"/>
                <w:szCs w:val="16"/>
              </w:rPr>
              <w:t>C</w:t>
            </w:r>
            <w:r w:rsidR="009E0489" w:rsidRPr="00606C56">
              <w:rPr>
                <w:rFonts w:ascii="Times New Roman" w:hAnsi="Times New Roman" w:cs="Times New Roman"/>
                <w:sz w:val="16"/>
                <w:szCs w:val="16"/>
              </w:rPr>
              <w:t>oadcamp</w:t>
            </w:r>
          </w:p>
        </w:tc>
      </w:tr>
      <w:tr w:rsidR="000143F5" w:rsidRPr="00B42453" w:rsidTr="00551D0F">
        <w:tc>
          <w:tcPr>
            <w:tcW w:w="2007" w:type="dxa"/>
          </w:tcPr>
          <w:p w:rsidR="000143F5" w:rsidRPr="00B42453" w:rsidRDefault="000143F5" w:rsidP="00B81B8F">
            <w:pPr>
              <w:jc w:val="both"/>
              <w:rPr>
                <w:rFonts w:ascii="Times New Roman" w:hAnsi="Times New Roman" w:cs="Times New Roman"/>
                <w:sz w:val="20"/>
                <w:szCs w:val="20"/>
              </w:rPr>
            </w:pPr>
          </w:p>
        </w:tc>
        <w:tc>
          <w:tcPr>
            <w:tcW w:w="1078" w:type="dxa"/>
          </w:tcPr>
          <w:p w:rsidR="000143F5" w:rsidRPr="00551D0F" w:rsidRDefault="000143F5" w:rsidP="00B81B8F">
            <w:pPr>
              <w:jc w:val="both"/>
              <w:rPr>
                <w:rFonts w:ascii="Times New Roman" w:hAnsi="Times New Roman" w:cs="Times New Roman"/>
                <w:sz w:val="16"/>
                <w:szCs w:val="16"/>
              </w:rPr>
            </w:pPr>
          </w:p>
        </w:tc>
        <w:tc>
          <w:tcPr>
            <w:tcW w:w="284" w:type="dxa"/>
          </w:tcPr>
          <w:p w:rsidR="000143F5" w:rsidRPr="00B42453" w:rsidRDefault="000143F5" w:rsidP="00B81B8F">
            <w:pPr>
              <w:jc w:val="both"/>
              <w:rPr>
                <w:rFonts w:ascii="Times New Roman" w:hAnsi="Times New Roman" w:cs="Times New Roman"/>
                <w:sz w:val="20"/>
                <w:szCs w:val="20"/>
              </w:rPr>
            </w:pPr>
          </w:p>
        </w:tc>
        <w:tc>
          <w:tcPr>
            <w:tcW w:w="2126" w:type="dxa"/>
          </w:tcPr>
          <w:p w:rsidR="000143F5" w:rsidRPr="00B42453" w:rsidRDefault="000143F5" w:rsidP="00B81B8F">
            <w:pPr>
              <w:jc w:val="both"/>
              <w:rPr>
                <w:rFonts w:ascii="Times New Roman" w:hAnsi="Times New Roman" w:cs="Times New Roman"/>
                <w:sz w:val="20"/>
                <w:szCs w:val="20"/>
              </w:rPr>
            </w:pPr>
          </w:p>
        </w:tc>
        <w:tc>
          <w:tcPr>
            <w:tcW w:w="992" w:type="dxa"/>
          </w:tcPr>
          <w:p w:rsidR="000143F5" w:rsidRPr="00FD4F38" w:rsidRDefault="000143F5" w:rsidP="00B81B8F">
            <w:pPr>
              <w:jc w:val="both"/>
              <w:rPr>
                <w:rFonts w:ascii="Times New Roman" w:hAnsi="Times New Roman" w:cs="Times New Roman"/>
                <w:sz w:val="16"/>
                <w:szCs w:val="16"/>
              </w:rPr>
            </w:pPr>
          </w:p>
        </w:tc>
        <w:tc>
          <w:tcPr>
            <w:tcW w:w="284" w:type="dxa"/>
          </w:tcPr>
          <w:p w:rsidR="000143F5" w:rsidRPr="00B42453" w:rsidRDefault="000143F5" w:rsidP="00B81B8F">
            <w:pPr>
              <w:jc w:val="both"/>
              <w:rPr>
                <w:rFonts w:ascii="Times New Roman" w:hAnsi="Times New Roman" w:cs="Times New Roman"/>
                <w:sz w:val="20"/>
                <w:szCs w:val="20"/>
              </w:rPr>
            </w:pPr>
          </w:p>
        </w:tc>
        <w:tc>
          <w:tcPr>
            <w:tcW w:w="1559" w:type="dxa"/>
          </w:tcPr>
          <w:p w:rsidR="000143F5" w:rsidRPr="00B42453" w:rsidRDefault="000143F5" w:rsidP="00B81B8F">
            <w:pPr>
              <w:jc w:val="both"/>
              <w:rPr>
                <w:rFonts w:ascii="Times New Roman" w:hAnsi="Times New Roman" w:cs="Times New Roman"/>
                <w:sz w:val="20"/>
                <w:szCs w:val="20"/>
              </w:rPr>
            </w:pPr>
          </w:p>
        </w:tc>
        <w:tc>
          <w:tcPr>
            <w:tcW w:w="992" w:type="dxa"/>
          </w:tcPr>
          <w:p w:rsidR="000143F5" w:rsidRPr="00B42453" w:rsidRDefault="000143F5" w:rsidP="00B81B8F">
            <w:pPr>
              <w:jc w:val="both"/>
              <w:rPr>
                <w:rFonts w:ascii="Times New Roman" w:hAnsi="Times New Roman" w:cs="Times New Roman"/>
                <w:sz w:val="20"/>
                <w:szCs w:val="20"/>
              </w:rPr>
            </w:pPr>
          </w:p>
        </w:tc>
      </w:tr>
      <w:tr w:rsidR="000143F5" w:rsidRPr="00B42453" w:rsidTr="00551D0F">
        <w:tc>
          <w:tcPr>
            <w:tcW w:w="2007" w:type="dxa"/>
          </w:tcPr>
          <w:p w:rsidR="000143F5" w:rsidRPr="00B42453" w:rsidRDefault="00B81B8F" w:rsidP="00B81B8F">
            <w:pPr>
              <w:jc w:val="both"/>
              <w:rPr>
                <w:rFonts w:ascii="Times New Roman" w:hAnsi="Times New Roman" w:cs="Times New Roman"/>
                <w:sz w:val="20"/>
                <w:szCs w:val="20"/>
              </w:rPr>
            </w:pPr>
            <w:r>
              <w:rPr>
                <w:rFonts w:ascii="Times New Roman" w:hAnsi="Times New Roman" w:cs="Times New Roman"/>
                <w:sz w:val="20"/>
                <w:szCs w:val="20"/>
              </w:rPr>
              <w:t>(3</w:t>
            </w:r>
            <w:r w:rsidR="00C562BE">
              <w:rPr>
                <w:rFonts w:ascii="Times New Roman" w:hAnsi="Times New Roman" w:cs="Times New Roman"/>
                <w:sz w:val="20"/>
                <w:szCs w:val="20"/>
              </w:rPr>
              <w:t>)</w:t>
            </w:r>
            <w:r>
              <w:rPr>
                <w:rFonts w:ascii="Times New Roman" w:hAnsi="Times New Roman" w:cs="Times New Roman"/>
                <w:sz w:val="20"/>
                <w:szCs w:val="20"/>
              </w:rPr>
              <w:t>Good management practices to prevent poultry diseases in order to avoid waste of money as a result of birds mortality</w:t>
            </w:r>
          </w:p>
        </w:tc>
        <w:tc>
          <w:tcPr>
            <w:tcW w:w="1078" w:type="dxa"/>
          </w:tcPr>
          <w:p w:rsidR="000143F5" w:rsidRPr="00551D0F" w:rsidRDefault="009E0489" w:rsidP="00B81B8F">
            <w:pPr>
              <w:jc w:val="both"/>
              <w:rPr>
                <w:rFonts w:ascii="Times New Roman" w:hAnsi="Times New Roman" w:cs="Times New Roman"/>
                <w:sz w:val="16"/>
                <w:szCs w:val="16"/>
              </w:rPr>
            </w:pPr>
            <w:r>
              <w:rPr>
                <w:rFonts w:ascii="Times New Roman" w:hAnsi="Times New Roman" w:cs="Times New Roman"/>
                <w:sz w:val="16"/>
                <w:szCs w:val="16"/>
              </w:rPr>
              <w:t>Stracostred</w:t>
            </w:r>
          </w:p>
        </w:tc>
        <w:tc>
          <w:tcPr>
            <w:tcW w:w="284" w:type="dxa"/>
          </w:tcPr>
          <w:p w:rsidR="000143F5" w:rsidRPr="00B42453" w:rsidRDefault="000143F5" w:rsidP="00B81B8F">
            <w:pPr>
              <w:jc w:val="both"/>
              <w:rPr>
                <w:rFonts w:ascii="Times New Roman" w:hAnsi="Times New Roman" w:cs="Times New Roman"/>
                <w:sz w:val="20"/>
                <w:szCs w:val="20"/>
              </w:rPr>
            </w:pPr>
          </w:p>
        </w:tc>
        <w:tc>
          <w:tcPr>
            <w:tcW w:w="2126" w:type="dxa"/>
          </w:tcPr>
          <w:p w:rsidR="000143F5" w:rsidRPr="00B42453" w:rsidRDefault="0060546E" w:rsidP="00B81B8F">
            <w:pPr>
              <w:jc w:val="both"/>
              <w:rPr>
                <w:rFonts w:ascii="Times New Roman" w:hAnsi="Times New Roman" w:cs="Times New Roman"/>
                <w:sz w:val="20"/>
                <w:szCs w:val="20"/>
              </w:rPr>
            </w:pPr>
            <w:r>
              <w:rPr>
                <w:rFonts w:ascii="Times New Roman" w:hAnsi="Times New Roman" w:cs="Times New Roman"/>
                <w:sz w:val="20"/>
                <w:szCs w:val="20"/>
              </w:rPr>
              <w:t>(8</w:t>
            </w:r>
            <w:r w:rsidR="000143F5">
              <w:rPr>
                <w:rFonts w:ascii="Times New Roman" w:hAnsi="Times New Roman" w:cs="Times New Roman"/>
                <w:sz w:val="20"/>
                <w:szCs w:val="20"/>
              </w:rPr>
              <w:t>)</w:t>
            </w:r>
            <w:r w:rsidR="00552C28">
              <w:rPr>
                <w:rFonts w:ascii="Times New Roman" w:hAnsi="Times New Roman" w:cs="Times New Roman"/>
                <w:sz w:val="20"/>
                <w:szCs w:val="20"/>
              </w:rPr>
              <w:t>Form co-operative and fight a common course</w:t>
            </w:r>
          </w:p>
        </w:tc>
        <w:tc>
          <w:tcPr>
            <w:tcW w:w="992" w:type="dxa"/>
          </w:tcPr>
          <w:p w:rsidR="000143F5" w:rsidRPr="00FD4F38" w:rsidRDefault="009E0489" w:rsidP="00B81B8F">
            <w:pPr>
              <w:jc w:val="both"/>
              <w:rPr>
                <w:rFonts w:ascii="Times New Roman" w:hAnsi="Times New Roman" w:cs="Times New Roman"/>
                <w:sz w:val="16"/>
                <w:szCs w:val="16"/>
              </w:rPr>
            </w:pPr>
            <w:r>
              <w:rPr>
                <w:rFonts w:ascii="Times New Roman" w:hAnsi="Times New Roman" w:cs="Times New Roman"/>
                <w:sz w:val="16"/>
                <w:szCs w:val="16"/>
              </w:rPr>
              <w:t>Socmove</w:t>
            </w:r>
          </w:p>
        </w:tc>
        <w:tc>
          <w:tcPr>
            <w:tcW w:w="284" w:type="dxa"/>
          </w:tcPr>
          <w:p w:rsidR="000143F5" w:rsidRPr="00B42453" w:rsidRDefault="000143F5" w:rsidP="00B81B8F">
            <w:pPr>
              <w:jc w:val="both"/>
              <w:rPr>
                <w:rFonts w:ascii="Times New Roman" w:hAnsi="Times New Roman" w:cs="Times New Roman"/>
                <w:sz w:val="20"/>
                <w:szCs w:val="20"/>
              </w:rPr>
            </w:pPr>
          </w:p>
        </w:tc>
        <w:tc>
          <w:tcPr>
            <w:tcW w:w="1559" w:type="dxa"/>
          </w:tcPr>
          <w:p w:rsidR="000143F5" w:rsidRPr="00B42453" w:rsidRDefault="00606C56" w:rsidP="00B81B8F">
            <w:pPr>
              <w:jc w:val="both"/>
              <w:rPr>
                <w:rFonts w:ascii="Times New Roman" w:hAnsi="Times New Roman" w:cs="Times New Roman"/>
                <w:sz w:val="20"/>
                <w:szCs w:val="20"/>
              </w:rPr>
            </w:pPr>
            <w:r>
              <w:rPr>
                <w:rFonts w:ascii="Times New Roman" w:hAnsi="Times New Roman" w:cs="Times New Roman"/>
                <w:sz w:val="20"/>
                <w:szCs w:val="20"/>
              </w:rPr>
              <w:t>(</w:t>
            </w:r>
            <w:r w:rsidR="004148D9">
              <w:rPr>
                <w:rFonts w:ascii="Times New Roman" w:hAnsi="Times New Roman" w:cs="Times New Roman"/>
                <w:sz w:val="20"/>
                <w:szCs w:val="20"/>
              </w:rPr>
              <w:t>16</w:t>
            </w:r>
            <w:r>
              <w:rPr>
                <w:rFonts w:ascii="Times New Roman" w:hAnsi="Times New Roman" w:cs="Times New Roman"/>
                <w:sz w:val="20"/>
                <w:szCs w:val="20"/>
              </w:rPr>
              <w:t>)</w:t>
            </w:r>
            <w:r w:rsidR="000143F5">
              <w:rPr>
                <w:rFonts w:ascii="Times New Roman" w:hAnsi="Times New Roman" w:cs="Times New Roman"/>
                <w:sz w:val="20"/>
                <w:szCs w:val="20"/>
              </w:rPr>
              <w:t>(</w:t>
            </w:r>
            <w:r w:rsidR="00D2098D">
              <w:rPr>
                <w:rFonts w:ascii="Times New Roman" w:hAnsi="Times New Roman" w:cs="Times New Roman"/>
                <w:sz w:val="20"/>
                <w:szCs w:val="20"/>
              </w:rPr>
              <w:t>Farmers should collaborate to buy machines to process their poultry meat</w:t>
            </w:r>
            <w:r w:rsidR="000143F5">
              <w:rPr>
                <w:rFonts w:ascii="Times New Roman" w:hAnsi="Times New Roman" w:cs="Times New Roman"/>
                <w:sz w:val="20"/>
                <w:szCs w:val="20"/>
              </w:rPr>
              <w:t xml:space="preserve"> </w:t>
            </w:r>
          </w:p>
        </w:tc>
        <w:tc>
          <w:tcPr>
            <w:tcW w:w="992" w:type="dxa"/>
          </w:tcPr>
          <w:p w:rsidR="000143F5" w:rsidRPr="004148D9" w:rsidRDefault="001D71EB" w:rsidP="00B81B8F">
            <w:pPr>
              <w:jc w:val="both"/>
              <w:rPr>
                <w:rFonts w:ascii="Times New Roman" w:hAnsi="Times New Roman" w:cs="Times New Roman"/>
                <w:sz w:val="16"/>
                <w:szCs w:val="16"/>
              </w:rPr>
            </w:pPr>
            <w:r w:rsidRPr="004148D9">
              <w:rPr>
                <w:rFonts w:ascii="Times New Roman" w:hAnsi="Times New Roman" w:cs="Times New Roman"/>
                <w:sz w:val="16"/>
                <w:szCs w:val="16"/>
              </w:rPr>
              <w:t>S</w:t>
            </w:r>
            <w:r w:rsidR="004148D9" w:rsidRPr="004148D9">
              <w:rPr>
                <w:rFonts w:ascii="Times New Roman" w:hAnsi="Times New Roman" w:cs="Times New Roman"/>
                <w:sz w:val="16"/>
                <w:szCs w:val="16"/>
              </w:rPr>
              <w:t>tracostred</w:t>
            </w:r>
          </w:p>
        </w:tc>
      </w:tr>
      <w:tr w:rsidR="000143F5" w:rsidRPr="00B42453" w:rsidTr="00551D0F">
        <w:tc>
          <w:tcPr>
            <w:tcW w:w="2007" w:type="dxa"/>
          </w:tcPr>
          <w:p w:rsidR="000143F5" w:rsidRPr="00B42453" w:rsidRDefault="000143F5" w:rsidP="00B81B8F">
            <w:pPr>
              <w:jc w:val="both"/>
              <w:rPr>
                <w:rFonts w:ascii="Times New Roman" w:hAnsi="Times New Roman" w:cs="Times New Roman"/>
                <w:sz w:val="20"/>
                <w:szCs w:val="20"/>
              </w:rPr>
            </w:pPr>
          </w:p>
        </w:tc>
        <w:tc>
          <w:tcPr>
            <w:tcW w:w="1078" w:type="dxa"/>
          </w:tcPr>
          <w:p w:rsidR="000143F5" w:rsidRPr="00551D0F" w:rsidRDefault="000143F5" w:rsidP="00B81B8F">
            <w:pPr>
              <w:jc w:val="both"/>
              <w:rPr>
                <w:rFonts w:ascii="Times New Roman" w:hAnsi="Times New Roman" w:cs="Times New Roman"/>
                <w:sz w:val="16"/>
                <w:szCs w:val="16"/>
              </w:rPr>
            </w:pPr>
          </w:p>
        </w:tc>
        <w:tc>
          <w:tcPr>
            <w:tcW w:w="284" w:type="dxa"/>
          </w:tcPr>
          <w:p w:rsidR="000143F5" w:rsidRPr="00B42453" w:rsidRDefault="000143F5" w:rsidP="00B81B8F">
            <w:pPr>
              <w:jc w:val="both"/>
              <w:rPr>
                <w:rFonts w:ascii="Times New Roman" w:hAnsi="Times New Roman" w:cs="Times New Roman"/>
                <w:sz w:val="20"/>
                <w:szCs w:val="20"/>
              </w:rPr>
            </w:pPr>
          </w:p>
        </w:tc>
        <w:tc>
          <w:tcPr>
            <w:tcW w:w="2126" w:type="dxa"/>
          </w:tcPr>
          <w:p w:rsidR="000143F5" w:rsidRPr="00B42453" w:rsidRDefault="000143F5" w:rsidP="00B81B8F">
            <w:pPr>
              <w:jc w:val="both"/>
              <w:rPr>
                <w:rFonts w:ascii="Times New Roman" w:hAnsi="Times New Roman" w:cs="Times New Roman"/>
                <w:sz w:val="20"/>
                <w:szCs w:val="20"/>
              </w:rPr>
            </w:pPr>
          </w:p>
        </w:tc>
        <w:tc>
          <w:tcPr>
            <w:tcW w:w="992" w:type="dxa"/>
          </w:tcPr>
          <w:p w:rsidR="000143F5" w:rsidRPr="00FD4F38" w:rsidRDefault="000143F5" w:rsidP="00B81B8F">
            <w:pPr>
              <w:jc w:val="both"/>
              <w:rPr>
                <w:rFonts w:ascii="Times New Roman" w:hAnsi="Times New Roman" w:cs="Times New Roman"/>
                <w:sz w:val="16"/>
                <w:szCs w:val="16"/>
              </w:rPr>
            </w:pPr>
          </w:p>
        </w:tc>
        <w:tc>
          <w:tcPr>
            <w:tcW w:w="284" w:type="dxa"/>
          </w:tcPr>
          <w:p w:rsidR="000143F5" w:rsidRPr="00B42453" w:rsidRDefault="000143F5" w:rsidP="00B81B8F">
            <w:pPr>
              <w:jc w:val="both"/>
              <w:rPr>
                <w:rFonts w:ascii="Times New Roman" w:hAnsi="Times New Roman" w:cs="Times New Roman"/>
                <w:sz w:val="20"/>
                <w:szCs w:val="20"/>
              </w:rPr>
            </w:pPr>
          </w:p>
        </w:tc>
        <w:tc>
          <w:tcPr>
            <w:tcW w:w="1559" w:type="dxa"/>
          </w:tcPr>
          <w:p w:rsidR="000143F5" w:rsidRPr="00B42453" w:rsidRDefault="000143F5" w:rsidP="00B81B8F">
            <w:pPr>
              <w:jc w:val="both"/>
              <w:rPr>
                <w:rFonts w:ascii="Times New Roman" w:hAnsi="Times New Roman" w:cs="Times New Roman"/>
                <w:sz w:val="20"/>
                <w:szCs w:val="20"/>
              </w:rPr>
            </w:pPr>
          </w:p>
        </w:tc>
        <w:tc>
          <w:tcPr>
            <w:tcW w:w="992" w:type="dxa"/>
          </w:tcPr>
          <w:p w:rsidR="000143F5" w:rsidRPr="00B42453" w:rsidRDefault="000143F5" w:rsidP="00B81B8F">
            <w:pPr>
              <w:jc w:val="both"/>
              <w:rPr>
                <w:rFonts w:ascii="Times New Roman" w:hAnsi="Times New Roman" w:cs="Times New Roman"/>
                <w:sz w:val="20"/>
                <w:szCs w:val="20"/>
              </w:rPr>
            </w:pPr>
          </w:p>
        </w:tc>
      </w:tr>
      <w:tr w:rsidR="000143F5" w:rsidRPr="00B42453" w:rsidTr="00551D0F">
        <w:tc>
          <w:tcPr>
            <w:tcW w:w="2007" w:type="dxa"/>
          </w:tcPr>
          <w:p w:rsidR="000143F5" w:rsidRPr="00B42453" w:rsidRDefault="000143F5" w:rsidP="00B81B8F">
            <w:pPr>
              <w:jc w:val="both"/>
              <w:rPr>
                <w:rFonts w:ascii="Times New Roman" w:hAnsi="Times New Roman" w:cs="Times New Roman"/>
                <w:sz w:val="20"/>
                <w:szCs w:val="20"/>
              </w:rPr>
            </w:pPr>
            <w:r>
              <w:rPr>
                <w:rFonts w:ascii="Times New Roman" w:hAnsi="Times New Roman" w:cs="Times New Roman"/>
                <w:sz w:val="20"/>
                <w:szCs w:val="20"/>
              </w:rPr>
              <w:t>(4)</w:t>
            </w:r>
            <w:r w:rsidR="00B81B8F">
              <w:rPr>
                <w:rFonts w:ascii="Times New Roman" w:hAnsi="Times New Roman" w:cs="Times New Roman"/>
                <w:sz w:val="20"/>
                <w:szCs w:val="20"/>
              </w:rPr>
              <w:t>Formation of producer association to share risks and potential returns together</w:t>
            </w:r>
          </w:p>
        </w:tc>
        <w:tc>
          <w:tcPr>
            <w:tcW w:w="1078" w:type="dxa"/>
          </w:tcPr>
          <w:p w:rsidR="000143F5" w:rsidRPr="00551D0F" w:rsidRDefault="00B81B8F" w:rsidP="00B81B8F">
            <w:pPr>
              <w:jc w:val="both"/>
              <w:rPr>
                <w:rFonts w:ascii="Times New Roman" w:hAnsi="Times New Roman" w:cs="Times New Roman"/>
                <w:sz w:val="16"/>
                <w:szCs w:val="16"/>
              </w:rPr>
            </w:pPr>
            <w:r w:rsidRPr="00551D0F">
              <w:rPr>
                <w:rFonts w:ascii="Times New Roman" w:hAnsi="Times New Roman" w:cs="Times New Roman"/>
                <w:sz w:val="16"/>
                <w:szCs w:val="16"/>
              </w:rPr>
              <w:t>soc</w:t>
            </w:r>
            <w:r w:rsidR="009E0489">
              <w:rPr>
                <w:rFonts w:ascii="Times New Roman" w:hAnsi="Times New Roman" w:cs="Times New Roman"/>
                <w:sz w:val="16"/>
                <w:szCs w:val="16"/>
              </w:rPr>
              <w:t>move</w:t>
            </w:r>
            <w:r w:rsidR="000143F5" w:rsidRPr="00551D0F">
              <w:rPr>
                <w:rFonts w:ascii="Times New Roman" w:hAnsi="Times New Roman" w:cs="Times New Roman"/>
                <w:sz w:val="16"/>
                <w:szCs w:val="16"/>
              </w:rPr>
              <w:t xml:space="preserve"> </w:t>
            </w:r>
          </w:p>
        </w:tc>
        <w:tc>
          <w:tcPr>
            <w:tcW w:w="284" w:type="dxa"/>
          </w:tcPr>
          <w:p w:rsidR="000143F5" w:rsidRPr="00B42453" w:rsidRDefault="000143F5" w:rsidP="00B81B8F">
            <w:pPr>
              <w:jc w:val="both"/>
              <w:rPr>
                <w:rFonts w:ascii="Times New Roman" w:hAnsi="Times New Roman" w:cs="Times New Roman"/>
                <w:sz w:val="20"/>
                <w:szCs w:val="20"/>
              </w:rPr>
            </w:pPr>
          </w:p>
        </w:tc>
        <w:tc>
          <w:tcPr>
            <w:tcW w:w="2126" w:type="dxa"/>
          </w:tcPr>
          <w:p w:rsidR="000143F5" w:rsidRPr="00B42453" w:rsidRDefault="0060546E" w:rsidP="00B81B8F">
            <w:pPr>
              <w:jc w:val="both"/>
              <w:rPr>
                <w:rFonts w:ascii="Times New Roman" w:hAnsi="Times New Roman" w:cs="Times New Roman"/>
                <w:sz w:val="20"/>
                <w:szCs w:val="20"/>
              </w:rPr>
            </w:pPr>
            <w:r>
              <w:rPr>
                <w:rFonts w:ascii="Times New Roman" w:hAnsi="Times New Roman" w:cs="Times New Roman"/>
                <w:sz w:val="20"/>
                <w:szCs w:val="20"/>
              </w:rPr>
              <w:t xml:space="preserve">(9) </w:t>
            </w:r>
            <w:r w:rsidR="00D2098D">
              <w:rPr>
                <w:rFonts w:ascii="Times New Roman" w:hAnsi="Times New Roman" w:cs="Times New Roman"/>
                <w:sz w:val="20"/>
                <w:szCs w:val="20"/>
              </w:rPr>
              <w:t>Farmers should make contributions to get experts to organise periodic training and workshops for them</w:t>
            </w:r>
            <w:r w:rsidR="000143F5">
              <w:rPr>
                <w:rFonts w:ascii="Times New Roman" w:hAnsi="Times New Roman" w:cs="Times New Roman"/>
                <w:sz w:val="20"/>
                <w:szCs w:val="20"/>
              </w:rPr>
              <w:t xml:space="preserve"> </w:t>
            </w:r>
          </w:p>
        </w:tc>
        <w:tc>
          <w:tcPr>
            <w:tcW w:w="992" w:type="dxa"/>
          </w:tcPr>
          <w:p w:rsidR="000143F5" w:rsidRPr="00FD4F38" w:rsidRDefault="009E0489" w:rsidP="00B81B8F">
            <w:pPr>
              <w:jc w:val="both"/>
              <w:rPr>
                <w:rFonts w:ascii="Times New Roman" w:hAnsi="Times New Roman" w:cs="Times New Roman"/>
                <w:sz w:val="16"/>
                <w:szCs w:val="16"/>
              </w:rPr>
            </w:pPr>
            <w:r>
              <w:rPr>
                <w:rFonts w:ascii="Times New Roman" w:hAnsi="Times New Roman" w:cs="Times New Roman"/>
                <w:sz w:val="16"/>
                <w:szCs w:val="16"/>
              </w:rPr>
              <w:t>Colltrg</w:t>
            </w:r>
          </w:p>
        </w:tc>
        <w:tc>
          <w:tcPr>
            <w:tcW w:w="284" w:type="dxa"/>
          </w:tcPr>
          <w:p w:rsidR="000143F5" w:rsidRPr="00B42453" w:rsidRDefault="000143F5" w:rsidP="00B81B8F">
            <w:pPr>
              <w:jc w:val="both"/>
              <w:rPr>
                <w:rFonts w:ascii="Times New Roman" w:hAnsi="Times New Roman" w:cs="Times New Roman"/>
                <w:sz w:val="20"/>
                <w:szCs w:val="20"/>
              </w:rPr>
            </w:pPr>
          </w:p>
        </w:tc>
        <w:tc>
          <w:tcPr>
            <w:tcW w:w="1559" w:type="dxa"/>
          </w:tcPr>
          <w:p w:rsidR="000143F5" w:rsidRPr="00B42453" w:rsidRDefault="0060546E" w:rsidP="00B81B8F">
            <w:pPr>
              <w:jc w:val="both"/>
              <w:rPr>
                <w:rFonts w:ascii="Times New Roman" w:hAnsi="Times New Roman" w:cs="Times New Roman"/>
                <w:sz w:val="20"/>
                <w:szCs w:val="20"/>
              </w:rPr>
            </w:pPr>
            <w:r>
              <w:rPr>
                <w:rFonts w:ascii="Times New Roman" w:hAnsi="Times New Roman" w:cs="Times New Roman"/>
                <w:sz w:val="20"/>
                <w:szCs w:val="20"/>
              </w:rPr>
              <w:t>(1</w:t>
            </w:r>
            <w:r w:rsidR="000143F5">
              <w:rPr>
                <w:rFonts w:ascii="Times New Roman" w:hAnsi="Times New Roman" w:cs="Times New Roman"/>
                <w:sz w:val="20"/>
                <w:szCs w:val="20"/>
              </w:rPr>
              <w:t>4)</w:t>
            </w:r>
            <w:r w:rsidR="00552C28">
              <w:rPr>
                <w:rFonts w:ascii="Times New Roman" w:hAnsi="Times New Roman" w:cs="Times New Roman"/>
                <w:sz w:val="20"/>
                <w:szCs w:val="20"/>
              </w:rPr>
              <w:t xml:space="preserve"> Form groups to purchase machines and equipment</w:t>
            </w:r>
          </w:p>
        </w:tc>
        <w:tc>
          <w:tcPr>
            <w:tcW w:w="992" w:type="dxa"/>
          </w:tcPr>
          <w:p w:rsidR="000143F5" w:rsidRPr="00B42453" w:rsidRDefault="001D71EB" w:rsidP="00B81B8F">
            <w:pPr>
              <w:jc w:val="both"/>
              <w:rPr>
                <w:rFonts w:ascii="Times New Roman" w:hAnsi="Times New Roman" w:cs="Times New Roman"/>
                <w:sz w:val="20"/>
                <w:szCs w:val="20"/>
              </w:rPr>
            </w:pPr>
            <w:r>
              <w:rPr>
                <w:rFonts w:ascii="Times New Roman" w:hAnsi="Times New Roman" w:cs="Times New Roman"/>
                <w:sz w:val="20"/>
                <w:szCs w:val="20"/>
              </w:rPr>
              <w:t>S</w:t>
            </w:r>
            <w:r w:rsidR="009E0489">
              <w:rPr>
                <w:rFonts w:ascii="Times New Roman" w:hAnsi="Times New Roman" w:cs="Times New Roman"/>
                <w:sz w:val="20"/>
                <w:szCs w:val="20"/>
              </w:rPr>
              <w:t>ocmove</w:t>
            </w:r>
          </w:p>
        </w:tc>
      </w:tr>
      <w:tr w:rsidR="000143F5" w:rsidRPr="00B42453" w:rsidTr="00551D0F">
        <w:tc>
          <w:tcPr>
            <w:tcW w:w="2007" w:type="dxa"/>
          </w:tcPr>
          <w:p w:rsidR="000143F5" w:rsidRPr="00B42453" w:rsidRDefault="000143F5" w:rsidP="00B81B8F">
            <w:pPr>
              <w:jc w:val="both"/>
              <w:rPr>
                <w:rFonts w:ascii="Times New Roman" w:hAnsi="Times New Roman" w:cs="Times New Roman"/>
                <w:sz w:val="20"/>
                <w:szCs w:val="20"/>
              </w:rPr>
            </w:pPr>
          </w:p>
        </w:tc>
        <w:tc>
          <w:tcPr>
            <w:tcW w:w="1078" w:type="dxa"/>
          </w:tcPr>
          <w:p w:rsidR="000143F5" w:rsidRPr="00551D0F" w:rsidRDefault="000143F5" w:rsidP="00B81B8F">
            <w:pPr>
              <w:jc w:val="both"/>
              <w:rPr>
                <w:rFonts w:ascii="Times New Roman" w:hAnsi="Times New Roman" w:cs="Times New Roman"/>
                <w:sz w:val="16"/>
                <w:szCs w:val="16"/>
              </w:rPr>
            </w:pPr>
          </w:p>
        </w:tc>
        <w:tc>
          <w:tcPr>
            <w:tcW w:w="284" w:type="dxa"/>
          </w:tcPr>
          <w:p w:rsidR="000143F5" w:rsidRPr="00B42453" w:rsidRDefault="000143F5" w:rsidP="00B81B8F">
            <w:pPr>
              <w:jc w:val="both"/>
              <w:rPr>
                <w:rFonts w:ascii="Times New Roman" w:hAnsi="Times New Roman" w:cs="Times New Roman"/>
                <w:sz w:val="20"/>
                <w:szCs w:val="20"/>
              </w:rPr>
            </w:pPr>
          </w:p>
        </w:tc>
        <w:tc>
          <w:tcPr>
            <w:tcW w:w="2126" w:type="dxa"/>
          </w:tcPr>
          <w:p w:rsidR="000143F5" w:rsidRPr="00B42453" w:rsidRDefault="000143F5" w:rsidP="00B81B8F">
            <w:pPr>
              <w:jc w:val="both"/>
              <w:rPr>
                <w:rFonts w:ascii="Times New Roman" w:hAnsi="Times New Roman" w:cs="Times New Roman"/>
                <w:sz w:val="20"/>
                <w:szCs w:val="20"/>
              </w:rPr>
            </w:pPr>
          </w:p>
        </w:tc>
        <w:tc>
          <w:tcPr>
            <w:tcW w:w="992" w:type="dxa"/>
          </w:tcPr>
          <w:p w:rsidR="000143F5" w:rsidRPr="00FD4F38" w:rsidRDefault="000143F5" w:rsidP="00B81B8F">
            <w:pPr>
              <w:jc w:val="both"/>
              <w:rPr>
                <w:rFonts w:ascii="Times New Roman" w:hAnsi="Times New Roman" w:cs="Times New Roman"/>
                <w:sz w:val="16"/>
                <w:szCs w:val="16"/>
              </w:rPr>
            </w:pPr>
          </w:p>
        </w:tc>
        <w:tc>
          <w:tcPr>
            <w:tcW w:w="284" w:type="dxa"/>
          </w:tcPr>
          <w:p w:rsidR="000143F5" w:rsidRPr="00B42453" w:rsidRDefault="000143F5" w:rsidP="00B81B8F">
            <w:pPr>
              <w:jc w:val="both"/>
              <w:rPr>
                <w:rFonts w:ascii="Times New Roman" w:hAnsi="Times New Roman" w:cs="Times New Roman"/>
                <w:sz w:val="20"/>
                <w:szCs w:val="20"/>
              </w:rPr>
            </w:pPr>
          </w:p>
        </w:tc>
        <w:tc>
          <w:tcPr>
            <w:tcW w:w="1559" w:type="dxa"/>
          </w:tcPr>
          <w:p w:rsidR="000143F5" w:rsidRPr="00B42453" w:rsidRDefault="000143F5" w:rsidP="00B81B8F">
            <w:pPr>
              <w:jc w:val="both"/>
              <w:rPr>
                <w:rFonts w:ascii="Times New Roman" w:hAnsi="Times New Roman" w:cs="Times New Roman"/>
                <w:sz w:val="20"/>
                <w:szCs w:val="20"/>
              </w:rPr>
            </w:pPr>
          </w:p>
        </w:tc>
        <w:tc>
          <w:tcPr>
            <w:tcW w:w="992" w:type="dxa"/>
          </w:tcPr>
          <w:p w:rsidR="000143F5" w:rsidRPr="00B42453" w:rsidRDefault="000143F5" w:rsidP="00B81B8F">
            <w:pPr>
              <w:jc w:val="both"/>
              <w:rPr>
                <w:rFonts w:ascii="Times New Roman" w:hAnsi="Times New Roman" w:cs="Times New Roman"/>
                <w:sz w:val="20"/>
                <w:szCs w:val="20"/>
              </w:rPr>
            </w:pPr>
          </w:p>
        </w:tc>
      </w:tr>
      <w:tr w:rsidR="000143F5" w:rsidRPr="00B42453" w:rsidTr="00551D0F">
        <w:tc>
          <w:tcPr>
            <w:tcW w:w="2007" w:type="dxa"/>
          </w:tcPr>
          <w:p w:rsidR="000143F5" w:rsidRPr="00B42453" w:rsidRDefault="000143F5" w:rsidP="00B81B8F">
            <w:pPr>
              <w:jc w:val="both"/>
              <w:rPr>
                <w:rFonts w:ascii="Times New Roman" w:hAnsi="Times New Roman" w:cs="Times New Roman"/>
                <w:sz w:val="20"/>
                <w:szCs w:val="20"/>
              </w:rPr>
            </w:pPr>
            <w:r>
              <w:rPr>
                <w:rFonts w:ascii="Times New Roman" w:hAnsi="Times New Roman" w:cs="Times New Roman"/>
                <w:sz w:val="20"/>
                <w:szCs w:val="20"/>
              </w:rPr>
              <w:t xml:space="preserve">(5) </w:t>
            </w:r>
            <w:r w:rsidR="00B81B8F">
              <w:rPr>
                <w:rFonts w:ascii="Times New Roman" w:hAnsi="Times New Roman" w:cs="Times New Roman"/>
                <w:sz w:val="20"/>
                <w:szCs w:val="20"/>
              </w:rPr>
              <w:t>Formation o</w:t>
            </w:r>
            <w:r w:rsidR="00C26388">
              <w:rPr>
                <w:rFonts w:ascii="Times New Roman" w:hAnsi="Times New Roman" w:cs="Times New Roman"/>
                <w:sz w:val="20"/>
                <w:szCs w:val="20"/>
              </w:rPr>
              <w:t xml:space="preserve">f marketing associations among </w:t>
            </w:r>
            <w:r w:rsidR="00B81B8F">
              <w:rPr>
                <w:rFonts w:ascii="Times New Roman" w:hAnsi="Times New Roman" w:cs="Times New Roman"/>
                <w:sz w:val="20"/>
                <w:szCs w:val="20"/>
              </w:rPr>
              <w:t>oultry farmers</w:t>
            </w:r>
          </w:p>
        </w:tc>
        <w:tc>
          <w:tcPr>
            <w:tcW w:w="1078" w:type="dxa"/>
          </w:tcPr>
          <w:p w:rsidR="000143F5" w:rsidRPr="00551D0F" w:rsidRDefault="009E0489" w:rsidP="00B81B8F">
            <w:pPr>
              <w:jc w:val="both"/>
              <w:rPr>
                <w:rFonts w:ascii="Times New Roman" w:hAnsi="Times New Roman" w:cs="Times New Roman"/>
                <w:sz w:val="16"/>
                <w:szCs w:val="16"/>
              </w:rPr>
            </w:pPr>
            <w:r w:rsidRPr="00551D0F">
              <w:rPr>
                <w:rFonts w:ascii="Times New Roman" w:hAnsi="Times New Roman" w:cs="Times New Roman"/>
                <w:sz w:val="16"/>
                <w:szCs w:val="16"/>
              </w:rPr>
              <w:t>S</w:t>
            </w:r>
            <w:r w:rsidR="00B81B8F" w:rsidRPr="00551D0F">
              <w:rPr>
                <w:rFonts w:ascii="Times New Roman" w:hAnsi="Times New Roman" w:cs="Times New Roman"/>
                <w:sz w:val="16"/>
                <w:szCs w:val="16"/>
              </w:rPr>
              <w:t>oc</w:t>
            </w:r>
            <w:r>
              <w:rPr>
                <w:rFonts w:ascii="Times New Roman" w:hAnsi="Times New Roman" w:cs="Times New Roman"/>
                <w:sz w:val="16"/>
                <w:szCs w:val="16"/>
              </w:rPr>
              <w:t>move</w:t>
            </w:r>
          </w:p>
        </w:tc>
        <w:tc>
          <w:tcPr>
            <w:tcW w:w="284" w:type="dxa"/>
          </w:tcPr>
          <w:p w:rsidR="000143F5" w:rsidRPr="00B42453" w:rsidRDefault="000143F5" w:rsidP="00B81B8F">
            <w:pPr>
              <w:jc w:val="both"/>
              <w:rPr>
                <w:rFonts w:ascii="Times New Roman" w:hAnsi="Times New Roman" w:cs="Times New Roman"/>
                <w:sz w:val="20"/>
                <w:szCs w:val="20"/>
              </w:rPr>
            </w:pPr>
          </w:p>
        </w:tc>
        <w:tc>
          <w:tcPr>
            <w:tcW w:w="2126" w:type="dxa"/>
          </w:tcPr>
          <w:p w:rsidR="000143F5" w:rsidRPr="00B42453" w:rsidRDefault="0060546E" w:rsidP="00B81B8F">
            <w:pPr>
              <w:jc w:val="both"/>
              <w:rPr>
                <w:rFonts w:ascii="Times New Roman" w:hAnsi="Times New Roman" w:cs="Times New Roman"/>
                <w:sz w:val="20"/>
                <w:szCs w:val="20"/>
              </w:rPr>
            </w:pPr>
            <w:r>
              <w:rPr>
                <w:rFonts w:ascii="Times New Roman" w:hAnsi="Times New Roman" w:cs="Times New Roman"/>
                <w:sz w:val="20"/>
                <w:szCs w:val="20"/>
              </w:rPr>
              <w:t>(10</w:t>
            </w:r>
            <w:r w:rsidR="000143F5">
              <w:rPr>
                <w:rFonts w:ascii="Times New Roman" w:hAnsi="Times New Roman" w:cs="Times New Roman"/>
                <w:sz w:val="20"/>
                <w:szCs w:val="20"/>
              </w:rPr>
              <w:t>)</w:t>
            </w:r>
            <w:r w:rsidR="00C562BE">
              <w:rPr>
                <w:rFonts w:ascii="Times New Roman" w:hAnsi="Times New Roman" w:cs="Times New Roman"/>
                <w:sz w:val="20"/>
                <w:szCs w:val="20"/>
              </w:rPr>
              <w:t xml:space="preserve"> Farmers should be educated</w:t>
            </w:r>
            <w:r w:rsidR="00551D0F">
              <w:rPr>
                <w:rFonts w:ascii="Times New Roman" w:hAnsi="Times New Roman" w:cs="Times New Roman"/>
                <w:sz w:val="20"/>
                <w:szCs w:val="20"/>
              </w:rPr>
              <w:t xml:space="preserve"> to improve upon their biosecurity practices</w:t>
            </w:r>
          </w:p>
        </w:tc>
        <w:tc>
          <w:tcPr>
            <w:tcW w:w="992" w:type="dxa"/>
          </w:tcPr>
          <w:p w:rsidR="000143F5" w:rsidRPr="00FD4F38" w:rsidRDefault="009E0489" w:rsidP="00B81B8F">
            <w:pPr>
              <w:jc w:val="both"/>
              <w:rPr>
                <w:rFonts w:ascii="Times New Roman" w:hAnsi="Times New Roman" w:cs="Times New Roman"/>
                <w:sz w:val="16"/>
                <w:szCs w:val="16"/>
              </w:rPr>
            </w:pPr>
            <w:r>
              <w:rPr>
                <w:rFonts w:ascii="Times New Roman" w:hAnsi="Times New Roman" w:cs="Times New Roman"/>
                <w:sz w:val="16"/>
                <w:szCs w:val="16"/>
              </w:rPr>
              <w:t>colltrg</w:t>
            </w:r>
          </w:p>
        </w:tc>
        <w:tc>
          <w:tcPr>
            <w:tcW w:w="284" w:type="dxa"/>
          </w:tcPr>
          <w:p w:rsidR="000143F5" w:rsidRPr="00B42453" w:rsidRDefault="000143F5" w:rsidP="00B81B8F">
            <w:pPr>
              <w:jc w:val="both"/>
              <w:rPr>
                <w:rFonts w:ascii="Times New Roman" w:hAnsi="Times New Roman" w:cs="Times New Roman"/>
                <w:sz w:val="20"/>
                <w:szCs w:val="20"/>
              </w:rPr>
            </w:pPr>
          </w:p>
        </w:tc>
        <w:tc>
          <w:tcPr>
            <w:tcW w:w="1559" w:type="dxa"/>
          </w:tcPr>
          <w:p w:rsidR="000143F5" w:rsidRPr="00B42453" w:rsidRDefault="0060546E" w:rsidP="00B81B8F">
            <w:pPr>
              <w:jc w:val="both"/>
              <w:rPr>
                <w:rFonts w:ascii="Times New Roman" w:hAnsi="Times New Roman" w:cs="Times New Roman"/>
                <w:sz w:val="20"/>
                <w:szCs w:val="20"/>
              </w:rPr>
            </w:pPr>
            <w:r>
              <w:rPr>
                <w:rFonts w:ascii="Times New Roman" w:hAnsi="Times New Roman" w:cs="Times New Roman"/>
                <w:sz w:val="20"/>
                <w:szCs w:val="20"/>
              </w:rPr>
              <w:t>(15</w:t>
            </w:r>
            <w:r w:rsidR="000143F5">
              <w:rPr>
                <w:rFonts w:ascii="Times New Roman" w:hAnsi="Times New Roman" w:cs="Times New Roman"/>
                <w:sz w:val="20"/>
                <w:szCs w:val="20"/>
              </w:rPr>
              <w:t>)</w:t>
            </w:r>
            <w:r w:rsidR="0003328B">
              <w:rPr>
                <w:rFonts w:ascii="Times New Roman" w:hAnsi="Times New Roman" w:cs="Times New Roman"/>
                <w:sz w:val="20"/>
                <w:szCs w:val="20"/>
              </w:rPr>
              <w:t xml:space="preserve"> poultry farmers should updat</w:t>
            </w:r>
            <w:r w:rsidR="00E4186F">
              <w:rPr>
                <w:rFonts w:ascii="Times New Roman" w:hAnsi="Times New Roman" w:cs="Times New Roman"/>
                <w:sz w:val="20"/>
                <w:szCs w:val="20"/>
              </w:rPr>
              <w:t>e themselves in terms of modern technology</w:t>
            </w:r>
            <w:r w:rsidR="000143F5">
              <w:rPr>
                <w:rFonts w:ascii="Times New Roman" w:hAnsi="Times New Roman" w:cs="Times New Roman"/>
                <w:sz w:val="20"/>
                <w:szCs w:val="20"/>
              </w:rPr>
              <w:t xml:space="preserve"> </w:t>
            </w:r>
          </w:p>
        </w:tc>
        <w:tc>
          <w:tcPr>
            <w:tcW w:w="992" w:type="dxa"/>
          </w:tcPr>
          <w:p w:rsidR="000143F5" w:rsidRPr="00B42453" w:rsidRDefault="001D71EB" w:rsidP="00B81B8F">
            <w:pPr>
              <w:jc w:val="both"/>
              <w:rPr>
                <w:rFonts w:ascii="Times New Roman" w:hAnsi="Times New Roman" w:cs="Times New Roman"/>
                <w:sz w:val="20"/>
                <w:szCs w:val="20"/>
              </w:rPr>
            </w:pPr>
            <w:r>
              <w:rPr>
                <w:rFonts w:ascii="Times New Roman" w:hAnsi="Times New Roman" w:cs="Times New Roman"/>
                <w:sz w:val="20"/>
                <w:szCs w:val="20"/>
              </w:rPr>
              <w:t>C</w:t>
            </w:r>
            <w:r w:rsidR="009E0489">
              <w:rPr>
                <w:rFonts w:ascii="Times New Roman" w:hAnsi="Times New Roman" w:cs="Times New Roman"/>
                <w:sz w:val="20"/>
                <w:szCs w:val="20"/>
              </w:rPr>
              <w:t>olltrg</w:t>
            </w:r>
          </w:p>
        </w:tc>
      </w:tr>
      <w:tr w:rsidR="000143F5" w:rsidRPr="00B42453" w:rsidTr="00551D0F">
        <w:tc>
          <w:tcPr>
            <w:tcW w:w="2007" w:type="dxa"/>
          </w:tcPr>
          <w:p w:rsidR="000143F5" w:rsidRPr="00B42453" w:rsidRDefault="000143F5" w:rsidP="00B81B8F">
            <w:pPr>
              <w:jc w:val="both"/>
              <w:rPr>
                <w:rFonts w:ascii="Times New Roman" w:hAnsi="Times New Roman" w:cs="Times New Roman"/>
                <w:sz w:val="20"/>
                <w:szCs w:val="20"/>
              </w:rPr>
            </w:pPr>
            <w:r>
              <w:rPr>
                <w:rFonts w:ascii="Times New Roman" w:hAnsi="Times New Roman" w:cs="Times New Roman"/>
                <w:sz w:val="20"/>
                <w:szCs w:val="20"/>
              </w:rPr>
              <w:t>(6)</w:t>
            </w:r>
            <w:r w:rsidR="00D2098D">
              <w:rPr>
                <w:rFonts w:ascii="Times New Roman" w:hAnsi="Times New Roman" w:cs="Times New Roman"/>
                <w:sz w:val="20"/>
                <w:szCs w:val="20"/>
              </w:rPr>
              <w:t>Formation of poultry farmers co-</w:t>
            </w:r>
            <w:r w:rsidR="00C562BE">
              <w:rPr>
                <w:rFonts w:ascii="Times New Roman" w:hAnsi="Times New Roman" w:cs="Times New Roman"/>
                <w:sz w:val="20"/>
                <w:szCs w:val="20"/>
              </w:rPr>
              <w:t>operative in order to pull their</w:t>
            </w:r>
            <w:r w:rsidR="00D2098D">
              <w:rPr>
                <w:rFonts w:ascii="Times New Roman" w:hAnsi="Times New Roman" w:cs="Times New Roman"/>
                <w:sz w:val="20"/>
                <w:szCs w:val="20"/>
              </w:rPr>
              <w:t xml:space="preserve"> resources together to hel</w:t>
            </w:r>
            <w:r w:rsidR="00C562BE">
              <w:rPr>
                <w:rFonts w:ascii="Times New Roman" w:hAnsi="Times New Roman" w:cs="Times New Roman"/>
                <w:sz w:val="20"/>
                <w:szCs w:val="20"/>
              </w:rPr>
              <w:t>p themselves and fight for their</w:t>
            </w:r>
            <w:r w:rsidR="00D2098D">
              <w:rPr>
                <w:rFonts w:ascii="Times New Roman" w:hAnsi="Times New Roman" w:cs="Times New Roman"/>
                <w:sz w:val="20"/>
                <w:szCs w:val="20"/>
              </w:rPr>
              <w:t xml:space="preserve"> rights</w:t>
            </w:r>
            <w:r>
              <w:rPr>
                <w:rFonts w:ascii="Times New Roman" w:hAnsi="Times New Roman" w:cs="Times New Roman"/>
                <w:sz w:val="20"/>
                <w:szCs w:val="20"/>
              </w:rPr>
              <w:t xml:space="preserve">  </w:t>
            </w:r>
          </w:p>
        </w:tc>
        <w:tc>
          <w:tcPr>
            <w:tcW w:w="1078" w:type="dxa"/>
          </w:tcPr>
          <w:p w:rsidR="000143F5" w:rsidRPr="00551D0F" w:rsidRDefault="009E0489" w:rsidP="00B81B8F">
            <w:pPr>
              <w:jc w:val="both"/>
              <w:rPr>
                <w:rFonts w:ascii="Times New Roman" w:hAnsi="Times New Roman" w:cs="Times New Roman"/>
                <w:sz w:val="16"/>
                <w:szCs w:val="16"/>
              </w:rPr>
            </w:pPr>
            <w:r>
              <w:rPr>
                <w:rFonts w:ascii="Times New Roman" w:hAnsi="Times New Roman" w:cs="Times New Roman"/>
                <w:sz w:val="16"/>
                <w:szCs w:val="16"/>
              </w:rPr>
              <w:t>Socmove</w:t>
            </w:r>
          </w:p>
        </w:tc>
        <w:tc>
          <w:tcPr>
            <w:tcW w:w="284" w:type="dxa"/>
          </w:tcPr>
          <w:p w:rsidR="000143F5" w:rsidRPr="00B42453" w:rsidRDefault="000143F5" w:rsidP="00B81B8F">
            <w:pPr>
              <w:jc w:val="both"/>
              <w:rPr>
                <w:rFonts w:ascii="Times New Roman" w:hAnsi="Times New Roman" w:cs="Times New Roman"/>
                <w:sz w:val="20"/>
                <w:szCs w:val="20"/>
              </w:rPr>
            </w:pPr>
          </w:p>
        </w:tc>
        <w:tc>
          <w:tcPr>
            <w:tcW w:w="2126" w:type="dxa"/>
          </w:tcPr>
          <w:p w:rsidR="000143F5" w:rsidRPr="00B42453" w:rsidRDefault="000143F5" w:rsidP="00B81B8F">
            <w:pPr>
              <w:jc w:val="both"/>
              <w:rPr>
                <w:rFonts w:ascii="Times New Roman" w:hAnsi="Times New Roman" w:cs="Times New Roman"/>
                <w:sz w:val="20"/>
                <w:szCs w:val="20"/>
              </w:rPr>
            </w:pPr>
          </w:p>
          <w:p w:rsidR="000143F5" w:rsidRPr="00B42453" w:rsidRDefault="0060546E" w:rsidP="00B81B8F">
            <w:pPr>
              <w:jc w:val="both"/>
              <w:rPr>
                <w:rFonts w:ascii="Times New Roman" w:hAnsi="Times New Roman" w:cs="Times New Roman"/>
                <w:sz w:val="20"/>
                <w:szCs w:val="20"/>
              </w:rPr>
            </w:pPr>
            <w:r>
              <w:rPr>
                <w:rFonts w:ascii="Times New Roman" w:hAnsi="Times New Roman" w:cs="Times New Roman"/>
                <w:sz w:val="20"/>
                <w:szCs w:val="20"/>
              </w:rPr>
              <w:t>(17</w:t>
            </w:r>
            <w:r w:rsidR="000143F5">
              <w:rPr>
                <w:rFonts w:ascii="Times New Roman" w:hAnsi="Times New Roman" w:cs="Times New Roman"/>
                <w:sz w:val="20"/>
                <w:szCs w:val="20"/>
              </w:rPr>
              <w:t>)</w:t>
            </w:r>
            <w:r w:rsidR="00D2098D">
              <w:rPr>
                <w:rFonts w:ascii="Times New Roman" w:hAnsi="Times New Roman" w:cs="Times New Roman"/>
                <w:sz w:val="20"/>
                <w:szCs w:val="20"/>
              </w:rPr>
              <w:t>poultry farmers should come together and make national campaign</w:t>
            </w:r>
            <w:r w:rsidR="0003328B">
              <w:rPr>
                <w:rFonts w:ascii="Times New Roman" w:hAnsi="Times New Roman" w:cs="Times New Roman"/>
                <w:sz w:val="20"/>
                <w:szCs w:val="20"/>
              </w:rPr>
              <w:t xml:space="preserve"> to influence consumers</w:t>
            </w:r>
          </w:p>
        </w:tc>
        <w:tc>
          <w:tcPr>
            <w:tcW w:w="992" w:type="dxa"/>
          </w:tcPr>
          <w:p w:rsidR="000143F5" w:rsidRPr="00FD4F38" w:rsidRDefault="009E0489" w:rsidP="00B81B8F">
            <w:pPr>
              <w:jc w:val="both"/>
              <w:rPr>
                <w:rFonts w:ascii="Times New Roman" w:hAnsi="Times New Roman" w:cs="Times New Roman"/>
                <w:sz w:val="16"/>
                <w:szCs w:val="16"/>
              </w:rPr>
            </w:pPr>
            <w:r>
              <w:rPr>
                <w:rFonts w:ascii="Times New Roman" w:hAnsi="Times New Roman" w:cs="Times New Roman"/>
                <w:sz w:val="16"/>
                <w:szCs w:val="16"/>
              </w:rPr>
              <w:t>Coadcamp</w:t>
            </w:r>
          </w:p>
        </w:tc>
        <w:tc>
          <w:tcPr>
            <w:tcW w:w="284" w:type="dxa"/>
          </w:tcPr>
          <w:p w:rsidR="000143F5" w:rsidRPr="00B42453" w:rsidRDefault="000143F5" w:rsidP="00B81B8F">
            <w:pPr>
              <w:jc w:val="both"/>
              <w:rPr>
                <w:rFonts w:ascii="Times New Roman" w:hAnsi="Times New Roman" w:cs="Times New Roman"/>
                <w:sz w:val="20"/>
                <w:szCs w:val="20"/>
              </w:rPr>
            </w:pPr>
          </w:p>
        </w:tc>
        <w:tc>
          <w:tcPr>
            <w:tcW w:w="1559" w:type="dxa"/>
          </w:tcPr>
          <w:p w:rsidR="000143F5" w:rsidRPr="00B42453" w:rsidRDefault="0060546E" w:rsidP="00B81B8F">
            <w:pPr>
              <w:jc w:val="both"/>
              <w:rPr>
                <w:rFonts w:ascii="Times New Roman" w:hAnsi="Times New Roman" w:cs="Times New Roman"/>
                <w:sz w:val="20"/>
                <w:szCs w:val="20"/>
              </w:rPr>
            </w:pPr>
            <w:r>
              <w:rPr>
                <w:rFonts w:ascii="Times New Roman" w:hAnsi="Times New Roman" w:cs="Times New Roman"/>
                <w:sz w:val="20"/>
                <w:szCs w:val="20"/>
              </w:rPr>
              <w:t>(18)</w:t>
            </w:r>
            <w:r w:rsidR="004148D9">
              <w:rPr>
                <w:rFonts w:ascii="Times New Roman" w:hAnsi="Times New Roman" w:cs="Times New Roman"/>
                <w:sz w:val="20"/>
                <w:szCs w:val="20"/>
              </w:rPr>
              <w:t xml:space="preserve"> Poultry farmers s</w:t>
            </w:r>
            <w:r w:rsidR="006B016F">
              <w:rPr>
                <w:rFonts w:ascii="Times New Roman" w:hAnsi="Times New Roman" w:cs="Times New Roman"/>
                <w:sz w:val="20"/>
                <w:szCs w:val="20"/>
              </w:rPr>
              <w:t>hould</w:t>
            </w:r>
            <w:r w:rsidR="004148D9">
              <w:rPr>
                <w:rFonts w:ascii="Times New Roman" w:hAnsi="Times New Roman" w:cs="Times New Roman"/>
                <w:sz w:val="20"/>
                <w:szCs w:val="20"/>
              </w:rPr>
              <w:t xml:space="preserve"> rely on local materials to prepare poultry feed to beat down production cost</w:t>
            </w:r>
            <w:r w:rsidR="006B016F">
              <w:rPr>
                <w:rFonts w:ascii="Times New Roman" w:hAnsi="Times New Roman" w:cs="Times New Roman"/>
                <w:sz w:val="20"/>
                <w:szCs w:val="20"/>
              </w:rPr>
              <w:t xml:space="preserve"> </w:t>
            </w:r>
          </w:p>
        </w:tc>
        <w:tc>
          <w:tcPr>
            <w:tcW w:w="992" w:type="dxa"/>
          </w:tcPr>
          <w:p w:rsidR="000143F5" w:rsidRPr="00B42453" w:rsidRDefault="001D71EB" w:rsidP="00B81B8F">
            <w:pPr>
              <w:jc w:val="both"/>
              <w:rPr>
                <w:rFonts w:ascii="Times New Roman" w:hAnsi="Times New Roman" w:cs="Times New Roman"/>
                <w:sz w:val="20"/>
                <w:szCs w:val="20"/>
              </w:rPr>
            </w:pPr>
            <w:r>
              <w:rPr>
                <w:rFonts w:ascii="Times New Roman" w:hAnsi="Times New Roman" w:cs="Times New Roman"/>
                <w:sz w:val="20"/>
                <w:szCs w:val="20"/>
              </w:rPr>
              <w:t>Socmove</w:t>
            </w:r>
          </w:p>
        </w:tc>
      </w:tr>
    </w:tbl>
    <w:p w:rsidR="000143F5" w:rsidRDefault="000143F5" w:rsidP="000143F5">
      <w:pPr>
        <w:spacing w:line="480" w:lineRule="auto"/>
        <w:jc w:val="both"/>
        <w:rPr>
          <w:rFonts w:ascii="Times New Roman" w:hAnsi="Times New Roman" w:cs="Times New Roman"/>
          <w:b/>
          <w:sz w:val="24"/>
          <w:szCs w:val="24"/>
        </w:rPr>
      </w:pPr>
      <w:r>
        <w:rPr>
          <w:rFonts w:ascii="Times New Roman" w:hAnsi="Times New Roman" w:cs="Times New Roman"/>
          <w:b/>
          <w:sz w:val="24"/>
          <w:szCs w:val="24"/>
        </w:rPr>
        <w:t>Source: Interviews data</w:t>
      </w:r>
    </w:p>
    <w:p w:rsidR="006B016F" w:rsidRDefault="006B016F" w:rsidP="000143F5">
      <w:pPr>
        <w:spacing w:line="480" w:lineRule="auto"/>
        <w:jc w:val="both"/>
        <w:rPr>
          <w:rFonts w:ascii="Times New Roman" w:hAnsi="Times New Roman" w:cs="Times New Roman"/>
          <w:b/>
          <w:sz w:val="24"/>
          <w:szCs w:val="24"/>
        </w:rPr>
      </w:pPr>
    </w:p>
    <w:p w:rsidR="002B4653" w:rsidRDefault="002B4653" w:rsidP="000143F5">
      <w:pPr>
        <w:spacing w:line="480" w:lineRule="auto"/>
        <w:jc w:val="both"/>
        <w:rPr>
          <w:rFonts w:ascii="Times New Roman" w:hAnsi="Times New Roman" w:cs="Times New Roman"/>
          <w:b/>
          <w:sz w:val="24"/>
          <w:szCs w:val="24"/>
        </w:rPr>
      </w:pPr>
    </w:p>
    <w:p w:rsidR="002B4653" w:rsidRDefault="002B4653" w:rsidP="000143F5">
      <w:pPr>
        <w:spacing w:line="480" w:lineRule="auto"/>
        <w:jc w:val="both"/>
        <w:rPr>
          <w:rFonts w:ascii="Times New Roman" w:hAnsi="Times New Roman" w:cs="Times New Roman"/>
          <w:b/>
          <w:sz w:val="24"/>
          <w:szCs w:val="24"/>
        </w:rPr>
      </w:pPr>
    </w:p>
    <w:p w:rsidR="002B4653" w:rsidRDefault="002B4653" w:rsidP="000143F5">
      <w:pPr>
        <w:spacing w:line="480" w:lineRule="auto"/>
        <w:jc w:val="both"/>
        <w:rPr>
          <w:rFonts w:ascii="Times New Roman" w:hAnsi="Times New Roman" w:cs="Times New Roman"/>
          <w:b/>
          <w:sz w:val="24"/>
          <w:szCs w:val="24"/>
        </w:rPr>
      </w:pPr>
    </w:p>
    <w:p w:rsidR="000143F5" w:rsidRPr="00BF2AE5" w:rsidRDefault="000143F5" w:rsidP="000143F5">
      <w:pPr>
        <w:spacing w:line="480" w:lineRule="auto"/>
        <w:jc w:val="both"/>
        <w:rPr>
          <w:rFonts w:ascii="Times New Roman" w:hAnsi="Times New Roman" w:cs="Times New Roman"/>
          <w:b/>
          <w:sz w:val="24"/>
          <w:szCs w:val="24"/>
        </w:rPr>
      </w:pPr>
      <w:r w:rsidRPr="00BF2AE5">
        <w:rPr>
          <w:rFonts w:ascii="Times New Roman" w:hAnsi="Times New Roman" w:cs="Times New Roman"/>
          <w:b/>
          <w:sz w:val="24"/>
          <w:szCs w:val="24"/>
        </w:rPr>
        <w:lastRenderedPageBreak/>
        <w:t>Example of an end of session questionnaire</w:t>
      </w:r>
      <w:r>
        <w:rPr>
          <w:rFonts w:ascii="Times New Roman" w:hAnsi="Times New Roman" w:cs="Times New Roman"/>
          <w:b/>
          <w:sz w:val="24"/>
          <w:szCs w:val="24"/>
        </w:rPr>
        <w:t xml:space="preserve"> continue</w:t>
      </w:r>
    </w:p>
    <w:tbl>
      <w:tblPr>
        <w:tblStyle w:val="TableGrid"/>
        <w:tblW w:w="9322" w:type="dxa"/>
        <w:tblLayout w:type="fixed"/>
        <w:tblLook w:val="04A0"/>
      </w:tblPr>
      <w:tblGrid>
        <w:gridCol w:w="2007"/>
        <w:gridCol w:w="1078"/>
        <w:gridCol w:w="284"/>
        <w:gridCol w:w="2126"/>
        <w:gridCol w:w="1276"/>
        <w:gridCol w:w="1559"/>
        <w:gridCol w:w="992"/>
      </w:tblGrid>
      <w:tr w:rsidR="00294EBC" w:rsidRPr="00B42453" w:rsidTr="00294EBC">
        <w:tc>
          <w:tcPr>
            <w:tcW w:w="2007" w:type="dxa"/>
          </w:tcPr>
          <w:p w:rsidR="00294EBC" w:rsidRPr="00B42453" w:rsidRDefault="00294EBC" w:rsidP="00B81B8F">
            <w:pPr>
              <w:jc w:val="both"/>
              <w:rPr>
                <w:rFonts w:ascii="Times New Roman" w:hAnsi="Times New Roman" w:cs="Times New Roman"/>
                <w:sz w:val="20"/>
                <w:szCs w:val="20"/>
              </w:rPr>
            </w:pPr>
            <w:r>
              <w:rPr>
                <w:rFonts w:ascii="Times New Roman" w:hAnsi="Times New Roman" w:cs="Times New Roman"/>
                <w:sz w:val="20"/>
                <w:szCs w:val="20"/>
              </w:rPr>
              <w:t>(19) Form co-operatives so that they can push their request to the government</w:t>
            </w:r>
          </w:p>
        </w:tc>
        <w:tc>
          <w:tcPr>
            <w:tcW w:w="1078" w:type="dxa"/>
          </w:tcPr>
          <w:p w:rsidR="00294EBC" w:rsidRPr="00B42453" w:rsidRDefault="00294EBC" w:rsidP="00B81B8F">
            <w:pPr>
              <w:jc w:val="both"/>
              <w:rPr>
                <w:rFonts w:ascii="Times New Roman" w:hAnsi="Times New Roman" w:cs="Times New Roman"/>
                <w:sz w:val="20"/>
                <w:szCs w:val="20"/>
              </w:rPr>
            </w:pPr>
            <w:r>
              <w:rPr>
                <w:rFonts w:ascii="Times New Roman" w:hAnsi="Times New Roman" w:cs="Times New Roman"/>
                <w:sz w:val="20"/>
                <w:szCs w:val="20"/>
              </w:rPr>
              <w:t>Socmove</w:t>
            </w:r>
          </w:p>
        </w:tc>
        <w:tc>
          <w:tcPr>
            <w:tcW w:w="284" w:type="dxa"/>
            <w:tcBorders>
              <w:bottom w:val="single" w:sz="4" w:space="0" w:color="auto"/>
            </w:tcBorders>
          </w:tcPr>
          <w:p w:rsidR="00294EBC" w:rsidRPr="00B42453" w:rsidRDefault="00294EBC" w:rsidP="00B81B8F">
            <w:pPr>
              <w:jc w:val="both"/>
              <w:rPr>
                <w:rFonts w:ascii="Times New Roman" w:hAnsi="Times New Roman" w:cs="Times New Roman"/>
                <w:sz w:val="20"/>
                <w:szCs w:val="20"/>
              </w:rPr>
            </w:pPr>
          </w:p>
        </w:tc>
        <w:tc>
          <w:tcPr>
            <w:tcW w:w="2126" w:type="dxa"/>
            <w:tcBorders>
              <w:bottom w:val="single" w:sz="4" w:space="0" w:color="auto"/>
            </w:tcBorders>
          </w:tcPr>
          <w:p w:rsidR="00294EBC" w:rsidRPr="00B42453" w:rsidRDefault="00294EBC" w:rsidP="00B81B8F">
            <w:pPr>
              <w:jc w:val="both"/>
              <w:rPr>
                <w:rFonts w:ascii="Times New Roman" w:hAnsi="Times New Roman" w:cs="Times New Roman"/>
                <w:sz w:val="20"/>
                <w:szCs w:val="20"/>
              </w:rPr>
            </w:pPr>
            <w:r>
              <w:rPr>
                <w:rFonts w:ascii="Times New Roman" w:hAnsi="Times New Roman" w:cs="Times New Roman"/>
                <w:sz w:val="20"/>
                <w:szCs w:val="20"/>
              </w:rPr>
              <w:t>(22) Learn how to use local materials to inc</w:t>
            </w:r>
            <w:r w:rsidR="00B558CE">
              <w:rPr>
                <w:rFonts w:ascii="Times New Roman" w:hAnsi="Times New Roman" w:cs="Times New Roman"/>
                <w:sz w:val="20"/>
                <w:szCs w:val="20"/>
              </w:rPr>
              <w:t>re</w:t>
            </w:r>
            <w:r>
              <w:rPr>
                <w:rFonts w:ascii="Times New Roman" w:hAnsi="Times New Roman" w:cs="Times New Roman"/>
                <w:sz w:val="20"/>
                <w:szCs w:val="20"/>
              </w:rPr>
              <w:t>ase the quality and quantity of poultry meat and eggs</w:t>
            </w:r>
          </w:p>
        </w:tc>
        <w:tc>
          <w:tcPr>
            <w:tcW w:w="1276" w:type="dxa"/>
            <w:tcBorders>
              <w:bottom w:val="single" w:sz="4" w:space="0" w:color="auto"/>
            </w:tcBorders>
          </w:tcPr>
          <w:p w:rsidR="00294EBC" w:rsidRPr="00294EBC" w:rsidRDefault="00294EBC" w:rsidP="00B81B8F">
            <w:pPr>
              <w:jc w:val="both"/>
              <w:rPr>
                <w:rFonts w:ascii="Times New Roman" w:hAnsi="Times New Roman" w:cs="Times New Roman"/>
                <w:sz w:val="16"/>
                <w:szCs w:val="16"/>
              </w:rPr>
            </w:pPr>
            <w:r w:rsidRPr="00294EBC">
              <w:rPr>
                <w:rFonts w:ascii="Times New Roman" w:hAnsi="Times New Roman" w:cs="Times New Roman"/>
                <w:sz w:val="16"/>
                <w:szCs w:val="16"/>
              </w:rPr>
              <w:t>colltrg</w:t>
            </w:r>
          </w:p>
        </w:tc>
        <w:tc>
          <w:tcPr>
            <w:tcW w:w="1559" w:type="dxa"/>
          </w:tcPr>
          <w:p w:rsidR="00294EBC" w:rsidRPr="00B42453" w:rsidRDefault="00294EBC" w:rsidP="00B81B8F">
            <w:pPr>
              <w:jc w:val="both"/>
              <w:rPr>
                <w:rFonts w:ascii="Times New Roman" w:hAnsi="Times New Roman" w:cs="Times New Roman"/>
                <w:sz w:val="20"/>
                <w:szCs w:val="20"/>
              </w:rPr>
            </w:pPr>
            <w:r>
              <w:rPr>
                <w:rFonts w:ascii="Times New Roman" w:hAnsi="Times New Roman" w:cs="Times New Roman"/>
                <w:sz w:val="20"/>
                <w:szCs w:val="20"/>
              </w:rPr>
              <w:t>(24) Form social movement to fight against the competitors</w:t>
            </w:r>
          </w:p>
        </w:tc>
        <w:tc>
          <w:tcPr>
            <w:tcW w:w="992" w:type="dxa"/>
          </w:tcPr>
          <w:p w:rsidR="00294EBC" w:rsidRPr="00B42453" w:rsidRDefault="00294EBC" w:rsidP="00B81B8F">
            <w:pPr>
              <w:jc w:val="both"/>
              <w:rPr>
                <w:rFonts w:ascii="Times New Roman" w:hAnsi="Times New Roman" w:cs="Times New Roman"/>
                <w:sz w:val="20"/>
                <w:szCs w:val="20"/>
              </w:rPr>
            </w:pPr>
            <w:r>
              <w:rPr>
                <w:rFonts w:ascii="Times New Roman" w:hAnsi="Times New Roman" w:cs="Times New Roman"/>
                <w:sz w:val="20"/>
                <w:szCs w:val="20"/>
              </w:rPr>
              <w:t>Socmove</w:t>
            </w:r>
          </w:p>
        </w:tc>
      </w:tr>
      <w:tr w:rsidR="00294EBC" w:rsidRPr="00B42453" w:rsidTr="00294EBC">
        <w:trPr>
          <w:trHeight w:val="360"/>
        </w:trPr>
        <w:tc>
          <w:tcPr>
            <w:tcW w:w="2007" w:type="dxa"/>
            <w:tcBorders>
              <w:bottom w:val="single" w:sz="4" w:space="0" w:color="auto"/>
            </w:tcBorders>
          </w:tcPr>
          <w:p w:rsidR="00294EBC" w:rsidRPr="00B42453" w:rsidRDefault="00294EBC" w:rsidP="00B81B8F">
            <w:pPr>
              <w:jc w:val="both"/>
              <w:rPr>
                <w:rFonts w:ascii="Times New Roman" w:hAnsi="Times New Roman" w:cs="Times New Roman"/>
                <w:sz w:val="20"/>
                <w:szCs w:val="20"/>
              </w:rPr>
            </w:pPr>
          </w:p>
          <w:p w:rsidR="00294EBC" w:rsidRPr="00B42453" w:rsidRDefault="00294EBC" w:rsidP="00B81B8F">
            <w:pPr>
              <w:jc w:val="both"/>
              <w:rPr>
                <w:rFonts w:ascii="Times New Roman" w:hAnsi="Times New Roman" w:cs="Times New Roman"/>
                <w:sz w:val="20"/>
                <w:szCs w:val="20"/>
              </w:rPr>
            </w:pPr>
          </w:p>
        </w:tc>
        <w:tc>
          <w:tcPr>
            <w:tcW w:w="1078" w:type="dxa"/>
            <w:tcBorders>
              <w:bottom w:val="single" w:sz="4" w:space="0" w:color="auto"/>
            </w:tcBorders>
          </w:tcPr>
          <w:p w:rsidR="00294EBC" w:rsidRPr="00B42453" w:rsidRDefault="00294EBC" w:rsidP="00B81B8F">
            <w:pPr>
              <w:jc w:val="both"/>
              <w:rPr>
                <w:rFonts w:ascii="Times New Roman" w:hAnsi="Times New Roman" w:cs="Times New Roman"/>
                <w:sz w:val="20"/>
                <w:szCs w:val="20"/>
              </w:rPr>
            </w:pPr>
          </w:p>
        </w:tc>
        <w:tc>
          <w:tcPr>
            <w:tcW w:w="284" w:type="dxa"/>
            <w:tcBorders>
              <w:bottom w:val="single" w:sz="4" w:space="0" w:color="auto"/>
            </w:tcBorders>
          </w:tcPr>
          <w:p w:rsidR="00294EBC" w:rsidRPr="00B42453" w:rsidRDefault="00294EBC" w:rsidP="00B81B8F">
            <w:pPr>
              <w:jc w:val="both"/>
              <w:rPr>
                <w:rFonts w:ascii="Times New Roman" w:hAnsi="Times New Roman" w:cs="Times New Roman"/>
                <w:sz w:val="20"/>
                <w:szCs w:val="20"/>
              </w:rPr>
            </w:pPr>
          </w:p>
        </w:tc>
        <w:tc>
          <w:tcPr>
            <w:tcW w:w="2126" w:type="dxa"/>
            <w:tcBorders>
              <w:bottom w:val="single" w:sz="4" w:space="0" w:color="auto"/>
            </w:tcBorders>
          </w:tcPr>
          <w:p w:rsidR="00294EBC" w:rsidRPr="00B42453" w:rsidRDefault="00294EBC" w:rsidP="00B81B8F">
            <w:pPr>
              <w:jc w:val="both"/>
              <w:rPr>
                <w:rFonts w:ascii="Times New Roman" w:hAnsi="Times New Roman" w:cs="Times New Roman"/>
                <w:sz w:val="20"/>
                <w:szCs w:val="20"/>
              </w:rPr>
            </w:pPr>
          </w:p>
        </w:tc>
        <w:tc>
          <w:tcPr>
            <w:tcW w:w="1276" w:type="dxa"/>
            <w:tcBorders>
              <w:bottom w:val="single" w:sz="4" w:space="0" w:color="auto"/>
            </w:tcBorders>
          </w:tcPr>
          <w:p w:rsidR="00294EBC" w:rsidRPr="00B42453" w:rsidRDefault="00294EBC" w:rsidP="00B81B8F">
            <w:pPr>
              <w:jc w:val="both"/>
              <w:rPr>
                <w:rFonts w:ascii="Times New Roman" w:hAnsi="Times New Roman" w:cs="Times New Roman"/>
                <w:sz w:val="20"/>
                <w:szCs w:val="20"/>
              </w:rPr>
            </w:pPr>
          </w:p>
        </w:tc>
        <w:tc>
          <w:tcPr>
            <w:tcW w:w="1559" w:type="dxa"/>
            <w:tcBorders>
              <w:bottom w:val="single" w:sz="4" w:space="0" w:color="auto"/>
            </w:tcBorders>
          </w:tcPr>
          <w:p w:rsidR="00294EBC" w:rsidRPr="00B42453" w:rsidRDefault="00294EBC" w:rsidP="00B81B8F">
            <w:pPr>
              <w:jc w:val="both"/>
              <w:rPr>
                <w:rFonts w:ascii="Times New Roman" w:hAnsi="Times New Roman" w:cs="Times New Roman"/>
                <w:sz w:val="20"/>
                <w:szCs w:val="20"/>
              </w:rPr>
            </w:pPr>
          </w:p>
        </w:tc>
        <w:tc>
          <w:tcPr>
            <w:tcW w:w="992" w:type="dxa"/>
            <w:tcBorders>
              <w:bottom w:val="single" w:sz="4" w:space="0" w:color="auto"/>
            </w:tcBorders>
          </w:tcPr>
          <w:p w:rsidR="00294EBC" w:rsidRPr="00B42453" w:rsidRDefault="00294EBC" w:rsidP="00B81B8F">
            <w:pPr>
              <w:jc w:val="both"/>
              <w:rPr>
                <w:rFonts w:ascii="Times New Roman" w:hAnsi="Times New Roman" w:cs="Times New Roman"/>
                <w:sz w:val="20"/>
                <w:szCs w:val="20"/>
              </w:rPr>
            </w:pPr>
          </w:p>
        </w:tc>
      </w:tr>
      <w:tr w:rsidR="00294EBC" w:rsidRPr="00B42453" w:rsidTr="00294EBC">
        <w:trPr>
          <w:trHeight w:val="795"/>
        </w:trPr>
        <w:tc>
          <w:tcPr>
            <w:tcW w:w="2007" w:type="dxa"/>
            <w:tcBorders>
              <w:top w:val="single" w:sz="4" w:space="0" w:color="auto"/>
              <w:bottom w:val="single" w:sz="4" w:space="0" w:color="auto"/>
            </w:tcBorders>
          </w:tcPr>
          <w:p w:rsidR="00294EBC" w:rsidRPr="00C61BB3" w:rsidRDefault="00294EBC" w:rsidP="00B81B8F">
            <w:pPr>
              <w:jc w:val="both"/>
              <w:rPr>
                <w:rFonts w:ascii="Times New Roman" w:hAnsi="Times New Roman" w:cs="Times New Roman"/>
              </w:rPr>
            </w:pPr>
            <w:r w:rsidRPr="00C61BB3">
              <w:rPr>
                <w:rFonts w:ascii="Times New Roman" w:hAnsi="Times New Roman" w:cs="Times New Roman"/>
              </w:rPr>
              <w:t xml:space="preserve"> </w:t>
            </w:r>
            <w:r>
              <w:rPr>
                <w:rFonts w:ascii="Times New Roman" w:hAnsi="Times New Roman" w:cs="Times New Roman"/>
              </w:rPr>
              <w:t xml:space="preserve">(20) </w:t>
            </w:r>
            <w:r w:rsidRPr="00C61BB3">
              <w:rPr>
                <w:rFonts w:ascii="Times New Roman" w:hAnsi="Times New Roman" w:cs="Times New Roman"/>
              </w:rPr>
              <w:t xml:space="preserve">Form joint ventures </w:t>
            </w:r>
          </w:p>
        </w:tc>
        <w:tc>
          <w:tcPr>
            <w:tcW w:w="1078" w:type="dxa"/>
            <w:tcBorders>
              <w:top w:val="single" w:sz="4" w:space="0" w:color="auto"/>
              <w:bottom w:val="single" w:sz="4" w:space="0" w:color="auto"/>
            </w:tcBorders>
          </w:tcPr>
          <w:p w:rsidR="00294EBC" w:rsidRPr="00B42453" w:rsidRDefault="00294EBC" w:rsidP="00B81B8F">
            <w:pPr>
              <w:jc w:val="both"/>
              <w:rPr>
                <w:rFonts w:ascii="Times New Roman" w:hAnsi="Times New Roman" w:cs="Times New Roman"/>
                <w:sz w:val="20"/>
                <w:szCs w:val="20"/>
              </w:rPr>
            </w:pPr>
            <w:r>
              <w:rPr>
                <w:rFonts w:ascii="Times New Roman" w:hAnsi="Times New Roman" w:cs="Times New Roman"/>
                <w:sz w:val="20"/>
                <w:szCs w:val="20"/>
              </w:rPr>
              <w:t>Socmove</w:t>
            </w:r>
          </w:p>
          <w:p w:rsidR="00294EBC" w:rsidRPr="00B42453" w:rsidRDefault="00294EBC" w:rsidP="00B81B8F">
            <w:pPr>
              <w:rPr>
                <w:rFonts w:ascii="Times New Roman" w:hAnsi="Times New Roman" w:cs="Times New Roman"/>
                <w:sz w:val="20"/>
                <w:szCs w:val="20"/>
              </w:rPr>
            </w:pPr>
          </w:p>
        </w:tc>
        <w:tc>
          <w:tcPr>
            <w:tcW w:w="284" w:type="dxa"/>
            <w:tcBorders>
              <w:top w:val="single" w:sz="4" w:space="0" w:color="auto"/>
              <w:bottom w:val="single" w:sz="4" w:space="0" w:color="auto"/>
            </w:tcBorders>
          </w:tcPr>
          <w:p w:rsidR="00294EBC" w:rsidRPr="00B42453" w:rsidRDefault="00294EBC" w:rsidP="00B81B8F">
            <w:pPr>
              <w:jc w:val="both"/>
              <w:rPr>
                <w:rFonts w:ascii="Times New Roman" w:hAnsi="Times New Roman" w:cs="Times New Roman"/>
                <w:sz w:val="20"/>
                <w:szCs w:val="20"/>
              </w:rPr>
            </w:pPr>
          </w:p>
        </w:tc>
        <w:tc>
          <w:tcPr>
            <w:tcW w:w="2126" w:type="dxa"/>
            <w:tcBorders>
              <w:top w:val="single" w:sz="4" w:space="0" w:color="auto"/>
              <w:bottom w:val="single" w:sz="4" w:space="0" w:color="auto"/>
            </w:tcBorders>
          </w:tcPr>
          <w:p w:rsidR="00294EBC" w:rsidRPr="00B42453" w:rsidRDefault="00294EBC" w:rsidP="00B81B8F">
            <w:pPr>
              <w:jc w:val="both"/>
              <w:rPr>
                <w:rFonts w:ascii="Times New Roman" w:hAnsi="Times New Roman" w:cs="Times New Roman"/>
                <w:sz w:val="20"/>
                <w:szCs w:val="20"/>
              </w:rPr>
            </w:pPr>
            <w:r>
              <w:rPr>
                <w:rFonts w:ascii="Times New Roman" w:hAnsi="Times New Roman" w:cs="Times New Roman"/>
                <w:sz w:val="20"/>
                <w:szCs w:val="20"/>
              </w:rPr>
              <w:t xml:space="preserve">(23) The farmers need to do group advert to entice more consumers </w:t>
            </w:r>
          </w:p>
        </w:tc>
        <w:tc>
          <w:tcPr>
            <w:tcW w:w="1276" w:type="dxa"/>
            <w:tcBorders>
              <w:top w:val="single" w:sz="4" w:space="0" w:color="auto"/>
              <w:bottom w:val="single" w:sz="4" w:space="0" w:color="auto"/>
            </w:tcBorders>
          </w:tcPr>
          <w:p w:rsidR="00294EBC" w:rsidRPr="00B42453" w:rsidRDefault="00294EBC" w:rsidP="00B81B8F">
            <w:pPr>
              <w:jc w:val="both"/>
              <w:rPr>
                <w:rFonts w:ascii="Times New Roman" w:hAnsi="Times New Roman" w:cs="Times New Roman"/>
                <w:sz w:val="20"/>
                <w:szCs w:val="20"/>
              </w:rPr>
            </w:pPr>
            <w:r>
              <w:rPr>
                <w:rFonts w:ascii="Times New Roman" w:hAnsi="Times New Roman" w:cs="Times New Roman"/>
                <w:sz w:val="16"/>
                <w:szCs w:val="16"/>
              </w:rPr>
              <w:t>coadcamp</w:t>
            </w:r>
          </w:p>
        </w:tc>
        <w:tc>
          <w:tcPr>
            <w:tcW w:w="1559" w:type="dxa"/>
            <w:tcBorders>
              <w:top w:val="single" w:sz="4" w:space="0" w:color="auto"/>
              <w:bottom w:val="single" w:sz="4" w:space="0" w:color="auto"/>
            </w:tcBorders>
          </w:tcPr>
          <w:p w:rsidR="00294EBC" w:rsidRPr="00B42453" w:rsidRDefault="002954C3" w:rsidP="00B81B8F">
            <w:pPr>
              <w:jc w:val="both"/>
              <w:rPr>
                <w:rFonts w:ascii="Times New Roman" w:hAnsi="Times New Roman" w:cs="Times New Roman"/>
                <w:sz w:val="20"/>
                <w:szCs w:val="20"/>
              </w:rPr>
            </w:pPr>
            <w:r>
              <w:rPr>
                <w:rFonts w:ascii="Times New Roman" w:hAnsi="Times New Roman" w:cs="Times New Roman"/>
                <w:sz w:val="20"/>
                <w:szCs w:val="20"/>
              </w:rPr>
              <w:t>(25) F</w:t>
            </w:r>
            <w:r w:rsidR="00294EBC">
              <w:rPr>
                <w:rFonts w:ascii="Times New Roman" w:hAnsi="Times New Roman" w:cs="Times New Roman"/>
                <w:sz w:val="20"/>
                <w:szCs w:val="20"/>
              </w:rPr>
              <w:t xml:space="preserve">armers should </w:t>
            </w:r>
            <w:r>
              <w:rPr>
                <w:rFonts w:ascii="Times New Roman" w:hAnsi="Times New Roman" w:cs="Times New Roman"/>
                <w:sz w:val="20"/>
                <w:szCs w:val="20"/>
              </w:rPr>
              <w:t>make bulk purchases in group to save money</w:t>
            </w:r>
          </w:p>
        </w:tc>
        <w:tc>
          <w:tcPr>
            <w:tcW w:w="992" w:type="dxa"/>
            <w:tcBorders>
              <w:top w:val="single" w:sz="4" w:space="0" w:color="auto"/>
              <w:bottom w:val="single" w:sz="4" w:space="0" w:color="auto"/>
            </w:tcBorders>
          </w:tcPr>
          <w:p w:rsidR="00294EBC" w:rsidRPr="002954C3" w:rsidRDefault="00294EBC" w:rsidP="00B81B8F">
            <w:pPr>
              <w:jc w:val="both"/>
              <w:rPr>
                <w:rFonts w:ascii="Times New Roman" w:hAnsi="Times New Roman" w:cs="Times New Roman"/>
                <w:sz w:val="16"/>
                <w:szCs w:val="16"/>
              </w:rPr>
            </w:pPr>
            <w:r w:rsidRPr="002954C3">
              <w:rPr>
                <w:rFonts w:ascii="Times New Roman" w:hAnsi="Times New Roman" w:cs="Times New Roman"/>
                <w:sz w:val="16"/>
                <w:szCs w:val="16"/>
              </w:rPr>
              <w:t>S</w:t>
            </w:r>
            <w:r w:rsidR="002954C3" w:rsidRPr="002954C3">
              <w:rPr>
                <w:rFonts w:ascii="Times New Roman" w:hAnsi="Times New Roman" w:cs="Times New Roman"/>
                <w:sz w:val="16"/>
                <w:szCs w:val="16"/>
              </w:rPr>
              <w:t>tracosted</w:t>
            </w:r>
          </w:p>
        </w:tc>
      </w:tr>
      <w:tr w:rsidR="00294EBC" w:rsidRPr="00B42453" w:rsidTr="00294EBC">
        <w:trPr>
          <w:trHeight w:val="231"/>
        </w:trPr>
        <w:tc>
          <w:tcPr>
            <w:tcW w:w="2007" w:type="dxa"/>
            <w:tcBorders>
              <w:top w:val="single" w:sz="4" w:space="0" w:color="auto"/>
              <w:bottom w:val="single" w:sz="4" w:space="0" w:color="auto"/>
            </w:tcBorders>
          </w:tcPr>
          <w:p w:rsidR="00294EBC" w:rsidRPr="00C61BB3" w:rsidRDefault="00294EBC" w:rsidP="00B81B8F">
            <w:pPr>
              <w:jc w:val="both"/>
              <w:rPr>
                <w:rFonts w:ascii="Times New Roman" w:hAnsi="Times New Roman" w:cs="Times New Roman"/>
              </w:rPr>
            </w:pPr>
            <w:r>
              <w:rPr>
                <w:rFonts w:ascii="Times New Roman" w:hAnsi="Times New Roman" w:cs="Times New Roman"/>
              </w:rPr>
              <w:t>(21)</w:t>
            </w:r>
            <w:r w:rsidRPr="00C61BB3">
              <w:rPr>
                <w:rFonts w:ascii="Times New Roman" w:hAnsi="Times New Roman" w:cs="Times New Roman"/>
              </w:rPr>
              <w:t xml:space="preserve"> Form co-operatives to support each other</w:t>
            </w:r>
          </w:p>
        </w:tc>
        <w:tc>
          <w:tcPr>
            <w:tcW w:w="1078" w:type="dxa"/>
            <w:tcBorders>
              <w:top w:val="single" w:sz="4" w:space="0" w:color="auto"/>
              <w:bottom w:val="single" w:sz="4" w:space="0" w:color="auto"/>
            </w:tcBorders>
          </w:tcPr>
          <w:p w:rsidR="00294EBC" w:rsidRPr="00B42453" w:rsidRDefault="00294EBC" w:rsidP="00B81B8F">
            <w:pPr>
              <w:jc w:val="both"/>
              <w:rPr>
                <w:rFonts w:ascii="Times New Roman" w:hAnsi="Times New Roman" w:cs="Times New Roman"/>
                <w:sz w:val="20"/>
                <w:szCs w:val="20"/>
              </w:rPr>
            </w:pPr>
            <w:r>
              <w:rPr>
                <w:rFonts w:ascii="Times New Roman" w:hAnsi="Times New Roman" w:cs="Times New Roman"/>
                <w:sz w:val="20"/>
                <w:szCs w:val="20"/>
              </w:rPr>
              <w:t>Socmove</w:t>
            </w:r>
          </w:p>
        </w:tc>
        <w:tc>
          <w:tcPr>
            <w:tcW w:w="284" w:type="dxa"/>
            <w:tcBorders>
              <w:top w:val="single" w:sz="4" w:space="0" w:color="auto"/>
              <w:bottom w:val="single" w:sz="4" w:space="0" w:color="auto"/>
            </w:tcBorders>
          </w:tcPr>
          <w:p w:rsidR="00294EBC" w:rsidRPr="00B42453" w:rsidRDefault="00294EBC" w:rsidP="00B81B8F">
            <w:pPr>
              <w:jc w:val="both"/>
              <w:rPr>
                <w:rFonts w:ascii="Times New Roman" w:hAnsi="Times New Roman" w:cs="Times New Roman"/>
                <w:sz w:val="20"/>
                <w:szCs w:val="20"/>
              </w:rPr>
            </w:pPr>
          </w:p>
        </w:tc>
        <w:tc>
          <w:tcPr>
            <w:tcW w:w="2126" w:type="dxa"/>
            <w:tcBorders>
              <w:top w:val="single" w:sz="4" w:space="0" w:color="auto"/>
              <w:bottom w:val="single" w:sz="4" w:space="0" w:color="auto"/>
            </w:tcBorders>
          </w:tcPr>
          <w:p w:rsidR="00294EBC" w:rsidRPr="00B42453" w:rsidRDefault="00294EBC" w:rsidP="00B81B8F">
            <w:pPr>
              <w:jc w:val="both"/>
              <w:rPr>
                <w:rFonts w:ascii="Times New Roman" w:hAnsi="Times New Roman" w:cs="Times New Roman"/>
                <w:sz w:val="20"/>
                <w:szCs w:val="20"/>
              </w:rPr>
            </w:pPr>
          </w:p>
        </w:tc>
        <w:tc>
          <w:tcPr>
            <w:tcW w:w="1276" w:type="dxa"/>
            <w:tcBorders>
              <w:top w:val="single" w:sz="4" w:space="0" w:color="auto"/>
              <w:bottom w:val="single" w:sz="4" w:space="0" w:color="auto"/>
            </w:tcBorders>
          </w:tcPr>
          <w:p w:rsidR="00294EBC" w:rsidRPr="00B42453" w:rsidRDefault="00294EBC" w:rsidP="00B81B8F">
            <w:pPr>
              <w:jc w:val="both"/>
              <w:rPr>
                <w:rFonts w:ascii="Times New Roman" w:hAnsi="Times New Roman" w:cs="Times New Roman"/>
                <w:sz w:val="20"/>
                <w:szCs w:val="20"/>
              </w:rPr>
            </w:pPr>
          </w:p>
        </w:tc>
        <w:tc>
          <w:tcPr>
            <w:tcW w:w="1559" w:type="dxa"/>
            <w:tcBorders>
              <w:top w:val="single" w:sz="4" w:space="0" w:color="auto"/>
              <w:bottom w:val="single" w:sz="4" w:space="0" w:color="auto"/>
            </w:tcBorders>
          </w:tcPr>
          <w:p w:rsidR="00294EBC" w:rsidRPr="00B42453" w:rsidRDefault="00294EBC" w:rsidP="00B81B8F">
            <w:pPr>
              <w:jc w:val="both"/>
              <w:rPr>
                <w:rFonts w:ascii="Times New Roman" w:hAnsi="Times New Roman" w:cs="Times New Roman"/>
                <w:sz w:val="20"/>
                <w:szCs w:val="20"/>
              </w:rPr>
            </w:pPr>
          </w:p>
        </w:tc>
        <w:tc>
          <w:tcPr>
            <w:tcW w:w="992" w:type="dxa"/>
            <w:tcBorders>
              <w:top w:val="single" w:sz="4" w:space="0" w:color="auto"/>
              <w:bottom w:val="single" w:sz="4" w:space="0" w:color="auto"/>
            </w:tcBorders>
          </w:tcPr>
          <w:p w:rsidR="00294EBC" w:rsidRPr="00B42453" w:rsidRDefault="00294EBC" w:rsidP="00B81B8F">
            <w:pPr>
              <w:jc w:val="both"/>
              <w:rPr>
                <w:rFonts w:ascii="Times New Roman" w:hAnsi="Times New Roman" w:cs="Times New Roman"/>
                <w:sz w:val="20"/>
                <w:szCs w:val="20"/>
              </w:rPr>
            </w:pPr>
          </w:p>
        </w:tc>
      </w:tr>
      <w:tr w:rsidR="00594382" w:rsidRPr="00B42453" w:rsidTr="00594382">
        <w:trPr>
          <w:trHeight w:val="1600"/>
        </w:trPr>
        <w:tc>
          <w:tcPr>
            <w:tcW w:w="3085" w:type="dxa"/>
            <w:gridSpan w:val="2"/>
            <w:tcBorders>
              <w:top w:val="single" w:sz="4" w:space="0" w:color="auto"/>
              <w:left w:val="nil"/>
              <w:bottom w:val="nil"/>
              <w:right w:val="nil"/>
            </w:tcBorders>
          </w:tcPr>
          <w:p w:rsidR="00594382" w:rsidRPr="00606C56" w:rsidRDefault="001D71EB" w:rsidP="00B81B8F">
            <w:pPr>
              <w:jc w:val="both"/>
              <w:rPr>
                <w:rFonts w:ascii="Times New Roman" w:hAnsi="Times New Roman" w:cs="Times New Roman"/>
                <w:b/>
                <w:sz w:val="20"/>
                <w:szCs w:val="20"/>
              </w:rPr>
            </w:pPr>
            <w:r w:rsidRPr="00606C56">
              <w:rPr>
                <w:rFonts w:ascii="Times New Roman" w:hAnsi="Times New Roman" w:cs="Times New Roman"/>
                <w:b/>
                <w:sz w:val="20"/>
                <w:szCs w:val="20"/>
              </w:rPr>
              <w:t>Interview Data</w:t>
            </w:r>
          </w:p>
        </w:tc>
        <w:tc>
          <w:tcPr>
            <w:tcW w:w="3686" w:type="dxa"/>
            <w:gridSpan w:val="3"/>
            <w:tcBorders>
              <w:top w:val="single" w:sz="4" w:space="0" w:color="auto"/>
              <w:left w:val="nil"/>
              <w:bottom w:val="nil"/>
              <w:right w:val="nil"/>
            </w:tcBorders>
          </w:tcPr>
          <w:p w:rsidR="00594382" w:rsidRPr="00B42453" w:rsidRDefault="00594382" w:rsidP="00B81B8F">
            <w:pPr>
              <w:jc w:val="both"/>
              <w:rPr>
                <w:rFonts w:ascii="Times New Roman" w:hAnsi="Times New Roman" w:cs="Times New Roman"/>
                <w:sz w:val="20"/>
                <w:szCs w:val="20"/>
              </w:rPr>
            </w:pPr>
          </w:p>
        </w:tc>
        <w:tc>
          <w:tcPr>
            <w:tcW w:w="2551" w:type="dxa"/>
            <w:gridSpan w:val="2"/>
            <w:tcBorders>
              <w:top w:val="single" w:sz="4" w:space="0" w:color="auto"/>
              <w:left w:val="nil"/>
              <w:bottom w:val="nil"/>
              <w:right w:val="nil"/>
            </w:tcBorders>
          </w:tcPr>
          <w:p w:rsidR="00594382" w:rsidRPr="00B42453" w:rsidRDefault="00594382" w:rsidP="00B81B8F">
            <w:pPr>
              <w:jc w:val="both"/>
              <w:rPr>
                <w:rFonts w:ascii="Times New Roman" w:hAnsi="Times New Roman" w:cs="Times New Roman"/>
                <w:sz w:val="20"/>
                <w:szCs w:val="20"/>
              </w:rPr>
            </w:pPr>
          </w:p>
        </w:tc>
      </w:tr>
    </w:tbl>
    <w:p w:rsidR="003A69C3" w:rsidRDefault="000143F5" w:rsidP="000143F5">
      <w:pPr>
        <w:rPr>
          <w:rFonts w:ascii="Times New Roman" w:hAnsi="Times New Roman" w:cs="Times New Roman"/>
          <w:b/>
          <w:sz w:val="20"/>
          <w:szCs w:val="20"/>
        </w:rPr>
      </w:pPr>
      <w:r w:rsidRPr="003B00E0">
        <w:rPr>
          <w:rFonts w:ascii="Times New Roman" w:hAnsi="Times New Roman" w:cs="Times New Roman"/>
          <w:b/>
          <w:sz w:val="20"/>
          <w:szCs w:val="20"/>
        </w:rPr>
        <w:t xml:space="preserve">                                                                                                                                                                                   </w:t>
      </w:r>
    </w:p>
    <w:p w:rsidR="003A69C3" w:rsidRDefault="003A69C3" w:rsidP="000143F5">
      <w:pPr>
        <w:rPr>
          <w:rFonts w:ascii="Times New Roman" w:hAnsi="Times New Roman" w:cs="Times New Roman"/>
          <w:b/>
          <w:sz w:val="20"/>
          <w:szCs w:val="20"/>
        </w:rPr>
      </w:pPr>
    </w:p>
    <w:p w:rsidR="003A69C3" w:rsidRDefault="003A69C3" w:rsidP="000143F5">
      <w:pPr>
        <w:rPr>
          <w:rFonts w:ascii="Times New Roman" w:hAnsi="Times New Roman" w:cs="Times New Roman"/>
          <w:b/>
          <w:sz w:val="20"/>
          <w:szCs w:val="20"/>
        </w:rPr>
      </w:pPr>
    </w:p>
    <w:p w:rsidR="003A69C3" w:rsidRDefault="003A69C3" w:rsidP="000143F5">
      <w:pPr>
        <w:rPr>
          <w:rFonts w:ascii="Times New Roman" w:hAnsi="Times New Roman" w:cs="Times New Roman"/>
          <w:b/>
          <w:sz w:val="20"/>
          <w:szCs w:val="20"/>
        </w:rPr>
      </w:pPr>
    </w:p>
    <w:p w:rsidR="003A69C3" w:rsidRDefault="003A69C3" w:rsidP="000143F5">
      <w:pPr>
        <w:rPr>
          <w:rFonts w:ascii="Times New Roman" w:hAnsi="Times New Roman" w:cs="Times New Roman"/>
          <w:b/>
          <w:sz w:val="20"/>
          <w:szCs w:val="20"/>
        </w:rPr>
      </w:pPr>
    </w:p>
    <w:p w:rsidR="002B4653" w:rsidRDefault="002B4653" w:rsidP="000143F5">
      <w:pPr>
        <w:rPr>
          <w:rFonts w:ascii="Times New Roman" w:hAnsi="Times New Roman" w:cs="Times New Roman"/>
          <w:b/>
          <w:sz w:val="24"/>
          <w:szCs w:val="24"/>
        </w:rPr>
      </w:pPr>
    </w:p>
    <w:p w:rsidR="002B4653" w:rsidRDefault="002B4653" w:rsidP="000143F5">
      <w:pPr>
        <w:rPr>
          <w:rFonts w:ascii="Times New Roman" w:hAnsi="Times New Roman" w:cs="Times New Roman"/>
          <w:b/>
          <w:sz w:val="24"/>
          <w:szCs w:val="24"/>
        </w:rPr>
      </w:pPr>
    </w:p>
    <w:p w:rsidR="002B4653" w:rsidRDefault="002B4653" w:rsidP="000143F5">
      <w:pPr>
        <w:rPr>
          <w:rFonts w:ascii="Times New Roman" w:hAnsi="Times New Roman" w:cs="Times New Roman"/>
          <w:b/>
          <w:sz w:val="24"/>
          <w:szCs w:val="24"/>
        </w:rPr>
      </w:pPr>
    </w:p>
    <w:p w:rsidR="002B4653" w:rsidRDefault="002B4653" w:rsidP="000143F5">
      <w:pPr>
        <w:rPr>
          <w:rFonts w:ascii="Times New Roman" w:hAnsi="Times New Roman" w:cs="Times New Roman"/>
          <w:b/>
          <w:sz w:val="24"/>
          <w:szCs w:val="24"/>
        </w:rPr>
      </w:pPr>
    </w:p>
    <w:p w:rsidR="002B4653" w:rsidRDefault="002B4653" w:rsidP="000143F5">
      <w:pPr>
        <w:rPr>
          <w:rFonts w:ascii="Times New Roman" w:hAnsi="Times New Roman" w:cs="Times New Roman"/>
          <w:b/>
          <w:sz w:val="24"/>
          <w:szCs w:val="24"/>
        </w:rPr>
      </w:pPr>
    </w:p>
    <w:p w:rsidR="00717453" w:rsidRDefault="00717453" w:rsidP="000143F5">
      <w:pPr>
        <w:rPr>
          <w:rFonts w:ascii="Times New Roman" w:hAnsi="Times New Roman" w:cs="Times New Roman"/>
          <w:b/>
          <w:sz w:val="24"/>
          <w:szCs w:val="24"/>
        </w:rPr>
      </w:pPr>
    </w:p>
    <w:p w:rsidR="00717453" w:rsidRDefault="00717453" w:rsidP="000143F5">
      <w:pPr>
        <w:rPr>
          <w:rFonts w:ascii="Times New Roman" w:hAnsi="Times New Roman" w:cs="Times New Roman"/>
          <w:b/>
          <w:sz w:val="24"/>
          <w:szCs w:val="24"/>
        </w:rPr>
      </w:pPr>
    </w:p>
    <w:p w:rsidR="00CB064A" w:rsidRDefault="00CB064A" w:rsidP="000143F5">
      <w:pPr>
        <w:rPr>
          <w:rFonts w:ascii="Times New Roman" w:hAnsi="Times New Roman" w:cs="Times New Roman"/>
          <w:b/>
          <w:sz w:val="24"/>
          <w:szCs w:val="24"/>
        </w:rPr>
      </w:pPr>
    </w:p>
    <w:p w:rsidR="00CB064A" w:rsidRDefault="00CB064A" w:rsidP="000143F5">
      <w:pPr>
        <w:rPr>
          <w:rFonts w:ascii="Times New Roman" w:hAnsi="Times New Roman" w:cs="Times New Roman"/>
          <w:b/>
          <w:sz w:val="24"/>
          <w:szCs w:val="24"/>
        </w:rPr>
      </w:pPr>
    </w:p>
    <w:p w:rsidR="00717453" w:rsidRDefault="00717453" w:rsidP="000143F5">
      <w:pPr>
        <w:rPr>
          <w:rFonts w:ascii="Times New Roman" w:hAnsi="Times New Roman" w:cs="Times New Roman"/>
          <w:b/>
          <w:sz w:val="24"/>
          <w:szCs w:val="24"/>
        </w:rPr>
      </w:pPr>
    </w:p>
    <w:p w:rsidR="00717453" w:rsidRDefault="00717453" w:rsidP="000143F5">
      <w:pPr>
        <w:rPr>
          <w:rFonts w:ascii="Times New Roman" w:hAnsi="Times New Roman" w:cs="Times New Roman"/>
          <w:b/>
          <w:sz w:val="24"/>
          <w:szCs w:val="24"/>
        </w:rPr>
      </w:pPr>
    </w:p>
    <w:p w:rsidR="000143F5" w:rsidRPr="000B78D6" w:rsidRDefault="000143F5" w:rsidP="000143F5">
      <w:pPr>
        <w:rPr>
          <w:rFonts w:ascii="Times New Roman" w:hAnsi="Times New Roman" w:cs="Times New Roman"/>
          <w:b/>
          <w:sz w:val="24"/>
          <w:szCs w:val="24"/>
        </w:rPr>
      </w:pPr>
      <w:r w:rsidRPr="000B78D6">
        <w:rPr>
          <w:rFonts w:ascii="Times New Roman" w:hAnsi="Times New Roman" w:cs="Times New Roman"/>
          <w:b/>
          <w:sz w:val="24"/>
          <w:szCs w:val="24"/>
        </w:rPr>
        <w:lastRenderedPageBreak/>
        <w:t xml:space="preserve"> </w:t>
      </w:r>
      <w:r w:rsidR="000218C1" w:rsidRPr="000B78D6">
        <w:rPr>
          <w:rFonts w:ascii="Times New Roman" w:hAnsi="Times New Roman" w:cs="Times New Roman"/>
          <w:b/>
          <w:sz w:val="24"/>
          <w:szCs w:val="24"/>
        </w:rPr>
        <w:t xml:space="preserve">APPENDIX 45 SECTION B: </w:t>
      </w:r>
      <w:r w:rsidRPr="000B78D6">
        <w:rPr>
          <w:rFonts w:ascii="Times New Roman" w:hAnsi="Times New Roman" w:cs="Times New Roman"/>
          <w:b/>
          <w:sz w:val="24"/>
          <w:szCs w:val="24"/>
        </w:rPr>
        <w:t>Table</w:t>
      </w:r>
      <w:r w:rsidR="002B4653" w:rsidRPr="000B78D6">
        <w:rPr>
          <w:rFonts w:ascii="Times New Roman" w:hAnsi="Times New Roman" w:cs="Times New Roman"/>
          <w:b/>
          <w:sz w:val="24"/>
          <w:szCs w:val="24"/>
        </w:rPr>
        <w:t xml:space="preserve"> 72</w:t>
      </w:r>
      <w:r w:rsidRPr="000B78D6">
        <w:rPr>
          <w:rFonts w:ascii="Times New Roman" w:hAnsi="Times New Roman" w:cs="Times New Roman"/>
          <w:sz w:val="24"/>
          <w:szCs w:val="24"/>
        </w:rPr>
        <w:t xml:space="preserve">: </w:t>
      </w:r>
      <w:r w:rsidRPr="000B78D6">
        <w:rPr>
          <w:rFonts w:ascii="Times New Roman" w:hAnsi="Times New Roman" w:cs="Times New Roman"/>
          <w:b/>
          <w:sz w:val="24"/>
          <w:szCs w:val="24"/>
        </w:rPr>
        <w:t>GROUPINGS OF THE VARIABLES PER CODE</w:t>
      </w:r>
      <w:r w:rsidR="00C562BE" w:rsidRPr="000B78D6">
        <w:rPr>
          <w:rFonts w:ascii="Times New Roman" w:hAnsi="Times New Roman" w:cs="Times New Roman"/>
          <w:b/>
          <w:sz w:val="24"/>
          <w:szCs w:val="24"/>
        </w:rPr>
        <w:t xml:space="preserve"> FOR STAKEHOLDERS INTERVIEW</w:t>
      </w:r>
      <w:r w:rsidR="00083A7D" w:rsidRPr="000B78D6">
        <w:rPr>
          <w:rFonts w:ascii="Times New Roman" w:hAnsi="Times New Roman" w:cs="Times New Roman"/>
          <w:b/>
          <w:sz w:val="24"/>
          <w:szCs w:val="24"/>
        </w:rPr>
        <w:t>S</w:t>
      </w:r>
    </w:p>
    <w:p w:rsidR="000143F5" w:rsidRPr="000B78D6" w:rsidRDefault="000143F5" w:rsidP="000143F5">
      <w:pPr>
        <w:rPr>
          <w:rFonts w:ascii="Times New Roman" w:hAnsi="Times New Roman" w:cs="Times New Roman"/>
          <w:sz w:val="24"/>
          <w:szCs w:val="24"/>
        </w:rPr>
      </w:pPr>
    </w:p>
    <w:tbl>
      <w:tblPr>
        <w:tblStyle w:val="TableGrid"/>
        <w:tblW w:w="0" w:type="auto"/>
        <w:tblLook w:val="04A0"/>
      </w:tblPr>
      <w:tblGrid>
        <w:gridCol w:w="2549"/>
        <w:gridCol w:w="2241"/>
        <w:gridCol w:w="2241"/>
        <w:gridCol w:w="2211"/>
      </w:tblGrid>
      <w:tr w:rsidR="00C5280F" w:rsidRPr="000B78D6" w:rsidTr="003A69C3">
        <w:tc>
          <w:tcPr>
            <w:tcW w:w="2382" w:type="dxa"/>
          </w:tcPr>
          <w:p w:rsidR="000143F5" w:rsidRPr="000B78D6" w:rsidRDefault="0060546E" w:rsidP="00B81B8F">
            <w:pPr>
              <w:rPr>
                <w:rFonts w:ascii="Times New Roman" w:hAnsi="Times New Roman" w:cs="Times New Roman"/>
                <w:b/>
                <w:sz w:val="24"/>
                <w:szCs w:val="24"/>
              </w:rPr>
            </w:pPr>
            <w:r w:rsidRPr="000B78D6">
              <w:rPr>
                <w:rFonts w:ascii="Times New Roman" w:hAnsi="Times New Roman" w:cs="Times New Roman"/>
                <w:b/>
                <w:sz w:val="24"/>
                <w:szCs w:val="24"/>
              </w:rPr>
              <w:t>Strategic cost-reduction(S</w:t>
            </w:r>
            <w:r w:rsidR="00C5280F" w:rsidRPr="000B78D6">
              <w:rPr>
                <w:rFonts w:ascii="Times New Roman" w:hAnsi="Times New Roman" w:cs="Times New Roman"/>
                <w:b/>
                <w:sz w:val="24"/>
                <w:szCs w:val="24"/>
              </w:rPr>
              <w:t>tracostred</w:t>
            </w:r>
            <w:r w:rsidR="000143F5" w:rsidRPr="000B78D6">
              <w:rPr>
                <w:rFonts w:ascii="Times New Roman" w:hAnsi="Times New Roman" w:cs="Times New Roman"/>
                <w:b/>
                <w:sz w:val="24"/>
                <w:szCs w:val="24"/>
              </w:rPr>
              <w:t>)</w:t>
            </w:r>
          </w:p>
        </w:tc>
        <w:tc>
          <w:tcPr>
            <w:tcW w:w="2299" w:type="dxa"/>
          </w:tcPr>
          <w:p w:rsidR="000143F5" w:rsidRPr="000B78D6" w:rsidRDefault="00C5280F" w:rsidP="00B81B8F">
            <w:pPr>
              <w:rPr>
                <w:rFonts w:ascii="Times New Roman" w:hAnsi="Times New Roman" w:cs="Times New Roman"/>
                <w:b/>
                <w:sz w:val="24"/>
                <w:szCs w:val="24"/>
              </w:rPr>
            </w:pPr>
            <w:r w:rsidRPr="000B78D6">
              <w:rPr>
                <w:rFonts w:ascii="Times New Roman" w:hAnsi="Times New Roman" w:cs="Times New Roman"/>
                <w:b/>
                <w:sz w:val="24"/>
                <w:szCs w:val="24"/>
              </w:rPr>
              <w:t>Social movement</w:t>
            </w:r>
            <w:r w:rsidR="000143F5" w:rsidRPr="000B78D6">
              <w:rPr>
                <w:rFonts w:ascii="Times New Roman" w:hAnsi="Times New Roman" w:cs="Times New Roman"/>
                <w:b/>
                <w:sz w:val="24"/>
                <w:szCs w:val="24"/>
              </w:rPr>
              <w:t xml:space="preserve"> </w:t>
            </w:r>
            <w:r w:rsidRPr="000B78D6">
              <w:rPr>
                <w:rFonts w:ascii="Times New Roman" w:hAnsi="Times New Roman" w:cs="Times New Roman"/>
                <w:b/>
                <w:sz w:val="24"/>
                <w:szCs w:val="24"/>
              </w:rPr>
              <w:t>(socmove</w:t>
            </w:r>
            <w:r w:rsidR="000143F5" w:rsidRPr="000B78D6">
              <w:rPr>
                <w:rFonts w:ascii="Times New Roman" w:hAnsi="Times New Roman" w:cs="Times New Roman"/>
                <w:b/>
                <w:sz w:val="24"/>
                <w:szCs w:val="24"/>
              </w:rPr>
              <w:t>)</w:t>
            </w:r>
          </w:p>
        </w:tc>
        <w:tc>
          <w:tcPr>
            <w:tcW w:w="2289" w:type="dxa"/>
          </w:tcPr>
          <w:p w:rsidR="000143F5" w:rsidRPr="000B78D6" w:rsidRDefault="00C5280F" w:rsidP="00B81B8F">
            <w:pPr>
              <w:rPr>
                <w:rFonts w:ascii="Times New Roman" w:hAnsi="Times New Roman" w:cs="Times New Roman"/>
                <w:b/>
                <w:sz w:val="24"/>
                <w:szCs w:val="24"/>
              </w:rPr>
            </w:pPr>
            <w:r w:rsidRPr="000B78D6">
              <w:rPr>
                <w:rFonts w:ascii="Times New Roman" w:hAnsi="Times New Roman" w:cs="Times New Roman"/>
                <w:b/>
                <w:sz w:val="24"/>
                <w:szCs w:val="24"/>
              </w:rPr>
              <w:t>Collaborative training and education</w:t>
            </w:r>
            <w:r w:rsidR="000143F5" w:rsidRPr="000B78D6">
              <w:rPr>
                <w:rFonts w:ascii="Times New Roman" w:hAnsi="Times New Roman" w:cs="Times New Roman"/>
                <w:b/>
                <w:sz w:val="24"/>
                <w:szCs w:val="24"/>
              </w:rPr>
              <w:t xml:space="preserve"> (</w:t>
            </w:r>
            <w:r w:rsidRPr="000B78D6">
              <w:rPr>
                <w:rFonts w:ascii="Times New Roman" w:hAnsi="Times New Roman" w:cs="Times New Roman"/>
                <w:b/>
                <w:sz w:val="24"/>
                <w:szCs w:val="24"/>
              </w:rPr>
              <w:t>colltrg</w:t>
            </w:r>
            <w:r w:rsidR="000143F5" w:rsidRPr="000B78D6">
              <w:rPr>
                <w:rFonts w:ascii="Times New Roman" w:hAnsi="Times New Roman" w:cs="Times New Roman"/>
                <w:b/>
                <w:sz w:val="24"/>
                <w:szCs w:val="24"/>
              </w:rPr>
              <w:t>)</w:t>
            </w:r>
          </w:p>
        </w:tc>
        <w:tc>
          <w:tcPr>
            <w:tcW w:w="2272" w:type="dxa"/>
          </w:tcPr>
          <w:p w:rsidR="000143F5" w:rsidRPr="000B78D6" w:rsidRDefault="00C5280F" w:rsidP="00B81B8F">
            <w:pPr>
              <w:rPr>
                <w:rFonts w:ascii="Times New Roman" w:hAnsi="Times New Roman" w:cs="Times New Roman"/>
                <w:b/>
                <w:sz w:val="24"/>
                <w:szCs w:val="24"/>
              </w:rPr>
            </w:pPr>
            <w:r w:rsidRPr="000B78D6">
              <w:rPr>
                <w:rFonts w:ascii="Times New Roman" w:hAnsi="Times New Roman" w:cs="Times New Roman"/>
                <w:b/>
                <w:sz w:val="24"/>
                <w:szCs w:val="24"/>
              </w:rPr>
              <w:t>Coperative advertising campaign (coadcamp</w:t>
            </w:r>
            <w:r w:rsidR="000143F5" w:rsidRPr="000B78D6">
              <w:rPr>
                <w:rFonts w:ascii="Times New Roman" w:hAnsi="Times New Roman" w:cs="Times New Roman"/>
                <w:b/>
                <w:sz w:val="24"/>
                <w:szCs w:val="24"/>
              </w:rPr>
              <w:t xml:space="preserve">) </w:t>
            </w:r>
          </w:p>
        </w:tc>
      </w:tr>
      <w:tr w:rsidR="00C5280F" w:rsidRPr="000B78D6" w:rsidTr="003A69C3">
        <w:tc>
          <w:tcPr>
            <w:tcW w:w="2382" w:type="dxa"/>
          </w:tcPr>
          <w:p w:rsidR="000143F5" w:rsidRPr="000B78D6" w:rsidRDefault="008F2B51" w:rsidP="00B81B8F">
            <w:pPr>
              <w:rPr>
                <w:rFonts w:ascii="Times New Roman" w:hAnsi="Times New Roman" w:cs="Times New Roman"/>
                <w:sz w:val="24"/>
                <w:szCs w:val="24"/>
              </w:rPr>
            </w:pPr>
            <w:r w:rsidRPr="000B78D6">
              <w:rPr>
                <w:rFonts w:ascii="Times New Roman" w:hAnsi="Times New Roman" w:cs="Times New Roman"/>
                <w:sz w:val="24"/>
                <w:szCs w:val="24"/>
              </w:rPr>
              <w:t xml:space="preserve">2. </w:t>
            </w:r>
            <w:r w:rsidR="00C5280F" w:rsidRPr="000B78D6">
              <w:rPr>
                <w:rFonts w:ascii="Times New Roman" w:hAnsi="Times New Roman" w:cs="Times New Roman"/>
                <w:sz w:val="24"/>
                <w:szCs w:val="24"/>
              </w:rPr>
              <w:t>Adoption of local materials to prepare [poultry feed in order to reduce production cost</w:t>
            </w:r>
          </w:p>
        </w:tc>
        <w:tc>
          <w:tcPr>
            <w:tcW w:w="2299" w:type="dxa"/>
          </w:tcPr>
          <w:p w:rsidR="000143F5" w:rsidRPr="000B78D6" w:rsidRDefault="000143F5" w:rsidP="00B81B8F">
            <w:pPr>
              <w:rPr>
                <w:rFonts w:ascii="Times New Roman" w:hAnsi="Times New Roman" w:cs="Times New Roman"/>
                <w:sz w:val="24"/>
                <w:szCs w:val="24"/>
              </w:rPr>
            </w:pPr>
            <w:r w:rsidRPr="000B78D6">
              <w:rPr>
                <w:rFonts w:ascii="Times New Roman" w:hAnsi="Times New Roman" w:cs="Times New Roman"/>
                <w:sz w:val="24"/>
                <w:szCs w:val="24"/>
              </w:rPr>
              <w:t xml:space="preserve"> </w:t>
            </w:r>
            <w:r w:rsidR="00015F46" w:rsidRPr="000B78D6">
              <w:rPr>
                <w:rFonts w:ascii="Times New Roman" w:hAnsi="Times New Roman" w:cs="Times New Roman"/>
                <w:sz w:val="24"/>
                <w:szCs w:val="24"/>
              </w:rPr>
              <w:t xml:space="preserve">4. </w:t>
            </w:r>
            <w:r w:rsidR="00C5280F" w:rsidRPr="000B78D6">
              <w:rPr>
                <w:rFonts w:ascii="Times New Roman" w:hAnsi="Times New Roman" w:cs="Times New Roman"/>
                <w:sz w:val="24"/>
                <w:szCs w:val="24"/>
              </w:rPr>
              <w:t>Formation of producer association to share risks and potential returns together</w:t>
            </w:r>
          </w:p>
        </w:tc>
        <w:tc>
          <w:tcPr>
            <w:tcW w:w="2289" w:type="dxa"/>
          </w:tcPr>
          <w:p w:rsidR="000143F5" w:rsidRPr="000B78D6" w:rsidRDefault="00015F46" w:rsidP="00B81B8F">
            <w:pPr>
              <w:rPr>
                <w:rFonts w:ascii="Times New Roman" w:hAnsi="Times New Roman" w:cs="Times New Roman"/>
                <w:sz w:val="24"/>
                <w:szCs w:val="24"/>
              </w:rPr>
            </w:pPr>
            <w:r w:rsidRPr="000B78D6">
              <w:rPr>
                <w:rFonts w:ascii="Times New Roman" w:hAnsi="Times New Roman" w:cs="Times New Roman"/>
                <w:sz w:val="24"/>
                <w:szCs w:val="24"/>
              </w:rPr>
              <w:t xml:space="preserve">7. </w:t>
            </w:r>
            <w:r w:rsidR="00F100FE" w:rsidRPr="000B78D6">
              <w:rPr>
                <w:rFonts w:ascii="Times New Roman" w:hAnsi="Times New Roman" w:cs="Times New Roman"/>
                <w:sz w:val="24"/>
                <w:szCs w:val="24"/>
              </w:rPr>
              <w:t>Improve upon quality of their products through training and education</w:t>
            </w:r>
          </w:p>
        </w:tc>
        <w:tc>
          <w:tcPr>
            <w:tcW w:w="2272" w:type="dxa"/>
          </w:tcPr>
          <w:p w:rsidR="000143F5" w:rsidRPr="000B78D6" w:rsidRDefault="00015F46" w:rsidP="00B81B8F">
            <w:pPr>
              <w:rPr>
                <w:rFonts w:ascii="Times New Roman" w:hAnsi="Times New Roman" w:cs="Times New Roman"/>
                <w:sz w:val="24"/>
                <w:szCs w:val="24"/>
              </w:rPr>
            </w:pPr>
            <w:r w:rsidRPr="000B78D6">
              <w:rPr>
                <w:rFonts w:ascii="Times New Roman" w:hAnsi="Times New Roman" w:cs="Times New Roman"/>
                <w:sz w:val="24"/>
                <w:szCs w:val="24"/>
              </w:rPr>
              <w:t xml:space="preserve">17. </w:t>
            </w:r>
            <w:r w:rsidR="00F100FE" w:rsidRPr="000B78D6">
              <w:rPr>
                <w:rFonts w:ascii="Times New Roman" w:hAnsi="Times New Roman" w:cs="Times New Roman"/>
                <w:sz w:val="24"/>
                <w:szCs w:val="24"/>
              </w:rPr>
              <w:t>Poultry farmers should com together and make national campaign to attract consumers</w:t>
            </w:r>
          </w:p>
        </w:tc>
      </w:tr>
      <w:tr w:rsidR="00C5280F" w:rsidRPr="000B78D6" w:rsidTr="003A69C3">
        <w:tc>
          <w:tcPr>
            <w:tcW w:w="2382" w:type="dxa"/>
          </w:tcPr>
          <w:p w:rsidR="000143F5" w:rsidRPr="000B78D6" w:rsidRDefault="000143F5" w:rsidP="00B81B8F">
            <w:pPr>
              <w:rPr>
                <w:rFonts w:ascii="Times New Roman" w:hAnsi="Times New Roman" w:cs="Times New Roman"/>
                <w:sz w:val="24"/>
                <w:szCs w:val="24"/>
              </w:rPr>
            </w:pPr>
            <w:r w:rsidRPr="000B78D6">
              <w:rPr>
                <w:rFonts w:ascii="Times New Roman" w:hAnsi="Times New Roman" w:cs="Times New Roman"/>
                <w:sz w:val="24"/>
                <w:szCs w:val="24"/>
              </w:rPr>
              <w:t xml:space="preserve"> </w:t>
            </w:r>
            <w:r w:rsidR="008F2B51" w:rsidRPr="000B78D6">
              <w:rPr>
                <w:rFonts w:ascii="Times New Roman" w:hAnsi="Times New Roman" w:cs="Times New Roman"/>
                <w:sz w:val="24"/>
                <w:szCs w:val="24"/>
              </w:rPr>
              <w:t xml:space="preserve">1. </w:t>
            </w:r>
            <w:r w:rsidR="00C5280F" w:rsidRPr="000B78D6">
              <w:rPr>
                <w:rFonts w:ascii="Times New Roman" w:hAnsi="Times New Roman" w:cs="Times New Roman"/>
                <w:sz w:val="24"/>
                <w:szCs w:val="24"/>
              </w:rPr>
              <w:t xml:space="preserve">Strategic cost-cutting through collaboration </w:t>
            </w:r>
          </w:p>
        </w:tc>
        <w:tc>
          <w:tcPr>
            <w:tcW w:w="2299" w:type="dxa"/>
          </w:tcPr>
          <w:p w:rsidR="000143F5" w:rsidRPr="000B78D6" w:rsidRDefault="00015F46" w:rsidP="00B81B8F">
            <w:pPr>
              <w:rPr>
                <w:rFonts w:ascii="Times New Roman" w:hAnsi="Times New Roman" w:cs="Times New Roman"/>
                <w:sz w:val="24"/>
                <w:szCs w:val="24"/>
              </w:rPr>
            </w:pPr>
            <w:r w:rsidRPr="000B78D6">
              <w:rPr>
                <w:rFonts w:ascii="Times New Roman" w:hAnsi="Times New Roman" w:cs="Times New Roman"/>
                <w:sz w:val="24"/>
                <w:szCs w:val="24"/>
              </w:rPr>
              <w:t xml:space="preserve">5. </w:t>
            </w:r>
            <w:r w:rsidR="00C5280F" w:rsidRPr="000B78D6">
              <w:rPr>
                <w:rFonts w:ascii="Times New Roman" w:hAnsi="Times New Roman" w:cs="Times New Roman"/>
                <w:sz w:val="24"/>
                <w:szCs w:val="24"/>
              </w:rPr>
              <w:t>Formation of marketing association among poultry farmers</w:t>
            </w:r>
          </w:p>
        </w:tc>
        <w:tc>
          <w:tcPr>
            <w:tcW w:w="2289" w:type="dxa"/>
          </w:tcPr>
          <w:p w:rsidR="000143F5" w:rsidRPr="000B78D6" w:rsidRDefault="00015F46" w:rsidP="00B81B8F">
            <w:pPr>
              <w:rPr>
                <w:rFonts w:ascii="Times New Roman" w:hAnsi="Times New Roman" w:cs="Times New Roman"/>
                <w:sz w:val="24"/>
                <w:szCs w:val="24"/>
              </w:rPr>
            </w:pPr>
            <w:r w:rsidRPr="000B78D6">
              <w:rPr>
                <w:rFonts w:ascii="Times New Roman" w:hAnsi="Times New Roman" w:cs="Times New Roman"/>
                <w:sz w:val="24"/>
                <w:szCs w:val="24"/>
              </w:rPr>
              <w:t xml:space="preserve">9. </w:t>
            </w:r>
            <w:r w:rsidR="00F100FE" w:rsidRPr="000B78D6">
              <w:rPr>
                <w:rFonts w:ascii="Times New Roman" w:hAnsi="Times New Roman" w:cs="Times New Roman"/>
                <w:sz w:val="24"/>
                <w:szCs w:val="24"/>
              </w:rPr>
              <w:t>Poultry farmers should make contributions to get experts to organise periodic training for the group</w:t>
            </w:r>
          </w:p>
        </w:tc>
        <w:tc>
          <w:tcPr>
            <w:tcW w:w="2272" w:type="dxa"/>
          </w:tcPr>
          <w:p w:rsidR="000143F5" w:rsidRPr="000B78D6" w:rsidRDefault="00015F46" w:rsidP="00B81B8F">
            <w:pPr>
              <w:rPr>
                <w:rFonts w:ascii="Times New Roman" w:hAnsi="Times New Roman" w:cs="Times New Roman"/>
                <w:sz w:val="24"/>
                <w:szCs w:val="24"/>
              </w:rPr>
            </w:pPr>
            <w:r w:rsidRPr="000B78D6">
              <w:rPr>
                <w:rFonts w:ascii="Times New Roman" w:hAnsi="Times New Roman" w:cs="Times New Roman"/>
                <w:sz w:val="24"/>
                <w:szCs w:val="24"/>
              </w:rPr>
              <w:t xml:space="preserve">13. </w:t>
            </w:r>
            <w:r w:rsidR="009C1367" w:rsidRPr="000B78D6">
              <w:rPr>
                <w:rFonts w:ascii="Times New Roman" w:hAnsi="Times New Roman" w:cs="Times New Roman"/>
                <w:sz w:val="24"/>
                <w:szCs w:val="24"/>
              </w:rPr>
              <w:t>Farmers should engage in education campaign to attract consumers to local poultry</w:t>
            </w:r>
          </w:p>
        </w:tc>
      </w:tr>
      <w:tr w:rsidR="00C5280F" w:rsidRPr="000B78D6" w:rsidTr="003A69C3">
        <w:tc>
          <w:tcPr>
            <w:tcW w:w="2382" w:type="dxa"/>
          </w:tcPr>
          <w:p w:rsidR="000143F5" w:rsidRPr="000B78D6" w:rsidRDefault="00015F46" w:rsidP="00B81B8F">
            <w:pPr>
              <w:rPr>
                <w:rFonts w:ascii="Times New Roman" w:hAnsi="Times New Roman" w:cs="Times New Roman"/>
                <w:sz w:val="24"/>
                <w:szCs w:val="24"/>
              </w:rPr>
            </w:pPr>
            <w:r w:rsidRPr="000B78D6">
              <w:rPr>
                <w:rFonts w:ascii="Times New Roman" w:hAnsi="Times New Roman" w:cs="Times New Roman"/>
                <w:sz w:val="24"/>
                <w:szCs w:val="24"/>
              </w:rPr>
              <w:t xml:space="preserve">3. </w:t>
            </w:r>
            <w:r w:rsidR="00A46A22" w:rsidRPr="000B78D6">
              <w:rPr>
                <w:rFonts w:ascii="Times New Roman" w:hAnsi="Times New Roman" w:cs="Times New Roman"/>
                <w:sz w:val="24"/>
                <w:szCs w:val="24"/>
              </w:rPr>
              <w:t>Farmers need to adopt good management practices to prevent diseases in order to avoid high percentage mortality</w:t>
            </w:r>
            <w:r w:rsidR="00353E94" w:rsidRPr="000B78D6">
              <w:rPr>
                <w:rFonts w:ascii="Times New Roman" w:hAnsi="Times New Roman" w:cs="Times New Roman"/>
                <w:sz w:val="24"/>
                <w:szCs w:val="24"/>
              </w:rPr>
              <w:t xml:space="preserve"> of birds</w:t>
            </w:r>
          </w:p>
        </w:tc>
        <w:tc>
          <w:tcPr>
            <w:tcW w:w="2299" w:type="dxa"/>
          </w:tcPr>
          <w:p w:rsidR="000143F5" w:rsidRPr="000B78D6" w:rsidRDefault="00015F46" w:rsidP="00B81B8F">
            <w:pPr>
              <w:rPr>
                <w:rFonts w:ascii="Times New Roman" w:hAnsi="Times New Roman" w:cs="Times New Roman"/>
                <w:sz w:val="24"/>
                <w:szCs w:val="24"/>
              </w:rPr>
            </w:pPr>
            <w:r w:rsidRPr="000B78D6">
              <w:rPr>
                <w:rFonts w:ascii="Times New Roman" w:hAnsi="Times New Roman" w:cs="Times New Roman"/>
                <w:sz w:val="24"/>
                <w:szCs w:val="24"/>
              </w:rPr>
              <w:t xml:space="preserve">6. </w:t>
            </w:r>
            <w:r w:rsidR="00C5280F" w:rsidRPr="000B78D6">
              <w:rPr>
                <w:rFonts w:ascii="Times New Roman" w:hAnsi="Times New Roman" w:cs="Times New Roman"/>
                <w:sz w:val="24"/>
                <w:szCs w:val="24"/>
              </w:rPr>
              <w:t>Formation of poultry farmers co-operative in order to pull their resources together to help themselves and fight for their rights</w:t>
            </w:r>
          </w:p>
        </w:tc>
        <w:tc>
          <w:tcPr>
            <w:tcW w:w="2289" w:type="dxa"/>
          </w:tcPr>
          <w:p w:rsidR="000143F5" w:rsidRPr="000B78D6" w:rsidRDefault="00015F46" w:rsidP="00B81B8F">
            <w:pPr>
              <w:rPr>
                <w:rFonts w:ascii="Times New Roman" w:hAnsi="Times New Roman" w:cs="Times New Roman"/>
                <w:sz w:val="24"/>
                <w:szCs w:val="24"/>
              </w:rPr>
            </w:pPr>
            <w:r w:rsidRPr="000B78D6">
              <w:rPr>
                <w:rFonts w:ascii="Times New Roman" w:hAnsi="Times New Roman" w:cs="Times New Roman"/>
                <w:sz w:val="24"/>
                <w:szCs w:val="24"/>
              </w:rPr>
              <w:t xml:space="preserve">10. </w:t>
            </w:r>
            <w:r w:rsidR="00F100FE" w:rsidRPr="000B78D6">
              <w:rPr>
                <w:rFonts w:ascii="Times New Roman" w:hAnsi="Times New Roman" w:cs="Times New Roman"/>
                <w:sz w:val="24"/>
                <w:szCs w:val="24"/>
              </w:rPr>
              <w:t>Farmers should be educated to improve upon their biosecurity practices</w:t>
            </w:r>
          </w:p>
        </w:tc>
        <w:tc>
          <w:tcPr>
            <w:tcW w:w="2272" w:type="dxa"/>
          </w:tcPr>
          <w:p w:rsidR="000143F5" w:rsidRPr="000B78D6" w:rsidRDefault="002954C3" w:rsidP="00B81B8F">
            <w:pPr>
              <w:rPr>
                <w:rFonts w:ascii="Times New Roman" w:hAnsi="Times New Roman" w:cs="Times New Roman"/>
                <w:sz w:val="24"/>
                <w:szCs w:val="24"/>
              </w:rPr>
            </w:pPr>
            <w:r w:rsidRPr="000B78D6">
              <w:rPr>
                <w:rFonts w:ascii="Times New Roman" w:hAnsi="Times New Roman" w:cs="Times New Roman"/>
                <w:sz w:val="24"/>
                <w:szCs w:val="24"/>
              </w:rPr>
              <w:t>23</w:t>
            </w:r>
            <w:r w:rsidR="00015F46" w:rsidRPr="000B78D6">
              <w:rPr>
                <w:rFonts w:ascii="Times New Roman" w:hAnsi="Times New Roman" w:cs="Times New Roman"/>
                <w:sz w:val="24"/>
                <w:szCs w:val="24"/>
              </w:rPr>
              <w:t xml:space="preserve">. </w:t>
            </w:r>
            <w:r w:rsidR="00A46A22" w:rsidRPr="000B78D6">
              <w:rPr>
                <w:rFonts w:ascii="Times New Roman" w:hAnsi="Times New Roman" w:cs="Times New Roman"/>
                <w:sz w:val="24"/>
                <w:szCs w:val="24"/>
              </w:rPr>
              <w:t>Poultry farmers need t do group advert to draw consumers attention to local poultry meat</w:t>
            </w:r>
          </w:p>
        </w:tc>
      </w:tr>
      <w:tr w:rsidR="00C5280F" w:rsidRPr="000B78D6" w:rsidTr="003A69C3">
        <w:tc>
          <w:tcPr>
            <w:tcW w:w="2382" w:type="dxa"/>
          </w:tcPr>
          <w:p w:rsidR="000143F5" w:rsidRPr="000B78D6" w:rsidRDefault="000143F5" w:rsidP="00B81B8F">
            <w:pPr>
              <w:rPr>
                <w:rFonts w:ascii="Times New Roman" w:hAnsi="Times New Roman" w:cs="Times New Roman"/>
                <w:sz w:val="24"/>
                <w:szCs w:val="24"/>
              </w:rPr>
            </w:pPr>
            <w:r w:rsidRPr="000B78D6">
              <w:rPr>
                <w:rFonts w:ascii="Times New Roman" w:hAnsi="Times New Roman" w:cs="Times New Roman"/>
                <w:sz w:val="24"/>
                <w:szCs w:val="24"/>
              </w:rPr>
              <w:t xml:space="preserve"> </w:t>
            </w:r>
            <w:r w:rsidR="002954C3" w:rsidRPr="000B78D6">
              <w:rPr>
                <w:rFonts w:ascii="Times New Roman" w:hAnsi="Times New Roman" w:cs="Times New Roman"/>
                <w:sz w:val="24"/>
                <w:szCs w:val="24"/>
              </w:rPr>
              <w:t xml:space="preserve">18. </w:t>
            </w:r>
            <w:r w:rsidR="00353E94" w:rsidRPr="000B78D6">
              <w:rPr>
                <w:rFonts w:ascii="Times New Roman" w:hAnsi="Times New Roman" w:cs="Times New Roman"/>
                <w:sz w:val="24"/>
                <w:szCs w:val="24"/>
              </w:rPr>
              <w:t>Farmers should rely on local feeds to save much money</w:t>
            </w:r>
          </w:p>
        </w:tc>
        <w:tc>
          <w:tcPr>
            <w:tcW w:w="2299" w:type="dxa"/>
          </w:tcPr>
          <w:p w:rsidR="000143F5" w:rsidRPr="000B78D6" w:rsidRDefault="00015F46" w:rsidP="00B81B8F">
            <w:pPr>
              <w:rPr>
                <w:rFonts w:ascii="Times New Roman" w:hAnsi="Times New Roman" w:cs="Times New Roman"/>
                <w:sz w:val="24"/>
                <w:szCs w:val="24"/>
              </w:rPr>
            </w:pPr>
            <w:r w:rsidRPr="000B78D6">
              <w:rPr>
                <w:rFonts w:ascii="Times New Roman" w:hAnsi="Times New Roman" w:cs="Times New Roman"/>
                <w:sz w:val="24"/>
                <w:szCs w:val="24"/>
              </w:rPr>
              <w:t xml:space="preserve">8. </w:t>
            </w:r>
            <w:r w:rsidR="00F100FE" w:rsidRPr="000B78D6">
              <w:rPr>
                <w:rFonts w:ascii="Times New Roman" w:hAnsi="Times New Roman" w:cs="Times New Roman"/>
                <w:sz w:val="24"/>
                <w:szCs w:val="24"/>
              </w:rPr>
              <w:t>Form cooperative to fight a common course</w:t>
            </w:r>
          </w:p>
        </w:tc>
        <w:tc>
          <w:tcPr>
            <w:tcW w:w="2289" w:type="dxa"/>
          </w:tcPr>
          <w:p w:rsidR="000143F5" w:rsidRPr="000B78D6" w:rsidRDefault="000143F5" w:rsidP="00B81B8F">
            <w:pPr>
              <w:rPr>
                <w:rFonts w:ascii="Times New Roman" w:hAnsi="Times New Roman" w:cs="Times New Roman"/>
                <w:sz w:val="24"/>
                <w:szCs w:val="24"/>
              </w:rPr>
            </w:pPr>
            <w:r w:rsidRPr="000B78D6">
              <w:rPr>
                <w:rFonts w:ascii="Times New Roman" w:hAnsi="Times New Roman" w:cs="Times New Roman"/>
                <w:sz w:val="24"/>
                <w:szCs w:val="24"/>
              </w:rPr>
              <w:t xml:space="preserve"> </w:t>
            </w:r>
            <w:r w:rsidR="00015F46" w:rsidRPr="000B78D6">
              <w:rPr>
                <w:rFonts w:ascii="Times New Roman" w:hAnsi="Times New Roman" w:cs="Times New Roman"/>
                <w:sz w:val="24"/>
                <w:szCs w:val="24"/>
              </w:rPr>
              <w:t xml:space="preserve">15. </w:t>
            </w:r>
            <w:r w:rsidR="009C1367" w:rsidRPr="000B78D6">
              <w:rPr>
                <w:rFonts w:ascii="Times New Roman" w:hAnsi="Times New Roman" w:cs="Times New Roman"/>
                <w:sz w:val="24"/>
                <w:szCs w:val="24"/>
              </w:rPr>
              <w:t>Poultry farmers must update themselves in terms of modern technology</w:t>
            </w:r>
          </w:p>
        </w:tc>
        <w:tc>
          <w:tcPr>
            <w:tcW w:w="2272" w:type="dxa"/>
          </w:tcPr>
          <w:p w:rsidR="000143F5" w:rsidRPr="000B78D6" w:rsidRDefault="000143F5" w:rsidP="00B81B8F">
            <w:pPr>
              <w:rPr>
                <w:rFonts w:ascii="Times New Roman" w:hAnsi="Times New Roman" w:cs="Times New Roman"/>
                <w:sz w:val="24"/>
                <w:szCs w:val="24"/>
              </w:rPr>
            </w:pPr>
          </w:p>
        </w:tc>
      </w:tr>
      <w:tr w:rsidR="00C5280F" w:rsidRPr="000B78D6" w:rsidTr="003A69C3">
        <w:trPr>
          <w:trHeight w:val="279"/>
        </w:trPr>
        <w:tc>
          <w:tcPr>
            <w:tcW w:w="2382" w:type="dxa"/>
          </w:tcPr>
          <w:p w:rsidR="000143F5" w:rsidRPr="000B78D6" w:rsidRDefault="000143F5" w:rsidP="00B81B8F">
            <w:pPr>
              <w:rPr>
                <w:rFonts w:ascii="Times New Roman" w:hAnsi="Times New Roman" w:cs="Times New Roman"/>
                <w:sz w:val="24"/>
                <w:szCs w:val="24"/>
              </w:rPr>
            </w:pPr>
            <w:r w:rsidRPr="000B78D6">
              <w:rPr>
                <w:rFonts w:ascii="Times New Roman" w:hAnsi="Times New Roman" w:cs="Times New Roman"/>
                <w:sz w:val="24"/>
                <w:szCs w:val="24"/>
              </w:rPr>
              <w:t xml:space="preserve"> </w:t>
            </w:r>
            <w:r w:rsidR="003A69C3" w:rsidRPr="000B78D6">
              <w:rPr>
                <w:rFonts w:ascii="Times New Roman" w:hAnsi="Times New Roman" w:cs="Times New Roman"/>
                <w:sz w:val="24"/>
                <w:szCs w:val="24"/>
              </w:rPr>
              <w:t xml:space="preserve">22. </w:t>
            </w:r>
            <w:r w:rsidR="0020428D" w:rsidRPr="000B78D6">
              <w:rPr>
                <w:rFonts w:ascii="Times New Roman" w:hAnsi="Times New Roman" w:cs="Times New Roman"/>
                <w:sz w:val="24"/>
                <w:szCs w:val="24"/>
              </w:rPr>
              <w:t>Adoption of local materials to increase quality and quantity of poultry meat and eggs</w:t>
            </w:r>
          </w:p>
        </w:tc>
        <w:tc>
          <w:tcPr>
            <w:tcW w:w="2299" w:type="dxa"/>
          </w:tcPr>
          <w:p w:rsidR="000143F5" w:rsidRPr="000B78D6" w:rsidRDefault="00015F46" w:rsidP="00B81B8F">
            <w:pPr>
              <w:rPr>
                <w:rFonts w:ascii="Times New Roman" w:hAnsi="Times New Roman" w:cs="Times New Roman"/>
                <w:sz w:val="24"/>
                <w:szCs w:val="24"/>
              </w:rPr>
            </w:pPr>
            <w:r w:rsidRPr="000B78D6">
              <w:rPr>
                <w:rFonts w:ascii="Times New Roman" w:hAnsi="Times New Roman" w:cs="Times New Roman"/>
                <w:sz w:val="24"/>
                <w:szCs w:val="24"/>
              </w:rPr>
              <w:t xml:space="preserve">12. </w:t>
            </w:r>
            <w:r w:rsidR="000143F5" w:rsidRPr="000B78D6">
              <w:rPr>
                <w:rFonts w:ascii="Times New Roman" w:hAnsi="Times New Roman" w:cs="Times New Roman"/>
                <w:sz w:val="24"/>
                <w:szCs w:val="24"/>
              </w:rPr>
              <w:t xml:space="preserve"> </w:t>
            </w:r>
            <w:r w:rsidR="009C1367" w:rsidRPr="000B78D6">
              <w:rPr>
                <w:rFonts w:ascii="Times New Roman" w:hAnsi="Times New Roman" w:cs="Times New Roman"/>
                <w:sz w:val="24"/>
                <w:szCs w:val="24"/>
              </w:rPr>
              <w:t xml:space="preserve">Farmers should </w:t>
            </w:r>
            <w:r w:rsidR="00F100FE" w:rsidRPr="000B78D6">
              <w:rPr>
                <w:rFonts w:ascii="Times New Roman" w:hAnsi="Times New Roman" w:cs="Times New Roman"/>
                <w:sz w:val="24"/>
                <w:szCs w:val="24"/>
              </w:rPr>
              <w:t>Form unions</w:t>
            </w:r>
            <w:r w:rsidR="009C1367" w:rsidRPr="000B78D6">
              <w:rPr>
                <w:rFonts w:ascii="Times New Roman" w:hAnsi="Times New Roman" w:cs="Times New Roman"/>
                <w:sz w:val="24"/>
                <w:szCs w:val="24"/>
              </w:rPr>
              <w:t xml:space="preserve"> or groups to get one voice and put pressure on government to change unfavourable policies</w:t>
            </w:r>
          </w:p>
        </w:tc>
        <w:tc>
          <w:tcPr>
            <w:tcW w:w="2289" w:type="dxa"/>
          </w:tcPr>
          <w:p w:rsidR="000143F5" w:rsidRPr="000B78D6" w:rsidRDefault="000143F5" w:rsidP="00B81B8F">
            <w:pPr>
              <w:rPr>
                <w:rFonts w:ascii="Times New Roman" w:hAnsi="Times New Roman" w:cs="Times New Roman"/>
                <w:sz w:val="24"/>
                <w:szCs w:val="24"/>
              </w:rPr>
            </w:pPr>
          </w:p>
        </w:tc>
        <w:tc>
          <w:tcPr>
            <w:tcW w:w="2272" w:type="dxa"/>
          </w:tcPr>
          <w:p w:rsidR="000143F5" w:rsidRPr="000B78D6" w:rsidRDefault="000143F5" w:rsidP="00B81B8F">
            <w:pPr>
              <w:rPr>
                <w:rFonts w:ascii="Times New Roman" w:hAnsi="Times New Roman" w:cs="Times New Roman"/>
                <w:sz w:val="24"/>
                <w:szCs w:val="24"/>
              </w:rPr>
            </w:pPr>
          </w:p>
        </w:tc>
      </w:tr>
      <w:tr w:rsidR="00C5280F" w:rsidRPr="000B78D6" w:rsidTr="000B78D6">
        <w:trPr>
          <w:trHeight w:val="2812"/>
        </w:trPr>
        <w:tc>
          <w:tcPr>
            <w:tcW w:w="2382" w:type="dxa"/>
          </w:tcPr>
          <w:p w:rsidR="000143F5" w:rsidRPr="000B78D6" w:rsidRDefault="002954C3" w:rsidP="00B81B8F">
            <w:pPr>
              <w:rPr>
                <w:rFonts w:ascii="Times New Roman" w:hAnsi="Times New Roman" w:cs="Times New Roman"/>
                <w:sz w:val="24"/>
                <w:szCs w:val="24"/>
              </w:rPr>
            </w:pPr>
            <w:r w:rsidRPr="000B78D6">
              <w:rPr>
                <w:rFonts w:ascii="Times New Roman" w:hAnsi="Times New Roman" w:cs="Times New Roman"/>
                <w:sz w:val="24"/>
                <w:szCs w:val="24"/>
              </w:rPr>
              <w:t>25</w:t>
            </w:r>
            <w:r w:rsidR="003A69C3" w:rsidRPr="000B78D6">
              <w:rPr>
                <w:rFonts w:ascii="Times New Roman" w:hAnsi="Times New Roman" w:cs="Times New Roman"/>
                <w:sz w:val="24"/>
                <w:szCs w:val="24"/>
              </w:rPr>
              <w:t xml:space="preserve">. </w:t>
            </w:r>
            <w:r w:rsidR="00C40729" w:rsidRPr="000B78D6">
              <w:rPr>
                <w:rFonts w:ascii="Times New Roman" w:hAnsi="Times New Roman" w:cs="Times New Roman"/>
                <w:sz w:val="24"/>
                <w:szCs w:val="24"/>
              </w:rPr>
              <w:t>Make bulk purchases as a group to to save money</w:t>
            </w:r>
          </w:p>
        </w:tc>
        <w:tc>
          <w:tcPr>
            <w:tcW w:w="2299" w:type="dxa"/>
          </w:tcPr>
          <w:p w:rsidR="000143F5" w:rsidRPr="000B78D6" w:rsidRDefault="002954C3" w:rsidP="00B81B8F">
            <w:pPr>
              <w:rPr>
                <w:rFonts w:ascii="Times New Roman" w:hAnsi="Times New Roman" w:cs="Times New Roman"/>
                <w:sz w:val="24"/>
                <w:szCs w:val="24"/>
              </w:rPr>
            </w:pPr>
            <w:r w:rsidRPr="000B78D6">
              <w:rPr>
                <w:rFonts w:ascii="Times New Roman" w:hAnsi="Times New Roman" w:cs="Times New Roman"/>
                <w:sz w:val="24"/>
                <w:szCs w:val="24"/>
              </w:rPr>
              <w:t>16</w:t>
            </w:r>
            <w:r w:rsidR="00015F46" w:rsidRPr="000B78D6">
              <w:rPr>
                <w:rFonts w:ascii="Times New Roman" w:hAnsi="Times New Roman" w:cs="Times New Roman"/>
                <w:sz w:val="24"/>
                <w:szCs w:val="24"/>
              </w:rPr>
              <w:t xml:space="preserve">. </w:t>
            </w:r>
            <w:r w:rsidR="009C1367" w:rsidRPr="000B78D6">
              <w:rPr>
                <w:rFonts w:ascii="Times New Roman" w:hAnsi="Times New Roman" w:cs="Times New Roman"/>
                <w:sz w:val="24"/>
                <w:szCs w:val="24"/>
              </w:rPr>
              <w:t>Farmers should collaborate to buy processing machines so that they can process their poultry meat</w:t>
            </w:r>
          </w:p>
        </w:tc>
        <w:tc>
          <w:tcPr>
            <w:tcW w:w="2289" w:type="dxa"/>
          </w:tcPr>
          <w:p w:rsidR="000143F5" w:rsidRPr="000B78D6" w:rsidRDefault="000143F5" w:rsidP="00B81B8F">
            <w:pPr>
              <w:rPr>
                <w:rFonts w:ascii="Times New Roman" w:hAnsi="Times New Roman" w:cs="Times New Roman"/>
                <w:sz w:val="24"/>
                <w:szCs w:val="24"/>
              </w:rPr>
            </w:pPr>
            <w:r w:rsidRPr="000B78D6">
              <w:rPr>
                <w:rFonts w:ascii="Times New Roman" w:hAnsi="Times New Roman" w:cs="Times New Roman"/>
                <w:sz w:val="24"/>
                <w:szCs w:val="24"/>
              </w:rPr>
              <w:t xml:space="preserve"> </w:t>
            </w:r>
          </w:p>
        </w:tc>
        <w:tc>
          <w:tcPr>
            <w:tcW w:w="2272" w:type="dxa"/>
          </w:tcPr>
          <w:p w:rsidR="000143F5" w:rsidRPr="000B78D6" w:rsidRDefault="000143F5" w:rsidP="00B81B8F">
            <w:pPr>
              <w:rPr>
                <w:rFonts w:ascii="Times New Roman" w:hAnsi="Times New Roman" w:cs="Times New Roman"/>
                <w:sz w:val="24"/>
                <w:szCs w:val="24"/>
              </w:rPr>
            </w:pPr>
          </w:p>
        </w:tc>
      </w:tr>
      <w:tr w:rsidR="00C5280F" w:rsidRPr="000B78D6" w:rsidTr="003A69C3">
        <w:trPr>
          <w:trHeight w:val="279"/>
        </w:trPr>
        <w:tc>
          <w:tcPr>
            <w:tcW w:w="2382" w:type="dxa"/>
          </w:tcPr>
          <w:p w:rsidR="000143F5" w:rsidRPr="000B78D6" w:rsidRDefault="000143F5" w:rsidP="00B81B8F">
            <w:pPr>
              <w:rPr>
                <w:rFonts w:ascii="Times New Roman" w:hAnsi="Times New Roman" w:cs="Times New Roman"/>
                <w:sz w:val="24"/>
                <w:szCs w:val="24"/>
              </w:rPr>
            </w:pPr>
            <w:r w:rsidRPr="000B78D6">
              <w:rPr>
                <w:rFonts w:ascii="Times New Roman" w:hAnsi="Times New Roman" w:cs="Times New Roman"/>
                <w:sz w:val="24"/>
                <w:szCs w:val="24"/>
              </w:rPr>
              <w:lastRenderedPageBreak/>
              <w:t xml:space="preserve"> </w:t>
            </w:r>
          </w:p>
        </w:tc>
        <w:tc>
          <w:tcPr>
            <w:tcW w:w="2299" w:type="dxa"/>
          </w:tcPr>
          <w:p w:rsidR="000143F5" w:rsidRPr="000B78D6" w:rsidRDefault="002954C3" w:rsidP="00B81B8F">
            <w:pPr>
              <w:rPr>
                <w:rFonts w:ascii="Times New Roman" w:hAnsi="Times New Roman" w:cs="Times New Roman"/>
                <w:sz w:val="24"/>
                <w:szCs w:val="24"/>
              </w:rPr>
            </w:pPr>
            <w:r w:rsidRPr="000B78D6">
              <w:rPr>
                <w:rFonts w:ascii="Times New Roman" w:hAnsi="Times New Roman" w:cs="Times New Roman"/>
                <w:sz w:val="24"/>
                <w:szCs w:val="24"/>
              </w:rPr>
              <w:t>14</w:t>
            </w:r>
            <w:r w:rsidR="00015F46" w:rsidRPr="000B78D6">
              <w:rPr>
                <w:rFonts w:ascii="Times New Roman" w:hAnsi="Times New Roman" w:cs="Times New Roman"/>
                <w:sz w:val="24"/>
                <w:szCs w:val="24"/>
              </w:rPr>
              <w:t xml:space="preserve">. </w:t>
            </w:r>
            <w:r w:rsidR="009C1367" w:rsidRPr="000B78D6">
              <w:rPr>
                <w:rFonts w:ascii="Times New Roman" w:hAnsi="Times New Roman" w:cs="Times New Roman"/>
                <w:sz w:val="24"/>
                <w:szCs w:val="24"/>
              </w:rPr>
              <w:t>Poultry farmers should should form groups to buy equipment and machines together so that they can produce birds at large-scale and become competitive</w:t>
            </w:r>
          </w:p>
        </w:tc>
        <w:tc>
          <w:tcPr>
            <w:tcW w:w="2289" w:type="dxa"/>
          </w:tcPr>
          <w:p w:rsidR="000143F5" w:rsidRPr="000B78D6" w:rsidRDefault="000143F5" w:rsidP="00B81B8F">
            <w:pPr>
              <w:rPr>
                <w:rFonts w:ascii="Times New Roman" w:hAnsi="Times New Roman" w:cs="Times New Roman"/>
                <w:sz w:val="24"/>
                <w:szCs w:val="24"/>
              </w:rPr>
            </w:pPr>
            <w:r w:rsidRPr="000B78D6">
              <w:rPr>
                <w:rFonts w:ascii="Times New Roman" w:hAnsi="Times New Roman" w:cs="Times New Roman"/>
                <w:sz w:val="24"/>
                <w:szCs w:val="24"/>
              </w:rPr>
              <w:t xml:space="preserve"> </w:t>
            </w:r>
          </w:p>
        </w:tc>
        <w:tc>
          <w:tcPr>
            <w:tcW w:w="2272" w:type="dxa"/>
          </w:tcPr>
          <w:p w:rsidR="000143F5" w:rsidRPr="000B78D6" w:rsidRDefault="000143F5" w:rsidP="00B81B8F">
            <w:pPr>
              <w:rPr>
                <w:rFonts w:ascii="Times New Roman" w:hAnsi="Times New Roman" w:cs="Times New Roman"/>
                <w:sz w:val="24"/>
                <w:szCs w:val="24"/>
              </w:rPr>
            </w:pPr>
          </w:p>
        </w:tc>
      </w:tr>
      <w:tr w:rsidR="008607FC" w:rsidRPr="000B78D6" w:rsidTr="003A69C3">
        <w:trPr>
          <w:trHeight w:val="279"/>
        </w:trPr>
        <w:tc>
          <w:tcPr>
            <w:tcW w:w="2382" w:type="dxa"/>
          </w:tcPr>
          <w:p w:rsidR="008607FC" w:rsidRPr="000B78D6" w:rsidRDefault="008607FC" w:rsidP="00B81B8F">
            <w:pPr>
              <w:rPr>
                <w:rFonts w:ascii="Times New Roman" w:hAnsi="Times New Roman" w:cs="Times New Roman"/>
                <w:sz w:val="24"/>
                <w:szCs w:val="24"/>
              </w:rPr>
            </w:pPr>
          </w:p>
        </w:tc>
        <w:tc>
          <w:tcPr>
            <w:tcW w:w="2299" w:type="dxa"/>
          </w:tcPr>
          <w:p w:rsidR="008607FC" w:rsidRPr="000B78D6" w:rsidRDefault="008607FC" w:rsidP="00B81B8F">
            <w:pPr>
              <w:rPr>
                <w:rFonts w:ascii="Times New Roman" w:hAnsi="Times New Roman" w:cs="Times New Roman"/>
                <w:sz w:val="24"/>
                <w:szCs w:val="24"/>
              </w:rPr>
            </w:pPr>
            <w:r w:rsidRPr="000B78D6">
              <w:rPr>
                <w:rFonts w:ascii="Times New Roman" w:hAnsi="Times New Roman" w:cs="Times New Roman"/>
                <w:sz w:val="24"/>
                <w:szCs w:val="24"/>
              </w:rPr>
              <w:t xml:space="preserve">19. Farmers should form co-operatives in order to to their request  to the  government </w:t>
            </w:r>
          </w:p>
        </w:tc>
        <w:tc>
          <w:tcPr>
            <w:tcW w:w="2289" w:type="dxa"/>
          </w:tcPr>
          <w:p w:rsidR="008607FC" w:rsidRPr="000B78D6" w:rsidRDefault="008607FC" w:rsidP="00B81B8F">
            <w:pPr>
              <w:rPr>
                <w:rFonts w:ascii="Times New Roman" w:hAnsi="Times New Roman" w:cs="Times New Roman"/>
                <w:sz w:val="24"/>
                <w:szCs w:val="24"/>
              </w:rPr>
            </w:pPr>
          </w:p>
        </w:tc>
        <w:tc>
          <w:tcPr>
            <w:tcW w:w="2272" w:type="dxa"/>
          </w:tcPr>
          <w:p w:rsidR="008607FC" w:rsidRPr="000B78D6" w:rsidRDefault="008607FC" w:rsidP="00B81B8F">
            <w:pPr>
              <w:rPr>
                <w:rFonts w:ascii="Times New Roman" w:hAnsi="Times New Roman" w:cs="Times New Roman"/>
                <w:sz w:val="24"/>
                <w:szCs w:val="24"/>
              </w:rPr>
            </w:pPr>
          </w:p>
        </w:tc>
      </w:tr>
      <w:tr w:rsidR="008607FC" w:rsidRPr="000B78D6" w:rsidTr="003A69C3">
        <w:trPr>
          <w:trHeight w:val="279"/>
        </w:trPr>
        <w:tc>
          <w:tcPr>
            <w:tcW w:w="2382" w:type="dxa"/>
          </w:tcPr>
          <w:p w:rsidR="008607FC" w:rsidRPr="000B78D6" w:rsidRDefault="008607FC" w:rsidP="00B81B8F">
            <w:pPr>
              <w:rPr>
                <w:rFonts w:ascii="Times New Roman" w:hAnsi="Times New Roman" w:cs="Times New Roman"/>
                <w:sz w:val="24"/>
                <w:szCs w:val="24"/>
              </w:rPr>
            </w:pPr>
          </w:p>
        </w:tc>
        <w:tc>
          <w:tcPr>
            <w:tcW w:w="2299" w:type="dxa"/>
          </w:tcPr>
          <w:p w:rsidR="008607FC" w:rsidRPr="000B78D6" w:rsidRDefault="008607FC" w:rsidP="00B81B8F">
            <w:pPr>
              <w:rPr>
                <w:rFonts w:ascii="Times New Roman" w:hAnsi="Times New Roman" w:cs="Times New Roman"/>
                <w:sz w:val="24"/>
                <w:szCs w:val="24"/>
              </w:rPr>
            </w:pPr>
            <w:r w:rsidRPr="000B78D6">
              <w:rPr>
                <w:rFonts w:ascii="Times New Roman" w:hAnsi="Times New Roman" w:cs="Times New Roman"/>
                <w:sz w:val="24"/>
                <w:szCs w:val="24"/>
              </w:rPr>
              <w:t xml:space="preserve">20. Farmers must form joint ventures to                                </w:t>
            </w:r>
          </w:p>
        </w:tc>
        <w:tc>
          <w:tcPr>
            <w:tcW w:w="2289" w:type="dxa"/>
          </w:tcPr>
          <w:p w:rsidR="008607FC" w:rsidRPr="000B78D6" w:rsidRDefault="008607FC" w:rsidP="00B81B8F">
            <w:pPr>
              <w:rPr>
                <w:rFonts w:ascii="Times New Roman" w:hAnsi="Times New Roman" w:cs="Times New Roman"/>
                <w:sz w:val="24"/>
                <w:szCs w:val="24"/>
              </w:rPr>
            </w:pPr>
          </w:p>
        </w:tc>
        <w:tc>
          <w:tcPr>
            <w:tcW w:w="2272" w:type="dxa"/>
          </w:tcPr>
          <w:p w:rsidR="008607FC" w:rsidRPr="000B78D6" w:rsidRDefault="008607FC" w:rsidP="00B81B8F">
            <w:pPr>
              <w:rPr>
                <w:rFonts w:ascii="Times New Roman" w:hAnsi="Times New Roman" w:cs="Times New Roman"/>
                <w:sz w:val="24"/>
                <w:szCs w:val="24"/>
              </w:rPr>
            </w:pPr>
          </w:p>
        </w:tc>
      </w:tr>
      <w:tr w:rsidR="008607FC" w:rsidRPr="000B78D6" w:rsidTr="003A69C3">
        <w:trPr>
          <w:trHeight w:val="279"/>
        </w:trPr>
        <w:tc>
          <w:tcPr>
            <w:tcW w:w="2382" w:type="dxa"/>
          </w:tcPr>
          <w:p w:rsidR="008607FC" w:rsidRPr="000B78D6" w:rsidRDefault="008607FC" w:rsidP="00B81B8F">
            <w:pPr>
              <w:rPr>
                <w:rFonts w:ascii="Times New Roman" w:hAnsi="Times New Roman" w:cs="Times New Roman"/>
                <w:sz w:val="24"/>
                <w:szCs w:val="24"/>
              </w:rPr>
            </w:pPr>
          </w:p>
        </w:tc>
        <w:tc>
          <w:tcPr>
            <w:tcW w:w="2299" w:type="dxa"/>
          </w:tcPr>
          <w:p w:rsidR="008607FC" w:rsidRPr="000B78D6" w:rsidRDefault="008607FC" w:rsidP="00B81B8F">
            <w:pPr>
              <w:rPr>
                <w:rFonts w:ascii="Times New Roman" w:hAnsi="Times New Roman" w:cs="Times New Roman"/>
                <w:sz w:val="24"/>
                <w:szCs w:val="24"/>
              </w:rPr>
            </w:pPr>
            <w:r w:rsidRPr="000B78D6">
              <w:rPr>
                <w:rFonts w:ascii="Times New Roman" w:hAnsi="Times New Roman" w:cs="Times New Roman"/>
                <w:sz w:val="24"/>
                <w:szCs w:val="24"/>
              </w:rPr>
              <w:t>21. Farmers should organise themselves  and form social movement</w:t>
            </w:r>
            <w:r w:rsidR="00EE6873" w:rsidRPr="000B78D6">
              <w:rPr>
                <w:rFonts w:ascii="Times New Roman" w:hAnsi="Times New Roman" w:cs="Times New Roman"/>
                <w:sz w:val="24"/>
                <w:szCs w:val="24"/>
              </w:rPr>
              <w:t xml:space="preserve"> in order to fight against competitors</w:t>
            </w:r>
          </w:p>
        </w:tc>
        <w:tc>
          <w:tcPr>
            <w:tcW w:w="2289" w:type="dxa"/>
          </w:tcPr>
          <w:p w:rsidR="008607FC" w:rsidRPr="000B78D6" w:rsidRDefault="008607FC" w:rsidP="00B81B8F">
            <w:pPr>
              <w:rPr>
                <w:rFonts w:ascii="Times New Roman" w:hAnsi="Times New Roman" w:cs="Times New Roman"/>
                <w:sz w:val="24"/>
                <w:szCs w:val="24"/>
              </w:rPr>
            </w:pPr>
          </w:p>
        </w:tc>
        <w:tc>
          <w:tcPr>
            <w:tcW w:w="2272" w:type="dxa"/>
          </w:tcPr>
          <w:p w:rsidR="008607FC" w:rsidRPr="000B78D6" w:rsidRDefault="008607FC" w:rsidP="00B81B8F">
            <w:pPr>
              <w:rPr>
                <w:rFonts w:ascii="Times New Roman" w:hAnsi="Times New Roman" w:cs="Times New Roman"/>
                <w:sz w:val="24"/>
                <w:szCs w:val="24"/>
              </w:rPr>
            </w:pPr>
          </w:p>
        </w:tc>
      </w:tr>
      <w:tr w:rsidR="00EE6873" w:rsidRPr="000B78D6" w:rsidTr="003A69C3">
        <w:trPr>
          <w:trHeight w:val="279"/>
        </w:trPr>
        <w:tc>
          <w:tcPr>
            <w:tcW w:w="2382" w:type="dxa"/>
          </w:tcPr>
          <w:p w:rsidR="00EE6873" w:rsidRPr="000B78D6" w:rsidRDefault="00EE6873" w:rsidP="00B81B8F">
            <w:pPr>
              <w:rPr>
                <w:rFonts w:ascii="Times New Roman" w:hAnsi="Times New Roman" w:cs="Times New Roman"/>
                <w:sz w:val="24"/>
                <w:szCs w:val="24"/>
              </w:rPr>
            </w:pPr>
          </w:p>
        </w:tc>
        <w:tc>
          <w:tcPr>
            <w:tcW w:w="2299" w:type="dxa"/>
          </w:tcPr>
          <w:p w:rsidR="00EE6873" w:rsidRPr="000B78D6" w:rsidRDefault="00EE6873" w:rsidP="00B81B8F">
            <w:pPr>
              <w:rPr>
                <w:rFonts w:ascii="Times New Roman" w:hAnsi="Times New Roman" w:cs="Times New Roman"/>
                <w:sz w:val="24"/>
                <w:szCs w:val="24"/>
              </w:rPr>
            </w:pPr>
            <w:r w:rsidRPr="000B78D6">
              <w:rPr>
                <w:rFonts w:ascii="Times New Roman" w:hAnsi="Times New Roman" w:cs="Times New Roman"/>
                <w:sz w:val="24"/>
                <w:szCs w:val="24"/>
              </w:rPr>
              <w:t>11. Form groups to enjoy economies of scpe and size.</w:t>
            </w:r>
          </w:p>
        </w:tc>
        <w:tc>
          <w:tcPr>
            <w:tcW w:w="2289" w:type="dxa"/>
          </w:tcPr>
          <w:p w:rsidR="00EE6873" w:rsidRPr="000B78D6" w:rsidRDefault="00EE6873" w:rsidP="00B81B8F">
            <w:pPr>
              <w:rPr>
                <w:rFonts w:ascii="Times New Roman" w:hAnsi="Times New Roman" w:cs="Times New Roman"/>
                <w:sz w:val="24"/>
                <w:szCs w:val="24"/>
              </w:rPr>
            </w:pPr>
          </w:p>
        </w:tc>
        <w:tc>
          <w:tcPr>
            <w:tcW w:w="2272" w:type="dxa"/>
          </w:tcPr>
          <w:p w:rsidR="00EE6873" w:rsidRPr="000B78D6" w:rsidRDefault="00EE6873" w:rsidP="00B81B8F">
            <w:pPr>
              <w:rPr>
                <w:rFonts w:ascii="Times New Roman" w:hAnsi="Times New Roman" w:cs="Times New Roman"/>
                <w:sz w:val="24"/>
                <w:szCs w:val="24"/>
              </w:rPr>
            </w:pPr>
          </w:p>
        </w:tc>
      </w:tr>
      <w:tr w:rsidR="00717453" w:rsidRPr="000B78D6" w:rsidTr="003A69C3">
        <w:trPr>
          <w:trHeight w:val="279"/>
        </w:trPr>
        <w:tc>
          <w:tcPr>
            <w:tcW w:w="2382" w:type="dxa"/>
          </w:tcPr>
          <w:p w:rsidR="00717453" w:rsidRPr="000B78D6" w:rsidRDefault="00717453" w:rsidP="00B81B8F">
            <w:pPr>
              <w:rPr>
                <w:rFonts w:ascii="Times New Roman" w:hAnsi="Times New Roman" w:cs="Times New Roman"/>
                <w:sz w:val="24"/>
                <w:szCs w:val="24"/>
              </w:rPr>
            </w:pPr>
          </w:p>
        </w:tc>
        <w:tc>
          <w:tcPr>
            <w:tcW w:w="2299" w:type="dxa"/>
          </w:tcPr>
          <w:p w:rsidR="00717453" w:rsidRPr="000B78D6" w:rsidRDefault="00717453" w:rsidP="00B81B8F">
            <w:pPr>
              <w:rPr>
                <w:rFonts w:ascii="Times New Roman" w:hAnsi="Times New Roman" w:cs="Times New Roman"/>
                <w:sz w:val="24"/>
                <w:szCs w:val="24"/>
              </w:rPr>
            </w:pPr>
            <w:r w:rsidRPr="000B78D6">
              <w:rPr>
                <w:rFonts w:ascii="Times New Roman" w:hAnsi="Times New Roman" w:cs="Times New Roman"/>
                <w:sz w:val="24"/>
                <w:szCs w:val="24"/>
              </w:rPr>
              <w:t>24. Form social movement and fight against competitors</w:t>
            </w:r>
          </w:p>
        </w:tc>
        <w:tc>
          <w:tcPr>
            <w:tcW w:w="2289" w:type="dxa"/>
          </w:tcPr>
          <w:p w:rsidR="00717453" w:rsidRPr="000B78D6" w:rsidRDefault="00717453" w:rsidP="00B81B8F">
            <w:pPr>
              <w:rPr>
                <w:rFonts w:ascii="Times New Roman" w:hAnsi="Times New Roman" w:cs="Times New Roman"/>
                <w:sz w:val="24"/>
                <w:szCs w:val="24"/>
              </w:rPr>
            </w:pPr>
          </w:p>
        </w:tc>
        <w:tc>
          <w:tcPr>
            <w:tcW w:w="2272" w:type="dxa"/>
          </w:tcPr>
          <w:p w:rsidR="00717453" w:rsidRPr="000B78D6" w:rsidRDefault="00717453" w:rsidP="00B81B8F">
            <w:pPr>
              <w:rPr>
                <w:rFonts w:ascii="Times New Roman" w:hAnsi="Times New Roman" w:cs="Times New Roman"/>
                <w:sz w:val="24"/>
                <w:szCs w:val="24"/>
              </w:rPr>
            </w:pPr>
          </w:p>
        </w:tc>
      </w:tr>
      <w:tr w:rsidR="003A69C3" w:rsidRPr="000B78D6" w:rsidTr="002954C3">
        <w:trPr>
          <w:trHeight w:val="1901"/>
        </w:trPr>
        <w:tc>
          <w:tcPr>
            <w:tcW w:w="9242" w:type="dxa"/>
            <w:gridSpan w:val="4"/>
            <w:tcBorders>
              <w:top w:val="nil"/>
              <w:left w:val="nil"/>
              <w:bottom w:val="nil"/>
              <w:right w:val="nil"/>
            </w:tcBorders>
          </w:tcPr>
          <w:p w:rsidR="003A69C3" w:rsidRPr="000B78D6" w:rsidRDefault="003A69C3" w:rsidP="00B81B8F">
            <w:pPr>
              <w:rPr>
                <w:rFonts w:ascii="Times New Roman" w:hAnsi="Times New Roman" w:cs="Times New Roman"/>
                <w:sz w:val="24"/>
                <w:szCs w:val="24"/>
              </w:rPr>
            </w:pPr>
          </w:p>
        </w:tc>
      </w:tr>
      <w:tr w:rsidR="008607FC" w:rsidRPr="000B78D6" w:rsidTr="008607FC">
        <w:trPr>
          <w:gridBefore w:val="1"/>
          <w:wBefore w:w="2382" w:type="dxa"/>
          <w:trHeight w:val="279"/>
        </w:trPr>
        <w:tc>
          <w:tcPr>
            <w:tcW w:w="6860" w:type="dxa"/>
            <w:gridSpan w:val="3"/>
            <w:tcBorders>
              <w:top w:val="nil"/>
              <w:left w:val="nil"/>
              <w:bottom w:val="nil"/>
              <w:right w:val="nil"/>
            </w:tcBorders>
          </w:tcPr>
          <w:p w:rsidR="008607FC" w:rsidRPr="000B78D6" w:rsidRDefault="008607FC" w:rsidP="00B81B8F">
            <w:pPr>
              <w:rPr>
                <w:rFonts w:ascii="Times New Roman" w:hAnsi="Times New Roman" w:cs="Times New Roman"/>
                <w:sz w:val="24"/>
                <w:szCs w:val="24"/>
              </w:rPr>
            </w:pPr>
          </w:p>
        </w:tc>
      </w:tr>
      <w:tr w:rsidR="008607FC" w:rsidRPr="000B78D6" w:rsidTr="008607FC">
        <w:trPr>
          <w:gridBefore w:val="1"/>
          <w:gridAfter w:val="1"/>
          <w:wBefore w:w="2382" w:type="dxa"/>
          <w:wAfter w:w="2272" w:type="dxa"/>
          <w:trHeight w:val="279"/>
        </w:trPr>
        <w:tc>
          <w:tcPr>
            <w:tcW w:w="4588" w:type="dxa"/>
            <w:gridSpan w:val="2"/>
            <w:tcBorders>
              <w:top w:val="nil"/>
              <w:left w:val="nil"/>
              <w:bottom w:val="nil"/>
              <w:right w:val="nil"/>
            </w:tcBorders>
          </w:tcPr>
          <w:p w:rsidR="00844D4A" w:rsidRPr="000B78D6" w:rsidRDefault="00844D4A" w:rsidP="00B81B8F">
            <w:pPr>
              <w:rPr>
                <w:rFonts w:ascii="Times New Roman" w:hAnsi="Times New Roman" w:cs="Times New Roman"/>
                <w:sz w:val="24"/>
                <w:szCs w:val="24"/>
              </w:rPr>
            </w:pPr>
          </w:p>
          <w:p w:rsidR="00844D4A" w:rsidRPr="000B78D6" w:rsidRDefault="00844D4A" w:rsidP="00B81B8F">
            <w:pPr>
              <w:rPr>
                <w:rFonts w:ascii="Times New Roman" w:hAnsi="Times New Roman" w:cs="Times New Roman"/>
                <w:sz w:val="24"/>
                <w:szCs w:val="24"/>
              </w:rPr>
            </w:pPr>
          </w:p>
          <w:p w:rsidR="00844D4A" w:rsidRPr="000B78D6" w:rsidRDefault="00844D4A" w:rsidP="00B81B8F">
            <w:pPr>
              <w:rPr>
                <w:rFonts w:ascii="Times New Roman" w:hAnsi="Times New Roman" w:cs="Times New Roman"/>
                <w:sz w:val="24"/>
                <w:szCs w:val="24"/>
              </w:rPr>
            </w:pPr>
          </w:p>
          <w:p w:rsidR="00844D4A" w:rsidRPr="000B78D6" w:rsidRDefault="00844D4A" w:rsidP="00B81B8F">
            <w:pPr>
              <w:rPr>
                <w:rFonts w:ascii="Times New Roman" w:hAnsi="Times New Roman" w:cs="Times New Roman"/>
                <w:sz w:val="24"/>
                <w:szCs w:val="24"/>
              </w:rPr>
            </w:pPr>
          </w:p>
          <w:p w:rsidR="00844D4A" w:rsidRPr="000B78D6" w:rsidRDefault="00844D4A" w:rsidP="00B81B8F">
            <w:pPr>
              <w:rPr>
                <w:rFonts w:ascii="Times New Roman" w:hAnsi="Times New Roman" w:cs="Times New Roman"/>
                <w:sz w:val="24"/>
                <w:szCs w:val="24"/>
              </w:rPr>
            </w:pPr>
          </w:p>
          <w:p w:rsidR="00844D4A" w:rsidRPr="000B78D6" w:rsidRDefault="00844D4A" w:rsidP="00B81B8F">
            <w:pPr>
              <w:rPr>
                <w:rFonts w:ascii="Times New Roman" w:hAnsi="Times New Roman" w:cs="Times New Roman"/>
                <w:sz w:val="24"/>
                <w:szCs w:val="24"/>
              </w:rPr>
            </w:pPr>
          </w:p>
          <w:p w:rsidR="00844D4A" w:rsidRPr="000B78D6" w:rsidRDefault="00844D4A" w:rsidP="00B81B8F">
            <w:pPr>
              <w:rPr>
                <w:rFonts w:ascii="Times New Roman" w:hAnsi="Times New Roman" w:cs="Times New Roman"/>
                <w:sz w:val="24"/>
                <w:szCs w:val="24"/>
              </w:rPr>
            </w:pPr>
          </w:p>
          <w:p w:rsidR="00844D4A" w:rsidRPr="000B78D6" w:rsidRDefault="00844D4A" w:rsidP="00B81B8F">
            <w:pPr>
              <w:rPr>
                <w:rFonts w:ascii="Times New Roman" w:hAnsi="Times New Roman" w:cs="Times New Roman"/>
                <w:sz w:val="24"/>
                <w:szCs w:val="24"/>
              </w:rPr>
            </w:pPr>
          </w:p>
          <w:p w:rsidR="00844D4A" w:rsidRPr="000B78D6" w:rsidRDefault="00844D4A" w:rsidP="00B81B8F">
            <w:pPr>
              <w:rPr>
                <w:rFonts w:ascii="Times New Roman" w:hAnsi="Times New Roman" w:cs="Times New Roman"/>
                <w:sz w:val="24"/>
                <w:szCs w:val="24"/>
              </w:rPr>
            </w:pPr>
          </w:p>
          <w:p w:rsidR="00844D4A" w:rsidRPr="000B78D6" w:rsidRDefault="00844D4A" w:rsidP="00B81B8F">
            <w:pPr>
              <w:rPr>
                <w:rFonts w:ascii="Times New Roman" w:hAnsi="Times New Roman" w:cs="Times New Roman"/>
                <w:sz w:val="24"/>
                <w:szCs w:val="24"/>
              </w:rPr>
            </w:pPr>
          </w:p>
          <w:p w:rsidR="00844D4A" w:rsidRPr="000B78D6" w:rsidRDefault="00844D4A" w:rsidP="00B81B8F">
            <w:pPr>
              <w:rPr>
                <w:rFonts w:ascii="Times New Roman" w:hAnsi="Times New Roman" w:cs="Times New Roman"/>
                <w:sz w:val="24"/>
                <w:szCs w:val="24"/>
              </w:rPr>
            </w:pPr>
          </w:p>
          <w:p w:rsidR="00844D4A" w:rsidRPr="000B78D6" w:rsidRDefault="00844D4A" w:rsidP="00B81B8F">
            <w:pPr>
              <w:rPr>
                <w:rFonts w:ascii="Times New Roman" w:hAnsi="Times New Roman" w:cs="Times New Roman"/>
                <w:sz w:val="24"/>
                <w:szCs w:val="24"/>
              </w:rPr>
            </w:pPr>
          </w:p>
          <w:p w:rsidR="00844D4A" w:rsidRPr="000B78D6" w:rsidRDefault="00844D4A" w:rsidP="00B81B8F">
            <w:pPr>
              <w:rPr>
                <w:rFonts w:ascii="Times New Roman" w:hAnsi="Times New Roman" w:cs="Times New Roman"/>
                <w:sz w:val="24"/>
                <w:szCs w:val="24"/>
              </w:rPr>
            </w:pPr>
          </w:p>
          <w:p w:rsidR="00844D4A" w:rsidRPr="000B78D6" w:rsidRDefault="00844D4A" w:rsidP="00B81B8F">
            <w:pPr>
              <w:rPr>
                <w:rFonts w:ascii="Times New Roman" w:hAnsi="Times New Roman" w:cs="Times New Roman"/>
                <w:sz w:val="24"/>
                <w:szCs w:val="24"/>
              </w:rPr>
            </w:pPr>
          </w:p>
          <w:p w:rsidR="00844D4A" w:rsidRPr="000B78D6" w:rsidRDefault="00844D4A" w:rsidP="00B81B8F">
            <w:pPr>
              <w:rPr>
                <w:rFonts w:ascii="Times New Roman" w:hAnsi="Times New Roman" w:cs="Times New Roman"/>
                <w:sz w:val="24"/>
                <w:szCs w:val="24"/>
              </w:rPr>
            </w:pPr>
          </w:p>
          <w:p w:rsidR="00844D4A" w:rsidRPr="000B78D6" w:rsidRDefault="00844D4A" w:rsidP="00B81B8F">
            <w:pPr>
              <w:rPr>
                <w:rFonts w:ascii="Times New Roman" w:hAnsi="Times New Roman" w:cs="Times New Roman"/>
                <w:sz w:val="24"/>
                <w:szCs w:val="24"/>
              </w:rPr>
            </w:pPr>
          </w:p>
          <w:p w:rsidR="00844D4A" w:rsidRPr="000B78D6" w:rsidRDefault="00844D4A" w:rsidP="00B81B8F">
            <w:pPr>
              <w:rPr>
                <w:rFonts w:ascii="Times New Roman" w:hAnsi="Times New Roman" w:cs="Times New Roman"/>
                <w:sz w:val="24"/>
                <w:szCs w:val="24"/>
              </w:rPr>
            </w:pPr>
          </w:p>
          <w:p w:rsidR="00844D4A" w:rsidRPr="000B78D6" w:rsidRDefault="00844D4A" w:rsidP="00B81B8F">
            <w:pPr>
              <w:rPr>
                <w:rFonts w:ascii="Times New Roman" w:hAnsi="Times New Roman" w:cs="Times New Roman"/>
                <w:sz w:val="24"/>
                <w:szCs w:val="24"/>
              </w:rPr>
            </w:pPr>
          </w:p>
          <w:p w:rsidR="00844D4A" w:rsidRPr="000B78D6" w:rsidRDefault="00844D4A" w:rsidP="00B81B8F">
            <w:pPr>
              <w:rPr>
                <w:rFonts w:ascii="Times New Roman" w:hAnsi="Times New Roman" w:cs="Times New Roman"/>
                <w:sz w:val="24"/>
                <w:szCs w:val="24"/>
              </w:rPr>
            </w:pPr>
          </w:p>
          <w:p w:rsidR="00844D4A" w:rsidRPr="000B78D6" w:rsidRDefault="00844D4A" w:rsidP="00B81B8F">
            <w:pPr>
              <w:rPr>
                <w:rFonts w:ascii="Times New Roman" w:hAnsi="Times New Roman" w:cs="Times New Roman"/>
                <w:sz w:val="24"/>
                <w:szCs w:val="24"/>
              </w:rPr>
            </w:pPr>
          </w:p>
          <w:p w:rsidR="00844D4A" w:rsidRPr="000B78D6" w:rsidRDefault="00844D4A" w:rsidP="00B81B8F">
            <w:pPr>
              <w:rPr>
                <w:rFonts w:ascii="Times New Roman" w:hAnsi="Times New Roman" w:cs="Times New Roman"/>
                <w:sz w:val="24"/>
                <w:szCs w:val="24"/>
              </w:rPr>
            </w:pPr>
          </w:p>
          <w:p w:rsidR="00844D4A" w:rsidRPr="000B78D6" w:rsidRDefault="00844D4A" w:rsidP="00B81B8F">
            <w:pPr>
              <w:rPr>
                <w:rFonts w:ascii="Times New Roman" w:hAnsi="Times New Roman" w:cs="Times New Roman"/>
                <w:sz w:val="24"/>
                <w:szCs w:val="24"/>
              </w:rPr>
            </w:pPr>
          </w:p>
          <w:p w:rsidR="00844D4A" w:rsidRPr="000B78D6" w:rsidRDefault="00844D4A" w:rsidP="00B81B8F">
            <w:pPr>
              <w:rPr>
                <w:rFonts w:ascii="Times New Roman" w:hAnsi="Times New Roman" w:cs="Times New Roman"/>
                <w:sz w:val="24"/>
                <w:szCs w:val="24"/>
              </w:rPr>
            </w:pPr>
          </w:p>
          <w:p w:rsidR="00844D4A" w:rsidRPr="000B78D6" w:rsidRDefault="00844D4A" w:rsidP="00B81B8F">
            <w:pPr>
              <w:rPr>
                <w:rFonts w:ascii="Times New Roman" w:hAnsi="Times New Roman" w:cs="Times New Roman"/>
                <w:sz w:val="24"/>
                <w:szCs w:val="24"/>
              </w:rPr>
            </w:pPr>
          </w:p>
          <w:p w:rsidR="00844D4A" w:rsidRPr="000B78D6" w:rsidRDefault="00844D4A" w:rsidP="00B81B8F">
            <w:pPr>
              <w:rPr>
                <w:rFonts w:ascii="Times New Roman" w:hAnsi="Times New Roman" w:cs="Times New Roman"/>
                <w:sz w:val="24"/>
                <w:szCs w:val="24"/>
              </w:rPr>
            </w:pPr>
          </w:p>
        </w:tc>
      </w:tr>
      <w:tr w:rsidR="008607FC" w:rsidRPr="001D71EB" w:rsidTr="008607FC">
        <w:trPr>
          <w:gridBefore w:val="1"/>
          <w:gridAfter w:val="1"/>
          <w:wBefore w:w="2382" w:type="dxa"/>
          <w:wAfter w:w="2272" w:type="dxa"/>
          <w:trHeight w:val="279"/>
        </w:trPr>
        <w:tc>
          <w:tcPr>
            <w:tcW w:w="4588" w:type="dxa"/>
            <w:gridSpan w:val="2"/>
            <w:tcBorders>
              <w:top w:val="nil"/>
              <w:left w:val="nil"/>
              <w:bottom w:val="nil"/>
              <w:right w:val="nil"/>
            </w:tcBorders>
          </w:tcPr>
          <w:p w:rsidR="008607FC" w:rsidRDefault="008607FC" w:rsidP="00B81B8F">
            <w:pPr>
              <w:rPr>
                <w:sz w:val="18"/>
                <w:szCs w:val="18"/>
              </w:rPr>
            </w:pPr>
          </w:p>
          <w:p w:rsidR="00844D4A" w:rsidRDefault="00844D4A" w:rsidP="00B81B8F">
            <w:pPr>
              <w:rPr>
                <w:sz w:val="18"/>
                <w:szCs w:val="18"/>
              </w:rPr>
            </w:pPr>
          </w:p>
          <w:p w:rsidR="00844D4A" w:rsidRDefault="00844D4A" w:rsidP="00B81B8F">
            <w:pPr>
              <w:rPr>
                <w:sz w:val="18"/>
                <w:szCs w:val="18"/>
              </w:rPr>
            </w:pPr>
          </w:p>
          <w:p w:rsidR="00844D4A" w:rsidRDefault="00844D4A" w:rsidP="00B81B8F">
            <w:pPr>
              <w:rPr>
                <w:sz w:val="18"/>
                <w:szCs w:val="18"/>
              </w:rPr>
            </w:pPr>
          </w:p>
          <w:p w:rsidR="00844D4A" w:rsidRDefault="00844D4A" w:rsidP="00B81B8F">
            <w:pPr>
              <w:rPr>
                <w:sz w:val="18"/>
                <w:szCs w:val="18"/>
              </w:rPr>
            </w:pPr>
          </w:p>
          <w:p w:rsidR="00844D4A" w:rsidRDefault="00844D4A" w:rsidP="00B81B8F">
            <w:pPr>
              <w:rPr>
                <w:sz w:val="18"/>
                <w:szCs w:val="18"/>
              </w:rPr>
            </w:pPr>
          </w:p>
          <w:p w:rsidR="00844D4A" w:rsidRDefault="00844D4A" w:rsidP="00B81B8F">
            <w:pPr>
              <w:rPr>
                <w:sz w:val="18"/>
                <w:szCs w:val="18"/>
              </w:rPr>
            </w:pPr>
          </w:p>
          <w:p w:rsidR="00844D4A" w:rsidRDefault="00844D4A" w:rsidP="00B81B8F">
            <w:pPr>
              <w:rPr>
                <w:sz w:val="18"/>
                <w:szCs w:val="18"/>
              </w:rPr>
            </w:pPr>
          </w:p>
          <w:p w:rsidR="00844D4A" w:rsidRDefault="00844D4A" w:rsidP="00B81B8F">
            <w:pPr>
              <w:rPr>
                <w:sz w:val="18"/>
                <w:szCs w:val="18"/>
              </w:rPr>
            </w:pPr>
          </w:p>
          <w:p w:rsidR="00844D4A" w:rsidRDefault="00844D4A" w:rsidP="00B81B8F">
            <w:pPr>
              <w:rPr>
                <w:sz w:val="18"/>
                <w:szCs w:val="18"/>
              </w:rPr>
            </w:pPr>
          </w:p>
          <w:p w:rsidR="00844D4A" w:rsidRDefault="00844D4A" w:rsidP="00B81B8F">
            <w:pPr>
              <w:rPr>
                <w:sz w:val="18"/>
                <w:szCs w:val="18"/>
              </w:rPr>
            </w:pPr>
          </w:p>
          <w:p w:rsidR="00844D4A" w:rsidRDefault="00844D4A" w:rsidP="00B81B8F">
            <w:pPr>
              <w:rPr>
                <w:sz w:val="18"/>
                <w:szCs w:val="18"/>
              </w:rPr>
            </w:pPr>
          </w:p>
          <w:p w:rsidR="00844D4A" w:rsidRDefault="00844D4A" w:rsidP="00B81B8F">
            <w:pPr>
              <w:rPr>
                <w:sz w:val="18"/>
                <w:szCs w:val="18"/>
              </w:rPr>
            </w:pPr>
          </w:p>
          <w:p w:rsidR="00844D4A" w:rsidRDefault="00844D4A" w:rsidP="00B81B8F">
            <w:pPr>
              <w:rPr>
                <w:sz w:val="18"/>
                <w:szCs w:val="18"/>
              </w:rPr>
            </w:pPr>
          </w:p>
          <w:p w:rsidR="00844D4A" w:rsidRDefault="00844D4A" w:rsidP="00B81B8F">
            <w:pPr>
              <w:rPr>
                <w:sz w:val="18"/>
                <w:szCs w:val="18"/>
              </w:rPr>
            </w:pPr>
          </w:p>
          <w:p w:rsidR="00844D4A" w:rsidRDefault="00844D4A" w:rsidP="00B81B8F">
            <w:pPr>
              <w:rPr>
                <w:sz w:val="18"/>
                <w:szCs w:val="18"/>
              </w:rPr>
            </w:pPr>
          </w:p>
          <w:p w:rsidR="00844D4A" w:rsidRDefault="00844D4A" w:rsidP="00B81B8F">
            <w:pPr>
              <w:rPr>
                <w:sz w:val="18"/>
                <w:szCs w:val="18"/>
              </w:rPr>
            </w:pPr>
          </w:p>
          <w:p w:rsidR="00844D4A" w:rsidRDefault="00844D4A" w:rsidP="00B81B8F">
            <w:pPr>
              <w:rPr>
                <w:sz w:val="18"/>
                <w:szCs w:val="18"/>
              </w:rPr>
            </w:pPr>
          </w:p>
          <w:p w:rsidR="00844D4A" w:rsidRDefault="00844D4A" w:rsidP="00B81B8F">
            <w:pPr>
              <w:rPr>
                <w:sz w:val="18"/>
                <w:szCs w:val="18"/>
              </w:rPr>
            </w:pPr>
          </w:p>
          <w:p w:rsidR="00844D4A" w:rsidRDefault="00844D4A" w:rsidP="00B81B8F">
            <w:pPr>
              <w:rPr>
                <w:sz w:val="18"/>
                <w:szCs w:val="18"/>
              </w:rPr>
            </w:pPr>
          </w:p>
          <w:p w:rsidR="00844D4A" w:rsidRDefault="00844D4A" w:rsidP="00B81B8F">
            <w:pPr>
              <w:rPr>
                <w:sz w:val="18"/>
                <w:szCs w:val="18"/>
              </w:rPr>
            </w:pPr>
          </w:p>
          <w:p w:rsidR="00844D4A" w:rsidRDefault="00844D4A" w:rsidP="00B81B8F">
            <w:pPr>
              <w:rPr>
                <w:sz w:val="18"/>
                <w:szCs w:val="18"/>
              </w:rPr>
            </w:pPr>
          </w:p>
          <w:p w:rsidR="00844D4A" w:rsidRDefault="00844D4A" w:rsidP="00B81B8F">
            <w:pPr>
              <w:rPr>
                <w:sz w:val="18"/>
                <w:szCs w:val="18"/>
              </w:rPr>
            </w:pPr>
          </w:p>
          <w:p w:rsidR="00844D4A" w:rsidRDefault="00844D4A" w:rsidP="00B81B8F">
            <w:pPr>
              <w:rPr>
                <w:sz w:val="18"/>
                <w:szCs w:val="18"/>
              </w:rPr>
            </w:pPr>
          </w:p>
          <w:p w:rsidR="00844D4A" w:rsidRDefault="00844D4A" w:rsidP="00B81B8F">
            <w:pPr>
              <w:rPr>
                <w:sz w:val="18"/>
                <w:szCs w:val="18"/>
              </w:rPr>
            </w:pPr>
          </w:p>
          <w:p w:rsidR="00844D4A" w:rsidRPr="001D71EB" w:rsidRDefault="00844D4A" w:rsidP="00B81B8F">
            <w:pPr>
              <w:rPr>
                <w:sz w:val="18"/>
                <w:szCs w:val="18"/>
              </w:rPr>
            </w:pPr>
          </w:p>
        </w:tc>
      </w:tr>
      <w:tr w:rsidR="008607FC" w:rsidRPr="001D71EB" w:rsidTr="008607FC">
        <w:trPr>
          <w:gridBefore w:val="1"/>
          <w:gridAfter w:val="1"/>
          <w:wBefore w:w="2382" w:type="dxa"/>
          <w:wAfter w:w="2272" w:type="dxa"/>
          <w:trHeight w:val="279"/>
        </w:trPr>
        <w:tc>
          <w:tcPr>
            <w:tcW w:w="4588" w:type="dxa"/>
            <w:gridSpan w:val="2"/>
            <w:tcBorders>
              <w:top w:val="nil"/>
              <w:left w:val="nil"/>
              <w:bottom w:val="nil"/>
              <w:right w:val="nil"/>
            </w:tcBorders>
          </w:tcPr>
          <w:p w:rsidR="008607FC" w:rsidRPr="001D71EB" w:rsidRDefault="008607FC" w:rsidP="00B81B8F">
            <w:pPr>
              <w:rPr>
                <w:sz w:val="18"/>
                <w:szCs w:val="18"/>
              </w:rPr>
            </w:pPr>
            <w:r>
              <w:rPr>
                <w:sz w:val="18"/>
                <w:szCs w:val="18"/>
              </w:rPr>
              <w:t xml:space="preserve"> </w:t>
            </w:r>
          </w:p>
        </w:tc>
      </w:tr>
    </w:tbl>
    <w:p w:rsidR="00CB064A" w:rsidRDefault="00CB064A" w:rsidP="00843420">
      <w:pPr>
        <w:rPr>
          <w:rFonts w:ascii="Times New Roman" w:hAnsi="Times New Roman" w:cs="Times New Roman"/>
          <w:b/>
          <w:sz w:val="24"/>
          <w:szCs w:val="24"/>
        </w:rPr>
      </w:pPr>
    </w:p>
    <w:p w:rsidR="00CB064A" w:rsidRDefault="00CB064A" w:rsidP="00843420">
      <w:pPr>
        <w:rPr>
          <w:rFonts w:ascii="Times New Roman" w:hAnsi="Times New Roman" w:cs="Times New Roman"/>
          <w:b/>
          <w:sz w:val="24"/>
          <w:szCs w:val="24"/>
        </w:rPr>
      </w:pPr>
    </w:p>
    <w:p w:rsidR="00CB064A" w:rsidRDefault="00CB064A" w:rsidP="00843420">
      <w:pPr>
        <w:rPr>
          <w:rFonts w:ascii="Times New Roman" w:hAnsi="Times New Roman" w:cs="Times New Roman"/>
          <w:b/>
          <w:sz w:val="24"/>
          <w:szCs w:val="24"/>
        </w:rPr>
      </w:pPr>
    </w:p>
    <w:p w:rsidR="004A36A5" w:rsidRPr="00843420" w:rsidRDefault="00757F93" w:rsidP="00843420">
      <w:pPr>
        <w:rPr>
          <w:b/>
          <w:sz w:val="18"/>
          <w:szCs w:val="18"/>
        </w:rPr>
      </w:pPr>
      <w:r w:rsidRPr="0091346B">
        <w:rPr>
          <w:rFonts w:ascii="Times New Roman" w:hAnsi="Times New Roman" w:cs="Times New Roman"/>
          <w:b/>
          <w:sz w:val="24"/>
          <w:szCs w:val="24"/>
        </w:rPr>
        <w:t>Appendix</w:t>
      </w:r>
      <w:r w:rsidR="00D269EC" w:rsidRPr="0091346B">
        <w:rPr>
          <w:rFonts w:ascii="Times New Roman" w:hAnsi="Times New Roman" w:cs="Times New Roman"/>
          <w:b/>
          <w:sz w:val="24"/>
          <w:szCs w:val="24"/>
        </w:rPr>
        <w:t xml:space="preserve"> </w:t>
      </w:r>
      <w:r w:rsidR="000218C1">
        <w:rPr>
          <w:rFonts w:ascii="Times New Roman" w:hAnsi="Times New Roman" w:cs="Times New Roman"/>
          <w:b/>
          <w:sz w:val="24"/>
          <w:szCs w:val="24"/>
        </w:rPr>
        <w:t>46</w:t>
      </w:r>
      <w:r w:rsidR="0091346B" w:rsidRPr="0091346B">
        <w:rPr>
          <w:rFonts w:ascii="Times New Roman" w:hAnsi="Times New Roman" w:cs="Times New Roman"/>
          <w:b/>
          <w:sz w:val="24"/>
          <w:szCs w:val="24"/>
        </w:rPr>
        <w:t xml:space="preserve"> Table</w:t>
      </w:r>
      <w:r w:rsidR="002B4653">
        <w:rPr>
          <w:rFonts w:ascii="Times New Roman" w:hAnsi="Times New Roman" w:cs="Times New Roman"/>
          <w:b/>
          <w:sz w:val="24"/>
          <w:szCs w:val="24"/>
        </w:rPr>
        <w:t xml:space="preserve"> 73</w:t>
      </w:r>
      <w:r w:rsidR="0091346B" w:rsidRPr="0091346B">
        <w:rPr>
          <w:rFonts w:ascii="Times New Roman" w:hAnsi="Times New Roman" w:cs="Times New Roman"/>
          <w:sz w:val="24"/>
          <w:szCs w:val="24"/>
        </w:rPr>
        <w:t xml:space="preserve">: </w:t>
      </w:r>
      <w:r w:rsidR="003B00E0" w:rsidRPr="0091346B">
        <w:rPr>
          <w:rFonts w:ascii="Times New Roman" w:hAnsi="Times New Roman" w:cs="Times New Roman"/>
          <w:b/>
          <w:sz w:val="24"/>
          <w:szCs w:val="24"/>
        </w:rPr>
        <w:t>Agricultural Co-operatives in Ghana</w:t>
      </w:r>
      <w:r w:rsidR="00751CB4" w:rsidRPr="0091346B">
        <w:rPr>
          <w:rFonts w:ascii="Times New Roman" w:hAnsi="Times New Roman" w:cs="Times New Roman"/>
          <w:sz w:val="24"/>
          <w:szCs w:val="24"/>
        </w:rPr>
        <w:t xml:space="preserve"> </w:t>
      </w:r>
    </w:p>
    <w:tbl>
      <w:tblPr>
        <w:tblStyle w:val="TableGrid"/>
        <w:tblW w:w="0" w:type="auto"/>
        <w:tblLayout w:type="fixed"/>
        <w:tblLook w:val="0000"/>
      </w:tblPr>
      <w:tblGrid>
        <w:gridCol w:w="1526"/>
        <w:gridCol w:w="1230"/>
        <w:gridCol w:w="1378"/>
        <w:gridCol w:w="1378"/>
        <w:gridCol w:w="1378"/>
        <w:gridCol w:w="1378"/>
      </w:tblGrid>
      <w:tr w:rsidR="004A36A5" w:rsidRPr="0091346B" w:rsidTr="0091346B">
        <w:trPr>
          <w:trHeight w:val="221"/>
        </w:trPr>
        <w:tc>
          <w:tcPr>
            <w:tcW w:w="1526" w:type="dxa"/>
          </w:tcPr>
          <w:p w:rsidR="004A36A5" w:rsidRPr="0091346B" w:rsidRDefault="004A36A5" w:rsidP="003055E1">
            <w:pPr>
              <w:pStyle w:val="Default"/>
            </w:pPr>
            <w:r w:rsidRPr="0091346B">
              <w:rPr>
                <w:b/>
                <w:bCs/>
              </w:rPr>
              <w:t xml:space="preserve"> Ghana’s registered cooperatives </w:t>
            </w:r>
            <w:r w:rsidRPr="0091346B">
              <w:t xml:space="preserve">Year </w:t>
            </w:r>
          </w:p>
        </w:tc>
        <w:tc>
          <w:tcPr>
            <w:tcW w:w="1230" w:type="dxa"/>
          </w:tcPr>
          <w:p w:rsidR="004A36A5" w:rsidRPr="0091346B" w:rsidRDefault="003B00E0" w:rsidP="003055E1">
            <w:pPr>
              <w:pStyle w:val="Default"/>
            </w:pPr>
            <w:r w:rsidRPr="0091346B">
              <w:t>Agricultura</w:t>
            </w:r>
            <w:r w:rsidR="00042FD1">
              <w:t xml:space="preserve">l </w:t>
            </w:r>
            <w:r w:rsidR="004A36A5" w:rsidRPr="0091346B">
              <w:t xml:space="preserve"> Coops </w:t>
            </w:r>
          </w:p>
        </w:tc>
        <w:tc>
          <w:tcPr>
            <w:tcW w:w="1378" w:type="dxa"/>
          </w:tcPr>
          <w:p w:rsidR="004A36A5" w:rsidRPr="0091346B" w:rsidRDefault="004A36A5" w:rsidP="003055E1">
            <w:pPr>
              <w:pStyle w:val="Default"/>
            </w:pPr>
            <w:r w:rsidRPr="0091346B">
              <w:t xml:space="preserve">Financial Coops </w:t>
            </w:r>
          </w:p>
        </w:tc>
        <w:tc>
          <w:tcPr>
            <w:tcW w:w="1378" w:type="dxa"/>
          </w:tcPr>
          <w:p w:rsidR="004A36A5" w:rsidRPr="0091346B" w:rsidRDefault="004A36A5" w:rsidP="003055E1">
            <w:pPr>
              <w:pStyle w:val="Default"/>
            </w:pPr>
            <w:r w:rsidRPr="0091346B">
              <w:t xml:space="preserve">Industrial Coops </w:t>
            </w:r>
          </w:p>
        </w:tc>
        <w:tc>
          <w:tcPr>
            <w:tcW w:w="1378" w:type="dxa"/>
          </w:tcPr>
          <w:p w:rsidR="004A36A5" w:rsidRPr="0091346B" w:rsidRDefault="004A36A5" w:rsidP="003055E1">
            <w:pPr>
              <w:pStyle w:val="Default"/>
            </w:pPr>
            <w:r w:rsidRPr="0091346B">
              <w:t xml:space="preserve">Service Coops </w:t>
            </w:r>
          </w:p>
        </w:tc>
        <w:tc>
          <w:tcPr>
            <w:tcW w:w="1378" w:type="dxa"/>
          </w:tcPr>
          <w:p w:rsidR="004A36A5" w:rsidRPr="0091346B" w:rsidRDefault="004A36A5" w:rsidP="003055E1">
            <w:pPr>
              <w:pStyle w:val="Default"/>
            </w:pPr>
            <w:r w:rsidRPr="0091346B">
              <w:t xml:space="preserve">Total </w:t>
            </w:r>
          </w:p>
        </w:tc>
      </w:tr>
      <w:tr w:rsidR="004A36A5" w:rsidRPr="0091346B" w:rsidTr="0091346B">
        <w:trPr>
          <w:trHeight w:val="147"/>
        </w:trPr>
        <w:tc>
          <w:tcPr>
            <w:tcW w:w="1526" w:type="dxa"/>
          </w:tcPr>
          <w:p w:rsidR="004A36A5" w:rsidRPr="0091346B" w:rsidRDefault="004A36A5" w:rsidP="003055E1">
            <w:pPr>
              <w:pStyle w:val="Default"/>
            </w:pPr>
            <w:r w:rsidRPr="0091346B">
              <w:t xml:space="preserve">1998 </w:t>
            </w:r>
          </w:p>
        </w:tc>
        <w:tc>
          <w:tcPr>
            <w:tcW w:w="1230" w:type="dxa"/>
          </w:tcPr>
          <w:p w:rsidR="004A36A5" w:rsidRPr="0091346B" w:rsidRDefault="004A36A5" w:rsidP="003055E1">
            <w:pPr>
              <w:pStyle w:val="Default"/>
            </w:pPr>
            <w:r w:rsidRPr="0091346B">
              <w:t xml:space="preserve">— </w:t>
            </w:r>
          </w:p>
        </w:tc>
        <w:tc>
          <w:tcPr>
            <w:tcW w:w="1378" w:type="dxa"/>
          </w:tcPr>
          <w:p w:rsidR="004A36A5" w:rsidRPr="0091346B" w:rsidRDefault="004A36A5" w:rsidP="003055E1">
            <w:pPr>
              <w:pStyle w:val="Default"/>
            </w:pPr>
            <w:r w:rsidRPr="0091346B">
              <w:t xml:space="preserve">— </w:t>
            </w:r>
          </w:p>
        </w:tc>
        <w:tc>
          <w:tcPr>
            <w:tcW w:w="1378" w:type="dxa"/>
          </w:tcPr>
          <w:p w:rsidR="004A36A5" w:rsidRPr="0091346B" w:rsidRDefault="004A36A5" w:rsidP="003055E1">
            <w:pPr>
              <w:pStyle w:val="Default"/>
            </w:pPr>
            <w:r w:rsidRPr="0091346B">
              <w:t xml:space="preserve">— </w:t>
            </w:r>
          </w:p>
        </w:tc>
        <w:tc>
          <w:tcPr>
            <w:tcW w:w="1378" w:type="dxa"/>
          </w:tcPr>
          <w:p w:rsidR="004A36A5" w:rsidRPr="0091346B" w:rsidRDefault="004A36A5" w:rsidP="003055E1">
            <w:pPr>
              <w:pStyle w:val="Default"/>
            </w:pPr>
            <w:r w:rsidRPr="0091346B">
              <w:t xml:space="preserve">— </w:t>
            </w:r>
          </w:p>
        </w:tc>
        <w:tc>
          <w:tcPr>
            <w:tcW w:w="1378" w:type="dxa"/>
          </w:tcPr>
          <w:p w:rsidR="004A36A5" w:rsidRPr="0091346B" w:rsidRDefault="004A36A5" w:rsidP="003055E1">
            <w:pPr>
              <w:pStyle w:val="Default"/>
            </w:pPr>
            <w:r w:rsidRPr="0091346B">
              <w:t xml:space="preserve">1,020 </w:t>
            </w:r>
          </w:p>
        </w:tc>
      </w:tr>
      <w:tr w:rsidR="004A36A5" w:rsidRPr="0091346B" w:rsidTr="0091346B">
        <w:trPr>
          <w:trHeight w:val="118"/>
        </w:trPr>
        <w:tc>
          <w:tcPr>
            <w:tcW w:w="1526" w:type="dxa"/>
          </w:tcPr>
          <w:p w:rsidR="004A36A5" w:rsidRPr="0091346B" w:rsidRDefault="004A36A5" w:rsidP="003055E1">
            <w:pPr>
              <w:pStyle w:val="Default"/>
            </w:pPr>
            <w:r w:rsidRPr="0091346B">
              <w:t xml:space="preserve">1999 </w:t>
            </w:r>
          </w:p>
        </w:tc>
        <w:tc>
          <w:tcPr>
            <w:tcW w:w="1230" w:type="dxa"/>
          </w:tcPr>
          <w:p w:rsidR="004A36A5" w:rsidRPr="0091346B" w:rsidRDefault="004A36A5" w:rsidP="003055E1">
            <w:pPr>
              <w:pStyle w:val="Default"/>
            </w:pPr>
            <w:r w:rsidRPr="0091346B">
              <w:t xml:space="preserve">— </w:t>
            </w:r>
          </w:p>
        </w:tc>
        <w:tc>
          <w:tcPr>
            <w:tcW w:w="1378" w:type="dxa"/>
          </w:tcPr>
          <w:p w:rsidR="004A36A5" w:rsidRPr="0091346B" w:rsidRDefault="004A36A5" w:rsidP="003055E1">
            <w:pPr>
              <w:pStyle w:val="Default"/>
            </w:pPr>
            <w:r w:rsidRPr="0091346B">
              <w:t xml:space="preserve">— </w:t>
            </w:r>
          </w:p>
        </w:tc>
        <w:tc>
          <w:tcPr>
            <w:tcW w:w="1378" w:type="dxa"/>
          </w:tcPr>
          <w:p w:rsidR="004A36A5" w:rsidRPr="0091346B" w:rsidRDefault="004A36A5" w:rsidP="003055E1">
            <w:pPr>
              <w:pStyle w:val="Default"/>
            </w:pPr>
            <w:r w:rsidRPr="0091346B">
              <w:t xml:space="preserve">— </w:t>
            </w:r>
          </w:p>
        </w:tc>
        <w:tc>
          <w:tcPr>
            <w:tcW w:w="1378" w:type="dxa"/>
          </w:tcPr>
          <w:p w:rsidR="004A36A5" w:rsidRPr="0091346B" w:rsidRDefault="004A36A5" w:rsidP="003055E1">
            <w:pPr>
              <w:pStyle w:val="Default"/>
            </w:pPr>
            <w:r w:rsidRPr="0091346B">
              <w:t xml:space="preserve">— </w:t>
            </w:r>
          </w:p>
        </w:tc>
        <w:tc>
          <w:tcPr>
            <w:tcW w:w="1378" w:type="dxa"/>
          </w:tcPr>
          <w:p w:rsidR="004A36A5" w:rsidRPr="0091346B" w:rsidRDefault="004A36A5" w:rsidP="003055E1">
            <w:pPr>
              <w:pStyle w:val="Default"/>
            </w:pPr>
            <w:r w:rsidRPr="0091346B">
              <w:t xml:space="preserve">1,197 </w:t>
            </w:r>
          </w:p>
        </w:tc>
      </w:tr>
      <w:tr w:rsidR="004A36A5" w:rsidRPr="0091346B" w:rsidTr="0091346B">
        <w:trPr>
          <w:trHeight w:val="148"/>
        </w:trPr>
        <w:tc>
          <w:tcPr>
            <w:tcW w:w="1526" w:type="dxa"/>
          </w:tcPr>
          <w:p w:rsidR="004A36A5" w:rsidRPr="0091346B" w:rsidRDefault="004A36A5" w:rsidP="003055E1">
            <w:pPr>
              <w:pStyle w:val="Default"/>
            </w:pPr>
            <w:r w:rsidRPr="0091346B">
              <w:t xml:space="preserve">2000 </w:t>
            </w:r>
          </w:p>
        </w:tc>
        <w:tc>
          <w:tcPr>
            <w:tcW w:w="1230" w:type="dxa"/>
          </w:tcPr>
          <w:p w:rsidR="004A36A5" w:rsidRPr="0091346B" w:rsidRDefault="004A36A5" w:rsidP="003055E1">
            <w:pPr>
              <w:pStyle w:val="Default"/>
            </w:pPr>
            <w:r w:rsidRPr="0091346B">
              <w:t xml:space="preserve">— </w:t>
            </w:r>
          </w:p>
        </w:tc>
        <w:tc>
          <w:tcPr>
            <w:tcW w:w="1378" w:type="dxa"/>
          </w:tcPr>
          <w:p w:rsidR="004A36A5" w:rsidRPr="0091346B" w:rsidRDefault="004A36A5" w:rsidP="003055E1">
            <w:pPr>
              <w:pStyle w:val="Default"/>
            </w:pPr>
            <w:r w:rsidRPr="0091346B">
              <w:t xml:space="preserve">— </w:t>
            </w:r>
          </w:p>
        </w:tc>
        <w:tc>
          <w:tcPr>
            <w:tcW w:w="1378" w:type="dxa"/>
          </w:tcPr>
          <w:p w:rsidR="004A36A5" w:rsidRPr="0091346B" w:rsidRDefault="004A36A5" w:rsidP="003055E1">
            <w:pPr>
              <w:pStyle w:val="Default"/>
            </w:pPr>
            <w:r w:rsidRPr="0091346B">
              <w:t xml:space="preserve">— </w:t>
            </w:r>
          </w:p>
        </w:tc>
        <w:tc>
          <w:tcPr>
            <w:tcW w:w="1378" w:type="dxa"/>
          </w:tcPr>
          <w:p w:rsidR="004A36A5" w:rsidRPr="0091346B" w:rsidRDefault="004A36A5" w:rsidP="003055E1">
            <w:pPr>
              <w:pStyle w:val="Default"/>
            </w:pPr>
            <w:r w:rsidRPr="0091346B">
              <w:t xml:space="preserve">— </w:t>
            </w:r>
          </w:p>
        </w:tc>
        <w:tc>
          <w:tcPr>
            <w:tcW w:w="1378" w:type="dxa"/>
          </w:tcPr>
          <w:p w:rsidR="004A36A5" w:rsidRPr="0091346B" w:rsidRDefault="004A36A5" w:rsidP="003055E1">
            <w:pPr>
              <w:pStyle w:val="Default"/>
            </w:pPr>
            <w:r w:rsidRPr="0091346B">
              <w:t xml:space="preserve">1,406 </w:t>
            </w:r>
          </w:p>
        </w:tc>
      </w:tr>
      <w:tr w:rsidR="004A36A5" w:rsidRPr="0091346B" w:rsidTr="0091346B">
        <w:trPr>
          <w:trHeight w:val="118"/>
        </w:trPr>
        <w:tc>
          <w:tcPr>
            <w:tcW w:w="1526" w:type="dxa"/>
          </w:tcPr>
          <w:p w:rsidR="004A36A5" w:rsidRPr="0091346B" w:rsidRDefault="004A36A5" w:rsidP="003055E1">
            <w:pPr>
              <w:pStyle w:val="Default"/>
            </w:pPr>
            <w:r w:rsidRPr="0091346B">
              <w:t xml:space="preserve">2001 </w:t>
            </w:r>
          </w:p>
        </w:tc>
        <w:tc>
          <w:tcPr>
            <w:tcW w:w="1230" w:type="dxa"/>
          </w:tcPr>
          <w:p w:rsidR="004A36A5" w:rsidRPr="0091346B" w:rsidRDefault="004A36A5" w:rsidP="003055E1">
            <w:pPr>
              <w:pStyle w:val="Default"/>
            </w:pPr>
            <w:r w:rsidRPr="0091346B">
              <w:t xml:space="preserve">— </w:t>
            </w:r>
          </w:p>
        </w:tc>
        <w:tc>
          <w:tcPr>
            <w:tcW w:w="1378" w:type="dxa"/>
          </w:tcPr>
          <w:p w:rsidR="004A36A5" w:rsidRPr="0091346B" w:rsidRDefault="004A36A5" w:rsidP="003055E1">
            <w:pPr>
              <w:pStyle w:val="Default"/>
            </w:pPr>
            <w:r w:rsidRPr="0091346B">
              <w:t xml:space="preserve">— </w:t>
            </w:r>
          </w:p>
        </w:tc>
        <w:tc>
          <w:tcPr>
            <w:tcW w:w="1378" w:type="dxa"/>
          </w:tcPr>
          <w:p w:rsidR="004A36A5" w:rsidRPr="0091346B" w:rsidRDefault="004A36A5" w:rsidP="003055E1">
            <w:pPr>
              <w:pStyle w:val="Default"/>
            </w:pPr>
            <w:r w:rsidRPr="0091346B">
              <w:t xml:space="preserve">— </w:t>
            </w:r>
          </w:p>
        </w:tc>
        <w:tc>
          <w:tcPr>
            <w:tcW w:w="1378" w:type="dxa"/>
          </w:tcPr>
          <w:p w:rsidR="004A36A5" w:rsidRPr="0091346B" w:rsidRDefault="004A36A5" w:rsidP="003055E1">
            <w:pPr>
              <w:pStyle w:val="Default"/>
            </w:pPr>
            <w:r w:rsidRPr="0091346B">
              <w:t xml:space="preserve">— </w:t>
            </w:r>
          </w:p>
        </w:tc>
        <w:tc>
          <w:tcPr>
            <w:tcW w:w="1378" w:type="dxa"/>
          </w:tcPr>
          <w:p w:rsidR="004A36A5" w:rsidRPr="0091346B" w:rsidRDefault="004A36A5" w:rsidP="003055E1">
            <w:pPr>
              <w:pStyle w:val="Default"/>
            </w:pPr>
            <w:r w:rsidRPr="0091346B">
              <w:t xml:space="preserve">1,613 </w:t>
            </w:r>
          </w:p>
        </w:tc>
      </w:tr>
      <w:tr w:rsidR="004A36A5" w:rsidRPr="0091346B" w:rsidTr="0091346B">
        <w:trPr>
          <w:trHeight w:val="148"/>
        </w:trPr>
        <w:tc>
          <w:tcPr>
            <w:tcW w:w="1526" w:type="dxa"/>
          </w:tcPr>
          <w:p w:rsidR="004A36A5" w:rsidRPr="0091346B" w:rsidRDefault="004A36A5" w:rsidP="003055E1">
            <w:pPr>
              <w:pStyle w:val="Default"/>
            </w:pPr>
            <w:r w:rsidRPr="0091346B">
              <w:t xml:space="preserve">2002 </w:t>
            </w:r>
          </w:p>
        </w:tc>
        <w:tc>
          <w:tcPr>
            <w:tcW w:w="1230" w:type="dxa"/>
          </w:tcPr>
          <w:p w:rsidR="004A36A5" w:rsidRPr="0091346B" w:rsidRDefault="004A36A5" w:rsidP="003055E1">
            <w:pPr>
              <w:pStyle w:val="Default"/>
            </w:pPr>
            <w:r w:rsidRPr="0091346B">
              <w:t xml:space="preserve">874 </w:t>
            </w:r>
          </w:p>
        </w:tc>
        <w:tc>
          <w:tcPr>
            <w:tcW w:w="1378" w:type="dxa"/>
          </w:tcPr>
          <w:p w:rsidR="004A36A5" w:rsidRPr="0091346B" w:rsidRDefault="004A36A5" w:rsidP="003055E1">
            <w:pPr>
              <w:pStyle w:val="Default"/>
            </w:pPr>
            <w:r w:rsidRPr="0091346B">
              <w:t xml:space="preserve">223 </w:t>
            </w:r>
          </w:p>
        </w:tc>
        <w:tc>
          <w:tcPr>
            <w:tcW w:w="1378" w:type="dxa"/>
          </w:tcPr>
          <w:p w:rsidR="004A36A5" w:rsidRPr="0091346B" w:rsidRDefault="004A36A5" w:rsidP="003055E1">
            <w:pPr>
              <w:pStyle w:val="Default"/>
            </w:pPr>
            <w:r w:rsidRPr="0091346B">
              <w:t xml:space="preserve">731 </w:t>
            </w:r>
          </w:p>
        </w:tc>
        <w:tc>
          <w:tcPr>
            <w:tcW w:w="1378" w:type="dxa"/>
          </w:tcPr>
          <w:p w:rsidR="004A36A5" w:rsidRPr="0091346B" w:rsidRDefault="004A36A5" w:rsidP="003055E1">
            <w:pPr>
              <w:pStyle w:val="Default"/>
            </w:pPr>
            <w:r w:rsidRPr="0091346B">
              <w:t xml:space="preserve">203 </w:t>
            </w:r>
          </w:p>
        </w:tc>
        <w:tc>
          <w:tcPr>
            <w:tcW w:w="1378" w:type="dxa"/>
          </w:tcPr>
          <w:p w:rsidR="004A36A5" w:rsidRPr="0091346B" w:rsidRDefault="004A36A5" w:rsidP="003055E1">
            <w:pPr>
              <w:pStyle w:val="Default"/>
            </w:pPr>
            <w:r w:rsidRPr="0091346B">
              <w:t xml:space="preserve">2,031 </w:t>
            </w:r>
          </w:p>
        </w:tc>
      </w:tr>
      <w:tr w:rsidR="004A36A5" w:rsidRPr="0091346B" w:rsidTr="0091346B">
        <w:trPr>
          <w:trHeight w:val="118"/>
        </w:trPr>
        <w:tc>
          <w:tcPr>
            <w:tcW w:w="1526" w:type="dxa"/>
          </w:tcPr>
          <w:p w:rsidR="004A36A5" w:rsidRPr="0091346B" w:rsidRDefault="004A36A5" w:rsidP="003055E1">
            <w:pPr>
              <w:pStyle w:val="Default"/>
            </w:pPr>
            <w:r w:rsidRPr="0091346B">
              <w:lastRenderedPageBreak/>
              <w:t xml:space="preserve">2004 </w:t>
            </w:r>
          </w:p>
        </w:tc>
        <w:tc>
          <w:tcPr>
            <w:tcW w:w="1230" w:type="dxa"/>
          </w:tcPr>
          <w:p w:rsidR="004A36A5" w:rsidRPr="0091346B" w:rsidRDefault="004A36A5" w:rsidP="003055E1">
            <w:pPr>
              <w:pStyle w:val="Default"/>
            </w:pPr>
            <w:r w:rsidRPr="0091346B">
              <w:t xml:space="preserve">1,080 </w:t>
            </w:r>
          </w:p>
        </w:tc>
        <w:tc>
          <w:tcPr>
            <w:tcW w:w="1378" w:type="dxa"/>
          </w:tcPr>
          <w:p w:rsidR="004A36A5" w:rsidRPr="0091346B" w:rsidRDefault="004A36A5" w:rsidP="003055E1">
            <w:pPr>
              <w:pStyle w:val="Default"/>
            </w:pPr>
            <w:r w:rsidRPr="0091346B">
              <w:t xml:space="preserve">241 </w:t>
            </w:r>
          </w:p>
        </w:tc>
        <w:tc>
          <w:tcPr>
            <w:tcW w:w="1378" w:type="dxa"/>
          </w:tcPr>
          <w:p w:rsidR="004A36A5" w:rsidRPr="0091346B" w:rsidRDefault="004A36A5" w:rsidP="003055E1">
            <w:pPr>
              <w:pStyle w:val="Default"/>
            </w:pPr>
            <w:r w:rsidRPr="0091346B">
              <w:t xml:space="preserve">740 </w:t>
            </w:r>
          </w:p>
        </w:tc>
        <w:tc>
          <w:tcPr>
            <w:tcW w:w="1378" w:type="dxa"/>
          </w:tcPr>
          <w:p w:rsidR="004A36A5" w:rsidRPr="0091346B" w:rsidRDefault="004A36A5" w:rsidP="003055E1">
            <w:pPr>
              <w:pStyle w:val="Default"/>
            </w:pPr>
            <w:r w:rsidRPr="0091346B">
              <w:t xml:space="preserve">205 </w:t>
            </w:r>
          </w:p>
        </w:tc>
        <w:tc>
          <w:tcPr>
            <w:tcW w:w="1378" w:type="dxa"/>
          </w:tcPr>
          <w:p w:rsidR="004A36A5" w:rsidRPr="0091346B" w:rsidRDefault="004A36A5" w:rsidP="003055E1">
            <w:pPr>
              <w:pStyle w:val="Default"/>
            </w:pPr>
            <w:r w:rsidRPr="0091346B">
              <w:t xml:space="preserve">2,266 </w:t>
            </w:r>
          </w:p>
        </w:tc>
      </w:tr>
      <w:tr w:rsidR="004A36A5" w:rsidRPr="0091346B" w:rsidTr="0091346B">
        <w:trPr>
          <w:trHeight w:val="148"/>
        </w:trPr>
        <w:tc>
          <w:tcPr>
            <w:tcW w:w="1526" w:type="dxa"/>
          </w:tcPr>
          <w:p w:rsidR="004A36A5" w:rsidRPr="0091346B" w:rsidRDefault="004A36A5" w:rsidP="003055E1">
            <w:pPr>
              <w:pStyle w:val="Default"/>
            </w:pPr>
            <w:r w:rsidRPr="0091346B">
              <w:t xml:space="preserve">2005 </w:t>
            </w:r>
          </w:p>
        </w:tc>
        <w:tc>
          <w:tcPr>
            <w:tcW w:w="1230" w:type="dxa"/>
          </w:tcPr>
          <w:p w:rsidR="004A36A5" w:rsidRPr="0091346B" w:rsidRDefault="004A36A5" w:rsidP="003055E1">
            <w:pPr>
              <w:pStyle w:val="Default"/>
            </w:pPr>
            <w:r w:rsidRPr="0091346B">
              <w:t xml:space="preserve">1,463 </w:t>
            </w:r>
          </w:p>
        </w:tc>
        <w:tc>
          <w:tcPr>
            <w:tcW w:w="1378" w:type="dxa"/>
          </w:tcPr>
          <w:p w:rsidR="004A36A5" w:rsidRPr="0091346B" w:rsidRDefault="004A36A5" w:rsidP="003055E1">
            <w:pPr>
              <w:pStyle w:val="Default"/>
            </w:pPr>
            <w:r w:rsidRPr="0091346B">
              <w:t xml:space="preserve">277 </w:t>
            </w:r>
          </w:p>
        </w:tc>
        <w:tc>
          <w:tcPr>
            <w:tcW w:w="1378" w:type="dxa"/>
          </w:tcPr>
          <w:p w:rsidR="004A36A5" w:rsidRPr="0091346B" w:rsidRDefault="004A36A5" w:rsidP="003055E1">
            <w:pPr>
              <w:pStyle w:val="Default"/>
            </w:pPr>
            <w:r w:rsidRPr="0091346B">
              <w:t xml:space="preserve">815 </w:t>
            </w:r>
          </w:p>
        </w:tc>
        <w:tc>
          <w:tcPr>
            <w:tcW w:w="1378" w:type="dxa"/>
          </w:tcPr>
          <w:p w:rsidR="004A36A5" w:rsidRPr="0091346B" w:rsidRDefault="004A36A5" w:rsidP="003055E1">
            <w:pPr>
              <w:pStyle w:val="Default"/>
            </w:pPr>
            <w:r w:rsidRPr="0091346B">
              <w:t xml:space="preserve">297 </w:t>
            </w:r>
          </w:p>
        </w:tc>
        <w:tc>
          <w:tcPr>
            <w:tcW w:w="1378" w:type="dxa"/>
          </w:tcPr>
          <w:p w:rsidR="004A36A5" w:rsidRPr="0091346B" w:rsidRDefault="004A36A5" w:rsidP="003055E1">
            <w:pPr>
              <w:pStyle w:val="Default"/>
            </w:pPr>
            <w:r w:rsidRPr="0091346B">
              <w:t xml:space="preserve">2,852 </w:t>
            </w:r>
          </w:p>
        </w:tc>
      </w:tr>
      <w:tr w:rsidR="004A36A5" w:rsidRPr="0091346B" w:rsidTr="0091346B">
        <w:trPr>
          <w:trHeight w:val="118"/>
        </w:trPr>
        <w:tc>
          <w:tcPr>
            <w:tcW w:w="1526" w:type="dxa"/>
          </w:tcPr>
          <w:p w:rsidR="004A36A5" w:rsidRPr="0091346B" w:rsidRDefault="004A36A5" w:rsidP="003055E1">
            <w:pPr>
              <w:pStyle w:val="Default"/>
            </w:pPr>
            <w:r w:rsidRPr="0091346B">
              <w:t xml:space="preserve">2008 </w:t>
            </w:r>
          </w:p>
        </w:tc>
        <w:tc>
          <w:tcPr>
            <w:tcW w:w="1230" w:type="dxa"/>
          </w:tcPr>
          <w:p w:rsidR="004A36A5" w:rsidRPr="0091346B" w:rsidRDefault="004A36A5" w:rsidP="003055E1">
            <w:pPr>
              <w:pStyle w:val="Default"/>
            </w:pPr>
            <w:r w:rsidRPr="0091346B">
              <w:t xml:space="preserve">3,069 </w:t>
            </w:r>
          </w:p>
        </w:tc>
        <w:tc>
          <w:tcPr>
            <w:tcW w:w="1378" w:type="dxa"/>
          </w:tcPr>
          <w:p w:rsidR="004A36A5" w:rsidRPr="0091346B" w:rsidRDefault="004A36A5" w:rsidP="003055E1">
            <w:pPr>
              <w:pStyle w:val="Default"/>
            </w:pPr>
            <w:r w:rsidRPr="0091346B">
              <w:t xml:space="preserve">382 </w:t>
            </w:r>
          </w:p>
        </w:tc>
        <w:tc>
          <w:tcPr>
            <w:tcW w:w="1378" w:type="dxa"/>
          </w:tcPr>
          <w:p w:rsidR="004A36A5" w:rsidRPr="0091346B" w:rsidRDefault="004A36A5" w:rsidP="003055E1">
            <w:pPr>
              <w:pStyle w:val="Default"/>
            </w:pPr>
            <w:r w:rsidRPr="0091346B">
              <w:t xml:space="preserve">822 </w:t>
            </w:r>
          </w:p>
        </w:tc>
        <w:tc>
          <w:tcPr>
            <w:tcW w:w="1378" w:type="dxa"/>
          </w:tcPr>
          <w:p w:rsidR="004A36A5" w:rsidRPr="0091346B" w:rsidRDefault="004A36A5" w:rsidP="003055E1">
            <w:pPr>
              <w:pStyle w:val="Default"/>
            </w:pPr>
            <w:r w:rsidRPr="0091346B">
              <w:t xml:space="preserve">504 </w:t>
            </w:r>
          </w:p>
        </w:tc>
        <w:tc>
          <w:tcPr>
            <w:tcW w:w="1378" w:type="dxa"/>
          </w:tcPr>
          <w:p w:rsidR="004A36A5" w:rsidRPr="0091346B" w:rsidRDefault="004A36A5" w:rsidP="003055E1">
            <w:pPr>
              <w:pStyle w:val="Default"/>
            </w:pPr>
            <w:r w:rsidRPr="0091346B">
              <w:t xml:space="preserve">4,777 </w:t>
            </w:r>
          </w:p>
        </w:tc>
      </w:tr>
    </w:tbl>
    <w:p w:rsidR="004A36A5" w:rsidRPr="0091346B" w:rsidRDefault="00F02001" w:rsidP="004A36A5">
      <w:pPr>
        <w:rPr>
          <w:rFonts w:ascii="Times New Roman" w:hAnsi="Times New Roman" w:cs="Times New Roman"/>
          <w:b/>
          <w:sz w:val="24"/>
          <w:szCs w:val="24"/>
        </w:rPr>
      </w:pPr>
      <w:r w:rsidRPr="0091346B">
        <w:rPr>
          <w:rFonts w:ascii="Times New Roman" w:hAnsi="Times New Roman" w:cs="Times New Roman"/>
          <w:b/>
          <w:sz w:val="24"/>
          <w:szCs w:val="24"/>
        </w:rPr>
        <w:t>Source: Salifu et al</w:t>
      </w:r>
      <w:r w:rsidR="00DF5BE6">
        <w:rPr>
          <w:rFonts w:ascii="Times New Roman" w:hAnsi="Times New Roman" w:cs="Times New Roman"/>
          <w:b/>
          <w:sz w:val="24"/>
          <w:szCs w:val="24"/>
        </w:rPr>
        <w:t>.</w:t>
      </w:r>
      <w:r w:rsidRPr="0091346B">
        <w:rPr>
          <w:rFonts w:ascii="Times New Roman" w:hAnsi="Times New Roman" w:cs="Times New Roman"/>
          <w:b/>
          <w:sz w:val="24"/>
          <w:szCs w:val="24"/>
        </w:rPr>
        <w:t>, 2010</w:t>
      </w:r>
    </w:p>
    <w:p w:rsidR="004A36A5" w:rsidRPr="0091346B" w:rsidRDefault="004A36A5" w:rsidP="004A36A5">
      <w:pPr>
        <w:rPr>
          <w:rFonts w:ascii="Times New Roman" w:hAnsi="Times New Roman" w:cs="Times New Roman"/>
          <w:sz w:val="24"/>
          <w:szCs w:val="24"/>
        </w:rPr>
      </w:pPr>
    </w:p>
    <w:p w:rsidR="004A36A5" w:rsidRPr="00DF5BE6" w:rsidRDefault="00192180" w:rsidP="004A36A5">
      <w:pPr>
        <w:tabs>
          <w:tab w:val="left" w:pos="3300"/>
        </w:tabs>
        <w:rPr>
          <w:rFonts w:ascii="Times New Roman" w:hAnsi="Times New Roman" w:cs="Times New Roman"/>
          <w:b/>
          <w:sz w:val="24"/>
          <w:szCs w:val="24"/>
        </w:rPr>
      </w:pPr>
      <w:r>
        <w:rPr>
          <w:rFonts w:ascii="Times New Roman" w:hAnsi="Times New Roman" w:cs="Times New Roman"/>
          <w:b/>
          <w:sz w:val="24"/>
          <w:szCs w:val="24"/>
        </w:rPr>
        <w:t>Appendix 47</w:t>
      </w:r>
      <w:r w:rsidR="00DF5BE6">
        <w:rPr>
          <w:rFonts w:ascii="Times New Roman" w:hAnsi="Times New Roman" w:cs="Times New Roman"/>
          <w:b/>
          <w:sz w:val="24"/>
          <w:szCs w:val="24"/>
        </w:rPr>
        <w:t xml:space="preserve"> Table</w:t>
      </w:r>
      <w:r>
        <w:rPr>
          <w:rFonts w:ascii="Times New Roman" w:hAnsi="Times New Roman" w:cs="Times New Roman"/>
          <w:b/>
          <w:sz w:val="24"/>
          <w:szCs w:val="24"/>
        </w:rPr>
        <w:t xml:space="preserve"> 74</w:t>
      </w:r>
      <w:r w:rsidR="00DF5BE6">
        <w:rPr>
          <w:rFonts w:ascii="Times New Roman" w:hAnsi="Times New Roman" w:cs="Times New Roman"/>
          <w:b/>
          <w:sz w:val="24"/>
          <w:szCs w:val="24"/>
        </w:rPr>
        <w:t xml:space="preserve">: </w:t>
      </w:r>
      <w:r w:rsidR="00F02001" w:rsidRPr="00F02001">
        <w:rPr>
          <w:rFonts w:ascii="Times New Roman" w:hAnsi="Times New Roman" w:cs="Times New Roman"/>
          <w:b/>
          <w:sz w:val="24"/>
          <w:szCs w:val="24"/>
        </w:rPr>
        <w:t>Activities of Co-operatives/Farmer Based Organisation</w:t>
      </w:r>
      <w:r w:rsidR="00601DE7">
        <w:rPr>
          <w:rFonts w:ascii="Times New Roman" w:hAnsi="Times New Roman" w:cs="Times New Roman"/>
          <w:b/>
          <w:sz w:val="24"/>
          <w:szCs w:val="24"/>
        </w:rPr>
        <w:t>s</w:t>
      </w:r>
      <w:r w:rsidR="00493F69">
        <w:rPr>
          <w:rFonts w:ascii="Times New Roman" w:hAnsi="Times New Roman" w:cs="Times New Roman"/>
          <w:b/>
          <w:sz w:val="24"/>
          <w:szCs w:val="24"/>
        </w:rPr>
        <w:t xml:space="preserve"> in Ghana</w:t>
      </w:r>
      <w:r w:rsidR="004A36A5" w:rsidRPr="00DD0F3B">
        <w:rPr>
          <w:rFonts w:ascii="Times New Roman" w:hAnsi="Times New Roman" w:cs="Times New Roman"/>
          <w:sz w:val="24"/>
          <w:szCs w:val="24"/>
        </w:rPr>
        <w:tab/>
      </w:r>
    </w:p>
    <w:tbl>
      <w:tblPr>
        <w:tblStyle w:val="TableGrid"/>
        <w:tblW w:w="0" w:type="auto"/>
        <w:tblLayout w:type="fixed"/>
        <w:tblLook w:val="0000"/>
      </w:tblPr>
      <w:tblGrid>
        <w:gridCol w:w="1589"/>
        <w:gridCol w:w="11"/>
        <w:gridCol w:w="1600"/>
        <w:gridCol w:w="6"/>
        <w:gridCol w:w="1594"/>
        <w:gridCol w:w="1603"/>
        <w:gridCol w:w="1604"/>
      </w:tblGrid>
      <w:tr w:rsidR="00034024" w:rsidRPr="00DD0F3B" w:rsidTr="002D38D2">
        <w:trPr>
          <w:trHeight w:val="185"/>
        </w:trPr>
        <w:tc>
          <w:tcPr>
            <w:tcW w:w="8007" w:type="dxa"/>
            <w:gridSpan w:val="7"/>
          </w:tcPr>
          <w:p w:rsidR="00034024" w:rsidRPr="00DD0F3B" w:rsidRDefault="002D38D2" w:rsidP="003055E1">
            <w:pPr>
              <w:pStyle w:val="Default"/>
            </w:pPr>
            <w:r>
              <w:rPr>
                <w:b/>
                <w:bCs/>
              </w:rPr>
              <w:t>Distribution of farmer-based organizations and agicultural co-operatives according to region and activity, Ghana</w:t>
            </w:r>
            <w:r w:rsidR="00034024" w:rsidRPr="00DD0F3B">
              <w:rPr>
                <w:b/>
                <w:bCs/>
              </w:rPr>
              <w:t xml:space="preserve"> </w:t>
            </w:r>
            <w:r w:rsidR="00034024" w:rsidRPr="00DD0F3B">
              <w:t xml:space="preserve"> </w:t>
            </w:r>
          </w:p>
        </w:tc>
      </w:tr>
      <w:tr w:rsidR="002D38D2" w:rsidRPr="00DD0F3B" w:rsidTr="000B00E7">
        <w:trPr>
          <w:trHeight w:val="353"/>
        </w:trPr>
        <w:tc>
          <w:tcPr>
            <w:tcW w:w="8007" w:type="dxa"/>
            <w:gridSpan w:val="7"/>
          </w:tcPr>
          <w:p w:rsidR="002D38D2" w:rsidRPr="00DD0F3B" w:rsidRDefault="002D38D2" w:rsidP="003055E1">
            <w:pPr>
              <w:pStyle w:val="Default"/>
              <w:rPr>
                <w:b/>
                <w:bCs/>
              </w:rPr>
            </w:pPr>
            <w:r>
              <w:t xml:space="preserve">                            </w:t>
            </w:r>
            <w:r w:rsidR="003C0A58">
              <w:t xml:space="preserve">Number of FBOs/Agricultural Co-operatives </w:t>
            </w:r>
            <w:r w:rsidRPr="00DD0F3B">
              <w:t xml:space="preserve">by activity </w:t>
            </w:r>
          </w:p>
        </w:tc>
      </w:tr>
      <w:tr w:rsidR="002D38D2" w:rsidRPr="00DD0F3B" w:rsidTr="002D38D2">
        <w:trPr>
          <w:trHeight w:val="148"/>
        </w:trPr>
        <w:tc>
          <w:tcPr>
            <w:tcW w:w="1589" w:type="dxa"/>
          </w:tcPr>
          <w:p w:rsidR="002D38D2" w:rsidRPr="00DD0F3B" w:rsidRDefault="002D38D2" w:rsidP="003055E1">
            <w:pPr>
              <w:pStyle w:val="Default"/>
            </w:pPr>
            <w:r>
              <w:t>Region</w:t>
            </w:r>
          </w:p>
        </w:tc>
        <w:tc>
          <w:tcPr>
            <w:tcW w:w="1617" w:type="dxa"/>
            <w:gridSpan w:val="3"/>
          </w:tcPr>
          <w:p w:rsidR="002D38D2" w:rsidRPr="00DD0F3B" w:rsidRDefault="002D38D2" w:rsidP="003055E1">
            <w:pPr>
              <w:pStyle w:val="Default"/>
            </w:pPr>
            <w:r>
              <w:t>Production</w:t>
            </w:r>
          </w:p>
        </w:tc>
        <w:tc>
          <w:tcPr>
            <w:tcW w:w="1594" w:type="dxa"/>
          </w:tcPr>
          <w:p w:rsidR="002D38D2" w:rsidRPr="00DD0F3B" w:rsidRDefault="002D38D2" w:rsidP="003055E1">
            <w:pPr>
              <w:pStyle w:val="Default"/>
            </w:pPr>
            <w:r>
              <w:t>Processing</w:t>
            </w:r>
          </w:p>
        </w:tc>
        <w:tc>
          <w:tcPr>
            <w:tcW w:w="1603" w:type="dxa"/>
          </w:tcPr>
          <w:p w:rsidR="002D38D2" w:rsidRPr="00DD0F3B" w:rsidRDefault="002D38D2" w:rsidP="003055E1">
            <w:pPr>
              <w:pStyle w:val="Default"/>
            </w:pPr>
            <w:r>
              <w:t>Marketing</w:t>
            </w:r>
          </w:p>
        </w:tc>
        <w:tc>
          <w:tcPr>
            <w:tcW w:w="1604" w:type="dxa"/>
          </w:tcPr>
          <w:p w:rsidR="002D38D2" w:rsidRPr="00DD0F3B" w:rsidRDefault="002D38D2" w:rsidP="003055E1">
            <w:pPr>
              <w:pStyle w:val="Default"/>
            </w:pPr>
            <w:r>
              <w:t>Multipurpose</w:t>
            </w:r>
          </w:p>
        </w:tc>
      </w:tr>
      <w:tr w:rsidR="004A36A5" w:rsidRPr="00DD0F3B" w:rsidTr="000B00E7">
        <w:trPr>
          <w:trHeight w:val="118"/>
        </w:trPr>
        <w:tc>
          <w:tcPr>
            <w:tcW w:w="1600" w:type="dxa"/>
            <w:gridSpan w:val="2"/>
          </w:tcPr>
          <w:p w:rsidR="004A36A5" w:rsidRPr="00DD0F3B" w:rsidRDefault="004A36A5" w:rsidP="003055E1">
            <w:pPr>
              <w:pStyle w:val="Default"/>
            </w:pPr>
            <w:r w:rsidRPr="00DD0F3B">
              <w:t xml:space="preserve">Ashanti </w:t>
            </w:r>
          </w:p>
        </w:tc>
        <w:tc>
          <w:tcPr>
            <w:tcW w:w="1600" w:type="dxa"/>
            <w:tcBorders>
              <w:top w:val="nil"/>
            </w:tcBorders>
          </w:tcPr>
          <w:p w:rsidR="004A36A5" w:rsidRPr="00DD0F3B" w:rsidRDefault="004A36A5" w:rsidP="003055E1">
            <w:pPr>
              <w:pStyle w:val="Default"/>
            </w:pPr>
            <w:r w:rsidRPr="00DD0F3B">
              <w:t xml:space="preserve">167 </w:t>
            </w:r>
          </w:p>
        </w:tc>
        <w:tc>
          <w:tcPr>
            <w:tcW w:w="1600" w:type="dxa"/>
            <w:gridSpan w:val="2"/>
          </w:tcPr>
          <w:p w:rsidR="004A36A5" w:rsidRPr="00DD0F3B" w:rsidRDefault="004A36A5" w:rsidP="003055E1">
            <w:pPr>
              <w:pStyle w:val="Default"/>
            </w:pPr>
            <w:r w:rsidRPr="00DD0F3B">
              <w:t xml:space="preserve">25 </w:t>
            </w:r>
          </w:p>
        </w:tc>
        <w:tc>
          <w:tcPr>
            <w:tcW w:w="1603" w:type="dxa"/>
            <w:tcBorders>
              <w:top w:val="nil"/>
            </w:tcBorders>
          </w:tcPr>
          <w:p w:rsidR="004A36A5" w:rsidRPr="00DD0F3B" w:rsidRDefault="004A36A5" w:rsidP="003055E1">
            <w:pPr>
              <w:pStyle w:val="Default"/>
            </w:pPr>
            <w:r w:rsidRPr="00DD0F3B">
              <w:t xml:space="preserve">13 </w:t>
            </w:r>
          </w:p>
        </w:tc>
        <w:tc>
          <w:tcPr>
            <w:tcW w:w="1604" w:type="dxa"/>
          </w:tcPr>
          <w:p w:rsidR="004A36A5" w:rsidRPr="00DD0F3B" w:rsidRDefault="004A36A5" w:rsidP="003055E1">
            <w:pPr>
              <w:pStyle w:val="Default"/>
            </w:pPr>
            <w:r w:rsidRPr="00DD0F3B">
              <w:t xml:space="preserve">38 </w:t>
            </w:r>
          </w:p>
        </w:tc>
      </w:tr>
      <w:tr w:rsidR="004A36A5" w:rsidRPr="00DD0F3B" w:rsidTr="000B00E7">
        <w:trPr>
          <w:trHeight w:val="148"/>
        </w:trPr>
        <w:tc>
          <w:tcPr>
            <w:tcW w:w="1600" w:type="dxa"/>
            <w:gridSpan w:val="2"/>
          </w:tcPr>
          <w:p w:rsidR="004A36A5" w:rsidRPr="00DD0F3B" w:rsidRDefault="004A36A5" w:rsidP="003055E1">
            <w:pPr>
              <w:pStyle w:val="Default"/>
            </w:pPr>
            <w:r w:rsidRPr="00DD0F3B">
              <w:t xml:space="preserve">Brong Ahafo </w:t>
            </w:r>
          </w:p>
        </w:tc>
        <w:tc>
          <w:tcPr>
            <w:tcW w:w="1600" w:type="dxa"/>
          </w:tcPr>
          <w:p w:rsidR="004A36A5" w:rsidRPr="00DD0F3B" w:rsidRDefault="004A36A5" w:rsidP="003055E1">
            <w:pPr>
              <w:pStyle w:val="Default"/>
            </w:pPr>
            <w:r w:rsidRPr="00DD0F3B">
              <w:t xml:space="preserve">220 </w:t>
            </w:r>
          </w:p>
        </w:tc>
        <w:tc>
          <w:tcPr>
            <w:tcW w:w="1600" w:type="dxa"/>
            <w:gridSpan w:val="2"/>
          </w:tcPr>
          <w:p w:rsidR="004A36A5" w:rsidRPr="00DD0F3B" w:rsidRDefault="004A36A5" w:rsidP="003055E1">
            <w:pPr>
              <w:pStyle w:val="Default"/>
            </w:pPr>
            <w:r w:rsidRPr="00DD0F3B">
              <w:t xml:space="preserve">29 </w:t>
            </w:r>
          </w:p>
        </w:tc>
        <w:tc>
          <w:tcPr>
            <w:tcW w:w="1603" w:type="dxa"/>
          </w:tcPr>
          <w:p w:rsidR="004A36A5" w:rsidRPr="00DD0F3B" w:rsidRDefault="004A36A5" w:rsidP="003055E1">
            <w:pPr>
              <w:pStyle w:val="Default"/>
            </w:pPr>
            <w:r w:rsidRPr="00DD0F3B">
              <w:t xml:space="preserve">13 </w:t>
            </w:r>
          </w:p>
        </w:tc>
        <w:tc>
          <w:tcPr>
            <w:tcW w:w="1604" w:type="dxa"/>
          </w:tcPr>
          <w:p w:rsidR="004A36A5" w:rsidRPr="00DD0F3B" w:rsidRDefault="004A36A5" w:rsidP="003055E1">
            <w:pPr>
              <w:pStyle w:val="Default"/>
            </w:pPr>
            <w:r w:rsidRPr="00DD0F3B">
              <w:t xml:space="preserve">6 </w:t>
            </w:r>
          </w:p>
        </w:tc>
      </w:tr>
      <w:tr w:rsidR="004A36A5" w:rsidRPr="00DD0F3B" w:rsidTr="000B00E7">
        <w:trPr>
          <w:trHeight w:val="118"/>
        </w:trPr>
        <w:tc>
          <w:tcPr>
            <w:tcW w:w="1600" w:type="dxa"/>
            <w:gridSpan w:val="2"/>
          </w:tcPr>
          <w:p w:rsidR="004A36A5" w:rsidRPr="00DD0F3B" w:rsidRDefault="004A36A5" w:rsidP="003055E1">
            <w:pPr>
              <w:pStyle w:val="Default"/>
            </w:pPr>
            <w:r w:rsidRPr="00DD0F3B">
              <w:t xml:space="preserve">Central </w:t>
            </w:r>
          </w:p>
        </w:tc>
        <w:tc>
          <w:tcPr>
            <w:tcW w:w="1600" w:type="dxa"/>
          </w:tcPr>
          <w:p w:rsidR="004A36A5" w:rsidRPr="00DD0F3B" w:rsidRDefault="004A36A5" w:rsidP="003055E1">
            <w:pPr>
              <w:pStyle w:val="Default"/>
            </w:pPr>
            <w:r w:rsidRPr="00DD0F3B">
              <w:t xml:space="preserve">128 </w:t>
            </w:r>
          </w:p>
        </w:tc>
        <w:tc>
          <w:tcPr>
            <w:tcW w:w="1600" w:type="dxa"/>
            <w:gridSpan w:val="2"/>
          </w:tcPr>
          <w:p w:rsidR="004A36A5" w:rsidRPr="00DD0F3B" w:rsidRDefault="004A36A5" w:rsidP="003055E1">
            <w:pPr>
              <w:pStyle w:val="Default"/>
            </w:pPr>
            <w:r w:rsidRPr="00DD0F3B">
              <w:t xml:space="preserve">34 </w:t>
            </w:r>
          </w:p>
        </w:tc>
        <w:tc>
          <w:tcPr>
            <w:tcW w:w="1603" w:type="dxa"/>
          </w:tcPr>
          <w:p w:rsidR="004A36A5" w:rsidRPr="00DD0F3B" w:rsidRDefault="004A36A5" w:rsidP="003055E1">
            <w:pPr>
              <w:pStyle w:val="Default"/>
            </w:pPr>
            <w:r w:rsidRPr="00DD0F3B">
              <w:t xml:space="preserve">14 </w:t>
            </w:r>
          </w:p>
        </w:tc>
        <w:tc>
          <w:tcPr>
            <w:tcW w:w="1604" w:type="dxa"/>
          </w:tcPr>
          <w:p w:rsidR="004A36A5" w:rsidRPr="00DD0F3B" w:rsidRDefault="004A36A5" w:rsidP="003055E1">
            <w:pPr>
              <w:pStyle w:val="Default"/>
            </w:pPr>
            <w:r w:rsidRPr="00DD0F3B">
              <w:t xml:space="preserve">62 </w:t>
            </w:r>
          </w:p>
        </w:tc>
      </w:tr>
      <w:tr w:rsidR="004A36A5" w:rsidRPr="00DD0F3B" w:rsidTr="000B00E7">
        <w:trPr>
          <w:trHeight w:val="148"/>
        </w:trPr>
        <w:tc>
          <w:tcPr>
            <w:tcW w:w="1600" w:type="dxa"/>
            <w:gridSpan w:val="2"/>
          </w:tcPr>
          <w:p w:rsidR="004A36A5" w:rsidRPr="00DD0F3B" w:rsidRDefault="004A36A5" w:rsidP="003055E1">
            <w:pPr>
              <w:pStyle w:val="Default"/>
            </w:pPr>
            <w:r w:rsidRPr="00DD0F3B">
              <w:t xml:space="preserve">Eastern </w:t>
            </w:r>
          </w:p>
        </w:tc>
        <w:tc>
          <w:tcPr>
            <w:tcW w:w="1600" w:type="dxa"/>
          </w:tcPr>
          <w:p w:rsidR="004A36A5" w:rsidRPr="00DD0F3B" w:rsidRDefault="004A36A5" w:rsidP="003055E1">
            <w:pPr>
              <w:pStyle w:val="Default"/>
            </w:pPr>
            <w:r w:rsidRPr="00DD0F3B">
              <w:t xml:space="preserve">552 </w:t>
            </w:r>
          </w:p>
        </w:tc>
        <w:tc>
          <w:tcPr>
            <w:tcW w:w="1600" w:type="dxa"/>
            <w:gridSpan w:val="2"/>
          </w:tcPr>
          <w:p w:rsidR="004A36A5" w:rsidRPr="00DD0F3B" w:rsidRDefault="004A36A5" w:rsidP="003055E1">
            <w:pPr>
              <w:pStyle w:val="Default"/>
            </w:pPr>
            <w:r w:rsidRPr="00DD0F3B">
              <w:t xml:space="preserve">21 </w:t>
            </w:r>
          </w:p>
        </w:tc>
        <w:tc>
          <w:tcPr>
            <w:tcW w:w="1603" w:type="dxa"/>
          </w:tcPr>
          <w:p w:rsidR="004A36A5" w:rsidRPr="00DD0F3B" w:rsidRDefault="004A36A5" w:rsidP="003055E1">
            <w:pPr>
              <w:pStyle w:val="Default"/>
            </w:pPr>
            <w:r w:rsidRPr="00DD0F3B">
              <w:t xml:space="preserve">8 </w:t>
            </w:r>
          </w:p>
        </w:tc>
        <w:tc>
          <w:tcPr>
            <w:tcW w:w="1604" w:type="dxa"/>
          </w:tcPr>
          <w:p w:rsidR="004A36A5" w:rsidRPr="00DD0F3B" w:rsidRDefault="004A36A5" w:rsidP="003055E1">
            <w:pPr>
              <w:pStyle w:val="Default"/>
            </w:pPr>
            <w:r w:rsidRPr="00DD0F3B">
              <w:t xml:space="preserve">83 </w:t>
            </w:r>
          </w:p>
        </w:tc>
      </w:tr>
      <w:tr w:rsidR="004A36A5" w:rsidRPr="00DD0F3B" w:rsidTr="000B00E7">
        <w:trPr>
          <w:trHeight w:val="118"/>
        </w:trPr>
        <w:tc>
          <w:tcPr>
            <w:tcW w:w="1600" w:type="dxa"/>
            <w:gridSpan w:val="2"/>
          </w:tcPr>
          <w:p w:rsidR="004A36A5" w:rsidRPr="00DD0F3B" w:rsidRDefault="004A36A5" w:rsidP="003055E1">
            <w:pPr>
              <w:pStyle w:val="Default"/>
            </w:pPr>
            <w:r w:rsidRPr="00DD0F3B">
              <w:t xml:space="preserve">Greater Accra </w:t>
            </w:r>
          </w:p>
        </w:tc>
        <w:tc>
          <w:tcPr>
            <w:tcW w:w="1600" w:type="dxa"/>
          </w:tcPr>
          <w:p w:rsidR="004A36A5" w:rsidRPr="00DD0F3B" w:rsidRDefault="004A36A5" w:rsidP="003055E1">
            <w:pPr>
              <w:pStyle w:val="Default"/>
            </w:pPr>
            <w:r w:rsidRPr="00DD0F3B">
              <w:t xml:space="preserve">122 </w:t>
            </w:r>
          </w:p>
        </w:tc>
        <w:tc>
          <w:tcPr>
            <w:tcW w:w="1600" w:type="dxa"/>
            <w:gridSpan w:val="2"/>
          </w:tcPr>
          <w:p w:rsidR="004A36A5" w:rsidRPr="00DD0F3B" w:rsidRDefault="004A36A5" w:rsidP="003055E1">
            <w:pPr>
              <w:pStyle w:val="Default"/>
            </w:pPr>
            <w:r w:rsidRPr="00DD0F3B">
              <w:t xml:space="preserve">6 </w:t>
            </w:r>
          </w:p>
        </w:tc>
        <w:tc>
          <w:tcPr>
            <w:tcW w:w="1603" w:type="dxa"/>
          </w:tcPr>
          <w:p w:rsidR="004A36A5" w:rsidRPr="00DD0F3B" w:rsidRDefault="004A36A5" w:rsidP="003055E1">
            <w:pPr>
              <w:pStyle w:val="Default"/>
            </w:pPr>
            <w:r w:rsidRPr="00DD0F3B">
              <w:t xml:space="preserve">1 </w:t>
            </w:r>
          </w:p>
        </w:tc>
        <w:tc>
          <w:tcPr>
            <w:tcW w:w="1604" w:type="dxa"/>
          </w:tcPr>
          <w:p w:rsidR="004A36A5" w:rsidRPr="00DD0F3B" w:rsidRDefault="004A36A5" w:rsidP="003055E1">
            <w:pPr>
              <w:pStyle w:val="Default"/>
            </w:pPr>
            <w:r w:rsidRPr="00DD0F3B">
              <w:t xml:space="preserve">33 </w:t>
            </w:r>
          </w:p>
        </w:tc>
      </w:tr>
      <w:tr w:rsidR="004A36A5" w:rsidRPr="00DD0F3B" w:rsidTr="000B00E7">
        <w:trPr>
          <w:trHeight w:val="147"/>
        </w:trPr>
        <w:tc>
          <w:tcPr>
            <w:tcW w:w="1600" w:type="dxa"/>
            <w:gridSpan w:val="2"/>
          </w:tcPr>
          <w:p w:rsidR="004A36A5" w:rsidRPr="00DD0F3B" w:rsidRDefault="004A36A5" w:rsidP="003055E1">
            <w:pPr>
              <w:pStyle w:val="Default"/>
            </w:pPr>
            <w:r w:rsidRPr="00DD0F3B">
              <w:t xml:space="preserve">Northern </w:t>
            </w:r>
          </w:p>
        </w:tc>
        <w:tc>
          <w:tcPr>
            <w:tcW w:w="1600" w:type="dxa"/>
          </w:tcPr>
          <w:p w:rsidR="004A36A5" w:rsidRPr="00DD0F3B" w:rsidRDefault="004A36A5" w:rsidP="003055E1">
            <w:pPr>
              <w:pStyle w:val="Default"/>
            </w:pPr>
            <w:r w:rsidRPr="00DD0F3B">
              <w:t xml:space="preserve">280 </w:t>
            </w:r>
          </w:p>
        </w:tc>
        <w:tc>
          <w:tcPr>
            <w:tcW w:w="1600" w:type="dxa"/>
            <w:gridSpan w:val="2"/>
          </w:tcPr>
          <w:p w:rsidR="004A36A5" w:rsidRPr="00DD0F3B" w:rsidRDefault="004A36A5" w:rsidP="003055E1">
            <w:pPr>
              <w:pStyle w:val="Default"/>
            </w:pPr>
            <w:r w:rsidRPr="00DD0F3B">
              <w:t xml:space="preserve">31 </w:t>
            </w:r>
          </w:p>
        </w:tc>
        <w:tc>
          <w:tcPr>
            <w:tcW w:w="1603" w:type="dxa"/>
          </w:tcPr>
          <w:p w:rsidR="004A36A5" w:rsidRPr="00DD0F3B" w:rsidRDefault="004A36A5" w:rsidP="003055E1">
            <w:pPr>
              <w:pStyle w:val="Default"/>
            </w:pPr>
            <w:r w:rsidRPr="00DD0F3B">
              <w:t xml:space="preserve">8 </w:t>
            </w:r>
          </w:p>
        </w:tc>
        <w:tc>
          <w:tcPr>
            <w:tcW w:w="1604" w:type="dxa"/>
          </w:tcPr>
          <w:p w:rsidR="004A36A5" w:rsidRPr="00DD0F3B" w:rsidRDefault="004A36A5" w:rsidP="003055E1">
            <w:pPr>
              <w:pStyle w:val="Default"/>
            </w:pPr>
            <w:r w:rsidRPr="00DD0F3B">
              <w:t xml:space="preserve">121 </w:t>
            </w:r>
          </w:p>
        </w:tc>
      </w:tr>
      <w:tr w:rsidR="004A36A5" w:rsidRPr="00DD0F3B" w:rsidTr="000B00E7">
        <w:trPr>
          <w:trHeight w:val="118"/>
        </w:trPr>
        <w:tc>
          <w:tcPr>
            <w:tcW w:w="1600" w:type="dxa"/>
            <w:gridSpan w:val="2"/>
          </w:tcPr>
          <w:p w:rsidR="004A36A5" w:rsidRPr="00DD0F3B" w:rsidRDefault="004A36A5" w:rsidP="003055E1">
            <w:pPr>
              <w:pStyle w:val="Default"/>
            </w:pPr>
            <w:r w:rsidRPr="00DD0F3B">
              <w:t xml:space="preserve">Upper East </w:t>
            </w:r>
          </w:p>
        </w:tc>
        <w:tc>
          <w:tcPr>
            <w:tcW w:w="1600" w:type="dxa"/>
          </w:tcPr>
          <w:p w:rsidR="004A36A5" w:rsidRPr="00DD0F3B" w:rsidRDefault="004A36A5" w:rsidP="003055E1">
            <w:pPr>
              <w:pStyle w:val="Default"/>
            </w:pPr>
            <w:r w:rsidRPr="00DD0F3B">
              <w:t xml:space="preserve">124 </w:t>
            </w:r>
          </w:p>
        </w:tc>
        <w:tc>
          <w:tcPr>
            <w:tcW w:w="1600" w:type="dxa"/>
            <w:gridSpan w:val="2"/>
          </w:tcPr>
          <w:p w:rsidR="004A36A5" w:rsidRPr="00DD0F3B" w:rsidRDefault="004A36A5" w:rsidP="003055E1">
            <w:pPr>
              <w:pStyle w:val="Default"/>
            </w:pPr>
            <w:r w:rsidRPr="00DD0F3B">
              <w:t xml:space="preserve">15 </w:t>
            </w:r>
          </w:p>
        </w:tc>
        <w:tc>
          <w:tcPr>
            <w:tcW w:w="1603" w:type="dxa"/>
          </w:tcPr>
          <w:p w:rsidR="004A36A5" w:rsidRPr="00DD0F3B" w:rsidRDefault="004A36A5" w:rsidP="003055E1">
            <w:pPr>
              <w:pStyle w:val="Default"/>
            </w:pPr>
            <w:r w:rsidRPr="00DD0F3B">
              <w:t xml:space="preserve">7 </w:t>
            </w:r>
          </w:p>
        </w:tc>
        <w:tc>
          <w:tcPr>
            <w:tcW w:w="1604" w:type="dxa"/>
          </w:tcPr>
          <w:p w:rsidR="004A36A5" w:rsidRPr="00DD0F3B" w:rsidRDefault="004A36A5" w:rsidP="003055E1">
            <w:pPr>
              <w:pStyle w:val="Default"/>
            </w:pPr>
            <w:r w:rsidRPr="00DD0F3B">
              <w:t xml:space="preserve">155 </w:t>
            </w:r>
          </w:p>
        </w:tc>
      </w:tr>
      <w:tr w:rsidR="004A36A5" w:rsidRPr="00DD0F3B" w:rsidTr="000B00E7">
        <w:trPr>
          <w:trHeight w:val="147"/>
        </w:trPr>
        <w:tc>
          <w:tcPr>
            <w:tcW w:w="1600" w:type="dxa"/>
            <w:gridSpan w:val="2"/>
          </w:tcPr>
          <w:p w:rsidR="004A36A5" w:rsidRPr="00DD0F3B" w:rsidRDefault="004A36A5" w:rsidP="003055E1">
            <w:pPr>
              <w:pStyle w:val="Default"/>
            </w:pPr>
            <w:r w:rsidRPr="00DD0F3B">
              <w:t xml:space="preserve">Upper West </w:t>
            </w:r>
          </w:p>
        </w:tc>
        <w:tc>
          <w:tcPr>
            <w:tcW w:w="1600" w:type="dxa"/>
          </w:tcPr>
          <w:p w:rsidR="004A36A5" w:rsidRPr="00DD0F3B" w:rsidRDefault="004A36A5" w:rsidP="003055E1">
            <w:pPr>
              <w:pStyle w:val="Default"/>
            </w:pPr>
            <w:r w:rsidRPr="00DD0F3B">
              <w:t xml:space="preserve">66 </w:t>
            </w:r>
          </w:p>
        </w:tc>
        <w:tc>
          <w:tcPr>
            <w:tcW w:w="1600" w:type="dxa"/>
            <w:gridSpan w:val="2"/>
          </w:tcPr>
          <w:p w:rsidR="004A36A5" w:rsidRPr="00DD0F3B" w:rsidRDefault="004A36A5" w:rsidP="003055E1">
            <w:pPr>
              <w:pStyle w:val="Default"/>
            </w:pPr>
            <w:r w:rsidRPr="00DD0F3B">
              <w:t xml:space="preserve">9 </w:t>
            </w:r>
          </w:p>
        </w:tc>
        <w:tc>
          <w:tcPr>
            <w:tcW w:w="1603" w:type="dxa"/>
          </w:tcPr>
          <w:p w:rsidR="004A36A5" w:rsidRPr="00DD0F3B" w:rsidRDefault="004A36A5" w:rsidP="003055E1">
            <w:pPr>
              <w:pStyle w:val="Default"/>
            </w:pPr>
            <w:r w:rsidRPr="00DD0F3B">
              <w:t xml:space="preserve">3 </w:t>
            </w:r>
          </w:p>
        </w:tc>
        <w:tc>
          <w:tcPr>
            <w:tcW w:w="1604" w:type="dxa"/>
          </w:tcPr>
          <w:p w:rsidR="004A36A5" w:rsidRPr="00DD0F3B" w:rsidRDefault="004A36A5" w:rsidP="003055E1">
            <w:pPr>
              <w:pStyle w:val="Default"/>
            </w:pPr>
            <w:r w:rsidRPr="00DD0F3B">
              <w:t xml:space="preserve">29 </w:t>
            </w:r>
          </w:p>
        </w:tc>
      </w:tr>
      <w:tr w:rsidR="004A36A5" w:rsidRPr="00DD0F3B" w:rsidTr="000B00E7">
        <w:trPr>
          <w:trHeight w:val="118"/>
        </w:trPr>
        <w:tc>
          <w:tcPr>
            <w:tcW w:w="1600" w:type="dxa"/>
            <w:gridSpan w:val="2"/>
          </w:tcPr>
          <w:p w:rsidR="004A36A5" w:rsidRPr="00DD0F3B" w:rsidRDefault="004A36A5" w:rsidP="003055E1">
            <w:pPr>
              <w:pStyle w:val="Default"/>
            </w:pPr>
            <w:r w:rsidRPr="00DD0F3B">
              <w:t xml:space="preserve">Volta </w:t>
            </w:r>
          </w:p>
        </w:tc>
        <w:tc>
          <w:tcPr>
            <w:tcW w:w="1600" w:type="dxa"/>
          </w:tcPr>
          <w:p w:rsidR="004A36A5" w:rsidRPr="00DD0F3B" w:rsidRDefault="004A36A5" w:rsidP="003055E1">
            <w:pPr>
              <w:pStyle w:val="Default"/>
            </w:pPr>
            <w:r w:rsidRPr="00DD0F3B">
              <w:t xml:space="preserve">291 </w:t>
            </w:r>
          </w:p>
        </w:tc>
        <w:tc>
          <w:tcPr>
            <w:tcW w:w="1600" w:type="dxa"/>
            <w:gridSpan w:val="2"/>
          </w:tcPr>
          <w:p w:rsidR="004A36A5" w:rsidRPr="00DD0F3B" w:rsidRDefault="004A36A5" w:rsidP="003055E1">
            <w:pPr>
              <w:pStyle w:val="Default"/>
            </w:pPr>
            <w:r w:rsidRPr="00DD0F3B">
              <w:t xml:space="preserve">28 </w:t>
            </w:r>
          </w:p>
        </w:tc>
        <w:tc>
          <w:tcPr>
            <w:tcW w:w="1603" w:type="dxa"/>
          </w:tcPr>
          <w:p w:rsidR="004A36A5" w:rsidRPr="00DD0F3B" w:rsidRDefault="004A36A5" w:rsidP="003055E1">
            <w:pPr>
              <w:pStyle w:val="Default"/>
            </w:pPr>
            <w:r w:rsidRPr="00DD0F3B">
              <w:t xml:space="preserve">11 </w:t>
            </w:r>
          </w:p>
        </w:tc>
        <w:tc>
          <w:tcPr>
            <w:tcW w:w="1604" w:type="dxa"/>
          </w:tcPr>
          <w:p w:rsidR="004A36A5" w:rsidRPr="00DD0F3B" w:rsidRDefault="004A36A5" w:rsidP="003055E1">
            <w:pPr>
              <w:pStyle w:val="Default"/>
            </w:pPr>
            <w:r w:rsidRPr="00DD0F3B">
              <w:t xml:space="preserve">120 </w:t>
            </w:r>
          </w:p>
        </w:tc>
      </w:tr>
      <w:tr w:rsidR="004A36A5" w:rsidRPr="00DD0F3B" w:rsidTr="000B00E7">
        <w:trPr>
          <w:trHeight w:val="147"/>
        </w:trPr>
        <w:tc>
          <w:tcPr>
            <w:tcW w:w="1600" w:type="dxa"/>
            <w:gridSpan w:val="2"/>
          </w:tcPr>
          <w:p w:rsidR="004A36A5" w:rsidRPr="00DD0F3B" w:rsidRDefault="004A36A5" w:rsidP="003055E1">
            <w:pPr>
              <w:pStyle w:val="Default"/>
            </w:pPr>
            <w:r w:rsidRPr="00DD0F3B">
              <w:t xml:space="preserve">Western </w:t>
            </w:r>
          </w:p>
        </w:tc>
        <w:tc>
          <w:tcPr>
            <w:tcW w:w="1600" w:type="dxa"/>
          </w:tcPr>
          <w:p w:rsidR="004A36A5" w:rsidRPr="00DD0F3B" w:rsidRDefault="004A36A5" w:rsidP="003055E1">
            <w:pPr>
              <w:pStyle w:val="Default"/>
            </w:pPr>
            <w:r w:rsidRPr="00DD0F3B">
              <w:t xml:space="preserve">127 </w:t>
            </w:r>
          </w:p>
        </w:tc>
        <w:tc>
          <w:tcPr>
            <w:tcW w:w="1600" w:type="dxa"/>
            <w:gridSpan w:val="2"/>
          </w:tcPr>
          <w:p w:rsidR="004A36A5" w:rsidRPr="00DD0F3B" w:rsidRDefault="004A36A5" w:rsidP="003055E1">
            <w:pPr>
              <w:pStyle w:val="Default"/>
            </w:pPr>
            <w:r w:rsidRPr="00DD0F3B">
              <w:t xml:space="preserve">20 </w:t>
            </w:r>
          </w:p>
        </w:tc>
        <w:tc>
          <w:tcPr>
            <w:tcW w:w="1603" w:type="dxa"/>
          </w:tcPr>
          <w:p w:rsidR="004A36A5" w:rsidRPr="00DD0F3B" w:rsidRDefault="004A36A5" w:rsidP="003055E1">
            <w:pPr>
              <w:pStyle w:val="Default"/>
            </w:pPr>
            <w:r w:rsidRPr="00DD0F3B">
              <w:t xml:space="preserve">14 </w:t>
            </w:r>
          </w:p>
        </w:tc>
        <w:tc>
          <w:tcPr>
            <w:tcW w:w="1604" w:type="dxa"/>
          </w:tcPr>
          <w:p w:rsidR="004A36A5" w:rsidRPr="00DD0F3B" w:rsidRDefault="004A36A5" w:rsidP="003055E1">
            <w:pPr>
              <w:pStyle w:val="Default"/>
            </w:pPr>
            <w:r w:rsidRPr="00DD0F3B">
              <w:t xml:space="preserve">18 </w:t>
            </w:r>
          </w:p>
        </w:tc>
      </w:tr>
      <w:tr w:rsidR="004A36A5" w:rsidRPr="00DD0F3B" w:rsidTr="000B00E7">
        <w:trPr>
          <w:trHeight w:val="118"/>
        </w:trPr>
        <w:tc>
          <w:tcPr>
            <w:tcW w:w="1600" w:type="dxa"/>
            <w:gridSpan w:val="2"/>
          </w:tcPr>
          <w:p w:rsidR="004A36A5" w:rsidRPr="00DD0F3B" w:rsidRDefault="004A36A5" w:rsidP="003055E1">
            <w:pPr>
              <w:pStyle w:val="Default"/>
            </w:pPr>
            <w:r w:rsidRPr="00DD0F3B">
              <w:t xml:space="preserve">Total </w:t>
            </w:r>
          </w:p>
        </w:tc>
        <w:tc>
          <w:tcPr>
            <w:tcW w:w="1600" w:type="dxa"/>
          </w:tcPr>
          <w:p w:rsidR="004A36A5" w:rsidRPr="00DD0F3B" w:rsidRDefault="004A36A5" w:rsidP="003055E1">
            <w:pPr>
              <w:pStyle w:val="Default"/>
            </w:pPr>
            <w:r w:rsidRPr="00DD0F3B">
              <w:t xml:space="preserve">2,077 </w:t>
            </w:r>
          </w:p>
        </w:tc>
        <w:tc>
          <w:tcPr>
            <w:tcW w:w="1600" w:type="dxa"/>
            <w:gridSpan w:val="2"/>
          </w:tcPr>
          <w:p w:rsidR="004A36A5" w:rsidRPr="00DD0F3B" w:rsidRDefault="004A36A5" w:rsidP="003055E1">
            <w:pPr>
              <w:pStyle w:val="Default"/>
            </w:pPr>
            <w:r w:rsidRPr="00DD0F3B">
              <w:t xml:space="preserve">218 </w:t>
            </w:r>
          </w:p>
        </w:tc>
        <w:tc>
          <w:tcPr>
            <w:tcW w:w="1603" w:type="dxa"/>
          </w:tcPr>
          <w:p w:rsidR="004A36A5" w:rsidRPr="00DD0F3B" w:rsidRDefault="004A36A5" w:rsidP="003055E1">
            <w:pPr>
              <w:pStyle w:val="Default"/>
            </w:pPr>
            <w:r w:rsidRPr="00DD0F3B">
              <w:t xml:space="preserve">92 </w:t>
            </w:r>
          </w:p>
        </w:tc>
        <w:tc>
          <w:tcPr>
            <w:tcW w:w="1604" w:type="dxa"/>
          </w:tcPr>
          <w:p w:rsidR="004A36A5" w:rsidRPr="00DD0F3B" w:rsidRDefault="004A36A5" w:rsidP="003055E1">
            <w:pPr>
              <w:pStyle w:val="Default"/>
            </w:pPr>
            <w:r w:rsidRPr="00DD0F3B">
              <w:t xml:space="preserve">665 </w:t>
            </w:r>
          </w:p>
        </w:tc>
      </w:tr>
    </w:tbl>
    <w:p w:rsidR="004A36A5" w:rsidRPr="00F02001" w:rsidRDefault="00F02001" w:rsidP="004A36A5">
      <w:pPr>
        <w:tabs>
          <w:tab w:val="left" w:pos="3300"/>
        </w:tabs>
        <w:rPr>
          <w:rFonts w:ascii="Times New Roman" w:hAnsi="Times New Roman" w:cs="Times New Roman"/>
          <w:b/>
          <w:sz w:val="24"/>
          <w:szCs w:val="24"/>
        </w:rPr>
      </w:pPr>
      <w:r w:rsidRPr="00F02001">
        <w:rPr>
          <w:rFonts w:ascii="Times New Roman" w:hAnsi="Times New Roman" w:cs="Times New Roman"/>
          <w:b/>
          <w:sz w:val="24"/>
          <w:szCs w:val="24"/>
        </w:rPr>
        <w:t>Source: Salifu et al. (2010)</w:t>
      </w:r>
    </w:p>
    <w:p w:rsidR="00844D4A" w:rsidRDefault="00844D4A" w:rsidP="002B56D7">
      <w:pPr>
        <w:rPr>
          <w:rFonts w:ascii="Times New Roman" w:hAnsi="Times New Roman" w:cs="Times New Roman"/>
          <w:b/>
          <w:sz w:val="24"/>
          <w:szCs w:val="24"/>
        </w:rPr>
      </w:pPr>
    </w:p>
    <w:p w:rsidR="00844D4A" w:rsidRDefault="00844D4A" w:rsidP="002B56D7">
      <w:pPr>
        <w:rPr>
          <w:rFonts w:ascii="Times New Roman" w:hAnsi="Times New Roman" w:cs="Times New Roman"/>
          <w:b/>
          <w:sz w:val="24"/>
          <w:szCs w:val="24"/>
        </w:rPr>
      </w:pPr>
    </w:p>
    <w:p w:rsidR="00844D4A" w:rsidRDefault="00844D4A" w:rsidP="002B56D7">
      <w:pPr>
        <w:rPr>
          <w:rFonts w:ascii="Times New Roman" w:hAnsi="Times New Roman" w:cs="Times New Roman"/>
          <w:b/>
          <w:sz w:val="24"/>
          <w:szCs w:val="24"/>
        </w:rPr>
      </w:pPr>
    </w:p>
    <w:p w:rsidR="00844D4A" w:rsidRDefault="00844D4A" w:rsidP="002B56D7">
      <w:pPr>
        <w:rPr>
          <w:rFonts w:ascii="Times New Roman" w:hAnsi="Times New Roman" w:cs="Times New Roman"/>
          <w:b/>
          <w:sz w:val="24"/>
          <w:szCs w:val="24"/>
        </w:rPr>
      </w:pPr>
    </w:p>
    <w:p w:rsidR="00844D4A" w:rsidRDefault="00844D4A" w:rsidP="002B56D7">
      <w:pPr>
        <w:rPr>
          <w:rFonts w:ascii="Times New Roman" w:hAnsi="Times New Roman" w:cs="Times New Roman"/>
          <w:b/>
          <w:sz w:val="24"/>
          <w:szCs w:val="24"/>
        </w:rPr>
      </w:pPr>
    </w:p>
    <w:p w:rsidR="00844D4A" w:rsidRDefault="00844D4A" w:rsidP="002B56D7">
      <w:pPr>
        <w:rPr>
          <w:rFonts w:ascii="Times New Roman" w:hAnsi="Times New Roman" w:cs="Times New Roman"/>
          <w:b/>
          <w:sz w:val="24"/>
          <w:szCs w:val="24"/>
        </w:rPr>
      </w:pPr>
    </w:p>
    <w:p w:rsidR="002B56D7" w:rsidRDefault="0001598E" w:rsidP="002B56D7">
      <w:pPr>
        <w:rPr>
          <w:rFonts w:ascii="Times New Roman" w:hAnsi="Times New Roman" w:cs="Times New Roman"/>
          <w:b/>
          <w:sz w:val="24"/>
          <w:szCs w:val="24"/>
        </w:rPr>
      </w:pPr>
      <w:r>
        <w:rPr>
          <w:rFonts w:ascii="Times New Roman" w:hAnsi="Times New Roman" w:cs="Times New Roman"/>
          <w:b/>
          <w:sz w:val="24"/>
          <w:szCs w:val="24"/>
        </w:rPr>
        <w:t>Appendix 48</w:t>
      </w:r>
      <w:r w:rsidR="002B56D7">
        <w:rPr>
          <w:rFonts w:ascii="Times New Roman" w:hAnsi="Times New Roman" w:cs="Times New Roman"/>
          <w:b/>
          <w:sz w:val="24"/>
          <w:szCs w:val="24"/>
        </w:rPr>
        <w:t>, Table 76: Ghana’s regional distribution of farmer-based organisations and agricultural co-operatives</w:t>
      </w:r>
    </w:p>
    <w:p w:rsidR="002B56D7" w:rsidRPr="00DD0F3B" w:rsidRDefault="002B56D7" w:rsidP="002B56D7">
      <w:pPr>
        <w:rPr>
          <w:rFonts w:ascii="Times New Roman" w:hAnsi="Times New Roman" w:cs="Times New Roman"/>
          <w:b/>
          <w:sz w:val="24"/>
          <w:szCs w:val="24"/>
        </w:rPr>
      </w:pPr>
    </w:p>
    <w:tbl>
      <w:tblPr>
        <w:tblStyle w:val="TableGrid"/>
        <w:tblW w:w="0" w:type="auto"/>
        <w:tblLayout w:type="fixed"/>
        <w:tblLook w:val="0000"/>
      </w:tblPr>
      <w:tblGrid>
        <w:gridCol w:w="2171"/>
        <w:gridCol w:w="2171"/>
        <w:gridCol w:w="2171"/>
      </w:tblGrid>
      <w:tr w:rsidR="002B56D7" w:rsidRPr="00DD0F3B" w:rsidTr="008459F0">
        <w:trPr>
          <w:trHeight w:val="235"/>
        </w:trPr>
        <w:tc>
          <w:tcPr>
            <w:tcW w:w="2171" w:type="dxa"/>
          </w:tcPr>
          <w:p w:rsidR="002B56D7" w:rsidRPr="00DD0F3B" w:rsidRDefault="002B56D7" w:rsidP="008459F0">
            <w:pPr>
              <w:pStyle w:val="Default"/>
            </w:pPr>
            <w:r w:rsidRPr="00DD0F3B">
              <w:rPr>
                <w:b/>
                <w:bCs/>
              </w:rPr>
              <w:t xml:space="preserve"> </w:t>
            </w:r>
            <w:r w:rsidRPr="00DD0F3B">
              <w:t xml:space="preserve">Region </w:t>
            </w:r>
          </w:p>
        </w:tc>
        <w:tc>
          <w:tcPr>
            <w:tcW w:w="2171" w:type="dxa"/>
          </w:tcPr>
          <w:p w:rsidR="002B56D7" w:rsidRPr="00DD0F3B" w:rsidRDefault="002B56D7" w:rsidP="008459F0">
            <w:pPr>
              <w:pStyle w:val="Default"/>
            </w:pPr>
            <w:r w:rsidRPr="00DD0F3B">
              <w:t xml:space="preserve">Number of FBOs/agri–coops </w:t>
            </w:r>
          </w:p>
          <w:p w:rsidR="002B56D7" w:rsidRPr="00DD0F3B" w:rsidRDefault="002B56D7" w:rsidP="008459F0">
            <w:pPr>
              <w:pStyle w:val="Default"/>
            </w:pPr>
            <w:r w:rsidRPr="00DD0F3B">
              <w:t xml:space="preserve">2006 </w:t>
            </w:r>
          </w:p>
        </w:tc>
        <w:tc>
          <w:tcPr>
            <w:tcW w:w="2171" w:type="dxa"/>
          </w:tcPr>
          <w:p w:rsidR="002B56D7" w:rsidRPr="00DD0F3B" w:rsidRDefault="002B56D7" w:rsidP="008459F0">
            <w:pPr>
              <w:pStyle w:val="Default"/>
            </w:pPr>
            <w:r w:rsidRPr="00DD0F3B">
              <w:t xml:space="preserve">Number of FBOs/agri–coops </w:t>
            </w:r>
          </w:p>
          <w:p w:rsidR="002B56D7" w:rsidRPr="00DD0F3B" w:rsidRDefault="002B56D7" w:rsidP="008459F0">
            <w:pPr>
              <w:pStyle w:val="Default"/>
            </w:pPr>
            <w:r w:rsidRPr="00DD0F3B">
              <w:t xml:space="preserve">2007 </w:t>
            </w:r>
          </w:p>
        </w:tc>
      </w:tr>
      <w:tr w:rsidR="002B56D7" w:rsidRPr="00DD0F3B" w:rsidTr="008459F0">
        <w:trPr>
          <w:trHeight w:val="139"/>
        </w:trPr>
        <w:tc>
          <w:tcPr>
            <w:tcW w:w="2171" w:type="dxa"/>
          </w:tcPr>
          <w:p w:rsidR="002B56D7" w:rsidRPr="00DD0F3B" w:rsidRDefault="002B56D7" w:rsidP="008459F0">
            <w:pPr>
              <w:pStyle w:val="Default"/>
            </w:pPr>
            <w:r w:rsidRPr="00DD0F3B">
              <w:t xml:space="preserve">Ashanti </w:t>
            </w:r>
          </w:p>
        </w:tc>
        <w:tc>
          <w:tcPr>
            <w:tcW w:w="2171" w:type="dxa"/>
          </w:tcPr>
          <w:p w:rsidR="002B56D7" w:rsidRPr="00DD0F3B" w:rsidRDefault="002B56D7" w:rsidP="008459F0">
            <w:pPr>
              <w:pStyle w:val="Default"/>
            </w:pPr>
            <w:r w:rsidRPr="00DD0F3B">
              <w:t xml:space="preserve">1,017 </w:t>
            </w:r>
          </w:p>
        </w:tc>
        <w:tc>
          <w:tcPr>
            <w:tcW w:w="2171" w:type="dxa"/>
          </w:tcPr>
          <w:p w:rsidR="002B56D7" w:rsidRPr="00DD0F3B" w:rsidRDefault="002B56D7" w:rsidP="008459F0">
            <w:pPr>
              <w:pStyle w:val="Default"/>
            </w:pPr>
            <w:r w:rsidRPr="00DD0F3B">
              <w:t>440</w:t>
            </w:r>
          </w:p>
        </w:tc>
      </w:tr>
      <w:tr w:rsidR="002B56D7" w:rsidRPr="00DD0F3B" w:rsidTr="008459F0">
        <w:trPr>
          <w:trHeight w:val="118"/>
        </w:trPr>
        <w:tc>
          <w:tcPr>
            <w:tcW w:w="2171" w:type="dxa"/>
          </w:tcPr>
          <w:p w:rsidR="002B56D7" w:rsidRPr="00DD0F3B" w:rsidRDefault="002B56D7" w:rsidP="008459F0">
            <w:pPr>
              <w:pStyle w:val="Default"/>
            </w:pPr>
            <w:r w:rsidRPr="00DD0F3B">
              <w:t xml:space="preserve">Brong Ahafo </w:t>
            </w:r>
          </w:p>
        </w:tc>
        <w:tc>
          <w:tcPr>
            <w:tcW w:w="2171" w:type="dxa"/>
          </w:tcPr>
          <w:p w:rsidR="002B56D7" w:rsidRPr="00DD0F3B" w:rsidRDefault="002B56D7" w:rsidP="008459F0">
            <w:pPr>
              <w:pStyle w:val="Default"/>
            </w:pPr>
            <w:r w:rsidRPr="00DD0F3B">
              <w:t xml:space="preserve">1,368 </w:t>
            </w:r>
          </w:p>
        </w:tc>
        <w:tc>
          <w:tcPr>
            <w:tcW w:w="2171" w:type="dxa"/>
          </w:tcPr>
          <w:p w:rsidR="002B56D7" w:rsidRPr="00DD0F3B" w:rsidRDefault="002B56D7" w:rsidP="008459F0">
            <w:pPr>
              <w:pStyle w:val="Default"/>
            </w:pPr>
            <w:r w:rsidRPr="00DD0F3B">
              <w:t xml:space="preserve">892 </w:t>
            </w:r>
          </w:p>
        </w:tc>
      </w:tr>
      <w:tr w:rsidR="002B56D7" w:rsidRPr="00DD0F3B" w:rsidTr="008459F0">
        <w:trPr>
          <w:trHeight w:val="138"/>
        </w:trPr>
        <w:tc>
          <w:tcPr>
            <w:tcW w:w="2171" w:type="dxa"/>
          </w:tcPr>
          <w:p w:rsidR="002B56D7" w:rsidRPr="00DD0F3B" w:rsidRDefault="002B56D7" w:rsidP="008459F0">
            <w:pPr>
              <w:pStyle w:val="Default"/>
            </w:pPr>
            <w:r w:rsidRPr="00DD0F3B">
              <w:t xml:space="preserve">Central </w:t>
            </w:r>
          </w:p>
        </w:tc>
        <w:tc>
          <w:tcPr>
            <w:tcW w:w="2171" w:type="dxa"/>
          </w:tcPr>
          <w:p w:rsidR="002B56D7" w:rsidRPr="00DD0F3B" w:rsidRDefault="002B56D7" w:rsidP="008459F0">
            <w:pPr>
              <w:pStyle w:val="Default"/>
            </w:pPr>
            <w:r w:rsidRPr="00DD0F3B">
              <w:t xml:space="preserve">78* </w:t>
            </w:r>
          </w:p>
        </w:tc>
        <w:tc>
          <w:tcPr>
            <w:tcW w:w="2171" w:type="dxa"/>
          </w:tcPr>
          <w:p w:rsidR="002B56D7" w:rsidRPr="00DD0F3B" w:rsidRDefault="002B56D7" w:rsidP="008459F0">
            <w:pPr>
              <w:pStyle w:val="Default"/>
            </w:pPr>
            <w:r w:rsidRPr="00DD0F3B">
              <w:t xml:space="preserve">216* </w:t>
            </w:r>
          </w:p>
        </w:tc>
      </w:tr>
      <w:tr w:rsidR="002B56D7" w:rsidRPr="00DD0F3B" w:rsidTr="008459F0">
        <w:trPr>
          <w:trHeight w:val="118"/>
        </w:trPr>
        <w:tc>
          <w:tcPr>
            <w:tcW w:w="2171" w:type="dxa"/>
          </w:tcPr>
          <w:p w:rsidR="002B56D7" w:rsidRPr="00DD0F3B" w:rsidRDefault="002B56D7" w:rsidP="008459F0">
            <w:pPr>
              <w:pStyle w:val="Default"/>
            </w:pPr>
            <w:r w:rsidRPr="00DD0F3B">
              <w:lastRenderedPageBreak/>
              <w:t xml:space="preserve">Eastern </w:t>
            </w:r>
          </w:p>
        </w:tc>
        <w:tc>
          <w:tcPr>
            <w:tcW w:w="2171" w:type="dxa"/>
          </w:tcPr>
          <w:p w:rsidR="002B56D7" w:rsidRPr="00DD0F3B" w:rsidRDefault="002B56D7" w:rsidP="008459F0">
            <w:pPr>
              <w:pStyle w:val="Default"/>
            </w:pPr>
            <w:r w:rsidRPr="00DD0F3B">
              <w:t xml:space="preserve">203 </w:t>
            </w:r>
          </w:p>
        </w:tc>
        <w:tc>
          <w:tcPr>
            <w:tcW w:w="2171" w:type="dxa"/>
          </w:tcPr>
          <w:p w:rsidR="002B56D7" w:rsidRPr="00DD0F3B" w:rsidRDefault="002B56D7" w:rsidP="008459F0">
            <w:pPr>
              <w:pStyle w:val="Default"/>
            </w:pPr>
            <w:r w:rsidRPr="00DD0F3B">
              <w:t xml:space="preserve">896 </w:t>
            </w:r>
          </w:p>
        </w:tc>
      </w:tr>
      <w:tr w:rsidR="002B56D7" w:rsidRPr="00DD0F3B" w:rsidTr="008459F0">
        <w:trPr>
          <w:trHeight w:val="139"/>
        </w:trPr>
        <w:tc>
          <w:tcPr>
            <w:tcW w:w="2171" w:type="dxa"/>
          </w:tcPr>
          <w:p w:rsidR="002B56D7" w:rsidRPr="00DD0F3B" w:rsidRDefault="002B56D7" w:rsidP="008459F0">
            <w:pPr>
              <w:pStyle w:val="Default"/>
            </w:pPr>
            <w:r w:rsidRPr="00DD0F3B">
              <w:t xml:space="preserve">Greater Accra </w:t>
            </w:r>
          </w:p>
        </w:tc>
        <w:tc>
          <w:tcPr>
            <w:tcW w:w="2171" w:type="dxa"/>
          </w:tcPr>
          <w:p w:rsidR="002B56D7" w:rsidRPr="00DD0F3B" w:rsidRDefault="002B56D7" w:rsidP="008459F0">
            <w:pPr>
              <w:pStyle w:val="Default"/>
            </w:pPr>
            <w:r w:rsidRPr="00DD0F3B">
              <w:t xml:space="preserve">82* </w:t>
            </w:r>
          </w:p>
        </w:tc>
        <w:tc>
          <w:tcPr>
            <w:tcW w:w="2171" w:type="dxa"/>
          </w:tcPr>
          <w:p w:rsidR="002B56D7" w:rsidRPr="00DD0F3B" w:rsidRDefault="002B56D7" w:rsidP="008459F0">
            <w:pPr>
              <w:pStyle w:val="Default"/>
            </w:pPr>
            <w:r w:rsidRPr="00DD0F3B">
              <w:t xml:space="preserve">400 </w:t>
            </w:r>
          </w:p>
        </w:tc>
      </w:tr>
      <w:tr w:rsidR="002B56D7" w:rsidRPr="00DD0F3B" w:rsidTr="008459F0">
        <w:trPr>
          <w:trHeight w:val="118"/>
        </w:trPr>
        <w:tc>
          <w:tcPr>
            <w:tcW w:w="2171" w:type="dxa"/>
          </w:tcPr>
          <w:p w:rsidR="002B56D7" w:rsidRPr="00DD0F3B" w:rsidRDefault="002B56D7" w:rsidP="008459F0">
            <w:pPr>
              <w:pStyle w:val="Default"/>
            </w:pPr>
            <w:r w:rsidRPr="00DD0F3B">
              <w:t xml:space="preserve">Northern </w:t>
            </w:r>
          </w:p>
        </w:tc>
        <w:tc>
          <w:tcPr>
            <w:tcW w:w="2171" w:type="dxa"/>
          </w:tcPr>
          <w:p w:rsidR="002B56D7" w:rsidRPr="00DD0F3B" w:rsidRDefault="002B56D7" w:rsidP="008459F0">
            <w:pPr>
              <w:pStyle w:val="Default"/>
            </w:pPr>
            <w:r w:rsidRPr="00DD0F3B">
              <w:t xml:space="preserve">1,588 </w:t>
            </w:r>
          </w:p>
        </w:tc>
        <w:tc>
          <w:tcPr>
            <w:tcW w:w="2171" w:type="dxa"/>
          </w:tcPr>
          <w:p w:rsidR="002B56D7" w:rsidRPr="00DD0F3B" w:rsidRDefault="002B56D7" w:rsidP="008459F0">
            <w:pPr>
              <w:pStyle w:val="Default"/>
            </w:pPr>
            <w:r w:rsidRPr="00DD0F3B">
              <w:t xml:space="preserve">1,520 </w:t>
            </w:r>
          </w:p>
        </w:tc>
      </w:tr>
      <w:tr w:rsidR="002B56D7" w:rsidRPr="00DD0F3B" w:rsidTr="008459F0">
        <w:trPr>
          <w:trHeight w:val="138"/>
        </w:trPr>
        <w:tc>
          <w:tcPr>
            <w:tcW w:w="2171" w:type="dxa"/>
          </w:tcPr>
          <w:p w:rsidR="002B56D7" w:rsidRPr="00DD0F3B" w:rsidRDefault="002B56D7" w:rsidP="008459F0">
            <w:pPr>
              <w:pStyle w:val="Default"/>
            </w:pPr>
            <w:r w:rsidRPr="00DD0F3B">
              <w:t xml:space="preserve">Upper East </w:t>
            </w:r>
          </w:p>
        </w:tc>
        <w:tc>
          <w:tcPr>
            <w:tcW w:w="2171" w:type="dxa"/>
          </w:tcPr>
          <w:p w:rsidR="002B56D7" w:rsidRPr="00DD0F3B" w:rsidRDefault="002B56D7" w:rsidP="008459F0">
            <w:pPr>
              <w:pStyle w:val="Default"/>
            </w:pPr>
            <w:r w:rsidRPr="00DD0F3B">
              <w:t xml:space="preserve">1,098 </w:t>
            </w:r>
          </w:p>
        </w:tc>
        <w:tc>
          <w:tcPr>
            <w:tcW w:w="2171" w:type="dxa"/>
          </w:tcPr>
          <w:p w:rsidR="002B56D7" w:rsidRPr="00DD0F3B" w:rsidRDefault="002B56D7" w:rsidP="008459F0">
            <w:pPr>
              <w:pStyle w:val="Default"/>
            </w:pPr>
            <w:r w:rsidRPr="00DD0F3B">
              <w:t xml:space="preserve">856 </w:t>
            </w:r>
          </w:p>
        </w:tc>
      </w:tr>
      <w:tr w:rsidR="002B56D7" w:rsidRPr="00DD0F3B" w:rsidTr="008459F0">
        <w:trPr>
          <w:trHeight w:val="118"/>
        </w:trPr>
        <w:tc>
          <w:tcPr>
            <w:tcW w:w="2171" w:type="dxa"/>
          </w:tcPr>
          <w:p w:rsidR="002B56D7" w:rsidRPr="00DD0F3B" w:rsidRDefault="002B56D7" w:rsidP="008459F0">
            <w:pPr>
              <w:pStyle w:val="Default"/>
            </w:pPr>
            <w:r w:rsidRPr="00DD0F3B">
              <w:t xml:space="preserve">Upper West </w:t>
            </w:r>
          </w:p>
        </w:tc>
        <w:tc>
          <w:tcPr>
            <w:tcW w:w="2171" w:type="dxa"/>
          </w:tcPr>
          <w:p w:rsidR="002B56D7" w:rsidRPr="00DD0F3B" w:rsidRDefault="002B56D7" w:rsidP="008459F0">
            <w:pPr>
              <w:pStyle w:val="Default"/>
            </w:pPr>
            <w:r w:rsidRPr="00DD0F3B">
              <w:t xml:space="preserve">17* </w:t>
            </w:r>
          </w:p>
        </w:tc>
        <w:tc>
          <w:tcPr>
            <w:tcW w:w="2171" w:type="dxa"/>
          </w:tcPr>
          <w:p w:rsidR="002B56D7" w:rsidRPr="00DD0F3B" w:rsidRDefault="002B56D7" w:rsidP="008459F0">
            <w:pPr>
              <w:pStyle w:val="Default"/>
            </w:pPr>
            <w:r w:rsidRPr="00DD0F3B">
              <w:t xml:space="preserve">596 </w:t>
            </w:r>
          </w:p>
        </w:tc>
      </w:tr>
      <w:tr w:rsidR="002B56D7" w:rsidRPr="00DD0F3B" w:rsidTr="008459F0">
        <w:trPr>
          <w:trHeight w:val="139"/>
        </w:trPr>
        <w:tc>
          <w:tcPr>
            <w:tcW w:w="2171" w:type="dxa"/>
          </w:tcPr>
          <w:p w:rsidR="002B56D7" w:rsidRPr="00DD0F3B" w:rsidRDefault="002B56D7" w:rsidP="008459F0">
            <w:pPr>
              <w:pStyle w:val="Default"/>
            </w:pPr>
            <w:r w:rsidRPr="00DD0F3B">
              <w:t xml:space="preserve">Volta </w:t>
            </w:r>
          </w:p>
        </w:tc>
        <w:tc>
          <w:tcPr>
            <w:tcW w:w="2171" w:type="dxa"/>
          </w:tcPr>
          <w:p w:rsidR="002B56D7" w:rsidRPr="00DD0F3B" w:rsidRDefault="002B56D7" w:rsidP="008459F0">
            <w:pPr>
              <w:pStyle w:val="Default"/>
            </w:pPr>
            <w:r w:rsidRPr="00DD0F3B">
              <w:t xml:space="preserve">1,966 </w:t>
            </w:r>
          </w:p>
        </w:tc>
        <w:tc>
          <w:tcPr>
            <w:tcW w:w="2171" w:type="dxa"/>
          </w:tcPr>
          <w:p w:rsidR="002B56D7" w:rsidRPr="00DD0F3B" w:rsidRDefault="002B56D7" w:rsidP="008459F0">
            <w:pPr>
              <w:pStyle w:val="Default"/>
            </w:pPr>
            <w:r w:rsidRPr="00DD0F3B">
              <w:t xml:space="preserve">2,067 </w:t>
            </w:r>
          </w:p>
        </w:tc>
      </w:tr>
      <w:tr w:rsidR="002B56D7" w:rsidRPr="00DD0F3B" w:rsidTr="008459F0">
        <w:trPr>
          <w:trHeight w:val="118"/>
        </w:trPr>
        <w:tc>
          <w:tcPr>
            <w:tcW w:w="2171" w:type="dxa"/>
          </w:tcPr>
          <w:p w:rsidR="002B56D7" w:rsidRPr="00DD0F3B" w:rsidRDefault="002B56D7" w:rsidP="008459F0">
            <w:pPr>
              <w:pStyle w:val="Default"/>
            </w:pPr>
            <w:r w:rsidRPr="00DD0F3B">
              <w:t xml:space="preserve">Western </w:t>
            </w:r>
          </w:p>
        </w:tc>
        <w:tc>
          <w:tcPr>
            <w:tcW w:w="2171" w:type="dxa"/>
          </w:tcPr>
          <w:p w:rsidR="002B56D7" w:rsidRPr="00DD0F3B" w:rsidRDefault="002B56D7" w:rsidP="008459F0">
            <w:pPr>
              <w:pStyle w:val="Default"/>
            </w:pPr>
            <w:r w:rsidRPr="00DD0F3B">
              <w:t xml:space="preserve">868 </w:t>
            </w:r>
          </w:p>
        </w:tc>
        <w:tc>
          <w:tcPr>
            <w:tcW w:w="2171" w:type="dxa"/>
          </w:tcPr>
          <w:p w:rsidR="002B56D7" w:rsidRPr="00DD0F3B" w:rsidRDefault="002B56D7" w:rsidP="008459F0">
            <w:pPr>
              <w:pStyle w:val="Default"/>
            </w:pPr>
            <w:r w:rsidRPr="00DD0F3B">
              <w:t xml:space="preserve">868 </w:t>
            </w:r>
          </w:p>
        </w:tc>
      </w:tr>
      <w:tr w:rsidR="002B56D7" w:rsidRPr="00DD0F3B" w:rsidTr="008459F0">
        <w:trPr>
          <w:trHeight w:val="138"/>
        </w:trPr>
        <w:tc>
          <w:tcPr>
            <w:tcW w:w="2171" w:type="dxa"/>
          </w:tcPr>
          <w:p w:rsidR="002B56D7" w:rsidRPr="00DD0F3B" w:rsidRDefault="002B56D7" w:rsidP="008459F0">
            <w:pPr>
              <w:pStyle w:val="Default"/>
            </w:pPr>
            <w:r w:rsidRPr="00DD0F3B">
              <w:t xml:space="preserve">Total </w:t>
            </w:r>
          </w:p>
        </w:tc>
        <w:tc>
          <w:tcPr>
            <w:tcW w:w="2171" w:type="dxa"/>
          </w:tcPr>
          <w:p w:rsidR="002B56D7" w:rsidRPr="00DD0F3B" w:rsidRDefault="002B56D7" w:rsidP="008459F0">
            <w:pPr>
              <w:pStyle w:val="Default"/>
            </w:pPr>
            <w:r w:rsidRPr="00DD0F3B">
              <w:t xml:space="preserve">8,285 </w:t>
            </w:r>
          </w:p>
        </w:tc>
        <w:tc>
          <w:tcPr>
            <w:tcW w:w="2171" w:type="dxa"/>
          </w:tcPr>
          <w:p w:rsidR="002B56D7" w:rsidRPr="00DD0F3B" w:rsidRDefault="002B56D7" w:rsidP="008459F0">
            <w:pPr>
              <w:pStyle w:val="Default"/>
            </w:pPr>
            <w:r w:rsidRPr="00DD0F3B">
              <w:t xml:space="preserve">8,751 </w:t>
            </w:r>
          </w:p>
        </w:tc>
      </w:tr>
    </w:tbl>
    <w:p w:rsidR="002B56D7" w:rsidRPr="00F02001" w:rsidRDefault="002B56D7" w:rsidP="002B56D7">
      <w:pPr>
        <w:rPr>
          <w:rFonts w:ascii="Times New Roman" w:hAnsi="Times New Roman" w:cs="Times New Roman"/>
          <w:b/>
          <w:sz w:val="24"/>
          <w:szCs w:val="24"/>
        </w:rPr>
      </w:pPr>
      <w:r w:rsidRPr="00F02001">
        <w:rPr>
          <w:rFonts w:ascii="Times New Roman" w:hAnsi="Times New Roman" w:cs="Times New Roman"/>
          <w:b/>
          <w:sz w:val="24"/>
          <w:szCs w:val="24"/>
        </w:rPr>
        <w:t>Source: Salifu et al. (2010)</w:t>
      </w:r>
    </w:p>
    <w:p w:rsidR="00042FD1" w:rsidRDefault="00042FD1" w:rsidP="00C10CD6">
      <w:pPr>
        <w:rPr>
          <w:rFonts w:ascii="Times New Roman" w:hAnsi="Times New Roman" w:cs="Times New Roman"/>
          <w:b/>
          <w:sz w:val="24"/>
          <w:szCs w:val="24"/>
        </w:rPr>
      </w:pPr>
    </w:p>
    <w:p w:rsidR="00042FD1" w:rsidRDefault="00042FD1" w:rsidP="00C10CD6">
      <w:pPr>
        <w:rPr>
          <w:rFonts w:ascii="Times New Roman" w:hAnsi="Times New Roman" w:cs="Times New Roman"/>
          <w:b/>
          <w:sz w:val="24"/>
          <w:szCs w:val="24"/>
        </w:rPr>
      </w:pPr>
    </w:p>
    <w:p w:rsidR="00042FD1" w:rsidRDefault="00042FD1" w:rsidP="00C10CD6">
      <w:pPr>
        <w:rPr>
          <w:rFonts w:ascii="Times New Roman" w:hAnsi="Times New Roman" w:cs="Times New Roman"/>
          <w:b/>
          <w:sz w:val="24"/>
          <w:szCs w:val="24"/>
        </w:rPr>
      </w:pPr>
    </w:p>
    <w:p w:rsidR="00042FD1" w:rsidRDefault="00042FD1" w:rsidP="00C10CD6">
      <w:pPr>
        <w:rPr>
          <w:rFonts w:ascii="Times New Roman" w:hAnsi="Times New Roman" w:cs="Times New Roman"/>
          <w:b/>
          <w:sz w:val="24"/>
          <w:szCs w:val="24"/>
        </w:rPr>
      </w:pPr>
    </w:p>
    <w:p w:rsidR="00042FD1" w:rsidRDefault="00042FD1" w:rsidP="00C10CD6">
      <w:pPr>
        <w:rPr>
          <w:rFonts w:ascii="Times New Roman" w:hAnsi="Times New Roman" w:cs="Times New Roman"/>
          <w:b/>
          <w:sz w:val="24"/>
          <w:szCs w:val="24"/>
        </w:rPr>
      </w:pPr>
    </w:p>
    <w:p w:rsidR="00844D4A" w:rsidRDefault="00844D4A" w:rsidP="0034764D">
      <w:pPr>
        <w:spacing w:line="480" w:lineRule="auto"/>
        <w:jc w:val="both"/>
        <w:rPr>
          <w:rFonts w:ascii="Times New Roman" w:hAnsi="Times New Roman" w:cs="Times New Roman"/>
          <w:b/>
          <w:sz w:val="24"/>
          <w:szCs w:val="24"/>
        </w:rPr>
      </w:pPr>
    </w:p>
    <w:p w:rsidR="00844D4A" w:rsidRDefault="00844D4A" w:rsidP="0034764D">
      <w:pPr>
        <w:spacing w:line="480" w:lineRule="auto"/>
        <w:jc w:val="both"/>
        <w:rPr>
          <w:rFonts w:ascii="Times New Roman" w:hAnsi="Times New Roman" w:cs="Times New Roman"/>
          <w:b/>
          <w:sz w:val="24"/>
          <w:szCs w:val="24"/>
        </w:rPr>
      </w:pPr>
    </w:p>
    <w:p w:rsidR="00844D4A" w:rsidRDefault="00844D4A" w:rsidP="0034764D">
      <w:pPr>
        <w:spacing w:line="480" w:lineRule="auto"/>
        <w:jc w:val="both"/>
        <w:rPr>
          <w:rFonts w:ascii="Times New Roman" w:hAnsi="Times New Roman" w:cs="Times New Roman"/>
          <w:b/>
          <w:sz w:val="24"/>
          <w:szCs w:val="24"/>
        </w:rPr>
      </w:pPr>
    </w:p>
    <w:p w:rsidR="00844D4A" w:rsidRDefault="00844D4A" w:rsidP="0034764D">
      <w:pPr>
        <w:spacing w:line="480" w:lineRule="auto"/>
        <w:jc w:val="both"/>
        <w:rPr>
          <w:rFonts w:ascii="Times New Roman" w:hAnsi="Times New Roman" w:cs="Times New Roman"/>
          <w:b/>
          <w:sz w:val="24"/>
          <w:szCs w:val="24"/>
        </w:rPr>
      </w:pPr>
    </w:p>
    <w:p w:rsidR="00844D4A" w:rsidRDefault="00844D4A" w:rsidP="0034764D">
      <w:pPr>
        <w:spacing w:line="480" w:lineRule="auto"/>
        <w:jc w:val="both"/>
        <w:rPr>
          <w:rFonts w:ascii="Times New Roman" w:hAnsi="Times New Roman" w:cs="Times New Roman"/>
          <w:b/>
          <w:sz w:val="24"/>
          <w:szCs w:val="24"/>
        </w:rPr>
      </w:pPr>
    </w:p>
    <w:p w:rsidR="00844D4A" w:rsidRDefault="00844D4A" w:rsidP="0034764D">
      <w:pPr>
        <w:spacing w:line="480" w:lineRule="auto"/>
        <w:jc w:val="both"/>
        <w:rPr>
          <w:rFonts w:ascii="Times New Roman" w:hAnsi="Times New Roman" w:cs="Times New Roman"/>
          <w:b/>
          <w:sz w:val="24"/>
          <w:szCs w:val="24"/>
        </w:rPr>
      </w:pPr>
    </w:p>
    <w:p w:rsidR="00844D4A" w:rsidRDefault="00844D4A" w:rsidP="0034764D">
      <w:pPr>
        <w:spacing w:line="480" w:lineRule="auto"/>
        <w:jc w:val="both"/>
        <w:rPr>
          <w:rFonts w:ascii="Times New Roman" w:hAnsi="Times New Roman" w:cs="Times New Roman"/>
          <w:b/>
          <w:sz w:val="24"/>
          <w:szCs w:val="24"/>
        </w:rPr>
      </w:pPr>
    </w:p>
    <w:p w:rsidR="0034764D" w:rsidRPr="00A5249F" w:rsidRDefault="0001598E" w:rsidP="0034764D">
      <w:pPr>
        <w:spacing w:line="480" w:lineRule="auto"/>
        <w:jc w:val="both"/>
        <w:rPr>
          <w:rFonts w:ascii="Times New Roman" w:hAnsi="Times New Roman" w:cs="Times New Roman"/>
          <w:sz w:val="24"/>
          <w:szCs w:val="24"/>
        </w:rPr>
      </w:pPr>
      <w:r>
        <w:rPr>
          <w:rFonts w:ascii="Times New Roman" w:hAnsi="Times New Roman" w:cs="Times New Roman"/>
          <w:b/>
          <w:sz w:val="24"/>
          <w:szCs w:val="24"/>
        </w:rPr>
        <w:t>Appendix 49</w:t>
      </w:r>
      <w:r w:rsidR="00AF07A9">
        <w:rPr>
          <w:rFonts w:ascii="Times New Roman" w:hAnsi="Times New Roman" w:cs="Times New Roman"/>
          <w:b/>
          <w:sz w:val="24"/>
          <w:szCs w:val="24"/>
        </w:rPr>
        <w:t xml:space="preserve">: </w:t>
      </w:r>
      <w:r w:rsidR="0034764D">
        <w:rPr>
          <w:rFonts w:ascii="Times New Roman" w:hAnsi="Times New Roman" w:cs="Times New Roman"/>
          <w:b/>
          <w:sz w:val="24"/>
          <w:szCs w:val="24"/>
        </w:rPr>
        <w:t>Poultry Farmers Interviews</w:t>
      </w:r>
    </w:p>
    <w:p w:rsidR="0034764D" w:rsidRPr="00F173F4" w:rsidRDefault="0034764D" w:rsidP="003C1B29">
      <w:pPr>
        <w:jc w:val="both"/>
        <w:rPr>
          <w:rFonts w:ascii="Times New Roman" w:hAnsi="Times New Roman" w:cs="Times New Roman"/>
          <w:b/>
          <w:sz w:val="24"/>
          <w:szCs w:val="24"/>
        </w:rPr>
      </w:pPr>
      <w:r w:rsidRPr="00F173F4">
        <w:rPr>
          <w:rFonts w:ascii="Times New Roman" w:hAnsi="Times New Roman" w:cs="Times New Roman"/>
          <w:b/>
          <w:sz w:val="24"/>
          <w:szCs w:val="24"/>
        </w:rPr>
        <w:t>Introduction</w:t>
      </w:r>
    </w:p>
    <w:p w:rsidR="0034764D" w:rsidRDefault="0034764D" w:rsidP="003C1B29">
      <w:pPr>
        <w:jc w:val="both"/>
        <w:rPr>
          <w:rFonts w:ascii="Times New Roman" w:hAnsi="Times New Roman" w:cs="Times New Roman"/>
          <w:sz w:val="24"/>
          <w:szCs w:val="24"/>
        </w:rPr>
      </w:pPr>
      <w:r>
        <w:rPr>
          <w:rFonts w:ascii="Times New Roman" w:hAnsi="Times New Roman" w:cs="Times New Roman"/>
          <w:sz w:val="24"/>
          <w:szCs w:val="24"/>
        </w:rPr>
        <w:t xml:space="preserve">Since 1999, the proportion of poultry meat has increased in Ghana tremendously due to poultry imports from subsidized farmers, mainly, poultry producers in EU member states and USA, as a result of unprotected market, trade liberalization, and loan conditionalities, which prevent the government of Ghana from increasing tariffs of agricultural products. The implication is that more jobs are lost leading to unemployment problems. </w:t>
      </w:r>
    </w:p>
    <w:p w:rsidR="0034764D" w:rsidRDefault="0034764D" w:rsidP="003C1B29">
      <w:pPr>
        <w:jc w:val="both"/>
        <w:rPr>
          <w:rFonts w:ascii="Times New Roman" w:hAnsi="Times New Roman" w:cs="Times New Roman"/>
          <w:sz w:val="24"/>
          <w:szCs w:val="24"/>
        </w:rPr>
      </w:pPr>
      <w:r>
        <w:rPr>
          <w:rFonts w:ascii="Times New Roman" w:hAnsi="Times New Roman" w:cs="Times New Roman"/>
          <w:sz w:val="24"/>
          <w:szCs w:val="24"/>
        </w:rPr>
        <w:lastRenderedPageBreak/>
        <w:t>This has also affected the hatchery and poultry feed production industries and maize farmers (growers) in Ghana. However, a revitalised poultry sector in Ghana could mean creation of a market for over 85 000 farmers in Ghana, the stimulation of other agricultural produce and industry products and an estimated savings of about 22-35 million Euros per annum on poultry products imports (Offei-Nkansah, 2005).</w:t>
      </w:r>
    </w:p>
    <w:p w:rsidR="0034764D" w:rsidRDefault="0034764D" w:rsidP="003C1B29">
      <w:pPr>
        <w:jc w:val="both"/>
        <w:rPr>
          <w:rFonts w:ascii="Times New Roman" w:hAnsi="Times New Roman" w:cs="Times New Roman"/>
          <w:sz w:val="24"/>
          <w:szCs w:val="24"/>
        </w:rPr>
      </w:pPr>
      <w:r>
        <w:rPr>
          <w:rFonts w:ascii="Times New Roman" w:hAnsi="Times New Roman" w:cs="Times New Roman"/>
          <w:sz w:val="24"/>
          <w:szCs w:val="24"/>
        </w:rPr>
        <w:t xml:space="preserve">Furthermore, many studies confirm that over-reliance on imported poultry has health hazards due to growth hormones/growth promoters injected into the birds (Atarah, 2005). </w:t>
      </w:r>
    </w:p>
    <w:p w:rsidR="0034764D" w:rsidRDefault="0034764D" w:rsidP="003C1B29">
      <w:pPr>
        <w:jc w:val="both"/>
        <w:rPr>
          <w:rFonts w:ascii="Times New Roman" w:hAnsi="Times New Roman" w:cs="Times New Roman"/>
          <w:sz w:val="24"/>
          <w:szCs w:val="24"/>
        </w:rPr>
      </w:pPr>
      <w:r>
        <w:rPr>
          <w:rFonts w:ascii="Times New Roman" w:hAnsi="Times New Roman" w:cs="Times New Roman"/>
          <w:sz w:val="24"/>
          <w:szCs w:val="24"/>
        </w:rPr>
        <w:t xml:space="preserve">This research seeks to provide guidelines and recommendations for improving and sustaining small-scale poultry farming in Ghana, through organized social movements. The purpose of the social movement is to bundle the powers, competencies and other resources of the poultry farmers, stakeholders and related interest groups together to form a common forum/front. Such a joint effort, it is perceived, can positively influences policies, programmes and activities and also enable the industry withstand adverse competition from foreign imports than when the small-scale poultry farmers and other stakeholders work individually in racing against competitors who are driving them out of business. </w:t>
      </w:r>
    </w:p>
    <w:p w:rsidR="0034764D" w:rsidRDefault="0034764D" w:rsidP="003C1B29">
      <w:pPr>
        <w:jc w:val="both"/>
        <w:rPr>
          <w:rFonts w:ascii="Times New Roman" w:hAnsi="Times New Roman" w:cs="Times New Roman"/>
          <w:sz w:val="24"/>
          <w:szCs w:val="24"/>
        </w:rPr>
      </w:pPr>
      <w:r>
        <w:rPr>
          <w:rFonts w:ascii="Times New Roman" w:hAnsi="Times New Roman" w:cs="Times New Roman"/>
          <w:sz w:val="24"/>
          <w:szCs w:val="24"/>
        </w:rPr>
        <w:t>The study further seeks to solicit government interventions through political arguments to help formulate national and local strategies to minimize the impacts and threats, especially, on the livelihoods of resource-poor smallholder poultry farmers etc.</w:t>
      </w:r>
    </w:p>
    <w:p w:rsidR="0034764D" w:rsidRDefault="0034764D" w:rsidP="003C1B29">
      <w:pPr>
        <w:jc w:val="both"/>
        <w:rPr>
          <w:rFonts w:ascii="Times New Roman" w:hAnsi="Times New Roman" w:cs="Times New Roman"/>
          <w:sz w:val="24"/>
          <w:szCs w:val="24"/>
        </w:rPr>
      </w:pPr>
      <w:r>
        <w:rPr>
          <w:rFonts w:ascii="Times New Roman" w:hAnsi="Times New Roman" w:cs="Times New Roman"/>
          <w:sz w:val="24"/>
          <w:szCs w:val="24"/>
        </w:rPr>
        <w:t>The results of this interview will be analysed by Francis Akosah-Darteh, a student of the University of Durham. All data collected will be combined for the purpose of analysis so that no individual can be identified.</w:t>
      </w:r>
    </w:p>
    <w:p w:rsidR="0034764D" w:rsidRPr="008B16A3" w:rsidRDefault="0034764D" w:rsidP="0034764D">
      <w:pPr>
        <w:spacing w:line="240" w:lineRule="auto"/>
        <w:jc w:val="both"/>
        <w:rPr>
          <w:rFonts w:ascii="Times New Roman" w:hAnsi="Times New Roman" w:cs="Times New Roman"/>
          <w:b/>
          <w:sz w:val="24"/>
          <w:szCs w:val="24"/>
        </w:rPr>
      </w:pPr>
      <w:r>
        <w:rPr>
          <w:rFonts w:ascii="Times New Roman" w:hAnsi="Times New Roman" w:cs="Times New Roman"/>
          <w:b/>
          <w:sz w:val="24"/>
          <w:szCs w:val="24"/>
        </w:rPr>
        <w:t>Please</w:t>
      </w:r>
      <w:r w:rsidRPr="000A3A43">
        <w:rPr>
          <w:rFonts w:ascii="Times New Roman" w:hAnsi="Times New Roman" w:cs="Times New Roman"/>
          <w:b/>
          <w:sz w:val="24"/>
          <w:szCs w:val="24"/>
        </w:rPr>
        <w:t xml:space="preserve"> give</w:t>
      </w:r>
      <w:r>
        <w:rPr>
          <w:rFonts w:ascii="Times New Roman" w:hAnsi="Times New Roman" w:cs="Times New Roman"/>
          <w:b/>
          <w:sz w:val="24"/>
          <w:szCs w:val="24"/>
        </w:rPr>
        <w:t xml:space="preserve"> your valuable opinion about this issue.</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1. What did you do before starting this business?</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 xml:space="preserve"> a) Run another business</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 xml:space="preserve"> b) Employed (wage work)</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 xml:space="preserve"> c) Unemployed</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 xml:space="preserve"> d) New entrant to labour force/just out of school </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 xml:space="preserve"> e) Other (Specify)…………………………………………………………………….</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 xml:space="preserve"> 2. How was the business started? </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 xml:space="preserve">a) From scratch </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 xml:space="preserve">b) Purchased as a going concern </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 xml:space="preserve">c) Inherited </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d) Other (Specify)…………………………………………………………………….</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lastRenderedPageBreak/>
        <w:t>3. What was the principal source of money to start the business?</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 xml:space="preserve">a) Household and personal income </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 xml:space="preserve">b) Loans from family and friends </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 xml:space="preserve">c) Loans from formal financial institutions </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 xml:space="preserve">d) Loan from money lenders </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e) Other source of finance (Specify).................................................................................</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 xml:space="preserve">4. What type of birds do you rear? a) Chicken b) Turkey c) Duck d) Guinea Fowl </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e) Other (Specify)……………………………………………………………………………</w:t>
      </w:r>
    </w:p>
    <w:p w:rsidR="0034764D" w:rsidRDefault="0034764D" w:rsidP="0034764D">
      <w:pPr>
        <w:spacing w:line="240" w:lineRule="auto"/>
        <w:jc w:val="both"/>
        <w:rPr>
          <w:rFonts w:ascii="Times New Roman" w:hAnsi="Times New Roman" w:cs="Times New Roman"/>
          <w:sz w:val="24"/>
          <w:szCs w:val="24"/>
        </w:rPr>
      </w:pPr>
      <w:r>
        <w:rPr>
          <w:rFonts w:ascii="Times New Roman" w:hAnsi="Times New Roman" w:cs="Times New Roman"/>
          <w:sz w:val="24"/>
          <w:szCs w:val="24"/>
        </w:rPr>
        <w:t>5.0 How do you see the competition facing the small-scale poultry farmers in Ghana from subsidized poultry products from EU, USA etc?</w:t>
      </w:r>
    </w:p>
    <w:p w:rsidR="0034764D" w:rsidRDefault="0034764D" w:rsidP="0034764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a) Fair) b) Not fair c) Normal d) Other (explain)..........................................................</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5.1 Do you face a direct competition?   a) Yes b) No</w:t>
      </w:r>
    </w:p>
    <w:p w:rsidR="0034764D" w:rsidRDefault="0034764D" w:rsidP="0034764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5.2 How does your quality compare with your competitors? </w:t>
      </w:r>
    </w:p>
    <w:p w:rsidR="0034764D" w:rsidRDefault="0034764D" w:rsidP="0034764D">
      <w:pPr>
        <w:spacing w:line="240" w:lineRule="auto"/>
        <w:jc w:val="both"/>
        <w:rPr>
          <w:rFonts w:ascii="Times New Roman" w:hAnsi="Times New Roman" w:cs="Times New Roman"/>
          <w:sz w:val="24"/>
          <w:szCs w:val="24"/>
        </w:rPr>
      </w:pPr>
      <w:r>
        <w:rPr>
          <w:rFonts w:ascii="Times New Roman" w:hAnsi="Times New Roman" w:cs="Times New Roman"/>
          <w:sz w:val="24"/>
          <w:szCs w:val="24"/>
        </w:rPr>
        <w:t>a) Excellent b) Very Good c) Good d) other (specify)…………………………………..</w:t>
      </w:r>
    </w:p>
    <w:p w:rsidR="0034764D" w:rsidRDefault="0034764D" w:rsidP="0034764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5.3 How does your price compare with your competitors? </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a) Low b) High c) Normal d) Other (Specify)..........................................................</w:t>
      </w:r>
    </w:p>
    <w:p w:rsidR="0034764D" w:rsidRPr="001D2E9A" w:rsidRDefault="0034764D" w:rsidP="0034764D">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6. </w:t>
      </w:r>
      <w:r w:rsidRPr="00FD7094">
        <w:rPr>
          <w:rFonts w:ascii="Times New Roman" w:hAnsi="Times New Roman" w:cs="Times New Roman"/>
          <w:sz w:val="24"/>
          <w:szCs w:val="24"/>
        </w:rPr>
        <w:t>Working together with other poultry farmers, stakeholders and government in a coordinated effort can help the farmers to produce cheap and quality poultry to under-price competitors? a) Agree b) Strongly Agree c) Not Agree d) None of these</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 xml:space="preserve">7. Do you want to expand your business through collaboration and make more profit? </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Yes/ No</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If yes, what can you do for the group?  .............................................................................</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8. Do you want to have access to cheap loans, processing plant(s), incubators, hatcheries, and lawyers through collaboration? Yes/No</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Please explain…………………………………………………………………………</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9. Do you need financial protection and security through collaboration? Yes/No</w:t>
      </w:r>
    </w:p>
    <w:p w:rsidR="0034764D" w:rsidRDefault="0034764D" w:rsidP="0034764D">
      <w:pPr>
        <w:rPr>
          <w:rFonts w:ascii="Times New Roman" w:hAnsi="Times New Roman" w:cs="Times New Roman"/>
          <w:sz w:val="24"/>
          <w:szCs w:val="24"/>
        </w:rPr>
      </w:pPr>
      <w:r>
        <w:rPr>
          <w:rFonts w:ascii="Times New Roman" w:hAnsi="Times New Roman" w:cs="Times New Roman"/>
          <w:sz w:val="24"/>
          <w:szCs w:val="24"/>
        </w:rPr>
        <w:t>Please why?  ......................................................................................................</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10.0 Do you market your birds to customers directly? Yes/No</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lastRenderedPageBreak/>
        <w:t>10.1 Do you market your products in a supply chain? Yes/No</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10.2 Would you prefer a supply chain that can help a group of producers to stay more control of their products? Yes/No</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11.0 Do you use packaging for your products? Yes/No</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11.1 Do you like to share the cost of packaging with other producers? Yes/No</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12.0 Do you need to transport your products to the market? Yes/No</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12.1 Do you have a truck? Yes/No</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 xml:space="preserve">12.2 Do you like to work together with other poultry producers to share the costs of transportation? </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13.0. Do you mill your own feed? Yes/No</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13.1 Do you like to share the cost of feed milling with other poultry producer? Yes/No</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14.0 Do you like to work with other producers and stakeholders to solicit government intervention? Yes/No</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 xml:space="preserve"> 15.0 Is your goal supplemental income or farm centrepiece that supports you? </w:t>
      </w:r>
    </w:p>
    <w:p w:rsidR="0034764D" w:rsidRDefault="0034764D" w:rsidP="0034764D">
      <w:pPr>
        <w:jc w:val="both"/>
        <w:rPr>
          <w:rFonts w:ascii="Times New Roman" w:hAnsi="Times New Roman" w:cs="Times New Roman"/>
          <w:sz w:val="24"/>
          <w:szCs w:val="24"/>
        </w:rPr>
      </w:pPr>
      <w:r>
        <w:rPr>
          <w:rFonts w:ascii="Times New Roman" w:hAnsi="Times New Roman" w:cs="Times New Roman"/>
          <w:sz w:val="24"/>
          <w:szCs w:val="24"/>
        </w:rPr>
        <w:t>16.0 Have you received any training since start-up? Yes/No</w:t>
      </w:r>
    </w:p>
    <w:p w:rsidR="0034764D" w:rsidRDefault="0034764D" w:rsidP="0034764D">
      <w:pPr>
        <w:spacing w:line="480" w:lineRule="auto"/>
        <w:jc w:val="both"/>
        <w:rPr>
          <w:rFonts w:ascii="Times New Roman" w:hAnsi="Times New Roman" w:cs="Times New Roman"/>
          <w:sz w:val="24"/>
          <w:szCs w:val="24"/>
        </w:rPr>
      </w:pPr>
      <w:r>
        <w:rPr>
          <w:rFonts w:ascii="Times New Roman" w:hAnsi="Times New Roman" w:cs="Times New Roman"/>
          <w:sz w:val="24"/>
          <w:szCs w:val="24"/>
        </w:rPr>
        <w:t>16.1 What</w:t>
      </w:r>
      <w:r w:rsidRPr="00622206">
        <w:rPr>
          <w:rFonts w:ascii="Times New Roman" w:hAnsi="Times New Roman" w:cs="Times New Roman"/>
          <w:b/>
          <w:sz w:val="24"/>
          <w:szCs w:val="24"/>
        </w:rPr>
        <w:t xml:space="preserve"> </w:t>
      </w:r>
      <w:r>
        <w:rPr>
          <w:rFonts w:ascii="Times New Roman" w:hAnsi="Times New Roman" w:cs="Times New Roman"/>
          <w:sz w:val="24"/>
          <w:szCs w:val="24"/>
        </w:rPr>
        <w:t xml:space="preserve">type of training would you wish to receive? </w:t>
      </w:r>
    </w:p>
    <w:p w:rsidR="0034764D" w:rsidRDefault="0034764D" w:rsidP="0034764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17.0 What support is the GNPFA giving to the poultry farmers to enable them withstand the competition? a) Putting pressure on the government b) Famers training c) Information dissemination d) Organized the farmers into cooperatives (social movements).  </w:t>
      </w:r>
    </w:p>
    <w:p w:rsidR="0034764D" w:rsidRDefault="0034764D" w:rsidP="0034764D">
      <w:pPr>
        <w:spacing w:line="240" w:lineRule="auto"/>
        <w:jc w:val="both"/>
        <w:rPr>
          <w:rFonts w:ascii="Times New Roman" w:hAnsi="Times New Roman" w:cs="Times New Roman"/>
          <w:sz w:val="24"/>
          <w:szCs w:val="24"/>
        </w:rPr>
      </w:pPr>
      <w:r>
        <w:rPr>
          <w:rFonts w:ascii="Times New Roman" w:hAnsi="Times New Roman" w:cs="Times New Roman"/>
          <w:sz w:val="24"/>
          <w:szCs w:val="24"/>
        </w:rPr>
        <w:t>e) Other (Please specify)…………………………………………………………………</w:t>
      </w:r>
    </w:p>
    <w:p w:rsidR="0034764D" w:rsidRDefault="0034764D" w:rsidP="0034764D">
      <w:pPr>
        <w:spacing w:line="240" w:lineRule="auto"/>
        <w:jc w:val="both"/>
        <w:rPr>
          <w:rFonts w:ascii="Times New Roman" w:hAnsi="Times New Roman" w:cs="Times New Roman"/>
          <w:sz w:val="24"/>
          <w:szCs w:val="24"/>
        </w:rPr>
      </w:pPr>
      <w:r>
        <w:rPr>
          <w:rFonts w:ascii="Times New Roman" w:hAnsi="Times New Roman" w:cs="Times New Roman"/>
          <w:sz w:val="24"/>
          <w:szCs w:val="24"/>
        </w:rPr>
        <w:t>18.0 What do you want to the government do to improve the consumption of the local birds? ……………………………………………………………………………………………………………………………………………………………………………………………………..</w:t>
      </w:r>
    </w:p>
    <w:p w:rsidR="0034764D" w:rsidRDefault="0034764D" w:rsidP="0034764D">
      <w:pPr>
        <w:spacing w:line="240" w:lineRule="auto"/>
        <w:rPr>
          <w:rFonts w:ascii="Times New Roman" w:hAnsi="Times New Roman" w:cs="Times New Roman"/>
          <w:sz w:val="24"/>
          <w:szCs w:val="24"/>
        </w:rPr>
      </w:pPr>
      <w:r>
        <w:rPr>
          <w:rFonts w:ascii="Times New Roman" w:hAnsi="Times New Roman" w:cs="Times New Roman"/>
          <w:sz w:val="24"/>
          <w:szCs w:val="24"/>
        </w:rPr>
        <w:t>19.0 What region(s) in Ghana do you think needs more of the government intervention? Please explain why?   .....................................................................................................</w:t>
      </w:r>
    </w:p>
    <w:p w:rsidR="0034764D" w:rsidRDefault="0034764D" w:rsidP="0034764D">
      <w:pPr>
        <w:spacing w:line="240" w:lineRule="auto"/>
        <w:rPr>
          <w:rFonts w:ascii="Times New Roman" w:hAnsi="Times New Roman" w:cs="Times New Roman"/>
          <w:sz w:val="24"/>
          <w:szCs w:val="24"/>
        </w:rPr>
      </w:pPr>
      <w:r>
        <w:rPr>
          <w:rFonts w:ascii="Times New Roman" w:hAnsi="Times New Roman" w:cs="Times New Roman"/>
          <w:sz w:val="24"/>
          <w:szCs w:val="24"/>
        </w:rPr>
        <w:t xml:space="preserve">20.0 What strategies can you recommend to help minimize or eliminate the impacts and threats of the competition facing small-scale poultry farmers in Ghana? </w:t>
      </w:r>
    </w:p>
    <w:p w:rsidR="0034764D" w:rsidRDefault="0034764D" w:rsidP="0034764D">
      <w:pPr>
        <w:spacing w:line="240" w:lineRule="auto"/>
        <w:jc w:val="both"/>
        <w:rPr>
          <w:rFonts w:ascii="Times New Roman" w:hAnsi="Times New Roman" w:cs="Times New Roman"/>
          <w:sz w:val="24"/>
          <w:szCs w:val="24"/>
        </w:rPr>
      </w:pPr>
      <w:r>
        <w:rPr>
          <w:rFonts w:ascii="Times New Roman" w:hAnsi="Times New Roman" w:cs="Times New Roman"/>
          <w:sz w:val="24"/>
          <w:szCs w:val="24"/>
        </w:rPr>
        <w:t>National/Government strategies..................................................................................................</w:t>
      </w:r>
    </w:p>
    <w:p w:rsidR="0034764D" w:rsidRDefault="0034764D" w:rsidP="0034764D">
      <w:pPr>
        <w:spacing w:line="240" w:lineRule="auto"/>
        <w:jc w:val="both"/>
        <w:rPr>
          <w:rFonts w:ascii="Times New Roman" w:hAnsi="Times New Roman" w:cs="Times New Roman"/>
          <w:sz w:val="24"/>
          <w:szCs w:val="24"/>
        </w:rPr>
      </w:pPr>
      <w:r>
        <w:rPr>
          <w:rFonts w:ascii="Times New Roman" w:hAnsi="Times New Roman" w:cs="Times New Roman"/>
          <w:sz w:val="24"/>
          <w:szCs w:val="24"/>
        </w:rPr>
        <w:t>Rural Poultry farmers’ strategies................................................................................................</w:t>
      </w:r>
    </w:p>
    <w:p w:rsidR="0034764D" w:rsidRDefault="0034764D" w:rsidP="0034764D">
      <w:pPr>
        <w:spacing w:line="240" w:lineRule="auto"/>
        <w:jc w:val="both"/>
        <w:rPr>
          <w:rFonts w:ascii="Times New Roman" w:hAnsi="Times New Roman" w:cs="Times New Roman"/>
          <w:sz w:val="24"/>
          <w:szCs w:val="24"/>
        </w:rPr>
      </w:pPr>
      <w:r>
        <w:rPr>
          <w:rFonts w:ascii="Times New Roman" w:hAnsi="Times New Roman" w:cs="Times New Roman"/>
          <w:sz w:val="24"/>
          <w:szCs w:val="24"/>
        </w:rPr>
        <w:t>Commercial Poultry Farmers strategies......................................................................................</w:t>
      </w:r>
    </w:p>
    <w:p w:rsidR="0034764D" w:rsidRDefault="0034764D" w:rsidP="0034764D">
      <w:pPr>
        <w:spacing w:line="240" w:lineRule="auto"/>
        <w:jc w:val="both"/>
        <w:rPr>
          <w:rFonts w:ascii="Times New Roman" w:hAnsi="Times New Roman" w:cs="Times New Roman"/>
          <w:sz w:val="24"/>
          <w:szCs w:val="24"/>
        </w:rPr>
      </w:pPr>
      <w:r>
        <w:rPr>
          <w:rFonts w:ascii="Times New Roman" w:hAnsi="Times New Roman" w:cs="Times New Roman"/>
          <w:sz w:val="24"/>
          <w:szCs w:val="24"/>
        </w:rPr>
        <w:t>Stakeholders’ strategies...............................................................................................................</w:t>
      </w:r>
    </w:p>
    <w:p w:rsidR="0034764D" w:rsidRDefault="0034764D" w:rsidP="0034764D">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21.0 Is the discussion of the issues of the competition facing the poultry farmers still pending in parliament? a) Yes b) No c) Other (Specify)........................................................................................................................</w:t>
      </w:r>
    </w:p>
    <w:p w:rsidR="0034764D" w:rsidRDefault="0034764D" w:rsidP="0034764D">
      <w:pPr>
        <w:spacing w:line="240" w:lineRule="auto"/>
        <w:rPr>
          <w:rFonts w:ascii="Times New Roman" w:hAnsi="Times New Roman" w:cs="Times New Roman"/>
          <w:sz w:val="24"/>
          <w:szCs w:val="24"/>
        </w:rPr>
      </w:pPr>
      <w:r>
        <w:rPr>
          <w:rFonts w:ascii="Times New Roman" w:hAnsi="Times New Roman" w:cs="Times New Roman"/>
          <w:sz w:val="24"/>
          <w:szCs w:val="24"/>
        </w:rPr>
        <w:t>If yes, explain the outcome.............................................................................................</w:t>
      </w:r>
    </w:p>
    <w:p w:rsidR="0034764D" w:rsidRDefault="0034764D" w:rsidP="0034764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22.0 How can the debate about this competition issues be strengthened in parliament? </w:t>
      </w:r>
    </w:p>
    <w:p w:rsidR="0034764D" w:rsidRDefault="0034764D" w:rsidP="0034764D">
      <w:pPr>
        <w:spacing w:line="240" w:lineRule="auto"/>
        <w:jc w:val="both"/>
        <w:rPr>
          <w:rFonts w:ascii="Times New Roman" w:hAnsi="Times New Roman" w:cs="Times New Roman"/>
          <w:sz w:val="24"/>
          <w:szCs w:val="24"/>
        </w:rPr>
      </w:pPr>
      <w:r>
        <w:rPr>
          <w:rFonts w:ascii="Times New Roman" w:hAnsi="Times New Roman" w:cs="Times New Roman"/>
          <w:sz w:val="24"/>
          <w:szCs w:val="24"/>
        </w:rPr>
        <w:t>a) Political arguments by means of collaboration on the part of the farmers</w:t>
      </w:r>
    </w:p>
    <w:p w:rsidR="0034764D" w:rsidRDefault="0034764D" w:rsidP="0034764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 Individual farmers fighting and arguing with government on their own  </w:t>
      </w:r>
    </w:p>
    <w:p w:rsidR="0034764D" w:rsidRDefault="0034764D" w:rsidP="0034764D">
      <w:pPr>
        <w:spacing w:line="240" w:lineRule="auto"/>
        <w:jc w:val="both"/>
        <w:rPr>
          <w:rFonts w:ascii="Times New Roman" w:hAnsi="Times New Roman" w:cs="Times New Roman"/>
          <w:sz w:val="24"/>
          <w:szCs w:val="24"/>
        </w:rPr>
      </w:pPr>
      <w:r>
        <w:rPr>
          <w:rFonts w:ascii="Times New Roman" w:hAnsi="Times New Roman" w:cs="Times New Roman"/>
          <w:sz w:val="24"/>
          <w:szCs w:val="24"/>
        </w:rPr>
        <w:t>c) Other (specify)..................................................................................................................</w:t>
      </w:r>
    </w:p>
    <w:p w:rsidR="0034764D" w:rsidRDefault="0034764D" w:rsidP="0034764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23.0 What are the major protections that the government can give to the small-scale poultry farmers? .....................................................................................................................................</w:t>
      </w:r>
    </w:p>
    <w:p w:rsidR="0034764D" w:rsidRDefault="0034764D" w:rsidP="0034764D">
      <w:pPr>
        <w:spacing w:line="240" w:lineRule="auto"/>
        <w:jc w:val="both"/>
        <w:rPr>
          <w:rFonts w:ascii="Times New Roman" w:hAnsi="Times New Roman" w:cs="Times New Roman"/>
          <w:sz w:val="24"/>
          <w:szCs w:val="24"/>
        </w:rPr>
      </w:pPr>
      <w:r>
        <w:rPr>
          <w:rFonts w:ascii="Times New Roman" w:hAnsi="Times New Roman" w:cs="Times New Roman"/>
          <w:sz w:val="24"/>
          <w:szCs w:val="24"/>
        </w:rPr>
        <w:t>…………………………………………………………………………………………………</w:t>
      </w:r>
    </w:p>
    <w:p w:rsidR="0034764D" w:rsidRDefault="0034764D" w:rsidP="0034764D">
      <w:pPr>
        <w:spacing w:line="240" w:lineRule="auto"/>
        <w:jc w:val="both"/>
        <w:rPr>
          <w:rFonts w:ascii="Times New Roman" w:hAnsi="Times New Roman" w:cs="Times New Roman"/>
          <w:sz w:val="24"/>
          <w:szCs w:val="24"/>
        </w:rPr>
      </w:pPr>
      <w:r>
        <w:rPr>
          <w:rFonts w:ascii="Times New Roman" w:hAnsi="Times New Roman" w:cs="Times New Roman"/>
          <w:sz w:val="24"/>
          <w:szCs w:val="24"/>
        </w:rPr>
        <w:t>24.0. What do you want the government to do to improve the competitiveness of the poultry industry?</w:t>
      </w:r>
    </w:p>
    <w:p w:rsidR="0034764D" w:rsidRDefault="0034764D" w:rsidP="0034764D">
      <w:pPr>
        <w:spacing w:line="240" w:lineRule="auto"/>
        <w:jc w:val="both"/>
        <w:rPr>
          <w:rFonts w:ascii="Times New Roman" w:hAnsi="Times New Roman" w:cs="Times New Roman"/>
          <w:sz w:val="24"/>
          <w:szCs w:val="24"/>
        </w:rPr>
      </w:pPr>
      <w:r>
        <w:rPr>
          <w:rFonts w:ascii="Times New Roman" w:hAnsi="Times New Roman" w:cs="Times New Roman"/>
          <w:sz w:val="24"/>
          <w:szCs w:val="24"/>
        </w:rPr>
        <w:t>……………………………………………………………………………………………………………………………………………………………………………………………………</w:t>
      </w:r>
    </w:p>
    <w:p w:rsidR="0034764D" w:rsidRDefault="0034764D" w:rsidP="0034764D">
      <w:pPr>
        <w:spacing w:line="240" w:lineRule="auto"/>
        <w:jc w:val="both"/>
        <w:rPr>
          <w:rFonts w:ascii="Times New Roman" w:hAnsi="Times New Roman" w:cs="Times New Roman"/>
          <w:sz w:val="24"/>
          <w:szCs w:val="24"/>
        </w:rPr>
      </w:pPr>
      <w:r>
        <w:rPr>
          <w:rFonts w:ascii="Times New Roman" w:hAnsi="Times New Roman" w:cs="Times New Roman"/>
          <w:sz w:val="24"/>
          <w:szCs w:val="24"/>
        </w:rPr>
        <w:t>25.0 What are your medium and long terms visions for the small-scale poultry industry? .................................................................................................................................................................................................................................................................................................................................................................................................................................................................</w:t>
      </w:r>
    </w:p>
    <w:p w:rsidR="0034764D" w:rsidRDefault="0034764D" w:rsidP="0034764D">
      <w:pPr>
        <w:spacing w:line="240" w:lineRule="auto"/>
        <w:jc w:val="both"/>
        <w:rPr>
          <w:rFonts w:ascii="Times New Roman" w:hAnsi="Times New Roman" w:cs="Times New Roman"/>
          <w:sz w:val="24"/>
          <w:szCs w:val="24"/>
        </w:rPr>
      </w:pPr>
      <w:r w:rsidRPr="00E265D8">
        <w:rPr>
          <w:rFonts w:ascii="Times New Roman" w:hAnsi="Times New Roman" w:cs="Times New Roman"/>
          <w:b/>
          <w:sz w:val="24"/>
          <w:szCs w:val="24"/>
        </w:rPr>
        <w:t>Gender:</w:t>
      </w:r>
      <w:r>
        <w:rPr>
          <w:rFonts w:ascii="Times New Roman" w:hAnsi="Times New Roman" w:cs="Times New Roman"/>
          <w:sz w:val="24"/>
          <w:szCs w:val="24"/>
        </w:rPr>
        <w:t xml:space="preserve"> Male (    )   Female (   )   </w:t>
      </w:r>
    </w:p>
    <w:p w:rsidR="0034764D" w:rsidRDefault="0034764D" w:rsidP="0034764D">
      <w:pPr>
        <w:spacing w:line="240" w:lineRule="auto"/>
        <w:jc w:val="both"/>
        <w:rPr>
          <w:rFonts w:ascii="Times New Roman" w:hAnsi="Times New Roman" w:cs="Times New Roman"/>
          <w:sz w:val="24"/>
          <w:szCs w:val="24"/>
        </w:rPr>
      </w:pPr>
      <w:r w:rsidRPr="00361597">
        <w:rPr>
          <w:rFonts w:ascii="Times New Roman" w:hAnsi="Times New Roman" w:cs="Times New Roman"/>
          <w:b/>
          <w:sz w:val="24"/>
          <w:szCs w:val="24"/>
        </w:rPr>
        <w:t>Marital status</w:t>
      </w:r>
      <w:r>
        <w:rPr>
          <w:rFonts w:ascii="Times New Roman" w:hAnsi="Times New Roman" w:cs="Times New Roman"/>
          <w:sz w:val="24"/>
          <w:szCs w:val="24"/>
        </w:rPr>
        <w:t>: Married (    ) Single (           ) Divorcee (        ) Widow(er) (        )</w:t>
      </w:r>
    </w:p>
    <w:p w:rsidR="0034764D" w:rsidRDefault="0034764D" w:rsidP="0034764D">
      <w:pPr>
        <w:spacing w:line="240" w:lineRule="auto"/>
        <w:jc w:val="both"/>
        <w:rPr>
          <w:rFonts w:ascii="Times New Roman" w:hAnsi="Times New Roman" w:cs="Times New Roman"/>
          <w:sz w:val="24"/>
          <w:szCs w:val="24"/>
        </w:rPr>
      </w:pPr>
      <w:r w:rsidRPr="00954262">
        <w:rPr>
          <w:rFonts w:ascii="Times New Roman" w:hAnsi="Times New Roman" w:cs="Times New Roman"/>
          <w:b/>
          <w:sz w:val="24"/>
          <w:szCs w:val="24"/>
        </w:rPr>
        <w:t>Household Size</w:t>
      </w:r>
      <w:r>
        <w:rPr>
          <w:rFonts w:ascii="Times New Roman" w:hAnsi="Times New Roman" w:cs="Times New Roman"/>
          <w:sz w:val="24"/>
          <w:szCs w:val="24"/>
        </w:rPr>
        <w:t xml:space="preserve"> (            )       </w:t>
      </w:r>
      <w:r w:rsidRPr="00954262">
        <w:rPr>
          <w:rFonts w:ascii="Times New Roman" w:hAnsi="Times New Roman" w:cs="Times New Roman"/>
          <w:b/>
          <w:sz w:val="24"/>
          <w:szCs w:val="24"/>
        </w:rPr>
        <w:t>Income</w:t>
      </w:r>
      <w:r>
        <w:rPr>
          <w:rFonts w:ascii="Times New Roman" w:hAnsi="Times New Roman" w:cs="Times New Roman"/>
          <w:sz w:val="24"/>
          <w:szCs w:val="24"/>
        </w:rPr>
        <w:t xml:space="preserve"> (            )</w:t>
      </w:r>
    </w:p>
    <w:p w:rsidR="0034764D" w:rsidRDefault="0034764D" w:rsidP="0034764D">
      <w:pPr>
        <w:spacing w:line="240" w:lineRule="auto"/>
        <w:jc w:val="both"/>
        <w:rPr>
          <w:rFonts w:ascii="Times New Roman" w:hAnsi="Times New Roman" w:cs="Times New Roman"/>
          <w:sz w:val="24"/>
          <w:szCs w:val="24"/>
        </w:rPr>
      </w:pPr>
      <w:r>
        <w:rPr>
          <w:rFonts w:ascii="Times New Roman" w:hAnsi="Times New Roman" w:cs="Times New Roman"/>
          <w:b/>
          <w:sz w:val="24"/>
          <w:szCs w:val="24"/>
        </w:rPr>
        <w:t>Age (              )</w:t>
      </w:r>
      <w:r>
        <w:rPr>
          <w:rFonts w:ascii="Times New Roman" w:hAnsi="Times New Roman" w:cs="Times New Roman"/>
          <w:sz w:val="24"/>
          <w:szCs w:val="24"/>
        </w:rPr>
        <w:t xml:space="preserve">   </w:t>
      </w:r>
      <w:r w:rsidRPr="00E265D8">
        <w:rPr>
          <w:rFonts w:ascii="Times New Roman" w:hAnsi="Times New Roman" w:cs="Times New Roman"/>
          <w:b/>
          <w:sz w:val="24"/>
          <w:szCs w:val="24"/>
        </w:rPr>
        <w:t>Length of service:</w:t>
      </w:r>
      <w:r>
        <w:rPr>
          <w:rFonts w:ascii="Times New Roman" w:hAnsi="Times New Roman" w:cs="Times New Roman"/>
          <w:sz w:val="24"/>
          <w:szCs w:val="24"/>
        </w:rPr>
        <w:t xml:space="preserve"> (               )    </w:t>
      </w:r>
    </w:p>
    <w:p w:rsidR="0034764D" w:rsidRDefault="0034764D" w:rsidP="0034764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265D8">
        <w:rPr>
          <w:rFonts w:ascii="Times New Roman" w:hAnsi="Times New Roman" w:cs="Times New Roman"/>
          <w:b/>
          <w:sz w:val="24"/>
          <w:szCs w:val="24"/>
        </w:rPr>
        <w:t>Level of Education</w:t>
      </w:r>
      <w:r>
        <w:rPr>
          <w:rFonts w:ascii="Times New Roman" w:hAnsi="Times New Roman" w:cs="Times New Roman"/>
          <w:sz w:val="24"/>
          <w:szCs w:val="24"/>
        </w:rPr>
        <w:t xml:space="preserve">: </w:t>
      </w:r>
      <w:r w:rsidRPr="00954262">
        <w:rPr>
          <w:rFonts w:ascii="Times New Roman" w:hAnsi="Times New Roman" w:cs="Times New Roman"/>
          <w:b/>
          <w:sz w:val="24"/>
          <w:szCs w:val="24"/>
        </w:rPr>
        <w:t xml:space="preserve">Primary School </w:t>
      </w:r>
      <w:r>
        <w:rPr>
          <w:rFonts w:ascii="Times New Roman" w:hAnsi="Times New Roman" w:cs="Times New Roman"/>
          <w:sz w:val="24"/>
          <w:szCs w:val="24"/>
        </w:rPr>
        <w:t xml:space="preserve">(     )     </w:t>
      </w:r>
      <w:r w:rsidRPr="00954262">
        <w:rPr>
          <w:rFonts w:ascii="Times New Roman" w:hAnsi="Times New Roman" w:cs="Times New Roman"/>
          <w:b/>
          <w:sz w:val="24"/>
          <w:szCs w:val="24"/>
        </w:rPr>
        <w:t>Middle School</w:t>
      </w:r>
      <w:r>
        <w:rPr>
          <w:rFonts w:ascii="Times New Roman" w:hAnsi="Times New Roman" w:cs="Times New Roman"/>
          <w:sz w:val="24"/>
          <w:szCs w:val="24"/>
        </w:rPr>
        <w:t xml:space="preserve"> (      ) </w:t>
      </w:r>
      <w:r w:rsidRPr="00954262">
        <w:rPr>
          <w:rFonts w:ascii="Times New Roman" w:hAnsi="Times New Roman" w:cs="Times New Roman"/>
          <w:b/>
          <w:sz w:val="24"/>
          <w:szCs w:val="24"/>
        </w:rPr>
        <w:t>Junior Secondary</w:t>
      </w:r>
      <w:r>
        <w:rPr>
          <w:rFonts w:ascii="Times New Roman" w:hAnsi="Times New Roman" w:cs="Times New Roman"/>
          <w:sz w:val="24"/>
          <w:szCs w:val="24"/>
        </w:rPr>
        <w:t xml:space="preserve"> </w:t>
      </w:r>
      <w:r w:rsidRPr="00954262">
        <w:rPr>
          <w:rFonts w:ascii="Times New Roman" w:hAnsi="Times New Roman" w:cs="Times New Roman"/>
          <w:b/>
          <w:sz w:val="24"/>
          <w:szCs w:val="24"/>
        </w:rPr>
        <w:t>School</w:t>
      </w:r>
      <w:r>
        <w:rPr>
          <w:rFonts w:ascii="Times New Roman" w:hAnsi="Times New Roman" w:cs="Times New Roman"/>
          <w:sz w:val="24"/>
          <w:szCs w:val="24"/>
        </w:rPr>
        <w:t xml:space="preserve"> (       ) </w:t>
      </w:r>
      <w:r w:rsidRPr="00954262">
        <w:rPr>
          <w:rFonts w:ascii="Times New Roman" w:hAnsi="Times New Roman" w:cs="Times New Roman"/>
          <w:b/>
          <w:sz w:val="24"/>
          <w:szCs w:val="24"/>
        </w:rPr>
        <w:t>O-Level</w:t>
      </w:r>
      <w:r>
        <w:rPr>
          <w:rFonts w:ascii="Times New Roman" w:hAnsi="Times New Roman" w:cs="Times New Roman"/>
          <w:sz w:val="24"/>
          <w:szCs w:val="24"/>
        </w:rPr>
        <w:t xml:space="preserve"> (       ) </w:t>
      </w:r>
      <w:r w:rsidRPr="00954262">
        <w:rPr>
          <w:rFonts w:ascii="Times New Roman" w:hAnsi="Times New Roman" w:cs="Times New Roman"/>
          <w:b/>
          <w:sz w:val="24"/>
          <w:szCs w:val="24"/>
        </w:rPr>
        <w:t>A-Level</w:t>
      </w:r>
      <w:r>
        <w:rPr>
          <w:rFonts w:ascii="Times New Roman" w:hAnsi="Times New Roman" w:cs="Times New Roman"/>
          <w:sz w:val="24"/>
          <w:szCs w:val="24"/>
        </w:rPr>
        <w:t xml:space="preserve"> (     ) </w:t>
      </w:r>
      <w:r w:rsidRPr="006C1578">
        <w:rPr>
          <w:rFonts w:ascii="Times New Roman" w:hAnsi="Times New Roman" w:cs="Times New Roman"/>
          <w:b/>
          <w:sz w:val="24"/>
          <w:szCs w:val="24"/>
        </w:rPr>
        <w:t>Diploma</w:t>
      </w:r>
      <w:r>
        <w:rPr>
          <w:rFonts w:ascii="Times New Roman" w:hAnsi="Times New Roman" w:cs="Times New Roman"/>
          <w:sz w:val="24"/>
          <w:szCs w:val="24"/>
        </w:rPr>
        <w:t xml:space="preserve"> (    )        </w:t>
      </w:r>
      <w:r>
        <w:rPr>
          <w:rFonts w:ascii="Times New Roman" w:hAnsi="Times New Roman" w:cs="Times New Roman"/>
          <w:b/>
          <w:sz w:val="24"/>
          <w:szCs w:val="24"/>
        </w:rPr>
        <w:t>First Degree and above</w:t>
      </w:r>
      <w:r>
        <w:rPr>
          <w:rFonts w:ascii="Times New Roman" w:hAnsi="Times New Roman" w:cs="Times New Roman"/>
          <w:sz w:val="24"/>
          <w:szCs w:val="24"/>
        </w:rPr>
        <w:t xml:space="preserve"> (    )      </w:t>
      </w:r>
      <w:r w:rsidRPr="00954262">
        <w:rPr>
          <w:rFonts w:ascii="Times New Roman" w:hAnsi="Times New Roman" w:cs="Times New Roman"/>
          <w:b/>
          <w:sz w:val="24"/>
          <w:szCs w:val="24"/>
        </w:rPr>
        <w:t>Othe</w:t>
      </w:r>
      <w:r>
        <w:rPr>
          <w:rFonts w:ascii="Times New Roman" w:hAnsi="Times New Roman" w:cs="Times New Roman"/>
          <w:sz w:val="24"/>
          <w:szCs w:val="24"/>
        </w:rPr>
        <w:t xml:space="preserve">r (   )  </w:t>
      </w:r>
    </w:p>
    <w:p w:rsidR="0034764D" w:rsidRDefault="0034764D" w:rsidP="0034764D">
      <w:pPr>
        <w:spacing w:line="240" w:lineRule="auto"/>
        <w:jc w:val="both"/>
        <w:rPr>
          <w:rFonts w:ascii="Times New Roman" w:hAnsi="Times New Roman" w:cs="Times New Roman"/>
          <w:sz w:val="24"/>
          <w:szCs w:val="24"/>
        </w:rPr>
      </w:pPr>
      <w:r w:rsidRPr="00760E2A">
        <w:rPr>
          <w:rFonts w:ascii="Times New Roman" w:hAnsi="Times New Roman" w:cs="Times New Roman"/>
          <w:b/>
          <w:sz w:val="24"/>
          <w:szCs w:val="24"/>
        </w:rPr>
        <w:t xml:space="preserve"> Location</w:t>
      </w:r>
      <w:r>
        <w:rPr>
          <w:rFonts w:ascii="Times New Roman" w:hAnsi="Times New Roman" w:cs="Times New Roman"/>
          <w:sz w:val="24"/>
          <w:szCs w:val="24"/>
        </w:rPr>
        <w:t xml:space="preserve"> (Geographic).................................................................................................</w:t>
      </w:r>
    </w:p>
    <w:p w:rsidR="0034764D" w:rsidRDefault="0034764D" w:rsidP="0034764D">
      <w:pPr>
        <w:rPr>
          <w:rFonts w:ascii="Times New Roman" w:hAnsi="Times New Roman" w:cs="Times New Roman"/>
          <w:sz w:val="24"/>
          <w:szCs w:val="24"/>
        </w:rPr>
      </w:pPr>
      <w:r w:rsidRPr="00954262">
        <w:rPr>
          <w:rFonts w:ascii="Times New Roman" w:hAnsi="Times New Roman" w:cs="Times New Roman"/>
          <w:b/>
          <w:sz w:val="24"/>
          <w:szCs w:val="24"/>
        </w:rPr>
        <w:t>Location</w:t>
      </w:r>
      <w:r>
        <w:rPr>
          <w:rFonts w:ascii="Times New Roman" w:hAnsi="Times New Roman" w:cs="Times New Roman"/>
          <w:sz w:val="24"/>
          <w:szCs w:val="24"/>
        </w:rPr>
        <w:t xml:space="preserve"> (Occupational)................................................................................................                 </w:t>
      </w:r>
    </w:p>
    <w:p w:rsidR="0034764D" w:rsidRDefault="0034764D" w:rsidP="0034764D">
      <w:pPr>
        <w:spacing w:line="240" w:lineRule="auto"/>
        <w:jc w:val="both"/>
        <w:rPr>
          <w:rFonts w:ascii="Times New Roman" w:hAnsi="Times New Roman" w:cs="Times New Roman"/>
          <w:b/>
          <w:sz w:val="24"/>
          <w:szCs w:val="24"/>
        </w:rPr>
      </w:pPr>
    </w:p>
    <w:p w:rsidR="0034764D" w:rsidRPr="003B683C" w:rsidRDefault="00042FD1" w:rsidP="0034764D">
      <w:pPr>
        <w:spacing w:line="240" w:lineRule="auto"/>
        <w:jc w:val="both"/>
        <w:rPr>
          <w:rFonts w:ascii="Times New Roman" w:hAnsi="Times New Roman" w:cs="Times New Roman"/>
          <w:sz w:val="24"/>
          <w:szCs w:val="24"/>
        </w:rPr>
      </w:pPr>
      <w:r>
        <w:rPr>
          <w:rFonts w:ascii="Times New Roman" w:hAnsi="Times New Roman" w:cs="Times New Roman"/>
          <w:b/>
          <w:sz w:val="24"/>
          <w:szCs w:val="24"/>
        </w:rPr>
        <w:t>Appendix 50</w:t>
      </w:r>
      <w:r w:rsidR="00AA7076">
        <w:rPr>
          <w:rFonts w:ascii="Times New Roman" w:hAnsi="Times New Roman" w:cs="Times New Roman"/>
          <w:b/>
          <w:sz w:val="24"/>
          <w:szCs w:val="24"/>
        </w:rPr>
        <w:t xml:space="preserve">: </w:t>
      </w:r>
      <w:r w:rsidR="0034764D">
        <w:rPr>
          <w:rFonts w:ascii="Times New Roman" w:hAnsi="Times New Roman" w:cs="Times New Roman"/>
          <w:b/>
          <w:sz w:val="24"/>
          <w:szCs w:val="24"/>
        </w:rPr>
        <w:t>S</w:t>
      </w:r>
      <w:r w:rsidR="00AA7076">
        <w:rPr>
          <w:rFonts w:ascii="Times New Roman" w:hAnsi="Times New Roman" w:cs="Times New Roman"/>
          <w:b/>
          <w:sz w:val="24"/>
          <w:szCs w:val="24"/>
        </w:rPr>
        <w:t>t</w:t>
      </w:r>
      <w:r w:rsidR="0034764D">
        <w:rPr>
          <w:rFonts w:ascii="Times New Roman" w:hAnsi="Times New Roman" w:cs="Times New Roman"/>
          <w:b/>
          <w:sz w:val="24"/>
          <w:szCs w:val="24"/>
        </w:rPr>
        <w:t xml:space="preserve">akeholders </w:t>
      </w:r>
      <w:r w:rsidR="0034764D" w:rsidRPr="003B683C">
        <w:rPr>
          <w:rFonts w:ascii="Times New Roman" w:hAnsi="Times New Roman" w:cs="Times New Roman"/>
          <w:b/>
          <w:sz w:val="24"/>
          <w:szCs w:val="24"/>
        </w:rPr>
        <w:t>I</w:t>
      </w:r>
      <w:r w:rsidR="0034764D">
        <w:rPr>
          <w:rFonts w:ascii="Times New Roman" w:hAnsi="Times New Roman" w:cs="Times New Roman"/>
          <w:b/>
          <w:sz w:val="24"/>
          <w:szCs w:val="24"/>
        </w:rPr>
        <w:t>nterviews</w:t>
      </w:r>
    </w:p>
    <w:p w:rsidR="0034764D" w:rsidRPr="00D76FF6" w:rsidRDefault="0034764D" w:rsidP="0034764D">
      <w:pPr>
        <w:spacing w:line="240" w:lineRule="auto"/>
        <w:jc w:val="both"/>
        <w:rPr>
          <w:rFonts w:ascii="Times New Roman" w:hAnsi="Times New Roman" w:cs="Times New Roman"/>
          <w:b/>
          <w:color w:val="000000" w:themeColor="text1"/>
          <w:sz w:val="24"/>
          <w:szCs w:val="24"/>
        </w:rPr>
      </w:pPr>
      <w:r w:rsidRPr="00D76FF6">
        <w:rPr>
          <w:rFonts w:ascii="Times New Roman" w:hAnsi="Times New Roman" w:cs="Times New Roman"/>
          <w:b/>
          <w:color w:val="000000" w:themeColor="text1"/>
          <w:sz w:val="24"/>
          <w:szCs w:val="24"/>
        </w:rPr>
        <w:t>Please give your valuable opinion about this issue.</w:t>
      </w:r>
    </w:p>
    <w:p w:rsidR="0034764D" w:rsidRPr="00D76FF6" w:rsidRDefault="0034764D" w:rsidP="0034764D">
      <w:pPr>
        <w:spacing w:line="240" w:lineRule="auto"/>
        <w:jc w:val="both"/>
        <w:rPr>
          <w:rFonts w:ascii="Times New Roman" w:hAnsi="Times New Roman" w:cs="Times New Roman"/>
          <w:color w:val="000000" w:themeColor="text1"/>
          <w:sz w:val="24"/>
          <w:szCs w:val="24"/>
        </w:rPr>
      </w:pPr>
      <w:r w:rsidRPr="00D76FF6">
        <w:rPr>
          <w:rFonts w:ascii="Times New Roman" w:hAnsi="Times New Roman" w:cs="Times New Roman"/>
          <w:color w:val="000000" w:themeColor="text1"/>
          <w:sz w:val="24"/>
          <w:szCs w:val="24"/>
        </w:rPr>
        <w:t>1. How do you see the competition facing the small-scale poultry farmers in Ghana from subsidized poultry products from EU, USA etc?</w:t>
      </w:r>
    </w:p>
    <w:p w:rsidR="0034764D" w:rsidRPr="00D76FF6" w:rsidRDefault="0034764D" w:rsidP="0034764D">
      <w:pPr>
        <w:spacing w:line="240" w:lineRule="auto"/>
        <w:jc w:val="both"/>
        <w:rPr>
          <w:rFonts w:ascii="Times New Roman" w:hAnsi="Times New Roman" w:cs="Times New Roman"/>
          <w:color w:val="000000" w:themeColor="text1"/>
          <w:sz w:val="24"/>
          <w:szCs w:val="24"/>
        </w:rPr>
      </w:pPr>
      <w:r w:rsidRPr="00D76FF6">
        <w:rPr>
          <w:rFonts w:ascii="Times New Roman" w:hAnsi="Times New Roman" w:cs="Times New Roman"/>
          <w:color w:val="000000" w:themeColor="text1"/>
          <w:sz w:val="24"/>
          <w:szCs w:val="24"/>
        </w:rPr>
        <w:t xml:space="preserve"> a) Fair         b) Not fair        c) Other (explain)............................................................................</w:t>
      </w:r>
    </w:p>
    <w:p w:rsidR="0034764D" w:rsidRPr="00D76FF6" w:rsidRDefault="0034764D" w:rsidP="0034764D">
      <w:pPr>
        <w:spacing w:line="240" w:lineRule="auto"/>
        <w:jc w:val="both"/>
        <w:rPr>
          <w:rFonts w:ascii="Times New Roman" w:hAnsi="Times New Roman" w:cs="Times New Roman"/>
          <w:color w:val="000000" w:themeColor="text1"/>
          <w:sz w:val="24"/>
          <w:szCs w:val="24"/>
        </w:rPr>
      </w:pPr>
      <w:r w:rsidRPr="00D76FF6">
        <w:rPr>
          <w:rFonts w:ascii="Times New Roman" w:hAnsi="Times New Roman" w:cs="Times New Roman"/>
          <w:color w:val="000000" w:themeColor="text1"/>
          <w:sz w:val="24"/>
          <w:szCs w:val="24"/>
        </w:rPr>
        <w:lastRenderedPageBreak/>
        <w:t xml:space="preserve">2. What support is the GNPFA giving to the poultry farmers to enable them withstand the competition? a) Putting pressure on the government b) Famers training c) Information dissemination d) Organized the farmers into cooperatives (social movements).  </w:t>
      </w:r>
    </w:p>
    <w:p w:rsidR="0034764D" w:rsidRPr="00D76FF6" w:rsidRDefault="0034764D" w:rsidP="0034764D">
      <w:pPr>
        <w:spacing w:line="240" w:lineRule="auto"/>
        <w:jc w:val="both"/>
        <w:rPr>
          <w:rFonts w:ascii="Times New Roman" w:hAnsi="Times New Roman" w:cs="Times New Roman"/>
          <w:color w:val="000000" w:themeColor="text1"/>
          <w:sz w:val="24"/>
          <w:szCs w:val="24"/>
        </w:rPr>
      </w:pPr>
      <w:r w:rsidRPr="00D76FF6">
        <w:rPr>
          <w:rFonts w:ascii="Times New Roman" w:hAnsi="Times New Roman" w:cs="Times New Roman"/>
          <w:color w:val="000000" w:themeColor="text1"/>
          <w:sz w:val="24"/>
          <w:szCs w:val="24"/>
        </w:rPr>
        <w:t>e) Other (Please specify)…………………………………………………………………</w:t>
      </w:r>
    </w:p>
    <w:p w:rsidR="0034764D" w:rsidRPr="00D76FF6" w:rsidRDefault="0034764D" w:rsidP="0034764D">
      <w:pPr>
        <w:spacing w:line="240" w:lineRule="auto"/>
        <w:jc w:val="both"/>
        <w:rPr>
          <w:rFonts w:ascii="Times New Roman" w:hAnsi="Times New Roman" w:cs="Times New Roman"/>
          <w:color w:val="000000" w:themeColor="text1"/>
          <w:sz w:val="24"/>
          <w:szCs w:val="24"/>
        </w:rPr>
      </w:pPr>
      <w:r w:rsidRPr="00D76FF6">
        <w:rPr>
          <w:rFonts w:ascii="Times New Roman" w:hAnsi="Times New Roman" w:cs="Times New Roman"/>
          <w:color w:val="000000" w:themeColor="text1"/>
          <w:sz w:val="24"/>
          <w:szCs w:val="24"/>
        </w:rPr>
        <w:t>3. What can the government do to improve the consumption of the local birds? ……………………………………………………………………………………………………………………………………………………………………………………………………..</w:t>
      </w:r>
    </w:p>
    <w:p w:rsidR="0034764D" w:rsidRPr="00D76FF6" w:rsidRDefault="0034764D" w:rsidP="0034764D">
      <w:pPr>
        <w:spacing w:line="240" w:lineRule="auto"/>
        <w:rPr>
          <w:rFonts w:ascii="Times New Roman" w:hAnsi="Times New Roman" w:cs="Times New Roman"/>
          <w:color w:val="000000" w:themeColor="text1"/>
          <w:sz w:val="24"/>
          <w:szCs w:val="24"/>
        </w:rPr>
      </w:pPr>
      <w:r w:rsidRPr="00D76FF6">
        <w:rPr>
          <w:rFonts w:ascii="Times New Roman" w:hAnsi="Times New Roman" w:cs="Times New Roman"/>
          <w:color w:val="000000" w:themeColor="text1"/>
          <w:sz w:val="24"/>
          <w:szCs w:val="24"/>
        </w:rPr>
        <w:t xml:space="preserve">4. Which of these measures has the government taken to protect the poultry farmers to enable them survived in the presence of this fierce competition? </w:t>
      </w:r>
    </w:p>
    <w:p w:rsidR="0034764D" w:rsidRPr="00D76FF6" w:rsidRDefault="0034764D" w:rsidP="0034764D">
      <w:pPr>
        <w:spacing w:line="240" w:lineRule="auto"/>
        <w:rPr>
          <w:rFonts w:ascii="Times New Roman" w:hAnsi="Times New Roman" w:cs="Times New Roman"/>
          <w:color w:val="000000" w:themeColor="text1"/>
          <w:sz w:val="24"/>
          <w:szCs w:val="24"/>
        </w:rPr>
      </w:pPr>
      <w:r w:rsidRPr="00D76FF6">
        <w:rPr>
          <w:rFonts w:ascii="Times New Roman" w:hAnsi="Times New Roman" w:cs="Times New Roman"/>
          <w:color w:val="000000" w:themeColor="text1"/>
          <w:sz w:val="24"/>
          <w:szCs w:val="24"/>
        </w:rPr>
        <w:t>a) Increased tariffs on poultry imports b) Granting of loans and subsidies to poultry farmers c) International campaign and suitable trade agreements d) Facilitating the organisation of farmers into co-operatives/social movements.</w:t>
      </w:r>
    </w:p>
    <w:p w:rsidR="0034764D" w:rsidRPr="00D76FF6" w:rsidRDefault="0034764D" w:rsidP="0034764D">
      <w:pPr>
        <w:spacing w:line="240" w:lineRule="auto"/>
        <w:rPr>
          <w:rFonts w:ascii="Times New Roman" w:hAnsi="Times New Roman" w:cs="Times New Roman"/>
          <w:color w:val="000000" w:themeColor="text1"/>
          <w:sz w:val="24"/>
          <w:szCs w:val="24"/>
        </w:rPr>
      </w:pPr>
      <w:r w:rsidRPr="00D76FF6">
        <w:rPr>
          <w:rFonts w:ascii="Times New Roman" w:hAnsi="Times New Roman" w:cs="Times New Roman"/>
          <w:color w:val="000000" w:themeColor="text1"/>
          <w:sz w:val="24"/>
          <w:szCs w:val="24"/>
        </w:rPr>
        <w:t xml:space="preserve"> e) Other (Please specify)...................................................................................</w:t>
      </w:r>
    </w:p>
    <w:p w:rsidR="0034764D" w:rsidRPr="00D76FF6" w:rsidRDefault="0034764D" w:rsidP="0034764D">
      <w:pPr>
        <w:spacing w:line="240" w:lineRule="auto"/>
        <w:rPr>
          <w:rFonts w:ascii="Times New Roman" w:hAnsi="Times New Roman" w:cs="Times New Roman"/>
          <w:color w:val="000000" w:themeColor="text1"/>
          <w:sz w:val="24"/>
          <w:szCs w:val="24"/>
        </w:rPr>
      </w:pPr>
      <w:r w:rsidRPr="00D76FF6">
        <w:rPr>
          <w:rFonts w:ascii="Times New Roman" w:hAnsi="Times New Roman" w:cs="Times New Roman"/>
          <w:color w:val="000000" w:themeColor="text1"/>
          <w:sz w:val="24"/>
          <w:szCs w:val="24"/>
        </w:rPr>
        <w:t xml:space="preserve">5. What strategies can you recommend to help minimize or eliminate the impacts and threats of the competition facing small-scale poultry farmers in Ghana? </w:t>
      </w:r>
    </w:p>
    <w:p w:rsidR="0034764D" w:rsidRPr="00D76FF6" w:rsidRDefault="0034764D" w:rsidP="0034764D">
      <w:pPr>
        <w:spacing w:line="240" w:lineRule="auto"/>
        <w:jc w:val="both"/>
        <w:rPr>
          <w:rFonts w:ascii="Times New Roman" w:hAnsi="Times New Roman" w:cs="Times New Roman"/>
          <w:color w:val="000000" w:themeColor="text1"/>
          <w:sz w:val="24"/>
          <w:szCs w:val="24"/>
        </w:rPr>
      </w:pPr>
      <w:r w:rsidRPr="00D76FF6">
        <w:rPr>
          <w:rFonts w:ascii="Times New Roman" w:hAnsi="Times New Roman" w:cs="Times New Roman"/>
          <w:color w:val="000000" w:themeColor="text1"/>
          <w:sz w:val="24"/>
          <w:szCs w:val="24"/>
        </w:rPr>
        <w:t>National/Government strategies..................................................................................................</w:t>
      </w:r>
    </w:p>
    <w:p w:rsidR="0034764D" w:rsidRPr="00D76FF6" w:rsidRDefault="0034764D" w:rsidP="0034764D">
      <w:pPr>
        <w:spacing w:line="240" w:lineRule="auto"/>
        <w:jc w:val="both"/>
        <w:rPr>
          <w:rFonts w:ascii="Times New Roman" w:hAnsi="Times New Roman" w:cs="Times New Roman"/>
          <w:color w:val="000000" w:themeColor="text1"/>
          <w:sz w:val="24"/>
          <w:szCs w:val="24"/>
        </w:rPr>
      </w:pPr>
      <w:r w:rsidRPr="00D76FF6">
        <w:rPr>
          <w:rFonts w:ascii="Times New Roman" w:hAnsi="Times New Roman" w:cs="Times New Roman"/>
          <w:color w:val="000000" w:themeColor="text1"/>
          <w:sz w:val="24"/>
          <w:szCs w:val="24"/>
        </w:rPr>
        <w:t>Rural Poultry farmers’ strategies................................................................................................</w:t>
      </w:r>
    </w:p>
    <w:p w:rsidR="0034764D" w:rsidRPr="00D76FF6" w:rsidRDefault="0034764D" w:rsidP="0034764D">
      <w:pPr>
        <w:spacing w:line="240" w:lineRule="auto"/>
        <w:jc w:val="both"/>
        <w:rPr>
          <w:rFonts w:ascii="Times New Roman" w:hAnsi="Times New Roman" w:cs="Times New Roman"/>
          <w:color w:val="000000" w:themeColor="text1"/>
          <w:sz w:val="24"/>
          <w:szCs w:val="24"/>
        </w:rPr>
      </w:pPr>
      <w:r w:rsidRPr="00D76FF6">
        <w:rPr>
          <w:rFonts w:ascii="Times New Roman" w:hAnsi="Times New Roman" w:cs="Times New Roman"/>
          <w:color w:val="000000" w:themeColor="text1"/>
          <w:sz w:val="24"/>
          <w:szCs w:val="24"/>
        </w:rPr>
        <w:t>Commercial Poultry Farmers strategies......................................................................................</w:t>
      </w:r>
    </w:p>
    <w:p w:rsidR="0034764D" w:rsidRPr="00D76FF6" w:rsidRDefault="0034764D" w:rsidP="0034764D">
      <w:pPr>
        <w:spacing w:line="240" w:lineRule="auto"/>
        <w:jc w:val="both"/>
        <w:rPr>
          <w:rFonts w:ascii="Times New Roman" w:hAnsi="Times New Roman" w:cs="Times New Roman"/>
          <w:color w:val="000000" w:themeColor="text1"/>
          <w:sz w:val="24"/>
          <w:szCs w:val="24"/>
        </w:rPr>
      </w:pPr>
      <w:r w:rsidRPr="00D76FF6">
        <w:rPr>
          <w:rFonts w:ascii="Times New Roman" w:hAnsi="Times New Roman" w:cs="Times New Roman"/>
          <w:color w:val="000000" w:themeColor="text1"/>
          <w:sz w:val="24"/>
          <w:szCs w:val="24"/>
        </w:rPr>
        <w:t>Stakeholders’ strategies...............................................................................................................</w:t>
      </w:r>
    </w:p>
    <w:p w:rsidR="0034764D" w:rsidRPr="00D76FF6" w:rsidRDefault="0034764D" w:rsidP="0034764D">
      <w:pPr>
        <w:spacing w:line="240" w:lineRule="auto"/>
        <w:jc w:val="both"/>
        <w:rPr>
          <w:rFonts w:ascii="Times New Roman" w:hAnsi="Times New Roman" w:cs="Times New Roman"/>
          <w:color w:val="000000" w:themeColor="text1"/>
          <w:sz w:val="24"/>
          <w:szCs w:val="24"/>
        </w:rPr>
      </w:pPr>
    </w:p>
    <w:p w:rsidR="0034764D" w:rsidRPr="00D76FF6" w:rsidRDefault="0034764D" w:rsidP="0034764D">
      <w:pPr>
        <w:spacing w:line="240" w:lineRule="auto"/>
        <w:jc w:val="both"/>
        <w:rPr>
          <w:rFonts w:ascii="Times New Roman" w:hAnsi="Times New Roman" w:cs="Times New Roman"/>
          <w:color w:val="000000" w:themeColor="text1"/>
          <w:sz w:val="24"/>
          <w:szCs w:val="24"/>
        </w:rPr>
      </w:pPr>
      <w:r w:rsidRPr="00D76FF6">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 xml:space="preserve"> Which region (s) do you think needs government intervention most? ……………………...</w:t>
      </w:r>
    </w:p>
    <w:p w:rsidR="0034764D" w:rsidRPr="00D76FF6" w:rsidRDefault="0034764D" w:rsidP="0034764D">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Please explain why? </w:t>
      </w:r>
      <w:r w:rsidRPr="00D76FF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rsidR="0034764D" w:rsidRPr="00D76FF6" w:rsidRDefault="0034764D" w:rsidP="0034764D">
      <w:pPr>
        <w:spacing w:line="240" w:lineRule="auto"/>
        <w:jc w:val="both"/>
        <w:rPr>
          <w:rFonts w:ascii="Times New Roman" w:hAnsi="Times New Roman" w:cs="Times New Roman"/>
          <w:color w:val="000000" w:themeColor="text1"/>
          <w:sz w:val="24"/>
          <w:szCs w:val="24"/>
        </w:rPr>
      </w:pPr>
    </w:p>
    <w:p w:rsidR="0034764D" w:rsidRPr="00D76FF6" w:rsidRDefault="0034764D" w:rsidP="0034764D">
      <w:pPr>
        <w:spacing w:line="240" w:lineRule="auto"/>
        <w:jc w:val="both"/>
        <w:rPr>
          <w:rFonts w:ascii="Times New Roman" w:hAnsi="Times New Roman" w:cs="Times New Roman"/>
          <w:color w:val="000000" w:themeColor="text1"/>
          <w:sz w:val="24"/>
          <w:szCs w:val="24"/>
        </w:rPr>
      </w:pPr>
      <w:r w:rsidRPr="00D76FF6">
        <w:rPr>
          <w:rFonts w:ascii="Times New Roman" w:hAnsi="Times New Roman" w:cs="Times New Roman"/>
          <w:color w:val="000000" w:themeColor="text1"/>
          <w:sz w:val="24"/>
          <w:szCs w:val="24"/>
        </w:rPr>
        <w:t xml:space="preserve">7. How can the debate about this competition issues be strengthened in parliament? </w:t>
      </w:r>
    </w:p>
    <w:p w:rsidR="0034764D" w:rsidRPr="00D76FF6" w:rsidRDefault="0034764D" w:rsidP="0034764D">
      <w:pPr>
        <w:spacing w:line="240" w:lineRule="auto"/>
        <w:jc w:val="both"/>
        <w:rPr>
          <w:rFonts w:ascii="Times New Roman" w:hAnsi="Times New Roman" w:cs="Times New Roman"/>
          <w:color w:val="000000" w:themeColor="text1"/>
          <w:sz w:val="24"/>
          <w:szCs w:val="24"/>
        </w:rPr>
      </w:pPr>
      <w:r w:rsidRPr="00D76FF6">
        <w:rPr>
          <w:rFonts w:ascii="Times New Roman" w:hAnsi="Times New Roman" w:cs="Times New Roman"/>
          <w:color w:val="000000" w:themeColor="text1"/>
          <w:sz w:val="24"/>
          <w:szCs w:val="24"/>
        </w:rPr>
        <w:t>a) Political arguments by means of collaboration on the part of the farmers</w:t>
      </w:r>
    </w:p>
    <w:p w:rsidR="0034764D" w:rsidRPr="00D76FF6" w:rsidRDefault="0034764D" w:rsidP="0034764D">
      <w:pPr>
        <w:spacing w:line="240" w:lineRule="auto"/>
        <w:jc w:val="both"/>
        <w:rPr>
          <w:rFonts w:ascii="Times New Roman" w:hAnsi="Times New Roman" w:cs="Times New Roman"/>
          <w:color w:val="000000" w:themeColor="text1"/>
          <w:sz w:val="24"/>
          <w:szCs w:val="24"/>
        </w:rPr>
      </w:pPr>
      <w:r w:rsidRPr="00D76FF6">
        <w:rPr>
          <w:rFonts w:ascii="Times New Roman" w:hAnsi="Times New Roman" w:cs="Times New Roman"/>
          <w:color w:val="000000" w:themeColor="text1"/>
          <w:sz w:val="24"/>
          <w:szCs w:val="24"/>
        </w:rPr>
        <w:t xml:space="preserve">b) Individual farmers fighting and arguing with government on their own  </w:t>
      </w:r>
    </w:p>
    <w:p w:rsidR="0034764D" w:rsidRPr="00D76FF6" w:rsidRDefault="0034764D" w:rsidP="0034764D">
      <w:pPr>
        <w:spacing w:line="240" w:lineRule="auto"/>
        <w:jc w:val="both"/>
        <w:rPr>
          <w:rFonts w:ascii="Times New Roman" w:hAnsi="Times New Roman" w:cs="Times New Roman"/>
          <w:color w:val="000000" w:themeColor="text1"/>
          <w:sz w:val="24"/>
          <w:szCs w:val="24"/>
        </w:rPr>
      </w:pPr>
      <w:r w:rsidRPr="00D76FF6">
        <w:rPr>
          <w:rFonts w:ascii="Times New Roman" w:hAnsi="Times New Roman" w:cs="Times New Roman"/>
          <w:color w:val="000000" w:themeColor="text1"/>
          <w:sz w:val="24"/>
          <w:szCs w:val="24"/>
        </w:rPr>
        <w:t>c) Other (specify)..................................................................................................................</w:t>
      </w:r>
    </w:p>
    <w:p w:rsidR="0034764D" w:rsidRPr="00D76FF6" w:rsidRDefault="0034764D" w:rsidP="0034764D">
      <w:pPr>
        <w:spacing w:line="240" w:lineRule="auto"/>
        <w:jc w:val="both"/>
        <w:rPr>
          <w:rFonts w:ascii="Times New Roman" w:hAnsi="Times New Roman" w:cs="Times New Roman"/>
          <w:color w:val="000000" w:themeColor="text1"/>
          <w:sz w:val="24"/>
          <w:szCs w:val="24"/>
        </w:rPr>
      </w:pPr>
      <w:r w:rsidRPr="00D76FF6">
        <w:rPr>
          <w:rFonts w:ascii="Times New Roman" w:hAnsi="Times New Roman" w:cs="Times New Roman"/>
          <w:color w:val="000000" w:themeColor="text1"/>
          <w:sz w:val="24"/>
          <w:szCs w:val="24"/>
        </w:rPr>
        <w:t xml:space="preserve"> 8. What are the major protection</w:t>
      </w:r>
      <w:r>
        <w:rPr>
          <w:rFonts w:ascii="Times New Roman" w:hAnsi="Times New Roman" w:cs="Times New Roman"/>
          <w:color w:val="000000" w:themeColor="text1"/>
          <w:sz w:val="24"/>
          <w:szCs w:val="24"/>
        </w:rPr>
        <w:t xml:space="preserve">s </w:t>
      </w:r>
      <w:r w:rsidRPr="00D76FF6">
        <w:rPr>
          <w:rFonts w:ascii="Times New Roman" w:hAnsi="Times New Roman" w:cs="Times New Roman"/>
          <w:color w:val="000000" w:themeColor="text1"/>
          <w:sz w:val="24"/>
          <w:szCs w:val="24"/>
        </w:rPr>
        <w:t>the government can give to the small-scale poultry farmers? .....................................................................................................................................</w:t>
      </w:r>
    </w:p>
    <w:p w:rsidR="0034764D" w:rsidRPr="00D76FF6" w:rsidRDefault="0034764D" w:rsidP="0034764D">
      <w:pPr>
        <w:spacing w:line="360" w:lineRule="auto"/>
        <w:jc w:val="both"/>
        <w:rPr>
          <w:rFonts w:ascii="Times New Roman" w:hAnsi="Times New Roman" w:cs="Times New Roman"/>
          <w:color w:val="000000" w:themeColor="text1"/>
          <w:sz w:val="24"/>
          <w:szCs w:val="24"/>
        </w:rPr>
      </w:pPr>
      <w:r w:rsidRPr="00D76FF6">
        <w:rPr>
          <w:rFonts w:ascii="Times New Roman" w:hAnsi="Times New Roman" w:cs="Times New Roman"/>
          <w:color w:val="000000" w:themeColor="text1"/>
          <w:sz w:val="24"/>
          <w:szCs w:val="24"/>
        </w:rPr>
        <w:t>…………………………………………………………………………………………………</w:t>
      </w:r>
    </w:p>
    <w:p w:rsidR="0034764D" w:rsidRPr="00D76FF6" w:rsidRDefault="0034764D" w:rsidP="0034764D">
      <w:pPr>
        <w:spacing w:line="240" w:lineRule="auto"/>
        <w:jc w:val="both"/>
        <w:rPr>
          <w:rFonts w:ascii="Times New Roman" w:hAnsi="Times New Roman" w:cs="Times New Roman"/>
          <w:color w:val="000000" w:themeColor="text1"/>
          <w:sz w:val="24"/>
          <w:szCs w:val="24"/>
        </w:rPr>
      </w:pPr>
      <w:r w:rsidRPr="00D76FF6">
        <w:rPr>
          <w:rFonts w:ascii="Times New Roman" w:hAnsi="Times New Roman" w:cs="Times New Roman"/>
          <w:color w:val="000000" w:themeColor="text1"/>
          <w:sz w:val="24"/>
          <w:szCs w:val="24"/>
        </w:rPr>
        <w:t>9 What can the government do to improve the competitiveness of the poultry industry?</w:t>
      </w:r>
    </w:p>
    <w:p w:rsidR="0034764D" w:rsidRPr="00D76FF6" w:rsidRDefault="0034764D" w:rsidP="0034764D">
      <w:pPr>
        <w:spacing w:line="240" w:lineRule="auto"/>
        <w:jc w:val="both"/>
        <w:rPr>
          <w:rFonts w:ascii="Times New Roman" w:hAnsi="Times New Roman" w:cs="Times New Roman"/>
          <w:color w:val="000000" w:themeColor="text1"/>
          <w:sz w:val="24"/>
          <w:szCs w:val="24"/>
        </w:rPr>
      </w:pPr>
      <w:r w:rsidRPr="00D76FF6">
        <w:rPr>
          <w:rFonts w:ascii="Times New Roman" w:hAnsi="Times New Roman" w:cs="Times New Roman"/>
          <w:color w:val="000000" w:themeColor="text1"/>
          <w:sz w:val="24"/>
          <w:szCs w:val="24"/>
        </w:rPr>
        <w:t>……………………………………………………………………………………………………………………………………………………………………………………………………</w:t>
      </w:r>
    </w:p>
    <w:p w:rsidR="0034764D" w:rsidRPr="00D76FF6" w:rsidRDefault="0034764D" w:rsidP="0034764D">
      <w:pPr>
        <w:spacing w:line="240" w:lineRule="auto"/>
        <w:jc w:val="both"/>
        <w:rPr>
          <w:rFonts w:ascii="Times New Roman" w:hAnsi="Times New Roman" w:cs="Times New Roman"/>
          <w:color w:val="000000" w:themeColor="text1"/>
          <w:sz w:val="24"/>
          <w:szCs w:val="24"/>
        </w:rPr>
      </w:pPr>
      <w:r w:rsidRPr="00D76FF6">
        <w:rPr>
          <w:rFonts w:ascii="Times New Roman" w:hAnsi="Times New Roman" w:cs="Times New Roman"/>
          <w:color w:val="000000" w:themeColor="text1"/>
          <w:sz w:val="24"/>
          <w:szCs w:val="24"/>
        </w:rPr>
        <w:lastRenderedPageBreak/>
        <w:t>10 What are the medium and long terms visions of the government for the small-scale poultry industry? .................................................................................................................................................................................................................................................................................................................................................................................................................................................................</w:t>
      </w:r>
    </w:p>
    <w:p w:rsidR="0034764D" w:rsidRPr="00D76FF6" w:rsidRDefault="0034764D" w:rsidP="0034764D">
      <w:pPr>
        <w:spacing w:line="240" w:lineRule="auto"/>
        <w:jc w:val="both"/>
        <w:rPr>
          <w:rFonts w:ascii="Times New Roman" w:hAnsi="Times New Roman" w:cs="Times New Roman"/>
          <w:color w:val="000000" w:themeColor="text1"/>
          <w:sz w:val="24"/>
          <w:szCs w:val="24"/>
        </w:rPr>
      </w:pPr>
      <w:r w:rsidRPr="00D76FF6">
        <w:rPr>
          <w:rFonts w:ascii="Times New Roman" w:hAnsi="Times New Roman" w:cs="Times New Roman"/>
          <w:b/>
          <w:color w:val="000000" w:themeColor="text1"/>
          <w:sz w:val="24"/>
          <w:szCs w:val="24"/>
        </w:rPr>
        <w:t>Gender:</w:t>
      </w:r>
      <w:r w:rsidRPr="00D76FF6">
        <w:rPr>
          <w:rFonts w:ascii="Times New Roman" w:hAnsi="Times New Roman" w:cs="Times New Roman"/>
          <w:color w:val="000000" w:themeColor="text1"/>
          <w:sz w:val="24"/>
          <w:szCs w:val="24"/>
        </w:rPr>
        <w:t xml:space="preserve"> Male (    )   Female (   )   </w:t>
      </w:r>
    </w:p>
    <w:p w:rsidR="0034764D" w:rsidRPr="00D76FF6" w:rsidRDefault="0034764D" w:rsidP="0034764D">
      <w:pPr>
        <w:spacing w:line="240" w:lineRule="auto"/>
        <w:jc w:val="both"/>
        <w:rPr>
          <w:rFonts w:ascii="Times New Roman" w:hAnsi="Times New Roman" w:cs="Times New Roman"/>
          <w:color w:val="000000" w:themeColor="text1"/>
          <w:sz w:val="24"/>
          <w:szCs w:val="24"/>
        </w:rPr>
      </w:pPr>
      <w:r w:rsidRPr="00D76FF6">
        <w:rPr>
          <w:rFonts w:ascii="Times New Roman" w:hAnsi="Times New Roman" w:cs="Times New Roman"/>
          <w:b/>
          <w:color w:val="000000" w:themeColor="text1"/>
          <w:sz w:val="24"/>
          <w:szCs w:val="24"/>
        </w:rPr>
        <w:t>Marital status</w:t>
      </w:r>
      <w:r w:rsidRPr="00D76FF6">
        <w:rPr>
          <w:rFonts w:ascii="Times New Roman" w:hAnsi="Times New Roman" w:cs="Times New Roman"/>
          <w:color w:val="000000" w:themeColor="text1"/>
          <w:sz w:val="24"/>
          <w:szCs w:val="24"/>
        </w:rPr>
        <w:t>: Married (    ) Single (           ) Divorcee (        ) Widow(er) (        )</w:t>
      </w:r>
    </w:p>
    <w:p w:rsidR="0034764D" w:rsidRPr="00D76FF6" w:rsidRDefault="0034764D" w:rsidP="0034764D">
      <w:pPr>
        <w:spacing w:line="240" w:lineRule="auto"/>
        <w:jc w:val="both"/>
        <w:rPr>
          <w:rFonts w:ascii="Times New Roman" w:hAnsi="Times New Roman" w:cs="Times New Roman"/>
          <w:color w:val="000000" w:themeColor="text1"/>
          <w:sz w:val="24"/>
          <w:szCs w:val="24"/>
        </w:rPr>
      </w:pPr>
      <w:r w:rsidRPr="00D76FF6">
        <w:rPr>
          <w:rFonts w:ascii="Times New Roman" w:hAnsi="Times New Roman" w:cs="Times New Roman"/>
          <w:b/>
          <w:color w:val="000000" w:themeColor="text1"/>
          <w:sz w:val="24"/>
          <w:szCs w:val="24"/>
        </w:rPr>
        <w:t>Household Size</w:t>
      </w:r>
      <w:r w:rsidRPr="00D76FF6">
        <w:rPr>
          <w:rFonts w:ascii="Times New Roman" w:hAnsi="Times New Roman" w:cs="Times New Roman"/>
          <w:color w:val="000000" w:themeColor="text1"/>
          <w:sz w:val="24"/>
          <w:szCs w:val="24"/>
        </w:rPr>
        <w:t xml:space="preserve"> (            )       </w:t>
      </w:r>
      <w:r w:rsidRPr="00D76FF6">
        <w:rPr>
          <w:rFonts w:ascii="Times New Roman" w:hAnsi="Times New Roman" w:cs="Times New Roman"/>
          <w:b/>
          <w:color w:val="000000" w:themeColor="text1"/>
          <w:sz w:val="24"/>
          <w:szCs w:val="24"/>
        </w:rPr>
        <w:t>Income</w:t>
      </w:r>
      <w:r w:rsidRPr="00D76FF6">
        <w:rPr>
          <w:rFonts w:ascii="Times New Roman" w:hAnsi="Times New Roman" w:cs="Times New Roman"/>
          <w:color w:val="000000" w:themeColor="text1"/>
          <w:sz w:val="24"/>
          <w:szCs w:val="24"/>
        </w:rPr>
        <w:t xml:space="preserve"> (            )</w:t>
      </w:r>
    </w:p>
    <w:p w:rsidR="0034764D" w:rsidRPr="00D76FF6" w:rsidRDefault="0034764D" w:rsidP="0034764D">
      <w:pPr>
        <w:spacing w:line="240" w:lineRule="auto"/>
        <w:jc w:val="both"/>
        <w:rPr>
          <w:rFonts w:ascii="Times New Roman" w:hAnsi="Times New Roman" w:cs="Times New Roman"/>
          <w:color w:val="000000" w:themeColor="text1"/>
          <w:sz w:val="24"/>
          <w:szCs w:val="24"/>
        </w:rPr>
      </w:pPr>
      <w:r w:rsidRPr="00D76FF6">
        <w:rPr>
          <w:rFonts w:ascii="Times New Roman" w:hAnsi="Times New Roman" w:cs="Times New Roman"/>
          <w:b/>
          <w:color w:val="000000" w:themeColor="text1"/>
          <w:sz w:val="24"/>
          <w:szCs w:val="24"/>
        </w:rPr>
        <w:t>Age (              )</w:t>
      </w:r>
      <w:r w:rsidRPr="00D76FF6">
        <w:rPr>
          <w:rFonts w:ascii="Times New Roman" w:hAnsi="Times New Roman" w:cs="Times New Roman"/>
          <w:color w:val="000000" w:themeColor="text1"/>
          <w:sz w:val="24"/>
          <w:szCs w:val="24"/>
        </w:rPr>
        <w:t xml:space="preserve">   </w:t>
      </w:r>
      <w:r w:rsidRPr="00D76FF6">
        <w:rPr>
          <w:rFonts w:ascii="Times New Roman" w:hAnsi="Times New Roman" w:cs="Times New Roman"/>
          <w:b/>
          <w:color w:val="000000" w:themeColor="text1"/>
          <w:sz w:val="24"/>
          <w:szCs w:val="24"/>
        </w:rPr>
        <w:t>Length of service:</w:t>
      </w:r>
      <w:r w:rsidRPr="00D76FF6">
        <w:rPr>
          <w:rFonts w:ascii="Times New Roman" w:hAnsi="Times New Roman" w:cs="Times New Roman"/>
          <w:color w:val="000000" w:themeColor="text1"/>
          <w:sz w:val="24"/>
          <w:szCs w:val="24"/>
        </w:rPr>
        <w:t xml:space="preserve"> (               )    </w:t>
      </w:r>
    </w:p>
    <w:p w:rsidR="0034764D" w:rsidRPr="00D76FF6" w:rsidRDefault="0034764D" w:rsidP="0034764D">
      <w:pPr>
        <w:spacing w:line="240" w:lineRule="auto"/>
        <w:jc w:val="both"/>
        <w:rPr>
          <w:rFonts w:ascii="Times New Roman" w:hAnsi="Times New Roman" w:cs="Times New Roman"/>
          <w:color w:val="000000" w:themeColor="text1"/>
          <w:sz w:val="24"/>
          <w:szCs w:val="24"/>
        </w:rPr>
      </w:pPr>
      <w:r w:rsidRPr="00D76FF6">
        <w:rPr>
          <w:rFonts w:ascii="Times New Roman" w:hAnsi="Times New Roman" w:cs="Times New Roman"/>
          <w:color w:val="000000" w:themeColor="text1"/>
          <w:sz w:val="24"/>
          <w:szCs w:val="24"/>
        </w:rPr>
        <w:t xml:space="preserve"> </w:t>
      </w:r>
      <w:r w:rsidRPr="00D76FF6">
        <w:rPr>
          <w:rFonts w:ascii="Times New Roman" w:hAnsi="Times New Roman" w:cs="Times New Roman"/>
          <w:b/>
          <w:color w:val="000000" w:themeColor="text1"/>
          <w:sz w:val="24"/>
          <w:szCs w:val="24"/>
        </w:rPr>
        <w:t>Level of Education</w:t>
      </w:r>
      <w:r w:rsidRPr="00D76FF6">
        <w:rPr>
          <w:rFonts w:ascii="Times New Roman" w:hAnsi="Times New Roman" w:cs="Times New Roman"/>
          <w:color w:val="000000" w:themeColor="text1"/>
          <w:sz w:val="24"/>
          <w:szCs w:val="24"/>
        </w:rPr>
        <w:t xml:space="preserve">: </w:t>
      </w:r>
      <w:r w:rsidRPr="00D76FF6">
        <w:rPr>
          <w:rFonts w:ascii="Times New Roman" w:hAnsi="Times New Roman" w:cs="Times New Roman"/>
          <w:b/>
          <w:color w:val="000000" w:themeColor="text1"/>
          <w:sz w:val="24"/>
          <w:szCs w:val="24"/>
        </w:rPr>
        <w:t xml:space="preserve">Primary School </w:t>
      </w:r>
      <w:r w:rsidRPr="00D76FF6">
        <w:rPr>
          <w:rFonts w:ascii="Times New Roman" w:hAnsi="Times New Roman" w:cs="Times New Roman"/>
          <w:color w:val="000000" w:themeColor="text1"/>
          <w:sz w:val="24"/>
          <w:szCs w:val="24"/>
        </w:rPr>
        <w:t xml:space="preserve">(     )     </w:t>
      </w:r>
      <w:r w:rsidRPr="00D76FF6">
        <w:rPr>
          <w:rFonts w:ascii="Times New Roman" w:hAnsi="Times New Roman" w:cs="Times New Roman"/>
          <w:b/>
          <w:color w:val="000000" w:themeColor="text1"/>
          <w:sz w:val="24"/>
          <w:szCs w:val="24"/>
        </w:rPr>
        <w:t>Middle School</w:t>
      </w:r>
      <w:r w:rsidRPr="00D76FF6">
        <w:rPr>
          <w:rFonts w:ascii="Times New Roman" w:hAnsi="Times New Roman" w:cs="Times New Roman"/>
          <w:color w:val="000000" w:themeColor="text1"/>
          <w:sz w:val="24"/>
          <w:szCs w:val="24"/>
        </w:rPr>
        <w:t xml:space="preserve"> (      ) </w:t>
      </w:r>
      <w:r w:rsidRPr="00D76FF6">
        <w:rPr>
          <w:rFonts w:ascii="Times New Roman" w:hAnsi="Times New Roman" w:cs="Times New Roman"/>
          <w:b/>
          <w:color w:val="000000" w:themeColor="text1"/>
          <w:sz w:val="24"/>
          <w:szCs w:val="24"/>
        </w:rPr>
        <w:t>Junior Secondary</w:t>
      </w:r>
      <w:r w:rsidRPr="00D76FF6">
        <w:rPr>
          <w:rFonts w:ascii="Times New Roman" w:hAnsi="Times New Roman" w:cs="Times New Roman"/>
          <w:color w:val="000000" w:themeColor="text1"/>
          <w:sz w:val="24"/>
          <w:szCs w:val="24"/>
        </w:rPr>
        <w:t xml:space="preserve"> </w:t>
      </w:r>
      <w:r w:rsidRPr="00D76FF6">
        <w:rPr>
          <w:rFonts w:ascii="Times New Roman" w:hAnsi="Times New Roman" w:cs="Times New Roman"/>
          <w:b/>
          <w:color w:val="000000" w:themeColor="text1"/>
          <w:sz w:val="24"/>
          <w:szCs w:val="24"/>
        </w:rPr>
        <w:t>School</w:t>
      </w:r>
      <w:r w:rsidRPr="00D76FF6">
        <w:rPr>
          <w:rFonts w:ascii="Times New Roman" w:hAnsi="Times New Roman" w:cs="Times New Roman"/>
          <w:color w:val="000000" w:themeColor="text1"/>
          <w:sz w:val="24"/>
          <w:szCs w:val="24"/>
        </w:rPr>
        <w:t xml:space="preserve"> (       ) </w:t>
      </w:r>
      <w:r w:rsidRPr="00D76FF6">
        <w:rPr>
          <w:rFonts w:ascii="Times New Roman" w:hAnsi="Times New Roman" w:cs="Times New Roman"/>
          <w:b/>
          <w:color w:val="000000" w:themeColor="text1"/>
          <w:sz w:val="24"/>
          <w:szCs w:val="24"/>
        </w:rPr>
        <w:t>O-Level</w:t>
      </w:r>
      <w:r w:rsidRPr="00D76FF6">
        <w:rPr>
          <w:rFonts w:ascii="Times New Roman" w:hAnsi="Times New Roman" w:cs="Times New Roman"/>
          <w:color w:val="000000" w:themeColor="text1"/>
          <w:sz w:val="24"/>
          <w:szCs w:val="24"/>
        </w:rPr>
        <w:t xml:space="preserve"> (       ) </w:t>
      </w:r>
      <w:r w:rsidRPr="00D76FF6">
        <w:rPr>
          <w:rFonts w:ascii="Times New Roman" w:hAnsi="Times New Roman" w:cs="Times New Roman"/>
          <w:b/>
          <w:color w:val="000000" w:themeColor="text1"/>
          <w:sz w:val="24"/>
          <w:szCs w:val="24"/>
        </w:rPr>
        <w:t>A-Level</w:t>
      </w:r>
      <w:r w:rsidRPr="00D76FF6">
        <w:rPr>
          <w:rFonts w:ascii="Times New Roman" w:hAnsi="Times New Roman" w:cs="Times New Roman"/>
          <w:color w:val="000000" w:themeColor="text1"/>
          <w:sz w:val="24"/>
          <w:szCs w:val="24"/>
        </w:rPr>
        <w:t xml:space="preserve"> (     ) </w:t>
      </w:r>
      <w:r w:rsidRPr="00D76FF6">
        <w:rPr>
          <w:rFonts w:ascii="Times New Roman" w:hAnsi="Times New Roman" w:cs="Times New Roman"/>
          <w:b/>
          <w:color w:val="000000" w:themeColor="text1"/>
          <w:sz w:val="24"/>
          <w:szCs w:val="24"/>
        </w:rPr>
        <w:t>Diploma</w:t>
      </w:r>
      <w:r w:rsidRPr="00D76FF6">
        <w:rPr>
          <w:rFonts w:ascii="Times New Roman" w:hAnsi="Times New Roman" w:cs="Times New Roman"/>
          <w:color w:val="000000" w:themeColor="text1"/>
          <w:sz w:val="24"/>
          <w:szCs w:val="24"/>
        </w:rPr>
        <w:t xml:space="preserve"> (    )        </w:t>
      </w:r>
      <w:r w:rsidRPr="00D76FF6">
        <w:rPr>
          <w:rFonts w:ascii="Times New Roman" w:hAnsi="Times New Roman" w:cs="Times New Roman"/>
          <w:b/>
          <w:color w:val="000000" w:themeColor="text1"/>
          <w:sz w:val="24"/>
          <w:szCs w:val="24"/>
        </w:rPr>
        <w:t>First Degree and above</w:t>
      </w:r>
      <w:r w:rsidRPr="00D76FF6">
        <w:rPr>
          <w:rFonts w:ascii="Times New Roman" w:hAnsi="Times New Roman" w:cs="Times New Roman"/>
          <w:color w:val="000000" w:themeColor="text1"/>
          <w:sz w:val="24"/>
          <w:szCs w:val="24"/>
        </w:rPr>
        <w:t xml:space="preserve"> (    )      </w:t>
      </w:r>
      <w:r w:rsidRPr="00D76FF6">
        <w:rPr>
          <w:rFonts w:ascii="Times New Roman" w:hAnsi="Times New Roman" w:cs="Times New Roman"/>
          <w:b/>
          <w:color w:val="000000" w:themeColor="text1"/>
          <w:sz w:val="24"/>
          <w:szCs w:val="24"/>
        </w:rPr>
        <w:t>Othe</w:t>
      </w:r>
      <w:r w:rsidRPr="00D76FF6">
        <w:rPr>
          <w:rFonts w:ascii="Times New Roman" w:hAnsi="Times New Roman" w:cs="Times New Roman"/>
          <w:color w:val="000000" w:themeColor="text1"/>
          <w:sz w:val="24"/>
          <w:szCs w:val="24"/>
        </w:rPr>
        <w:t xml:space="preserve">r (   )  </w:t>
      </w:r>
    </w:p>
    <w:p w:rsidR="0034764D" w:rsidRPr="00D76FF6" w:rsidRDefault="0034764D" w:rsidP="0034764D">
      <w:pPr>
        <w:spacing w:line="240" w:lineRule="auto"/>
        <w:jc w:val="both"/>
        <w:rPr>
          <w:rFonts w:ascii="Times New Roman" w:hAnsi="Times New Roman" w:cs="Times New Roman"/>
          <w:color w:val="000000" w:themeColor="text1"/>
          <w:sz w:val="24"/>
          <w:szCs w:val="24"/>
        </w:rPr>
      </w:pPr>
      <w:r w:rsidRPr="00D76FF6">
        <w:rPr>
          <w:rFonts w:ascii="Times New Roman" w:hAnsi="Times New Roman" w:cs="Times New Roman"/>
          <w:b/>
          <w:color w:val="000000" w:themeColor="text1"/>
          <w:sz w:val="24"/>
          <w:szCs w:val="24"/>
        </w:rPr>
        <w:t xml:space="preserve"> Location</w:t>
      </w:r>
      <w:r w:rsidRPr="00D76FF6">
        <w:rPr>
          <w:rFonts w:ascii="Times New Roman" w:hAnsi="Times New Roman" w:cs="Times New Roman"/>
          <w:color w:val="000000" w:themeColor="text1"/>
          <w:sz w:val="24"/>
          <w:szCs w:val="24"/>
        </w:rPr>
        <w:t xml:space="preserve"> (Geographic).................................................................................................</w:t>
      </w:r>
    </w:p>
    <w:p w:rsidR="0034764D" w:rsidRPr="00D76FF6" w:rsidRDefault="0034764D" w:rsidP="0034764D">
      <w:pPr>
        <w:spacing w:line="240" w:lineRule="auto"/>
        <w:jc w:val="both"/>
        <w:rPr>
          <w:rFonts w:ascii="Times New Roman" w:hAnsi="Times New Roman" w:cs="Times New Roman"/>
          <w:color w:val="000000" w:themeColor="text1"/>
          <w:sz w:val="24"/>
          <w:szCs w:val="24"/>
        </w:rPr>
      </w:pPr>
      <w:r w:rsidRPr="00D76FF6">
        <w:rPr>
          <w:rFonts w:ascii="Times New Roman" w:hAnsi="Times New Roman" w:cs="Times New Roman"/>
          <w:b/>
          <w:color w:val="000000" w:themeColor="text1"/>
          <w:sz w:val="24"/>
          <w:szCs w:val="24"/>
        </w:rPr>
        <w:t>Location</w:t>
      </w:r>
      <w:r w:rsidRPr="00D76FF6">
        <w:rPr>
          <w:rFonts w:ascii="Times New Roman" w:hAnsi="Times New Roman" w:cs="Times New Roman"/>
          <w:color w:val="000000" w:themeColor="text1"/>
          <w:sz w:val="24"/>
          <w:szCs w:val="24"/>
        </w:rPr>
        <w:t xml:space="preserve"> (Occupational)................................................................................................</w:t>
      </w:r>
    </w:p>
    <w:p w:rsidR="0034764D" w:rsidRDefault="0034764D" w:rsidP="0034764D">
      <w:pPr>
        <w:spacing w:line="240" w:lineRule="auto"/>
        <w:jc w:val="both"/>
        <w:rPr>
          <w:rFonts w:ascii="Times New Roman" w:hAnsi="Times New Roman" w:cs="Times New Roman"/>
          <w:color w:val="000000" w:themeColor="text1"/>
          <w:sz w:val="24"/>
          <w:szCs w:val="24"/>
        </w:rPr>
      </w:pPr>
    </w:p>
    <w:p w:rsidR="0034764D" w:rsidRDefault="0034764D" w:rsidP="0034764D">
      <w:pPr>
        <w:spacing w:line="240" w:lineRule="auto"/>
        <w:jc w:val="both"/>
        <w:rPr>
          <w:rFonts w:ascii="Times New Roman" w:hAnsi="Times New Roman" w:cs="Times New Roman"/>
          <w:color w:val="000000" w:themeColor="text1"/>
          <w:sz w:val="24"/>
          <w:szCs w:val="24"/>
        </w:rPr>
      </w:pPr>
    </w:p>
    <w:p w:rsidR="0034764D" w:rsidRDefault="0034764D" w:rsidP="0034764D">
      <w:pPr>
        <w:rPr>
          <w:rFonts w:ascii="Times New Roman" w:hAnsi="Times New Roman" w:cs="Times New Roman"/>
          <w:b/>
        </w:rPr>
      </w:pPr>
    </w:p>
    <w:p w:rsidR="0034764D" w:rsidRDefault="0034764D" w:rsidP="0034764D">
      <w:pPr>
        <w:rPr>
          <w:rFonts w:ascii="Times New Roman" w:hAnsi="Times New Roman" w:cs="Times New Roman"/>
          <w:b/>
        </w:rPr>
      </w:pPr>
    </w:p>
    <w:p w:rsidR="0034764D" w:rsidRDefault="0034764D" w:rsidP="0034764D">
      <w:pPr>
        <w:rPr>
          <w:rFonts w:ascii="Times New Roman" w:hAnsi="Times New Roman" w:cs="Times New Roman"/>
          <w:b/>
        </w:rPr>
      </w:pPr>
    </w:p>
    <w:p w:rsidR="0034764D" w:rsidRDefault="0034764D" w:rsidP="0034764D">
      <w:pPr>
        <w:rPr>
          <w:rFonts w:ascii="Times New Roman" w:hAnsi="Times New Roman" w:cs="Times New Roman"/>
          <w:b/>
        </w:rPr>
      </w:pPr>
    </w:p>
    <w:p w:rsidR="0034764D" w:rsidRDefault="0034764D" w:rsidP="0034764D">
      <w:pPr>
        <w:rPr>
          <w:rFonts w:ascii="Times New Roman" w:hAnsi="Times New Roman" w:cs="Times New Roman"/>
          <w:b/>
        </w:rPr>
      </w:pPr>
    </w:p>
    <w:p w:rsidR="0034764D" w:rsidRDefault="0034764D" w:rsidP="0034764D">
      <w:pPr>
        <w:rPr>
          <w:rFonts w:ascii="Times New Roman" w:hAnsi="Times New Roman" w:cs="Times New Roman"/>
          <w:b/>
        </w:rPr>
      </w:pPr>
    </w:p>
    <w:p w:rsidR="0034764D" w:rsidRDefault="0034764D" w:rsidP="0034764D">
      <w:pPr>
        <w:rPr>
          <w:rFonts w:ascii="Times New Roman" w:hAnsi="Times New Roman" w:cs="Times New Roman"/>
          <w:b/>
        </w:rPr>
      </w:pPr>
    </w:p>
    <w:p w:rsidR="0034764D" w:rsidRDefault="0034764D" w:rsidP="0034764D">
      <w:pPr>
        <w:rPr>
          <w:rFonts w:ascii="Times New Roman" w:hAnsi="Times New Roman" w:cs="Times New Roman"/>
          <w:b/>
        </w:rPr>
      </w:pPr>
    </w:p>
    <w:p w:rsidR="0034764D" w:rsidRDefault="0034764D" w:rsidP="0034764D"/>
    <w:p w:rsidR="0075089A" w:rsidRDefault="0075089A" w:rsidP="0075089A">
      <w:pPr>
        <w:spacing w:line="480" w:lineRule="auto"/>
        <w:jc w:val="both"/>
        <w:rPr>
          <w:rFonts w:ascii="Times New Roman" w:hAnsi="Times New Roman" w:cs="Times New Roman"/>
          <w:sz w:val="24"/>
          <w:szCs w:val="24"/>
        </w:rPr>
      </w:pPr>
    </w:p>
    <w:p w:rsidR="0037261E" w:rsidRDefault="0037261E" w:rsidP="0037261E">
      <w:pPr>
        <w:spacing w:line="480" w:lineRule="auto"/>
        <w:jc w:val="both"/>
        <w:rPr>
          <w:rFonts w:ascii="Times New Roman" w:hAnsi="Times New Roman" w:cs="Times New Roman"/>
          <w:sz w:val="24"/>
          <w:szCs w:val="24"/>
        </w:rPr>
      </w:pPr>
    </w:p>
    <w:p w:rsidR="0037261E" w:rsidRDefault="0037261E" w:rsidP="0037261E">
      <w:pPr>
        <w:spacing w:line="240" w:lineRule="auto"/>
        <w:jc w:val="both"/>
        <w:rPr>
          <w:rFonts w:ascii="Times New Roman" w:hAnsi="Times New Roman" w:cs="Times New Roman"/>
          <w:b/>
          <w:sz w:val="24"/>
          <w:szCs w:val="24"/>
        </w:rPr>
      </w:pPr>
    </w:p>
    <w:p w:rsidR="0037261E" w:rsidRDefault="0037261E" w:rsidP="0037261E">
      <w:pPr>
        <w:spacing w:line="240" w:lineRule="auto"/>
        <w:jc w:val="both"/>
        <w:rPr>
          <w:rFonts w:ascii="Times New Roman" w:hAnsi="Times New Roman" w:cs="Times New Roman"/>
          <w:b/>
          <w:sz w:val="24"/>
          <w:szCs w:val="24"/>
        </w:rPr>
      </w:pPr>
    </w:p>
    <w:p w:rsidR="000D4E2C" w:rsidRDefault="000D4E2C" w:rsidP="000D4E2C">
      <w:pPr>
        <w:spacing w:line="480" w:lineRule="auto"/>
        <w:jc w:val="both"/>
        <w:rPr>
          <w:rFonts w:ascii="Times New Roman" w:hAnsi="Times New Roman" w:cs="Times New Roman"/>
          <w:sz w:val="24"/>
          <w:szCs w:val="24"/>
        </w:rPr>
      </w:pPr>
    </w:p>
    <w:p w:rsidR="000D4E2C" w:rsidRDefault="000D4E2C" w:rsidP="000D4E2C">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C21944" w:rsidRPr="00AD61B9" w:rsidRDefault="00C21944" w:rsidP="00C21944">
      <w:pPr>
        <w:spacing w:line="480" w:lineRule="auto"/>
        <w:jc w:val="both"/>
        <w:rPr>
          <w:rFonts w:ascii="Times New Roman" w:hAnsi="Times New Roman" w:cs="Times New Roman"/>
          <w:sz w:val="24"/>
          <w:szCs w:val="24"/>
        </w:rPr>
      </w:pPr>
    </w:p>
    <w:p w:rsidR="00C21944" w:rsidRDefault="00C21944" w:rsidP="00C21944">
      <w:pPr>
        <w:spacing w:line="240" w:lineRule="auto"/>
        <w:jc w:val="both"/>
        <w:rPr>
          <w:rFonts w:ascii="Times New Roman" w:hAnsi="Times New Roman" w:cs="Times New Roman"/>
          <w:b/>
          <w:sz w:val="24"/>
          <w:szCs w:val="24"/>
        </w:rPr>
      </w:pPr>
    </w:p>
    <w:p w:rsidR="00C21944" w:rsidRDefault="00C21944" w:rsidP="00C21944">
      <w:pPr>
        <w:spacing w:line="240" w:lineRule="auto"/>
        <w:jc w:val="both"/>
        <w:rPr>
          <w:rFonts w:ascii="Times New Roman" w:hAnsi="Times New Roman" w:cs="Times New Roman"/>
          <w:b/>
          <w:sz w:val="24"/>
          <w:szCs w:val="24"/>
        </w:rPr>
      </w:pPr>
    </w:p>
    <w:p w:rsidR="00F75D48" w:rsidRPr="008C5CF4" w:rsidRDefault="00F75D48" w:rsidP="00F75D48">
      <w:pPr>
        <w:spacing w:line="480" w:lineRule="auto"/>
        <w:jc w:val="both"/>
        <w:rPr>
          <w:rFonts w:ascii="Times New Roman" w:hAnsi="Times New Roman" w:cs="Times New Roman"/>
          <w:sz w:val="24"/>
          <w:szCs w:val="24"/>
        </w:rPr>
      </w:pPr>
    </w:p>
    <w:p w:rsidR="00FA68B7" w:rsidRDefault="00FA68B7" w:rsidP="00FA68B7">
      <w:pPr>
        <w:spacing w:line="480" w:lineRule="auto"/>
        <w:jc w:val="both"/>
        <w:rPr>
          <w:rFonts w:ascii="Times New Roman" w:hAnsi="Times New Roman" w:cs="Times New Roman"/>
          <w:sz w:val="24"/>
          <w:szCs w:val="24"/>
        </w:rPr>
      </w:pPr>
    </w:p>
    <w:p w:rsidR="00FA68B7" w:rsidRDefault="00FA68B7" w:rsidP="00FA68B7">
      <w:pPr>
        <w:spacing w:line="480" w:lineRule="auto"/>
        <w:jc w:val="both"/>
        <w:rPr>
          <w:rFonts w:ascii="Times New Roman" w:hAnsi="Times New Roman" w:cs="Times New Roman"/>
          <w:b/>
          <w:sz w:val="24"/>
          <w:szCs w:val="24"/>
        </w:rPr>
      </w:pPr>
    </w:p>
    <w:p w:rsidR="00FA68B7" w:rsidRDefault="00FA68B7" w:rsidP="00FA68B7">
      <w:pPr>
        <w:spacing w:line="480" w:lineRule="auto"/>
        <w:jc w:val="both"/>
        <w:rPr>
          <w:rFonts w:ascii="Times New Roman" w:hAnsi="Times New Roman" w:cs="Times New Roman"/>
          <w:b/>
          <w:sz w:val="24"/>
          <w:szCs w:val="24"/>
        </w:rPr>
      </w:pPr>
    </w:p>
    <w:p w:rsidR="00FA68B7" w:rsidRDefault="00FA68B7" w:rsidP="00FA68B7">
      <w:pPr>
        <w:spacing w:line="480" w:lineRule="auto"/>
        <w:jc w:val="both"/>
        <w:rPr>
          <w:rFonts w:ascii="Times New Roman" w:hAnsi="Times New Roman" w:cs="Times New Roman"/>
          <w:b/>
          <w:sz w:val="24"/>
          <w:szCs w:val="24"/>
        </w:rPr>
      </w:pPr>
    </w:p>
    <w:p w:rsidR="00437D7C" w:rsidRPr="00E57160" w:rsidRDefault="00437D7C" w:rsidP="00437D7C">
      <w:pPr>
        <w:spacing w:line="480" w:lineRule="auto"/>
        <w:jc w:val="both"/>
        <w:rPr>
          <w:rFonts w:ascii="Times New Roman" w:hAnsi="Times New Roman" w:cs="Times New Roman"/>
          <w:sz w:val="24"/>
          <w:szCs w:val="24"/>
        </w:rPr>
      </w:pPr>
    </w:p>
    <w:p w:rsidR="00BD5550" w:rsidRDefault="00BD5550" w:rsidP="00310970">
      <w:pPr>
        <w:spacing w:line="480" w:lineRule="auto"/>
        <w:jc w:val="both"/>
        <w:rPr>
          <w:rFonts w:ascii="Times New Roman" w:hAnsi="Times New Roman" w:cs="Times New Roman"/>
          <w:sz w:val="24"/>
          <w:szCs w:val="24"/>
        </w:rPr>
      </w:pPr>
    </w:p>
    <w:p w:rsidR="00915494" w:rsidRPr="00915494" w:rsidRDefault="006B20CA" w:rsidP="0031097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648D2">
        <w:rPr>
          <w:rFonts w:ascii="Times New Roman" w:hAnsi="Times New Roman" w:cs="Times New Roman"/>
          <w:sz w:val="24"/>
          <w:szCs w:val="24"/>
        </w:rPr>
        <w:t xml:space="preserve">  </w:t>
      </w:r>
    </w:p>
    <w:p w:rsidR="00310970" w:rsidRPr="00BF348C" w:rsidRDefault="00310970" w:rsidP="00310970">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p>
    <w:p w:rsidR="00310970" w:rsidRDefault="00310970" w:rsidP="00310970">
      <w:pPr>
        <w:spacing w:after="0" w:line="240" w:lineRule="auto"/>
        <w:rPr>
          <w:b/>
          <w:sz w:val="24"/>
          <w:szCs w:val="24"/>
        </w:rPr>
      </w:pPr>
    </w:p>
    <w:p w:rsidR="00310970" w:rsidRDefault="00310970" w:rsidP="00310970">
      <w:pPr>
        <w:spacing w:after="0" w:line="240" w:lineRule="auto"/>
        <w:rPr>
          <w:b/>
          <w:sz w:val="24"/>
          <w:szCs w:val="24"/>
        </w:rPr>
      </w:pPr>
    </w:p>
    <w:p w:rsidR="00310970" w:rsidRDefault="00310970" w:rsidP="00310970">
      <w:pPr>
        <w:spacing w:after="0" w:line="240" w:lineRule="auto"/>
        <w:rPr>
          <w:b/>
          <w:sz w:val="24"/>
          <w:szCs w:val="24"/>
        </w:rPr>
      </w:pPr>
    </w:p>
    <w:p w:rsidR="00310970" w:rsidRDefault="00310970" w:rsidP="00310970">
      <w:pPr>
        <w:spacing w:after="0" w:line="240" w:lineRule="auto"/>
        <w:rPr>
          <w:b/>
          <w:sz w:val="24"/>
          <w:szCs w:val="24"/>
        </w:rPr>
      </w:pPr>
    </w:p>
    <w:p w:rsidR="00310970" w:rsidRDefault="00310970" w:rsidP="00310970">
      <w:pPr>
        <w:spacing w:after="0" w:line="240" w:lineRule="auto"/>
        <w:rPr>
          <w:b/>
          <w:sz w:val="24"/>
          <w:szCs w:val="24"/>
        </w:rPr>
      </w:pPr>
    </w:p>
    <w:p w:rsidR="00310970" w:rsidRDefault="00310970" w:rsidP="00310970">
      <w:pPr>
        <w:spacing w:after="0" w:line="240" w:lineRule="auto"/>
        <w:rPr>
          <w:b/>
          <w:sz w:val="24"/>
          <w:szCs w:val="24"/>
        </w:rPr>
      </w:pPr>
    </w:p>
    <w:p w:rsidR="00C727DD" w:rsidRPr="005A0C62" w:rsidRDefault="00C727DD" w:rsidP="000253C0">
      <w:pPr>
        <w:jc w:val="both"/>
        <w:rPr>
          <w:rFonts w:ascii="Times New Roman" w:hAnsi="Times New Roman" w:cs="Times New Roman"/>
          <w:sz w:val="24"/>
          <w:szCs w:val="24"/>
        </w:rPr>
      </w:pPr>
    </w:p>
    <w:p w:rsidR="003A16F5" w:rsidRDefault="003A16F5" w:rsidP="000253C0">
      <w:pPr>
        <w:jc w:val="both"/>
        <w:rPr>
          <w:rFonts w:ascii="Times New Roman" w:hAnsi="Times New Roman" w:cs="Times New Roman"/>
          <w:b/>
          <w:sz w:val="24"/>
          <w:szCs w:val="24"/>
        </w:rPr>
      </w:pPr>
    </w:p>
    <w:p w:rsidR="003A16F5" w:rsidRDefault="003A16F5" w:rsidP="000253C0">
      <w:pPr>
        <w:jc w:val="both"/>
        <w:rPr>
          <w:rFonts w:ascii="Times New Roman" w:hAnsi="Times New Roman" w:cs="Times New Roman"/>
          <w:b/>
          <w:sz w:val="24"/>
          <w:szCs w:val="24"/>
        </w:rPr>
      </w:pPr>
    </w:p>
    <w:p w:rsidR="003A16F5" w:rsidRPr="00643DAB" w:rsidRDefault="003A16F5" w:rsidP="000253C0">
      <w:pPr>
        <w:jc w:val="both"/>
        <w:rPr>
          <w:rFonts w:ascii="Times New Roman" w:hAnsi="Times New Roman" w:cs="Times New Roman"/>
          <w:b/>
          <w:sz w:val="24"/>
          <w:szCs w:val="24"/>
        </w:rPr>
      </w:pPr>
    </w:p>
    <w:p w:rsidR="00E30F67" w:rsidRDefault="00E30F67" w:rsidP="00E30F67">
      <w:pPr>
        <w:jc w:val="both"/>
        <w:rPr>
          <w:rFonts w:ascii="Times New Roman" w:hAnsi="Times New Roman" w:cs="Times New Roman"/>
          <w:sz w:val="24"/>
          <w:szCs w:val="24"/>
        </w:rPr>
      </w:pPr>
    </w:p>
    <w:p w:rsidR="00E30F67" w:rsidRDefault="00E30F67" w:rsidP="00673EFA"/>
    <w:p w:rsidR="00E30F67" w:rsidRDefault="00E30F67" w:rsidP="00673EFA"/>
    <w:p w:rsidR="00E30F67" w:rsidRDefault="00E30F67" w:rsidP="00673EFA"/>
    <w:p w:rsidR="00E30F67" w:rsidRDefault="00E30F67" w:rsidP="00673EFA"/>
    <w:p w:rsidR="00E30F67" w:rsidRDefault="00E30F67" w:rsidP="00673EFA"/>
    <w:p w:rsidR="00E30F67" w:rsidRDefault="00E30F67" w:rsidP="00673EFA"/>
    <w:p w:rsidR="00E30F67" w:rsidRDefault="00E30F67" w:rsidP="00673EFA"/>
    <w:p w:rsidR="00E30F67" w:rsidRDefault="00E30F67" w:rsidP="00673EFA"/>
    <w:p w:rsidR="00E30F67" w:rsidRDefault="00E30F67" w:rsidP="00673EFA"/>
    <w:p w:rsidR="00E30F67" w:rsidRDefault="00E30F67" w:rsidP="00673EFA"/>
    <w:p w:rsidR="00E30F67" w:rsidRDefault="00E30F67" w:rsidP="00673EFA"/>
    <w:p w:rsidR="00E30F67" w:rsidRDefault="00E30F67" w:rsidP="00673EFA"/>
    <w:p w:rsidR="00673EFA" w:rsidRDefault="00673EFA" w:rsidP="00673EFA">
      <w:r>
        <w:t xml:space="preserve">                             </w:t>
      </w:r>
    </w:p>
    <w:sectPr w:rsidR="00673EFA" w:rsidSect="008626B1">
      <w:footerReference w:type="default" r:id="rId8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0FF" w:rsidRDefault="00B720FF" w:rsidP="008F2596">
      <w:pPr>
        <w:spacing w:after="0" w:line="240" w:lineRule="auto"/>
      </w:pPr>
      <w:r>
        <w:separator/>
      </w:r>
    </w:p>
  </w:endnote>
  <w:endnote w:type="continuationSeparator" w:id="0">
    <w:p w:rsidR="00B720FF" w:rsidRDefault="00B720FF" w:rsidP="008F25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2929526"/>
      <w:docPartObj>
        <w:docPartGallery w:val="Page Numbers (Bottom of Page)"/>
        <w:docPartUnique/>
      </w:docPartObj>
    </w:sdtPr>
    <w:sdtContent>
      <w:p w:rsidR="007D14A3" w:rsidRDefault="00527750">
        <w:pPr>
          <w:pStyle w:val="Footer"/>
        </w:pPr>
        <w:fldSimple w:instr=" PAGE   \* MERGEFORMAT ">
          <w:r w:rsidR="000B78D6">
            <w:rPr>
              <w:noProof/>
            </w:rPr>
            <w:t>535</w:t>
          </w:r>
        </w:fldSimple>
      </w:p>
    </w:sdtContent>
  </w:sdt>
  <w:p w:rsidR="007D14A3" w:rsidRDefault="007D14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0FF" w:rsidRDefault="00B720FF" w:rsidP="008F2596">
      <w:pPr>
        <w:spacing w:after="0" w:line="240" w:lineRule="auto"/>
      </w:pPr>
      <w:r>
        <w:separator/>
      </w:r>
    </w:p>
  </w:footnote>
  <w:footnote w:type="continuationSeparator" w:id="0">
    <w:p w:rsidR="00B720FF" w:rsidRDefault="00B720FF" w:rsidP="008F25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12749"/>
    <w:multiLevelType w:val="hybridMultilevel"/>
    <w:tmpl w:val="C9C4D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C810C4"/>
    <w:multiLevelType w:val="hybridMultilevel"/>
    <w:tmpl w:val="0158E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2161AE"/>
    <w:multiLevelType w:val="hybridMultilevel"/>
    <w:tmpl w:val="36944988"/>
    <w:lvl w:ilvl="0" w:tplc="08090001">
      <w:start w:val="1"/>
      <w:numFmt w:val="bullet"/>
      <w:lvlText w:val=""/>
      <w:lvlJc w:val="left"/>
      <w:pPr>
        <w:ind w:left="992" w:hanging="360"/>
      </w:pPr>
      <w:rPr>
        <w:rFonts w:ascii="Symbol" w:hAnsi="Symbol" w:cs="Symbol" w:hint="default"/>
      </w:rPr>
    </w:lvl>
    <w:lvl w:ilvl="1" w:tplc="08090003" w:tentative="1">
      <w:start w:val="1"/>
      <w:numFmt w:val="bullet"/>
      <w:lvlText w:val="o"/>
      <w:lvlJc w:val="left"/>
      <w:pPr>
        <w:ind w:left="1712" w:hanging="360"/>
      </w:pPr>
      <w:rPr>
        <w:rFonts w:ascii="Courier New" w:hAnsi="Courier New" w:cs="Courier New" w:hint="default"/>
      </w:rPr>
    </w:lvl>
    <w:lvl w:ilvl="2" w:tplc="08090005" w:tentative="1">
      <w:start w:val="1"/>
      <w:numFmt w:val="bullet"/>
      <w:lvlText w:val=""/>
      <w:lvlJc w:val="left"/>
      <w:pPr>
        <w:ind w:left="2432" w:hanging="360"/>
      </w:pPr>
      <w:rPr>
        <w:rFonts w:ascii="Wingdings" w:hAnsi="Wingdings" w:hint="default"/>
      </w:rPr>
    </w:lvl>
    <w:lvl w:ilvl="3" w:tplc="08090001" w:tentative="1">
      <w:start w:val="1"/>
      <w:numFmt w:val="bullet"/>
      <w:lvlText w:val=""/>
      <w:lvlJc w:val="left"/>
      <w:pPr>
        <w:ind w:left="3152" w:hanging="360"/>
      </w:pPr>
      <w:rPr>
        <w:rFonts w:ascii="Symbol" w:hAnsi="Symbol" w:hint="default"/>
      </w:rPr>
    </w:lvl>
    <w:lvl w:ilvl="4" w:tplc="08090003" w:tentative="1">
      <w:start w:val="1"/>
      <w:numFmt w:val="bullet"/>
      <w:lvlText w:val="o"/>
      <w:lvlJc w:val="left"/>
      <w:pPr>
        <w:ind w:left="3872" w:hanging="360"/>
      </w:pPr>
      <w:rPr>
        <w:rFonts w:ascii="Courier New" w:hAnsi="Courier New" w:cs="Courier New" w:hint="default"/>
      </w:rPr>
    </w:lvl>
    <w:lvl w:ilvl="5" w:tplc="08090005" w:tentative="1">
      <w:start w:val="1"/>
      <w:numFmt w:val="bullet"/>
      <w:lvlText w:val=""/>
      <w:lvlJc w:val="left"/>
      <w:pPr>
        <w:ind w:left="4592" w:hanging="360"/>
      </w:pPr>
      <w:rPr>
        <w:rFonts w:ascii="Wingdings" w:hAnsi="Wingdings" w:hint="default"/>
      </w:rPr>
    </w:lvl>
    <w:lvl w:ilvl="6" w:tplc="08090001" w:tentative="1">
      <w:start w:val="1"/>
      <w:numFmt w:val="bullet"/>
      <w:lvlText w:val=""/>
      <w:lvlJc w:val="left"/>
      <w:pPr>
        <w:ind w:left="5312" w:hanging="360"/>
      </w:pPr>
      <w:rPr>
        <w:rFonts w:ascii="Symbol" w:hAnsi="Symbol" w:hint="default"/>
      </w:rPr>
    </w:lvl>
    <w:lvl w:ilvl="7" w:tplc="08090003" w:tentative="1">
      <w:start w:val="1"/>
      <w:numFmt w:val="bullet"/>
      <w:lvlText w:val="o"/>
      <w:lvlJc w:val="left"/>
      <w:pPr>
        <w:ind w:left="6032" w:hanging="360"/>
      </w:pPr>
      <w:rPr>
        <w:rFonts w:ascii="Courier New" w:hAnsi="Courier New" w:cs="Courier New" w:hint="default"/>
      </w:rPr>
    </w:lvl>
    <w:lvl w:ilvl="8" w:tplc="08090005" w:tentative="1">
      <w:start w:val="1"/>
      <w:numFmt w:val="bullet"/>
      <w:lvlText w:val=""/>
      <w:lvlJc w:val="left"/>
      <w:pPr>
        <w:ind w:left="6752" w:hanging="360"/>
      </w:pPr>
      <w:rPr>
        <w:rFonts w:ascii="Wingdings" w:hAnsi="Wingdings" w:hint="default"/>
      </w:rPr>
    </w:lvl>
  </w:abstractNum>
  <w:abstractNum w:abstractNumId="3">
    <w:nsid w:val="14791452"/>
    <w:multiLevelType w:val="hybridMultilevel"/>
    <w:tmpl w:val="FD5C3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D23BE1"/>
    <w:multiLevelType w:val="hybridMultilevel"/>
    <w:tmpl w:val="8D3A5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nsid w:val="179D1E3B"/>
    <w:multiLevelType w:val="hybridMultilevel"/>
    <w:tmpl w:val="C7F82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9E2B07"/>
    <w:multiLevelType w:val="hybridMultilevel"/>
    <w:tmpl w:val="FAC4E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D4437B"/>
    <w:multiLevelType w:val="hybridMultilevel"/>
    <w:tmpl w:val="0AD263A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nsid w:val="1A7D7099"/>
    <w:multiLevelType w:val="hybridMultilevel"/>
    <w:tmpl w:val="73B094B4"/>
    <w:lvl w:ilvl="0" w:tplc="4EEE5A66">
      <w:start w:val="200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FF68EC"/>
    <w:multiLevelType w:val="hybridMultilevel"/>
    <w:tmpl w:val="DE72580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D644F39"/>
    <w:multiLevelType w:val="hybridMultilevel"/>
    <w:tmpl w:val="24D44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A65049"/>
    <w:multiLevelType w:val="hybridMultilevel"/>
    <w:tmpl w:val="6776A2FE"/>
    <w:lvl w:ilvl="0" w:tplc="08090001">
      <w:start w:val="1"/>
      <w:numFmt w:val="bullet"/>
      <w:lvlText w:val=""/>
      <w:lvlJc w:val="left"/>
      <w:pPr>
        <w:ind w:left="1372" w:hanging="360"/>
      </w:pPr>
      <w:rPr>
        <w:rFonts w:ascii="Symbol" w:hAnsi="Symbol" w:hint="default"/>
      </w:rPr>
    </w:lvl>
    <w:lvl w:ilvl="1" w:tplc="08090003" w:tentative="1">
      <w:start w:val="1"/>
      <w:numFmt w:val="bullet"/>
      <w:lvlText w:val="o"/>
      <w:lvlJc w:val="left"/>
      <w:pPr>
        <w:ind w:left="2092" w:hanging="360"/>
      </w:pPr>
      <w:rPr>
        <w:rFonts w:ascii="Courier New" w:hAnsi="Courier New" w:cs="Courier New" w:hint="default"/>
      </w:rPr>
    </w:lvl>
    <w:lvl w:ilvl="2" w:tplc="08090005" w:tentative="1">
      <w:start w:val="1"/>
      <w:numFmt w:val="bullet"/>
      <w:lvlText w:val=""/>
      <w:lvlJc w:val="left"/>
      <w:pPr>
        <w:ind w:left="2812" w:hanging="360"/>
      </w:pPr>
      <w:rPr>
        <w:rFonts w:ascii="Wingdings" w:hAnsi="Wingdings" w:hint="default"/>
      </w:rPr>
    </w:lvl>
    <w:lvl w:ilvl="3" w:tplc="08090001" w:tentative="1">
      <w:start w:val="1"/>
      <w:numFmt w:val="bullet"/>
      <w:lvlText w:val=""/>
      <w:lvlJc w:val="left"/>
      <w:pPr>
        <w:ind w:left="3532" w:hanging="360"/>
      </w:pPr>
      <w:rPr>
        <w:rFonts w:ascii="Symbol" w:hAnsi="Symbol" w:hint="default"/>
      </w:rPr>
    </w:lvl>
    <w:lvl w:ilvl="4" w:tplc="08090003" w:tentative="1">
      <w:start w:val="1"/>
      <w:numFmt w:val="bullet"/>
      <w:lvlText w:val="o"/>
      <w:lvlJc w:val="left"/>
      <w:pPr>
        <w:ind w:left="4252" w:hanging="360"/>
      </w:pPr>
      <w:rPr>
        <w:rFonts w:ascii="Courier New" w:hAnsi="Courier New" w:cs="Courier New" w:hint="default"/>
      </w:rPr>
    </w:lvl>
    <w:lvl w:ilvl="5" w:tplc="08090005" w:tentative="1">
      <w:start w:val="1"/>
      <w:numFmt w:val="bullet"/>
      <w:lvlText w:val=""/>
      <w:lvlJc w:val="left"/>
      <w:pPr>
        <w:ind w:left="4972" w:hanging="360"/>
      </w:pPr>
      <w:rPr>
        <w:rFonts w:ascii="Wingdings" w:hAnsi="Wingdings" w:hint="default"/>
      </w:rPr>
    </w:lvl>
    <w:lvl w:ilvl="6" w:tplc="08090001" w:tentative="1">
      <w:start w:val="1"/>
      <w:numFmt w:val="bullet"/>
      <w:lvlText w:val=""/>
      <w:lvlJc w:val="left"/>
      <w:pPr>
        <w:ind w:left="5692" w:hanging="360"/>
      </w:pPr>
      <w:rPr>
        <w:rFonts w:ascii="Symbol" w:hAnsi="Symbol" w:hint="default"/>
      </w:rPr>
    </w:lvl>
    <w:lvl w:ilvl="7" w:tplc="08090003" w:tentative="1">
      <w:start w:val="1"/>
      <w:numFmt w:val="bullet"/>
      <w:lvlText w:val="o"/>
      <w:lvlJc w:val="left"/>
      <w:pPr>
        <w:ind w:left="6412" w:hanging="360"/>
      </w:pPr>
      <w:rPr>
        <w:rFonts w:ascii="Courier New" w:hAnsi="Courier New" w:cs="Courier New" w:hint="default"/>
      </w:rPr>
    </w:lvl>
    <w:lvl w:ilvl="8" w:tplc="08090005" w:tentative="1">
      <w:start w:val="1"/>
      <w:numFmt w:val="bullet"/>
      <w:lvlText w:val=""/>
      <w:lvlJc w:val="left"/>
      <w:pPr>
        <w:ind w:left="7132" w:hanging="360"/>
      </w:pPr>
      <w:rPr>
        <w:rFonts w:ascii="Wingdings" w:hAnsi="Wingdings" w:hint="default"/>
      </w:rPr>
    </w:lvl>
  </w:abstractNum>
  <w:abstractNum w:abstractNumId="12">
    <w:nsid w:val="200D39A1"/>
    <w:multiLevelType w:val="hybridMultilevel"/>
    <w:tmpl w:val="F620B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2A17F9"/>
    <w:multiLevelType w:val="hybridMultilevel"/>
    <w:tmpl w:val="A2A636D0"/>
    <w:lvl w:ilvl="0" w:tplc="08090001">
      <w:start w:val="1"/>
      <w:numFmt w:val="bullet"/>
      <w:lvlText w:val=""/>
      <w:lvlJc w:val="left"/>
      <w:pPr>
        <w:ind w:left="1128" w:hanging="360"/>
      </w:pPr>
      <w:rPr>
        <w:rFonts w:ascii="Symbol" w:hAnsi="Symbol" w:cs="Symbol" w:hint="default"/>
      </w:rPr>
    </w:lvl>
    <w:lvl w:ilvl="1" w:tplc="08090003" w:tentative="1">
      <w:start w:val="1"/>
      <w:numFmt w:val="bullet"/>
      <w:lvlText w:val="o"/>
      <w:lvlJc w:val="left"/>
      <w:pPr>
        <w:ind w:left="1848" w:hanging="360"/>
      </w:pPr>
      <w:rPr>
        <w:rFonts w:ascii="Courier New" w:hAnsi="Courier New" w:cs="Courier New" w:hint="default"/>
      </w:rPr>
    </w:lvl>
    <w:lvl w:ilvl="2" w:tplc="08090005" w:tentative="1">
      <w:start w:val="1"/>
      <w:numFmt w:val="bullet"/>
      <w:lvlText w:val=""/>
      <w:lvlJc w:val="left"/>
      <w:pPr>
        <w:ind w:left="2568" w:hanging="360"/>
      </w:pPr>
      <w:rPr>
        <w:rFonts w:ascii="Wingdings" w:hAnsi="Wingdings" w:hint="default"/>
      </w:rPr>
    </w:lvl>
    <w:lvl w:ilvl="3" w:tplc="08090001" w:tentative="1">
      <w:start w:val="1"/>
      <w:numFmt w:val="bullet"/>
      <w:lvlText w:val=""/>
      <w:lvlJc w:val="left"/>
      <w:pPr>
        <w:ind w:left="3288" w:hanging="360"/>
      </w:pPr>
      <w:rPr>
        <w:rFonts w:ascii="Symbol" w:hAnsi="Symbol" w:hint="default"/>
      </w:rPr>
    </w:lvl>
    <w:lvl w:ilvl="4" w:tplc="08090003" w:tentative="1">
      <w:start w:val="1"/>
      <w:numFmt w:val="bullet"/>
      <w:lvlText w:val="o"/>
      <w:lvlJc w:val="left"/>
      <w:pPr>
        <w:ind w:left="4008" w:hanging="360"/>
      </w:pPr>
      <w:rPr>
        <w:rFonts w:ascii="Courier New" w:hAnsi="Courier New" w:cs="Courier New" w:hint="default"/>
      </w:rPr>
    </w:lvl>
    <w:lvl w:ilvl="5" w:tplc="08090005" w:tentative="1">
      <w:start w:val="1"/>
      <w:numFmt w:val="bullet"/>
      <w:lvlText w:val=""/>
      <w:lvlJc w:val="left"/>
      <w:pPr>
        <w:ind w:left="4728" w:hanging="360"/>
      </w:pPr>
      <w:rPr>
        <w:rFonts w:ascii="Wingdings" w:hAnsi="Wingdings" w:hint="default"/>
      </w:rPr>
    </w:lvl>
    <w:lvl w:ilvl="6" w:tplc="08090001" w:tentative="1">
      <w:start w:val="1"/>
      <w:numFmt w:val="bullet"/>
      <w:lvlText w:val=""/>
      <w:lvlJc w:val="left"/>
      <w:pPr>
        <w:ind w:left="5448" w:hanging="360"/>
      </w:pPr>
      <w:rPr>
        <w:rFonts w:ascii="Symbol" w:hAnsi="Symbol" w:hint="default"/>
      </w:rPr>
    </w:lvl>
    <w:lvl w:ilvl="7" w:tplc="08090003" w:tentative="1">
      <w:start w:val="1"/>
      <w:numFmt w:val="bullet"/>
      <w:lvlText w:val="o"/>
      <w:lvlJc w:val="left"/>
      <w:pPr>
        <w:ind w:left="6168" w:hanging="360"/>
      </w:pPr>
      <w:rPr>
        <w:rFonts w:ascii="Courier New" w:hAnsi="Courier New" w:cs="Courier New" w:hint="default"/>
      </w:rPr>
    </w:lvl>
    <w:lvl w:ilvl="8" w:tplc="08090005" w:tentative="1">
      <w:start w:val="1"/>
      <w:numFmt w:val="bullet"/>
      <w:lvlText w:val=""/>
      <w:lvlJc w:val="left"/>
      <w:pPr>
        <w:ind w:left="6888" w:hanging="360"/>
      </w:pPr>
      <w:rPr>
        <w:rFonts w:ascii="Wingdings" w:hAnsi="Wingdings" w:hint="default"/>
      </w:rPr>
    </w:lvl>
  </w:abstractNum>
  <w:abstractNum w:abstractNumId="14">
    <w:nsid w:val="245751FC"/>
    <w:multiLevelType w:val="hybridMultilevel"/>
    <w:tmpl w:val="0F0C8AC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nsid w:val="24AA595B"/>
    <w:multiLevelType w:val="hybridMultilevel"/>
    <w:tmpl w:val="76BA3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0940C4"/>
    <w:multiLevelType w:val="hybridMultilevel"/>
    <w:tmpl w:val="74AA0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6441F1"/>
    <w:multiLevelType w:val="hybridMultilevel"/>
    <w:tmpl w:val="1D9C6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CCB208F"/>
    <w:multiLevelType w:val="hybridMultilevel"/>
    <w:tmpl w:val="FAD8B8A0"/>
    <w:lvl w:ilvl="0" w:tplc="5C7A3EEA">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5500B48"/>
    <w:multiLevelType w:val="hybridMultilevel"/>
    <w:tmpl w:val="AD60DD0C"/>
    <w:lvl w:ilvl="0" w:tplc="35F6A44E">
      <w:start w:val="5"/>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58D32A7"/>
    <w:multiLevelType w:val="hybridMultilevel"/>
    <w:tmpl w:val="B360E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FD5962"/>
    <w:multiLevelType w:val="hybridMultilevel"/>
    <w:tmpl w:val="7DA22B24"/>
    <w:lvl w:ilvl="0" w:tplc="08090001">
      <w:start w:val="1"/>
      <w:numFmt w:val="bullet"/>
      <w:lvlText w:val=""/>
      <w:lvlJc w:val="left"/>
      <w:pPr>
        <w:ind w:left="840" w:hanging="360"/>
      </w:pPr>
      <w:rPr>
        <w:rFonts w:ascii="Symbol" w:hAnsi="Symbol" w:cs="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cs="Wingdings" w:hint="default"/>
      </w:rPr>
    </w:lvl>
    <w:lvl w:ilvl="3" w:tplc="08090001" w:tentative="1">
      <w:start w:val="1"/>
      <w:numFmt w:val="bullet"/>
      <w:lvlText w:val=""/>
      <w:lvlJc w:val="left"/>
      <w:pPr>
        <w:ind w:left="3000" w:hanging="360"/>
      </w:pPr>
      <w:rPr>
        <w:rFonts w:ascii="Symbol" w:hAnsi="Symbol" w:cs="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cs="Wingdings" w:hint="default"/>
      </w:rPr>
    </w:lvl>
    <w:lvl w:ilvl="6" w:tplc="08090001" w:tentative="1">
      <w:start w:val="1"/>
      <w:numFmt w:val="bullet"/>
      <w:lvlText w:val=""/>
      <w:lvlJc w:val="left"/>
      <w:pPr>
        <w:ind w:left="5160" w:hanging="360"/>
      </w:pPr>
      <w:rPr>
        <w:rFonts w:ascii="Symbol" w:hAnsi="Symbol" w:cs="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cs="Wingdings" w:hint="default"/>
      </w:rPr>
    </w:lvl>
  </w:abstractNum>
  <w:abstractNum w:abstractNumId="22">
    <w:nsid w:val="3F777478"/>
    <w:multiLevelType w:val="hybridMultilevel"/>
    <w:tmpl w:val="D80027C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nsid w:val="40566951"/>
    <w:multiLevelType w:val="hybridMultilevel"/>
    <w:tmpl w:val="96FE0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6B6529"/>
    <w:multiLevelType w:val="hybridMultilevel"/>
    <w:tmpl w:val="DF5C6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nsid w:val="47803728"/>
    <w:multiLevelType w:val="hybridMultilevel"/>
    <w:tmpl w:val="51ACBE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nsid w:val="47B36F56"/>
    <w:multiLevelType w:val="hybridMultilevel"/>
    <w:tmpl w:val="E70653D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7">
    <w:nsid w:val="47CF1700"/>
    <w:multiLevelType w:val="hybridMultilevel"/>
    <w:tmpl w:val="0F6AD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0778CB"/>
    <w:multiLevelType w:val="hybridMultilevel"/>
    <w:tmpl w:val="BC08371C"/>
    <w:lvl w:ilvl="0" w:tplc="08090001">
      <w:start w:val="1"/>
      <w:numFmt w:val="bullet"/>
      <w:lvlText w:val=""/>
      <w:lvlJc w:val="left"/>
      <w:pPr>
        <w:ind w:left="1680" w:hanging="360"/>
      </w:pPr>
      <w:rPr>
        <w:rFonts w:ascii="Symbol" w:hAnsi="Symbol" w:cs="Symbol" w:hint="default"/>
      </w:rPr>
    </w:lvl>
    <w:lvl w:ilvl="1" w:tplc="08090003" w:tentative="1">
      <w:start w:val="1"/>
      <w:numFmt w:val="bullet"/>
      <w:lvlText w:val="o"/>
      <w:lvlJc w:val="left"/>
      <w:pPr>
        <w:ind w:left="2400" w:hanging="360"/>
      </w:pPr>
      <w:rPr>
        <w:rFonts w:ascii="Courier New" w:hAnsi="Courier New" w:cs="Courier New" w:hint="default"/>
      </w:rPr>
    </w:lvl>
    <w:lvl w:ilvl="2" w:tplc="08090005" w:tentative="1">
      <w:start w:val="1"/>
      <w:numFmt w:val="bullet"/>
      <w:lvlText w:val=""/>
      <w:lvlJc w:val="left"/>
      <w:pPr>
        <w:ind w:left="3120" w:hanging="360"/>
      </w:pPr>
      <w:rPr>
        <w:rFonts w:ascii="Wingdings" w:hAnsi="Wingdings" w:cs="Wingdings" w:hint="default"/>
      </w:rPr>
    </w:lvl>
    <w:lvl w:ilvl="3" w:tplc="08090001" w:tentative="1">
      <w:start w:val="1"/>
      <w:numFmt w:val="bullet"/>
      <w:lvlText w:val=""/>
      <w:lvlJc w:val="left"/>
      <w:pPr>
        <w:ind w:left="3840" w:hanging="360"/>
      </w:pPr>
      <w:rPr>
        <w:rFonts w:ascii="Symbol" w:hAnsi="Symbol" w:cs="Symbol" w:hint="default"/>
      </w:rPr>
    </w:lvl>
    <w:lvl w:ilvl="4" w:tplc="08090003" w:tentative="1">
      <w:start w:val="1"/>
      <w:numFmt w:val="bullet"/>
      <w:lvlText w:val="o"/>
      <w:lvlJc w:val="left"/>
      <w:pPr>
        <w:ind w:left="4560" w:hanging="360"/>
      </w:pPr>
      <w:rPr>
        <w:rFonts w:ascii="Courier New" w:hAnsi="Courier New" w:cs="Courier New" w:hint="default"/>
      </w:rPr>
    </w:lvl>
    <w:lvl w:ilvl="5" w:tplc="08090005" w:tentative="1">
      <w:start w:val="1"/>
      <w:numFmt w:val="bullet"/>
      <w:lvlText w:val=""/>
      <w:lvlJc w:val="left"/>
      <w:pPr>
        <w:ind w:left="5280" w:hanging="360"/>
      </w:pPr>
      <w:rPr>
        <w:rFonts w:ascii="Wingdings" w:hAnsi="Wingdings" w:cs="Wingdings" w:hint="default"/>
      </w:rPr>
    </w:lvl>
    <w:lvl w:ilvl="6" w:tplc="08090001" w:tentative="1">
      <w:start w:val="1"/>
      <w:numFmt w:val="bullet"/>
      <w:lvlText w:val=""/>
      <w:lvlJc w:val="left"/>
      <w:pPr>
        <w:ind w:left="6000" w:hanging="360"/>
      </w:pPr>
      <w:rPr>
        <w:rFonts w:ascii="Symbol" w:hAnsi="Symbol" w:cs="Symbol" w:hint="default"/>
      </w:rPr>
    </w:lvl>
    <w:lvl w:ilvl="7" w:tplc="08090003" w:tentative="1">
      <w:start w:val="1"/>
      <w:numFmt w:val="bullet"/>
      <w:lvlText w:val="o"/>
      <w:lvlJc w:val="left"/>
      <w:pPr>
        <w:ind w:left="6720" w:hanging="360"/>
      </w:pPr>
      <w:rPr>
        <w:rFonts w:ascii="Courier New" w:hAnsi="Courier New" w:cs="Courier New" w:hint="default"/>
      </w:rPr>
    </w:lvl>
    <w:lvl w:ilvl="8" w:tplc="08090005" w:tentative="1">
      <w:start w:val="1"/>
      <w:numFmt w:val="bullet"/>
      <w:lvlText w:val=""/>
      <w:lvlJc w:val="left"/>
      <w:pPr>
        <w:ind w:left="7440" w:hanging="360"/>
      </w:pPr>
      <w:rPr>
        <w:rFonts w:ascii="Wingdings" w:hAnsi="Wingdings" w:cs="Wingdings" w:hint="default"/>
      </w:rPr>
    </w:lvl>
  </w:abstractNum>
  <w:abstractNum w:abstractNumId="29">
    <w:nsid w:val="4BB92A44"/>
    <w:multiLevelType w:val="hybridMultilevel"/>
    <w:tmpl w:val="DD14F34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C441D51"/>
    <w:multiLevelType w:val="hybridMultilevel"/>
    <w:tmpl w:val="52F04C1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nsid w:val="4C90007F"/>
    <w:multiLevelType w:val="hybridMultilevel"/>
    <w:tmpl w:val="95DEF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CC4352F"/>
    <w:multiLevelType w:val="hybridMultilevel"/>
    <w:tmpl w:val="3246F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D4F06F4"/>
    <w:multiLevelType w:val="hybridMultilevel"/>
    <w:tmpl w:val="C028427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313558D"/>
    <w:multiLevelType w:val="hybridMultilevel"/>
    <w:tmpl w:val="A2B6C61E"/>
    <w:lvl w:ilvl="0" w:tplc="E56AC608">
      <w:start w:val="16"/>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35535A7"/>
    <w:multiLevelType w:val="hybridMultilevel"/>
    <w:tmpl w:val="25CC4DF4"/>
    <w:lvl w:ilvl="0" w:tplc="4EAED42C">
      <w:start w:val="200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3D566EB"/>
    <w:multiLevelType w:val="hybridMultilevel"/>
    <w:tmpl w:val="FEA0C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91837A3"/>
    <w:multiLevelType w:val="hybridMultilevel"/>
    <w:tmpl w:val="4868381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8">
    <w:nsid w:val="59346B65"/>
    <w:multiLevelType w:val="hybridMultilevel"/>
    <w:tmpl w:val="A29E1D8A"/>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39">
    <w:nsid w:val="5BB57832"/>
    <w:multiLevelType w:val="hybridMultilevel"/>
    <w:tmpl w:val="11B47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6504E6B"/>
    <w:multiLevelType w:val="hybridMultilevel"/>
    <w:tmpl w:val="F3A6E0C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1">
    <w:nsid w:val="6D191A06"/>
    <w:multiLevelType w:val="hybridMultilevel"/>
    <w:tmpl w:val="4A949A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2">
    <w:nsid w:val="70484030"/>
    <w:multiLevelType w:val="hybridMultilevel"/>
    <w:tmpl w:val="96F23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11511FB"/>
    <w:multiLevelType w:val="hybridMultilevel"/>
    <w:tmpl w:val="683E7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B70724"/>
    <w:multiLevelType w:val="hybridMultilevel"/>
    <w:tmpl w:val="2B7A60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nsid w:val="7E6D0272"/>
    <w:multiLevelType w:val="hybridMultilevel"/>
    <w:tmpl w:val="E5DA6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32"/>
  </w:num>
  <w:num w:numId="3">
    <w:abstractNumId w:val="17"/>
  </w:num>
  <w:num w:numId="4">
    <w:abstractNumId w:val="40"/>
  </w:num>
  <w:num w:numId="5">
    <w:abstractNumId w:val="30"/>
  </w:num>
  <w:num w:numId="6">
    <w:abstractNumId w:val="21"/>
  </w:num>
  <w:num w:numId="7">
    <w:abstractNumId w:val="28"/>
  </w:num>
  <w:num w:numId="8">
    <w:abstractNumId w:val="7"/>
  </w:num>
  <w:num w:numId="9">
    <w:abstractNumId w:val="24"/>
  </w:num>
  <w:num w:numId="10">
    <w:abstractNumId w:val="41"/>
  </w:num>
  <w:num w:numId="11">
    <w:abstractNumId w:val="22"/>
  </w:num>
  <w:num w:numId="12">
    <w:abstractNumId w:val="25"/>
  </w:num>
  <w:num w:numId="13">
    <w:abstractNumId w:val="14"/>
  </w:num>
  <w:num w:numId="14">
    <w:abstractNumId w:val="26"/>
  </w:num>
  <w:num w:numId="15">
    <w:abstractNumId w:val="4"/>
  </w:num>
  <w:num w:numId="16">
    <w:abstractNumId w:val="34"/>
  </w:num>
  <w:num w:numId="17">
    <w:abstractNumId w:val="5"/>
  </w:num>
  <w:num w:numId="18">
    <w:abstractNumId w:val="11"/>
  </w:num>
  <w:num w:numId="19">
    <w:abstractNumId w:val="44"/>
  </w:num>
  <w:num w:numId="20">
    <w:abstractNumId w:val="2"/>
  </w:num>
  <w:num w:numId="21">
    <w:abstractNumId w:val="37"/>
  </w:num>
  <w:num w:numId="22">
    <w:abstractNumId w:val="29"/>
  </w:num>
  <w:num w:numId="23">
    <w:abstractNumId w:val="35"/>
  </w:num>
  <w:num w:numId="24">
    <w:abstractNumId w:val="8"/>
  </w:num>
  <w:num w:numId="25">
    <w:abstractNumId w:val="19"/>
  </w:num>
  <w:num w:numId="26">
    <w:abstractNumId w:val="18"/>
  </w:num>
  <w:num w:numId="27">
    <w:abstractNumId w:val="9"/>
  </w:num>
  <w:num w:numId="28">
    <w:abstractNumId w:val="13"/>
  </w:num>
  <w:num w:numId="29">
    <w:abstractNumId w:val="36"/>
  </w:num>
  <w:num w:numId="30">
    <w:abstractNumId w:val="38"/>
  </w:num>
  <w:num w:numId="31">
    <w:abstractNumId w:val="27"/>
  </w:num>
  <w:num w:numId="32">
    <w:abstractNumId w:val="16"/>
  </w:num>
  <w:num w:numId="33">
    <w:abstractNumId w:val="6"/>
  </w:num>
  <w:num w:numId="34">
    <w:abstractNumId w:val="1"/>
  </w:num>
  <w:num w:numId="35">
    <w:abstractNumId w:val="42"/>
  </w:num>
  <w:num w:numId="36">
    <w:abstractNumId w:val="45"/>
  </w:num>
  <w:num w:numId="37">
    <w:abstractNumId w:val="23"/>
  </w:num>
  <w:num w:numId="38">
    <w:abstractNumId w:val="43"/>
  </w:num>
  <w:num w:numId="39">
    <w:abstractNumId w:val="15"/>
  </w:num>
  <w:num w:numId="40">
    <w:abstractNumId w:val="12"/>
  </w:num>
  <w:num w:numId="41">
    <w:abstractNumId w:val="31"/>
  </w:num>
  <w:num w:numId="42">
    <w:abstractNumId w:val="0"/>
  </w:num>
  <w:num w:numId="43">
    <w:abstractNumId w:val="3"/>
  </w:num>
  <w:num w:numId="44">
    <w:abstractNumId w:val="10"/>
  </w:num>
  <w:num w:numId="45">
    <w:abstractNumId w:val="20"/>
  </w:num>
  <w:num w:numId="46">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B212F"/>
    <w:rsid w:val="00000002"/>
    <w:rsid w:val="00000049"/>
    <w:rsid w:val="00000594"/>
    <w:rsid w:val="0000108D"/>
    <w:rsid w:val="000018E6"/>
    <w:rsid w:val="0000268D"/>
    <w:rsid w:val="00002DD8"/>
    <w:rsid w:val="00002EC6"/>
    <w:rsid w:val="00003C7C"/>
    <w:rsid w:val="00004569"/>
    <w:rsid w:val="000045CF"/>
    <w:rsid w:val="000047B5"/>
    <w:rsid w:val="000047D3"/>
    <w:rsid w:val="0000495F"/>
    <w:rsid w:val="000049B9"/>
    <w:rsid w:val="00004E4A"/>
    <w:rsid w:val="00004F8D"/>
    <w:rsid w:val="00005152"/>
    <w:rsid w:val="00005A50"/>
    <w:rsid w:val="00005A95"/>
    <w:rsid w:val="00005F31"/>
    <w:rsid w:val="000071E9"/>
    <w:rsid w:val="00007914"/>
    <w:rsid w:val="00007CD7"/>
    <w:rsid w:val="00007D19"/>
    <w:rsid w:val="00007E95"/>
    <w:rsid w:val="00007EBB"/>
    <w:rsid w:val="000105AC"/>
    <w:rsid w:val="00010B37"/>
    <w:rsid w:val="0001124B"/>
    <w:rsid w:val="00011373"/>
    <w:rsid w:val="00011D11"/>
    <w:rsid w:val="00011D6F"/>
    <w:rsid w:val="00012355"/>
    <w:rsid w:val="000125CA"/>
    <w:rsid w:val="00012BF3"/>
    <w:rsid w:val="00012E73"/>
    <w:rsid w:val="00013480"/>
    <w:rsid w:val="000143F5"/>
    <w:rsid w:val="00014469"/>
    <w:rsid w:val="00014E29"/>
    <w:rsid w:val="00015449"/>
    <w:rsid w:val="000157C0"/>
    <w:rsid w:val="0001598E"/>
    <w:rsid w:val="00015AB2"/>
    <w:rsid w:val="00015F46"/>
    <w:rsid w:val="00016913"/>
    <w:rsid w:val="00016C03"/>
    <w:rsid w:val="00016D35"/>
    <w:rsid w:val="00017520"/>
    <w:rsid w:val="0002014E"/>
    <w:rsid w:val="00020CD7"/>
    <w:rsid w:val="0002172C"/>
    <w:rsid w:val="000218C1"/>
    <w:rsid w:val="00021A4D"/>
    <w:rsid w:val="00022229"/>
    <w:rsid w:val="00022765"/>
    <w:rsid w:val="00022A8A"/>
    <w:rsid w:val="0002307F"/>
    <w:rsid w:val="00023379"/>
    <w:rsid w:val="0002487A"/>
    <w:rsid w:val="00024A0A"/>
    <w:rsid w:val="00024AE3"/>
    <w:rsid w:val="000250C2"/>
    <w:rsid w:val="00025380"/>
    <w:rsid w:val="000253C0"/>
    <w:rsid w:val="00025CB9"/>
    <w:rsid w:val="00025D2D"/>
    <w:rsid w:val="00025F01"/>
    <w:rsid w:val="00026454"/>
    <w:rsid w:val="000264F0"/>
    <w:rsid w:val="0002673C"/>
    <w:rsid w:val="0002696D"/>
    <w:rsid w:val="0002759A"/>
    <w:rsid w:val="00030513"/>
    <w:rsid w:val="00030CDD"/>
    <w:rsid w:val="00030D85"/>
    <w:rsid w:val="000312EF"/>
    <w:rsid w:val="00031AB6"/>
    <w:rsid w:val="00032219"/>
    <w:rsid w:val="000329E4"/>
    <w:rsid w:val="00032B6F"/>
    <w:rsid w:val="00032E1C"/>
    <w:rsid w:val="0003328B"/>
    <w:rsid w:val="00034024"/>
    <w:rsid w:val="000345ED"/>
    <w:rsid w:val="00034A43"/>
    <w:rsid w:val="00034DC3"/>
    <w:rsid w:val="00034F44"/>
    <w:rsid w:val="0003509D"/>
    <w:rsid w:val="00035209"/>
    <w:rsid w:val="000358EA"/>
    <w:rsid w:val="00035FA4"/>
    <w:rsid w:val="000363DC"/>
    <w:rsid w:val="000363E0"/>
    <w:rsid w:val="00036C59"/>
    <w:rsid w:val="00037113"/>
    <w:rsid w:val="0003769D"/>
    <w:rsid w:val="00040E2B"/>
    <w:rsid w:val="00040FB2"/>
    <w:rsid w:val="000410DE"/>
    <w:rsid w:val="0004189D"/>
    <w:rsid w:val="00041A8C"/>
    <w:rsid w:val="00042537"/>
    <w:rsid w:val="0004263A"/>
    <w:rsid w:val="00042EF2"/>
    <w:rsid w:val="00042FD1"/>
    <w:rsid w:val="00043289"/>
    <w:rsid w:val="00043386"/>
    <w:rsid w:val="00043637"/>
    <w:rsid w:val="0004370B"/>
    <w:rsid w:val="00043890"/>
    <w:rsid w:val="00043BBC"/>
    <w:rsid w:val="00043FC4"/>
    <w:rsid w:val="00044AFD"/>
    <w:rsid w:val="00044D0D"/>
    <w:rsid w:val="00044F62"/>
    <w:rsid w:val="0004511F"/>
    <w:rsid w:val="000454F6"/>
    <w:rsid w:val="000456D0"/>
    <w:rsid w:val="0004572F"/>
    <w:rsid w:val="00045CC0"/>
    <w:rsid w:val="00046090"/>
    <w:rsid w:val="0004690C"/>
    <w:rsid w:val="00046AC5"/>
    <w:rsid w:val="00046DB1"/>
    <w:rsid w:val="00046E3F"/>
    <w:rsid w:val="0004716B"/>
    <w:rsid w:val="00047444"/>
    <w:rsid w:val="0004755A"/>
    <w:rsid w:val="00050340"/>
    <w:rsid w:val="000504F9"/>
    <w:rsid w:val="00050B98"/>
    <w:rsid w:val="00050D4E"/>
    <w:rsid w:val="000514D8"/>
    <w:rsid w:val="0005161B"/>
    <w:rsid w:val="00051981"/>
    <w:rsid w:val="00052296"/>
    <w:rsid w:val="000522FA"/>
    <w:rsid w:val="000524D8"/>
    <w:rsid w:val="00052F72"/>
    <w:rsid w:val="00053167"/>
    <w:rsid w:val="0005352B"/>
    <w:rsid w:val="0005383F"/>
    <w:rsid w:val="00054053"/>
    <w:rsid w:val="000543DA"/>
    <w:rsid w:val="000543FF"/>
    <w:rsid w:val="00054430"/>
    <w:rsid w:val="00054EDD"/>
    <w:rsid w:val="0005577D"/>
    <w:rsid w:val="0005588D"/>
    <w:rsid w:val="00055CEC"/>
    <w:rsid w:val="0005643E"/>
    <w:rsid w:val="000576D3"/>
    <w:rsid w:val="00057701"/>
    <w:rsid w:val="00057CBD"/>
    <w:rsid w:val="00057E32"/>
    <w:rsid w:val="000603ED"/>
    <w:rsid w:val="000608EC"/>
    <w:rsid w:val="00061504"/>
    <w:rsid w:val="00061815"/>
    <w:rsid w:val="000619D5"/>
    <w:rsid w:val="00061BB9"/>
    <w:rsid w:val="00061C25"/>
    <w:rsid w:val="000620D5"/>
    <w:rsid w:val="00062ED1"/>
    <w:rsid w:val="00062F4F"/>
    <w:rsid w:val="00063AB7"/>
    <w:rsid w:val="00063CA3"/>
    <w:rsid w:val="00063CD5"/>
    <w:rsid w:val="00063D40"/>
    <w:rsid w:val="00063DB4"/>
    <w:rsid w:val="00064D2B"/>
    <w:rsid w:val="000650B3"/>
    <w:rsid w:val="00065426"/>
    <w:rsid w:val="0006565C"/>
    <w:rsid w:val="000657B4"/>
    <w:rsid w:val="00065C04"/>
    <w:rsid w:val="00065CEE"/>
    <w:rsid w:val="00065FDD"/>
    <w:rsid w:val="0006652B"/>
    <w:rsid w:val="000668B1"/>
    <w:rsid w:val="00066ADB"/>
    <w:rsid w:val="000676FE"/>
    <w:rsid w:val="00067840"/>
    <w:rsid w:val="00067A5E"/>
    <w:rsid w:val="00067B99"/>
    <w:rsid w:val="00067F38"/>
    <w:rsid w:val="000701B1"/>
    <w:rsid w:val="0007039E"/>
    <w:rsid w:val="000709A5"/>
    <w:rsid w:val="00070B51"/>
    <w:rsid w:val="000711FB"/>
    <w:rsid w:val="00071362"/>
    <w:rsid w:val="00071BCA"/>
    <w:rsid w:val="00072CDB"/>
    <w:rsid w:val="00073094"/>
    <w:rsid w:val="000733D2"/>
    <w:rsid w:val="00073470"/>
    <w:rsid w:val="00073559"/>
    <w:rsid w:val="00073E50"/>
    <w:rsid w:val="00073F15"/>
    <w:rsid w:val="00074464"/>
    <w:rsid w:val="00074763"/>
    <w:rsid w:val="00074C4E"/>
    <w:rsid w:val="00074E0A"/>
    <w:rsid w:val="00074ED4"/>
    <w:rsid w:val="00075781"/>
    <w:rsid w:val="00075C3C"/>
    <w:rsid w:val="000763BB"/>
    <w:rsid w:val="000765A1"/>
    <w:rsid w:val="00076885"/>
    <w:rsid w:val="00077286"/>
    <w:rsid w:val="000778A1"/>
    <w:rsid w:val="00080079"/>
    <w:rsid w:val="000806E8"/>
    <w:rsid w:val="00080842"/>
    <w:rsid w:val="00080A73"/>
    <w:rsid w:val="00081163"/>
    <w:rsid w:val="000814AB"/>
    <w:rsid w:val="000819CF"/>
    <w:rsid w:val="00081E57"/>
    <w:rsid w:val="00081FB9"/>
    <w:rsid w:val="00082663"/>
    <w:rsid w:val="000826A5"/>
    <w:rsid w:val="0008289D"/>
    <w:rsid w:val="00082914"/>
    <w:rsid w:val="00082E0B"/>
    <w:rsid w:val="000831FF"/>
    <w:rsid w:val="00083863"/>
    <w:rsid w:val="000839DC"/>
    <w:rsid w:val="00083A7D"/>
    <w:rsid w:val="00083D64"/>
    <w:rsid w:val="00083FF9"/>
    <w:rsid w:val="00084163"/>
    <w:rsid w:val="00084536"/>
    <w:rsid w:val="0008474A"/>
    <w:rsid w:val="000848C8"/>
    <w:rsid w:val="00084E52"/>
    <w:rsid w:val="000854A4"/>
    <w:rsid w:val="000854F7"/>
    <w:rsid w:val="000855BA"/>
    <w:rsid w:val="00085733"/>
    <w:rsid w:val="00085812"/>
    <w:rsid w:val="00085817"/>
    <w:rsid w:val="00085923"/>
    <w:rsid w:val="00085FCC"/>
    <w:rsid w:val="00086260"/>
    <w:rsid w:val="00086DFE"/>
    <w:rsid w:val="0008700A"/>
    <w:rsid w:val="000872C5"/>
    <w:rsid w:val="000877DE"/>
    <w:rsid w:val="00087848"/>
    <w:rsid w:val="00087A53"/>
    <w:rsid w:val="00087E31"/>
    <w:rsid w:val="0009042F"/>
    <w:rsid w:val="000911E0"/>
    <w:rsid w:val="00091277"/>
    <w:rsid w:val="00091281"/>
    <w:rsid w:val="0009183C"/>
    <w:rsid w:val="00092188"/>
    <w:rsid w:val="00092651"/>
    <w:rsid w:val="00092900"/>
    <w:rsid w:val="00092B05"/>
    <w:rsid w:val="0009318F"/>
    <w:rsid w:val="0009373A"/>
    <w:rsid w:val="00093BE8"/>
    <w:rsid w:val="0009412A"/>
    <w:rsid w:val="000943DD"/>
    <w:rsid w:val="00094792"/>
    <w:rsid w:val="00094893"/>
    <w:rsid w:val="00094FC6"/>
    <w:rsid w:val="00095967"/>
    <w:rsid w:val="00095B59"/>
    <w:rsid w:val="00096370"/>
    <w:rsid w:val="00096B39"/>
    <w:rsid w:val="00096B6B"/>
    <w:rsid w:val="00096D89"/>
    <w:rsid w:val="000971B3"/>
    <w:rsid w:val="00097CD5"/>
    <w:rsid w:val="00097E0B"/>
    <w:rsid w:val="00097ED6"/>
    <w:rsid w:val="00097FF1"/>
    <w:rsid w:val="000A02AA"/>
    <w:rsid w:val="000A08AF"/>
    <w:rsid w:val="000A09C4"/>
    <w:rsid w:val="000A0F36"/>
    <w:rsid w:val="000A1114"/>
    <w:rsid w:val="000A245A"/>
    <w:rsid w:val="000A34D8"/>
    <w:rsid w:val="000A3609"/>
    <w:rsid w:val="000A4460"/>
    <w:rsid w:val="000A4AF7"/>
    <w:rsid w:val="000A4AFE"/>
    <w:rsid w:val="000A4DDB"/>
    <w:rsid w:val="000A51CB"/>
    <w:rsid w:val="000A53D3"/>
    <w:rsid w:val="000A563F"/>
    <w:rsid w:val="000A5A32"/>
    <w:rsid w:val="000A5CB6"/>
    <w:rsid w:val="000A5E9F"/>
    <w:rsid w:val="000A6CB9"/>
    <w:rsid w:val="000A7D3C"/>
    <w:rsid w:val="000A7E8F"/>
    <w:rsid w:val="000B00E7"/>
    <w:rsid w:val="000B1C7C"/>
    <w:rsid w:val="000B1FDE"/>
    <w:rsid w:val="000B212F"/>
    <w:rsid w:val="000B256D"/>
    <w:rsid w:val="000B290F"/>
    <w:rsid w:val="000B37D6"/>
    <w:rsid w:val="000B37D8"/>
    <w:rsid w:val="000B3992"/>
    <w:rsid w:val="000B3A03"/>
    <w:rsid w:val="000B4642"/>
    <w:rsid w:val="000B471C"/>
    <w:rsid w:val="000B52A6"/>
    <w:rsid w:val="000B530F"/>
    <w:rsid w:val="000B57EE"/>
    <w:rsid w:val="000B5EA5"/>
    <w:rsid w:val="000B6DB0"/>
    <w:rsid w:val="000B7813"/>
    <w:rsid w:val="000B78D6"/>
    <w:rsid w:val="000C04CC"/>
    <w:rsid w:val="000C0DD3"/>
    <w:rsid w:val="000C13CC"/>
    <w:rsid w:val="000C150B"/>
    <w:rsid w:val="000C1518"/>
    <w:rsid w:val="000C167D"/>
    <w:rsid w:val="000C19C6"/>
    <w:rsid w:val="000C21AE"/>
    <w:rsid w:val="000C2CCD"/>
    <w:rsid w:val="000C3896"/>
    <w:rsid w:val="000C3F03"/>
    <w:rsid w:val="000C3FDF"/>
    <w:rsid w:val="000C49CB"/>
    <w:rsid w:val="000C5AB2"/>
    <w:rsid w:val="000C624F"/>
    <w:rsid w:val="000C6288"/>
    <w:rsid w:val="000C62DB"/>
    <w:rsid w:val="000C68E1"/>
    <w:rsid w:val="000C7100"/>
    <w:rsid w:val="000C7397"/>
    <w:rsid w:val="000C7869"/>
    <w:rsid w:val="000C79D9"/>
    <w:rsid w:val="000C7B14"/>
    <w:rsid w:val="000C7C7A"/>
    <w:rsid w:val="000D0070"/>
    <w:rsid w:val="000D0316"/>
    <w:rsid w:val="000D03E0"/>
    <w:rsid w:val="000D06A7"/>
    <w:rsid w:val="000D0849"/>
    <w:rsid w:val="000D0EF9"/>
    <w:rsid w:val="000D13B4"/>
    <w:rsid w:val="000D1641"/>
    <w:rsid w:val="000D1E37"/>
    <w:rsid w:val="000D207F"/>
    <w:rsid w:val="000D2336"/>
    <w:rsid w:val="000D3125"/>
    <w:rsid w:val="000D37E1"/>
    <w:rsid w:val="000D3C37"/>
    <w:rsid w:val="000D3F8F"/>
    <w:rsid w:val="000D3FA5"/>
    <w:rsid w:val="000D43DA"/>
    <w:rsid w:val="000D493F"/>
    <w:rsid w:val="000D4A6B"/>
    <w:rsid w:val="000D4CC8"/>
    <w:rsid w:val="000D4E2C"/>
    <w:rsid w:val="000D57B9"/>
    <w:rsid w:val="000D590D"/>
    <w:rsid w:val="000D5BDF"/>
    <w:rsid w:val="000D605E"/>
    <w:rsid w:val="000D6C0D"/>
    <w:rsid w:val="000D6D87"/>
    <w:rsid w:val="000D6E4E"/>
    <w:rsid w:val="000D74A4"/>
    <w:rsid w:val="000E0223"/>
    <w:rsid w:val="000E03F4"/>
    <w:rsid w:val="000E0746"/>
    <w:rsid w:val="000E0A17"/>
    <w:rsid w:val="000E0ABF"/>
    <w:rsid w:val="000E0BF6"/>
    <w:rsid w:val="000E11BC"/>
    <w:rsid w:val="000E11C8"/>
    <w:rsid w:val="000E167E"/>
    <w:rsid w:val="000E1689"/>
    <w:rsid w:val="000E1815"/>
    <w:rsid w:val="000E183E"/>
    <w:rsid w:val="000E1E49"/>
    <w:rsid w:val="000E22DB"/>
    <w:rsid w:val="000E326B"/>
    <w:rsid w:val="000E3602"/>
    <w:rsid w:val="000E37E7"/>
    <w:rsid w:val="000E3A56"/>
    <w:rsid w:val="000E3DC4"/>
    <w:rsid w:val="000E3DDD"/>
    <w:rsid w:val="000E3E6D"/>
    <w:rsid w:val="000E4057"/>
    <w:rsid w:val="000E40FB"/>
    <w:rsid w:val="000E4648"/>
    <w:rsid w:val="000E4680"/>
    <w:rsid w:val="000E486F"/>
    <w:rsid w:val="000E4C9C"/>
    <w:rsid w:val="000E5043"/>
    <w:rsid w:val="000E5332"/>
    <w:rsid w:val="000E542E"/>
    <w:rsid w:val="000E5F32"/>
    <w:rsid w:val="000E6BCB"/>
    <w:rsid w:val="000E6D06"/>
    <w:rsid w:val="000E6E54"/>
    <w:rsid w:val="000E7A67"/>
    <w:rsid w:val="000E7CCB"/>
    <w:rsid w:val="000F028B"/>
    <w:rsid w:val="000F0514"/>
    <w:rsid w:val="000F0640"/>
    <w:rsid w:val="000F08F8"/>
    <w:rsid w:val="000F0EBA"/>
    <w:rsid w:val="000F0FC3"/>
    <w:rsid w:val="000F0FEE"/>
    <w:rsid w:val="000F15B7"/>
    <w:rsid w:val="000F18E6"/>
    <w:rsid w:val="000F1E0B"/>
    <w:rsid w:val="000F1E32"/>
    <w:rsid w:val="000F1FE6"/>
    <w:rsid w:val="000F20AF"/>
    <w:rsid w:val="000F26BB"/>
    <w:rsid w:val="000F282A"/>
    <w:rsid w:val="000F28DC"/>
    <w:rsid w:val="000F2AF1"/>
    <w:rsid w:val="000F2DF6"/>
    <w:rsid w:val="000F2F73"/>
    <w:rsid w:val="000F2FF4"/>
    <w:rsid w:val="000F342F"/>
    <w:rsid w:val="000F3A20"/>
    <w:rsid w:val="000F3A40"/>
    <w:rsid w:val="000F3C0D"/>
    <w:rsid w:val="000F47EB"/>
    <w:rsid w:val="000F4A4C"/>
    <w:rsid w:val="000F4A90"/>
    <w:rsid w:val="000F4AC8"/>
    <w:rsid w:val="000F4C7A"/>
    <w:rsid w:val="000F4E3A"/>
    <w:rsid w:val="000F4F24"/>
    <w:rsid w:val="000F51F3"/>
    <w:rsid w:val="000F570D"/>
    <w:rsid w:val="000F6589"/>
    <w:rsid w:val="000F65CC"/>
    <w:rsid w:val="000F68E4"/>
    <w:rsid w:val="000F6F5F"/>
    <w:rsid w:val="000F7249"/>
    <w:rsid w:val="000F75B4"/>
    <w:rsid w:val="000F7CC4"/>
    <w:rsid w:val="0010031A"/>
    <w:rsid w:val="00100471"/>
    <w:rsid w:val="00100704"/>
    <w:rsid w:val="00100CB8"/>
    <w:rsid w:val="00100F22"/>
    <w:rsid w:val="00100F81"/>
    <w:rsid w:val="00101754"/>
    <w:rsid w:val="00101D93"/>
    <w:rsid w:val="00101EA8"/>
    <w:rsid w:val="001024D5"/>
    <w:rsid w:val="00102A06"/>
    <w:rsid w:val="00102CB3"/>
    <w:rsid w:val="001030A0"/>
    <w:rsid w:val="00103872"/>
    <w:rsid w:val="00103FF1"/>
    <w:rsid w:val="00104661"/>
    <w:rsid w:val="00105106"/>
    <w:rsid w:val="00105407"/>
    <w:rsid w:val="00105B09"/>
    <w:rsid w:val="001073DA"/>
    <w:rsid w:val="001077A0"/>
    <w:rsid w:val="001077CB"/>
    <w:rsid w:val="00107963"/>
    <w:rsid w:val="001079ED"/>
    <w:rsid w:val="00107ACB"/>
    <w:rsid w:val="00107EB7"/>
    <w:rsid w:val="00110376"/>
    <w:rsid w:val="00110B24"/>
    <w:rsid w:val="00110CBD"/>
    <w:rsid w:val="0011116F"/>
    <w:rsid w:val="00111711"/>
    <w:rsid w:val="001123D8"/>
    <w:rsid w:val="00112D33"/>
    <w:rsid w:val="00113111"/>
    <w:rsid w:val="00113689"/>
    <w:rsid w:val="00113B77"/>
    <w:rsid w:val="00113D09"/>
    <w:rsid w:val="00113D4B"/>
    <w:rsid w:val="00113F0A"/>
    <w:rsid w:val="00114084"/>
    <w:rsid w:val="001148DC"/>
    <w:rsid w:val="00114D21"/>
    <w:rsid w:val="00114E43"/>
    <w:rsid w:val="00114FE1"/>
    <w:rsid w:val="00115188"/>
    <w:rsid w:val="001156AA"/>
    <w:rsid w:val="001156B2"/>
    <w:rsid w:val="0011607A"/>
    <w:rsid w:val="001161A5"/>
    <w:rsid w:val="00116421"/>
    <w:rsid w:val="00116495"/>
    <w:rsid w:val="0011660E"/>
    <w:rsid w:val="00120717"/>
    <w:rsid w:val="00120D33"/>
    <w:rsid w:val="00120E73"/>
    <w:rsid w:val="00120E7D"/>
    <w:rsid w:val="00121023"/>
    <w:rsid w:val="001219A7"/>
    <w:rsid w:val="00121DC4"/>
    <w:rsid w:val="00121EAE"/>
    <w:rsid w:val="001234F9"/>
    <w:rsid w:val="00123801"/>
    <w:rsid w:val="001239AD"/>
    <w:rsid w:val="00123F0F"/>
    <w:rsid w:val="001241C6"/>
    <w:rsid w:val="001243FE"/>
    <w:rsid w:val="0012441B"/>
    <w:rsid w:val="001247AC"/>
    <w:rsid w:val="00124CC6"/>
    <w:rsid w:val="00124EE3"/>
    <w:rsid w:val="001253DC"/>
    <w:rsid w:val="00125D92"/>
    <w:rsid w:val="001261C3"/>
    <w:rsid w:val="0012661A"/>
    <w:rsid w:val="00127F5C"/>
    <w:rsid w:val="001300BB"/>
    <w:rsid w:val="0013036D"/>
    <w:rsid w:val="001304D0"/>
    <w:rsid w:val="001305C4"/>
    <w:rsid w:val="001306A2"/>
    <w:rsid w:val="00130D7D"/>
    <w:rsid w:val="001313BB"/>
    <w:rsid w:val="00131F7A"/>
    <w:rsid w:val="001320F6"/>
    <w:rsid w:val="00132697"/>
    <w:rsid w:val="0013295F"/>
    <w:rsid w:val="00133158"/>
    <w:rsid w:val="00134802"/>
    <w:rsid w:val="0013485D"/>
    <w:rsid w:val="0013523A"/>
    <w:rsid w:val="001357F4"/>
    <w:rsid w:val="00135A26"/>
    <w:rsid w:val="00135B49"/>
    <w:rsid w:val="001369B5"/>
    <w:rsid w:val="00136A10"/>
    <w:rsid w:val="00136A8B"/>
    <w:rsid w:val="00136EAA"/>
    <w:rsid w:val="0013799C"/>
    <w:rsid w:val="00140479"/>
    <w:rsid w:val="00140E34"/>
    <w:rsid w:val="0014161A"/>
    <w:rsid w:val="001420A4"/>
    <w:rsid w:val="001421A7"/>
    <w:rsid w:val="001427B8"/>
    <w:rsid w:val="00142998"/>
    <w:rsid w:val="00142E89"/>
    <w:rsid w:val="00144569"/>
    <w:rsid w:val="001445FF"/>
    <w:rsid w:val="00144A3B"/>
    <w:rsid w:val="00144C09"/>
    <w:rsid w:val="00145A42"/>
    <w:rsid w:val="00145C3D"/>
    <w:rsid w:val="00145F2C"/>
    <w:rsid w:val="00146323"/>
    <w:rsid w:val="00146E10"/>
    <w:rsid w:val="00146F66"/>
    <w:rsid w:val="001471D8"/>
    <w:rsid w:val="00147848"/>
    <w:rsid w:val="001506FD"/>
    <w:rsid w:val="00150997"/>
    <w:rsid w:val="001509C5"/>
    <w:rsid w:val="00150B6E"/>
    <w:rsid w:val="00150DA4"/>
    <w:rsid w:val="00152A7E"/>
    <w:rsid w:val="00153055"/>
    <w:rsid w:val="001531F8"/>
    <w:rsid w:val="0015339C"/>
    <w:rsid w:val="0015346B"/>
    <w:rsid w:val="00153AF0"/>
    <w:rsid w:val="00154512"/>
    <w:rsid w:val="00154D5F"/>
    <w:rsid w:val="001553FA"/>
    <w:rsid w:val="00155423"/>
    <w:rsid w:val="001557C8"/>
    <w:rsid w:val="00155ADB"/>
    <w:rsid w:val="00155F4E"/>
    <w:rsid w:val="00156420"/>
    <w:rsid w:val="0015660D"/>
    <w:rsid w:val="00156861"/>
    <w:rsid w:val="00156C81"/>
    <w:rsid w:val="00157110"/>
    <w:rsid w:val="00157175"/>
    <w:rsid w:val="0015737D"/>
    <w:rsid w:val="0015760B"/>
    <w:rsid w:val="00157E03"/>
    <w:rsid w:val="00160769"/>
    <w:rsid w:val="00160CAA"/>
    <w:rsid w:val="0016102D"/>
    <w:rsid w:val="0016111B"/>
    <w:rsid w:val="001619E0"/>
    <w:rsid w:val="00161CDE"/>
    <w:rsid w:val="001620B5"/>
    <w:rsid w:val="001622FD"/>
    <w:rsid w:val="0016262E"/>
    <w:rsid w:val="00163C31"/>
    <w:rsid w:val="00163F65"/>
    <w:rsid w:val="00164581"/>
    <w:rsid w:val="001649BE"/>
    <w:rsid w:val="00164AFC"/>
    <w:rsid w:val="00165B74"/>
    <w:rsid w:val="00165D93"/>
    <w:rsid w:val="00165EDB"/>
    <w:rsid w:val="00166514"/>
    <w:rsid w:val="001667AB"/>
    <w:rsid w:val="00170386"/>
    <w:rsid w:val="00170F24"/>
    <w:rsid w:val="00170F83"/>
    <w:rsid w:val="00170F86"/>
    <w:rsid w:val="00171228"/>
    <w:rsid w:val="001715F3"/>
    <w:rsid w:val="001719C1"/>
    <w:rsid w:val="00172089"/>
    <w:rsid w:val="00172146"/>
    <w:rsid w:val="001726A4"/>
    <w:rsid w:val="00172AAB"/>
    <w:rsid w:val="00172C29"/>
    <w:rsid w:val="00172EA9"/>
    <w:rsid w:val="00173171"/>
    <w:rsid w:val="00173DFD"/>
    <w:rsid w:val="001740D9"/>
    <w:rsid w:val="001743A1"/>
    <w:rsid w:val="001744BE"/>
    <w:rsid w:val="00174700"/>
    <w:rsid w:val="0017515C"/>
    <w:rsid w:val="00175528"/>
    <w:rsid w:val="00175615"/>
    <w:rsid w:val="0017581B"/>
    <w:rsid w:val="00175B84"/>
    <w:rsid w:val="00175D27"/>
    <w:rsid w:val="00175E9C"/>
    <w:rsid w:val="0017661D"/>
    <w:rsid w:val="001767AE"/>
    <w:rsid w:val="00176923"/>
    <w:rsid w:val="00176BD7"/>
    <w:rsid w:val="00176CF6"/>
    <w:rsid w:val="00176EB5"/>
    <w:rsid w:val="00177821"/>
    <w:rsid w:val="00177CE4"/>
    <w:rsid w:val="0018000E"/>
    <w:rsid w:val="001801D7"/>
    <w:rsid w:val="00180657"/>
    <w:rsid w:val="0018067F"/>
    <w:rsid w:val="00180AD7"/>
    <w:rsid w:val="001812D0"/>
    <w:rsid w:val="00181953"/>
    <w:rsid w:val="00181CAC"/>
    <w:rsid w:val="00181D71"/>
    <w:rsid w:val="00182329"/>
    <w:rsid w:val="001827AB"/>
    <w:rsid w:val="00183783"/>
    <w:rsid w:val="00184998"/>
    <w:rsid w:val="00184B37"/>
    <w:rsid w:val="00185040"/>
    <w:rsid w:val="001853A5"/>
    <w:rsid w:val="0018541A"/>
    <w:rsid w:val="00185901"/>
    <w:rsid w:val="00186A62"/>
    <w:rsid w:val="00186E5B"/>
    <w:rsid w:val="0018761F"/>
    <w:rsid w:val="00187D52"/>
    <w:rsid w:val="00187DC7"/>
    <w:rsid w:val="00190289"/>
    <w:rsid w:val="0019131A"/>
    <w:rsid w:val="0019132F"/>
    <w:rsid w:val="00191428"/>
    <w:rsid w:val="001914B6"/>
    <w:rsid w:val="001915C4"/>
    <w:rsid w:val="00191840"/>
    <w:rsid w:val="00191945"/>
    <w:rsid w:val="00191D7E"/>
    <w:rsid w:val="001920FE"/>
    <w:rsid w:val="00192180"/>
    <w:rsid w:val="001935DB"/>
    <w:rsid w:val="00193AFB"/>
    <w:rsid w:val="001942FE"/>
    <w:rsid w:val="0019440E"/>
    <w:rsid w:val="0019462D"/>
    <w:rsid w:val="00194765"/>
    <w:rsid w:val="00194954"/>
    <w:rsid w:val="001949E1"/>
    <w:rsid w:val="00195D42"/>
    <w:rsid w:val="00196112"/>
    <w:rsid w:val="0019652C"/>
    <w:rsid w:val="00196997"/>
    <w:rsid w:val="00196E1C"/>
    <w:rsid w:val="00197081"/>
    <w:rsid w:val="0019729F"/>
    <w:rsid w:val="00197847"/>
    <w:rsid w:val="001A02CE"/>
    <w:rsid w:val="001A03AD"/>
    <w:rsid w:val="001A0584"/>
    <w:rsid w:val="001A0976"/>
    <w:rsid w:val="001A183E"/>
    <w:rsid w:val="001A1D60"/>
    <w:rsid w:val="001A20E1"/>
    <w:rsid w:val="001A23B2"/>
    <w:rsid w:val="001A23E3"/>
    <w:rsid w:val="001A2D3D"/>
    <w:rsid w:val="001A30C0"/>
    <w:rsid w:val="001A3318"/>
    <w:rsid w:val="001A396F"/>
    <w:rsid w:val="001A3A66"/>
    <w:rsid w:val="001A3E41"/>
    <w:rsid w:val="001A4155"/>
    <w:rsid w:val="001A41CA"/>
    <w:rsid w:val="001A4324"/>
    <w:rsid w:val="001A444F"/>
    <w:rsid w:val="001A47DE"/>
    <w:rsid w:val="001A5171"/>
    <w:rsid w:val="001A51E8"/>
    <w:rsid w:val="001A5310"/>
    <w:rsid w:val="001A565C"/>
    <w:rsid w:val="001A586F"/>
    <w:rsid w:val="001A5B68"/>
    <w:rsid w:val="001A5DC8"/>
    <w:rsid w:val="001A5FDA"/>
    <w:rsid w:val="001A618D"/>
    <w:rsid w:val="001A68F8"/>
    <w:rsid w:val="001A720C"/>
    <w:rsid w:val="001B06A8"/>
    <w:rsid w:val="001B06DC"/>
    <w:rsid w:val="001B1004"/>
    <w:rsid w:val="001B125C"/>
    <w:rsid w:val="001B18DD"/>
    <w:rsid w:val="001B1D43"/>
    <w:rsid w:val="001B22E5"/>
    <w:rsid w:val="001B2694"/>
    <w:rsid w:val="001B28A7"/>
    <w:rsid w:val="001B2F08"/>
    <w:rsid w:val="001B3502"/>
    <w:rsid w:val="001B4007"/>
    <w:rsid w:val="001B4905"/>
    <w:rsid w:val="001B4A71"/>
    <w:rsid w:val="001B5504"/>
    <w:rsid w:val="001B557B"/>
    <w:rsid w:val="001B5A4F"/>
    <w:rsid w:val="001B5C1B"/>
    <w:rsid w:val="001B5E03"/>
    <w:rsid w:val="001B5E33"/>
    <w:rsid w:val="001B6657"/>
    <w:rsid w:val="001B68B2"/>
    <w:rsid w:val="001B72C3"/>
    <w:rsid w:val="001B7605"/>
    <w:rsid w:val="001B790C"/>
    <w:rsid w:val="001B7D5D"/>
    <w:rsid w:val="001C03F8"/>
    <w:rsid w:val="001C0AF2"/>
    <w:rsid w:val="001C0F06"/>
    <w:rsid w:val="001C190F"/>
    <w:rsid w:val="001C1C5E"/>
    <w:rsid w:val="001C1E7B"/>
    <w:rsid w:val="001C2A1B"/>
    <w:rsid w:val="001C2E5B"/>
    <w:rsid w:val="001C2F32"/>
    <w:rsid w:val="001C33CB"/>
    <w:rsid w:val="001C3670"/>
    <w:rsid w:val="001C3846"/>
    <w:rsid w:val="001C3C13"/>
    <w:rsid w:val="001C3CDE"/>
    <w:rsid w:val="001C3F33"/>
    <w:rsid w:val="001C3FF1"/>
    <w:rsid w:val="001C4170"/>
    <w:rsid w:val="001C42D9"/>
    <w:rsid w:val="001C4C60"/>
    <w:rsid w:val="001C4CA9"/>
    <w:rsid w:val="001C5930"/>
    <w:rsid w:val="001C637F"/>
    <w:rsid w:val="001C6726"/>
    <w:rsid w:val="001C67D4"/>
    <w:rsid w:val="001C74CC"/>
    <w:rsid w:val="001C7AFA"/>
    <w:rsid w:val="001D03E1"/>
    <w:rsid w:val="001D08D9"/>
    <w:rsid w:val="001D0B96"/>
    <w:rsid w:val="001D0F30"/>
    <w:rsid w:val="001D1341"/>
    <w:rsid w:val="001D1888"/>
    <w:rsid w:val="001D1F8E"/>
    <w:rsid w:val="001D2125"/>
    <w:rsid w:val="001D2DE0"/>
    <w:rsid w:val="001D3AAA"/>
    <w:rsid w:val="001D3ED6"/>
    <w:rsid w:val="001D44F4"/>
    <w:rsid w:val="001D4560"/>
    <w:rsid w:val="001D47DA"/>
    <w:rsid w:val="001D4A97"/>
    <w:rsid w:val="001D4D27"/>
    <w:rsid w:val="001D4FDB"/>
    <w:rsid w:val="001D5481"/>
    <w:rsid w:val="001D595F"/>
    <w:rsid w:val="001D5E24"/>
    <w:rsid w:val="001D6A91"/>
    <w:rsid w:val="001D6C1E"/>
    <w:rsid w:val="001D71EB"/>
    <w:rsid w:val="001D7549"/>
    <w:rsid w:val="001D75DB"/>
    <w:rsid w:val="001D774B"/>
    <w:rsid w:val="001D7ACF"/>
    <w:rsid w:val="001D7B7D"/>
    <w:rsid w:val="001D7F6B"/>
    <w:rsid w:val="001E0105"/>
    <w:rsid w:val="001E03AE"/>
    <w:rsid w:val="001E044F"/>
    <w:rsid w:val="001E04FC"/>
    <w:rsid w:val="001E054D"/>
    <w:rsid w:val="001E080A"/>
    <w:rsid w:val="001E0BFA"/>
    <w:rsid w:val="001E0D99"/>
    <w:rsid w:val="001E1D4C"/>
    <w:rsid w:val="001E29EC"/>
    <w:rsid w:val="001E31CE"/>
    <w:rsid w:val="001E3587"/>
    <w:rsid w:val="001E380A"/>
    <w:rsid w:val="001E3CBF"/>
    <w:rsid w:val="001E3F5A"/>
    <w:rsid w:val="001E41A4"/>
    <w:rsid w:val="001E4268"/>
    <w:rsid w:val="001E4493"/>
    <w:rsid w:val="001E4EEA"/>
    <w:rsid w:val="001E5793"/>
    <w:rsid w:val="001E5A7E"/>
    <w:rsid w:val="001E5B39"/>
    <w:rsid w:val="001E71EE"/>
    <w:rsid w:val="001E72CF"/>
    <w:rsid w:val="001E7CDC"/>
    <w:rsid w:val="001F0218"/>
    <w:rsid w:val="001F09FC"/>
    <w:rsid w:val="001F0CD4"/>
    <w:rsid w:val="001F0D6D"/>
    <w:rsid w:val="001F12E2"/>
    <w:rsid w:val="001F1491"/>
    <w:rsid w:val="001F153F"/>
    <w:rsid w:val="001F19C4"/>
    <w:rsid w:val="001F1C3B"/>
    <w:rsid w:val="001F1EC6"/>
    <w:rsid w:val="001F2008"/>
    <w:rsid w:val="001F22C7"/>
    <w:rsid w:val="001F2472"/>
    <w:rsid w:val="001F25E0"/>
    <w:rsid w:val="001F314D"/>
    <w:rsid w:val="001F331C"/>
    <w:rsid w:val="001F3536"/>
    <w:rsid w:val="001F35C9"/>
    <w:rsid w:val="001F5797"/>
    <w:rsid w:val="001F58EE"/>
    <w:rsid w:val="001F6465"/>
    <w:rsid w:val="001F6DEB"/>
    <w:rsid w:val="001F6FB0"/>
    <w:rsid w:val="001F705D"/>
    <w:rsid w:val="001F7C7F"/>
    <w:rsid w:val="001F7DCD"/>
    <w:rsid w:val="001F7ED2"/>
    <w:rsid w:val="001F7F5E"/>
    <w:rsid w:val="0020007E"/>
    <w:rsid w:val="0020056E"/>
    <w:rsid w:val="00200733"/>
    <w:rsid w:val="00200D3A"/>
    <w:rsid w:val="00201155"/>
    <w:rsid w:val="0020136C"/>
    <w:rsid w:val="0020158F"/>
    <w:rsid w:val="002017D6"/>
    <w:rsid w:val="00202A77"/>
    <w:rsid w:val="00202C70"/>
    <w:rsid w:val="00203D8B"/>
    <w:rsid w:val="0020428D"/>
    <w:rsid w:val="0020448E"/>
    <w:rsid w:val="00204C10"/>
    <w:rsid w:val="00204D05"/>
    <w:rsid w:val="0020506A"/>
    <w:rsid w:val="002056DA"/>
    <w:rsid w:val="002059D6"/>
    <w:rsid w:val="00205FE4"/>
    <w:rsid w:val="002064D4"/>
    <w:rsid w:val="00206B92"/>
    <w:rsid w:val="00206D24"/>
    <w:rsid w:val="002073DD"/>
    <w:rsid w:val="00207888"/>
    <w:rsid w:val="002078F7"/>
    <w:rsid w:val="00207ACF"/>
    <w:rsid w:val="00207B2A"/>
    <w:rsid w:val="00207CE2"/>
    <w:rsid w:val="00211717"/>
    <w:rsid w:val="002117B5"/>
    <w:rsid w:val="00211E31"/>
    <w:rsid w:val="00211FCB"/>
    <w:rsid w:val="00212766"/>
    <w:rsid w:val="002128BC"/>
    <w:rsid w:val="00212912"/>
    <w:rsid w:val="00212B4A"/>
    <w:rsid w:val="00212E69"/>
    <w:rsid w:val="00213499"/>
    <w:rsid w:val="002135D0"/>
    <w:rsid w:val="00213623"/>
    <w:rsid w:val="002138B5"/>
    <w:rsid w:val="0021404B"/>
    <w:rsid w:val="0021417A"/>
    <w:rsid w:val="00214CDE"/>
    <w:rsid w:val="002154D0"/>
    <w:rsid w:val="00215677"/>
    <w:rsid w:val="00215FCA"/>
    <w:rsid w:val="00216463"/>
    <w:rsid w:val="002167FF"/>
    <w:rsid w:val="00216F49"/>
    <w:rsid w:val="00217034"/>
    <w:rsid w:val="002170B8"/>
    <w:rsid w:val="00217FC1"/>
    <w:rsid w:val="002204E0"/>
    <w:rsid w:val="00220993"/>
    <w:rsid w:val="002209D2"/>
    <w:rsid w:val="00220C1D"/>
    <w:rsid w:val="00220EC1"/>
    <w:rsid w:val="00220F99"/>
    <w:rsid w:val="00221420"/>
    <w:rsid w:val="00221EB8"/>
    <w:rsid w:val="0022234F"/>
    <w:rsid w:val="0022235B"/>
    <w:rsid w:val="00222984"/>
    <w:rsid w:val="00223334"/>
    <w:rsid w:val="002237B1"/>
    <w:rsid w:val="00223BFC"/>
    <w:rsid w:val="00223F6A"/>
    <w:rsid w:val="0022424F"/>
    <w:rsid w:val="002243ED"/>
    <w:rsid w:val="00224495"/>
    <w:rsid w:val="0022496B"/>
    <w:rsid w:val="00224DDF"/>
    <w:rsid w:val="00225322"/>
    <w:rsid w:val="00225444"/>
    <w:rsid w:val="002254AE"/>
    <w:rsid w:val="00225BAC"/>
    <w:rsid w:val="00225C31"/>
    <w:rsid w:val="00225E44"/>
    <w:rsid w:val="002261BF"/>
    <w:rsid w:val="0022674D"/>
    <w:rsid w:val="00226999"/>
    <w:rsid w:val="00226F30"/>
    <w:rsid w:val="0022719E"/>
    <w:rsid w:val="00227589"/>
    <w:rsid w:val="00227F85"/>
    <w:rsid w:val="00227FA3"/>
    <w:rsid w:val="002305F5"/>
    <w:rsid w:val="0023090F"/>
    <w:rsid w:val="00230EA1"/>
    <w:rsid w:val="002310E3"/>
    <w:rsid w:val="00231A8A"/>
    <w:rsid w:val="00232698"/>
    <w:rsid w:val="0023287A"/>
    <w:rsid w:val="00232AE8"/>
    <w:rsid w:val="00232DA7"/>
    <w:rsid w:val="002333F4"/>
    <w:rsid w:val="00233477"/>
    <w:rsid w:val="002337DE"/>
    <w:rsid w:val="00233AC8"/>
    <w:rsid w:val="00233C8B"/>
    <w:rsid w:val="0023420D"/>
    <w:rsid w:val="00234357"/>
    <w:rsid w:val="00234719"/>
    <w:rsid w:val="00234D49"/>
    <w:rsid w:val="0023534B"/>
    <w:rsid w:val="002354EC"/>
    <w:rsid w:val="0023569B"/>
    <w:rsid w:val="00235939"/>
    <w:rsid w:val="00235974"/>
    <w:rsid w:val="00235A42"/>
    <w:rsid w:val="00235B9E"/>
    <w:rsid w:val="00235DC3"/>
    <w:rsid w:val="00236222"/>
    <w:rsid w:val="00236A8E"/>
    <w:rsid w:val="002373C1"/>
    <w:rsid w:val="00237BCF"/>
    <w:rsid w:val="00237DCC"/>
    <w:rsid w:val="00237F17"/>
    <w:rsid w:val="00240729"/>
    <w:rsid w:val="00241070"/>
    <w:rsid w:val="002416B5"/>
    <w:rsid w:val="0024225F"/>
    <w:rsid w:val="002425BA"/>
    <w:rsid w:val="0024275B"/>
    <w:rsid w:val="002431DE"/>
    <w:rsid w:val="002440E9"/>
    <w:rsid w:val="002444D1"/>
    <w:rsid w:val="00244A25"/>
    <w:rsid w:val="00244C71"/>
    <w:rsid w:val="0024582C"/>
    <w:rsid w:val="00245877"/>
    <w:rsid w:val="00245BFB"/>
    <w:rsid w:val="0024617A"/>
    <w:rsid w:val="002463E0"/>
    <w:rsid w:val="002468DA"/>
    <w:rsid w:val="00246B07"/>
    <w:rsid w:val="00246C84"/>
    <w:rsid w:val="00246CBF"/>
    <w:rsid w:val="00246E07"/>
    <w:rsid w:val="00247015"/>
    <w:rsid w:val="00247399"/>
    <w:rsid w:val="00247A72"/>
    <w:rsid w:val="00247D74"/>
    <w:rsid w:val="002507A3"/>
    <w:rsid w:val="00250B2A"/>
    <w:rsid w:val="0025119D"/>
    <w:rsid w:val="00252F3A"/>
    <w:rsid w:val="002531FF"/>
    <w:rsid w:val="0025327E"/>
    <w:rsid w:val="00254143"/>
    <w:rsid w:val="0025428F"/>
    <w:rsid w:val="00255CA5"/>
    <w:rsid w:val="00256211"/>
    <w:rsid w:val="0025732A"/>
    <w:rsid w:val="00257398"/>
    <w:rsid w:val="002574C5"/>
    <w:rsid w:val="002605DA"/>
    <w:rsid w:val="002606D3"/>
    <w:rsid w:val="00260732"/>
    <w:rsid w:val="002616DF"/>
    <w:rsid w:val="00261C62"/>
    <w:rsid w:val="00262024"/>
    <w:rsid w:val="002622E1"/>
    <w:rsid w:val="00262A46"/>
    <w:rsid w:val="00262C82"/>
    <w:rsid w:val="00263165"/>
    <w:rsid w:val="00263625"/>
    <w:rsid w:val="002636BB"/>
    <w:rsid w:val="00264846"/>
    <w:rsid w:val="002652BF"/>
    <w:rsid w:val="00265346"/>
    <w:rsid w:val="0026540A"/>
    <w:rsid w:val="00266803"/>
    <w:rsid w:val="0026733F"/>
    <w:rsid w:val="00267FDC"/>
    <w:rsid w:val="00267FE0"/>
    <w:rsid w:val="002703DC"/>
    <w:rsid w:val="00270CC7"/>
    <w:rsid w:val="002718FB"/>
    <w:rsid w:val="00271DCF"/>
    <w:rsid w:val="00272A6A"/>
    <w:rsid w:val="00272BFD"/>
    <w:rsid w:val="00273086"/>
    <w:rsid w:val="002731B5"/>
    <w:rsid w:val="00274608"/>
    <w:rsid w:val="00274EB4"/>
    <w:rsid w:val="002759D0"/>
    <w:rsid w:val="00275F63"/>
    <w:rsid w:val="00275F88"/>
    <w:rsid w:val="00276350"/>
    <w:rsid w:val="00277414"/>
    <w:rsid w:val="00277B03"/>
    <w:rsid w:val="00281306"/>
    <w:rsid w:val="00281628"/>
    <w:rsid w:val="002822A8"/>
    <w:rsid w:val="00282D00"/>
    <w:rsid w:val="00282ECA"/>
    <w:rsid w:val="002833D8"/>
    <w:rsid w:val="00283576"/>
    <w:rsid w:val="0028386C"/>
    <w:rsid w:val="00284555"/>
    <w:rsid w:val="002847FE"/>
    <w:rsid w:val="00285274"/>
    <w:rsid w:val="0028530E"/>
    <w:rsid w:val="002856EE"/>
    <w:rsid w:val="0028596B"/>
    <w:rsid w:val="00285D02"/>
    <w:rsid w:val="00285EB5"/>
    <w:rsid w:val="00286352"/>
    <w:rsid w:val="002866EF"/>
    <w:rsid w:val="00286F98"/>
    <w:rsid w:val="002879DE"/>
    <w:rsid w:val="00287D46"/>
    <w:rsid w:val="0029065B"/>
    <w:rsid w:val="00290CE5"/>
    <w:rsid w:val="002915F6"/>
    <w:rsid w:val="002916B3"/>
    <w:rsid w:val="002921F7"/>
    <w:rsid w:val="00292462"/>
    <w:rsid w:val="00292F07"/>
    <w:rsid w:val="00293056"/>
    <w:rsid w:val="00293363"/>
    <w:rsid w:val="002934FC"/>
    <w:rsid w:val="002936BD"/>
    <w:rsid w:val="00293D73"/>
    <w:rsid w:val="0029413D"/>
    <w:rsid w:val="002945C7"/>
    <w:rsid w:val="002947E3"/>
    <w:rsid w:val="00294E3D"/>
    <w:rsid w:val="00294EBC"/>
    <w:rsid w:val="002954C3"/>
    <w:rsid w:val="002955D5"/>
    <w:rsid w:val="00295F01"/>
    <w:rsid w:val="00296BC2"/>
    <w:rsid w:val="00297046"/>
    <w:rsid w:val="0029730D"/>
    <w:rsid w:val="0029756D"/>
    <w:rsid w:val="002A08DF"/>
    <w:rsid w:val="002A0AB2"/>
    <w:rsid w:val="002A0CCD"/>
    <w:rsid w:val="002A12C3"/>
    <w:rsid w:val="002A12F4"/>
    <w:rsid w:val="002A1987"/>
    <w:rsid w:val="002A1B76"/>
    <w:rsid w:val="002A1B96"/>
    <w:rsid w:val="002A2622"/>
    <w:rsid w:val="002A2779"/>
    <w:rsid w:val="002A2AE6"/>
    <w:rsid w:val="002A3246"/>
    <w:rsid w:val="002A3469"/>
    <w:rsid w:val="002A3D91"/>
    <w:rsid w:val="002A461A"/>
    <w:rsid w:val="002A48AE"/>
    <w:rsid w:val="002A4C07"/>
    <w:rsid w:val="002A5835"/>
    <w:rsid w:val="002A58A7"/>
    <w:rsid w:val="002A6404"/>
    <w:rsid w:val="002A6873"/>
    <w:rsid w:val="002A6D8D"/>
    <w:rsid w:val="002A6DE7"/>
    <w:rsid w:val="002A76DB"/>
    <w:rsid w:val="002A7A65"/>
    <w:rsid w:val="002B03CC"/>
    <w:rsid w:val="002B03DC"/>
    <w:rsid w:val="002B0C14"/>
    <w:rsid w:val="002B0FA0"/>
    <w:rsid w:val="002B0FB3"/>
    <w:rsid w:val="002B10B9"/>
    <w:rsid w:val="002B1627"/>
    <w:rsid w:val="002B1719"/>
    <w:rsid w:val="002B1EA6"/>
    <w:rsid w:val="002B2671"/>
    <w:rsid w:val="002B2D34"/>
    <w:rsid w:val="002B2D38"/>
    <w:rsid w:val="002B2D49"/>
    <w:rsid w:val="002B3A34"/>
    <w:rsid w:val="002B3B0F"/>
    <w:rsid w:val="002B4653"/>
    <w:rsid w:val="002B495E"/>
    <w:rsid w:val="002B4A30"/>
    <w:rsid w:val="002B4C2A"/>
    <w:rsid w:val="002B545D"/>
    <w:rsid w:val="002B56D7"/>
    <w:rsid w:val="002B5AF4"/>
    <w:rsid w:val="002B5C1D"/>
    <w:rsid w:val="002B6647"/>
    <w:rsid w:val="002B6F5E"/>
    <w:rsid w:val="002B73FF"/>
    <w:rsid w:val="002B762E"/>
    <w:rsid w:val="002B77A5"/>
    <w:rsid w:val="002C04FB"/>
    <w:rsid w:val="002C06B0"/>
    <w:rsid w:val="002C0C17"/>
    <w:rsid w:val="002C1B77"/>
    <w:rsid w:val="002C1EF5"/>
    <w:rsid w:val="002C220A"/>
    <w:rsid w:val="002C250B"/>
    <w:rsid w:val="002C2595"/>
    <w:rsid w:val="002C2629"/>
    <w:rsid w:val="002C302E"/>
    <w:rsid w:val="002C42EC"/>
    <w:rsid w:val="002C4E5E"/>
    <w:rsid w:val="002C5272"/>
    <w:rsid w:val="002C52A7"/>
    <w:rsid w:val="002C5312"/>
    <w:rsid w:val="002C5CF4"/>
    <w:rsid w:val="002C5D49"/>
    <w:rsid w:val="002C717E"/>
    <w:rsid w:val="002C72AF"/>
    <w:rsid w:val="002C7845"/>
    <w:rsid w:val="002C78D4"/>
    <w:rsid w:val="002C7A7A"/>
    <w:rsid w:val="002C7D68"/>
    <w:rsid w:val="002D0341"/>
    <w:rsid w:val="002D0478"/>
    <w:rsid w:val="002D06C1"/>
    <w:rsid w:val="002D06F3"/>
    <w:rsid w:val="002D0AB8"/>
    <w:rsid w:val="002D0B1A"/>
    <w:rsid w:val="002D158E"/>
    <w:rsid w:val="002D161F"/>
    <w:rsid w:val="002D196F"/>
    <w:rsid w:val="002D1E91"/>
    <w:rsid w:val="002D1EC5"/>
    <w:rsid w:val="002D1F3E"/>
    <w:rsid w:val="002D2DB0"/>
    <w:rsid w:val="002D38D2"/>
    <w:rsid w:val="002D3A6A"/>
    <w:rsid w:val="002D3D1F"/>
    <w:rsid w:val="002D3DFB"/>
    <w:rsid w:val="002D4802"/>
    <w:rsid w:val="002D5814"/>
    <w:rsid w:val="002D62D1"/>
    <w:rsid w:val="002D6599"/>
    <w:rsid w:val="002D6A89"/>
    <w:rsid w:val="002D6BAC"/>
    <w:rsid w:val="002D6C48"/>
    <w:rsid w:val="002D6DC5"/>
    <w:rsid w:val="002D6EA4"/>
    <w:rsid w:val="002D70A7"/>
    <w:rsid w:val="002D711C"/>
    <w:rsid w:val="002D7173"/>
    <w:rsid w:val="002D7463"/>
    <w:rsid w:val="002D773D"/>
    <w:rsid w:val="002D7AF0"/>
    <w:rsid w:val="002D7DCB"/>
    <w:rsid w:val="002D7DD3"/>
    <w:rsid w:val="002E0745"/>
    <w:rsid w:val="002E1F46"/>
    <w:rsid w:val="002E1FA0"/>
    <w:rsid w:val="002E266F"/>
    <w:rsid w:val="002E34C4"/>
    <w:rsid w:val="002E3C09"/>
    <w:rsid w:val="002E4128"/>
    <w:rsid w:val="002E44EC"/>
    <w:rsid w:val="002E4A87"/>
    <w:rsid w:val="002E4A96"/>
    <w:rsid w:val="002E4DEE"/>
    <w:rsid w:val="002E4E72"/>
    <w:rsid w:val="002E5639"/>
    <w:rsid w:val="002E57BF"/>
    <w:rsid w:val="002E5E96"/>
    <w:rsid w:val="002E6295"/>
    <w:rsid w:val="002E65C3"/>
    <w:rsid w:val="002E69BD"/>
    <w:rsid w:val="002E6F1C"/>
    <w:rsid w:val="002E6FA4"/>
    <w:rsid w:val="002E752A"/>
    <w:rsid w:val="002E7917"/>
    <w:rsid w:val="002E7AA9"/>
    <w:rsid w:val="002E7BF8"/>
    <w:rsid w:val="002F0222"/>
    <w:rsid w:val="002F0587"/>
    <w:rsid w:val="002F077B"/>
    <w:rsid w:val="002F095F"/>
    <w:rsid w:val="002F0C56"/>
    <w:rsid w:val="002F0C8A"/>
    <w:rsid w:val="002F0D71"/>
    <w:rsid w:val="002F10C2"/>
    <w:rsid w:val="002F13DF"/>
    <w:rsid w:val="002F1B35"/>
    <w:rsid w:val="002F1ED3"/>
    <w:rsid w:val="002F2417"/>
    <w:rsid w:val="002F26A5"/>
    <w:rsid w:val="002F2986"/>
    <w:rsid w:val="002F2A33"/>
    <w:rsid w:val="002F2DF4"/>
    <w:rsid w:val="002F2E58"/>
    <w:rsid w:val="002F42AE"/>
    <w:rsid w:val="002F4712"/>
    <w:rsid w:val="002F4798"/>
    <w:rsid w:val="002F4ADF"/>
    <w:rsid w:val="002F4BE9"/>
    <w:rsid w:val="002F4E47"/>
    <w:rsid w:val="002F4F77"/>
    <w:rsid w:val="002F6831"/>
    <w:rsid w:val="002F7352"/>
    <w:rsid w:val="002F7851"/>
    <w:rsid w:val="002F7FA3"/>
    <w:rsid w:val="002F7FC2"/>
    <w:rsid w:val="00300305"/>
    <w:rsid w:val="00300E99"/>
    <w:rsid w:val="00301182"/>
    <w:rsid w:val="0030205E"/>
    <w:rsid w:val="00302380"/>
    <w:rsid w:val="003025E5"/>
    <w:rsid w:val="0030323C"/>
    <w:rsid w:val="00303399"/>
    <w:rsid w:val="0030382F"/>
    <w:rsid w:val="00303FE5"/>
    <w:rsid w:val="00304611"/>
    <w:rsid w:val="003048B0"/>
    <w:rsid w:val="003055E1"/>
    <w:rsid w:val="00305DAC"/>
    <w:rsid w:val="00305F88"/>
    <w:rsid w:val="00306E0C"/>
    <w:rsid w:val="0030796A"/>
    <w:rsid w:val="00307C64"/>
    <w:rsid w:val="00307D37"/>
    <w:rsid w:val="00307D84"/>
    <w:rsid w:val="00310427"/>
    <w:rsid w:val="0031069D"/>
    <w:rsid w:val="003107FE"/>
    <w:rsid w:val="003108FC"/>
    <w:rsid w:val="00310970"/>
    <w:rsid w:val="00311305"/>
    <w:rsid w:val="00312770"/>
    <w:rsid w:val="0031282A"/>
    <w:rsid w:val="00312D0D"/>
    <w:rsid w:val="00312EFA"/>
    <w:rsid w:val="003133F8"/>
    <w:rsid w:val="00313A18"/>
    <w:rsid w:val="00313B16"/>
    <w:rsid w:val="00313B76"/>
    <w:rsid w:val="00313D7B"/>
    <w:rsid w:val="00314975"/>
    <w:rsid w:val="003150EB"/>
    <w:rsid w:val="003154D5"/>
    <w:rsid w:val="00315832"/>
    <w:rsid w:val="00315A7F"/>
    <w:rsid w:val="003160F7"/>
    <w:rsid w:val="00316F15"/>
    <w:rsid w:val="00317182"/>
    <w:rsid w:val="003174F9"/>
    <w:rsid w:val="0031751A"/>
    <w:rsid w:val="003175B3"/>
    <w:rsid w:val="00317807"/>
    <w:rsid w:val="0032135F"/>
    <w:rsid w:val="0032163D"/>
    <w:rsid w:val="00321A3F"/>
    <w:rsid w:val="0032209B"/>
    <w:rsid w:val="003223AC"/>
    <w:rsid w:val="00323280"/>
    <w:rsid w:val="0032343C"/>
    <w:rsid w:val="003238E1"/>
    <w:rsid w:val="00323BCB"/>
    <w:rsid w:val="00323C15"/>
    <w:rsid w:val="00323F8D"/>
    <w:rsid w:val="003246D2"/>
    <w:rsid w:val="00324870"/>
    <w:rsid w:val="00325640"/>
    <w:rsid w:val="003257F1"/>
    <w:rsid w:val="00325847"/>
    <w:rsid w:val="00325D37"/>
    <w:rsid w:val="00325F1D"/>
    <w:rsid w:val="00326E2D"/>
    <w:rsid w:val="003305B6"/>
    <w:rsid w:val="00330E2D"/>
    <w:rsid w:val="00330EAA"/>
    <w:rsid w:val="00330ED2"/>
    <w:rsid w:val="0033134E"/>
    <w:rsid w:val="00331467"/>
    <w:rsid w:val="00331654"/>
    <w:rsid w:val="003326CF"/>
    <w:rsid w:val="00332A15"/>
    <w:rsid w:val="00332A7D"/>
    <w:rsid w:val="00332F2A"/>
    <w:rsid w:val="00332FD9"/>
    <w:rsid w:val="0033313B"/>
    <w:rsid w:val="00333295"/>
    <w:rsid w:val="003333DE"/>
    <w:rsid w:val="00333436"/>
    <w:rsid w:val="0033349D"/>
    <w:rsid w:val="0033369A"/>
    <w:rsid w:val="003338C2"/>
    <w:rsid w:val="00333EFE"/>
    <w:rsid w:val="00334162"/>
    <w:rsid w:val="0033445C"/>
    <w:rsid w:val="003349DE"/>
    <w:rsid w:val="00334DB8"/>
    <w:rsid w:val="00334F54"/>
    <w:rsid w:val="0033596E"/>
    <w:rsid w:val="00335C9B"/>
    <w:rsid w:val="00336B87"/>
    <w:rsid w:val="00336DC9"/>
    <w:rsid w:val="00336ED7"/>
    <w:rsid w:val="0033728E"/>
    <w:rsid w:val="00337735"/>
    <w:rsid w:val="00337B37"/>
    <w:rsid w:val="00337B38"/>
    <w:rsid w:val="003400CA"/>
    <w:rsid w:val="0034019B"/>
    <w:rsid w:val="00340560"/>
    <w:rsid w:val="0034077F"/>
    <w:rsid w:val="00340799"/>
    <w:rsid w:val="00340E24"/>
    <w:rsid w:val="003412D6"/>
    <w:rsid w:val="0034133A"/>
    <w:rsid w:val="00341A82"/>
    <w:rsid w:val="00341B13"/>
    <w:rsid w:val="0034209C"/>
    <w:rsid w:val="0034302A"/>
    <w:rsid w:val="0034313A"/>
    <w:rsid w:val="0034375B"/>
    <w:rsid w:val="0034408E"/>
    <w:rsid w:val="003443B2"/>
    <w:rsid w:val="00344A3B"/>
    <w:rsid w:val="00344C68"/>
    <w:rsid w:val="00345444"/>
    <w:rsid w:val="0034550A"/>
    <w:rsid w:val="00345717"/>
    <w:rsid w:val="00345D2B"/>
    <w:rsid w:val="00345DA3"/>
    <w:rsid w:val="003466F7"/>
    <w:rsid w:val="00346DCF"/>
    <w:rsid w:val="00346ED9"/>
    <w:rsid w:val="0034706D"/>
    <w:rsid w:val="003473FD"/>
    <w:rsid w:val="0034764D"/>
    <w:rsid w:val="003476DD"/>
    <w:rsid w:val="003478FA"/>
    <w:rsid w:val="00347B7D"/>
    <w:rsid w:val="003500D6"/>
    <w:rsid w:val="00350433"/>
    <w:rsid w:val="003507BC"/>
    <w:rsid w:val="00350868"/>
    <w:rsid w:val="00350D91"/>
    <w:rsid w:val="00350FE6"/>
    <w:rsid w:val="0035136F"/>
    <w:rsid w:val="0035184C"/>
    <w:rsid w:val="003519A3"/>
    <w:rsid w:val="00352632"/>
    <w:rsid w:val="0035395E"/>
    <w:rsid w:val="00353966"/>
    <w:rsid w:val="00353E94"/>
    <w:rsid w:val="0035424E"/>
    <w:rsid w:val="0035434B"/>
    <w:rsid w:val="0035454A"/>
    <w:rsid w:val="00354902"/>
    <w:rsid w:val="00354B55"/>
    <w:rsid w:val="00354E75"/>
    <w:rsid w:val="003554BA"/>
    <w:rsid w:val="003555F5"/>
    <w:rsid w:val="0035577D"/>
    <w:rsid w:val="00355A4D"/>
    <w:rsid w:val="00356309"/>
    <w:rsid w:val="0035631F"/>
    <w:rsid w:val="00356873"/>
    <w:rsid w:val="0035699F"/>
    <w:rsid w:val="00356C23"/>
    <w:rsid w:val="00357614"/>
    <w:rsid w:val="003578B3"/>
    <w:rsid w:val="00357CA9"/>
    <w:rsid w:val="003602BF"/>
    <w:rsid w:val="003604EB"/>
    <w:rsid w:val="0036076F"/>
    <w:rsid w:val="003607F3"/>
    <w:rsid w:val="00360841"/>
    <w:rsid w:val="00360C2A"/>
    <w:rsid w:val="0036125B"/>
    <w:rsid w:val="0036164E"/>
    <w:rsid w:val="00361E8A"/>
    <w:rsid w:val="00361FE4"/>
    <w:rsid w:val="00362070"/>
    <w:rsid w:val="003624A9"/>
    <w:rsid w:val="0036261B"/>
    <w:rsid w:val="00363054"/>
    <w:rsid w:val="0036325B"/>
    <w:rsid w:val="00363E8A"/>
    <w:rsid w:val="00364365"/>
    <w:rsid w:val="003644B7"/>
    <w:rsid w:val="00364B14"/>
    <w:rsid w:val="00364D30"/>
    <w:rsid w:val="00365178"/>
    <w:rsid w:val="0036594E"/>
    <w:rsid w:val="00365A7E"/>
    <w:rsid w:val="00365BD9"/>
    <w:rsid w:val="0036621E"/>
    <w:rsid w:val="00366962"/>
    <w:rsid w:val="00366C53"/>
    <w:rsid w:val="00366D96"/>
    <w:rsid w:val="003670B0"/>
    <w:rsid w:val="00367747"/>
    <w:rsid w:val="00370900"/>
    <w:rsid w:val="00370B02"/>
    <w:rsid w:val="003712AF"/>
    <w:rsid w:val="00371552"/>
    <w:rsid w:val="00371993"/>
    <w:rsid w:val="00371F85"/>
    <w:rsid w:val="00372328"/>
    <w:rsid w:val="0037261E"/>
    <w:rsid w:val="00372758"/>
    <w:rsid w:val="00372E6D"/>
    <w:rsid w:val="003737A1"/>
    <w:rsid w:val="00374B37"/>
    <w:rsid w:val="0037525B"/>
    <w:rsid w:val="00375B9D"/>
    <w:rsid w:val="00376153"/>
    <w:rsid w:val="00376296"/>
    <w:rsid w:val="003765B1"/>
    <w:rsid w:val="003767A4"/>
    <w:rsid w:val="00376C2D"/>
    <w:rsid w:val="003772DE"/>
    <w:rsid w:val="00377681"/>
    <w:rsid w:val="0037780A"/>
    <w:rsid w:val="00377D9F"/>
    <w:rsid w:val="0038000D"/>
    <w:rsid w:val="00380036"/>
    <w:rsid w:val="00380273"/>
    <w:rsid w:val="003819EF"/>
    <w:rsid w:val="00381ADF"/>
    <w:rsid w:val="00381F43"/>
    <w:rsid w:val="0038233E"/>
    <w:rsid w:val="0038269D"/>
    <w:rsid w:val="00382AE9"/>
    <w:rsid w:val="003830A5"/>
    <w:rsid w:val="00383395"/>
    <w:rsid w:val="0038374E"/>
    <w:rsid w:val="00383A9A"/>
    <w:rsid w:val="0038409E"/>
    <w:rsid w:val="0038497A"/>
    <w:rsid w:val="00384EC5"/>
    <w:rsid w:val="00385255"/>
    <w:rsid w:val="00385692"/>
    <w:rsid w:val="003859C8"/>
    <w:rsid w:val="00385AFA"/>
    <w:rsid w:val="00385DFE"/>
    <w:rsid w:val="00386004"/>
    <w:rsid w:val="00386A1F"/>
    <w:rsid w:val="0038720D"/>
    <w:rsid w:val="003872A8"/>
    <w:rsid w:val="0039073A"/>
    <w:rsid w:val="00390817"/>
    <w:rsid w:val="003909CE"/>
    <w:rsid w:val="00390E77"/>
    <w:rsid w:val="0039119F"/>
    <w:rsid w:val="00391E03"/>
    <w:rsid w:val="00391E12"/>
    <w:rsid w:val="00392366"/>
    <w:rsid w:val="00392984"/>
    <w:rsid w:val="003933F9"/>
    <w:rsid w:val="0039348B"/>
    <w:rsid w:val="003937B9"/>
    <w:rsid w:val="00394569"/>
    <w:rsid w:val="00394EFC"/>
    <w:rsid w:val="00395013"/>
    <w:rsid w:val="003951BC"/>
    <w:rsid w:val="00395BF1"/>
    <w:rsid w:val="0039634D"/>
    <w:rsid w:val="00396424"/>
    <w:rsid w:val="003966E8"/>
    <w:rsid w:val="00396B9C"/>
    <w:rsid w:val="00396FB2"/>
    <w:rsid w:val="003970E1"/>
    <w:rsid w:val="003972B2"/>
    <w:rsid w:val="003978F1"/>
    <w:rsid w:val="00397B8E"/>
    <w:rsid w:val="003A0250"/>
    <w:rsid w:val="003A03FE"/>
    <w:rsid w:val="003A08D4"/>
    <w:rsid w:val="003A0903"/>
    <w:rsid w:val="003A12D2"/>
    <w:rsid w:val="003A14E2"/>
    <w:rsid w:val="003A16BA"/>
    <w:rsid w:val="003A16F5"/>
    <w:rsid w:val="003A1D6F"/>
    <w:rsid w:val="003A1F0E"/>
    <w:rsid w:val="003A2A05"/>
    <w:rsid w:val="003A2D66"/>
    <w:rsid w:val="003A3CA8"/>
    <w:rsid w:val="003A4035"/>
    <w:rsid w:val="003A4A8C"/>
    <w:rsid w:val="003A4D2A"/>
    <w:rsid w:val="003A4E62"/>
    <w:rsid w:val="003A5280"/>
    <w:rsid w:val="003A553C"/>
    <w:rsid w:val="003A55C4"/>
    <w:rsid w:val="003A5927"/>
    <w:rsid w:val="003A5B35"/>
    <w:rsid w:val="003A5EC1"/>
    <w:rsid w:val="003A64BC"/>
    <w:rsid w:val="003A6652"/>
    <w:rsid w:val="003A69C3"/>
    <w:rsid w:val="003A6A94"/>
    <w:rsid w:val="003A6F45"/>
    <w:rsid w:val="003A7B4F"/>
    <w:rsid w:val="003A7BDA"/>
    <w:rsid w:val="003B00E0"/>
    <w:rsid w:val="003B0774"/>
    <w:rsid w:val="003B0A90"/>
    <w:rsid w:val="003B115A"/>
    <w:rsid w:val="003B1A41"/>
    <w:rsid w:val="003B1A4A"/>
    <w:rsid w:val="003B251D"/>
    <w:rsid w:val="003B2C00"/>
    <w:rsid w:val="003B2FEE"/>
    <w:rsid w:val="003B3897"/>
    <w:rsid w:val="003B3D22"/>
    <w:rsid w:val="003B41DE"/>
    <w:rsid w:val="003B42A7"/>
    <w:rsid w:val="003B4AA3"/>
    <w:rsid w:val="003B4AED"/>
    <w:rsid w:val="003B5970"/>
    <w:rsid w:val="003B6887"/>
    <w:rsid w:val="003B7578"/>
    <w:rsid w:val="003B7886"/>
    <w:rsid w:val="003C01EA"/>
    <w:rsid w:val="003C03E9"/>
    <w:rsid w:val="003C0A58"/>
    <w:rsid w:val="003C0BD2"/>
    <w:rsid w:val="003C1881"/>
    <w:rsid w:val="003C19A5"/>
    <w:rsid w:val="003C1B29"/>
    <w:rsid w:val="003C1B5B"/>
    <w:rsid w:val="003C291A"/>
    <w:rsid w:val="003C3031"/>
    <w:rsid w:val="003C3256"/>
    <w:rsid w:val="003C32BD"/>
    <w:rsid w:val="003C3399"/>
    <w:rsid w:val="003C3470"/>
    <w:rsid w:val="003C3861"/>
    <w:rsid w:val="003C38A2"/>
    <w:rsid w:val="003C38E7"/>
    <w:rsid w:val="003C3F55"/>
    <w:rsid w:val="003C4816"/>
    <w:rsid w:val="003C4937"/>
    <w:rsid w:val="003C4A98"/>
    <w:rsid w:val="003C4B90"/>
    <w:rsid w:val="003C52AE"/>
    <w:rsid w:val="003C55F2"/>
    <w:rsid w:val="003C6276"/>
    <w:rsid w:val="003C6554"/>
    <w:rsid w:val="003C687A"/>
    <w:rsid w:val="003C6D0A"/>
    <w:rsid w:val="003C6E5C"/>
    <w:rsid w:val="003C743E"/>
    <w:rsid w:val="003C76DE"/>
    <w:rsid w:val="003C7AA9"/>
    <w:rsid w:val="003C7C1C"/>
    <w:rsid w:val="003C7C5B"/>
    <w:rsid w:val="003C7F60"/>
    <w:rsid w:val="003D0BFE"/>
    <w:rsid w:val="003D14AB"/>
    <w:rsid w:val="003D1625"/>
    <w:rsid w:val="003D16B1"/>
    <w:rsid w:val="003D175A"/>
    <w:rsid w:val="003D1781"/>
    <w:rsid w:val="003D1C48"/>
    <w:rsid w:val="003D2387"/>
    <w:rsid w:val="003D296F"/>
    <w:rsid w:val="003D2ECD"/>
    <w:rsid w:val="003D3366"/>
    <w:rsid w:val="003D3FD6"/>
    <w:rsid w:val="003D44CE"/>
    <w:rsid w:val="003D5594"/>
    <w:rsid w:val="003D576D"/>
    <w:rsid w:val="003D5952"/>
    <w:rsid w:val="003D5E61"/>
    <w:rsid w:val="003D60CA"/>
    <w:rsid w:val="003D62E1"/>
    <w:rsid w:val="003D680D"/>
    <w:rsid w:val="003D6941"/>
    <w:rsid w:val="003D6DAC"/>
    <w:rsid w:val="003D6ECE"/>
    <w:rsid w:val="003D6F36"/>
    <w:rsid w:val="003D7116"/>
    <w:rsid w:val="003D71A6"/>
    <w:rsid w:val="003D7DCF"/>
    <w:rsid w:val="003E0320"/>
    <w:rsid w:val="003E04C9"/>
    <w:rsid w:val="003E0F4E"/>
    <w:rsid w:val="003E1656"/>
    <w:rsid w:val="003E1956"/>
    <w:rsid w:val="003E27A0"/>
    <w:rsid w:val="003E2CF8"/>
    <w:rsid w:val="003E2F67"/>
    <w:rsid w:val="003E34FD"/>
    <w:rsid w:val="003E3571"/>
    <w:rsid w:val="003E3991"/>
    <w:rsid w:val="003E454D"/>
    <w:rsid w:val="003E4711"/>
    <w:rsid w:val="003E4A1E"/>
    <w:rsid w:val="003E4B85"/>
    <w:rsid w:val="003E5040"/>
    <w:rsid w:val="003E6061"/>
    <w:rsid w:val="003E671F"/>
    <w:rsid w:val="003E67B9"/>
    <w:rsid w:val="003E6DE6"/>
    <w:rsid w:val="003E70BA"/>
    <w:rsid w:val="003E7107"/>
    <w:rsid w:val="003E7274"/>
    <w:rsid w:val="003E76EA"/>
    <w:rsid w:val="003E77E2"/>
    <w:rsid w:val="003E7C85"/>
    <w:rsid w:val="003E7CBF"/>
    <w:rsid w:val="003F0113"/>
    <w:rsid w:val="003F0384"/>
    <w:rsid w:val="003F0452"/>
    <w:rsid w:val="003F1778"/>
    <w:rsid w:val="003F19E8"/>
    <w:rsid w:val="003F1AEA"/>
    <w:rsid w:val="003F1AF1"/>
    <w:rsid w:val="003F1C97"/>
    <w:rsid w:val="003F219C"/>
    <w:rsid w:val="003F24FB"/>
    <w:rsid w:val="003F2E2D"/>
    <w:rsid w:val="003F2F16"/>
    <w:rsid w:val="003F3AE7"/>
    <w:rsid w:val="003F3E7D"/>
    <w:rsid w:val="003F440E"/>
    <w:rsid w:val="003F520A"/>
    <w:rsid w:val="003F57F4"/>
    <w:rsid w:val="003F5B4B"/>
    <w:rsid w:val="003F5CDD"/>
    <w:rsid w:val="003F5D07"/>
    <w:rsid w:val="003F5E4A"/>
    <w:rsid w:val="003F5F7E"/>
    <w:rsid w:val="003F6652"/>
    <w:rsid w:val="003F6E8D"/>
    <w:rsid w:val="003F711A"/>
    <w:rsid w:val="003F7F98"/>
    <w:rsid w:val="004006B3"/>
    <w:rsid w:val="0040085D"/>
    <w:rsid w:val="00400FA1"/>
    <w:rsid w:val="0040209E"/>
    <w:rsid w:val="00402520"/>
    <w:rsid w:val="004029E8"/>
    <w:rsid w:val="00402ABE"/>
    <w:rsid w:val="00402CA3"/>
    <w:rsid w:val="00403051"/>
    <w:rsid w:val="004033D6"/>
    <w:rsid w:val="0040360A"/>
    <w:rsid w:val="00403F79"/>
    <w:rsid w:val="00404491"/>
    <w:rsid w:val="00405565"/>
    <w:rsid w:val="00406240"/>
    <w:rsid w:val="0040663B"/>
    <w:rsid w:val="00406D42"/>
    <w:rsid w:val="00406E4F"/>
    <w:rsid w:val="00406E9B"/>
    <w:rsid w:val="00406F63"/>
    <w:rsid w:val="00407199"/>
    <w:rsid w:val="004073E9"/>
    <w:rsid w:val="00407BFC"/>
    <w:rsid w:val="00407CDC"/>
    <w:rsid w:val="00407CF4"/>
    <w:rsid w:val="00410091"/>
    <w:rsid w:val="004100CB"/>
    <w:rsid w:val="00410246"/>
    <w:rsid w:val="00411453"/>
    <w:rsid w:val="00411963"/>
    <w:rsid w:val="00411D5D"/>
    <w:rsid w:val="00412171"/>
    <w:rsid w:val="00413171"/>
    <w:rsid w:val="0041378E"/>
    <w:rsid w:val="00413AFC"/>
    <w:rsid w:val="004148D9"/>
    <w:rsid w:val="0041573F"/>
    <w:rsid w:val="00415CDD"/>
    <w:rsid w:val="00416099"/>
    <w:rsid w:val="0041647A"/>
    <w:rsid w:val="00416AF6"/>
    <w:rsid w:val="00416B26"/>
    <w:rsid w:val="00417124"/>
    <w:rsid w:val="00417500"/>
    <w:rsid w:val="00417B38"/>
    <w:rsid w:val="004203A4"/>
    <w:rsid w:val="004205F7"/>
    <w:rsid w:val="00420B4B"/>
    <w:rsid w:val="00420DE5"/>
    <w:rsid w:val="004211FC"/>
    <w:rsid w:val="00421723"/>
    <w:rsid w:val="00421E5A"/>
    <w:rsid w:val="00422020"/>
    <w:rsid w:val="00422202"/>
    <w:rsid w:val="00422484"/>
    <w:rsid w:val="0042257D"/>
    <w:rsid w:val="00422AC8"/>
    <w:rsid w:val="00423B5C"/>
    <w:rsid w:val="0042430E"/>
    <w:rsid w:val="0042479D"/>
    <w:rsid w:val="004248C5"/>
    <w:rsid w:val="00424EF0"/>
    <w:rsid w:val="00425110"/>
    <w:rsid w:val="004261C9"/>
    <w:rsid w:val="00426234"/>
    <w:rsid w:val="00426322"/>
    <w:rsid w:val="0042648E"/>
    <w:rsid w:val="004264B4"/>
    <w:rsid w:val="004266CC"/>
    <w:rsid w:val="004267D5"/>
    <w:rsid w:val="004269FA"/>
    <w:rsid w:val="00426A3D"/>
    <w:rsid w:val="00426CBB"/>
    <w:rsid w:val="00426F9C"/>
    <w:rsid w:val="0042719E"/>
    <w:rsid w:val="00427A7D"/>
    <w:rsid w:val="004308DF"/>
    <w:rsid w:val="004318A9"/>
    <w:rsid w:val="00432384"/>
    <w:rsid w:val="00432589"/>
    <w:rsid w:val="00433232"/>
    <w:rsid w:val="0043325A"/>
    <w:rsid w:val="00433BEF"/>
    <w:rsid w:val="00433C2E"/>
    <w:rsid w:val="00433FE5"/>
    <w:rsid w:val="00434113"/>
    <w:rsid w:val="004343B6"/>
    <w:rsid w:val="00434A82"/>
    <w:rsid w:val="00434D0E"/>
    <w:rsid w:val="00435496"/>
    <w:rsid w:val="00435639"/>
    <w:rsid w:val="004364BA"/>
    <w:rsid w:val="00436586"/>
    <w:rsid w:val="0043663E"/>
    <w:rsid w:val="00436A3D"/>
    <w:rsid w:val="0043714A"/>
    <w:rsid w:val="00437238"/>
    <w:rsid w:val="00437265"/>
    <w:rsid w:val="0043778A"/>
    <w:rsid w:val="00437803"/>
    <w:rsid w:val="00437B92"/>
    <w:rsid w:val="00437D7C"/>
    <w:rsid w:val="00440058"/>
    <w:rsid w:val="0044050B"/>
    <w:rsid w:val="0044053C"/>
    <w:rsid w:val="004407B6"/>
    <w:rsid w:val="0044093B"/>
    <w:rsid w:val="00440D7B"/>
    <w:rsid w:val="0044143D"/>
    <w:rsid w:val="004414E5"/>
    <w:rsid w:val="00441BC0"/>
    <w:rsid w:val="00441F6B"/>
    <w:rsid w:val="00444628"/>
    <w:rsid w:val="00445106"/>
    <w:rsid w:val="0044558E"/>
    <w:rsid w:val="00445637"/>
    <w:rsid w:val="00446421"/>
    <w:rsid w:val="004470C4"/>
    <w:rsid w:val="00447CA3"/>
    <w:rsid w:val="00447EB5"/>
    <w:rsid w:val="00450B02"/>
    <w:rsid w:val="00451251"/>
    <w:rsid w:val="00451BDD"/>
    <w:rsid w:val="00452D5B"/>
    <w:rsid w:val="00452E79"/>
    <w:rsid w:val="004532FB"/>
    <w:rsid w:val="00453773"/>
    <w:rsid w:val="004537F2"/>
    <w:rsid w:val="00453B3D"/>
    <w:rsid w:val="00453DE3"/>
    <w:rsid w:val="00454A6C"/>
    <w:rsid w:val="00454A82"/>
    <w:rsid w:val="00454CB9"/>
    <w:rsid w:val="0045524B"/>
    <w:rsid w:val="004552F3"/>
    <w:rsid w:val="00455691"/>
    <w:rsid w:val="0045570B"/>
    <w:rsid w:val="004558F3"/>
    <w:rsid w:val="00455B3B"/>
    <w:rsid w:val="00455C24"/>
    <w:rsid w:val="00456E0A"/>
    <w:rsid w:val="00456F7B"/>
    <w:rsid w:val="004573AA"/>
    <w:rsid w:val="0045752E"/>
    <w:rsid w:val="00457A24"/>
    <w:rsid w:val="00460142"/>
    <w:rsid w:val="00460495"/>
    <w:rsid w:val="00460E9E"/>
    <w:rsid w:val="004613C3"/>
    <w:rsid w:val="00461541"/>
    <w:rsid w:val="00461D4D"/>
    <w:rsid w:val="0046251C"/>
    <w:rsid w:val="00462693"/>
    <w:rsid w:val="004628A3"/>
    <w:rsid w:val="004630E2"/>
    <w:rsid w:val="004638D0"/>
    <w:rsid w:val="00463B47"/>
    <w:rsid w:val="004647D1"/>
    <w:rsid w:val="004648C3"/>
    <w:rsid w:val="0046497D"/>
    <w:rsid w:val="004649C2"/>
    <w:rsid w:val="0046563B"/>
    <w:rsid w:val="00465E25"/>
    <w:rsid w:val="004662AB"/>
    <w:rsid w:val="00466368"/>
    <w:rsid w:val="00466730"/>
    <w:rsid w:val="00467306"/>
    <w:rsid w:val="00467A82"/>
    <w:rsid w:val="00467B84"/>
    <w:rsid w:val="00467E40"/>
    <w:rsid w:val="0047031C"/>
    <w:rsid w:val="00470407"/>
    <w:rsid w:val="0047086F"/>
    <w:rsid w:val="004708D0"/>
    <w:rsid w:val="00471172"/>
    <w:rsid w:val="00471A3F"/>
    <w:rsid w:val="0047263A"/>
    <w:rsid w:val="00472875"/>
    <w:rsid w:val="00472929"/>
    <w:rsid w:val="004729C9"/>
    <w:rsid w:val="00472B4F"/>
    <w:rsid w:val="00472CAD"/>
    <w:rsid w:val="00472EE9"/>
    <w:rsid w:val="00474035"/>
    <w:rsid w:val="00474038"/>
    <w:rsid w:val="00474128"/>
    <w:rsid w:val="004742D6"/>
    <w:rsid w:val="00474327"/>
    <w:rsid w:val="00474332"/>
    <w:rsid w:val="00474883"/>
    <w:rsid w:val="004749D4"/>
    <w:rsid w:val="00474F7D"/>
    <w:rsid w:val="004756CE"/>
    <w:rsid w:val="0047582D"/>
    <w:rsid w:val="0047597E"/>
    <w:rsid w:val="004765A8"/>
    <w:rsid w:val="0047677D"/>
    <w:rsid w:val="00476CA9"/>
    <w:rsid w:val="004777F5"/>
    <w:rsid w:val="00480204"/>
    <w:rsid w:val="0048023F"/>
    <w:rsid w:val="0048032A"/>
    <w:rsid w:val="004807AA"/>
    <w:rsid w:val="004819EA"/>
    <w:rsid w:val="004821BA"/>
    <w:rsid w:val="00482F24"/>
    <w:rsid w:val="00482F31"/>
    <w:rsid w:val="00482F40"/>
    <w:rsid w:val="00483576"/>
    <w:rsid w:val="00483E5D"/>
    <w:rsid w:val="00483FFA"/>
    <w:rsid w:val="004841F3"/>
    <w:rsid w:val="00484713"/>
    <w:rsid w:val="0048478F"/>
    <w:rsid w:val="00484B9C"/>
    <w:rsid w:val="00485503"/>
    <w:rsid w:val="0048553A"/>
    <w:rsid w:val="004859A5"/>
    <w:rsid w:val="004860CF"/>
    <w:rsid w:val="004860D0"/>
    <w:rsid w:val="00486460"/>
    <w:rsid w:val="00486591"/>
    <w:rsid w:val="00486F45"/>
    <w:rsid w:val="00487667"/>
    <w:rsid w:val="00487D99"/>
    <w:rsid w:val="00487E10"/>
    <w:rsid w:val="00490837"/>
    <w:rsid w:val="00490B06"/>
    <w:rsid w:val="004915B5"/>
    <w:rsid w:val="00491870"/>
    <w:rsid w:val="00491CD8"/>
    <w:rsid w:val="00492190"/>
    <w:rsid w:val="00493358"/>
    <w:rsid w:val="004939CE"/>
    <w:rsid w:val="00493E5C"/>
    <w:rsid w:val="00493EF4"/>
    <w:rsid w:val="00493F69"/>
    <w:rsid w:val="00494148"/>
    <w:rsid w:val="00494A48"/>
    <w:rsid w:val="00494CB2"/>
    <w:rsid w:val="0049501A"/>
    <w:rsid w:val="00495719"/>
    <w:rsid w:val="00495E8C"/>
    <w:rsid w:val="00495F3C"/>
    <w:rsid w:val="00496823"/>
    <w:rsid w:val="00496FBE"/>
    <w:rsid w:val="0049732B"/>
    <w:rsid w:val="00497580"/>
    <w:rsid w:val="00497C2A"/>
    <w:rsid w:val="004A00D0"/>
    <w:rsid w:val="004A0DD2"/>
    <w:rsid w:val="004A1A94"/>
    <w:rsid w:val="004A1EE5"/>
    <w:rsid w:val="004A2439"/>
    <w:rsid w:val="004A2C88"/>
    <w:rsid w:val="004A36A5"/>
    <w:rsid w:val="004A39C8"/>
    <w:rsid w:val="004A3A21"/>
    <w:rsid w:val="004A3E22"/>
    <w:rsid w:val="004A439E"/>
    <w:rsid w:val="004A4F54"/>
    <w:rsid w:val="004A51BC"/>
    <w:rsid w:val="004A56F1"/>
    <w:rsid w:val="004A5C1A"/>
    <w:rsid w:val="004A5D5D"/>
    <w:rsid w:val="004A5DBA"/>
    <w:rsid w:val="004A60E3"/>
    <w:rsid w:val="004A6ECB"/>
    <w:rsid w:val="004A7008"/>
    <w:rsid w:val="004A7300"/>
    <w:rsid w:val="004A7D42"/>
    <w:rsid w:val="004B03F5"/>
    <w:rsid w:val="004B0AC5"/>
    <w:rsid w:val="004B0B77"/>
    <w:rsid w:val="004B0E60"/>
    <w:rsid w:val="004B1899"/>
    <w:rsid w:val="004B1A09"/>
    <w:rsid w:val="004B1BDD"/>
    <w:rsid w:val="004B246E"/>
    <w:rsid w:val="004B2BAC"/>
    <w:rsid w:val="004B2E5F"/>
    <w:rsid w:val="004B35FC"/>
    <w:rsid w:val="004B3A53"/>
    <w:rsid w:val="004B4754"/>
    <w:rsid w:val="004B4826"/>
    <w:rsid w:val="004B4AD4"/>
    <w:rsid w:val="004B4D0E"/>
    <w:rsid w:val="004B4F18"/>
    <w:rsid w:val="004B502B"/>
    <w:rsid w:val="004B5562"/>
    <w:rsid w:val="004B5866"/>
    <w:rsid w:val="004B587D"/>
    <w:rsid w:val="004B5AD0"/>
    <w:rsid w:val="004B5DD2"/>
    <w:rsid w:val="004B67C9"/>
    <w:rsid w:val="004B6DF6"/>
    <w:rsid w:val="004B6E67"/>
    <w:rsid w:val="004B7071"/>
    <w:rsid w:val="004B7941"/>
    <w:rsid w:val="004C07FA"/>
    <w:rsid w:val="004C0D68"/>
    <w:rsid w:val="004C1247"/>
    <w:rsid w:val="004C2447"/>
    <w:rsid w:val="004C2D47"/>
    <w:rsid w:val="004C32C5"/>
    <w:rsid w:val="004C375A"/>
    <w:rsid w:val="004C4243"/>
    <w:rsid w:val="004C44AD"/>
    <w:rsid w:val="004C4C8C"/>
    <w:rsid w:val="004C4F11"/>
    <w:rsid w:val="004C4F15"/>
    <w:rsid w:val="004C56A2"/>
    <w:rsid w:val="004C56A3"/>
    <w:rsid w:val="004C57D1"/>
    <w:rsid w:val="004C6A8A"/>
    <w:rsid w:val="004C6CC2"/>
    <w:rsid w:val="004C6D17"/>
    <w:rsid w:val="004C6E33"/>
    <w:rsid w:val="004C70DF"/>
    <w:rsid w:val="004C7A97"/>
    <w:rsid w:val="004C7E54"/>
    <w:rsid w:val="004C7EAF"/>
    <w:rsid w:val="004C7F16"/>
    <w:rsid w:val="004D0333"/>
    <w:rsid w:val="004D039B"/>
    <w:rsid w:val="004D04F6"/>
    <w:rsid w:val="004D08F2"/>
    <w:rsid w:val="004D11B8"/>
    <w:rsid w:val="004D13E5"/>
    <w:rsid w:val="004D143E"/>
    <w:rsid w:val="004D2686"/>
    <w:rsid w:val="004D2735"/>
    <w:rsid w:val="004D38BA"/>
    <w:rsid w:val="004D3A93"/>
    <w:rsid w:val="004D3E3C"/>
    <w:rsid w:val="004D4248"/>
    <w:rsid w:val="004D4DB1"/>
    <w:rsid w:val="004D5032"/>
    <w:rsid w:val="004D5361"/>
    <w:rsid w:val="004D54A9"/>
    <w:rsid w:val="004D5724"/>
    <w:rsid w:val="004D59A7"/>
    <w:rsid w:val="004D6833"/>
    <w:rsid w:val="004D6F2B"/>
    <w:rsid w:val="004D701C"/>
    <w:rsid w:val="004D704D"/>
    <w:rsid w:val="004D7184"/>
    <w:rsid w:val="004D71E0"/>
    <w:rsid w:val="004D763E"/>
    <w:rsid w:val="004D7BC0"/>
    <w:rsid w:val="004E07C6"/>
    <w:rsid w:val="004E0E57"/>
    <w:rsid w:val="004E17B6"/>
    <w:rsid w:val="004E1C34"/>
    <w:rsid w:val="004E2361"/>
    <w:rsid w:val="004E2945"/>
    <w:rsid w:val="004E29F1"/>
    <w:rsid w:val="004E34C1"/>
    <w:rsid w:val="004E350C"/>
    <w:rsid w:val="004E3978"/>
    <w:rsid w:val="004E3A8F"/>
    <w:rsid w:val="004E41D4"/>
    <w:rsid w:val="004E4874"/>
    <w:rsid w:val="004E54AF"/>
    <w:rsid w:val="004E5C5B"/>
    <w:rsid w:val="004E5FB5"/>
    <w:rsid w:val="004E62A9"/>
    <w:rsid w:val="004E660F"/>
    <w:rsid w:val="004E6AEF"/>
    <w:rsid w:val="004E6E81"/>
    <w:rsid w:val="004E7310"/>
    <w:rsid w:val="004E7339"/>
    <w:rsid w:val="004E7514"/>
    <w:rsid w:val="004E79EA"/>
    <w:rsid w:val="004E7B7C"/>
    <w:rsid w:val="004E7F85"/>
    <w:rsid w:val="004E7FAF"/>
    <w:rsid w:val="004F05E2"/>
    <w:rsid w:val="004F0FE2"/>
    <w:rsid w:val="004F114A"/>
    <w:rsid w:val="004F1DA5"/>
    <w:rsid w:val="004F2435"/>
    <w:rsid w:val="004F2950"/>
    <w:rsid w:val="004F4042"/>
    <w:rsid w:val="004F465A"/>
    <w:rsid w:val="004F4871"/>
    <w:rsid w:val="004F49FD"/>
    <w:rsid w:val="004F4A31"/>
    <w:rsid w:val="004F5150"/>
    <w:rsid w:val="004F5DBB"/>
    <w:rsid w:val="004F5E3F"/>
    <w:rsid w:val="004F5F99"/>
    <w:rsid w:val="004F5F9F"/>
    <w:rsid w:val="004F619B"/>
    <w:rsid w:val="004F6500"/>
    <w:rsid w:val="004F675B"/>
    <w:rsid w:val="004F6797"/>
    <w:rsid w:val="004F6FEE"/>
    <w:rsid w:val="004F71DD"/>
    <w:rsid w:val="004F71F7"/>
    <w:rsid w:val="004F7830"/>
    <w:rsid w:val="004F78A9"/>
    <w:rsid w:val="00500593"/>
    <w:rsid w:val="00500684"/>
    <w:rsid w:val="00500837"/>
    <w:rsid w:val="00501712"/>
    <w:rsid w:val="0050171B"/>
    <w:rsid w:val="0050178F"/>
    <w:rsid w:val="00501A0A"/>
    <w:rsid w:val="00502251"/>
    <w:rsid w:val="005023E7"/>
    <w:rsid w:val="005025DE"/>
    <w:rsid w:val="00502B57"/>
    <w:rsid w:val="00502D7B"/>
    <w:rsid w:val="0050303B"/>
    <w:rsid w:val="00503439"/>
    <w:rsid w:val="00503DA6"/>
    <w:rsid w:val="0050437C"/>
    <w:rsid w:val="005049C2"/>
    <w:rsid w:val="00504BA7"/>
    <w:rsid w:val="00504DF9"/>
    <w:rsid w:val="0050502E"/>
    <w:rsid w:val="00505944"/>
    <w:rsid w:val="00505DC4"/>
    <w:rsid w:val="00506699"/>
    <w:rsid w:val="005067F9"/>
    <w:rsid w:val="0050737B"/>
    <w:rsid w:val="005075A3"/>
    <w:rsid w:val="00507846"/>
    <w:rsid w:val="00507B96"/>
    <w:rsid w:val="00507BA3"/>
    <w:rsid w:val="00507E1F"/>
    <w:rsid w:val="00510449"/>
    <w:rsid w:val="005114DE"/>
    <w:rsid w:val="0051165E"/>
    <w:rsid w:val="0051167A"/>
    <w:rsid w:val="00511893"/>
    <w:rsid w:val="00511B51"/>
    <w:rsid w:val="005122FF"/>
    <w:rsid w:val="00512A20"/>
    <w:rsid w:val="005130A1"/>
    <w:rsid w:val="00513506"/>
    <w:rsid w:val="00513842"/>
    <w:rsid w:val="005139D8"/>
    <w:rsid w:val="00513C9B"/>
    <w:rsid w:val="00514108"/>
    <w:rsid w:val="00514579"/>
    <w:rsid w:val="0051471B"/>
    <w:rsid w:val="00515120"/>
    <w:rsid w:val="00515278"/>
    <w:rsid w:val="00515746"/>
    <w:rsid w:val="00516DAE"/>
    <w:rsid w:val="00517128"/>
    <w:rsid w:val="005178C6"/>
    <w:rsid w:val="005178EB"/>
    <w:rsid w:val="00517B6F"/>
    <w:rsid w:val="00517DFB"/>
    <w:rsid w:val="00517FCC"/>
    <w:rsid w:val="005208E5"/>
    <w:rsid w:val="005209E7"/>
    <w:rsid w:val="00520A4E"/>
    <w:rsid w:val="00520C6A"/>
    <w:rsid w:val="00520FF5"/>
    <w:rsid w:val="00521279"/>
    <w:rsid w:val="005217AC"/>
    <w:rsid w:val="00521BEC"/>
    <w:rsid w:val="0052237E"/>
    <w:rsid w:val="00522663"/>
    <w:rsid w:val="00522C7B"/>
    <w:rsid w:val="0052330E"/>
    <w:rsid w:val="00523528"/>
    <w:rsid w:val="005241D1"/>
    <w:rsid w:val="00524763"/>
    <w:rsid w:val="00524D07"/>
    <w:rsid w:val="00524D30"/>
    <w:rsid w:val="00524D75"/>
    <w:rsid w:val="00525A8F"/>
    <w:rsid w:val="00525E42"/>
    <w:rsid w:val="00525E76"/>
    <w:rsid w:val="00525EFA"/>
    <w:rsid w:val="00525FA9"/>
    <w:rsid w:val="005268E2"/>
    <w:rsid w:val="00527750"/>
    <w:rsid w:val="00527AC9"/>
    <w:rsid w:val="005300C7"/>
    <w:rsid w:val="005301E2"/>
    <w:rsid w:val="005301E9"/>
    <w:rsid w:val="005307E3"/>
    <w:rsid w:val="005308CD"/>
    <w:rsid w:val="00530AA4"/>
    <w:rsid w:val="00530F1F"/>
    <w:rsid w:val="005314A6"/>
    <w:rsid w:val="005315C6"/>
    <w:rsid w:val="00531A5D"/>
    <w:rsid w:val="00531C1E"/>
    <w:rsid w:val="0053200F"/>
    <w:rsid w:val="005325EA"/>
    <w:rsid w:val="00532FC0"/>
    <w:rsid w:val="00533564"/>
    <w:rsid w:val="0053391C"/>
    <w:rsid w:val="005344F1"/>
    <w:rsid w:val="00534787"/>
    <w:rsid w:val="005352F6"/>
    <w:rsid w:val="00535684"/>
    <w:rsid w:val="00535DB4"/>
    <w:rsid w:val="005364D2"/>
    <w:rsid w:val="00536A05"/>
    <w:rsid w:val="00536CF9"/>
    <w:rsid w:val="00537526"/>
    <w:rsid w:val="005400A8"/>
    <w:rsid w:val="00540584"/>
    <w:rsid w:val="00540D9F"/>
    <w:rsid w:val="005411E9"/>
    <w:rsid w:val="005415B8"/>
    <w:rsid w:val="00541AD2"/>
    <w:rsid w:val="00541B3B"/>
    <w:rsid w:val="00541B6F"/>
    <w:rsid w:val="00542343"/>
    <w:rsid w:val="005423AA"/>
    <w:rsid w:val="0054278E"/>
    <w:rsid w:val="005427C9"/>
    <w:rsid w:val="00542D14"/>
    <w:rsid w:val="005441C6"/>
    <w:rsid w:val="005444D5"/>
    <w:rsid w:val="0054488B"/>
    <w:rsid w:val="0054510B"/>
    <w:rsid w:val="00545378"/>
    <w:rsid w:val="005453F6"/>
    <w:rsid w:val="0054577D"/>
    <w:rsid w:val="00545B9D"/>
    <w:rsid w:val="00545BEE"/>
    <w:rsid w:val="00546542"/>
    <w:rsid w:val="0054726E"/>
    <w:rsid w:val="0054767B"/>
    <w:rsid w:val="005479C1"/>
    <w:rsid w:val="00547AC3"/>
    <w:rsid w:val="00547D88"/>
    <w:rsid w:val="00547F57"/>
    <w:rsid w:val="00550220"/>
    <w:rsid w:val="005504FA"/>
    <w:rsid w:val="00551D0F"/>
    <w:rsid w:val="005527FB"/>
    <w:rsid w:val="00552A59"/>
    <w:rsid w:val="00552BB0"/>
    <w:rsid w:val="00552C28"/>
    <w:rsid w:val="00552C63"/>
    <w:rsid w:val="00552DC3"/>
    <w:rsid w:val="00552DCD"/>
    <w:rsid w:val="00553441"/>
    <w:rsid w:val="0055361E"/>
    <w:rsid w:val="00553A0E"/>
    <w:rsid w:val="00554470"/>
    <w:rsid w:val="00554CFD"/>
    <w:rsid w:val="00555EDA"/>
    <w:rsid w:val="005561A4"/>
    <w:rsid w:val="00556543"/>
    <w:rsid w:val="00557037"/>
    <w:rsid w:val="0055744B"/>
    <w:rsid w:val="005575DD"/>
    <w:rsid w:val="005576DC"/>
    <w:rsid w:val="00560175"/>
    <w:rsid w:val="00560364"/>
    <w:rsid w:val="005607D2"/>
    <w:rsid w:val="00560873"/>
    <w:rsid w:val="00560A07"/>
    <w:rsid w:val="00560CBC"/>
    <w:rsid w:val="00560FD9"/>
    <w:rsid w:val="0056169A"/>
    <w:rsid w:val="00561CA5"/>
    <w:rsid w:val="00562410"/>
    <w:rsid w:val="00562655"/>
    <w:rsid w:val="005628C0"/>
    <w:rsid w:val="00562A8C"/>
    <w:rsid w:val="00563088"/>
    <w:rsid w:val="0056341B"/>
    <w:rsid w:val="0056389C"/>
    <w:rsid w:val="00563D24"/>
    <w:rsid w:val="00563F33"/>
    <w:rsid w:val="00564110"/>
    <w:rsid w:val="005642C2"/>
    <w:rsid w:val="00564333"/>
    <w:rsid w:val="005644CF"/>
    <w:rsid w:val="005647D8"/>
    <w:rsid w:val="00564827"/>
    <w:rsid w:val="005648D2"/>
    <w:rsid w:val="00564B3A"/>
    <w:rsid w:val="0056526D"/>
    <w:rsid w:val="00565342"/>
    <w:rsid w:val="00565440"/>
    <w:rsid w:val="005657C6"/>
    <w:rsid w:val="00565AF8"/>
    <w:rsid w:val="00565D2B"/>
    <w:rsid w:val="0056616F"/>
    <w:rsid w:val="00566238"/>
    <w:rsid w:val="00566DD6"/>
    <w:rsid w:val="00567703"/>
    <w:rsid w:val="005678A2"/>
    <w:rsid w:val="00567FCA"/>
    <w:rsid w:val="00570094"/>
    <w:rsid w:val="00570848"/>
    <w:rsid w:val="00570C74"/>
    <w:rsid w:val="00571161"/>
    <w:rsid w:val="00571BA6"/>
    <w:rsid w:val="00571E60"/>
    <w:rsid w:val="00572619"/>
    <w:rsid w:val="00572D7A"/>
    <w:rsid w:val="00572DA7"/>
    <w:rsid w:val="00573017"/>
    <w:rsid w:val="00573288"/>
    <w:rsid w:val="00573D34"/>
    <w:rsid w:val="00574088"/>
    <w:rsid w:val="0057447D"/>
    <w:rsid w:val="0057487F"/>
    <w:rsid w:val="00576ACB"/>
    <w:rsid w:val="00577D4A"/>
    <w:rsid w:val="005804B6"/>
    <w:rsid w:val="005812DF"/>
    <w:rsid w:val="005814B3"/>
    <w:rsid w:val="005817A2"/>
    <w:rsid w:val="00581B88"/>
    <w:rsid w:val="00581CF3"/>
    <w:rsid w:val="00582049"/>
    <w:rsid w:val="0058283F"/>
    <w:rsid w:val="00582917"/>
    <w:rsid w:val="00582BA5"/>
    <w:rsid w:val="00582DD7"/>
    <w:rsid w:val="0058327A"/>
    <w:rsid w:val="00583824"/>
    <w:rsid w:val="00583C9F"/>
    <w:rsid w:val="005840A0"/>
    <w:rsid w:val="00584B11"/>
    <w:rsid w:val="00584BBD"/>
    <w:rsid w:val="00586440"/>
    <w:rsid w:val="005868EA"/>
    <w:rsid w:val="005868EB"/>
    <w:rsid w:val="00586B66"/>
    <w:rsid w:val="00586D78"/>
    <w:rsid w:val="00586E00"/>
    <w:rsid w:val="005872D8"/>
    <w:rsid w:val="005873F9"/>
    <w:rsid w:val="00590253"/>
    <w:rsid w:val="00590957"/>
    <w:rsid w:val="00590BB9"/>
    <w:rsid w:val="005911A6"/>
    <w:rsid w:val="00591F27"/>
    <w:rsid w:val="00592694"/>
    <w:rsid w:val="00592746"/>
    <w:rsid w:val="005938A5"/>
    <w:rsid w:val="00594382"/>
    <w:rsid w:val="00594874"/>
    <w:rsid w:val="00594C66"/>
    <w:rsid w:val="00594D77"/>
    <w:rsid w:val="005953CF"/>
    <w:rsid w:val="0059542E"/>
    <w:rsid w:val="00595731"/>
    <w:rsid w:val="00595ADD"/>
    <w:rsid w:val="005964F6"/>
    <w:rsid w:val="00596E0B"/>
    <w:rsid w:val="00596F0E"/>
    <w:rsid w:val="00596FC8"/>
    <w:rsid w:val="005974F4"/>
    <w:rsid w:val="00597941"/>
    <w:rsid w:val="00597AC9"/>
    <w:rsid w:val="00597B5B"/>
    <w:rsid w:val="005A0127"/>
    <w:rsid w:val="005A0C62"/>
    <w:rsid w:val="005A0DA1"/>
    <w:rsid w:val="005A1051"/>
    <w:rsid w:val="005A10FD"/>
    <w:rsid w:val="005A11B6"/>
    <w:rsid w:val="005A17D0"/>
    <w:rsid w:val="005A19D6"/>
    <w:rsid w:val="005A24EA"/>
    <w:rsid w:val="005A2681"/>
    <w:rsid w:val="005A276A"/>
    <w:rsid w:val="005A27F7"/>
    <w:rsid w:val="005A2919"/>
    <w:rsid w:val="005A2B7D"/>
    <w:rsid w:val="005A3226"/>
    <w:rsid w:val="005A3900"/>
    <w:rsid w:val="005A39B5"/>
    <w:rsid w:val="005A41E6"/>
    <w:rsid w:val="005A4CBE"/>
    <w:rsid w:val="005A516B"/>
    <w:rsid w:val="005A5A23"/>
    <w:rsid w:val="005A602E"/>
    <w:rsid w:val="005A651C"/>
    <w:rsid w:val="005A6D1A"/>
    <w:rsid w:val="005A6D5C"/>
    <w:rsid w:val="005A78BD"/>
    <w:rsid w:val="005A7D32"/>
    <w:rsid w:val="005B02D8"/>
    <w:rsid w:val="005B0F7F"/>
    <w:rsid w:val="005B137C"/>
    <w:rsid w:val="005B155D"/>
    <w:rsid w:val="005B1769"/>
    <w:rsid w:val="005B1FEB"/>
    <w:rsid w:val="005B2021"/>
    <w:rsid w:val="005B229B"/>
    <w:rsid w:val="005B299D"/>
    <w:rsid w:val="005B2EA8"/>
    <w:rsid w:val="005B340B"/>
    <w:rsid w:val="005B35DD"/>
    <w:rsid w:val="005B372A"/>
    <w:rsid w:val="005B386C"/>
    <w:rsid w:val="005B3E8C"/>
    <w:rsid w:val="005B40C7"/>
    <w:rsid w:val="005B4304"/>
    <w:rsid w:val="005B464F"/>
    <w:rsid w:val="005B4C92"/>
    <w:rsid w:val="005B4D7E"/>
    <w:rsid w:val="005B4ECC"/>
    <w:rsid w:val="005B55FC"/>
    <w:rsid w:val="005B6089"/>
    <w:rsid w:val="005B61C8"/>
    <w:rsid w:val="005B6354"/>
    <w:rsid w:val="005B65B3"/>
    <w:rsid w:val="005B7078"/>
    <w:rsid w:val="005B73A9"/>
    <w:rsid w:val="005B743D"/>
    <w:rsid w:val="005B77AE"/>
    <w:rsid w:val="005B7A39"/>
    <w:rsid w:val="005B7D47"/>
    <w:rsid w:val="005B7FB5"/>
    <w:rsid w:val="005C0884"/>
    <w:rsid w:val="005C0A58"/>
    <w:rsid w:val="005C0F18"/>
    <w:rsid w:val="005C1130"/>
    <w:rsid w:val="005C1E3D"/>
    <w:rsid w:val="005C1F4A"/>
    <w:rsid w:val="005C203A"/>
    <w:rsid w:val="005C2A8D"/>
    <w:rsid w:val="005C2F88"/>
    <w:rsid w:val="005C2FEC"/>
    <w:rsid w:val="005C4169"/>
    <w:rsid w:val="005C45CC"/>
    <w:rsid w:val="005C4742"/>
    <w:rsid w:val="005C4CE5"/>
    <w:rsid w:val="005C5119"/>
    <w:rsid w:val="005C5173"/>
    <w:rsid w:val="005C5348"/>
    <w:rsid w:val="005C5695"/>
    <w:rsid w:val="005C5B59"/>
    <w:rsid w:val="005C5F02"/>
    <w:rsid w:val="005C6596"/>
    <w:rsid w:val="005C69BD"/>
    <w:rsid w:val="005C6ABB"/>
    <w:rsid w:val="005C6FD4"/>
    <w:rsid w:val="005C72C6"/>
    <w:rsid w:val="005C754C"/>
    <w:rsid w:val="005C7D3C"/>
    <w:rsid w:val="005D0426"/>
    <w:rsid w:val="005D04D5"/>
    <w:rsid w:val="005D0BA1"/>
    <w:rsid w:val="005D0C03"/>
    <w:rsid w:val="005D0E96"/>
    <w:rsid w:val="005D129C"/>
    <w:rsid w:val="005D1344"/>
    <w:rsid w:val="005D14E7"/>
    <w:rsid w:val="005D1763"/>
    <w:rsid w:val="005D1EEE"/>
    <w:rsid w:val="005D293D"/>
    <w:rsid w:val="005D2B39"/>
    <w:rsid w:val="005D2BA4"/>
    <w:rsid w:val="005D35B3"/>
    <w:rsid w:val="005D3B7D"/>
    <w:rsid w:val="005D4026"/>
    <w:rsid w:val="005D4AF1"/>
    <w:rsid w:val="005D5854"/>
    <w:rsid w:val="005D75E0"/>
    <w:rsid w:val="005E05CD"/>
    <w:rsid w:val="005E2415"/>
    <w:rsid w:val="005E2D98"/>
    <w:rsid w:val="005E40D0"/>
    <w:rsid w:val="005E4863"/>
    <w:rsid w:val="005E5118"/>
    <w:rsid w:val="005E5184"/>
    <w:rsid w:val="005E5366"/>
    <w:rsid w:val="005E5541"/>
    <w:rsid w:val="005E570A"/>
    <w:rsid w:val="005E57BF"/>
    <w:rsid w:val="005E5AFA"/>
    <w:rsid w:val="005E67E0"/>
    <w:rsid w:val="005E711D"/>
    <w:rsid w:val="005E73E3"/>
    <w:rsid w:val="005E74E2"/>
    <w:rsid w:val="005F0805"/>
    <w:rsid w:val="005F1336"/>
    <w:rsid w:val="005F1943"/>
    <w:rsid w:val="005F1DE2"/>
    <w:rsid w:val="005F1EA2"/>
    <w:rsid w:val="005F240A"/>
    <w:rsid w:val="005F297D"/>
    <w:rsid w:val="005F2FFA"/>
    <w:rsid w:val="005F3733"/>
    <w:rsid w:val="005F4529"/>
    <w:rsid w:val="005F4825"/>
    <w:rsid w:val="005F53FC"/>
    <w:rsid w:val="005F567A"/>
    <w:rsid w:val="005F5FAC"/>
    <w:rsid w:val="005F649E"/>
    <w:rsid w:val="005F669A"/>
    <w:rsid w:val="005F6C61"/>
    <w:rsid w:val="005F74F3"/>
    <w:rsid w:val="005F7748"/>
    <w:rsid w:val="005F7750"/>
    <w:rsid w:val="00600002"/>
    <w:rsid w:val="00600066"/>
    <w:rsid w:val="0060012A"/>
    <w:rsid w:val="00600914"/>
    <w:rsid w:val="0060100C"/>
    <w:rsid w:val="0060143C"/>
    <w:rsid w:val="006015D3"/>
    <w:rsid w:val="00601811"/>
    <w:rsid w:val="00601DE7"/>
    <w:rsid w:val="0060211D"/>
    <w:rsid w:val="00602250"/>
    <w:rsid w:val="006026CE"/>
    <w:rsid w:val="00602B08"/>
    <w:rsid w:val="006035A5"/>
    <w:rsid w:val="0060391B"/>
    <w:rsid w:val="00603D29"/>
    <w:rsid w:val="00603F3E"/>
    <w:rsid w:val="006040FF"/>
    <w:rsid w:val="006043BB"/>
    <w:rsid w:val="006048B7"/>
    <w:rsid w:val="00604BD8"/>
    <w:rsid w:val="00604E0F"/>
    <w:rsid w:val="00604E5C"/>
    <w:rsid w:val="00605113"/>
    <w:rsid w:val="0060546E"/>
    <w:rsid w:val="00605B47"/>
    <w:rsid w:val="00605D0F"/>
    <w:rsid w:val="00606C56"/>
    <w:rsid w:val="00606CC5"/>
    <w:rsid w:val="006074CF"/>
    <w:rsid w:val="00607C51"/>
    <w:rsid w:val="00610A84"/>
    <w:rsid w:val="00610AC6"/>
    <w:rsid w:val="00610DF3"/>
    <w:rsid w:val="0061100E"/>
    <w:rsid w:val="00612497"/>
    <w:rsid w:val="0061302F"/>
    <w:rsid w:val="006130E1"/>
    <w:rsid w:val="00613C51"/>
    <w:rsid w:val="00613D11"/>
    <w:rsid w:val="006141DB"/>
    <w:rsid w:val="00614363"/>
    <w:rsid w:val="00615684"/>
    <w:rsid w:val="00615843"/>
    <w:rsid w:val="00616051"/>
    <w:rsid w:val="00616130"/>
    <w:rsid w:val="00616E5B"/>
    <w:rsid w:val="00616EBF"/>
    <w:rsid w:val="0061743E"/>
    <w:rsid w:val="006178D0"/>
    <w:rsid w:val="00617F25"/>
    <w:rsid w:val="00620334"/>
    <w:rsid w:val="00620A89"/>
    <w:rsid w:val="00620FF7"/>
    <w:rsid w:val="00621313"/>
    <w:rsid w:val="00621989"/>
    <w:rsid w:val="00621C17"/>
    <w:rsid w:val="00621ECF"/>
    <w:rsid w:val="00622574"/>
    <w:rsid w:val="00622A12"/>
    <w:rsid w:val="00622CDD"/>
    <w:rsid w:val="006232F7"/>
    <w:rsid w:val="00623D2B"/>
    <w:rsid w:val="00624232"/>
    <w:rsid w:val="00624E2F"/>
    <w:rsid w:val="0062508F"/>
    <w:rsid w:val="006252A5"/>
    <w:rsid w:val="006253E6"/>
    <w:rsid w:val="00625886"/>
    <w:rsid w:val="006258E0"/>
    <w:rsid w:val="00625ECC"/>
    <w:rsid w:val="00626177"/>
    <w:rsid w:val="006261AC"/>
    <w:rsid w:val="0062714C"/>
    <w:rsid w:val="00627B4D"/>
    <w:rsid w:val="0063173D"/>
    <w:rsid w:val="0063193A"/>
    <w:rsid w:val="00631B7C"/>
    <w:rsid w:val="00631D34"/>
    <w:rsid w:val="0063213C"/>
    <w:rsid w:val="00632414"/>
    <w:rsid w:val="00632B94"/>
    <w:rsid w:val="00633768"/>
    <w:rsid w:val="00633ECE"/>
    <w:rsid w:val="00634007"/>
    <w:rsid w:val="0063444C"/>
    <w:rsid w:val="006346C8"/>
    <w:rsid w:val="0063474F"/>
    <w:rsid w:val="006349F1"/>
    <w:rsid w:val="00634DD5"/>
    <w:rsid w:val="00634E31"/>
    <w:rsid w:val="00634F97"/>
    <w:rsid w:val="00635194"/>
    <w:rsid w:val="00635C54"/>
    <w:rsid w:val="00635D07"/>
    <w:rsid w:val="00635DF4"/>
    <w:rsid w:val="006363AD"/>
    <w:rsid w:val="00636EBC"/>
    <w:rsid w:val="00637060"/>
    <w:rsid w:val="0063716B"/>
    <w:rsid w:val="0064012E"/>
    <w:rsid w:val="006403BA"/>
    <w:rsid w:val="00640A2C"/>
    <w:rsid w:val="0064154C"/>
    <w:rsid w:val="006421F0"/>
    <w:rsid w:val="00642746"/>
    <w:rsid w:val="006427C4"/>
    <w:rsid w:val="00642880"/>
    <w:rsid w:val="00642F11"/>
    <w:rsid w:val="00643DAB"/>
    <w:rsid w:val="006443FA"/>
    <w:rsid w:val="0064440F"/>
    <w:rsid w:val="00644477"/>
    <w:rsid w:val="00644825"/>
    <w:rsid w:val="00644A02"/>
    <w:rsid w:val="00645121"/>
    <w:rsid w:val="006456DC"/>
    <w:rsid w:val="0064589F"/>
    <w:rsid w:val="00645A88"/>
    <w:rsid w:val="0064631B"/>
    <w:rsid w:val="006466C8"/>
    <w:rsid w:val="00646B32"/>
    <w:rsid w:val="00647094"/>
    <w:rsid w:val="00647841"/>
    <w:rsid w:val="00647BB5"/>
    <w:rsid w:val="00647C74"/>
    <w:rsid w:val="00647E76"/>
    <w:rsid w:val="00647F6D"/>
    <w:rsid w:val="00650B03"/>
    <w:rsid w:val="00650B29"/>
    <w:rsid w:val="00650FD1"/>
    <w:rsid w:val="0065114B"/>
    <w:rsid w:val="00651BDA"/>
    <w:rsid w:val="00651F7C"/>
    <w:rsid w:val="00651FE9"/>
    <w:rsid w:val="00653A78"/>
    <w:rsid w:val="00653F51"/>
    <w:rsid w:val="00653FC2"/>
    <w:rsid w:val="00654350"/>
    <w:rsid w:val="00654A4C"/>
    <w:rsid w:val="00654AFD"/>
    <w:rsid w:val="0065689B"/>
    <w:rsid w:val="00656C49"/>
    <w:rsid w:val="00656E48"/>
    <w:rsid w:val="006572ED"/>
    <w:rsid w:val="00657A73"/>
    <w:rsid w:val="00657A8C"/>
    <w:rsid w:val="00657BDE"/>
    <w:rsid w:val="00660575"/>
    <w:rsid w:val="0066084D"/>
    <w:rsid w:val="00660869"/>
    <w:rsid w:val="006610A0"/>
    <w:rsid w:val="00661698"/>
    <w:rsid w:val="006618D9"/>
    <w:rsid w:val="00661BB0"/>
    <w:rsid w:val="00661D8E"/>
    <w:rsid w:val="006620B5"/>
    <w:rsid w:val="00662DFB"/>
    <w:rsid w:val="00662F00"/>
    <w:rsid w:val="0066491D"/>
    <w:rsid w:val="0066584F"/>
    <w:rsid w:val="006660A9"/>
    <w:rsid w:val="006661E9"/>
    <w:rsid w:val="006665CB"/>
    <w:rsid w:val="006669FA"/>
    <w:rsid w:val="00666D7C"/>
    <w:rsid w:val="006671AF"/>
    <w:rsid w:val="006674BD"/>
    <w:rsid w:val="0067060A"/>
    <w:rsid w:val="00670684"/>
    <w:rsid w:val="00670858"/>
    <w:rsid w:val="00670CC7"/>
    <w:rsid w:val="00670F6B"/>
    <w:rsid w:val="00671449"/>
    <w:rsid w:val="00671A82"/>
    <w:rsid w:val="00672086"/>
    <w:rsid w:val="00673024"/>
    <w:rsid w:val="0067303C"/>
    <w:rsid w:val="0067318E"/>
    <w:rsid w:val="0067321E"/>
    <w:rsid w:val="0067334F"/>
    <w:rsid w:val="00673726"/>
    <w:rsid w:val="00673EFA"/>
    <w:rsid w:val="006745A9"/>
    <w:rsid w:val="006753F6"/>
    <w:rsid w:val="006756BB"/>
    <w:rsid w:val="0067592F"/>
    <w:rsid w:val="00675AF9"/>
    <w:rsid w:val="006760F8"/>
    <w:rsid w:val="00676A81"/>
    <w:rsid w:val="00676AAE"/>
    <w:rsid w:val="00677AE0"/>
    <w:rsid w:val="00677B1B"/>
    <w:rsid w:val="00677BD5"/>
    <w:rsid w:val="006801A6"/>
    <w:rsid w:val="00680543"/>
    <w:rsid w:val="006809B4"/>
    <w:rsid w:val="00680C45"/>
    <w:rsid w:val="00680F61"/>
    <w:rsid w:val="0068136E"/>
    <w:rsid w:val="00681FE7"/>
    <w:rsid w:val="0068263E"/>
    <w:rsid w:val="0068279F"/>
    <w:rsid w:val="00682918"/>
    <w:rsid w:val="0068396D"/>
    <w:rsid w:val="00683DA3"/>
    <w:rsid w:val="00684775"/>
    <w:rsid w:val="00684A80"/>
    <w:rsid w:val="00684EE7"/>
    <w:rsid w:val="00684FD2"/>
    <w:rsid w:val="006852B0"/>
    <w:rsid w:val="00685445"/>
    <w:rsid w:val="006858A4"/>
    <w:rsid w:val="00685E3C"/>
    <w:rsid w:val="00686982"/>
    <w:rsid w:val="00686C1B"/>
    <w:rsid w:val="00687383"/>
    <w:rsid w:val="0068739C"/>
    <w:rsid w:val="00687594"/>
    <w:rsid w:val="006877C4"/>
    <w:rsid w:val="00690C61"/>
    <w:rsid w:val="00690D5C"/>
    <w:rsid w:val="00691175"/>
    <w:rsid w:val="006916B8"/>
    <w:rsid w:val="00691EC4"/>
    <w:rsid w:val="00692519"/>
    <w:rsid w:val="00692605"/>
    <w:rsid w:val="00692833"/>
    <w:rsid w:val="00692BD9"/>
    <w:rsid w:val="0069306C"/>
    <w:rsid w:val="006937E4"/>
    <w:rsid w:val="00693A80"/>
    <w:rsid w:val="0069525D"/>
    <w:rsid w:val="00695C5E"/>
    <w:rsid w:val="00695EF6"/>
    <w:rsid w:val="00696197"/>
    <w:rsid w:val="006963CD"/>
    <w:rsid w:val="00696976"/>
    <w:rsid w:val="00696B3C"/>
    <w:rsid w:val="00697B33"/>
    <w:rsid w:val="00697E30"/>
    <w:rsid w:val="006A01F7"/>
    <w:rsid w:val="006A05BB"/>
    <w:rsid w:val="006A28A7"/>
    <w:rsid w:val="006A2958"/>
    <w:rsid w:val="006A3214"/>
    <w:rsid w:val="006A4394"/>
    <w:rsid w:val="006A4DC0"/>
    <w:rsid w:val="006A54CA"/>
    <w:rsid w:val="006A5911"/>
    <w:rsid w:val="006A5C2F"/>
    <w:rsid w:val="006A6534"/>
    <w:rsid w:val="006A7339"/>
    <w:rsid w:val="006A745D"/>
    <w:rsid w:val="006A7CD5"/>
    <w:rsid w:val="006B016F"/>
    <w:rsid w:val="006B0E93"/>
    <w:rsid w:val="006B1052"/>
    <w:rsid w:val="006B1605"/>
    <w:rsid w:val="006B1C71"/>
    <w:rsid w:val="006B20CA"/>
    <w:rsid w:val="006B233A"/>
    <w:rsid w:val="006B26A9"/>
    <w:rsid w:val="006B2D44"/>
    <w:rsid w:val="006B33D0"/>
    <w:rsid w:val="006B4991"/>
    <w:rsid w:val="006B58F4"/>
    <w:rsid w:val="006B5CAE"/>
    <w:rsid w:val="006B6665"/>
    <w:rsid w:val="006B680F"/>
    <w:rsid w:val="006B6B59"/>
    <w:rsid w:val="006B6BDF"/>
    <w:rsid w:val="006C0699"/>
    <w:rsid w:val="006C06BF"/>
    <w:rsid w:val="006C09FF"/>
    <w:rsid w:val="006C0BE6"/>
    <w:rsid w:val="006C11E6"/>
    <w:rsid w:val="006C15D9"/>
    <w:rsid w:val="006C175F"/>
    <w:rsid w:val="006C1E7F"/>
    <w:rsid w:val="006C2446"/>
    <w:rsid w:val="006C37DB"/>
    <w:rsid w:val="006C37E5"/>
    <w:rsid w:val="006C3916"/>
    <w:rsid w:val="006C3E93"/>
    <w:rsid w:val="006C40E3"/>
    <w:rsid w:val="006C416D"/>
    <w:rsid w:val="006C4694"/>
    <w:rsid w:val="006C4AFB"/>
    <w:rsid w:val="006C5F5C"/>
    <w:rsid w:val="006C5FF1"/>
    <w:rsid w:val="006C6B1C"/>
    <w:rsid w:val="006C6EA0"/>
    <w:rsid w:val="006C78FA"/>
    <w:rsid w:val="006C7AF4"/>
    <w:rsid w:val="006C7B28"/>
    <w:rsid w:val="006C7EE5"/>
    <w:rsid w:val="006D03CF"/>
    <w:rsid w:val="006D1179"/>
    <w:rsid w:val="006D21B4"/>
    <w:rsid w:val="006D2324"/>
    <w:rsid w:val="006D28B7"/>
    <w:rsid w:val="006D2959"/>
    <w:rsid w:val="006D3575"/>
    <w:rsid w:val="006D3CEA"/>
    <w:rsid w:val="006D404F"/>
    <w:rsid w:val="006D4060"/>
    <w:rsid w:val="006D4429"/>
    <w:rsid w:val="006D45DE"/>
    <w:rsid w:val="006D4FF4"/>
    <w:rsid w:val="006D5822"/>
    <w:rsid w:val="006D5AF1"/>
    <w:rsid w:val="006D5B4A"/>
    <w:rsid w:val="006D5F18"/>
    <w:rsid w:val="006D629B"/>
    <w:rsid w:val="006D6564"/>
    <w:rsid w:val="006D7556"/>
    <w:rsid w:val="006D787B"/>
    <w:rsid w:val="006E009F"/>
    <w:rsid w:val="006E0663"/>
    <w:rsid w:val="006E0AF1"/>
    <w:rsid w:val="006E0D00"/>
    <w:rsid w:val="006E177E"/>
    <w:rsid w:val="006E366F"/>
    <w:rsid w:val="006E3880"/>
    <w:rsid w:val="006E4AC1"/>
    <w:rsid w:val="006E4AD1"/>
    <w:rsid w:val="006E55E0"/>
    <w:rsid w:val="006E5C43"/>
    <w:rsid w:val="006E6873"/>
    <w:rsid w:val="006E7253"/>
    <w:rsid w:val="006E73B6"/>
    <w:rsid w:val="006E7725"/>
    <w:rsid w:val="006F05F9"/>
    <w:rsid w:val="006F0D98"/>
    <w:rsid w:val="006F11EA"/>
    <w:rsid w:val="006F14D3"/>
    <w:rsid w:val="006F1535"/>
    <w:rsid w:val="006F1B23"/>
    <w:rsid w:val="006F1EDA"/>
    <w:rsid w:val="006F25AA"/>
    <w:rsid w:val="006F2D0A"/>
    <w:rsid w:val="006F2D7E"/>
    <w:rsid w:val="006F3552"/>
    <w:rsid w:val="006F374B"/>
    <w:rsid w:val="006F398D"/>
    <w:rsid w:val="006F3D1B"/>
    <w:rsid w:val="006F3FB0"/>
    <w:rsid w:val="006F541F"/>
    <w:rsid w:val="006F55F7"/>
    <w:rsid w:val="006F56A8"/>
    <w:rsid w:val="006F5A85"/>
    <w:rsid w:val="006F5DFD"/>
    <w:rsid w:val="006F6BA7"/>
    <w:rsid w:val="006F7BCF"/>
    <w:rsid w:val="006F7E01"/>
    <w:rsid w:val="00700362"/>
    <w:rsid w:val="00700C53"/>
    <w:rsid w:val="007011A9"/>
    <w:rsid w:val="0070176B"/>
    <w:rsid w:val="007023AC"/>
    <w:rsid w:val="00702404"/>
    <w:rsid w:val="0070262B"/>
    <w:rsid w:val="007033D7"/>
    <w:rsid w:val="00703458"/>
    <w:rsid w:val="00703681"/>
    <w:rsid w:val="0070377E"/>
    <w:rsid w:val="007038CE"/>
    <w:rsid w:val="00703993"/>
    <w:rsid w:val="00703DBC"/>
    <w:rsid w:val="00703E9C"/>
    <w:rsid w:val="00703F3A"/>
    <w:rsid w:val="00704577"/>
    <w:rsid w:val="00704A98"/>
    <w:rsid w:val="00704B91"/>
    <w:rsid w:val="00705151"/>
    <w:rsid w:val="00705881"/>
    <w:rsid w:val="00705B20"/>
    <w:rsid w:val="00706943"/>
    <w:rsid w:val="00706A8B"/>
    <w:rsid w:val="00706C4E"/>
    <w:rsid w:val="00706DBD"/>
    <w:rsid w:val="0070764A"/>
    <w:rsid w:val="00707799"/>
    <w:rsid w:val="007077B0"/>
    <w:rsid w:val="007079CB"/>
    <w:rsid w:val="00707DF7"/>
    <w:rsid w:val="00710C3F"/>
    <w:rsid w:val="007112E3"/>
    <w:rsid w:val="00711C16"/>
    <w:rsid w:val="00711D0D"/>
    <w:rsid w:val="00711E9A"/>
    <w:rsid w:val="007126BF"/>
    <w:rsid w:val="00712D2B"/>
    <w:rsid w:val="00712F36"/>
    <w:rsid w:val="00713078"/>
    <w:rsid w:val="00713175"/>
    <w:rsid w:val="007139D8"/>
    <w:rsid w:val="00713FB1"/>
    <w:rsid w:val="00714ECE"/>
    <w:rsid w:val="0071519A"/>
    <w:rsid w:val="00715328"/>
    <w:rsid w:val="00715481"/>
    <w:rsid w:val="007154C9"/>
    <w:rsid w:val="007155D0"/>
    <w:rsid w:val="007155DE"/>
    <w:rsid w:val="007159F6"/>
    <w:rsid w:val="007173A7"/>
    <w:rsid w:val="00717453"/>
    <w:rsid w:val="00717832"/>
    <w:rsid w:val="00717AA7"/>
    <w:rsid w:val="00717D38"/>
    <w:rsid w:val="007200E4"/>
    <w:rsid w:val="0072038A"/>
    <w:rsid w:val="00720710"/>
    <w:rsid w:val="00720B20"/>
    <w:rsid w:val="007211EB"/>
    <w:rsid w:val="00721EE2"/>
    <w:rsid w:val="00723364"/>
    <w:rsid w:val="00723860"/>
    <w:rsid w:val="00723ED8"/>
    <w:rsid w:val="00723F0A"/>
    <w:rsid w:val="007247BD"/>
    <w:rsid w:val="00724C44"/>
    <w:rsid w:val="007255EA"/>
    <w:rsid w:val="007259C5"/>
    <w:rsid w:val="00725D3E"/>
    <w:rsid w:val="00725ECC"/>
    <w:rsid w:val="00725F4B"/>
    <w:rsid w:val="00726076"/>
    <w:rsid w:val="007262EB"/>
    <w:rsid w:val="00726515"/>
    <w:rsid w:val="00726859"/>
    <w:rsid w:val="0072694E"/>
    <w:rsid w:val="00726E98"/>
    <w:rsid w:val="00727192"/>
    <w:rsid w:val="0072741B"/>
    <w:rsid w:val="00727B94"/>
    <w:rsid w:val="00727EFE"/>
    <w:rsid w:val="00730732"/>
    <w:rsid w:val="00730F02"/>
    <w:rsid w:val="00731544"/>
    <w:rsid w:val="007317EE"/>
    <w:rsid w:val="00731E3F"/>
    <w:rsid w:val="00732432"/>
    <w:rsid w:val="00732BDF"/>
    <w:rsid w:val="00733027"/>
    <w:rsid w:val="00733337"/>
    <w:rsid w:val="00734478"/>
    <w:rsid w:val="007348CD"/>
    <w:rsid w:val="00734CA5"/>
    <w:rsid w:val="00734D6E"/>
    <w:rsid w:val="00734DC3"/>
    <w:rsid w:val="00734E56"/>
    <w:rsid w:val="00734E95"/>
    <w:rsid w:val="007358A0"/>
    <w:rsid w:val="0073599E"/>
    <w:rsid w:val="00735ADF"/>
    <w:rsid w:val="00735D49"/>
    <w:rsid w:val="00735FEF"/>
    <w:rsid w:val="00736B07"/>
    <w:rsid w:val="007373EB"/>
    <w:rsid w:val="00737496"/>
    <w:rsid w:val="007377B9"/>
    <w:rsid w:val="007377C9"/>
    <w:rsid w:val="007411FA"/>
    <w:rsid w:val="00741232"/>
    <w:rsid w:val="0074134F"/>
    <w:rsid w:val="007413A7"/>
    <w:rsid w:val="00741570"/>
    <w:rsid w:val="00741885"/>
    <w:rsid w:val="007425B0"/>
    <w:rsid w:val="007427B1"/>
    <w:rsid w:val="00742939"/>
    <w:rsid w:val="00742F1F"/>
    <w:rsid w:val="00742F2A"/>
    <w:rsid w:val="00742F3A"/>
    <w:rsid w:val="00742FD5"/>
    <w:rsid w:val="007432BA"/>
    <w:rsid w:val="0074399B"/>
    <w:rsid w:val="00743BD3"/>
    <w:rsid w:val="00744C80"/>
    <w:rsid w:val="00744D68"/>
    <w:rsid w:val="00744F3F"/>
    <w:rsid w:val="007450EE"/>
    <w:rsid w:val="0074560C"/>
    <w:rsid w:val="00745E6C"/>
    <w:rsid w:val="00746B23"/>
    <w:rsid w:val="007471F1"/>
    <w:rsid w:val="0074750B"/>
    <w:rsid w:val="00747E64"/>
    <w:rsid w:val="0075056E"/>
    <w:rsid w:val="0075089A"/>
    <w:rsid w:val="0075100D"/>
    <w:rsid w:val="00751656"/>
    <w:rsid w:val="00751A3F"/>
    <w:rsid w:val="00751CB4"/>
    <w:rsid w:val="007520E5"/>
    <w:rsid w:val="00752124"/>
    <w:rsid w:val="00752345"/>
    <w:rsid w:val="00752416"/>
    <w:rsid w:val="0075257B"/>
    <w:rsid w:val="007529B5"/>
    <w:rsid w:val="007532D0"/>
    <w:rsid w:val="007532ED"/>
    <w:rsid w:val="00753D74"/>
    <w:rsid w:val="00754300"/>
    <w:rsid w:val="0075444D"/>
    <w:rsid w:val="00755170"/>
    <w:rsid w:val="0075555D"/>
    <w:rsid w:val="007558E2"/>
    <w:rsid w:val="00755950"/>
    <w:rsid w:val="00755F34"/>
    <w:rsid w:val="007577A7"/>
    <w:rsid w:val="00757859"/>
    <w:rsid w:val="00757F93"/>
    <w:rsid w:val="0076016C"/>
    <w:rsid w:val="00760815"/>
    <w:rsid w:val="00760B57"/>
    <w:rsid w:val="00760C29"/>
    <w:rsid w:val="007610C8"/>
    <w:rsid w:val="0076159B"/>
    <w:rsid w:val="007617C4"/>
    <w:rsid w:val="00761CEA"/>
    <w:rsid w:val="00761EF0"/>
    <w:rsid w:val="00763273"/>
    <w:rsid w:val="00763743"/>
    <w:rsid w:val="00763CAB"/>
    <w:rsid w:val="00763D9A"/>
    <w:rsid w:val="00763DC2"/>
    <w:rsid w:val="00764438"/>
    <w:rsid w:val="00764B9A"/>
    <w:rsid w:val="00764CEE"/>
    <w:rsid w:val="00765048"/>
    <w:rsid w:val="007661C6"/>
    <w:rsid w:val="00766302"/>
    <w:rsid w:val="00766D8C"/>
    <w:rsid w:val="0076760C"/>
    <w:rsid w:val="00767831"/>
    <w:rsid w:val="00767858"/>
    <w:rsid w:val="0077002F"/>
    <w:rsid w:val="00770D34"/>
    <w:rsid w:val="00770F05"/>
    <w:rsid w:val="0077100E"/>
    <w:rsid w:val="007715C5"/>
    <w:rsid w:val="0077169E"/>
    <w:rsid w:val="007719A6"/>
    <w:rsid w:val="00771D6B"/>
    <w:rsid w:val="00772322"/>
    <w:rsid w:val="00772B6E"/>
    <w:rsid w:val="00773121"/>
    <w:rsid w:val="00773C28"/>
    <w:rsid w:val="00773D37"/>
    <w:rsid w:val="00774466"/>
    <w:rsid w:val="00775138"/>
    <w:rsid w:val="007752C0"/>
    <w:rsid w:val="007767A9"/>
    <w:rsid w:val="00776803"/>
    <w:rsid w:val="007768B5"/>
    <w:rsid w:val="0078008B"/>
    <w:rsid w:val="00780140"/>
    <w:rsid w:val="00780179"/>
    <w:rsid w:val="00780830"/>
    <w:rsid w:val="00780C37"/>
    <w:rsid w:val="00781A3B"/>
    <w:rsid w:val="00781FAC"/>
    <w:rsid w:val="007824A4"/>
    <w:rsid w:val="0078269D"/>
    <w:rsid w:val="00782D27"/>
    <w:rsid w:val="00783506"/>
    <w:rsid w:val="00783891"/>
    <w:rsid w:val="00783A1B"/>
    <w:rsid w:val="00783D2A"/>
    <w:rsid w:val="00783D4C"/>
    <w:rsid w:val="00783DE1"/>
    <w:rsid w:val="00784247"/>
    <w:rsid w:val="0078425A"/>
    <w:rsid w:val="00784A05"/>
    <w:rsid w:val="00784D88"/>
    <w:rsid w:val="00785053"/>
    <w:rsid w:val="00785DC1"/>
    <w:rsid w:val="00785E8F"/>
    <w:rsid w:val="00785F2A"/>
    <w:rsid w:val="007862B1"/>
    <w:rsid w:val="007862D1"/>
    <w:rsid w:val="0078632C"/>
    <w:rsid w:val="0078660C"/>
    <w:rsid w:val="00786632"/>
    <w:rsid w:val="007869AB"/>
    <w:rsid w:val="0078716F"/>
    <w:rsid w:val="00787377"/>
    <w:rsid w:val="0078749F"/>
    <w:rsid w:val="0078792B"/>
    <w:rsid w:val="00787B39"/>
    <w:rsid w:val="00787E0E"/>
    <w:rsid w:val="00787FA3"/>
    <w:rsid w:val="0079001F"/>
    <w:rsid w:val="00790033"/>
    <w:rsid w:val="00790261"/>
    <w:rsid w:val="0079099D"/>
    <w:rsid w:val="00790FD3"/>
    <w:rsid w:val="00791EAB"/>
    <w:rsid w:val="00792261"/>
    <w:rsid w:val="007927BD"/>
    <w:rsid w:val="00792AA2"/>
    <w:rsid w:val="00792D04"/>
    <w:rsid w:val="00792DA9"/>
    <w:rsid w:val="00792F11"/>
    <w:rsid w:val="007931CC"/>
    <w:rsid w:val="00793308"/>
    <w:rsid w:val="00793AE1"/>
    <w:rsid w:val="007940F3"/>
    <w:rsid w:val="007944E1"/>
    <w:rsid w:val="00794856"/>
    <w:rsid w:val="007957E3"/>
    <w:rsid w:val="007961F1"/>
    <w:rsid w:val="007967C2"/>
    <w:rsid w:val="00796BF4"/>
    <w:rsid w:val="00797921"/>
    <w:rsid w:val="00797ECA"/>
    <w:rsid w:val="00797EFA"/>
    <w:rsid w:val="00797F3A"/>
    <w:rsid w:val="00797F62"/>
    <w:rsid w:val="007A0837"/>
    <w:rsid w:val="007A1112"/>
    <w:rsid w:val="007A18BA"/>
    <w:rsid w:val="007A1CDB"/>
    <w:rsid w:val="007A244D"/>
    <w:rsid w:val="007A26DB"/>
    <w:rsid w:val="007A2A02"/>
    <w:rsid w:val="007A2B47"/>
    <w:rsid w:val="007A2CDD"/>
    <w:rsid w:val="007A3581"/>
    <w:rsid w:val="007A377D"/>
    <w:rsid w:val="007A3B0A"/>
    <w:rsid w:val="007A479A"/>
    <w:rsid w:val="007A47A7"/>
    <w:rsid w:val="007A4A87"/>
    <w:rsid w:val="007A4BE3"/>
    <w:rsid w:val="007A52C3"/>
    <w:rsid w:val="007A56E0"/>
    <w:rsid w:val="007A6561"/>
    <w:rsid w:val="007A7324"/>
    <w:rsid w:val="007B047C"/>
    <w:rsid w:val="007B062E"/>
    <w:rsid w:val="007B06D4"/>
    <w:rsid w:val="007B0EDC"/>
    <w:rsid w:val="007B1B95"/>
    <w:rsid w:val="007B23A3"/>
    <w:rsid w:val="007B2991"/>
    <w:rsid w:val="007B2A6A"/>
    <w:rsid w:val="007B2AD5"/>
    <w:rsid w:val="007B2B32"/>
    <w:rsid w:val="007B35E4"/>
    <w:rsid w:val="007B4444"/>
    <w:rsid w:val="007B4624"/>
    <w:rsid w:val="007B4A1B"/>
    <w:rsid w:val="007B4B4E"/>
    <w:rsid w:val="007B51FD"/>
    <w:rsid w:val="007B5360"/>
    <w:rsid w:val="007B55FC"/>
    <w:rsid w:val="007B5DD9"/>
    <w:rsid w:val="007B605E"/>
    <w:rsid w:val="007B633A"/>
    <w:rsid w:val="007B6750"/>
    <w:rsid w:val="007B713C"/>
    <w:rsid w:val="007B7470"/>
    <w:rsid w:val="007B7B31"/>
    <w:rsid w:val="007B7C49"/>
    <w:rsid w:val="007B7FF4"/>
    <w:rsid w:val="007C0829"/>
    <w:rsid w:val="007C0E2E"/>
    <w:rsid w:val="007C18CC"/>
    <w:rsid w:val="007C1CA5"/>
    <w:rsid w:val="007C2C3E"/>
    <w:rsid w:val="007C389C"/>
    <w:rsid w:val="007C38E2"/>
    <w:rsid w:val="007C3D1A"/>
    <w:rsid w:val="007C41BE"/>
    <w:rsid w:val="007C45FA"/>
    <w:rsid w:val="007C4759"/>
    <w:rsid w:val="007C4B40"/>
    <w:rsid w:val="007C4B85"/>
    <w:rsid w:val="007C4C6A"/>
    <w:rsid w:val="007C5130"/>
    <w:rsid w:val="007C5160"/>
    <w:rsid w:val="007C53CD"/>
    <w:rsid w:val="007C6223"/>
    <w:rsid w:val="007C6863"/>
    <w:rsid w:val="007C7168"/>
    <w:rsid w:val="007C7B65"/>
    <w:rsid w:val="007D023C"/>
    <w:rsid w:val="007D05EF"/>
    <w:rsid w:val="007D0B76"/>
    <w:rsid w:val="007D0E8A"/>
    <w:rsid w:val="007D0FB3"/>
    <w:rsid w:val="007D14A3"/>
    <w:rsid w:val="007D1CBE"/>
    <w:rsid w:val="007D220F"/>
    <w:rsid w:val="007D2320"/>
    <w:rsid w:val="007D2DC9"/>
    <w:rsid w:val="007D333A"/>
    <w:rsid w:val="007D3B77"/>
    <w:rsid w:val="007D3B8B"/>
    <w:rsid w:val="007D4842"/>
    <w:rsid w:val="007D4941"/>
    <w:rsid w:val="007D4A00"/>
    <w:rsid w:val="007D5282"/>
    <w:rsid w:val="007D593B"/>
    <w:rsid w:val="007D59C7"/>
    <w:rsid w:val="007D5C8D"/>
    <w:rsid w:val="007D6E6A"/>
    <w:rsid w:val="007D6FF6"/>
    <w:rsid w:val="007D7060"/>
    <w:rsid w:val="007D7171"/>
    <w:rsid w:val="007D746D"/>
    <w:rsid w:val="007D7713"/>
    <w:rsid w:val="007D7716"/>
    <w:rsid w:val="007D795D"/>
    <w:rsid w:val="007D7E3F"/>
    <w:rsid w:val="007E073E"/>
    <w:rsid w:val="007E0B2F"/>
    <w:rsid w:val="007E0D3E"/>
    <w:rsid w:val="007E0DF0"/>
    <w:rsid w:val="007E0E35"/>
    <w:rsid w:val="007E182D"/>
    <w:rsid w:val="007E199E"/>
    <w:rsid w:val="007E1A99"/>
    <w:rsid w:val="007E1BE5"/>
    <w:rsid w:val="007E2576"/>
    <w:rsid w:val="007E2596"/>
    <w:rsid w:val="007E276B"/>
    <w:rsid w:val="007E27A0"/>
    <w:rsid w:val="007E2A84"/>
    <w:rsid w:val="007E3ED1"/>
    <w:rsid w:val="007E4DDA"/>
    <w:rsid w:val="007E50F6"/>
    <w:rsid w:val="007E54BC"/>
    <w:rsid w:val="007E5789"/>
    <w:rsid w:val="007E5991"/>
    <w:rsid w:val="007E64F8"/>
    <w:rsid w:val="007E7122"/>
    <w:rsid w:val="007E77A2"/>
    <w:rsid w:val="007E7AD0"/>
    <w:rsid w:val="007F01E8"/>
    <w:rsid w:val="007F1628"/>
    <w:rsid w:val="007F1F2C"/>
    <w:rsid w:val="007F2C81"/>
    <w:rsid w:val="007F2F20"/>
    <w:rsid w:val="007F2F7E"/>
    <w:rsid w:val="007F388C"/>
    <w:rsid w:val="007F3AC6"/>
    <w:rsid w:val="007F3BEE"/>
    <w:rsid w:val="007F42B4"/>
    <w:rsid w:val="007F562E"/>
    <w:rsid w:val="007F5E66"/>
    <w:rsid w:val="007F60E2"/>
    <w:rsid w:val="007F68D9"/>
    <w:rsid w:val="007F7098"/>
    <w:rsid w:val="007F76A0"/>
    <w:rsid w:val="007F7777"/>
    <w:rsid w:val="007F7D3C"/>
    <w:rsid w:val="0080114E"/>
    <w:rsid w:val="00801471"/>
    <w:rsid w:val="00801907"/>
    <w:rsid w:val="008020EB"/>
    <w:rsid w:val="00802919"/>
    <w:rsid w:val="00802B04"/>
    <w:rsid w:val="00803295"/>
    <w:rsid w:val="00803CFF"/>
    <w:rsid w:val="00803F5E"/>
    <w:rsid w:val="00804253"/>
    <w:rsid w:val="00804700"/>
    <w:rsid w:val="008056B1"/>
    <w:rsid w:val="008059B1"/>
    <w:rsid w:val="00805B30"/>
    <w:rsid w:val="00805D70"/>
    <w:rsid w:val="00805E5D"/>
    <w:rsid w:val="00805E81"/>
    <w:rsid w:val="00806131"/>
    <w:rsid w:val="0080711C"/>
    <w:rsid w:val="00807D9A"/>
    <w:rsid w:val="008104EF"/>
    <w:rsid w:val="00810813"/>
    <w:rsid w:val="00810F72"/>
    <w:rsid w:val="00811BD7"/>
    <w:rsid w:val="008122F4"/>
    <w:rsid w:val="00812C20"/>
    <w:rsid w:val="00812D01"/>
    <w:rsid w:val="00812EAA"/>
    <w:rsid w:val="008137A0"/>
    <w:rsid w:val="0081397D"/>
    <w:rsid w:val="00814086"/>
    <w:rsid w:val="00814582"/>
    <w:rsid w:val="008155E7"/>
    <w:rsid w:val="00815616"/>
    <w:rsid w:val="0081564D"/>
    <w:rsid w:val="00815EC9"/>
    <w:rsid w:val="008162C8"/>
    <w:rsid w:val="0081647E"/>
    <w:rsid w:val="00816BBB"/>
    <w:rsid w:val="00816BC5"/>
    <w:rsid w:val="00817A24"/>
    <w:rsid w:val="0082010D"/>
    <w:rsid w:val="008205F0"/>
    <w:rsid w:val="0082096C"/>
    <w:rsid w:val="00821994"/>
    <w:rsid w:val="00821E18"/>
    <w:rsid w:val="008222D7"/>
    <w:rsid w:val="0082330B"/>
    <w:rsid w:val="0082401D"/>
    <w:rsid w:val="00824554"/>
    <w:rsid w:val="0082528F"/>
    <w:rsid w:val="0082546E"/>
    <w:rsid w:val="00825A1E"/>
    <w:rsid w:val="00825AB1"/>
    <w:rsid w:val="008260C8"/>
    <w:rsid w:val="0082619E"/>
    <w:rsid w:val="00826DDC"/>
    <w:rsid w:val="00827105"/>
    <w:rsid w:val="00827AAA"/>
    <w:rsid w:val="0083017A"/>
    <w:rsid w:val="0083042E"/>
    <w:rsid w:val="00830472"/>
    <w:rsid w:val="008304B3"/>
    <w:rsid w:val="0083074A"/>
    <w:rsid w:val="0083091A"/>
    <w:rsid w:val="0083115A"/>
    <w:rsid w:val="008314D2"/>
    <w:rsid w:val="008318F3"/>
    <w:rsid w:val="00831F8D"/>
    <w:rsid w:val="00831FB9"/>
    <w:rsid w:val="008325E5"/>
    <w:rsid w:val="00832A98"/>
    <w:rsid w:val="00832B13"/>
    <w:rsid w:val="008338A5"/>
    <w:rsid w:val="00833F45"/>
    <w:rsid w:val="00834202"/>
    <w:rsid w:val="00834865"/>
    <w:rsid w:val="008354BC"/>
    <w:rsid w:val="00835542"/>
    <w:rsid w:val="00835EAC"/>
    <w:rsid w:val="008360E2"/>
    <w:rsid w:val="0083634E"/>
    <w:rsid w:val="008366E4"/>
    <w:rsid w:val="00836A6B"/>
    <w:rsid w:val="00836F9C"/>
    <w:rsid w:val="00836FE6"/>
    <w:rsid w:val="008371F2"/>
    <w:rsid w:val="008376AE"/>
    <w:rsid w:val="00837CF9"/>
    <w:rsid w:val="008402DE"/>
    <w:rsid w:val="00841729"/>
    <w:rsid w:val="00841E11"/>
    <w:rsid w:val="00842787"/>
    <w:rsid w:val="00842A2A"/>
    <w:rsid w:val="00842CF2"/>
    <w:rsid w:val="00843420"/>
    <w:rsid w:val="00843530"/>
    <w:rsid w:val="008436EA"/>
    <w:rsid w:val="00843715"/>
    <w:rsid w:val="00843F7D"/>
    <w:rsid w:val="00843FCC"/>
    <w:rsid w:val="00844101"/>
    <w:rsid w:val="0084435C"/>
    <w:rsid w:val="008449BC"/>
    <w:rsid w:val="008449ED"/>
    <w:rsid w:val="00844D4A"/>
    <w:rsid w:val="00844D5B"/>
    <w:rsid w:val="00845067"/>
    <w:rsid w:val="008459F0"/>
    <w:rsid w:val="00845F10"/>
    <w:rsid w:val="0085055B"/>
    <w:rsid w:val="00850AEC"/>
    <w:rsid w:val="00850BD8"/>
    <w:rsid w:val="00850C56"/>
    <w:rsid w:val="0085146D"/>
    <w:rsid w:val="00851498"/>
    <w:rsid w:val="008514F9"/>
    <w:rsid w:val="008515D9"/>
    <w:rsid w:val="008517CC"/>
    <w:rsid w:val="008517D9"/>
    <w:rsid w:val="00851BA2"/>
    <w:rsid w:val="00851CF7"/>
    <w:rsid w:val="0085254A"/>
    <w:rsid w:val="00852D03"/>
    <w:rsid w:val="008530E9"/>
    <w:rsid w:val="008531E5"/>
    <w:rsid w:val="008537B8"/>
    <w:rsid w:val="008538E4"/>
    <w:rsid w:val="00853EE0"/>
    <w:rsid w:val="00853FE0"/>
    <w:rsid w:val="00854536"/>
    <w:rsid w:val="00854D38"/>
    <w:rsid w:val="00854F85"/>
    <w:rsid w:val="00855108"/>
    <w:rsid w:val="0085597F"/>
    <w:rsid w:val="0085638F"/>
    <w:rsid w:val="008565A3"/>
    <w:rsid w:val="00856DC0"/>
    <w:rsid w:val="008577E2"/>
    <w:rsid w:val="00857B2C"/>
    <w:rsid w:val="00857B75"/>
    <w:rsid w:val="0086017D"/>
    <w:rsid w:val="008607FC"/>
    <w:rsid w:val="00860FD0"/>
    <w:rsid w:val="0086170E"/>
    <w:rsid w:val="00862098"/>
    <w:rsid w:val="0086211D"/>
    <w:rsid w:val="00862269"/>
    <w:rsid w:val="008626B1"/>
    <w:rsid w:val="00862E54"/>
    <w:rsid w:val="008633B6"/>
    <w:rsid w:val="00863538"/>
    <w:rsid w:val="00863606"/>
    <w:rsid w:val="0086365D"/>
    <w:rsid w:val="008638F7"/>
    <w:rsid w:val="00864102"/>
    <w:rsid w:val="0086418D"/>
    <w:rsid w:val="00864413"/>
    <w:rsid w:val="008646D2"/>
    <w:rsid w:val="0086489D"/>
    <w:rsid w:val="0086491F"/>
    <w:rsid w:val="00864C60"/>
    <w:rsid w:val="00865001"/>
    <w:rsid w:val="0086549F"/>
    <w:rsid w:val="00865AEF"/>
    <w:rsid w:val="00865B78"/>
    <w:rsid w:val="00865D21"/>
    <w:rsid w:val="00865E60"/>
    <w:rsid w:val="008664DA"/>
    <w:rsid w:val="008665E0"/>
    <w:rsid w:val="00866669"/>
    <w:rsid w:val="00867683"/>
    <w:rsid w:val="00867EA4"/>
    <w:rsid w:val="008706DA"/>
    <w:rsid w:val="00870822"/>
    <w:rsid w:val="00870DB1"/>
    <w:rsid w:val="00871AC5"/>
    <w:rsid w:val="0087233F"/>
    <w:rsid w:val="008727F1"/>
    <w:rsid w:val="008729F1"/>
    <w:rsid w:val="008729F7"/>
    <w:rsid w:val="00872FE0"/>
    <w:rsid w:val="008732E3"/>
    <w:rsid w:val="00873E72"/>
    <w:rsid w:val="008742E7"/>
    <w:rsid w:val="0087456C"/>
    <w:rsid w:val="00874C0B"/>
    <w:rsid w:val="00875416"/>
    <w:rsid w:val="008754ED"/>
    <w:rsid w:val="008767D7"/>
    <w:rsid w:val="0087691D"/>
    <w:rsid w:val="008769A1"/>
    <w:rsid w:val="00876B71"/>
    <w:rsid w:val="00876EB2"/>
    <w:rsid w:val="008770AE"/>
    <w:rsid w:val="00877599"/>
    <w:rsid w:val="008801E8"/>
    <w:rsid w:val="008807D2"/>
    <w:rsid w:val="00880C20"/>
    <w:rsid w:val="00881DF2"/>
    <w:rsid w:val="0088200F"/>
    <w:rsid w:val="00882072"/>
    <w:rsid w:val="008829BE"/>
    <w:rsid w:val="008829D5"/>
    <w:rsid w:val="00882AA6"/>
    <w:rsid w:val="0088332F"/>
    <w:rsid w:val="0088358E"/>
    <w:rsid w:val="00883B46"/>
    <w:rsid w:val="00883E92"/>
    <w:rsid w:val="00883F9F"/>
    <w:rsid w:val="0088416F"/>
    <w:rsid w:val="00884990"/>
    <w:rsid w:val="00884BA2"/>
    <w:rsid w:val="00884DC8"/>
    <w:rsid w:val="00884EF2"/>
    <w:rsid w:val="0088531F"/>
    <w:rsid w:val="00885A3F"/>
    <w:rsid w:val="008863CD"/>
    <w:rsid w:val="00886599"/>
    <w:rsid w:val="00886641"/>
    <w:rsid w:val="00886708"/>
    <w:rsid w:val="008867E7"/>
    <w:rsid w:val="00886F8D"/>
    <w:rsid w:val="008874A3"/>
    <w:rsid w:val="00887736"/>
    <w:rsid w:val="0088788A"/>
    <w:rsid w:val="008878A1"/>
    <w:rsid w:val="00887973"/>
    <w:rsid w:val="00887F61"/>
    <w:rsid w:val="00890E28"/>
    <w:rsid w:val="00890F83"/>
    <w:rsid w:val="00891346"/>
    <w:rsid w:val="008914B4"/>
    <w:rsid w:val="00891780"/>
    <w:rsid w:val="008922E3"/>
    <w:rsid w:val="00892630"/>
    <w:rsid w:val="00892891"/>
    <w:rsid w:val="00892F5C"/>
    <w:rsid w:val="008930E1"/>
    <w:rsid w:val="008936C0"/>
    <w:rsid w:val="00893D58"/>
    <w:rsid w:val="00893F18"/>
    <w:rsid w:val="00894B2F"/>
    <w:rsid w:val="00894C7D"/>
    <w:rsid w:val="00895899"/>
    <w:rsid w:val="00896074"/>
    <w:rsid w:val="00896113"/>
    <w:rsid w:val="00896310"/>
    <w:rsid w:val="0089652B"/>
    <w:rsid w:val="00896754"/>
    <w:rsid w:val="00896E71"/>
    <w:rsid w:val="00896FEC"/>
    <w:rsid w:val="00897442"/>
    <w:rsid w:val="0089797C"/>
    <w:rsid w:val="00897D18"/>
    <w:rsid w:val="008A07DF"/>
    <w:rsid w:val="008A0E04"/>
    <w:rsid w:val="008A0E10"/>
    <w:rsid w:val="008A1067"/>
    <w:rsid w:val="008A1111"/>
    <w:rsid w:val="008A1C1C"/>
    <w:rsid w:val="008A22D3"/>
    <w:rsid w:val="008A3CAA"/>
    <w:rsid w:val="008A5127"/>
    <w:rsid w:val="008A52E0"/>
    <w:rsid w:val="008A5F42"/>
    <w:rsid w:val="008A65B5"/>
    <w:rsid w:val="008A686B"/>
    <w:rsid w:val="008A6B71"/>
    <w:rsid w:val="008A6B8D"/>
    <w:rsid w:val="008A6EEF"/>
    <w:rsid w:val="008A7015"/>
    <w:rsid w:val="008A742F"/>
    <w:rsid w:val="008A7BD9"/>
    <w:rsid w:val="008B014F"/>
    <w:rsid w:val="008B0462"/>
    <w:rsid w:val="008B07A2"/>
    <w:rsid w:val="008B07B0"/>
    <w:rsid w:val="008B0B55"/>
    <w:rsid w:val="008B0CCC"/>
    <w:rsid w:val="008B0D09"/>
    <w:rsid w:val="008B13AA"/>
    <w:rsid w:val="008B16F6"/>
    <w:rsid w:val="008B19F5"/>
    <w:rsid w:val="008B247C"/>
    <w:rsid w:val="008B260C"/>
    <w:rsid w:val="008B2BD0"/>
    <w:rsid w:val="008B3371"/>
    <w:rsid w:val="008B37A7"/>
    <w:rsid w:val="008B44D9"/>
    <w:rsid w:val="008B4762"/>
    <w:rsid w:val="008B4AA7"/>
    <w:rsid w:val="008B4DCB"/>
    <w:rsid w:val="008B5672"/>
    <w:rsid w:val="008B57B7"/>
    <w:rsid w:val="008B5C51"/>
    <w:rsid w:val="008B61C4"/>
    <w:rsid w:val="008B7D4D"/>
    <w:rsid w:val="008C00F1"/>
    <w:rsid w:val="008C01E7"/>
    <w:rsid w:val="008C022A"/>
    <w:rsid w:val="008C0E19"/>
    <w:rsid w:val="008C10AD"/>
    <w:rsid w:val="008C10CB"/>
    <w:rsid w:val="008C1101"/>
    <w:rsid w:val="008C1B0C"/>
    <w:rsid w:val="008C1E96"/>
    <w:rsid w:val="008C21BA"/>
    <w:rsid w:val="008C23DB"/>
    <w:rsid w:val="008C2647"/>
    <w:rsid w:val="008C2696"/>
    <w:rsid w:val="008C27D7"/>
    <w:rsid w:val="008C296C"/>
    <w:rsid w:val="008C2F28"/>
    <w:rsid w:val="008C32FC"/>
    <w:rsid w:val="008C366D"/>
    <w:rsid w:val="008C374B"/>
    <w:rsid w:val="008C3B0A"/>
    <w:rsid w:val="008C3D69"/>
    <w:rsid w:val="008C3F2D"/>
    <w:rsid w:val="008C4200"/>
    <w:rsid w:val="008C4458"/>
    <w:rsid w:val="008C48D9"/>
    <w:rsid w:val="008C4B47"/>
    <w:rsid w:val="008C4BD5"/>
    <w:rsid w:val="008C4C17"/>
    <w:rsid w:val="008C4CE1"/>
    <w:rsid w:val="008C520C"/>
    <w:rsid w:val="008C5A9A"/>
    <w:rsid w:val="008C5B25"/>
    <w:rsid w:val="008C5BF7"/>
    <w:rsid w:val="008C5CF4"/>
    <w:rsid w:val="008C5F91"/>
    <w:rsid w:val="008C649D"/>
    <w:rsid w:val="008C6AA1"/>
    <w:rsid w:val="008C6D98"/>
    <w:rsid w:val="008C6E09"/>
    <w:rsid w:val="008C7159"/>
    <w:rsid w:val="008C74A3"/>
    <w:rsid w:val="008C7697"/>
    <w:rsid w:val="008C7C7E"/>
    <w:rsid w:val="008D0190"/>
    <w:rsid w:val="008D0C2C"/>
    <w:rsid w:val="008D12C9"/>
    <w:rsid w:val="008D14E5"/>
    <w:rsid w:val="008D16FB"/>
    <w:rsid w:val="008D171E"/>
    <w:rsid w:val="008D1E0A"/>
    <w:rsid w:val="008D1E73"/>
    <w:rsid w:val="008D20B4"/>
    <w:rsid w:val="008D2230"/>
    <w:rsid w:val="008D2267"/>
    <w:rsid w:val="008D2468"/>
    <w:rsid w:val="008D24DE"/>
    <w:rsid w:val="008D2981"/>
    <w:rsid w:val="008D3691"/>
    <w:rsid w:val="008D3BFD"/>
    <w:rsid w:val="008D3C4F"/>
    <w:rsid w:val="008D4B23"/>
    <w:rsid w:val="008D4C90"/>
    <w:rsid w:val="008D4E8A"/>
    <w:rsid w:val="008D511A"/>
    <w:rsid w:val="008D550C"/>
    <w:rsid w:val="008D5702"/>
    <w:rsid w:val="008D5A16"/>
    <w:rsid w:val="008D6916"/>
    <w:rsid w:val="008D6AF6"/>
    <w:rsid w:val="008D701A"/>
    <w:rsid w:val="008D71D1"/>
    <w:rsid w:val="008D778B"/>
    <w:rsid w:val="008E0217"/>
    <w:rsid w:val="008E1AC9"/>
    <w:rsid w:val="008E1FB1"/>
    <w:rsid w:val="008E249C"/>
    <w:rsid w:val="008E2BE1"/>
    <w:rsid w:val="008E3143"/>
    <w:rsid w:val="008E3361"/>
    <w:rsid w:val="008E3716"/>
    <w:rsid w:val="008E38F1"/>
    <w:rsid w:val="008E3B6E"/>
    <w:rsid w:val="008E3C09"/>
    <w:rsid w:val="008E3DBD"/>
    <w:rsid w:val="008E4450"/>
    <w:rsid w:val="008E44AE"/>
    <w:rsid w:val="008E4910"/>
    <w:rsid w:val="008E571A"/>
    <w:rsid w:val="008E5723"/>
    <w:rsid w:val="008E5CD0"/>
    <w:rsid w:val="008E6633"/>
    <w:rsid w:val="008E665F"/>
    <w:rsid w:val="008E69C2"/>
    <w:rsid w:val="008E69D9"/>
    <w:rsid w:val="008E754F"/>
    <w:rsid w:val="008E7DE6"/>
    <w:rsid w:val="008F0016"/>
    <w:rsid w:val="008F070A"/>
    <w:rsid w:val="008F0A56"/>
    <w:rsid w:val="008F0A83"/>
    <w:rsid w:val="008F0B13"/>
    <w:rsid w:val="008F0B24"/>
    <w:rsid w:val="008F0E5F"/>
    <w:rsid w:val="008F1118"/>
    <w:rsid w:val="008F17C4"/>
    <w:rsid w:val="008F2596"/>
    <w:rsid w:val="008F25F2"/>
    <w:rsid w:val="008F2B51"/>
    <w:rsid w:val="008F2F29"/>
    <w:rsid w:val="008F3E7D"/>
    <w:rsid w:val="008F48C9"/>
    <w:rsid w:val="008F49AF"/>
    <w:rsid w:val="008F5893"/>
    <w:rsid w:val="008F5D29"/>
    <w:rsid w:val="008F5DA8"/>
    <w:rsid w:val="008F5DF0"/>
    <w:rsid w:val="008F5E31"/>
    <w:rsid w:val="008F5E57"/>
    <w:rsid w:val="008F6898"/>
    <w:rsid w:val="008F6D44"/>
    <w:rsid w:val="008F72D1"/>
    <w:rsid w:val="008F7326"/>
    <w:rsid w:val="008F74B1"/>
    <w:rsid w:val="008F767D"/>
    <w:rsid w:val="008F77AE"/>
    <w:rsid w:val="009005E1"/>
    <w:rsid w:val="00900712"/>
    <w:rsid w:val="0090075F"/>
    <w:rsid w:val="00900803"/>
    <w:rsid w:val="00901400"/>
    <w:rsid w:val="00901541"/>
    <w:rsid w:val="0090193C"/>
    <w:rsid w:val="00902280"/>
    <w:rsid w:val="00902330"/>
    <w:rsid w:val="00902AAA"/>
    <w:rsid w:val="0090310D"/>
    <w:rsid w:val="009038C7"/>
    <w:rsid w:val="00903AE6"/>
    <w:rsid w:val="0090418F"/>
    <w:rsid w:val="00904620"/>
    <w:rsid w:val="00904AE4"/>
    <w:rsid w:val="009053EC"/>
    <w:rsid w:val="009061E7"/>
    <w:rsid w:val="0090637F"/>
    <w:rsid w:val="0090657D"/>
    <w:rsid w:val="00906B94"/>
    <w:rsid w:val="00906FBD"/>
    <w:rsid w:val="0090721E"/>
    <w:rsid w:val="00907A98"/>
    <w:rsid w:val="00907B45"/>
    <w:rsid w:val="00907F59"/>
    <w:rsid w:val="009101FC"/>
    <w:rsid w:val="00910779"/>
    <w:rsid w:val="009108EC"/>
    <w:rsid w:val="00910B65"/>
    <w:rsid w:val="00910C4A"/>
    <w:rsid w:val="00910DEE"/>
    <w:rsid w:val="00910FE5"/>
    <w:rsid w:val="009117F3"/>
    <w:rsid w:val="00911C76"/>
    <w:rsid w:val="00911D6E"/>
    <w:rsid w:val="0091258D"/>
    <w:rsid w:val="009125CA"/>
    <w:rsid w:val="0091276D"/>
    <w:rsid w:val="00912D90"/>
    <w:rsid w:val="009132FC"/>
    <w:rsid w:val="0091346B"/>
    <w:rsid w:val="009136DD"/>
    <w:rsid w:val="00913772"/>
    <w:rsid w:val="00913A82"/>
    <w:rsid w:val="009142CC"/>
    <w:rsid w:val="00914488"/>
    <w:rsid w:val="00914700"/>
    <w:rsid w:val="0091474A"/>
    <w:rsid w:val="00914DDA"/>
    <w:rsid w:val="0091523B"/>
    <w:rsid w:val="00915494"/>
    <w:rsid w:val="00915C59"/>
    <w:rsid w:val="00915F4A"/>
    <w:rsid w:val="009164C2"/>
    <w:rsid w:val="009165FF"/>
    <w:rsid w:val="00916B7C"/>
    <w:rsid w:val="009173E0"/>
    <w:rsid w:val="00917638"/>
    <w:rsid w:val="009201FA"/>
    <w:rsid w:val="00920523"/>
    <w:rsid w:val="00920F5F"/>
    <w:rsid w:val="00921481"/>
    <w:rsid w:val="009242AD"/>
    <w:rsid w:val="009242DE"/>
    <w:rsid w:val="00924CDD"/>
    <w:rsid w:val="00925D3B"/>
    <w:rsid w:val="00925F21"/>
    <w:rsid w:val="00926E0A"/>
    <w:rsid w:val="009270A0"/>
    <w:rsid w:val="00927709"/>
    <w:rsid w:val="0092770D"/>
    <w:rsid w:val="0092772F"/>
    <w:rsid w:val="00930374"/>
    <w:rsid w:val="00930513"/>
    <w:rsid w:val="009319AE"/>
    <w:rsid w:val="00931C97"/>
    <w:rsid w:val="00931ED9"/>
    <w:rsid w:val="00932667"/>
    <w:rsid w:val="00932711"/>
    <w:rsid w:val="00932841"/>
    <w:rsid w:val="00932C93"/>
    <w:rsid w:val="0093304F"/>
    <w:rsid w:val="009336A9"/>
    <w:rsid w:val="00933B65"/>
    <w:rsid w:val="00933E1D"/>
    <w:rsid w:val="00933F7F"/>
    <w:rsid w:val="00934F39"/>
    <w:rsid w:val="009355F6"/>
    <w:rsid w:val="00936061"/>
    <w:rsid w:val="00936314"/>
    <w:rsid w:val="00936942"/>
    <w:rsid w:val="00936958"/>
    <w:rsid w:val="00936DC7"/>
    <w:rsid w:val="00937453"/>
    <w:rsid w:val="0093769B"/>
    <w:rsid w:val="009376DE"/>
    <w:rsid w:val="00937FA9"/>
    <w:rsid w:val="009405F5"/>
    <w:rsid w:val="00941339"/>
    <w:rsid w:val="00942486"/>
    <w:rsid w:val="00942AE8"/>
    <w:rsid w:val="00943005"/>
    <w:rsid w:val="00943C78"/>
    <w:rsid w:val="00944812"/>
    <w:rsid w:val="00944821"/>
    <w:rsid w:val="00945243"/>
    <w:rsid w:val="00945353"/>
    <w:rsid w:val="00945453"/>
    <w:rsid w:val="009454EB"/>
    <w:rsid w:val="00945795"/>
    <w:rsid w:val="009459D7"/>
    <w:rsid w:val="00945E3A"/>
    <w:rsid w:val="00945F6F"/>
    <w:rsid w:val="0094624E"/>
    <w:rsid w:val="00946376"/>
    <w:rsid w:val="00946818"/>
    <w:rsid w:val="00946F0C"/>
    <w:rsid w:val="009502D2"/>
    <w:rsid w:val="0095048C"/>
    <w:rsid w:val="00951267"/>
    <w:rsid w:val="00951E79"/>
    <w:rsid w:val="009522F0"/>
    <w:rsid w:val="0095261D"/>
    <w:rsid w:val="00952AA2"/>
    <w:rsid w:val="009533B3"/>
    <w:rsid w:val="0095342F"/>
    <w:rsid w:val="00953F15"/>
    <w:rsid w:val="0095442B"/>
    <w:rsid w:val="00954582"/>
    <w:rsid w:val="00954966"/>
    <w:rsid w:val="00955024"/>
    <w:rsid w:val="0095543F"/>
    <w:rsid w:val="00955598"/>
    <w:rsid w:val="0095577D"/>
    <w:rsid w:val="00956173"/>
    <w:rsid w:val="00956213"/>
    <w:rsid w:val="009564EB"/>
    <w:rsid w:val="009564EE"/>
    <w:rsid w:val="00956AE0"/>
    <w:rsid w:val="00956D53"/>
    <w:rsid w:val="00956EAD"/>
    <w:rsid w:val="00957396"/>
    <w:rsid w:val="00957535"/>
    <w:rsid w:val="00957A7B"/>
    <w:rsid w:val="00957F9C"/>
    <w:rsid w:val="00960366"/>
    <w:rsid w:val="00960C2E"/>
    <w:rsid w:val="009612C2"/>
    <w:rsid w:val="00961DE8"/>
    <w:rsid w:val="00961E04"/>
    <w:rsid w:val="0096265D"/>
    <w:rsid w:val="009628C6"/>
    <w:rsid w:val="009628EE"/>
    <w:rsid w:val="00962C95"/>
    <w:rsid w:val="00962D09"/>
    <w:rsid w:val="00962DCD"/>
    <w:rsid w:val="00963238"/>
    <w:rsid w:val="00963431"/>
    <w:rsid w:val="0096362A"/>
    <w:rsid w:val="009636AB"/>
    <w:rsid w:val="0096384C"/>
    <w:rsid w:val="00963C2C"/>
    <w:rsid w:val="00964177"/>
    <w:rsid w:val="00964A08"/>
    <w:rsid w:val="00964DEF"/>
    <w:rsid w:val="0096548B"/>
    <w:rsid w:val="00965ECF"/>
    <w:rsid w:val="00966BBD"/>
    <w:rsid w:val="00966E72"/>
    <w:rsid w:val="0096739D"/>
    <w:rsid w:val="009677D6"/>
    <w:rsid w:val="009678D0"/>
    <w:rsid w:val="0097068E"/>
    <w:rsid w:val="00970B5B"/>
    <w:rsid w:val="00970F56"/>
    <w:rsid w:val="009711C6"/>
    <w:rsid w:val="00971801"/>
    <w:rsid w:val="00971DBC"/>
    <w:rsid w:val="00972295"/>
    <w:rsid w:val="0097232C"/>
    <w:rsid w:val="00972569"/>
    <w:rsid w:val="00973060"/>
    <w:rsid w:val="009734CF"/>
    <w:rsid w:val="009738E6"/>
    <w:rsid w:val="009744B4"/>
    <w:rsid w:val="00974C6B"/>
    <w:rsid w:val="00974DEB"/>
    <w:rsid w:val="00975572"/>
    <w:rsid w:val="00975617"/>
    <w:rsid w:val="00975BEB"/>
    <w:rsid w:val="00975C8C"/>
    <w:rsid w:val="009764E6"/>
    <w:rsid w:val="0097668A"/>
    <w:rsid w:val="009768A5"/>
    <w:rsid w:val="00977099"/>
    <w:rsid w:val="009778B7"/>
    <w:rsid w:val="0097796C"/>
    <w:rsid w:val="009811A9"/>
    <w:rsid w:val="009814B5"/>
    <w:rsid w:val="00981C3C"/>
    <w:rsid w:val="0098249F"/>
    <w:rsid w:val="009824D1"/>
    <w:rsid w:val="0098268E"/>
    <w:rsid w:val="00982DE8"/>
    <w:rsid w:val="00982FCD"/>
    <w:rsid w:val="009835E0"/>
    <w:rsid w:val="00983E6F"/>
    <w:rsid w:val="009840A5"/>
    <w:rsid w:val="00984672"/>
    <w:rsid w:val="00984823"/>
    <w:rsid w:val="009849FF"/>
    <w:rsid w:val="00984B4C"/>
    <w:rsid w:val="00984C02"/>
    <w:rsid w:val="00984C18"/>
    <w:rsid w:val="00984CF0"/>
    <w:rsid w:val="009850D7"/>
    <w:rsid w:val="00985112"/>
    <w:rsid w:val="0098557E"/>
    <w:rsid w:val="009856A6"/>
    <w:rsid w:val="0098579C"/>
    <w:rsid w:val="00985C5A"/>
    <w:rsid w:val="0098635A"/>
    <w:rsid w:val="00986637"/>
    <w:rsid w:val="00986D2D"/>
    <w:rsid w:val="00987A5D"/>
    <w:rsid w:val="00987A61"/>
    <w:rsid w:val="009901E2"/>
    <w:rsid w:val="009903ED"/>
    <w:rsid w:val="00990466"/>
    <w:rsid w:val="00990891"/>
    <w:rsid w:val="009909D7"/>
    <w:rsid w:val="00990E9D"/>
    <w:rsid w:val="00991175"/>
    <w:rsid w:val="00991B97"/>
    <w:rsid w:val="00991C63"/>
    <w:rsid w:val="00992014"/>
    <w:rsid w:val="00992A22"/>
    <w:rsid w:val="00993865"/>
    <w:rsid w:val="00993F79"/>
    <w:rsid w:val="0099438E"/>
    <w:rsid w:val="00994A2A"/>
    <w:rsid w:val="00994AD5"/>
    <w:rsid w:val="00994E7D"/>
    <w:rsid w:val="009957F8"/>
    <w:rsid w:val="009958FC"/>
    <w:rsid w:val="00995909"/>
    <w:rsid w:val="00995FE9"/>
    <w:rsid w:val="009968C6"/>
    <w:rsid w:val="009974C0"/>
    <w:rsid w:val="0099750F"/>
    <w:rsid w:val="00997EF5"/>
    <w:rsid w:val="009A0407"/>
    <w:rsid w:val="009A0986"/>
    <w:rsid w:val="009A0BB1"/>
    <w:rsid w:val="009A0D73"/>
    <w:rsid w:val="009A180D"/>
    <w:rsid w:val="009A1C1D"/>
    <w:rsid w:val="009A1DA3"/>
    <w:rsid w:val="009A1F8F"/>
    <w:rsid w:val="009A229E"/>
    <w:rsid w:val="009A3623"/>
    <w:rsid w:val="009A40B5"/>
    <w:rsid w:val="009A4212"/>
    <w:rsid w:val="009A43CE"/>
    <w:rsid w:val="009A45FB"/>
    <w:rsid w:val="009A4696"/>
    <w:rsid w:val="009A4D95"/>
    <w:rsid w:val="009A4E97"/>
    <w:rsid w:val="009A517B"/>
    <w:rsid w:val="009A5E17"/>
    <w:rsid w:val="009A6705"/>
    <w:rsid w:val="009A6EBA"/>
    <w:rsid w:val="009A6FD2"/>
    <w:rsid w:val="009A7028"/>
    <w:rsid w:val="009A7064"/>
    <w:rsid w:val="009A7207"/>
    <w:rsid w:val="009A7A5B"/>
    <w:rsid w:val="009A7DB7"/>
    <w:rsid w:val="009B020A"/>
    <w:rsid w:val="009B041B"/>
    <w:rsid w:val="009B065E"/>
    <w:rsid w:val="009B06B5"/>
    <w:rsid w:val="009B0C5F"/>
    <w:rsid w:val="009B10CD"/>
    <w:rsid w:val="009B1113"/>
    <w:rsid w:val="009B2221"/>
    <w:rsid w:val="009B2445"/>
    <w:rsid w:val="009B2500"/>
    <w:rsid w:val="009B270D"/>
    <w:rsid w:val="009B280C"/>
    <w:rsid w:val="009B2890"/>
    <w:rsid w:val="009B2A31"/>
    <w:rsid w:val="009B2A92"/>
    <w:rsid w:val="009B2F06"/>
    <w:rsid w:val="009B31F8"/>
    <w:rsid w:val="009B3C1F"/>
    <w:rsid w:val="009B4887"/>
    <w:rsid w:val="009B492D"/>
    <w:rsid w:val="009B4F7A"/>
    <w:rsid w:val="009B514D"/>
    <w:rsid w:val="009B5655"/>
    <w:rsid w:val="009B589A"/>
    <w:rsid w:val="009B59A7"/>
    <w:rsid w:val="009B5B27"/>
    <w:rsid w:val="009B5B54"/>
    <w:rsid w:val="009B6586"/>
    <w:rsid w:val="009B682E"/>
    <w:rsid w:val="009B690C"/>
    <w:rsid w:val="009B6B7D"/>
    <w:rsid w:val="009B6F3B"/>
    <w:rsid w:val="009B7553"/>
    <w:rsid w:val="009B77D5"/>
    <w:rsid w:val="009B7C02"/>
    <w:rsid w:val="009B7F62"/>
    <w:rsid w:val="009C0816"/>
    <w:rsid w:val="009C1050"/>
    <w:rsid w:val="009C1173"/>
    <w:rsid w:val="009C1199"/>
    <w:rsid w:val="009C1367"/>
    <w:rsid w:val="009C1D8E"/>
    <w:rsid w:val="009C1F0A"/>
    <w:rsid w:val="009C23EB"/>
    <w:rsid w:val="009C2A1B"/>
    <w:rsid w:val="009C368E"/>
    <w:rsid w:val="009C4380"/>
    <w:rsid w:val="009C52A6"/>
    <w:rsid w:val="009C57E1"/>
    <w:rsid w:val="009C59A0"/>
    <w:rsid w:val="009C5E19"/>
    <w:rsid w:val="009C6225"/>
    <w:rsid w:val="009C62F0"/>
    <w:rsid w:val="009C6B3B"/>
    <w:rsid w:val="009C6F1A"/>
    <w:rsid w:val="009C7080"/>
    <w:rsid w:val="009C7577"/>
    <w:rsid w:val="009D0547"/>
    <w:rsid w:val="009D07BC"/>
    <w:rsid w:val="009D1572"/>
    <w:rsid w:val="009D21B0"/>
    <w:rsid w:val="009D21DB"/>
    <w:rsid w:val="009D2547"/>
    <w:rsid w:val="009D2770"/>
    <w:rsid w:val="009D2A86"/>
    <w:rsid w:val="009D2C22"/>
    <w:rsid w:val="009D3086"/>
    <w:rsid w:val="009D37D3"/>
    <w:rsid w:val="009D3B50"/>
    <w:rsid w:val="009D3CCA"/>
    <w:rsid w:val="009D4495"/>
    <w:rsid w:val="009D49D4"/>
    <w:rsid w:val="009D4D9B"/>
    <w:rsid w:val="009D4DA1"/>
    <w:rsid w:val="009D5808"/>
    <w:rsid w:val="009D5A1E"/>
    <w:rsid w:val="009D5D67"/>
    <w:rsid w:val="009D6366"/>
    <w:rsid w:val="009D6A37"/>
    <w:rsid w:val="009D6BD7"/>
    <w:rsid w:val="009D6C9C"/>
    <w:rsid w:val="009D7157"/>
    <w:rsid w:val="009D73A7"/>
    <w:rsid w:val="009D7935"/>
    <w:rsid w:val="009D7C5E"/>
    <w:rsid w:val="009D7DA2"/>
    <w:rsid w:val="009D7E76"/>
    <w:rsid w:val="009D7F4D"/>
    <w:rsid w:val="009E0489"/>
    <w:rsid w:val="009E06D7"/>
    <w:rsid w:val="009E1054"/>
    <w:rsid w:val="009E2466"/>
    <w:rsid w:val="009E3168"/>
    <w:rsid w:val="009E36FE"/>
    <w:rsid w:val="009E3C66"/>
    <w:rsid w:val="009E3CB6"/>
    <w:rsid w:val="009E4947"/>
    <w:rsid w:val="009E4BDB"/>
    <w:rsid w:val="009E552F"/>
    <w:rsid w:val="009E5615"/>
    <w:rsid w:val="009E5F90"/>
    <w:rsid w:val="009E646F"/>
    <w:rsid w:val="009E6942"/>
    <w:rsid w:val="009E702C"/>
    <w:rsid w:val="009E707C"/>
    <w:rsid w:val="009E719A"/>
    <w:rsid w:val="009E75FF"/>
    <w:rsid w:val="009E7770"/>
    <w:rsid w:val="009E7833"/>
    <w:rsid w:val="009E786E"/>
    <w:rsid w:val="009F1042"/>
    <w:rsid w:val="009F1EE2"/>
    <w:rsid w:val="009F21FC"/>
    <w:rsid w:val="009F2E26"/>
    <w:rsid w:val="009F2EA8"/>
    <w:rsid w:val="009F3728"/>
    <w:rsid w:val="009F3C1F"/>
    <w:rsid w:val="009F4094"/>
    <w:rsid w:val="009F44A3"/>
    <w:rsid w:val="009F49F0"/>
    <w:rsid w:val="009F4D71"/>
    <w:rsid w:val="009F5026"/>
    <w:rsid w:val="009F5561"/>
    <w:rsid w:val="009F56A1"/>
    <w:rsid w:val="009F5843"/>
    <w:rsid w:val="009F588A"/>
    <w:rsid w:val="009F66A0"/>
    <w:rsid w:val="009F6927"/>
    <w:rsid w:val="009F699A"/>
    <w:rsid w:val="009F6A73"/>
    <w:rsid w:val="009F700A"/>
    <w:rsid w:val="009F7301"/>
    <w:rsid w:val="009F7614"/>
    <w:rsid w:val="009F7D30"/>
    <w:rsid w:val="009F7EB5"/>
    <w:rsid w:val="00A00299"/>
    <w:rsid w:val="00A00771"/>
    <w:rsid w:val="00A0091D"/>
    <w:rsid w:val="00A00BB0"/>
    <w:rsid w:val="00A01313"/>
    <w:rsid w:val="00A01956"/>
    <w:rsid w:val="00A0388C"/>
    <w:rsid w:val="00A03B62"/>
    <w:rsid w:val="00A0408E"/>
    <w:rsid w:val="00A04935"/>
    <w:rsid w:val="00A04B4B"/>
    <w:rsid w:val="00A052E7"/>
    <w:rsid w:val="00A065DF"/>
    <w:rsid w:val="00A06862"/>
    <w:rsid w:val="00A071CE"/>
    <w:rsid w:val="00A07AF6"/>
    <w:rsid w:val="00A100B5"/>
    <w:rsid w:val="00A12773"/>
    <w:rsid w:val="00A127CF"/>
    <w:rsid w:val="00A1280D"/>
    <w:rsid w:val="00A12A17"/>
    <w:rsid w:val="00A12A30"/>
    <w:rsid w:val="00A14053"/>
    <w:rsid w:val="00A145EA"/>
    <w:rsid w:val="00A14642"/>
    <w:rsid w:val="00A14B23"/>
    <w:rsid w:val="00A14BC7"/>
    <w:rsid w:val="00A15641"/>
    <w:rsid w:val="00A15F3F"/>
    <w:rsid w:val="00A162EA"/>
    <w:rsid w:val="00A1733A"/>
    <w:rsid w:val="00A1780C"/>
    <w:rsid w:val="00A17C2F"/>
    <w:rsid w:val="00A17D6B"/>
    <w:rsid w:val="00A20C5D"/>
    <w:rsid w:val="00A20C7A"/>
    <w:rsid w:val="00A20D28"/>
    <w:rsid w:val="00A20D3C"/>
    <w:rsid w:val="00A20E1F"/>
    <w:rsid w:val="00A20F8F"/>
    <w:rsid w:val="00A21AD4"/>
    <w:rsid w:val="00A21D62"/>
    <w:rsid w:val="00A21FF4"/>
    <w:rsid w:val="00A2232D"/>
    <w:rsid w:val="00A223FE"/>
    <w:rsid w:val="00A22B00"/>
    <w:rsid w:val="00A230EC"/>
    <w:rsid w:val="00A23271"/>
    <w:rsid w:val="00A2356D"/>
    <w:rsid w:val="00A239B0"/>
    <w:rsid w:val="00A24407"/>
    <w:rsid w:val="00A247D5"/>
    <w:rsid w:val="00A24904"/>
    <w:rsid w:val="00A24D34"/>
    <w:rsid w:val="00A251AB"/>
    <w:rsid w:val="00A25520"/>
    <w:rsid w:val="00A255E0"/>
    <w:rsid w:val="00A25C4A"/>
    <w:rsid w:val="00A25D2C"/>
    <w:rsid w:val="00A25DB2"/>
    <w:rsid w:val="00A2614F"/>
    <w:rsid w:val="00A26B1A"/>
    <w:rsid w:val="00A271CD"/>
    <w:rsid w:val="00A27F28"/>
    <w:rsid w:val="00A30E5A"/>
    <w:rsid w:val="00A31125"/>
    <w:rsid w:val="00A31AA3"/>
    <w:rsid w:val="00A31BAB"/>
    <w:rsid w:val="00A32D90"/>
    <w:rsid w:val="00A33258"/>
    <w:rsid w:val="00A3385C"/>
    <w:rsid w:val="00A3399E"/>
    <w:rsid w:val="00A3446C"/>
    <w:rsid w:val="00A348AC"/>
    <w:rsid w:val="00A34ACE"/>
    <w:rsid w:val="00A35DBC"/>
    <w:rsid w:val="00A362FB"/>
    <w:rsid w:val="00A36D4F"/>
    <w:rsid w:val="00A372F8"/>
    <w:rsid w:val="00A37393"/>
    <w:rsid w:val="00A37693"/>
    <w:rsid w:val="00A37871"/>
    <w:rsid w:val="00A378CC"/>
    <w:rsid w:val="00A4005C"/>
    <w:rsid w:val="00A416E9"/>
    <w:rsid w:val="00A41CED"/>
    <w:rsid w:val="00A43184"/>
    <w:rsid w:val="00A43925"/>
    <w:rsid w:val="00A43A20"/>
    <w:rsid w:val="00A43E5F"/>
    <w:rsid w:val="00A43F47"/>
    <w:rsid w:val="00A448E5"/>
    <w:rsid w:val="00A44A65"/>
    <w:rsid w:val="00A44B7A"/>
    <w:rsid w:val="00A4538A"/>
    <w:rsid w:val="00A459FB"/>
    <w:rsid w:val="00A46619"/>
    <w:rsid w:val="00A46818"/>
    <w:rsid w:val="00A46A22"/>
    <w:rsid w:val="00A476E0"/>
    <w:rsid w:val="00A477ED"/>
    <w:rsid w:val="00A47D35"/>
    <w:rsid w:val="00A47DD6"/>
    <w:rsid w:val="00A500A7"/>
    <w:rsid w:val="00A500AA"/>
    <w:rsid w:val="00A51031"/>
    <w:rsid w:val="00A51BAC"/>
    <w:rsid w:val="00A51E2F"/>
    <w:rsid w:val="00A52090"/>
    <w:rsid w:val="00A5219A"/>
    <w:rsid w:val="00A529F9"/>
    <w:rsid w:val="00A53168"/>
    <w:rsid w:val="00A534DE"/>
    <w:rsid w:val="00A539A7"/>
    <w:rsid w:val="00A5471F"/>
    <w:rsid w:val="00A54BEE"/>
    <w:rsid w:val="00A54C98"/>
    <w:rsid w:val="00A54E8A"/>
    <w:rsid w:val="00A550DD"/>
    <w:rsid w:val="00A5518F"/>
    <w:rsid w:val="00A553D6"/>
    <w:rsid w:val="00A5561A"/>
    <w:rsid w:val="00A55893"/>
    <w:rsid w:val="00A558A0"/>
    <w:rsid w:val="00A5593F"/>
    <w:rsid w:val="00A55B5F"/>
    <w:rsid w:val="00A56803"/>
    <w:rsid w:val="00A56EC3"/>
    <w:rsid w:val="00A5704E"/>
    <w:rsid w:val="00A573CE"/>
    <w:rsid w:val="00A5784C"/>
    <w:rsid w:val="00A57D1A"/>
    <w:rsid w:val="00A57E81"/>
    <w:rsid w:val="00A6003C"/>
    <w:rsid w:val="00A60C89"/>
    <w:rsid w:val="00A60D52"/>
    <w:rsid w:val="00A6155F"/>
    <w:rsid w:val="00A61C55"/>
    <w:rsid w:val="00A62E78"/>
    <w:rsid w:val="00A6309D"/>
    <w:rsid w:val="00A63113"/>
    <w:rsid w:val="00A63708"/>
    <w:rsid w:val="00A6408E"/>
    <w:rsid w:val="00A644E2"/>
    <w:rsid w:val="00A64D8B"/>
    <w:rsid w:val="00A64E19"/>
    <w:rsid w:val="00A64EEC"/>
    <w:rsid w:val="00A650F2"/>
    <w:rsid w:val="00A651DB"/>
    <w:rsid w:val="00A6558E"/>
    <w:rsid w:val="00A663B2"/>
    <w:rsid w:val="00A66447"/>
    <w:rsid w:val="00A66FC5"/>
    <w:rsid w:val="00A670AA"/>
    <w:rsid w:val="00A67146"/>
    <w:rsid w:val="00A679A1"/>
    <w:rsid w:val="00A67C06"/>
    <w:rsid w:val="00A709C7"/>
    <w:rsid w:val="00A70B0B"/>
    <w:rsid w:val="00A7187E"/>
    <w:rsid w:val="00A71D84"/>
    <w:rsid w:val="00A71DE1"/>
    <w:rsid w:val="00A72522"/>
    <w:rsid w:val="00A73DBE"/>
    <w:rsid w:val="00A7453C"/>
    <w:rsid w:val="00A748A7"/>
    <w:rsid w:val="00A748E7"/>
    <w:rsid w:val="00A750C9"/>
    <w:rsid w:val="00A7659B"/>
    <w:rsid w:val="00A766E9"/>
    <w:rsid w:val="00A76E83"/>
    <w:rsid w:val="00A77190"/>
    <w:rsid w:val="00A772C7"/>
    <w:rsid w:val="00A7784E"/>
    <w:rsid w:val="00A77FCA"/>
    <w:rsid w:val="00A80273"/>
    <w:rsid w:val="00A81B22"/>
    <w:rsid w:val="00A81C90"/>
    <w:rsid w:val="00A8210F"/>
    <w:rsid w:val="00A8225A"/>
    <w:rsid w:val="00A82653"/>
    <w:rsid w:val="00A826DD"/>
    <w:rsid w:val="00A82793"/>
    <w:rsid w:val="00A82DCD"/>
    <w:rsid w:val="00A82ED2"/>
    <w:rsid w:val="00A833C2"/>
    <w:rsid w:val="00A835EB"/>
    <w:rsid w:val="00A836DE"/>
    <w:rsid w:val="00A83950"/>
    <w:rsid w:val="00A83E53"/>
    <w:rsid w:val="00A84159"/>
    <w:rsid w:val="00A842CE"/>
    <w:rsid w:val="00A84B13"/>
    <w:rsid w:val="00A84B2A"/>
    <w:rsid w:val="00A84DF7"/>
    <w:rsid w:val="00A855A4"/>
    <w:rsid w:val="00A86069"/>
    <w:rsid w:val="00A8634D"/>
    <w:rsid w:val="00A86670"/>
    <w:rsid w:val="00A86900"/>
    <w:rsid w:val="00A86FC0"/>
    <w:rsid w:val="00A87220"/>
    <w:rsid w:val="00A873BE"/>
    <w:rsid w:val="00A87645"/>
    <w:rsid w:val="00A87C0A"/>
    <w:rsid w:val="00A87E32"/>
    <w:rsid w:val="00A90F42"/>
    <w:rsid w:val="00A9101B"/>
    <w:rsid w:val="00A91102"/>
    <w:rsid w:val="00A91566"/>
    <w:rsid w:val="00A9183F"/>
    <w:rsid w:val="00A92033"/>
    <w:rsid w:val="00A936CB"/>
    <w:rsid w:val="00A94519"/>
    <w:rsid w:val="00A9468E"/>
    <w:rsid w:val="00A95382"/>
    <w:rsid w:val="00A96450"/>
    <w:rsid w:val="00A96D46"/>
    <w:rsid w:val="00A970B3"/>
    <w:rsid w:val="00A9740C"/>
    <w:rsid w:val="00AA0188"/>
    <w:rsid w:val="00AA01DA"/>
    <w:rsid w:val="00AA0448"/>
    <w:rsid w:val="00AA0A5B"/>
    <w:rsid w:val="00AA0B54"/>
    <w:rsid w:val="00AA0C3A"/>
    <w:rsid w:val="00AA0FF5"/>
    <w:rsid w:val="00AA104F"/>
    <w:rsid w:val="00AA145E"/>
    <w:rsid w:val="00AA14F0"/>
    <w:rsid w:val="00AA1BE0"/>
    <w:rsid w:val="00AA1F55"/>
    <w:rsid w:val="00AA2339"/>
    <w:rsid w:val="00AA2398"/>
    <w:rsid w:val="00AA253D"/>
    <w:rsid w:val="00AA29A9"/>
    <w:rsid w:val="00AA29F0"/>
    <w:rsid w:val="00AA2C5F"/>
    <w:rsid w:val="00AA3188"/>
    <w:rsid w:val="00AA416A"/>
    <w:rsid w:val="00AA4686"/>
    <w:rsid w:val="00AA4834"/>
    <w:rsid w:val="00AA5B27"/>
    <w:rsid w:val="00AA5DC7"/>
    <w:rsid w:val="00AA6C9E"/>
    <w:rsid w:val="00AA6E8D"/>
    <w:rsid w:val="00AA7076"/>
    <w:rsid w:val="00AA7300"/>
    <w:rsid w:val="00AA77C1"/>
    <w:rsid w:val="00AA7973"/>
    <w:rsid w:val="00AA7B4B"/>
    <w:rsid w:val="00AA7BD4"/>
    <w:rsid w:val="00AB0440"/>
    <w:rsid w:val="00AB067C"/>
    <w:rsid w:val="00AB0A03"/>
    <w:rsid w:val="00AB146A"/>
    <w:rsid w:val="00AB1C2E"/>
    <w:rsid w:val="00AB2F33"/>
    <w:rsid w:val="00AB408E"/>
    <w:rsid w:val="00AB4471"/>
    <w:rsid w:val="00AB4BF2"/>
    <w:rsid w:val="00AB50B9"/>
    <w:rsid w:val="00AB5119"/>
    <w:rsid w:val="00AB55AB"/>
    <w:rsid w:val="00AB5872"/>
    <w:rsid w:val="00AB5D8C"/>
    <w:rsid w:val="00AB61CD"/>
    <w:rsid w:val="00AB6AF7"/>
    <w:rsid w:val="00AB6CEF"/>
    <w:rsid w:val="00AB7F64"/>
    <w:rsid w:val="00AC0A7F"/>
    <w:rsid w:val="00AC0CC5"/>
    <w:rsid w:val="00AC13FC"/>
    <w:rsid w:val="00AC1A4C"/>
    <w:rsid w:val="00AC2773"/>
    <w:rsid w:val="00AC2BAB"/>
    <w:rsid w:val="00AC2FCC"/>
    <w:rsid w:val="00AC2FF7"/>
    <w:rsid w:val="00AC39CA"/>
    <w:rsid w:val="00AC3A31"/>
    <w:rsid w:val="00AC4602"/>
    <w:rsid w:val="00AC4F05"/>
    <w:rsid w:val="00AC64EE"/>
    <w:rsid w:val="00AC67D2"/>
    <w:rsid w:val="00AC6A27"/>
    <w:rsid w:val="00AC6A52"/>
    <w:rsid w:val="00AC6DB6"/>
    <w:rsid w:val="00AC7037"/>
    <w:rsid w:val="00AC72CD"/>
    <w:rsid w:val="00AC7442"/>
    <w:rsid w:val="00AC76A4"/>
    <w:rsid w:val="00AC7B44"/>
    <w:rsid w:val="00AD0094"/>
    <w:rsid w:val="00AD0627"/>
    <w:rsid w:val="00AD123C"/>
    <w:rsid w:val="00AD1591"/>
    <w:rsid w:val="00AD1C54"/>
    <w:rsid w:val="00AD1F3C"/>
    <w:rsid w:val="00AD2577"/>
    <w:rsid w:val="00AD274C"/>
    <w:rsid w:val="00AD28B7"/>
    <w:rsid w:val="00AD2B11"/>
    <w:rsid w:val="00AD2D9B"/>
    <w:rsid w:val="00AD2E7D"/>
    <w:rsid w:val="00AD306F"/>
    <w:rsid w:val="00AD39C2"/>
    <w:rsid w:val="00AD3FB2"/>
    <w:rsid w:val="00AD411B"/>
    <w:rsid w:val="00AD451D"/>
    <w:rsid w:val="00AD46EF"/>
    <w:rsid w:val="00AD4BF0"/>
    <w:rsid w:val="00AD4DE8"/>
    <w:rsid w:val="00AD5E99"/>
    <w:rsid w:val="00AD6475"/>
    <w:rsid w:val="00AD667E"/>
    <w:rsid w:val="00AD66A0"/>
    <w:rsid w:val="00AD67E3"/>
    <w:rsid w:val="00AD6E52"/>
    <w:rsid w:val="00AD7285"/>
    <w:rsid w:val="00AD7501"/>
    <w:rsid w:val="00AD7879"/>
    <w:rsid w:val="00AD7C83"/>
    <w:rsid w:val="00AE00DD"/>
    <w:rsid w:val="00AE038D"/>
    <w:rsid w:val="00AE06D5"/>
    <w:rsid w:val="00AE1588"/>
    <w:rsid w:val="00AE1751"/>
    <w:rsid w:val="00AE193A"/>
    <w:rsid w:val="00AE1F3F"/>
    <w:rsid w:val="00AE2440"/>
    <w:rsid w:val="00AE278D"/>
    <w:rsid w:val="00AE2A96"/>
    <w:rsid w:val="00AE2D38"/>
    <w:rsid w:val="00AE2F95"/>
    <w:rsid w:val="00AE332F"/>
    <w:rsid w:val="00AE3333"/>
    <w:rsid w:val="00AE4400"/>
    <w:rsid w:val="00AE4829"/>
    <w:rsid w:val="00AE4ED7"/>
    <w:rsid w:val="00AE4F0D"/>
    <w:rsid w:val="00AE515B"/>
    <w:rsid w:val="00AE5889"/>
    <w:rsid w:val="00AE5BC1"/>
    <w:rsid w:val="00AE650D"/>
    <w:rsid w:val="00AE6919"/>
    <w:rsid w:val="00AE7395"/>
    <w:rsid w:val="00AE751B"/>
    <w:rsid w:val="00AE7EBA"/>
    <w:rsid w:val="00AF06DE"/>
    <w:rsid w:val="00AF07A9"/>
    <w:rsid w:val="00AF1C13"/>
    <w:rsid w:val="00AF227E"/>
    <w:rsid w:val="00AF2358"/>
    <w:rsid w:val="00AF28D5"/>
    <w:rsid w:val="00AF3395"/>
    <w:rsid w:val="00AF39D9"/>
    <w:rsid w:val="00AF3ECA"/>
    <w:rsid w:val="00AF4692"/>
    <w:rsid w:val="00AF473F"/>
    <w:rsid w:val="00AF4C68"/>
    <w:rsid w:val="00AF4DA5"/>
    <w:rsid w:val="00AF4ED1"/>
    <w:rsid w:val="00AF5650"/>
    <w:rsid w:val="00AF57A0"/>
    <w:rsid w:val="00AF5A51"/>
    <w:rsid w:val="00AF5C2F"/>
    <w:rsid w:val="00AF6020"/>
    <w:rsid w:val="00AF611F"/>
    <w:rsid w:val="00AF65E3"/>
    <w:rsid w:val="00AF65FB"/>
    <w:rsid w:val="00AF6BCB"/>
    <w:rsid w:val="00AF6D60"/>
    <w:rsid w:val="00B00310"/>
    <w:rsid w:val="00B0092A"/>
    <w:rsid w:val="00B00978"/>
    <w:rsid w:val="00B009D8"/>
    <w:rsid w:val="00B00D63"/>
    <w:rsid w:val="00B00E34"/>
    <w:rsid w:val="00B0106D"/>
    <w:rsid w:val="00B016C0"/>
    <w:rsid w:val="00B02255"/>
    <w:rsid w:val="00B0280D"/>
    <w:rsid w:val="00B029DC"/>
    <w:rsid w:val="00B02A63"/>
    <w:rsid w:val="00B02B65"/>
    <w:rsid w:val="00B02D2D"/>
    <w:rsid w:val="00B034B3"/>
    <w:rsid w:val="00B0379F"/>
    <w:rsid w:val="00B038F1"/>
    <w:rsid w:val="00B044FD"/>
    <w:rsid w:val="00B04DED"/>
    <w:rsid w:val="00B04FE9"/>
    <w:rsid w:val="00B05369"/>
    <w:rsid w:val="00B05B08"/>
    <w:rsid w:val="00B06471"/>
    <w:rsid w:val="00B06524"/>
    <w:rsid w:val="00B06611"/>
    <w:rsid w:val="00B06AE6"/>
    <w:rsid w:val="00B06D52"/>
    <w:rsid w:val="00B07831"/>
    <w:rsid w:val="00B07E86"/>
    <w:rsid w:val="00B07FDE"/>
    <w:rsid w:val="00B10086"/>
    <w:rsid w:val="00B10161"/>
    <w:rsid w:val="00B101F7"/>
    <w:rsid w:val="00B1024B"/>
    <w:rsid w:val="00B10770"/>
    <w:rsid w:val="00B107B8"/>
    <w:rsid w:val="00B107EC"/>
    <w:rsid w:val="00B10812"/>
    <w:rsid w:val="00B116E1"/>
    <w:rsid w:val="00B1226D"/>
    <w:rsid w:val="00B12B2A"/>
    <w:rsid w:val="00B12D8D"/>
    <w:rsid w:val="00B13025"/>
    <w:rsid w:val="00B13990"/>
    <w:rsid w:val="00B13BB7"/>
    <w:rsid w:val="00B13E72"/>
    <w:rsid w:val="00B1412B"/>
    <w:rsid w:val="00B14145"/>
    <w:rsid w:val="00B1433C"/>
    <w:rsid w:val="00B144EB"/>
    <w:rsid w:val="00B15482"/>
    <w:rsid w:val="00B158B8"/>
    <w:rsid w:val="00B159A1"/>
    <w:rsid w:val="00B15DFC"/>
    <w:rsid w:val="00B16349"/>
    <w:rsid w:val="00B166CE"/>
    <w:rsid w:val="00B16CF2"/>
    <w:rsid w:val="00B16D52"/>
    <w:rsid w:val="00B17024"/>
    <w:rsid w:val="00B17240"/>
    <w:rsid w:val="00B17242"/>
    <w:rsid w:val="00B172ED"/>
    <w:rsid w:val="00B17779"/>
    <w:rsid w:val="00B17D28"/>
    <w:rsid w:val="00B204B9"/>
    <w:rsid w:val="00B20605"/>
    <w:rsid w:val="00B2106F"/>
    <w:rsid w:val="00B214E9"/>
    <w:rsid w:val="00B21C7F"/>
    <w:rsid w:val="00B21FCE"/>
    <w:rsid w:val="00B22D8D"/>
    <w:rsid w:val="00B23216"/>
    <w:rsid w:val="00B23317"/>
    <w:rsid w:val="00B236EB"/>
    <w:rsid w:val="00B24184"/>
    <w:rsid w:val="00B2462E"/>
    <w:rsid w:val="00B24D6B"/>
    <w:rsid w:val="00B255C0"/>
    <w:rsid w:val="00B259F9"/>
    <w:rsid w:val="00B26556"/>
    <w:rsid w:val="00B27E89"/>
    <w:rsid w:val="00B306D0"/>
    <w:rsid w:val="00B31A01"/>
    <w:rsid w:val="00B325A1"/>
    <w:rsid w:val="00B3298E"/>
    <w:rsid w:val="00B32D5F"/>
    <w:rsid w:val="00B32E92"/>
    <w:rsid w:val="00B334B2"/>
    <w:rsid w:val="00B3366B"/>
    <w:rsid w:val="00B33EA9"/>
    <w:rsid w:val="00B34434"/>
    <w:rsid w:val="00B344DB"/>
    <w:rsid w:val="00B34A35"/>
    <w:rsid w:val="00B34FB7"/>
    <w:rsid w:val="00B35777"/>
    <w:rsid w:val="00B35FD1"/>
    <w:rsid w:val="00B3619F"/>
    <w:rsid w:val="00B36882"/>
    <w:rsid w:val="00B36993"/>
    <w:rsid w:val="00B36D5E"/>
    <w:rsid w:val="00B3712C"/>
    <w:rsid w:val="00B37533"/>
    <w:rsid w:val="00B37701"/>
    <w:rsid w:val="00B37B53"/>
    <w:rsid w:val="00B37E4C"/>
    <w:rsid w:val="00B40001"/>
    <w:rsid w:val="00B403C7"/>
    <w:rsid w:val="00B4058C"/>
    <w:rsid w:val="00B40778"/>
    <w:rsid w:val="00B41A33"/>
    <w:rsid w:val="00B41F09"/>
    <w:rsid w:val="00B42444"/>
    <w:rsid w:val="00B42453"/>
    <w:rsid w:val="00B425CA"/>
    <w:rsid w:val="00B42726"/>
    <w:rsid w:val="00B42813"/>
    <w:rsid w:val="00B43287"/>
    <w:rsid w:val="00B43471"/>
    <w:rsid w:val="00B43916"/>
    <w:rsid w:val="00B43A72"/>
    <w:rsid w:val="00B43E19"/>
    <w:rsid w:val="00B44436"/>
    <w:rsid w:val="00B446D6"/>
    <w:rsid w:val="00B447A4"/>
    <w:rsid w:val="00B447BE"/>
    <w:rsid w:val="00B44B23"/>
    <w:rsid w:val="00B44DD8"/>
    <w:rsid w:val="00B44F96"/>
    <w:rsid w:val="00B4514D"/>
    <w:rsid w:val="00B4567A"/>
    <w:rsid w:val="00B456D1"/>
    <w:rsid w:val="00B45958"/>
    <w:rsid w:val="00B4654A"/>
    <w:rsid w:val="00B46694"/>
    <w:rsid w:val="00B46A4E"/>
    <w:rsid w:val="00B46A91"/>
    <w:rsid w:val="00B47038"/>
    <w:rsid w:val="00B473CB"/>
    <w:rsid w:val="00B47451"/>
    <w:rsid w:val="00B47A5C"/>
    <w:rsid w:val="00B5020A"/>
    <w:rsid w:val="00B507E1"/>
    <w:rsid w:val="00B50942"/>
    <w:rsid w:val="00B50AD2"/>
    <w:rsid w:val="00B50F38"/>
    <w:rsid w:val="00B5116D"/>
    <w:rsid w:val="00B516CB"/>
    <w:rsid w:val="00B5187E"/>
    <w:rsid w:val="00B51D31"/>
    <w:rsid w:val="00B52675"/>
    <w:rsid w:val="00B52C57"/>
    <w:rsid w:val="00B5335D"/>
    <w:rsid w:val="00B542F8"/>
    <w:rsid w:val="00B54502"/>
    <w:rsid w:val="00B54956"/>
    <w:rsid w:val="00B54E73"/>
    <w:rsid w:val="00B54EBF"/>
    <w:rsid w:val="00B558CE"/>
    <w:rsid w:val="00B5599E"/>
    <w:rsid w:val="00B56D4F"/>
    <w:rsid w:val="00B57828"/>
    <w:rsid w:val="00B57FC5"/>
    <w:rsid w:val="00B60190"/>
    <w:rsid w:val="00B607D8"/>
    <w:rsid w:val="00B60EF7"/>
    <w:rsid w:val="00B61536"/>
    <w:rsid w:val="00B6185A"/>
    <w:rsid w:val="00B61B52"/>
    <w:rsid w:val="00B6243B"/>
    <w:rsid w:val="00B6297C"/>
    <w:rsid w:val="00B634A2"/>
    <w:rsid w:val="00B6386A"/>
    <w:rsid w:val="00B63CE8"/>
    <w:rsid w:val="00B63F26"/>
    <w:rsid w:val="00B64109"/>
    <w:rsid w:val="00B64367"/>
    <w:rsid w:val="00B647D0"/>
    <w:rsid w:val="00B6515C"/>
    <w:rsid w:val="00B656D1"/>
    <w:rsid w:val="00B6585F"/>
    <w:rsid w:val="00B65A30"/>
    <w:rsid w:val="00B65DA5"/>
    <w:rsid w:val="00B665EA"/>
    <w:rsid w:val="00B66801"/>
    <w:rsid w:val="00B66D79"/>
    <w:rsid w:val="00B674CB"/>
    <w:rsid w:val="00B701E3"/>
    <w:rsid w:val="00B70394"/>
    <w:rsid w:val="00B70488"/>
    <w:rsid w:val="00B7078C"/>
    <w:rsid w:val="00B709C5"/>
    <w:rsid w:val="00B70A12"/>
    <w:rsid w:val="00B70DD5"/>
    <w:rsid w:val="00B7101C"/>
    <w:rsid w:val="00B710EA"/>
    <w:rsid w:val="00B71AFE"/>
    <w:rsid w:val="00B720FF"/>
    <w:rsid w:val="00B727DF"/>
    <w:rsid w:val="00B7284A"/>
    <w:rsid w:val="00B7290B"/>
    <w:rsid w:val="00B72FE3"/>
    <w:rsid w:val="00B7344E"/>
    <w:rsid w:val="00B734C0"/>
    <w:rsid w:val="00B7407B"/>
    <w:rsid w:val="00B74205"/>
    <w:rsid w:val="00B744C3"/>
    <w:rsid w:val="00B74A08"/>
    <w:rsid w:val="00B755BF"/>
    <w:rsid w:val="00B760DD"/>
    <w:rsid w:val="00B76420"/>
    <w:rsid w:val="00B76C9D"/>
    <w:rsid w:val="00B77203"/>
    <w:rsid w:val="00B77263"/>
    <w:rsid w:val="00B7728F"/>
    <w:rsid w:val="00B772A5"/>
    <w:rsid w:val="00B775B9"/>
    <w:rsid w:val="00B807CB"/>
    <w:rsid w:val="00B80835"/>
    <w:rsid w:val="00B80ABD"/>
    <w:rsid w:val="00B80CFC"/>
    <w:rsid w:val="00B8149C"/>
    <w:rsid w:val="00B81A6A"/>
    <w:rsid w:val="00B81AE6"/>
    <w:rsid w:val="00B81B8F"/>
    <w:rsid w:val="00B81CA5"/>
    <w:rsid w:val="00B82181"/>
    <w:rsid w:val="00B821CF"/>
    <w:rsid w:val="00B82733"/>
    <w:rsid w:val="00B82768"/>
    <w:rsid w:val="00B829B4"/>
    <w:rsid w:val="00B83836"/>
    <w:rsid w:val="00B83E8A"/>
    <w:rsid w:val="00B84625"/>
    <w:rsid w:val="00B84798"/>
    <w:rsid w:val="00B850E6"/>
    <w:rsid w:val="00B8529D"/>
    <w:rsid w:val="00B856CB"/>
    <w:rsid w:val="00B857E0"/>
    <w:rsid w:val="00B859D9"/>
    <w:rsid w:val="00B85E41"/>
    <w:rsid w:val="00B8655E"/>
    <w:rsid w:val="00B87754"/>
    <w:rsid w:val="00B87F83"/>
    <w:rsid w:val="00B9031B"/>
    <w:rsid w:val="00B90538"/>
    <w:rsid w:val="00B911DA"/>
    <w:rsid w:val="00B9185B"/>
    <w:rsid w:val="00B918A0"/>
    <w:rsid w:val="00B92552"/>
    <w:rsid w:val="00B92557"/>
    <w:rsid w:val="00B93071"/>
    <w:rsid w:val="00B93AA9"/>
    <w:rsid w:val="00B93D5E"/>
    <w:rsid w:val="00B94058"/>
    <w:rsid w:val="00B9435B"/>
    <w:rsid w:val="00B9443F"/>
    <w:rsid w:val="00B947B1"/>
    <w:rsid w:val="00B94A80"/>
    <w:rsid w:val="00B94C27"/>
    <w:rsid w:val="00B95180"/>
    <w:rsid w:val="00B953D1"/>
    <w:rsid w:val="00B95850"/>
    <w:rsid w:val="00B95FCC"/>
    <w:rsid w:val="00B96357"/>
    <w:rsid w:val="00B96AD5"/>
    <w:rsid w:val="00B96D83"/>
    <w:rsid w:val="00B97175"/>
    <w:rsid w:val="00B975ED"/>
    <w:rsid w:val="00B975F4"/>
    <w:rsid w:val="00B97971"/>
    <w:rsid w:val="00BA0209"/>
    <w:rsid w:val="00BA0FB1"/>
    <w:rsid w:val="00BA1706"/>
    <w:rsid w:val="00BA1750"/>
    <w:rsid w:val="00BA1C3F"/>
    <w:rsid w:val="00BA2232"/>
    <w:rsid w:val="00BA2776"/>
    <w:rsid w:val="00BA2A60"/>
    <w:rsid w:val="00BA31CA"/>
    <w:rsid w:val="00BA32BC"/>
    <w:rsid w:val="00BA37A8"/>
    <w:rsid w:val="00BA3895"/>
    <w:rsid w:val="00BA3CAF"/>
    <w:rsid w:val="00BA4371"/>
    <w:rsid w:val="00BA4A16"/>
    <w:rsid w:val="00BA4A57"/>
    <w:rsid w:val="00BA4AD4"/>
    <w:rsid w:val="00BA4EFB"/>
    <w:rsid w:val="00BA56F6"/>
    <w:rsid w:val="00BA590B"/>
    <w:rsid w:val="00BA5D65"/>
    <w:rsid w:val="00BA5EEF"/>
    <w:rsid w:val="00BA70C8"/>
    <w:rsid w:val="00BA7678"/>
    <w:rsid w:val="00BA768D"/>
    <w:rsid w:val="00BA794A"/>
    <w:rsid w:val="00BA7D67"/>
    <w:rsid w:val="00BA7E00"/>
    <w:rsid w:val="00BB0021"/>
    <w:rsid w:val="00BB0712"/>
    <w:rsid w:val="00BB0867"/>
    <w:rsid w:val="00BB0AB6"/>
    <w:rsid w:val="00BB1344"/>
    <w:rsid w:val="00BB1AD3"/>
    <w:rsid w:val="00BB1C0C"/>
    <w:rsid w:val="00BB2152"/>
    <w:rsid w:val="00BB2AEF"/>
    <w:rsid w:val="00BB2B9C"/>
    <w:rsid w:val="00BB2C99"/>
    <w:rsid w:val="00BB2CAA"/>
    <w:rsid w:val="00BB2CE0"/>
    <w:rsid w:val="00BB2FEE"/>
    <w:rsid w:val="00BB3598"/>
    <w:rsid w:val="00BB3820"/>
    <w:rsid w:val="00BB39AD"/>
    <w:rsid w:val="00BB3C69"/>
    <w:rsid w:val="00BB426D"/>
    <w:rsid w:val="00BB4AEE"/>
    <w:rsid w:val="00BB4FE5"/>
    <w:rsid w:val="00BB547F"/>
    <w:rsid w:val="00BB55C8"/>
    <w:rsid w:val="00BB5667"/>
    <w:rsid w:val="00BB5F0E"/>
    <w:rsid w:val="00BB6464"/>
    <w:rsid w:val="00BB656C"/>
    <w:rsid w:val="00BB6AB5"/>
    <w:rsid w:val="00BB6FB6"/>
    <w:rsid w:val="00BB740E"/>
    <w:rsid w:val="00BB7719"/>
    <w:rsid w:val="00BB775A"/>
    <w:rsid w:val="00BB78DE"/>
    <w:rsid w:val="00BB7BC8"/>
    <w:rsid w:val="00BB7C01"/>
    <w:rsid w:val="00BC025A"/>
    <w:rsid w:val="00BC0598"/>
    <w:rsid w:val="00BC060B"/>
    <w:rsid w:val="00BC0A41"/>
    <w:rsid w:val="00BC105C"/>
    <w:rsid w:val="00BC1631"/>
    <w:rsid w:val="00BC1B9C"/>
    <w:rsid w:val="00BC1C1A"/>
    <w:rsid w:val="00BC2008"/>
    <w:rsid w:val="00BC2538"/>
    <w:rsid w:val="00BC273D"/>
    <w:rsid w:val="00BC2F4A"/>
    <w:rsid w:val="00BC424C"/>
    <w:rsid w:val="00BC4460"/>
    <w:rsid w:val="00BC4B29"/>
    <w:rsid w:val="00BC4C53"/>
    <w:rsid w:val="00BC5948"/>
    <w:rsid w:val="00BC5A3E"/>
    <w:rsid w:val="00BC61CE"/>
    <w:rsid w:val="00BC6ED3"/>
    <w:rsid w:val="00BC7B74"/>
    <w:rsid w:val="00BD0C02"/>
    <w:rsid w:val="00BD0E6F"/>
    <w:rsid w:val="00BD14FA"/>
    <w:rsid w:val="00BD1635"/>
    <w:rsid w:val="00BD16D0"/>
    <w:rsid w:val="00BD1784"/>
    <w:rsid w:val="00BD17A1"/>
    <w:rsid w:val="00BD1A45"/>
    <w:rsid w:val="00BD23BE"/>
    <w:rsid w:val="00BD34BC"/>
    <w:rsid w:val="00BD3C5F"/>
    <w:rsid w:val="00BD3C9B"/>
    <w:rsid w:val="00BD41D5"/>
    <w:rsid w:val="00BD443A"/>
    <w:rsid w:val="00BD4A18"/>
    <w:rsid w:val="00BD4DAF"/>
    <w:rsid w:val="00BD4E5F"/>
    <w:rsid w:val="00BD4E9A"/>
    <w:rsid w:val="00BD508E"/>
    <w:rsid w:val="00BD5177"/>
    <w:rsid w:val="00BD53D8"/>
    <w:rsid w:val="00BD5437"/>
    <w:rsid w:val="00BD5550"/>
    <w:rsid w:val="00BD5615"/>
    <w:rsid w:val="00BD5A57"/>
    <w:rsid w:val="00BD5E70"/>
    <w:rsid w:val="00BD61B8"/>
    <w:rsid w:val="00BD6874"/>
    <w:rsid w:val="00BD68BA"/>
    <w:rsid w:val="00BD6DE3"/>
    <w:rsid w:val="00BD7483"/>
    <w:rsid w:val="00BD7568"/>
    <w:rsid w:val="00BD75FE"/>
    <w:rsid w:val="00BD7B81"/>
    <w:rsid w:val="00BD7FA5"/>
    <w:rsid w:val="00BE0086"/>
    <w:rsid w:val="00BE03ED"/>
    <w:rsid w:val="00BE0D74"/>
    <w:rsid w:val="00BE0F31"/>
    <w:rsid w:val="00BE106E"/>
    <w:rsid w:val="00BE16C7"/>
    <w:rsid w:val="00BE16D5"/>
    <w:rsid w:val="00BE2331"/>
    <w:rsid w:val="00BE323D"/>
    <w:rsid w:val="00BE38DD"/>
    <w:rsid w:val="00BE3F1F"/>
    <w:rsid w:val="00BE3F62"/>
    <w:rsid w:val="00BE42B1"/>
    <w:rsid w:val="00BE435C"/>
    <w:rsid w:val="00BE45E1"/>
    <w:rsid w:val="00BE4C90"/>
    <w:rsid w:val="00BE59D9"/>
    <w:rsid w:val="00BE59DE"/>
    <w:rsid w:val="00BE5A08"/>
    <w:rsid w:val="00BE5D32"/>
    <w:rsid w:val="00BE6050"/>
    <w:rsid w:val="00BE679F"/>
    <w:rsid w:val="00BE6C9B"/>
    <w:rsid w:val="00BE6E20"/>
    <w:rsid w:val="00BE71AC"/>
    <w:rsid w:val="00BE79B1"/>
    <w:rsid w:val="00BF02F7"/>
    <w:rsid w:val="00BF0A02"/>
    <w:rsid w:val="00BF1BD3"/>
    <w:rsid w:val="00BF2797"/>
    <w:rsid w:val="00BF2854"/>
    <w:rsid w:val="00BF29AE"/>
    <w:rsid w:val="00BF2AE5"/>
    <w:rsid w:val="00BF2DC5"/>
    <w:rsid w:val="00BF3317"/>
    <w:rsid w:val="00BF33C9"/>
    <w:rsid w:val="00BF348C"/>
    <w:rsid w:val="00BF3BAE"/>
    <w:rsid w:val="00BF513E"/>
    <w:rsid w:val="00BF5536"/>
    <w:rsid w:val="00BF5568"/>
    <w:rsid w:val="00BF5898"/>
    <w:rsid w:val="00BF5B29"/>
    <w:rsid w:val="00BF6638"/>
    <w:rsid w:val="00BF6EE1"/>
    <w:rsid w:val="00BF7547"/>
    <w:rsid w:val="00BF767F"/>
    <w:rsid w:val="00BF7B0F"/>
    <w:rsid w:val="00C00496"/>
    <w:rsid w:val="00C00540"/>
    <w:rsid w:val="00C0077F"/>
    <w:rsid w:val="00C00EA3"/>
    <w:rsid w:val="00C011FD"/>
    <w:rsid w:val="00C023DA"/>
    <w:rsid w:val="00C02639"/>
    <w:rsid w:val="00C02944"/>
    <w:rsid w:val="00C02C51"/>
    <w:rsid w:val="00C02ECF"/>
    <w:rsid w:val="00C0310A"/>
    <w:rsid w:val="00C037AE"/>
    <w:rsid w:val="00C0381C"/>
    <w:rsid w:val="00C03A85"/>
    <w:rsid w:val="00C03C4E"/>
    <w:rsid w:val="00C03E7D"/>
    <w:rsid w:val="00C04738"/>
    <w:rsid w:val="00C04DBD"/>
    <w:rsid w:val="00C050D9"/>
    <w:rsid w:val="00C0510C"/>
    <w:rsid w:val="00C053B1"/>
    <w:rsid w:val="00C05864"/>
    <w:rsid w:val="00C06364"/>
    <w:rsid w:val="00C0637C"/>
    <w:rsid w:val="00C06587"/>
    <w:rsid w:val="00C06D85"/>
    <w:rsid w:val="00C06EA9"/>
    <w:rsid w:val="00C06F54"/>
    <w:rsid w:val="00C0713A"/>
    <w:rsid w:val="00C07433"/>
    <w:rsid w:val="00C07680"/>
    <w:rsid w:val="00C0770E"/>
    <w:rsid w:val="00C07AC2"/>
    <w:rsid w:val="00C1061C"/>
    <w:rsid w:val="00C10AFA"/>
    <w:rsid w:val="00C10CD6"/>
    <w:rsid w:val="00C11E84"/>
    <w:rsid w:val="00C1225D"/>
    <w:rsid w:val="00C12518"/>
    <w:rsid w:val="00C12D53"/>
    <w:rsid w:val="00C1302E"/>
    <w:rsid w:val="00C13383"/>
    <w:rsid w:val="00C1340E"/>
    <w:rsid w:val="00C13460"/>
    <w:rsid w:val="00C147FD"/>
    <w:rsid w:val="00C149F9"/>
    <w:rsid w:val="00C14E62"/>
    <w:rsid w:val="00C14F97"/>
    <w:rsid w:val="00C151C5"/>
    <w:rsid w:val="00C155CC"/>
    <w:rsid w:val="00C157F9"/>
    <w:rsid w:val="00C1680A"/>
    <w:rsid w:val="00C169FD"/>
    <w:rsid w:val="00C16DD2"/>
    <w:rsid w:val="00C170B3"/>
    <w:rsid w:val="00C1749A"/>
    <w:rsid w:val="00C1757C"/>
    <w:rsid w:val="00C17631"/>
    <w:rsid w:val="00C17BA8"/>
    <w:rsid w:val="00C209B2"/>
    <w:rsid w:val="00C20D40"/>
    <w:rsid w:val="00C21047"/>
    <w:rsid w:val="00C210C0"/>
    <w:rsid w:val="00C2126B"/>
    <w:rsid w:val="00C21944"/>
    <w:rsid w:val="00C21A4D"/>
    <w:rsid w:val="00C21AD0"/>
    <w:rsid w:val="00C22808"/>
    <w:rsid w:val="00C2286C"/>
    <w:rsid w:val="00C2294E"/>
    <w:rsid w:val="00C22C6C"/>
    <w:rsid w:val="00C22E0A"/>
    <w:rsid w:val="00C23855"/>
    <w:rsid w:val="00C241D2"/>
    <w:rsid w:val="00C24E19"/>
    <w:rsid w:val="00C24E6D"/>
    <w:rsid w:val="00C25079"/>
    <w:rsid w:val="00C25201"/>
    <w:rsid w:val="00C25CFD"/>
    <w:rsid w:val="00C25F0A"/>
    <w:rsid w:val="00C26388"/>
    <w:rsid w:val="00C2646D"/>
    <w:rsid w:val="00C267BA"/>
    <w:rsid w:val="00C27EA6"/>
    <w:rsid w:val="00C27F50"/>
    <w:rsid w:val="00C30481"/>
    <w:rsid w:val="00C30A17"/>
    <w:rsid w:val="00C30FC1"/>
    <w:rsid w:val="00C31766"/>
    <w:rsid w:val="00C31D26"/>
    <w:rsid w:val="00C31F3E"/>
    <w:rsid w:val="00C321C5"/>
    <w:rsid w:val="00C32B94"/>
    <w:rsid w:val="00C33200"/>
    <w:rsid w:val="00C33F99"/>
    <w:rsid w:val="00C34085"/>
    <w:rsid w:val="00C340B1"/>
    <w:rsid w:val="00C34239"/>
    <w:rsid w:val="00C34908"/>
    <w:rsid w:val="00C35726"/>
    <w:rsid w:val="00C35DB8"/>
    <w:rsid w:val="00C35F90"/>
    <w:rsid w:val="00C35FEA"/>
    <w:rsid w:val="00C36653"/>
    <w:rsid w:val="00C36969"/>
    <w:rsid w:val="00C36B27"/>
    <w:rsid w:val="00C375E3"/>
    <w:rsid w:val="00C37C21"/>
    <w:rsid w:val="00C40729"/>
    <w:rsid w:val="00C40AA4"/>
    <w:rsid w:val="00C40F34"/>
    <w:rsid w:val="00C40F6F"/>
    <w:rsid w:val="00C4136A"/>
    <w:rsid w:val="00C417F2"/>
    <w:rsid w:val="00C41BCF"/>
    <w:rsid w:val="00C41D76"/>
    <w:rsid w:val="00C41E81"/>
    <w:rsid w:val="00C4224C"/>
    <w:rsid w:val="00C42AA9"/>
    <w:rsid w:val="00C43499"/>
    <w:rsid w:val="00C436DC"/>
    <w:rsid w:val="00C44042"/>
    <w:rsid w:val="00C4530B"/>
    <w:rsid w:val="00C458E9"/>
    <w:rsid w:val="00C45BED"/>
    <w:rsid w:val="00C45D78"/>
    <w:rsid w:val="00C46003"/>
    <w:rsid w:val="00C46AC0"/>
    <w:rsid w:val="00C46F42"/>
    <w:rsid w:val="00C47866"/>
    <w:rsid w:val="00C47C67"/>
    <w:rsid w:val="00C47D77"/>
    <w:rsid w:val="00C47D89"/>
    <w:rsid w:val="00C502C2"/>
    <w:rsid w:val="00C50337"/>
    <w:rsid w:val="00C505F5"/>
    <w:rsid w:val="00C5090C"/>
    <w:rsid w:val="00C50DD0"/>
    <w:rsid w:val="00C51405"/>
    <w:rsid w:val="00C51CED"/>
    <w:rsid w:val="00C52544"/>
    <w:rsid w:val="00C5280F"/>
    <w:rsid w:val="00C52C83"/>
    <w:rsid w:val="00C52E11"/>
    <w:rsid w:val="00C532FF"/>
    <w:rsid w:val="00C5370E"/>
    <w:rsid w:val="00C541D6"/>
    <w:rsid w:val="00C55AF7"/>
    <w:rsid w:val="00C55B60"/>
    <w:rsid w:val="00C55CEA"/>
    <w:rsid w:val="00C55E26"/>
    <w:rsid w:val="00C55F91"/>
    <w:rsid w:val="00C55FF0"/>
    <w:rsid w:val="00C562BE"/>
    <w:rsid w:val="00C568FE"/>
    <w:rsid w:val="00C56FFF"/>
    <w:rsid w:val="00C5708C"/>
    <w:rsid w:val="00C571B3"/>
    <w:rsid w:val="00C57313"/>
    <w:rsid w:val="00C57383"/>
    <w:rsid w:val="00C57676"/>
    <w:rsid w:val="00C57E3F"/>
    <w:rsid w:val="00C60350"/>
    <w:rsid w:val="00C60657"/>
    <w:rsid w:val="00C60733"/>
    <w:rsid w:val="00C613B0"/>
    <w:rsid w:val="00C61BB3"/>
    <w:rsid w:val="00C62308"/>
    <w:rsid w:val="00C62ABC"/>
    <w:rsid w:val="00C6325A"/>
    <w:rsid w:val="00C63471"/>
    <w:rsid w:val="00C6368B"/>
    <w:rsid w:val="00C63F63"/>
    <w:rsid w:val="00C645FD"/>
    <w:rsid w:val="00C64689"/>
    <w:rsid w:val="00C648A5"/>
    <w:rsid w:val="00C649F6"/>
    <w:rsid w:val="00C6526E"/>
    <w:rsid w:val="00C6534C"/>
    <w:rsid w:val="00C656F1"/>
    <w:rsid w:val="00C658FD"/>
    <w:rsid w:val="00C65AFC"/>
    <w:rsid w:val="00C65D2D"/>
    <w:rsid w:val="00C65DA7"/>
    <w:rsid w:val="00C65E97"/>
    <w:rsid w:val="00C6782B"/>
    <w:rsid w:val="00C67DFC"/>
    <w:rsid w:val="00C700C9"/>
    <w:rsid w:val="00C704EF"/>
    <w:rsid w:val="00C70BF2"/>
    <w:rsid w:val="00C712CD"/>
    <w:rsid w:val="00C71814"/>
    <w:rsid w:val="00C72700"/>
    <w:rsid w:val="00C727DD"/>
    <w:rsid w:val="00C728AE"/>
    <w:rsid w:val="00C72D20"/>
    <w:rsid w:val="00C73B2B"/>
    <w:rsid w:val="00C749DE"/>
    <w:rsid w:val="00C74B4A"/>
    <w:rsid w:val="00C74E73"/>
    <w:rsid w:val="00C74EA9"/>
    <w:rsid w:val="00C754FE"/>
    <w:rsid w:val="00C758E3"/>
    <w:rsid w:val="00C75ACA"/>
    <w:rsid w:val="00C762B9"/>
    <w:rsid w:val="00C7633E"/>
    <w:rsid w:val="00C77C40"/>
    <w:rsid w:val="00C80F7B"/>
    <w:rsid w:val="00C8125A"/>
    <w:rsid w:val="00C812CB"/>
    <w:rsid w:val="00C815D1"/>
    <w:rsid w:val="00C817B8"/>
    <w:rsid w:val="00C81C55"/>
    <w:rsid w:val="00C81D85"/>
    <w:rsid w:val="00C82185"/>
    <w:rsid w:val="00C82398"/>
    <w:rsid w:val="00C828FE"/>
    <w:rsid w:val="00C82D67"/>
    <w:rsid w:val="00C83020"/>
    <w:rsid w:val="00C839DD"/>
    <w:rsid w:val="00C83A18"/>
    <w:rsid w:val="00C84778"/>
    <w:rsid w:val="00C84B38"/>
    <w:rsid w:val="00C85304"/>
    <w:rsid w:val="00C85676"/>
    <w:rsid w:val="00C85DA4"/>
    <w:rsid w:val="00C862A4"/>
    <w:rsid w:val="00C8634E"/>
    <w:rsid w:val="00C863D1"/>
    <w:rsid w:val="00C86630"/>
    <w:rsid w:val="00C86C40"/>
    <w:rsid w:val="00C87EF7"/>
    <w:rsid w:val="00C87FCF"/>
    <w:rsid w:val="00C900FA"/>
    <w:rsid w:val="00C9028F"/>
    <w:rsid w:val="00C90C4B"/>
    <w:rsid w:val="00C9167A"/>
    <w:rsid w:val="00C91BE0"/>
    <w:rsid w:val="00C9208B"/>
    <w:rsid w:val="00C921B1"/>
    <w:rsid w:val="00C931B8"/>
    <w:rsid w:val="00C940BA"/>
    <w:rsid w:val="00C95138"/>
    <w:rsid w:val="00C96124"/>
    <w:rsid w:val="00C963E2"/>
    <w:rsid w:val="00C9649D"/>
    <w:rsid w:val="00C966EE"/>
    <w:rsid w:val="00C96AC2"/>
    <w:rsid w:val="00C96FD6"/>
    <w:rsid w:val="00C973AB"/>
    <w:rsid w:val="00C9782C"/>
    <w:rsid w:val="00CA036F"/>
    <w:rsid w:val="00CA04F9"/>
    <w:rsid w:val="00CA0C40"/>
    <w:rsid w:val="00CA0F08"/>
    <w:rsid w:val="00CA12D0"/>
    <w:rsid w:val="00CA165F"/>
    <w:rsid w:val="00CA1881"/>
    <w:rsid w:val="00CA1B9C"/>
    <w:rsid w:val="00CA1EFE"/>
    <w:rsid w:val="00CA2B0A"/>
    <w:rsid w:val="00CA3196"/>
    <w:rsid w:val="00CA3F8B"/>
    <w:rsid w:val="00CA3FE1"/>
    <w:rsid w:val="00CA43E8"/>
    <w:rsid w:val="00CA447F"/>
    <w:rsid w:val="00CA47D3"/>
    <w:rsid w:val="00CA4883"/>
    <w:rsid w:val="00CA48A7"/>
    <w:rsid w:val="00CA4910"/>
    <w:rsid w:val="00CA49F8"/>
    <w:rsid w:val="00CA50C3"/>
    <w:rsid w:val="00CA50C9"/>
    <w:rsid w:val="00CA580B"/>
    <w:rsid w:val="00CA5AE4"/>
    <w:rsid w:val="00CA6053"/>
    <w:rsid w:val="00CA6955"/>
    <w:rsid w:val="00CA6CC7"/>
    <w:rsid w:val="00CA6DF2"/>
    <w:rsid w:val="00CA70F2"/>
    <w:rsid w:val="00CA7608"/>
    <w:rsid w:val="00CA76A7"/>
    <w:rsid w:val="00CA76B0"/>
    <w:rsid w:val="00CB0527"/>
    <w:rsid w:val="00CB064A"/>
    <w:rsid w:val="00CB095F"/>
    <w:rsid w:val="00CB0A40"/>
    <w:rsid w:val="00CB0B69"/>
    <w:rsid w:val="00CB0CD3"/>
    <w:rsid w:val="00CB12DE"/>
    <w:rsid w:val="00CB1481"/>
    <w:rsid w:val="00CB1E53"/>
    <w:rsid w:val="00CB1F33"/>
    <w:rsid w:val="00CB1F3B"/>
    <w:rsid w:val="00CB1FB6"/>
    <w:rsid w:val="00CB26DA"/>
    <w:rsid w:val="00CB2D77"/>
    <w:rsid w:val="00CB33DD"/>
    <w:rsid w:val="00CB396C"/>
    <w:rsid w:val="00CB3A5A"/>
    <w:rsid w:val="00CB4703"/>
    <w:rsid w:val="00CB516E"/>
    <w:rsid w:val="00CB62A2"/>
    <w:rsid w:val="00CB71D4"/>
    <w:rsid w:val="00CB7340"/>
    <w:rsid w:val="00CB7801"/>
    <w:rsid w:val="00CB7E56"/>
    <w:rsid w:val="00CB7EDC"/>
    <w:rsid w:val="00CC016D"/>
    <w:rsid w:val="00CC0F97"/>
    <w:rsid w:val="00CC1053"/>
    <w:rsid w:val="00CC12E3"/>
    <w:rsid w:val="00CC2315"/>
    <w:rsid w:val="00CC2D2F"/>
    <w:rsid w:val="00CC2EC8"/>
    <w:rsid w:val="00CC3431"/>
    <w:rsid w:val="00CC35C7"/>
    <w:rsid w:val="00CC3701"/>
    <w:rsid w:val="00CC3984"/>
    <w:rsid w:val="00CC411B"/>
    <w:rsid w:val="00CC4698"/>
    <w:rsid w:val="00CC490A"/>
    <w:rsid w:val="00CC4B06"/>
    <w:rsid w:val="00CC552D"/>
    <w:rsid w:val="00CC5580"/>
    <w:rsid w:val="00CC5A30"/>
    <w:rsid w:val="00CC620C"/>
    <w:rsid w:val="00CC6EB3"/>
    <w:rsid w:val="00CC7C70"/>
    <w:rsid w:val="00CC7EF7"/>
    <w:rsid w:val="00CD035B"/>
    <w:rsid w:val="00CD0888"/>
    <w:rsid w:val="00CD0C8D"/>
    <w:rsid w:val="00CD0D64"/>
    <w:rsid w:val="00CD19A5"/>
    <w:rsid w:val="00CD1E3C"/>
    <w:rsid w:val="00CD1F46"/>
    <w:rsid w:val="00CD266D"/>
    <w:rsid w:val="00CD2777"/>
    <w:rsid w:val="00CD2B16"/>
    <w:rsid w:val="00CD2DA2"/>
    <w:rsid w:val="00CD2E17"/>
    <w:rsid w:val="00CD31A3"/>
    <w:rsid w:val="00CD33C5"/>
    <w:rsid w:val="00CD3B36"/>
    <w:rsid w:val="00CD3D94"/>
    <w:rsid w:val="00CD3DE1"/>
    <w:rsid w:val="00CD4B5E"/>
    <w:rsid w:val="00CD4BE5"/>
    <w:rsid w:val="00CD4FD6"/>
    <w:rsid w:val="00CD50CE"/>
    <w:rsid w:val="00CD51D9"/>
    <w:rsid w:val="00CD52C8"/>
    <w:rsid w:val="00CD56C6"/>
    <w:rsid w:val="00CD56D0"/>
    <w:rsid w:val="00CD5974"/>
    <w:rsid w:val="00CD5E40"/>
    <w:rsid w:val="00CD5EC4"/>
    <w:rsid w:val="00CD605E"/>
    <w:rsid w:val="00CD60F9"/>
    <w:rsid w:val="00CD6C4D"/>
    <w:rsid w:val="00CD7814"/>
    <w:rsid w:val="00CE021D"/>
    <w:rsid w:val="00CE0AAB"/>
    <w:rsid w:val="00CE125E"/>
    <w:rsid w:val="00CE18B9"/>
    <w:rsid w:val="00CE18E4"/>
    <w:rsid w:val="00CE1B33"/>
    <w:rsid w:val="00CE1DBF"/>
    <w:rsid w:val="00CE2493"/>
    <w:rsid w:val="00CE387A"/>
    <w:rsid w:val="00CE4413"/>
    <w:rsid w:val="00CE4443"/>
    <w:rsid w:val="00CE4CE0"/>
    <w:rsid w:val="00CE4DC9"/>
    <w:rsid w:val="00CE4E02"/>
    <w:rsid w:val="00CE4FFC"/>
    <w:rsid w:val="00CE52FB"/>
    <w:rsid w:val="00CE5710"/>
    <w:rsid w:val="00CE59F9"/>
    <w:rsid w:val="00CE5CEF"/>
    <w:rsid w:val="00CE64EB"/>
    <w:rsid w:val="00CE6AB6"/>
    <w:rsid w:val="00CE6C8A"/>
    <w:rsid w:val="00CE7256"/>
    <w:rsid w:val="00CE78AF"/>
    <w:rsid w:val="00CE7A1D"/>
    <w:rsid w:val="00CE7B17"/>
    <w:rsid w:val="00CF0818"/>
    <w:rsid w:val="00CF0A19"/>
    <w:rsid w:val="00CF10A4"/>
    <w:rsid w:val="00CF127A"/>
    <w:rsid w:val="00CF13B5"/>
    <w:rsid w:val="00CF143B"/>
    <w:rsid w:val="00CF158F"/>
    <w:rsid w:val="00CF15E8"/>
    <w:rsid w:val="00CF24AD"/>
    <w:rsid w:val="00CF26F1"/>
    <w:rsid w:val="00CF29AB"/>
    <w:rsid w:val="00CF2C28"/>
    <w:rsid w:val="00CF2DF1"/>
    <w:rsid w:val="00CF34C5"/>
    <w:rsid w:val="00CF3F00"/>
    <w:rsid w:val="00CF402B"/>
    <w:rsid w:val="00CF45C3"/>
    <w:rsid w:val="00CF483F"/>
    <w:rsid w:val="00CF4B87"/>
    <w:rsid w:val="00CF4C45"/>
    <w:rsid w:val="00CF526C"/>
    <w:rsid w:val="00CF6BB5"/>
    <w:rsid w:val="00CF7293"/>
    <w:rsid w:val="00CF73BE"/>
    <w:rsid w:val="00CF7770"/>
    <w:rsid w:val="00CF77B5"/>
    <w:rsid w:val="00CF7AE9"/>
    <w:rsid w:val="00D007DB"/>
    <w:rsid w:val="00D00A63"/>
    <w:rsid w:val="00D012BF"/>
    <w:rsid w:val="00D01C50"/>
    <w:rsid w:val="00D01F45"/>
    <w:rsid w:val="00D022C3"/>
    <w:rsid w:val="00D02C55"/>
    <w:rsid w:val="00D02EAF"/>
    <w:rsid w:val="00D03251"/>
    <w:rsid w:val="00D03577"/>
    <w:rsid w:val="00D0361E"/>
    <w:rsid w:val="00D0379B"/>
    <w:rsid w:val="00D03FA8"/>
    <w:rsid w:val="00D0413D"/>
    <w:rsid w:val="00D04511"/>
    <w:rsid w:val="00D04646"/>
    <w:rsid w:val="00D0468D"/>
    <w:rsid w:val="00D048C5"/>
    <w:rsid w:val="00D04F6D"/>
    <w:rsid w:val="00D05139"/>
    <w:rsid w:val="00D05159"/>
    <w:rsid w:val="00D05287"/>
    <w:rsid w:val="00D0535D"/>
    <w:rsid w:val="00D05C2D"/>
    <w:rsid w:val="00D05CA1"/>
    <w:rsid w:val="00D05E36"/>
    <w:rsid w:val="00D060B4"/>
    <w:rsid w:val="00D060C0"/>
    <w:rsid w:val="00D06178"/>
    <w:rsid w:val="00D062E0"/>
    <w:rsid w:val="00D06645"/>
    <w:rsid w:val="00D06654"/>
    <w:rsid w:val="00D06C16"/>
    <w:rsid w:val="00D073B5"/>
    <w:rsid w:val="00D07441"/>
    <w:rsid w:val="00D0788F"/>
    <w:rsid w:val="00D078E5"/>
    <w:rsid w:val="00D07B06"/>
    <w:rsid w:val="00D1099A"/>
    <w:rsid w:val="00D1105E"/>
    <w:rsid w:val="00D1128F"/>
    <w:rsid w:val="00D113E9"/>
    <w:rsid w:val="00D1192B"/>
    <w:rsid w:val="00D1196F"/>
    <w:rsid w:val="00D12020"/>
    <w:rsid w:val="00D12209"/>
    <w:rsid w:val="00D127F5"/>
    <w:rsid w:val="00D128B9"/>
    <w:rsid w:val="00D1296C"/>
    <w:rsid w:val="00D12E6D"/>
    <w:rsid w:val="00D13444"/>
    <w:rsid w:val="00D139D2"/>
    <w:rsid w:val="00D13D47"/>
    <w:rsid w:val="00D13FD6"/>
    <w:rsid w:val="00D14553"/>
    <w:rsid w:val="00D149CA"/>
    <w:rsid w:val="00D14A56"/>
    <w:rsid w:val="00D159D2"/>
    <w:rsid w:val="00D15CCC"/>
    <w:rsid w:val="00D15E36"/>
    <w:rsid w:val="00D16043"/>
    <w:rsid w:val="00D16928"/>
    <w:rsid w:val="00D16BC0"/>
    <w:rsid w:val="00D17225"/>
    <w:rsid w:val="00D17678"/>
    <w:rsid w:val="00D17C24"/>
    <w:rsid w:val="00D17D4B"/>
    <w:rsid w:val="00D203C7"/>
    <w:rsid w:val="00D207CE"/>
    <w:rsid w:val="00D2091B"/>
    <w:rsid w:val="00D2094B"/>
    <w:rsid w:val="00D2098D"/>
    <w:rsid w:val="00D20F66"/>
    <w:rsid w:val="00D216B8"/>
    <w:rsid w:val="00D21728"/>
    <w:rsid w:val="00D21C0D"/>
    <w:rsid w:val="00D21D40"/>
    <w:rsid w:val="00D22267"/>
    <w:rsid w:val="00D22A78"/>
    <w:rsid w:val="00D2331A"/>
    <w:rsid w:val="00D23943"/>
    <w:rsid w:val="00D23A71"/>
    <w:rsid w:val="00D23B9A"/>
    <w:rsid w:val="00D23BCB"/>
    <w:rsid w:val="00D24260"/>
    <w:rsid w:val="00D254D8"/>
    <w:rsid w:val="00D25702"/>
    <w:rsid w:val="00D25849"/>
    <w:rsid w:val="00D26025"/>
    <w:rsid w:val="00D261B1"/>
    <w:rsid w:val="00D26295"/>
    <w:rsid w:val="00D26504"/>
    <w:rsid w:val="00D2676C"/>
    <w:rsid w:val="00D2678F"/>
    <w:rsid w:val="00D26986"/>
    <w:rsid w:val="00D269EC"/>
    <w:rsid w:val="00D26FA7"/>
    <w:rsid w:val="00D2731E"/>
    <w:rsid w:val="00D27B4E"/>
    <w:rsid w:val="00D27DDF"/>
    <w:rsid w:val="00D3038E"/>
    <w:rsid w:val="00D305B8"/>
    <w:rsid w:val="00D30F01"/>
    <w:rsid w:val="00D30FF2"/>
    <w:rsid w:val="00D3134E"/>
    <w:rsid w:val="00D3146B"/>
    <w:rsid w:val="00D31A93"/>
    <w:rsid w:val="00D31E86"/>
    <w:rsid w:val="00D324C1"/>
    <w:rsid w:val="00D32803"/>
    <w:rsid w:val="00D32E93"/>
    <w:rsid w:val="00D33122"/>
    <w:rsid w:val="00D33881"/>
    <w:rsid w:val="00D3388F"/>
    <w:rsid w:val="00D33F6D"/>
    <w:rsid w:val="00D35B93"/>
    <w:rsid w:val="00D35F95"/>
    <w:rsid w:val="00D36096"/>
    <w:rsid w:val="00D36475"/>
    <w:rsid w:val="00D366E2"/>
    <w:rsid w:val="00D36E45"/>
    <w:rsid w:val="00D37278"/>
    <w:rsid w:val="00D3728A"/>
    <w:rsid w:val="00D373F2"/>
    <w:rsid w:val="00D37A04"/>
    <w:rsid w:val="00D37AE1"/>
    <w:rsid w:val="00D37D8E"/>
    <w:rsid w:val="00D401FA"/>
    <w:rsid w:val="00D403D4"/>
    <w:rsid w:val="00D40718"/>
    <w:rsid w:val="00D4077D"/>
    <w:rsid w:val="00D40F67"/>
    <w:rsid w:val="00D41106"/>
    <w:rsid w:val="00D416CA"/>
    <w:rsid w:val="00D41A12"/>
    <w:rsid w:val="00D41B78"/>
    <w:rsid w:val="00D42701"/>
    <w:rsid w:val="00D42735"/>
    <w:rsid w:val="00D42751"/>
    <w:rsid w:val="00D4276B"/>
    <w:rsid w:val="00D42B3D"/>
    <w:rsid w:val="00D4300F"/>
    <w:rsid w:val="00D43EAD"/>
    <w:rsid w:val="00D44C5A"/>
    <w:rsid w:val="00D44DDF"/>
    <w:rsid w:val="00D44F15"/>
    <w:rsid w:val="00D45030"/>
    <w:rsid w:val="00D45BC9"/>
    <w:rsid w:val="00D45F43"/>
    <w:rsid w:val="00D46641"/>
    <w:rsid w:val="00D500A2"/>
    <w:rsid w:val="00D50350"/>
    <w:rsid w:val="00D50620"/>
    <w:rsid w:val="00D507F5"/>
    <w:rsid w:val="00D50B49"/>
    <w:rsid w:val="00D517B7"/>
    <w:rsid w:val="00D51AB3"/>
    <w:rsid w:val="00D51D34"/>
    <w:rsid w:val="00D52086"/>
    <w:rsid w:val="00D5213D"/>
    <w:rsid w:val="00D53013"/>
    <w:rsid w:val="00D53B06"/>
    <w:rsid w:val="00D551B2"/>
    <w:rsid w:val="00D55C27"/>
    <w:rsid w:val="00D56F4E"/>
    <w:rsid w:val="00D56F5C"/>
    <w:rsid w:val="00D5709A"/>
    <w:rsid w:val="00D5735E"/>
    <w:rsid w:val="00D57393"/>
    <w:rsid w:val="00D573DE"/>
    <w:rsid w:val="00D579A0"/>
    <w:rsid w:val="00D579CA"/>
    <w:rsid w:val="00D57D48"/>
    <w:rsid w:val="00D57EFF"/>
    <w:rsid w:val="00D6063A"/>
    <w:rsid w:val="00D606EB"/>
    <w:rsid w:val="00D60B70"/>
    <w:rsid w:val="00D60C91"/>
    <w:rsid w:val="00D6150C"/>
    <w:rsid w:val="00D61DD9"/>
    <w:rsid w:val="00D622F7"/>
    <w:rsid w:val="00D6269B"/>
    <w:rsid w:val="00D626A2"/>
    <w:rsid w:val="00D62BAB"/>
    <w:rsid w:val="00D62C6E"/>
    <w:rsid w:val="00D62CD7"/>
    <w:rsid w:val="00D630D9"/>
    <w:rsid w:val="00D634DE"/>
    <w:rsid w:val="00D6358E"/>
    <w:rsid w:val="00D635DA"/>
    <w:rsid w:val="00D639E9"/>
    <w:rsid w:val="00D63A62"/>
    <w:rsid w:val="00D63CE3"/>
    <w:rsid w:val="00D63FCA"/>
    <w:rsid w:val="00D643F8"/>
    <w:rsid w:val="00D644B4"/>
    <w:rsid w:val="00D646A6"/>
    <w:rsid w:val="00D65536"/>
    <w:rsid w:val="00D655CD"/>
    <w:rsid w:val="00D655FF"/>
    <w:rsid w:val="00D66454"/>
    <w:rsid w:val="00D6684F"/>
    <w:rsid w:val="00D67BF9"/>
    <w:rsid w:val="00D70540"/>
    <w:rsid w:val="00D70B25"/>
    <w:rsid w:val="00D70B64"/>
    <w:rsid w:val="00D70CA2"/>
    <w:rsid w:val="00D70F42"/>
    <w:rsid w:val="00D7109D"/>
    <w:rsid w:val="00D71111"/>
    <w:rsid w:val="00D71179"/>
    <w:rsid w:val="00D71713"/>
    <w:rsid w:val="00D71DA8"/>
    <w:rsid w:val="00D7282C"/>
    <w:rsid w:val="00D73742"/>
    <w:rsid w:val="00D7380D"/>
    <w:rsid w:val="00D738BB"/>
    <w:rsid w:val="00D73C33"/>
    <w:rsid w:val="00D74603"/>
    <w:rsid w:val="00D74D5F"/>
    <w:rsid w:val="00D74DEE"/>
    <w:rsid w:val="00D75351"/>
    <w:rsid w:val="00D75409"/>
    <w:rsid w:val="00D75589"/>
    <w:rsid w:val="00D7570D"/>
    <w:rsid w:val="00D7603F"/>
    <w:rsid w:val="00D76527"/>
    <w:rsid w:val="00D7661A"/>
    <w:rsid w:val="00D7662B"/>
    <w:rsid w:val="00D7662F"/>
    <w:rsid w:val="00D769BC"/>
    <w:rsid w:val="00D76C4A"/>
    <w:rsid w:val="00D76DBC"/>
    <w:rsid w:val="00D76E01"/>
    <w:rsid w:val="00D76EDB"/>
    <w:rsid w:val="00D779CE"/>
    <w:rsid w:val="00D77D07"/>
    <w:rsid w:val="00D77EA4"/>
    <w:rsid w:val="00D77EF7"/>
    <w:rsid w:val="00D8066F"/>
    <w:rsid w:val="00D812CE"/>
    <w:rsid w:val="00D813C1"/>
    <w:rsid w:val="00D81928"/>
    <w:rsid w:val="00D8250E"/>
    <w:rsid w:val="00D82784"/>
    <w:rsid w:val="00D82CC0"/>
    <w:rsid w:val="00D82D62"/>
    <w:rsid w:val="00D834A8"/>
    <w:rsid w:val="00D83C40"/>
    <w:rsid w:val="00D83C55"/>
    <w:rsid w:val="00D83E23"/>
    <w:rsid w:val="00D84136"/>
    <w:rsid w:val="00D845A3"/>
    <w:rsid w:val="00D846C2"/>
    <w:rsid w:val="00D84B1C"/>
    <w:rsid w:val="00D85487"/>
    <w:rsid w:val="00D854AF"/>
    <w:rsid w:val="00D8572B"/>
    <w:rsid w:val="00D85CCC"/>
    <w:rsid w:val="00D868E3"/>
    <w:rsid w:val="00D86BF1"/>
    <w:rsid w:val="00D86F57"/>
    <w:rsid w:val="00D86FAD"/>
    <w:rsid w:val="00D87116"/>
    <w:rsid w:val="00D8758D"/>
    <w:rsid w:val="00D87998"/>
    <w:rsid w:val="00D87BD0"/>
    <w:rsid w:val="00D902FD"/>
    <w:rsid w:val="00D90385"/>
    <w:rsid w:val="00D90961"/>
    <w:rsid w:val="00D90D27"/>
    <w:rsid w:val="00D90DFB"/>
    <w:rsid w:val="00D918B0"/>
    <w:rsid w:val="00D92571"/>
    <w:rsid w:val="00D9278F"/>
    <w:rsid w:val="00D9290F"/>
    <w:rsid w:val="00D92EE3"/>
    <w:rsid w:val="00D9359D"/>
    <w:rsid w:val="00D93895"/>
    <w:rsid w:val="00D9422F"/>
    <w:rsid w:val="00D9432C"/>
    <w:rsid w:val="00D9474B"/>
    <w:rsid w:val="00D948D7"/>
    <w:rsid w:val="00D95054"/>
    <w:rsid w:val="00D955E2"/>
    <w:rsid w:val="00D95A9A"/>
    <w:rsid w:val="00D9700F"/>
    <w:rsid w:val="00D97B56"/>
    <w:rsid w:val="00D97C09"/>
    <w:rsid w:val="00D97FAC"/>
    <w:rsid w:val="00DA0320"/>
    <w:rsid w:val="00DA0C8E"/>
    <w:rsid w:val="00DA107B"/>
    <w:rsid w:val="00DA187B"/>
    <w:rsid w:val="00DA1899"/>
    <w:rsid w:val="00DA18A7"/>
    <w:rsid w:val="00DA1B99"/>
    <w:rsid w:val="00DA1EAD"/>
    <w:rsid w:val="00DA4074"/>
    <w:rsid w:val="00DA4541"/>
    <w:rsid w:val="00DA474E"/>
    <w:rsid w:val="00DA4F5D"/>
    <w:rsid w:val="00DA4F88"/>
    <w:rsid w:val="00DA4FD7"/>
    <w:rsid w:val="00DA4FFF"/>
    <w:rsid w:val="00DA53F6"/>
    <w:rsid w:val="00DA5CF0"/>
    <w:rsid w:val="00DA5F12"/>
    <w:rsid w:val="00DA61E8"/>
    <w:rsid w:val="00DA6615"/>
    <w:rsid w:val="00DA6B3B"/>
    <w:rsid w:val="00DA6B6B"/>
    <w:rsid w:val="00DA7572"/>
    <w:rsid w:val="00DA769A"/>
    <w:rsid w:val="00DA7E65"/>
    <w:rsid w:val="00DA7E78"/>
    <w:rsid w:val="00DB0432"/>
    <w:rsid w:val="00DB0443"/>
    <w:rsid w:val="00DB0700"/>
    <w:rsid w:val="00DB07F2"/>
    <w:rsid w:val="00DB0A95"/>
    <w:rsid w:val="00DB0C00"/>
    <w:rsid w:val="00DB0C36"/>
    <w:rsid w:val="00DB0D84"/>
    <w:rsid w:val="00DB11BB"/>
    <w:rsid w:val="00DB1253"/>
    <w:rsid w:val="00DB14B1"/>
    <w:rsid w:val="00DB196E"/>
    <w:rsid w:val="00DB1CB0"/>
    <w:rsid w:val="00DB210D"/>
    <w:rsid w:val="00DB2134"/>
    <w:rsid w:val="00DB259D"/>
    <w:rsid w:val="00DB2A3B"/>
    <w:rsid w:val="00DB2FC8"/>
    <w:rsid w:val="00DB31A5"/>
    <w:rsid w:val="00DB33E3"/>
    <w:rsid w:val="00DB360F"/>
    <w:rsid w:val="00DB38CF"/>
    <w:rsid w:val="00DB3DB5"/>
    <w:rsid w:val="00DB433A"/>
    <w:rsid w:val="00DB4749"/>
    <w:rsid w:val="00DB4CF5"/>
    <w:rsid w:val="00DB4F50"/>
    <w:rsid w:val="00DB584C"/>
    <w:rsid w:val="00DB5E0C"/>
    <w:rsid w:val="00DB5EE6"/>
    <w:rsid w:val="00DB61A2"/>
    <w:rsid w:val="00DB6437"/>
    <w:rsid w:val="00DB662C"/>
    <w:rsid w:val="00DB683E"/>
    <w:rsid w:val="00DB7384"/>
    <w:rsid w:val="00DB78DD"/>
    <w:rsid w:val="00DB7ADA"/>
    <w:rsid w:val="00DB7C45"/>
    <w:rsid w:val="00DB7CEB"/>
    <w:rsid w:val="00DC05E2"/>
    <w:rsid w:val="00DC089F"/>
    <w:rsid w:val="00DC08EA"/>
    <w:rsid w:val="00DC0CED"/>
    <w:rsid w:val="00DC0DF5"/>
    <w:rsid w:val="00DC17FA"/>
    <w:rsid w:val="00DC26DB"/>
    <w:rsid w:val="00DC2757"/>
    <w:rsid w:val="00DC3BFB"/>
    <w:rsid w:val="00DC3D37"/>
    <w:rsid w:val="00DC4150"/>
    <w:rsid w:val="00DC4504"/>
    <w:rsid w:val="00DC496F"/>
    <w:rsid w:val="00DC5268"/>
    <w:rsid w:val="00DC530C"/>
    <w:rsid w:val="00DC541C"/>
    <w:rsid w:val="00DC559D"/>
    <w:rsid w:val="00DC59AF"/>
    <w:rsid w:val="00DC61F1"/>
    <w:rsid w:val="00DC6A7E"/>
    <w:rsid w:val="00DC6C3C"/>
    <w:rsid w:val="00DC7014"/>
    <w:rsid w:val="00DC7226"/>
    <w:rsid w:val="00DC7345"/>
    <w:rsid w:val="00DC741F"/>
    <w:rsid w:val="00DC7C22"/>
    <w:rsid w:val="00DC7C50"/>
    <w:rsid w:val="00DD003A"/>
    <w:rsid w:val="00DD0DAF"/>
    <w:rsid w:val="00DD0F3B"/>
    <w:rsid w:val="00DD1070"/>
    <w:rsid w:val="00DD1329"/>
    <w:rsid w:val="00DD13A8"/>
    <w:rsid w:val="00DD259E"/>
    <w:rsid w:val="00DD25B5"/>
    <w:rsid w:val="00DD28AF"/>
    <w:rsid w:val="00DD2ACB"/>
    <w:rsid w:val="00DD2B97"/>
    <w:rsid w:val="00DD2D57"/>
    <w:rsid w:val="00DD355E"/>
    <w:rsid w:val="00DD36FF"/>
    <w:rsid w:val="00DD38CA"/>
    <w:rsid w:val="00DD3A88"/>
    <w:rsid w:val="00DD3D79"/>
    <w:rsid w:val="00DD4452"/>
    <w:rsid w:val="00DD4494"/>
    <w:rsid w:val="00DD4992"/>
    <w:rsid w:val="00DD4B98"/>
    <w:rsid w:val="00DD53FA"/>
    <w:rsid w:val="00DD5582"/>
    <w:rsid w:val="00DD5D30"/>
    <w:rsid w:val="00DD5EE5"/>
    <w:rsid w:val="00DD6192"/>
    <w:rsid w:val="00DD61D3"/>
    <w:rsid w:val="00DD6557"/>
    <w:rsid w:val="00DD68DF"/>
    <w:rsid w:val="00DD7501"/>
    <w:rsid w:val="00DD758E"/>
    <w:rsid w:val="00DD78F9"/>
    <w:rsid w:val="00DD7F64"/>
    <w:rsid w:val="00DE0F57"/>
    <w:rsid w:val="00DE2536"/>
    <w:rsid w:val="00DE28D2"/>
    <w:rsid w:val="00DE293E"/>
    <w:rsid w:val="00DE2B41"/>
    <w:rsid w:val="00DE337B"/>
    <w:rsid w:val="00DE3AA7"/>
    <w:rsid w:val="00DE40C9"/>
    <w:rsid w:val="00DE4103"/>
    <w:rsid w:val="00DE422B"/>
    <w:rsid w:val="00DE43AB"/>
    <w:rsid w:val="00DE482A"/>
    <w:rsid w:val="00DE487F"/>
    <w:rsid w:val="00DE49E0"/>
    <w:rsid w:val="00DE4F27"/>
    <w:rsid w:val="00DE4FE2"/>
    <w:rsid w:val="00DE5979"/>
    <w:rsid w:val="00DE5A14"/>
    <w:rsid w:val="00DE6A3D"/>
    <w:rsid w:val="00DE6DC2"/>
    <w:rsid w:val="00DE7319"/>
    <w:rsid w:val="00DE7B76"/>
    <w:rsid w:val="00DE7E90"/>
    <w:rsid w:val="00DF007F"/>
    <w:rsid w:val="00DF00AC"/>
    <w:rsid w:val="00DF02F9"/>
    <w:rsid w:val="00DF0C2E"/>
    <w:rsid w:val="00DF102C"/>
    <w:rsid w:val="00DF130B"/>
    <w:rsid w:val="00DF1C32"/>
    <w:rsid w:val="00DF263E"/>
    <w:rsid w:val="00DF2970"/>
    <w:rsid w:val="00DF2C38"/>
    <w:rsid w:val="00DF3182"/>
    <w:rsid w:val="00DF322D"/>
    <w:rsid w:val="00DF3587"/>
    <w:rsid w:val="00DF43C1"/>
    <w:rsid w:val="00DF4CAF"/>
    <w:rsid w:val="00DF5BE6"/>
    <w:rsid w:val="00DF5F96"/>
    <w:rsid w:val="00DF5FB2"/>
    <w:rsid w:val="00DF60AA"/>
    <w:rsid w:val="00DF6135"/>
    <w:rsid w:val="00DF624B"/>
    <w:rsid w:val="00DF624C"/>
    <w:rsid w:val="00DF64B4"/>
    <w:rsid w:val="00DF683D"/>
    <w:rsid w:val="00DF6895"/>
    <w:rsid w:val="00DF6CB5"/>
    <w:rsid w:val="00DF7051"/>
    <w:rsid w:val="00DF7211"/>
    <w:rsid w:val="00DF7EF9"/>
    <w:rsid w:val="00E0043B"/>
    <w:rsid w:val="00E00598"/>
    <w:rsid w:val="00E008ED"/>
    <w:rsid w:val="00E00944"/>
    <w:rsid w:val="00E0148E"/>
    <w:rsid w:val="00E01DD2"/>
    <w:rsid w:val="00E023F9"/>
    <w:rsid w:val="00E02A1E"/>
    <w:rsid w:val="00E02C4A"/>
    <w:rsid w:val="00E02EBD"/>
    <w:rsid w:val="00E0333D"/>
    <w:rsid w:val="00E03BAA"/>
    <w:rsid w:val="00E03CBE"/>
    <w:rsid w:val="00E03CCC"/>
    <w:rsid w:val="00E03E28"/>
    <w:rsid w:val="00E03FFB"/>
    <w:rsid w:val="00E04ADA"/>
    <w:rsid w:val="00E05044"/>
    <w:rsid w:val="00E050BC"/>
    <w:rsid w:val="00E05415"/>
    <w:rsid w:val="00E0545E"/>
    <w:rsid w:val="00E05ABF"/>
    <w:rsid w:val="00E065D7"/>
    <w:rsid w:val="00E0687B"/>
    <w:rsid w:val="00E0718F"/>
    <w:rsid w:val="00E071B1"/>
    <w:rsid w:val="00E07F4B"/>
    <w:rsid w:val="00E102B6"/>
    <w:rsid w:val="00E106D4"/>
    <w:rsid w:val="00E10C9A"/>
    <w:rsid w:val="00E1180D"/>
    <w:rsid w:val="00E118A9"/>
    <w:rsid w:val="00E11BC7"/>
    <w:rsid w:val="00E11EC4"/>
    <w:rsid w:val="00E121CC"/>
    <w:rsid w:val="00E12326"/>
    <w:rsid w:val="00E12600"/>
    <w:rsid w:val="00E129BB"/>
    <w:rsid w:val="00E129CB"/>
    <w:rsid w:val="00E1322A"/>
    <w:rsid w:val="00E14025"/>
    <w:rsid w:val="00E14488"/>
    <w:rsid w:val="00E144C7"/>
    <w:rsid w:val="00E15061"/>
    <w:rsid w:val="00E1515F"/>
    <w:rsid w:val="00E1544F"/>
    <w:rsid w:val="00E15879"/>
    <w:rsid w:val="00E15C70"/>
    <w:rsid w:val="00E15D83"/>
    <w:rsid w:val="00E16183"/>
    <w:rsid w:val="00E16E52"/>
    <w:rsid w:val="00E2019F"/>
    <w:rsid w:val="00E20A22"/>
    <w:rsid w:val="00E20B6C"/>
    <w:rsid w:val="00E20EF6"/>
    <w:rsid w:val="00E2120C"/>
    <w:rsid w:val="00E2146C"/>
    <w:rsid w:val="00E225DF"/>
    <w:rsid w:val="00E22D17"/>
    <w:rsid w:val="00E22FB4"/>
    <w:rsid w:val="00E23D51"/>
    <w:rsid w:val="00E23F22"/>
    <w:rsid w:val="00E24406"/>
    <w:rsid w:val="00E2467B"/>
    <w:rsid w:val="00E24A4E"/>
    <w:rsid w:val="00E24AFC"/>
    <w:rsid w:val="00E24B46"/>
    <w:rsid w:val="00E24ECB"/>
    <w:rsid w:val="00E24F92"/>
    <w:rsid w:val="00E257B2"/>
    <w:rsid w:val="00E25913"/>
    <w:rsid w:val="00E25AAD"/>
    <w:rsid w:val="00E25B50"/>
    <w:rsid w:val="00E2609E"/>
    <w:rsid w:val="00E260D7"/>
    <w:rsid w:val="00E26325"/>
    <w:rsid w:val="00E268BE"/>
    <w:rsid w:val="00E271DF"/>
    <w:rsid w:val="00E30088"/>
    <w:rsid w:val="00E30134"/>
    <w:rsid w:val="00E30BED"/>
    <w:rsid w:val="00E30C26"/>
    <w:rsid w:val="00E30F67"/>
    <w:rsid w:val="00E315EC"/>
    <w:rsid w:val="00E31E95"/>
    <w:rsid w:val="00E32221"/>
    <w:rsid w:val="00E32273"/>
    <w:rsid w:val="00E32369"/>
    <w:rsid w:val="00E32581"/>
    <w:rsid w:val="00E325F3"/>
    <w:rsid w:val="00E32795"/>
    <w:rsid w:val="00E32954"/>
    <w:rsid w:val="00E32C0C"/>
    <w:rsid w:val="00E32D60"/>
    <w:rsid w:val="00E33177"/>
    <w:rsid w:val="00E335A4"/>
    <w:rsid w:val="00E33664"/>
    <w:rsid w:val="00E33DE9"/>
    <w:rsid w:val="00E349B8"/>
    <w:rsid w:val="00E34C47"/>
    <w:rsid w:val="00E35258"/>
    <w:rsid w:val="00E35284"/>
    <w:rsid w:val="00E356B9"/>
    <w:rsid w:val="00E35AA6"/>
    <w:rsid w:val="00E361CB"/>
    <w:rsid w:val="00E36B59"/>
    <w:rsid w:val="00E373F1"/>
    <w:rsid w:val="00E376D9"/>
    <w:rsid w:val="00E37762"/>
    <w:rsid w:val="00E37953"/>
    <w:rsid w:val="00E37C84"/>
    <w:rsid w:val="00E401DD"/>
    <w:rsid w:val="00E40F3A"/>
    <w:rsid w:val="00E4124F"/>
    <w:rsid w:val="00E4135D"/>
    <w:rsid w:val="00E415AF"/>
    <w:rsid w:val="00E4186F"/>
    <w:rsid w:val="00E41E11"/>
    <w:rsid w:val="00E41E76"/>
    <w:rsid w:val="00E424C6"/>
    <w:rsid w:val="00E4251B"/>
    <w:rsid w:val="00E42D10"/>
    <w:rsid w:val="00E42DEA"/>
    <w:rsid w:val="00E430E2"/>
    <w:rsid w:val="00E4327D"/>
    <w:rsid w:val="00E4329D"/>
    <w:rsid w:val="00E436D3"/>
    <w:rsid w:val="00E43777"/>
    <w:rsid w:val="00E4391D"/>
    <w:rsid w:val="00E448AE"/>
    <w:rsid w:val="00E45417"/>
    <w:rsid w:val="00E457A9"/>
    <w:rsid w:val="00E458C4"/>
    <w:rsid w:val="00E4680C"/>
    <w:rsid w:val="00E46A7E"/>
    <w:rsid w:val="00E46BCC"/>
    <w:rsid w:val="00E4737C"/>
    <w:rsid w:val="00E47FAB"/>
    <w:rsid w:val="00E47FFE"/>
    <w:rsid w:val="00E501FE"/>
    <w:rsid w:val="00E5060F"/>
    <w:rsid w:val="00E50734"/>
    <w:rsid w:val="00E50B9B"/>
    <w:rsid w:val="00E51118"/>
    <w:rsid w:val="00E5138F"/>
    <w:rsid w:val="00E51B12"/>
    <w:rsid w:val="00E51FCB"/>
    <w:rsid w:val="00E52362"/>
    <w:rsid w:val="00E52691"/>
    <w:rsid w:val="00E530D6"/>
    <w:rsid w:val="00E53546"/>
    <w:rsid w:val="00E540F7"/>
    <w:rsid w:val="00E545C7"/>
    <w:rsid w:val="00E548A3"/>
    <w:rsid w:val="00E54C56"/>
    <w:rsid w:val="00E5523C"/>
    <w:rsid w:val="00E5541F"/>
    <w:rsid w:val="00E55B7F"/>
    <w:rsid w:val="00E5639E"/>
    <w:rsid w:val="00E56530"/>
    <w:rsid w:val="00E5736E"/>
    <w:rsid w:val="00E57EF3"/>
    <w:rsid w:val="00E602F7"/>
    <w:rsid w:val="00E6056C"/>
    <w:rsid w:val="00E6079B"/>
    <w:rsid w:val="00E60B41"/>
    <w:rsid w:val="00E61454"/>
    <w:rsid w:val="00E615B0"/>
    <w:rsid w:val="00E6169C"/>
    <w:rsid w:val="00E61B3C"/>
    <w:rsid w:val="00E61DAE"/>
    <w:rsid w:val="00E6221B"/>
    <w:rsid w:val="00E627CB"/>
    <w:rsid w:val="00E62859"/>
    <w:rsid w:val="00E62A15"/>
    <w:rsid w:val="00E62C2A"/>
    <w:rsid w:val="00E62F8D"/>
    <w:rsid w:val="00E63043"/>
    <w:rsid w:val="00E633A6"/>
    <w:rsid w:val="00E6440C"/>
    <w:rsid w:val="00E64447"/>
    <w:rsid w:val="00E644DD"/>
    <w:rsid w:val="00E6470C"/>
    <w:rsid w:val="00E6476D"/>
    <w:rsid w:val="00E64BCA"/>
    <w:rsid w:val="00E64E69"/>
    <w:rsid w:val="00E6532D"/>
    <w:rsid w:val="00E654F6"/>
    <w:rsid w:val="00E65A06"/>
    <w:rsid w:val="00E65C34"/>
    <w:rsid w:val="00E66172"/>
    <w:rsid w:val="00E664D4"/>
    <w:rsid w:val="00E667E9"/>
    <w:rsid w:val="00E67606"/>
    <w:rsid w:val="00E67ECD"/>
    <w:rsid w:val="00E70756"/>
    <w:rsid w:val="00E707B7"/>
    <w:rsid w:val="00E70815"/>
    <w:rsid w:val="00E70F16"/>
    <w:rsid w:val="00E70FCF"/>
    <w:rsid w:val="00E71168"/>
    <w:rsid w:val="00E7125C"/>
    <w:rsid w:val="00E71956"/>
    <w:rsid w:val="00E71D46"/>
    <w:rsid w:val="00E72060"/>
    <w:rsid w:val="00E720D3"/>
    <w:rsid w:val="00E72503"/>
    <w:rsid w:val="00E72798"/>
    <w:rsid w:val="00E728C7"/>
    <w:rsid w:val="00E72C1F"/>
    <w:rsid w:val="00E73840"/>
    <w:rsid w:val="00E73CC8"/>
    <w:rsid w:val="00E7404A"/>
    <w:rsid w:val="00E7488A"/>
    <w:rsid w:val="00E74BA0"/>
    <w:rsid w:val="00E74ED6"/>
    <w:rsid w:val="00E75268"/>
    <w:rsid w:val="00E754E4"/>
    <w:rsid w:val="00E7553D"/>
    <w:rsid w:val="00E75558"/>
    <w:rsid w:val="00E75CE1"/>
    <w:rsid w:val="00E76326"/>
    <w:rsid w:val="00E76B33"/>
    <w:rsid w:val="00E771D2"/>
    <w:rsid w:val="00E772DA"/>
    <w:rsid w:val="00E772E1"/>
    <w:rsid w:val="00E778ED"/>
    <w:rsid w:val="00E803A9"/>
    <w:rsid w:val="00E8053A"/>
    <w:rsid w:val="00E806B6"/>
    <w:rsid w:val="00E80757"/>
    <w:rsid w:val="00E809FC"/>
    <w:rsid w:val="00E8111E"/>
    <w:rsid w:val="00E813E7"/>
    <w:rsid w:val="00E813EB"/>
    <w:rsid w:val="00E81530"/>
    <w:rsid w:val="00E817A4"/>
    <w:rsid w:val="00E81896"/>
    <w:rsid w:val="00E818F0"/>
    <w:rsid w:val="00E81A21"/>
    <w:rsid w:val="00E81E39"/>
    <w:rsid w:val="00E8201E"/>
    <w:rsid w:val="00E82616"/>
    <w:rsid w:val="00E82670"/>
    <w:rsid w:val="00E82C4E"/>
    <w:rsid w:val="00E82C57"/>
    <w:rsid w:val="00E82F4A"/>
    <w:rsid w:val="00E83961"/>
    <w:rsid w:val="00E83D2E"/>
    <w:rsid w:val="00E83E26"/>
    <w:rsid w:val="00E84326"/>
    <w:rsid w:val="00E84771"/>
    <w:rsid w:val="00E849FE"/>
    <w:rsid w:val="00E85004"/>
    <w:rsid w:val="00E85184"/>
    <w:rsid w:val="00E8556A"/>
    <w:rsid w:val="00E85679"/>
    <w:rsid w:val="00E859F2"/>
    <w:rsid w:val="00E85D25"/>
    <w:rsid w:val="00E87296"/>
    <w:rsid w:val="00E87423"/>
    <w:rsid w:val="00E8754B"/>
    <w:rsid w:val="00E87B26"/>
    <w:rsid w:val="00E87B80"/>
    <w:rsid w:val="00E87ECA"/>
    <w:rsid w:val="00E87F69"/>
    <w:rsid w:val="00E9058C"/>
    <w:rsid w:val="00E90962"/>
    <w:rsid w:val="00E90CF9"/>
    <w:rsid w:val="00E913FD"/>
    <w:rsid w:val="00E916CF"/>
    <w:rsid w:val="00E916DD"/>
    <w:rsid w:val="00E9179D"/>
    <w:rsid w:val="00E92238"/>
    <w:rsid w:val="00E922B0"/>
    <w:rsid w:val="00E92627"/>
    <w:rsid w:val="00E92E3F"/>
    <w:rsid w:val="00E945AC"/>
    <w:rsid w:val="00E94853"/>
    <w:rsid w:val="00E94B08"/>
    <w:rsid w:val="00E94FEB"/>
    <w:rsid w:val="00E95191"/>
    <w:rsid w:val="00E955ED"/>
    <w:rsid w:val="00E956A0"/>
    <w:rsid w:val="00E95A35"/>
    <w:rsid w:val="00E95D0A"/>
    <w:rsid w:val="00E95E2B"/>
    <w:rsid w:val="00E96179"/>
    <w:rsid w:val="00E962A8"/>
    <w:rsid w:val="00E96808"/>
    <w:rsid w:val="00E97622"/>
    <w:rsid w:val="00E97836"/>
    <w:rsid w:val="00E97ED8"/>
    <w:rsid w:val="00EA0002"/>
    <w:rsid w:val="00EA0641"/>
    <w:rsid w:val="00EA0813"/>
    <w:rsid w:val="00EA1356"/>
    <w:rsid w:val="00EA1999"/>
    <w:rsid w:val="00EA19CC"/>
    <w:rsid w:val="00EA2801"/>
    <w:rsid w:val="00EA2808"/>
    <w:rsid w:val="00EA2CEE"/>
    <w:rsid w:val="00EA2D0F"/>
    <w:rsid w:val="00EA2DC7"/>
    <w:rsid w:val="00EA2E26"/>
    <w:rsid w:val="00EA2E8F"/>
    <w:rsid w:val="00EA334F"/>
    <w:rsid w:val="00EA39C1"/>
    <w:rsid w:val="00EA3AD6"/>
    <w:rsid w:val="00EA4174"/>
    <w:rsid w:val="00EA4446"/>
    <w:rsid w:val="00EA44A6"/>
    <w:rsid w:val="00EA483D"/>
    <w:rsid w:val="00EA4982"/>
    <w:rsid w:val="00EA5080"/>
    <w:rsid w:val="00EA5FD8"/>
    <w:rsid w:val="00EA64DE"/>
    <w:rsid w:val="00EA64F9"/>
    <w:rsid w:val="00EA6814"/>
    <w:rsid w:val="00EA69D1"/>
    <w:rsid w:val="00EA6F76"/>
    <w:rsid w:val="00EA7B9C"/>
    <w:rsid w:val="00EA7CC5"/>
    <w:rsid w:val="00EA7F41"/>
    <w:rsid w:val="00EB0664"/>
    <w:rsid w:val="00EB156B"/>
    <w:rsid w:val="00EB2A9C"/>
    <w:rsid w:val="00EB2C66"/>
    <w:rsid w:val="00EB2DAC"/>
    <w:rsid w:val="00EB310D"/>
    <w:rsid w:val="00EB346B"/>
    <w:rsid w:val="00EB34FF"/>
    <w:rsid w:val="00EB37B6"/>
    <w:rsid w:val="00EB3A0C"/>
    <w:rsid w:val="00EB3E4B"/>
    <w:rsid w:val="00EB45A2"/>
    <w:rsid w:val="00EB4A46"/>
    <w:rsid w:val="00EB4E8A"/>
    <w:rsid w:val="00EB4EDF"/>
    <w:rsid w:val="00EB5AD1"/>
    <w:rsid w:val="00EB61C5"/>
    <w:rsid w:val="00EB6378"/>
    <w:rsid w:val="00EB6960"/>
    <w:rsid w:val="00EB6C46"/>
    <w:rsid w:val="00EB7034"/>
    <w:rsid w:val="00EB71D5"/>
    <w:rsid w:val="00EB761A"/>
    <w:rsid w:val="00EB76FD"/>
    <w:rsid w:val="00EB79E6"/>
    <w:rsid w:val="00EB7BD1"/>
    <w:rsid w:val="00EB7C8F"/>
    <w:rsid w:val="00EC080D"/>
    <w:rsid w:val="00EC087F"/>
    <w:rsid w:val="00EC1034"/>
    <w:rsid w:val="00EC12E6"/>
    <w:rsid w:val="00EC140D"/>
    <w:rsid w:val="00EC1B6B"/>
    <w:rsid w:val="00EC1B93"/>
    <w:rsid w:val="00EC2EC2"/>
    <w:rsid w:val="00EC3AB5"/>
    <w:rsid w:val="00EC3FA9"/>
    <w:rsid w:val="00EC42FD"/>
    <w:rsid w:val="00EC5092"/>
    <w:rsid w:val="00EC5719"/>
    <w:rsid w:val="00EC5E06"/>
    <w:rsid w:val="00EC694A"/>
    <w:rsid w:val="00EC696A"/>
    <w:rsid w:val="00EC6AE3"/>
    <w:rsid w:val="00EC6BFB"/>
    <w:rsid w:val="00EC7266"/>
    <w:rsid w:val="00EC74E6"/>
    <w:rsid w:val="00EC7B4D"/>
    <w:rsid w:val="00EC7D96"/>
    <w:rsid w:val="00ED02FC"/>
    <w:rsid w:val="00ED05A3"/>
    <w:rsid w:val="00ED089A"/>
    <w:rsid w:val="00ED0E41"/>
    <w:rsid w:val="00ED17AB"/>
    <w:rsid w:val="00ED17AC"/>
    <w:rsid w:val="00ED28B0"/>
    <w:rsid w:val="00ED2DDB"/>
    <w:rsid w:val="00ED2ED9"/>
    <w:rsid w:val="00ED34BD"/>
    <w:rsid w:val="00ED4401"/>
    <w:rsid w:val="00ED4809"/>
    <w:rsid w:val="00ED49DD"/>
    <w:rsid w:val="00ED51E6"/>
    <w:rsid w:val="00ED5891"/>
    <w:rsid w:val="00ED5967"/>
    <w:rsid w:val="00ED5AE4"/>
    <w:rsid w:val="00ED64BC"/>
    <w:rsid w:val="00ED74C1"/>
    <w:rsid w:val="00ED7CE3"/>
    <w:rsid w:val="00ED7EEA"/>
    <w:rsid w:val="00EE0603"/>
    <w:rsid w:val="00EE07DF"/>
    <w:rsid w:val="00EE1080"/>
    <w:rsid w:val="00EE112E"/>
    <w:rsid w:val="00EE11E3"/>
    <w:rsid w:val="00EE1C33"/>
    <w:rsid w:val="00EE2164"/>
    <w:rsid w:val="00EE34F4"/>
    <w:rsid w:val="00EE37CC"/>
    <w:rsid w:val="00EE397F"/>
    <w:rsid w:val="00EE4178"/>
    <w:rsid w:val="00EE4240"/>
    <w:rsid w:val="00EE4300"/>
    <w:rsid w:val="00EE4376"/>
    <w:rsid w:val="00EE4541"/>
    <w:rsid w:val="00EE4608"/>
    <w:rsid w:val="00EE4B79"/>
    <w:rsid w:val="00EE4B7F"/>
    <w:rsid w:val="00EE5895"/>
    <w:rsid w:val="00EE5FBA"/>
    <w:rsid w:val="00EE6483"/>
    <w:rsid w:val="00EE6873"/>
    <w:rsid w:val="00EE6BFB"/>
    <w:rsid w:val="00EE75F9"/>
    <w:rsid w:val="00EE7D7D"/>
    <w:rsid w:val="00EF00B8"/>
    <w:rsid w:val="00EF1088"/>
    <w:rsid w:val="00EF10F9"/>
    <w:rsid w:val="00EF206C"/>
    <w:rsid w:val="00EF20F3"/>
    <w:rsid w:val="00EF2A2E"/>
    <w:rsid w:val="00EF2B38"/>
    <w:rsid w:val="00EF2D3C"/>
    <w:rsid w:val="00EF2D9F"/>
    <w:rsid w:val="00EF384C"/>
    <w:rsid w:val="00EF427C"/>
    <w:rsid w:val="00EF45DE"/>
    <w:rsid w:val="00EF4C65"/>
    <w:rsid w:val="00EF59B2"/>
    <w:rsid w:val="00EF5A0A"/>
    <w:rsid w:val="00EF5E03"/>
    <w:rsid w:val="00EF5F63"/>
    <w:rsid w:val="00EF6039"/>
    <w:rsid w:val="00EF6054"/>
    <w:rsid w:val="00EF6194"/>
    <w:rsid w:val="00EF641E"/>
    <w:rsid w:val="00EF6ABD"/>
    <w:rsid w:val="00EF72C2"/>
    <w:rsid w:val="00EF7B65"/>
    <w:rsid w:val="00F0047F"/>
    <w:rsid w:val="00F00986"/>
    <w:rsid w:val="00F01569"/>
    <w:rsid w:val="00F01E4A"/>
    <w:rsid w:val="00F02001"/>
    <w:rsid w:val="00F0231B"/>
    <w:rsid w:val="00F025B9"/>
    <w:rsid w:val="00F025F0"/>
    <w:rsid w:val="00F028A5"/>
    <w:rsid w:val="00F02983"/>
    <w:rsid w:val="00F034CB"/>
    <w:rsid w:val="00F03F59"/>
    <w:rsid w:val="00F04FA6"/>
    <w:rsid w:val="00F05A96"/>
    <w:rsid w:val="00F05CC2"/>
    <w:rsid w:val="00F0632F"/>
    <w:rsid w:val="00F067F0"/>
    <w:rsid w:val="00F06A3C"/>
    <w:rsid w:val="00F06AEF"/>
    <w:rsid w:val="00F070D9"/>
    <w:rsid w:val="00F070EE"/>
    <w:rsid w:val="00F07140"/>
    <w:rsid w:val="00F076A5"/>
    <w:rsid w:val="00F100FE"/>
    <w:rsid w:val="00F108E1"/>
    <w:rsid w:val="00F10D4C"/>
    <w:rsid w:val="00F10FAF"/>
    <w:rsid w:val="00F12CD9"/>
    <w:rsid w:val="00F1313C"/>
    <w:rsid w:val="00F137B8"/>
    <w:rsid w:val="00F13FDE"/>
    <w:rsid w:val="00F14047"/>
    <w:rsid w:val="00F144FF"/>
    <w:rsid w:val="00F145BA"/>
    <w:rsid w:val="00F1509A"/>
    <w:rsid w:val="00F15B9B"/>
    <w:rsid w:val="00F167E2"/>
    <w:rsid w:val="00F169CD"/>
    <w:rsid w:val="00F1714B"/>
    <w:rsid w:val="00F1741E"/>
    <w:rsid w:val="00F175E1"/>
    <w:rsid w:val="00F17681"/>
    <w:rsid w:val="00F20314"/>
    <w:rsid w:val="00F20EDA"/>
    <w:rsid w:val="00F20EDE"/>
    <w:rsid w:val="00F21D70"/>
    <w:rsid w:val="00F21DE7"/>
    <w:rsid w:val="00F21EE2"/>
    <w:rsid w:val="00F22A0B"/>
    <w:rsid w:val="00F22A18"/>
    <w:rsid w:val="00F2312C"/>
    <w:rsid w:val="00F2382F"/>
    <w:rsid w:val="00F23E4F"/>
    <w:rsid w:val="00F240E3"/>
    <w:rsid w:val="00F254A2"/>
    <w:rsid w:val="00F25B92"/>
    <w:rsid w:val="00F26133"/>
    <w:rsid w:val="00F2623B"/>
    <w:rsid w:val="00F26D5E"/>
    <w:rsid w:val="00F2711F"/>
    <w:rsid w:val="00F2724C"/>
    <w:rsid w:val="00F277A8"/>
    <w:rsid w:val="00F27AA0"/>
    <w:rsid w:val="00F30A48"/>
    <w:rsid w:val="00F31181"/>
    <w:rsid w:val="00F311F8"/>
    <w:rsid w:val="00F312C1"/>
    <w:rsid w:val="00F31327"/>
    <w:rsid w:val="00F31464"/>
    <w:rsid w:val="00F317CF"/>
    <w:rsid w:val="00F31854"/>
    <w:rsid w:val="00F31AA8"/>
    <w:rsid w:val="00F3221E"/>
    <w:rsid w:val="00F32261"/>
    <w:rsid w:val="00F33505"/>
    <w:rsid w:val="00F34409"/>
    <w:rsid w:val="00F350E7"/>
    <w:rsid w:val="00F353C0"/>
    <w:rsid w:val="00F35538"/>
    <w:rsid w:val="00F35F87"/>
    <w:rsid w:val="00F36E4F"/>
    <w:rsid w:val="00F3732D"/>
    <w:rsid w:val="00F37739"/>
    <w:rsid w:val="00F3784D"/>
    <w:rsid w:val="00F37ACF"/>
    <w:rsid w:val="00F37D84"/>
    <w:rsid w:val="00F37FAC"/>
    <w:rsid w:val="00F406A7"/>
    <w:rsid w:val="00F40730"/>
    <w:rsid w:val="00F409F0"/>
    <w:rsid w:val="00F41061"/>
    <w:rsid w:val="00F414A2"/>
    <w:rsid w:val="00F41696"/>
    <w:rsid w:val="00F419CA"/>
    <w:rsid w:val="00F419F8"/>
    <w:rsid w:val="00F41DB2"/>
    <w:rsid w:val="00F42056"/>
    <w:rsid w:val="00F424BB"/>
    <w:rsid w:val="00F42CCF"/>
    <w:rsid w:val="00F430F8"/>
    <w:rsid w:val="00F4342D"/>
    <w:rsid w:val="00F43D71"/>
    <w:rsid w:val="00F44AE8"/>
    <w:rsid w:val="00F44EC8"/>
    <w:rsid w:val="00F44FEC"/>
    <w:rsid w:val="00F44FEE"/>
    <w:rsid w:val="00F450DB"/>
    <w:rsid w:val="00F455C2"/>
    <w:rsid w:val="00F45694"/>
    <w:rsid w:val="00F45735"/>
    <w:rsid w:val="00F458A5"/>
    <w:rsid w:val="00F45A20"/>
    <w:rsid w:val="00F46E4A"/>
    <w:rsid w:val="00F46F31"/>
    <w:rsid w:val="00F474A7"/>
    <w:rsid w:val="00F47668"/>
    <w:rsid w:val="00F4787F"/>
    <w:rsid w:val="00F50F51"/>
    <w:rsid w:val="00F511F6"/>
    <w:rsid w:val="00F51600"/>
    <w:rsid w:val="00F516B2"/>
    <w:rsid w:val="00F5338E"/>
    <w:rsid w:val="00F535C0"/>
    <w:rsid w:val="00F53636"/>
    <w:rsid w:val="00F541F6"/>
    <w:rsid w:val="00F54435"/>
    <w:rsid w:val="00F546E2"/>
    <w:rsid w:val="00F554C0"/>
    <w:rsid w:val="00F56467"/>
    <w:rsid w:val="00F570E8"/>
    <w:rsid w:val="00F579CF"/>
    <w:rsid w:val="00F6015A"/>
    <w:rsid w:val="00F60A75"/>
    <w:rsid w:val="00F60CA6"/>
    <w:rsid w:val="00F61199"/>
    <w:rsid w:val="00F611A6"/>
    <w:rsid w:val="00F619C9"/>
    <w:rsid w:val="00F61A6E"/>
    <w:rsid w:val="00F62046"/>
    <w:rsid w:val="00F62517"/>
    <w:rsid w:val="00F62584"/>
    <w:rsid w:val="00F62A8D"/>
    <w:rsid w:val="00F631F1"/>
    <w:rsid w:val="00F6353C"/>
    <w:rsid w:val="00F63A72"/>
    <w:rsid w:val="00F64718"/>
    <w:rsid w:val="00F64C76"/>
    <w:rsid w:val="00F650F6"/>
    <w:rsid w:val="00F6583E"/>
    <w:rsid w:val="00F6674E"/>
    <w:rsid w:val="00F66A51"/>
    <w:rsid w:val="00F67466"/>
    <w:rsid w:val="00F7015D"/>
    <w:rsid w:val="00F7067B"/>
    <w:rsid w:val="00F706EF"/>
    <w:rsid w:val="00F70D3B"/>
    <w:rsid w:val="00F70E31"/>
    <w:rsid w:val="00F7224D"/>
    <w:rsid w:val="00F7314C"/>
    <w:rsid w:val="00F7399A"/>
    <w:rsid w:val="00F73C67"/>
    <w:rsid w:val="00F74176"/>
    <w:rsid w:val="00F7450A"/>
    <w:rsid w:val="00F7458F"/>
    <w:rsid w:val="00F74633"/>
    <w:rsid w:val="00F746D2"/>
    <w:rsid w:val="00F74927"/>
    <w:rsid w:val="00F74C61"/>
    <w:rsid w:val="00F75032"/>
    <w:rsid w:val="00F750C9"/>
    <w:rsid w:val="00F75456"/>
    <w:rsid w:val="00F758E1"/>
    <w:rsid w:val="00F75D48"/>
    <w:rsid w:val="00F75E60"/>
    <w:rsid w:val="00F763A6"/>
    <w:rsid w:val="00F76607"/>
    <w:rsid w:val="00F76D3B"/>
    <w:rsid w:val="00F76F19"/>
    <w:rsid w:val="00F77C95"/>
    <w:rsid w:val="00F80BD0"/>
    <w:rsid w:val="00F80F38"/>
    <w:rsid w:val="00F8105D"/>
    <w:rsid w:val="00F8153A"/>
    <w:rsid w:val="00F81681"/>
    <w:rsid w:val="00F821DE"/>
    <w:rsid w:val="00F83264"/>
    <w:rsid w:val="00F832D0"/>
    <w:rsid w:val="00F83FB1"/>
    <w:rsid w:val="00F83FED"/>
    <w:rsid w:val="00F84D7A"/>
    <w:rsid w:val="00F84DE6"/>
    <w:rsid w:val="00F8530F"/>
    <w:rsid w:val="00F85737"/>
    <w:rsid w:val="00F85B86"/>
    <w:rsid w:val="00F8602C"/>
    <w:rsid w:val="00F861F1"/>
    <w:rsid w:val="00F8692F"/>
    <w:rsid w:val="00F86BC6"/>
    <w:rsid w:val="00F871F6"/>
    <w:rsid w:val="00F87262"/>
    <w:rsid w:val="00F8735A"/>
    <w:rsid w:val="00F874A9"/>
    <w:rsid w:val="00F87670"/>
    <w:rsid w:val="00F87A50"/>
    <w:rsid w:val="00F87AD0"/>
    <w:rsid w:val="00F87E26"/>
    <w:rsid w:val="00F87E3C"/>
    <w:rsid w:val="00F87F3C"/>
    <w:rsid w:val="00F90B00"/>
    <w:rsid w:val="00F90C59"/>
    <w:rsid w:val="00F910EC"/>
    <w:rsid w:val="00F91753"/>
    <w:rsid w:val="00F917F1"/>
    <w:rsid w:val="00F91F4F"/>
    <w:rsid w:val="00F92244"/>
    <w:rsid w:val="00F929C8"/>
    <w:rsid w:val="00F9357E"/>
    <w:rsid w:val="00F9374B"/>
    <w:rsid w:val="00F93E8F"/>
    <w:rsid w:val="00F94267"/>
    <w:rsid w:val="00F94CE2"/>
    <w:rsid w:val="00F94DF2"/>
    <w:rsid w:val="00F94FB9"/>
    <w:rsid w:val="00F95D25"/>
    <w:rsid w:val="00F95D57"/>
    <w:rsid w:val="00F95DEE"/>
    <w:rsid w:val="00F96576"/>
    <w:rsid w:val="00F9716E"/>
    <w:rsid w:val="00F972AD"/>
    <w:rsid w:val="00F97610"/>
    <w:rsid w:val="00FA009B"/>
    <w:rsid w:val="00FA02AE"/>
    <w:rsid w:val="00FA072A"/>
    <w:rsid w:val="00FA0B2C"/>
    <w:rsid w:val="00FA1A6F"/>
    <w:rsid w:val="00FA1E54"/>
    <w:rsid w:val="00FA25BE"/>
    <w:rsid w:val="00FA3772"/>
    <w:rsid w:val="00FA3BCC"/>
    <w:rsid w:val="00FA3DB2"/>
    <w:rsid w:val="00FA444E"/>
    <w:rsid w:val="00FA564A"/>
    <w:rsid w:val="00FA5A5D"/>
    <w:rsid w:val="00FA5C5B"/>
    <w:rsid w:val="00FA68B7"/>
    <w:rsid w:val="00FA6B7E"/>
    <w:rsid w:val="00FA6C39"/>
    <w:rsid w:val="00FA76EE"/>
    <w:rsid w:val="00FA7787"/>
    <w:rsid w:val="00FB0568"/>
    <w:rsid w:val="00FB099A"/>
    <w:rsid w:val="00FB0BC0"/>
    <w:rsid w:val="00FB0BCA"/>
    <w:rsid w:val="00FB0BE2"/>
    <w:rsid w:val="00FB0C91"/>
    <w:rsid w:val="00FB1453"/>
    <w:rsid w:val="00FB14EE"/>
    <w:rsid w:val="00FB1B00"/>
    <w:rsid w:val="00FB1CCD"/>
    <w:rsid w:val="00FB21B0"/>
    <w:rsid w:val="00FB2610"/>
    <w:rsid w:val="00FB3028"/>
    <w:rsid w:val="00FB3060"/>
    <w:rsid w:val="00FB36C8"/>
    <w:rsid w:val="00FB371E"/>
    <w:rsid w:val="00FB3A0A"/>
    <w:rsid w:val="00FB3D42"/>
    <w:rsid w:val="00FB414D"/>
    <w:rsid w:val="00FB46A7"/>
    <w:rsid w:val="00FB4CCE"/>
    <w:rsid w:val="00FB4EAB"/>
    <w:rsid w:val="00FB52C3"/>
    <w:rsid w:val="00FB59A9"/>
    <w:rsid w:val="00FB60C6"/>
    <w:rsid w:val="00FB6139"/>
    <w:rsid w:val="00FB61F1"/>
    <w:rsid w:val="00FB62F4"/>
    <w:rsid w:val="00FB6569"/>
    <w:rsid w:val="00FB6FCB"/>
    <w:rsid w:val="00FB7195"/>
    <w:rsid w:val="00FB7CBF"/>
    <w:rsid w:val="00FB7F2C"/>
    <w:rsid w:val="00FC0109"/>
    <w:rsid w:val="00FC0513"/>
    <w:rsid w:val="00FC0BB3"/>
    <w:rsid w:val="00FC0C16"/>
    <w:rsid w:val="00FC14E0"/>
    <w:rsid w:val="00FC1879"/>
    <w:rsid w:val="00FC1929"/>
    <w:rsid w:val="00FC19C9"/>
    <w:rsid w:val="00FC1BE1"/>
    <w:rsid w:val="00FC2BA0"/>
    <w:rsid w:val="00FC3942"/>
    <w:rsid w:val="00FC3C0A"/>
    <w:rsid w:val="00FC4342"/>
    <w:rsid w:val="00FC4C4D"/>
    <w:rsid w:val="00FC4DF1"/>
    <w:rsid w:val="00FC5647"/>
    <w:rsid w:val="00FC566F"/>
    <w:rsid w:val="00FC581C"/>
    <w:rsid w:val="00FC5990"/>
    <w:rsid w:val="00FC6279"/>
    <w:rsid w:val="00FC65F3"/>
    <w:rsid w:val="00FC6A4D"/>
    <w:rsid w:val="00FC6B89"/>
    <w:rsid w:val="00FC70B9"/>
    <w:rsid w:val="00FC718A"/>
    <w:rsid w:val="00FD01C1"/>
    <w:rsid w:val="00FD0202"/>
    <w:rsid w:val="00FD02B3"/>
    <w:rsid w:val="00FD032F"/>
    <w:rsid w:val="00FD0902"/>
    <w:rsid w:val="00FD0C37"/>
    <w:rsid w:val="00FD0CB1"/>
    <w:rsid w:val="00FD0CDE"/>
    <w:rsid w:val="00FD1852"/>
    <w:rsid w:val="00FD1EF5"/>
    <w:rsid w:val="00FD2070"/>
    <w:rsid w:val="00FD211E"/>
    <w:rsid w:val="00FD2257"/>
    <w:rsid w:val="00FD2506"/>
    <w:rsid w:val="00FD26BB"/>
    <w:rsid w:val="00FD3533"/>
    <w:rsid w:val="00FD3868"/>
    <w:rsid w:val="00FD3CCB"/>
    <w:rsid w:val="00FD40BF"/>
    <w:rsid w:val="00FD43FB"/>
    <w:rsid w:val="00FD4F38"/>
    <w:rsid w:val="00FD52DE"/>
    <w:rsid w:val="00FD59FF"/>
    <w:rsid w:val="00FD617B"/>
    <w:rsid w:val="00FD617C"/>
    <w:rsid w:val="00FD6D79"/>
    <w:rsid w:val="00FD70F9"/>
    <w:rsid w:val="00FE01A8"/>
    <w:rsid w:val="00FE0511"/>
    <w:rsid w:val="00FE05F6"/>
    <w:rsid w:val="00FE07EF"/>
    <w:rsid w:val="00FE085C"/>
    <w:rsid w:val="00FE10C2"/>
    <w:rsid w:val="00FE13A9"/>
    <w:rsid w:val="00FE1A67"/>
    <w:rsid w:val="00FE226E"/>
    <w:rsid w:val="00FE2FBA"/>
    <w:rsid w:val="00FE37DF"/>
    <w:rsid w:val="00FE388F"/>
    <w:rsid w:val="00FE3CB4"/>
    <w:rsid w:val="00FE3E65"/>
    <w:rsid w:val="00FE42AB"/>
    <w:rsid w:val="00FE5036"/>
    <w:rsid w:val="00FE539A"/>
    <w:rsid w:val="00FE56FD"/>
    <w:rsid w:val="00FE5705"/>
    <w:rsid w:val="00FE60BE"/>
    <w:rsid w:val="00FE6300"/>
    <w:rsid w:val="00FE64DC"/>
    <w:rsid w:val="00FE7540"/>
    <w:rsid w:val="00FE7D6D"/>
    <w:rsid w:val="00FF004F"/>
    <w:rsid w:val="00FF0102"/>
    <w:rsid w:val="00FF060B"/>
    <w:rsid w:val="00FF06A6"/>
    <w:rsid w:val="00FF0700"/>
    <w:rsid w:val="00FF0826"/>
    <w:rsid w:val="00FF082A"/>
    <w:rsid w:val="00FF08D5"/>
    <w:rsid w:val="00FF0DEE"/>
    <w:rsid w:val="00FF16ED"/>
    <w:rsid w:val="00FF1981"/>
    <w:rsid w:val="00FF2329"/>
    <w:rsid w:val="00FF264E"/>
    <w:rsid w:val="00FF33D5"/>
    <w:rsid w:val="00FF349A"/>
    <w:rsid w:val="00FF500B"/>
    <w:rsid w:val="00FF53C8"/>
    <w:rsid w:val="00FF575E"/>
    <w:rsid w:val="00FF5CCE"/>
    <w:rsid w:val="00FF5FA1"/>
    <w:rsid w:val="00FF6887"/>
    <w:rsid w:val="00FF6AA7"/>
    <w:rsid w:val="00FF6D11"/>
    <w:rsid w:val="00FF6D8A"/>
    <w:rsid w:val="00FF719F"/>
    <w:rsid w:val="00FF73A2"/>
    <w:rsid w:val="00FF7677"/>
    <w:rsid w:val="00FF7D7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hapeDefaults>
    <o:shapedefaults v:ext="edit" spidmax="61442">
      <o:colormenu v:ext="edit" fillcolor="none [1629]"/>
    </o:shapedefaults>
    <o:shapelayout v:ext="edit">
      <o:idmap v:ext="edit" data="1,6,22"/>
      <o:rules v:ext="edit">
        <o:r id="V:Rule287" type="arc" idref="#_x0000_s6799"/>
        <o:r id="V:Rule339" type="connector" idref="#_x0000_s7117"/>
        <o:r id="V:Rule340" type="connector" idref="#_x0000_s6561"/>
        <o:r id="V:Rule341" type="connector" idref="#_x0000_s6556"/>
        <o:r id="V:Rule342" type="connector" idref="#_x0000_s22668"/>
        <o:r id="V:Rule343" type="connector" idref="#_x0000_s22698"/>
        <o:r id="V:Rule344" type="connector" idref="#_x0000_s6626"/>
        <o:r id="V:Rule345" type="connector" idref="#_x0000_s22688"/>
        <o:r id="V:Rule346" type="connector" idref="#_x0000_s6708"/>
        <o:r id="V:Rule347" type="connector" idref="#_x0000_s6511"/>
        <o:r id="V:Rule348" type="connector" idref="#_x0000_s6525"/>
        <o:r id="V:Rule349" type="connector" idref="#_x0000_s6724"/>
        <o:r id="V:Rule350" type="connector" idref="#_x0000_s6874"/>
        <o:r id="V:Rule351" type="connector" idref="#_x0000_s6538"/>
        <o:r id="V:Rule352" type="connector" idref="#_x0000_s22697"/>
        <o:r id="V:Rule353" type="connector" idref="#_x0000_s6792"/>
        <o:r id="V:Rule354" type="connector" idref="#_x0000_s6553"/>
        <o:r id="V:Rule355" type="connector" idref="#_x0000_s6474"/>
        <o:r id="V:Rule356" type="connector" idref="#_x0000_s6785"/>
        <o:r id="V:Rule357" type="connector" idref="#_x0000_s1111"/>
        <o:r id="V:Rule358" type="connector" idref="#_x0000_s6829"/>
        <o:r id="V:Rule359" type="connector" idref="#_x0000_s1778"/>
        <o:r id="V:Rule360" type="connector" idref="#_x0000_s6810"/>
        <o:r id="V:Rule361" type="connector" idref="#_x0000_s1102"/>
        <o:r id="V:Rule362" type="connector" idref="#_x0000_s6735"/>
        <o:r id="V:Rule363" type="connector" idref="#_x0000_s6550"/>
        <o:r id="V:Rule364" type="connector" idref="#_x0000_s6730"/>
        <o:r id="V:Rule365" type="connector" idref="#_x0000_s6727"/>
        <o:r id="V:Rule366" type="connector" idref="#_x0000_s6728"/>
        <o:r id="V:Rule367" type="connector" idref="#_x0000_s6788"/>
        <o:r id="V:Rule368" type="connector" idref="#_x0000_s1123"/>
        <o:r id="V:Rule369" type="connector" idref="#_x0000_s6673"/>
        <o:r id="V:Rule370" type="connector" idref="#_x0000_s1116"/>
        <o:r id="V:Rule371" type="connector" idref="#_x0000_s6552"/>
        <o:r id="V:Rule372" type="connector" idref="#_x0000_s6578"/>
        <o:r id="V:Rule373" type="connector" idref="#_x0000_s6510"/>
        <o:r id="V:Rule374" type="connector" idref="#_x0000_s6689"/>
        <o:r id="V:Rule375" type="connector" idref="#_x0000_s1124"/>
        <o:r id="V:Rule376" type="connector" idref="#_x0000_s6514"/>
        <o:r id="V:Rule377" type="connector" idref="#_x0000_s1645"/>
        <o:r id="V:Rule378" type="connector" idref="#_x0000_s1121"/>
        <o:r id="V:Rule379" type="connector" idref="#_x0000_s22753"/>
        <o:r id="V:Rule380" type="connector" idref="#_x0000_s1657"/>
        <o:r id="V:Rule381" type="connector" idref="#_x0000_s6602"/>
        <o:r id="V:Rule382" type="connector" idref="#_x0000_s6600"/>
        <o:r id="V:Rule383" type="connector" idref="#_x0000_s6535"/>
        <o:r id="V:Rule384" type="connector" idref="#_x0000_s6675"/>
        <o:r id="V:Rule385" type="connector" idref="#_x0000_s6516"/>
        <o:r id="V:Rule386" type="connector" idref="#_x0000_s6418"/>
        <o:r id="V:Rule387" type="connector" idref="#_x0000_s6499"/>
        <o:r id="V:Rule388" type="connector" idref="#_x0000_s6668"/>
        <o:r id="V:Rule389" type="connector" idref="#_x0000_s6733"/>
        <o:r id="V:Rule390" type="connector" idref="#_x0000_s6703"/>
        <o:r id="V:Rule391" type="connector" idref="#_x0000_s6475"/>
        <o:r id="V:Rule392" type="connector" idref="#_x0000_s1725"/>
        <o:r id="V:Rule393" type="connector" idref="#_x0000_s6664"/>
        <o:r id="V:Rule394" type="connector" idref="#_x0000_s22690"/>
        <o:r id="V:Rule395" type="connector" idref="#_x0000_s1648"/>
        <o:r id="V:Rule396" type="connector" idref="#_x0000_s6719"/>
        <o:r id="V:Rule397" type="connector" idref="#_x0000_s22749"/>
        <o:r id="V:Rule398" type="connector" idref="#_x0000_s6661"/>
        <o:r id="V:Rule399" type="connector" idref="#_x0000_s6611"/>
        <o:r id="V:Rule400" type="connector" idref="#_x0000_s6688"/>
        <o:r id="V:Rule401" type="connector" idref="#_x0000_s6481"/>
        <o:r id="V:Rule402" type="connector" idref="#_x0000_s6620"/>
        <o:r id="V:Rule403" type="connector" idref="#_x0000_s1101"/>
        <o:r id="V:Rule404" type="connector" idref="#_x0000_s6502"/>
        <o:r id="V:Rule405" type="connector" idref="#_x0000_s6826"/>
        <o:r id="V:Rule406" type="connector" idref="#_x0000_s22706"/>
        <o:r id="V:Rule407" type="connector" idref="#_x0000_s6732"/>
        <o:r id="V:Rule408" type="connector" idref="#_x0000_s1669"/>
        <o:r id="V:Rule409" type="connector" idref="#_x0000_s6795"/>
        <o:r id="V:Rule410" type="connector" idref="#_x0000_s6722"/>
        <o:r id="V:Rule411" type="connector" idref="#_x0000_s6540"/>
        <o:r id="V:Rule412" type="connector" idref="#_x0000_s6721"/>
        <o:r id="V:Rule413" type="connector" idref="#_x0000_s6670"/>
        <o:r id="V:Rule414" type="connector" idref="#_x0000_s6577"/>
        <o:r id="V:Rule415" type="connector" idref="#_x0000_s22751"/>
        <o:r id="V:Rule416" type="connector" idref="#_x0000_s6564"/>
        <o:r id="V:Rule417" type="connector" idref="#_x0000_s22694"/>
        <o:r id="V:Rule418" type="connector" idref="#_x0000_s6687"/>
        <o:r id="V:Rule419" type="connector" idref="#_x0000_s1117"/>
        <o:r id="V:Rule420" type="connector" idref="#_x0000_s6825"/>
        <o:r id="V:Rule421" type="connector" idref="#_x0000_s6575"/>
        <o:r id="V:Rule422" type="connector" idref="#_x0000_s1650"/>
        <o:r id="V:Rule423" type="connector" idref="#_x0000_s6419"/>
        <o:r id="V:Rule424" type="connector" idref="#_x0000_s6737"/>
        <o:r id="V:Rule425" type="connector" idref="#_x0000_s6797"/>
        <o:r id="V:Rule426" type="connector" idref="#_x0000_s6887"/>
        <o:r id="V:Rule427" type="connector" idref="#_x0000_s1097"/>
        <o:r id="V:Rule428" type="connector" idref="#_x0000_s6800"/>
        <o:r id="V:Rule429" type="connector" idref="#_x0000_s6470"/>
        <o:r id="V:Rule430" type="connector" idref="#_x0000_s6883"/>
        <o:r id="V:Rule431" type="connector" idref="#_x0000_s6632"/>
        <o:r id="V:Rule432" type="connector" idref="#_x0000_s22705"/>
        <o:r id="V:Rule433" type="connector" idref="#_x0000_s22709"/>
        <o:r id="V:Rule434" type="connector" idref="#_x0000_s6716"/>
        <o:r id="V:Rule435" type="connector" idref="#_x0000_s1641"/>
        <o:r id="V:Rule436" type="connector" idref="#_x0000_s1098"/>
        <o:r id="V:Rule437" type="connector" idref="#_x0000_s6736"/>
        <o:r id="V:Rule438" type="connector" idref="#_x0000_s22747"/>
        <o:r id="V:Rule439" type="connector" idref="#_x0000_s6634"/>
        <o:r id="V:Rule440" type="connector" idref="#_x0000_s1094"/>
        <o:r id="V:Rule441" type="connector" idref="#_x0000_s6574"/>
        <o:r id="V:Rule442" type="connector" idref="#_x0000_s1103"/>
        <o:r id="V:Rule443" type="connector" idref="#_x0000_s1113"/>
        <o:r id="V:Rule444" type="connector" idref="#_x0000_s6607"/>
        <o:r id="V:Rule445" type="connector" idref="#_x0000_s22686"/>
        <o:r id="V:Rule446" type="connector" idref="#_x0000_s6709"/>
        <o:r id="V:Rule447" type="connector" idref="#_x0000_s6559"/>
        <o:r id="V:Rule448" type="connector" idref="#_x0000_s6608"/>
        <o:r id="V:Rule449" type="connector" idref="#_x0000_s6546"/>
        <o:r id="V:Rule450" type="connector" idref="#_x0000_s22744"/>
        <o:r id="V:Rule451" type="connector" idref="#_x0000_s1105"/>
        <o:r id="V:Rule452" type="connector" idref="#_x0000_s22692"/>
        <o:r id="V:Rule453" type="connector" idref="#_x0000_s6681"/>
        <o:r id="V:Rule454" type="connector" idref="#_x0000_s6536"/>
        <o:r id="V:Rule455" type="connector" idref="#_x0000_s6674"/>
        <o:r id="V:Rule456" type="connector" idref="#_x0000_s1779"/>
        <o:r id="V:Rule457" type="connector" idref="#_x0000_s6693"/>
        <o:r id="V:Rule458" type="connector" idref="#_x0000_s6490"/>
        <o:r id="V:Rule459" type="connector" idref="#_x0000_s22707"/>
        <o:r id="V:Rule460" type="connector" idref="#_x0000_s6671"/>
        <o:r id="V:Rule461" type="connector" idref="#_x0000_s1647"/>
        <o:r id="V:Rule462" type="connector" idref="#_x0000_s6791"/>
        <o:r id="V:Rule463" type="connector" idref="#_x0000_s6630"/>
        <o:r id="V:Rule464" type="connector" idref="#_x0000_s1099"/>
        <o:r id="V:Rule465" type="connector" idref="#_x0000_s1106"/>
        <o:r id="V:Rule466" type="connector" idref="#_x0000_s1119"/>
        <o:r id="V:Rule467" type="connector" idref="#_x0000_s1658"/>
        <o:r id="V:Rule468" type="connector" idref="#_x0000_s6806"/>
        <o:r id="V:Rule469" type="connector" idref="#_x0000_s7097"/>
        <o:r id="V:Rule470" type="connector" idref="#_x0000_s1122"/>
        <o:r id="V:Rule471" type="connector" idref="#_x0000_s6530"/>
        <o:r id="V:Rule472" type="connector" idref="#_x0000_s6658"/>
        <o:r id="V:Rule473" type="connector" idref="#_x0000_s6609"/>
        <o:r id="V:Rule474" type="connector" idref="#_x0000_s6617"/>
        <o:r id="V:Rule475" type="connector" idref="#_x0000_s1668"/>
        <o:r id="V:Rule476" type="connector" idref="#_x0000_s6790"/>
        <o:r id="V:Rule477" type="connector" idref="#_x0000_s6526"/>
        <o:r id="V:Rule478" type="connector" idref="#_x0000_s6676"/>
        <o:r id="V:Rule479" type="connector" idref="#_x0000_s6677"/>
        <o:r id="V:Rule480" type="connector" idref="#_x0000_s6567"/>
        <o:r id="V:Rule481" type="connector" idref="#_x0000_s6831"/>
        <o:r id="V:Rule482" type="connector" idref="#_x0000_s6633"/>
        <o:r id="V:Rule483" type="connector" idref="#_x0000_s6804"/>
        <o:r id="V:Rule484" type="connector" idref="#_x0000_s6605"/>
        <o:r id="V:Rule485" type="connector" idref="#_x0000_s6523"/>
        <o:r id="V:Rule486" type="connector" idref="#_x0000_s6875"/>
        <o:r id="V:Rule487" type="connector" idref="#_x0000_s6827"/>
        <o:r id="V:Rule488" type="connector" idref="#_x0000_s6554"/>
        <o:r id="V:Rule489" type="connector" idref="#_x0000_s6667"/>
        <o:r id="V:Rule490" type="connector" idref="#_x0000_s1104"/>
        <o:r id="V:Rule491" type="connector" idref="#_x0000_s6572"/>
        <o:r id="V:Rule492" type="connector" idref="#_x0000_s1095"/>
        <o:r id="V:Rule493" type="connector" idref="#_x0000_s6512"/>
        <o:r id="V:Rule494" type="connector" idref="#_x0000_s6663"/>
        <o:r id="V:Rule495" type="connector" idref="#_x0000_s6639"/>
        <o:r id="V:Rule496" type="connector" idref="#_x0000_s7102"/>
        <o:r id="V:Rule497" type="connector" idref="#_x0000_s7116"/>
        <o:r id="V:Rule498" type="connector" idref="#_x0000_s22700"/>
        <o:r id="V:Rule499" type="connector" idref="#_x0000_s6557"/>
        <o:r id="V:Rule500" type="connector" idref="#_x0000_s6537"/>
        <o:r id="V:Rule501" type="connector" idref="#_x0000_s22695"/>
        <o:r id="V:Rule502" type="connector" idref="#_x0000_s6726"/>
        <o:r id="V:Rule503" type="connector" idref="#_x0000_s6621"/>
        <o:r id="V:Rule504" type="connector" idref="#_x0000_s22702"/>
        <o:r id="V:Rule505" type="connector" idref="#_x0000_s6680"/>
        <o:r id="V:Rule506" type="connector" idref="#_x0000_s22703"/>
        <o:r id="V:Rule507" type="connector" idref="#_x0000_s6802"/>
        <o:r id="V:Rule508" type="connector" idref="#_x0000_s6488"/>
        <o:r id="V:Rule509" type="connector" idref="#_x0000_s6723"/>
        <o:r id="V:Rule510" type="connector" idref="#_x0000_s1628"/>
        <o:r id="V:Rule511" type="connector" idref="#_x0000_s6803"/>
        <o:r id="V:Rule512" type="connector" idref="#_x0000_s6659"/>
        <o:r id="V:Rule513" type="connector" idref="#_x0000_s6471"/>
        <o:r id="V:Rule514" type="connector" idref="#_x0000_s6882"/>
        <o:r id="V:Rule515" type="connector" idref="#_x0000_s6503"/>
        <o:r id="V:Rule516" type="connector" idref="#_x0000_s6579"/>
        <o:r id="V:Rule517" type="connector" idref="#_x0000_s6541"/>
        <o:r id="V:Rule518" type="connector" idref="#_x0000_s1125"/>
        <o:r id="V:Rule519" type="connector" idref="#_x0000_s6543"/>
        <o:r id="V:Rule520" type="connector" idref="#_x0000_s6570"/>
        <o:r id="V:Rule521" type="connector" idref="#_x0000_s6524"/>
        <o:r id="V:Rule522" type="connector" idref="#_x0000_s1109"/>
        <o:r id="V:Rule523" type="connector" idref="#_x0000_s6507"/>
        <o:r id="V:Rule524" type="connector" idref="#_x0000_s6622"/>
        <o:r id="V:Rule525" type="connector" idref="#_x0000_s6665"/>
        <o:r id="V:Rule526" type="connector" idref="#_x0000_s6816"/>
        <o:r id="V:Rule527" type="connector" idref="#_x0000_s22691"/>
        <o:r id="V:Rule528" type="connector" idref="#_x0000_s6606"/>
        <o:r id="V:Rule529" type="connector" idref="#_x0000_s6566"/>
        <o:r id="V:Rule530" type="connector" idref="#_x0000_s6786"/>
        <o:r id="V:Rule531" type="connector" idref="#_x0000_s1644"/>
        <o:r id="V:Rule532" type="connector" idref="#_x0000_s1653"/>
        <o:r id="V:Rule533" type="connector" idref="#_x0000_s6623"/>
        <o:r id="V:Rule534" type="connector" idref="#_x0000_s22696"/>
        <o:r id="V:Rule535" type="connector" idref="#_x0000_s1112"/>
        <o:r id="V:Rule536" type="connector" idref="#_x0000_s1646"/>
        <o:r id="V:Rule537" type="connector" idref="#_x0000_s6571"/>
        <o:r id="V:Rule538" type="connector" idref="#_x0000_s6495"/>
        <o:r id="V:Rule539" type="connector" idref="#_x0000_s6544"/>
        <o:r id="V:Rule540" type="connector" idref="#_x0000_s6551"/>
        <o:r id="V:Rule541" type="connector" idref="#_x0000_s6729"/>
        <o:r id="V:Rule542" type="connector" idref="#_x0000_s6807"/>
        <o:r id="V:Rule543" type="connector" idref="#_x0000_s1115"/>
        <o:r id="V:Rule544" type="connector" idref="#_x0000_s1731"/>
        <o:r id="V:Rule545" type="connector" idref="#_x0000_s6576"/>
        <o:r id="V:Rule546" type="connector" idref="#_x0000_s6610"/>
        <o:r id="V:Rule547" type="connector" idref="#_x0000_s6483"/>
        <o:r id="V:Rule548" type="connector" idref="#_x0000_s6718"/>
        <o:r id="V:Rule549" type="connector" idref="#_x0000_s7105"/>
        <o:r id="V:Rule550" type="connector" idref="#_x0000_s6582"/>
        <o:r id="V:Rule551" type="connector" idref="#_x0000_s6528"/>
        <o:r id="V:Rule552" type="connector" idref="#_x0000_s6683"/>
        <o:r id="V:Rule553" type="connector" idref="#_x0000_s1664"/>
        <o:r id="V:Rule554" type="connector" idref="#_x0000_s6685"/>
        <o:r id="V:Rule555" type="connector" idref="#_x0000_s7093"/>
        <o:r id="V:Rule556" type="connector" idref="#_x0000_s6505"/>
        <o:r id="V:Rule557" type="connector" idref="#_x0000_s7111"/>
        <o:r id="V:Rule558" type="connector" idref="#_x0000_s7109"/>
        <o:r id="V:Rule559" type="connector" idref="#_x0000_s6734"/>
        <o:r id="V:Rule560" type="connector" idref="#_x0000_s1728"/>
        <o:r id="V:Rule561" type="connector" idref="#_x0000_s6877"/>
        <o:r id="V:Rule562" type="connector" idref="#_x0000_s6501"/>
        <o:r id="V:Rule563" type="connector" idref="#_x0000_s22754"/>
        <o:r id="V:Rule564" type="connector" idref="#_x0000_s6830"/>
        <o:r id="V:Rule565" type="connector" idref="#_x0000_s6485"/>
        <o:r id="V:Rule566" type="connector" idref="#_x0000_s6451"/>
        <o:r id="V:Rule567" type="connector" idref="#_x0000_s6666"/>
        <o:r id="V:Rule568" type="connector" idref="#_x0000_s6417"/>
        <o:r id="V:Rule569" type="connector" idref="#_x0000_s1649"/>
        <o:r id="V:Rule570" type="connector" idref="#_x0000_s6682"/>
        <o:r id="V:Rule571" type="connector" idref="#_x0000_s22684"/>
        <o:r id="V:Rule572" type="connector" idref="#_x0000_s6519"/>
        <o:r id="V:Rule573" type="connector" idref="#_x0000_s6420"/>
        <o:r id="V:Rule574" type="connector" idref="#_x0000_s6591"/>
        <o:r id="V:Rule575" type="connector" idref="#_x0000_s6415"/>
        <o:r id="V:Rule576" type="connector" idref="#_x0000_s6805"/>
        <o:r id="V:Rule577" type="connector" idref="#_x0000_s1096"/>
        <o:r id="V:Rule578" type="connector" idref="#_x0000_s6684"/>
        <o:r id="V:Rule579" type="connector" idref="#_x0000_s6812"/>
        <o:r id="V:Rule580" type="connector" idref="#_x0000_s1777"/>
        <o:r id="V:Rule581" type="connector" idref="#_x0000_s1666"/>
        <o:r id="V:Rule582" type="connector" idref="#_x0000_s6631"/>
        <o:r id="V:Rule583" type="connector" idref="#_x0000_s22708"/>
        <o:r id="V:Rule584" type="connector" idref="#_x0000_s6517"/>
        <o:r id="V:Rule585" type="connector" idref="#_x0000_s6515"/>
        <o:r id="V:Rule586" type="connector" idref="#_x0000_s6421"/>
        <o:r id="V:Rule587" type="connector" idref="#_x0000_s6568"/>
        <o:r id="V:Rule588" type="connector" idref="#_x0000_s1093"/>
        <o:r id="V:Rule589" type="connector" idref="#_x0000_s6828"/>
        <o:r id="V:Rule590" type="connector" idref="#_x0000_s6531"/>
        <o:r id="V:Rule591" type="connector" idref="#_x0000_s6573"/>
        <o:r id="V:Rule592" type="connector" idref="#_x0000_s6565"/>
        <o:r id="V:Rule593" type="connector" idref="#_x0000_s6534"/>
        <o:r id="V:Rule594" type="connector" idref="#_x0000_s6662"/>
        <o:r id="V:Rule595" type="connector" idref="#_x0000_s6720"/>
        <o:r id="V:Rule596" type="connector" idref="#_x0000_s6521"/>
        <o:r id="V:Rule597" type="connector" idref="#_x0000_s6500"/>
        <o:r id="V:Rule598" type="connector" idref="#_x0000_s6529"/>
        <o:r id="V:Rule599" type="connector" idref="#_x0000_s6794"/>
        <o:r id="V:Rule600" type="connector" idref="#_x0000_s6563"/>
        <o:r id="V:Rule601" type="connector" idref="#_x0000_s6808"/>
        <o:r id="V:Rule602" type="connector" idref="#_x0000_s6580"/>
        <o:r id="V:Rule603" type="connector" idref="#_x0000_s1654"/>
        <o:r id="V:Rule604" type="connector" idref="#_x0000_s1727"/>
        <o:r id="V:Rule605" type="connector" idref="#_x0000_s6690"/>
        <o:r id="V:Rule606" type="connector" idref="#_x0000_s1108"/>
        <o:r id="V:Rule607" type="connector" idref="#_x0000_s6506"/>
        <o:r id="V:Rule608" type="connector" idref="#_x0000_s6824"/>
        <o:r id="V:Rule609" type="connector" idref="#_x0000_s6686"/>
        <o:r id="V:Rule610" type="connector" idref="#_x0000_s22745"/>
        <o:r id="V:Rule611" type="connector" idref="#_x0000_s6416"/>
        <o:r id="V:Rule612" type="connector" idref="#_x0000_s22750"/>
        <o:r id="V:Rule613" type="connector" idref="#_x0000_s1120"/>
        <o:r id="V:Rule614" type="connector" idref="#_x0000_s7113"/>
        <o:r id="V:Rule615" type="connector" idref="#_x0000_s1726"/>
        <o:r id="V:Rule616" type="connector" idref="#_x0000_s22687"/>
        <o:r id="V:Rule617" type="connector" idref="#_x0000_s6520"/>
        <o:r id="V:Rule618" type="connector" idref="#_x0000_s7114"/>
        <o:r id="V:Rule619" type="connector" idref="#_x0000_s6518"/>
        <o:r id="V:Rule620" type="connector" idref="#_x0000_s1626"/>
        <o:r id="V:Rule621" type="connector" idref="#_x0000_s6560"/>
        <o:r id="V:Rule622" type="connector" idref="#_x0000_s6569"/>
        <o:r id="V:Rule623" type="connector" idref="#_x0000_s22699"/>
        <o:r id="V:Rule624" type="connector" idref="#_x0000_s6678"/>
        <o:r id="V:Rule625" type="connector" idref="#_x0000_s6547"/>
        <o:r id="V:Rule626" type="connector" idref="#_x0000_s6873"/>
        <o:r id="V:Rule627" type="connector" idref="#_x0000_s6640"/>
        <o:r id="V:Rule628" type="connector" idref="#_x0000_s6725"/>
        <o:r id="V:Rule629" type="connector" idref="#_x0000_s22752"/>
        <o:r id="V:Rule630" type="connector" idref="#_x0000_s6533"/>
        <o:r id="V:Rule631" type="connector" idref="#_x0000_s22711"/>
        <o:r id="V:Rule632" type="connector" idref="#_x0000_s6542"/>
        <o:r id="V:Rule633" type="connector" idref="#_x0000_s6527"/>
        <o:r id="V:Rule634" type="connector" idref="#_x0000_s6679"/>
        <o:r id="V:Rule635" type="connector" idref="#_x0000_s6522"/>
        <o:r id="V:Rule636" type="connector" idref="#_x0000_s6738"/>
        <o:r id="V:Rule637" type="connector" idref="#_x0000_s6562"/>
        <o:r id="V:Rule638" type="connector" idref="#_x0000_s22689"/>
        <o:r id="V:Rule639" type="connector" idref="#_x0000_s6555"/>
        <o:r id="V:Rule640" type="connector" idref="#_x0000_s1107"/>
        <o:r id="V:Rule641" type="connector" idref="#_x0000_s6660"/>
        <o:r id="V:Rule642" type="connector" idref="#_x0000_s6629"/>
        <o:r id="V:Rule643" type="connector" idref="#_x0000_s6715"/>
        <o:r id="V:Rule644" type="connector" idref="#_x0000_s22746"/>
        <o:r id="V:Rule645" type="connector" idref="#_x0000_s1730"/>
        <o:r id="V:Rule646" type="connector" idref="#_x0000_s6717"/>
        <o:r id="V:Rule647" type="connector" idref="#_x0000_s22685"/>
        <o:r id="V:Rule648" type="connector" idref="#_x0000_s7107"/>
        <o:r id="V:Rule649" type="connector" idref="#_x0000_s6492"/>
        <o:r id="V:Rule650" type="connector" idref="#_x0000_s6473"/>
        <o:r id="V:Rule651" type="connector" idref="#_x0000_s1665"/>
        <o:r id="V:Rule652" type="connector" idref="#_x0000_s6886"/>
        <o:r id="V:Rule653" type="connector" idref="#_x0000_s6601"/>
        <o:r id="V:Rule654" type="connector" idref="#_x0000_s1114"/>
        <o:r id="V:Rule655" type="connector" idref="#_x0000_s6793"/>
        <o:r id="V:Rule656" type="connector" idref="#_x0000_s1110"/>
        <o:r id="V:Rule657" type="connector" idref="#_x0000_s6731"/>
        <o:r id="V:Rule658" type="connector" idref="#_x0000_s6787"/>
        <o:r id="V:Rule659" type="connector" idref="#_x0000_s1629"/>
        <o:r id="V:Rule660" type="connector" idref="#_x0000_s1729"/>
        <o:r id="V:Rule661" type="connector" idref="#_x0000_s1656"/>
        <o:r id="V:Rule662" type="connector" idref="#_x0000_s6558"/>
        <o:r id="V:Rule663" type="connector" idref="#_x0000_s6539"/>
        <o:r id="V:Rule664" type="connector" idref="#_x0000_s7101"/>
        <o:r id="V:Rule665" type="connector" idref="#_x0000_s6513"/>
        <o:r id="V:Rule666" type="connector" idref="#_x0000_s22701"/>
        <o:r id="V:Rule667" type="connector" idref="#_x0000_s6669"/>
        <o:r id="V:Rule668" type="connector" idref="#_x0000_s1118"/>
        <o:r id="V:Rule669" type="connector" idref="#_x0000_s6809"/>
        <o:r id="V:Rule670" type="connector" idref="#_x0000_s1627"/>
        <o:r id="V:Rule671" type="connector" idref="#_x0000_s1776"/>
        <o:r id="V:Rule672" type="connector" idref="#_x0000_s6672"/>
        <o:r id="V:Rule673" type="connector" idref="#_x0000_s6884"/>
        <o:r id="V:Rule674" type="connector" idref="#_x0000_s1100"/>
        <o:r id="V:Rule675" type="connector" idref="#_x0000_s226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5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0756"/>
    <w:rPr>
      <w:color w:val="0000FF" w:themeColor="hyperlink"/>
      <w:u w:val="single"/>
    </w:rPr>
  </w:style>
  <w:style w:type="paragraph" w:styleId="ListParagraph">
    <w:name w:val="List Paragraph"/>
    <w:basedOn w:val="Normal"/>
    <w:uiPriority w:val="99"/>
    <w:qFormat/>
    <w:rsid w:val="007824A4"/>
    <w:pPr>
      <w:ind w:left="720"/>
      <w:contextualSpacing/>
    </w:pPr>
  </w:style>
  <w:style w:type="table" w:styleId="TableGrid">
    <w:name w:val="Table Grid"/>
    <w:basedOn w:val="TableNormal"/>
    <w:uiPriority w:val="59"/>
    <w:rsid w:val="008B2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F259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F2596"/>
  </w:style>
  <w:style w:type="paragraph" w:styleId="Footer">
    <w:name w:val="footer"/>
    <w:basedOn w:val="Normal"/>
    <w:link w:val="FooterChar"/>
    <w:uiPriority w:val="99"/>
    <w:unhideWhenUsed/>
    <w:rsid w:val="008F2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2596"/>
  </w:style>
  <w:style w:type="paragraph" w:styleId="BalloonText">
    <w:name w:val="Balloon Text"/>
    <w:basedOn w:val="Normal"/>
    <w:link w:val="BalloonTextChar"/>
    <w:uiPriority w:val="99"/>
    <w:semiHidden/>
    <w:unhideWhenUsed/>
    <w:rsid w:val="00032E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E1C"/>
    <w:rPr>
      <w:rFonts w:ascii="Tahoma" w:hAnsi="Tahoma" w:cs="Tahoma"/>
      <w:sz w:val="16"/>
      <w:szCs w:val="16"/>
    </w:rPr>
  </w:style>
  <w:style w:type="paragraph" w:customStyle="1" w:styleId="Default">
    <w:name w:val="Default"/>
    <w:rsid w:val="004A36A5"/>
    <w:pPr>
      <w:autoSpaceDE w:val="0"/>
      <w:autoSpaceDN w:val="0"/>
      <w:adjustRightInd w:val="0"/>
      <w:spacing w:after="0" w:line="240" w:lineRule="auto"/>
    </w:pPr>
    <w:rPr>
      <w:rFonts w:ascii="Times New Roman" w:hAnsi="Times New Roman" w:cs="Times New Roman"/>
      <w:color w:val="000000"/>
      <w:sz w:val="24"/>
      <w:szCs w:val="24"/>
      <w:lang w:val="en-US"/>
    </w:rPr>
  </w:style>
  <w:style w:type="table" w:customStyle="1" w:styleId="LightShading1">
    <w:name w:val="Light Shading1"/>
    <w:basedOn w:val="TableNormal"/>
    <w:uiPriority w:val="60"/>
    <w:rsid w:val="0079792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79792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79792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79792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79792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79792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2-Accent5">
    <w:name w:val="Medium Shading 2 Accent 5"/>
    <w:basedOn w:val="TableNormal"/>
    <w:uiPriority w:val="64"/>
    <w:rsid w:val="0079792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6">
    <w:name w:val="Dark List Accent 6"/>
    <w:basedOn w:val="TableNormal"/>
    <w:uiPriority w:val="70"/>
    <w:rsid w:val="0079792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Grid-Accent6">
    <w:name w:val="Colorful Grid Accent 6"/>
    <w:basedOn w:val="TableNormal"/>
    <w:uiPriority w:val="73"/>
    <w:rsid w:val="0079792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hyperlink" Target="http://www.ilo.org/public.english/employment/ent/paper/pmd4.htm" TargetMode="External"/><Relationship Id="rId21" Type="http://schemas.openxmlformats.org/officeDocument/2006/relationships/chart" Target="charts/chart11.xml"/><Relationship Id="rId34" Type="http://schemas.openxmlformats.org/officeDocument/2006/relationships/hyperlink" Target="http://muextension.missouri.edu/xplor/agguides/agecon" TargetMode="External"/><Relationship Id="rId42" Type="http://schemas.openxmlformats.org/officeDocument/2006/relationships/hyperlink" Target="http://www.africa.uenn.edu/ECA/Food%203" TargetMode="External"/><Relationship Id="rId47" Type="http://schemas.openxmlformats.org/officeDocument/2006/relationships/chart" Target="charts/chart23.xml"/><Relationship Id="rId50" Type="http://schemas.openxmlformats.org/officeDocument/2006/relationships/chart" Target="charts/chart26.xml"/><Relationship Id="rId55" Type="http://schemas.openxmlformats.org/officeDocument/2006/relationships/chart" Target="charts/chart31.xml"/><Relationship Id="rId63" Type="http://schemas.openxmlformats.org/officeDocument/2006/relationships/chart" Target="charts/chart39.xml"/><Relationship Id="rId68" Type="http://schemas.openxmlformats.org/officeDocument/2006/relationships/chart" Target="charts/chart44.xml"/><Relationship Id="rId76" Type="http://schemas.openxmlformats.org/officeDocument/2006/relationships/chart" Target="charts/chart52.xml"/><Relationship Id="rId84" Type="http://schemas.openxmlformats.org/officeDocument/2006/relationships/chart" Target="charts/chart60.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47.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3.emf"/><Relationship Id="rId11" Type="http://schemas.openxmlformats.org/officeDocument/2006/relationships/image" Target="media/image1.png"/><Relationship Id="rId24" Type="http://schemas.openxmlformats.org/officeDocument/2006/relationships/chart" Target="charts/chart14.xml"/><Relationship Id="rId32" Type="http://schemas.openxmlformats.org/officeDocument/2006/relationships/chart" Target="charts/chart18.xml"/><Relationship Id="rId37" Type="http://schemas.openxmlformats.org/officeDocument/2006/relationships/hyperlink" Target="http://CollectiveactionandCooperation.blogspot.com/2011/012/is-there-still-hope-for-Cooper%20on%2004/06/2011" TargetMode="External"/><Relationship Id="rId40" Type="http://schemas.openxmlformats.org/officeDocument/2006/relationships/hyperlink" Target="http://www.guardian.co.uk/business/2009/sep/16/unemployment-rises-recession)" TargetMode="External"/><Relationship Id="rId45" Type="http://schemas.openxmlformats.org/officeDocument/2006/relationships/chart" Target="charts/chart21.xml"/><Relationship Id="rId53" Type="http://schemas.openxmlformats.org/officeDocument/2006/relationships/chart" Target="charts/chart29.xml"/><Relationship Id="rId58" Type="http://schemas.openxmlformats.org/officeDocument/2006/relationships/chart" Target="charts/chart34.xml"/><Relationship Id="rId66" Type="http://schemas.openxmlformats.org/officeDocument/2006/relationships/chart" Target="charts/chart42.xml"/><Relationship Id="rId74" Type="http://schemas.openxmlformats.org/officeDocument/2006/relationships/chart" Target="charts/chart50.xml"/><Relationship Id="rId79" Type="http://schemas.openxmlformats.org/officeDocument/2006/relationships/chart" Target="charts/chart55.xml"/><Relationship Id="rId87" Type="http://schemas.openxmlformats.org/officeDocument/2006/relationships/chart" Target="charts/chart63.xml"/><Relationship Id="rId5" Type="http://schemas.openxmlformats.org/officeDocument/2006/relationships/webSettings" Target="webSettings.xml"/><Relationship Id="rId61" Type="http://schemas.openxmlformats.org/officeDocument/2006/relationships/chart" Target="charts/chart37.xml"/><Relationship Id="rId82" Type="http://schemas.openxmlformats.org/officeDocument/2006/relationships/chart" Target="charts/chart58.xml"/><Relationship Id="rId90" Type="http://schemas.openxmlformats.org/officeDocument/2006/relationships/theme" Target="theme/theme1.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image" Target="media/image4.emf"/><Relationship Id="rId35" Type="http://schemas.openxmlformats.org/officeDocument/2006/relationships/hyperlink" Target="http://www.Coop.org/ica" TargetMode="External"/><Relationship Id="rId43" Type="http://schemas.openxmlformats.org/officeDocument/2006/relationships/chart" Target="charts/chart19.xml"/><Relationship Id="rId48" Type="http://schemas.openxmlformats.org/officeDocument/2006/relationships/chart" Target="charts/chart24.xml"/><Relationship Id="rId56" Type="http://schemas.openxmlformats.org/officeDocument/2006/relationships/chart" Target="charts/chart32.xml"/><Relationship Id="rId64" Type="http://schemas.openxmlformats.org/officeDocument/2006/relationships/chart" Target="charts/chart40.xml"/><Relationship Id="rId69" Type="http://schemas.openxmlformats.org/officeDocument/2006/relationships/chart" Target="charts/chart45.xml"/><Relationship Id="rId77" Type="http://schemas.openxmlformats.org/officeDocument/2006/relationships/chart" Target="charts/chart53.xml"/><Relationship Id="rId8" Type="http://schemas.openxmlformats.org/officeDocument/2006/relationships/chart" Target="charts/chart1.xml"/><Relationship Id="rId51" Type="http://schemas.openxmlformats.org/officeDocument/2006/relationships/chart" Target="charts/chart27.xml"/><Relationship Id="rId72" Type="http://schemas.openxmlformats.org/officeDocument/2006/relationships/chart" Target="charts/chart48.xml"/><Relationship Id="rId80" Type="http://schemas.openxmlformats.org/officeDocument/2006/relationships/chart" Target="charts/chart56.xml"/><Relationship Id="rId85" Type="http://schemas.openxmlformats.org/officeDocument/2006/relationships/chart" Target="charts/chart61.xml"/><Relationship Id="rId3" Type="http://schemas.openxmlformats.org/officeDocument/2006/relationships/styles" Target="styles.xml"/><Relationship Id="rId12" Type="http://schemas.openxmlformats.org/officeDocument/2006/relationships/hyperlink" Target="http://www.mida.gov.gh/documents" TargetMode="Externa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hyperlink" Target="http://www.umanitober.ca/afs/agric_econmics/ardi/index.html" TargetMode="External"/><Relationship Id="rId38" Type="http://schemas.openxmlformats.org/officeDocument/2006/relationships/hyperlink" Target="http://www.rurder.usda.gov/rbs/pub/Jan01/critical,htm" TargetMode="External"/><Relationship Id="rId46" Type="http://schemas.openxmlformats.org/officeDocument/2006/relationships/chart" Target="charts/chart22.xml"/><Relationship Id="rId59" Type="http://schemas.openxmlformats.org/officeDocument/2006/relationships/chart" Target="charts/chart35.xml"/><Relationship Id="rId67" Type="http://schemas.openxmlformats.org/officeDocument/2006/relationships/chart" Target="charts/chart43.xml"/><Relationship Id="rId20" Type="http://schemas.openxmlformats.org/officeDocument/2006/relationships/chart" Target="charts/chart10.xml"/><Relationship Id="rId41" Type="http://schemas.openxmlformats.org/officeDocument/2006/relationships/hyperlink" Target="http://www.ufcc.com.au" TargetMode="External"/><Relationship Id="rId54" Type="http://schemas.openxmlformats.org/officeDocument/2006/relationships/chart" Target="charts/chart30.xml"/><Relationship Id="rId62" Type="http://schemas.openxmlformats.org/officeDocument/2006/relationships/chart" Target="charts/chart38.xml"/><Relationship Id="rId70" Type="http://schemas.openxmlformats.org/officeDocument/2006/relationships/chart" Target="charts/chart46.xml"/><Relationship Id="rId75" Type="http://schemas.openxmlformats.org/officeDocument/2006/relationships/chart" Target="charts/chart51.xml"/><Relationship Id="rId83" Type="http://schemas.openxmlformats.org/officeDocument/2006/relationships/chart" Target="charts/chart59.xm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hyperlink" Target="http://www.guardian.co.uk/business/2009/sep/16/unemployment-rises-recession)" TargetMode="External"/><Relationship Id="rId36" Type="http://schemas.openxmlformats.org/officeDocument/2006/relationships/hyperlink" Target="http://www.estim.org/estim/documents/" TargetMode="External"/><Relationship Id="rId49" Type="http://schemas.openxmlformats.org/officeDocument/2006/relationships/chart" Target="charts/chart25.xml"/><Relationship Id="rId57" Type="http://schemas.openxmlformats.org/officeDocument/2006/relationships/chart" Target="charts/chart33.xml"/><Relationship Id="rId10" Type="http://schemas.openxmlformats.org/officeDocument/2006/relationships/chart" Target="charts/chart3.xml"/><Relationship Id="rId31" Type="http://schemas.openxmlformats.org/officeDocument/2006/relationships/image" Target="media/image5.emf"/><Relationship Id="rId44" Type="http://schemas.openxmlformats.org/officeDocument/2006/relationships/chart" Target="charts/chart20.xml"/><Relationship Id="rId52" Type="http://schemas.openxmlformats.org/officeDocument/2006/relationships/chart" Target="charts/chart28.xml"/><Relationship Id="rId60" Type="http://schemas.openxmlformats.org/officeDocument/2006/relationships/chart" Target="charts/chart36.xml"/><Relationship Id="rId65" Type="http://schemas.openxmlformats.org/officeDocument/2006/relationships/chart" Target="charts/chart41.xml"/><Relationship Id="rId73" Type="http://schemas.openxmlformats.org/officeDocument/2006/relationships/chart" Target="charts/chart49.xml"/><Relationship Id="rId78" Type="http://schemas.openxmlformats.org/officeDocument/2006/relationships/chart" Target="charts/chart54.xml"/><Relationship Id="rId81" Type="http://schemas.openxmlformats.org/officeDocument/2006/relationships/chart" Target="charts/chart57.xml"/><Relationship Id="rId86" Type="http://schemas.openxmlformats.org/officeDocument/2006/relationships/chart" Target="charts/chart6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Worksheet28.xlsx"/></Relationships>
</file>

<file path=word/charts/_rels/chart2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Worksheet29.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Office_Excel_Worksheet30.xlsx"/></Relationships>
</file>

<file path=word/charts/_rels/chart3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Office_Excel_Worksheet31.xlsx"/></Relationships>
</file>

<file path=word/charts/_rels/chart3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Office_Excel_Worksheet32.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Office_Excel_Worksheet33.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Office_Excel_Worksheet35.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Office_Excel_Worksheet36.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Office_Excel_Worksheet39.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Office_Excel_Worksheet40.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4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Office_Excel_Worksheet42.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Office_Excel_Worksheet43.xlsx"/></Relationships>
</file>

<file path=word/charts/_rels/chart5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Office_Excel_Worksheet44.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Office_Excel_Worksheet4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Office_Excel_Worksheet46.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Office_Excel_Worksheet47.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Office_Excel_Worksheet48.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Office_Excel_Worksheet4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autoTitleDeleted val="1"/>
    <c:view3D>
      <c:rotX val="30"/>
      <c:perspective val="30"/>
    </c:view3D>
    <c:plotArea>
      <c:layout/>
      <c:pie3DChart>
        <c:varyColors val="1"/>
        <c:ser>
          <c:idx val="0"/>
          <c:order val="0"/>
          <c:tx>
            <c:strRef>
              <c:f>Sheet1!$B$1</c:f>
              <c:strCache>
                <c:ptCount val="1"/>
                <c:pt idx="0">
                  <c:v>Sales</c:v>
                </c:pt>
              </c:strCache>
            </c:strRef>
          </c:tx>
          <c:dLbls>
            <c:dLbl>
              <c:idx val="1"/>
              <c:layout>
                <c:manualLayout>
                  <c:x val="-2.7777777777781874E-2"/>
                  <c:y val="0"/>
                </c:manualLayout>
              </c:layout>
              <c:dLblPos val="outEnd"/>
              <c:showVal val="1"/>
              <c:showCatName val="1"/>
            </c:dLbl>
            <c:dLblPos val="outEnd"/>
            <c:showVal val="1"/>
            <c:showCatName val="1"/>
          </c:dLbls>
          <c:cat>
            <c:strRef>
              <c:f>Sheet1!$A$2:$A$11</c:f>
              <c:strCache>
                <c:ptCount val="10"/>
                <c:pt idx="0">
                  <c:v>NORTHERN</c:v>
                </c:pt>
                <c:pt idx="1">
                  <c:v>ASHANTI</c:v>
                </c:pt>
                <c:pt idx="2">
                  <c:v>WESTERN</c:v>
                </c:pt>
                <c:pt idx="3">
                  <c:v>VOLTA</c:v>
                </c:pt>
                <c:pt idx="4">
                  <c:v>EASTERN</c:v>
                </c:pt>
                <c:pt idx="5">
                  <c:v>UPPER WEST</c:v>
                </c:pt>
                <c:pt idx="6">
                  <c:v>CENTRAL</c:v>
                </c:pt>
                <c:pt idx="7">
                  <c:v>UPPER EAST</c:v>
                </c:pt>
                <c:pt idx="8">
                  <c:v>B. AHAFO</c:v>
                </c:pt>
                <c:pt idx="9">
                  <c:v>GT. ACCRA</c:v>
                </c:pt>
              </c:strCache>
            </c:strRef>
          </c:cat>
          <c:val>
            <c:numRef>
              <c:f>Sheet1!$B$2:$B$11</c:f>
              <c:numCache>
                <c:formatCode>General</c:formatCode>
                <c:ptCount val="10"/>
                <c:pt idx="0">
                  <c:v>29</c:v>
                </c:pt>
                <c:pt idx="1">
                  <c:v>10</c:v>
                </c:pt>
                <c:pt idx="2">
                  <c:v>10</c:v>
                </c:pt>
                <c:pt idx="3">
                  <c:v>9</c:v>
                </c:pt>
                <c:pt idx="4">
                  <c:v>8</c:v>
                </c:pt>
                <c:pt idx="5">
                  <c:v>8</c:v>
                </c:pt>
                <c:pt idx="6">
                  <c:v>4</c:v>
                </c:pt>
                <c:pt idx="7">
                  <c:v>4</c:v>
                </c:pt>
                <c:pt idx="8">
                  <c:v>17</c:v>
                </c:pt>
                <c:pt idx="9">
                  <c:v>1</c:v>
                </c:pt>
              </c:numCache>
            </c:numRef>
          </c:val>
        </c:ser>
        <c:dLbls>
          <c:showVal val="1"/>
        </c:dLbls>
      </c:pie3DChart>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sz="1100"/>
              <a:t>Poultry</a:t>
            </a:r>
            <a:r>
              <a:rPr lang="en-US" sz="1100" baseline="0"/>
              <a:t> Farmers recommended strategies to promote the backyard /rural poultry farming in Ghana  </a:t>
            </a:r>
            <a:endParaRPr lang="en-US"/>
          </a:p>
        </c:rich>
      </c:tx>
    </c:title>
    <c:plotArea>
      <c:layout/>
      <c:barChart>
        <c:barDir val="col"/>
        <c:grouping val="clustered"/>
        <c:ser>
          <c:idx val="0"/>
          <c:order val="0"/>
          <c:tx>
            <c:strRef>
              <c:f>Sheet1!$B$1</c:f>
              <c:strCache>
                <c:ptCount val="1"/>
                <c:pt idx="0">
                  <c:v>Series 1</c:v>
                </c:pt>
              </c:strCache>
            </c:strRef>
          </c:tx>
          <c:cat>
            <c:strRef>
              <c:f>Sheet1!$A$2:$A$5</c:f>
              <c:strCache>
                <c:ptCount val="4"/>
                <c:pt idx="0">
                  <c:v>Formation of social movement</c:v>
                </c:pt>
                <c:pt idx="1">
                  <c:v>Best farming practices</c:v>
                </c:pt>
                <c:pt idx="2">
                  <c:v>Quality improvement of local poultry</c:v>
                </c:pt>
                <c:pt idx="3">
                  <c:v>Collective advertisement and campaign</c:v>
                </c:pt>
              </c:strCache>
            </c:strRef>
          </c:cat>
          <c:val>
            <c:numRef>
              <c:f>Sheet1!$B$2:$B$5</c:f>
              <c:numCache>
                <c:formatCode>General</c:formatCode>
                <c:ptCount val="4"/>
                <c:pt idx="0">
                  <c:v>80.8</c:v>
                </c:pt>
                <c:pt idx="1">
                  <c:v>7.5</c:v>
                </c:pt>
                <c:pt idx="2">
                  <c:v>6.7</c:v>
                </c:pt>
                <c:pt idx="3">
                  <c:v>5</c:v>
                </c:pt>
              </c:numCache>
            </c:numRef>
          </c:val>
        </c:ser>
        <c:ser>
          <c:idx val="1"/>
          <c:order val="1"/>
          <c:tx>
            <c:strRef>
              <c:f>Sheet1!$C$1</c:f>
              <c:strCache>
                <c:ptCount val="1"/>
                <c:pt idx="0">
                  <c:v>Series 2</c:v>
                </c:pt>
              </c:strCache>
            </c:strRef>
          </c:tx>
          <c:cat>
            <c:strRef>
              <c:f>Sheet1!$A$2:$A$5</c:f>
              <c:strCache>
                <c:ptCount val="4"/>
                <c:pt idx="0">
                  <c:v>Formation of social movement</c:v>
                </c:pt>
                <c:pt idx="1">
                  <c:v>Best farming practices</c:v>
                </c:pt>
                <c:pt idx="2">
                  <c:v>Quality improvement of local poultry</c:v>
                </c:pt>
                <c:pt idx="3">
                  <c:v>Collective advertisement and campaign</c:v>
                </c:pt>
              </c:strCache>
            </c:strRef>
          </c:cat>
          <c:val>
            <c:numRef>
              <c:f>Sheet1!$C$2:$C$5</c:f>
              <c:numCache>
                <c:formatCode>General</c:formatCode>
                <c:ptCount val="4"/>
              </c:numCache>
            </c:numRef>
          </c:val>
        </c:ser>
        <c:ser>
          <c:idx val="2"/>
          <c:order val="2"/>
          <c:tx>
            <c:strRef>
              <c:f>Sheet1!$D$1</c:f>
              <c:strCache>
                <c:ptCount val="1"/>
                <c:pt idx="0">
                  <c:v>Series 3</c:v>
                </c:pt>
              </c:strCache>
            </c:strRef>
          </c:tx>
          <c:cat>
            <c:strRef>
              <c:f>Sheet1!$A$2:$A$5</c:f>
              <c:strCache>
                <c:ptCount val="4"/>
                <c:pt idx="0">
                  <c:v>Formation of social movement</c:v>
                </c:pt>
                <c:pt idx="1">
                  <c:v>Best farming practices</c:v>
                </c:pt>
                <c:pt idx="2">
                  <c:v>Quality improvement of local poultry</c:v>
                </c:pt>
                <c:pt idx="3">
                  <c:v>Collective advertisement and campaign</c:v>
                </c:pt>
              </c:strCache>
            </c:strRef>
          </c:cat>
          <c:val>
            <c:numRef>
              <c:f>Sheet1!$D$2:$D$5</c:f>
              <c:numCache>
                <c:formatCode>General</c:formatCode>
                <c:ptCount val="4"/>
              </c:numCache>
            </c:numRef>
          </c:val>
        </c:ser>
        <c:axId val="78415360"/>
        <c:axId val="78416896"/>
      </c:barChart>
      <c:catAx>
        <c:axId val="78415360"/>
        <c:scaling>
          <c:orientation val="minMax"/>
        </c:scaling>
        <c:axPos val="b"/>
        <c:tickLblPos val="nextTo"/>
        <c:crossAx val="78416896"/>
        <c:crosses val="autoZero"/>
        <c:auto val="1"/>
        <c:lblAlgn val="ctr"/>
        <c:lblOffset val="100"/>
      </c:catAx>
      <c:valAx>
        <c:axId val="78416896"/>
        <c:scaling>
          <c:orientation val="minMax"/>
        </c:scaling>
        <c:axPos val="l"/>
        <c:majorGridlines/>
        <c:title>
          <c:tx>
            <c:rich>
              <a:bodyPr rot="-5400000" vert="horz"/>
              <a:lstStyle/>
              <a:p>
                <a:pPr>
                  <a:defRPr/>
                </a:pPr>
                <a:r>
                  <a:rPr lang="en-US"/>
                  <a:t>Respondenta</a:t>
                </a:r>
                <a:r>
                  <a:rPr lang="en-US" baseline="0"/>
                  <a:t> %</a:t>
                </a:r>
                <a:endParaRPr lang="en-US"/>
              </a:p>
            </c:rich>
          </c:tx>
        </c:title>
        <c:numFmt formatCode="General" sourceLinked="1"/>
        <c:tickLblPos val="nextTo"/>
        <c:crossAx val="78415360"/>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sz="1200"/>
              <a:t>Stakeholders</a:t>
            </a:r>
            <a:r>
              <a:rPr lang="en-US" sz="1200" baseline="0"/>
              <a:t> recommended strategies to promote the backyard/Rural Poultry production</a:t>
            </a:r>
            <a:endParaRPr lang="en-US" sz="1200"/>
          </a:p>
        </c:rich>
      </c:tx>
      <c:layout>
        <c:manualLayout>
          <c:xMode val="edge"/>
          <c:yMode val="edge"/>
          <c:x val="0.13953703703704376"/>
          <c:y val="0"/>
        </c:manualLayout>
      </c:layout>
    </c:title>
    <c:plotArea>
      <c:layout/>
      <c:barChart>
        <c:barDir val="col"/>
        <c:grouping val="clustered"/>
        <c:ser>
          <c:idx val="0"/>
          <c:order val="0"/>
          <c:tx>
            <c:strRef>
              <c:f>Sheet1!$B$1</c:f>
              <c:strCache>
                <c:ptCount val="1"/>
                <c:pt idx="0">
                  <c:v>Series 1</c:v>
                </c:pt>
              </c:strCache>
            </c:strRef>
          </c:tx>
          <c:cat>
            <c:strRef>
              <c:f>Sheet1!$A$2:$A$5</c:f>
              <c:strCache>
                <c:ptCount val="4"/>
                <c:pt idx="0">
                  <c:v>Formartion of social movement</c:v>
                </c:pt>
                <c:pt idx="1">
                  <c:v>Best farming practices</c:v>
                </c:pt>
                <c:pt idx="2">
                  <c:v>Quality improvement of local breeds</c:v>
                </c:pt>
                <c:pt idx="3">
                  <c:v>Collective advertisement and campaign</c:v>
                </c:pt>
              </c:strCache>
            </c:strRef>
          </c:cat>
          <c:val>
            <c:numRef>
              <c:f>Sheet1!$B$2:$B$5</c:f>
              <c:numCache>
                <c:formatCode>General</c:formatCode>
                <c:ptCount val="4"/>
                <c:pt idx="0">
                  <c:v>72</c:v>
                </c:pt>
                <c:pt idx="1">
                  <c:v>13.3</c:v>
                </c:pt>
                <c:pt idx="2">
                  <c:v>8</c:v>
                </c:pt>
                <c:pt idx="3">
                  <c:v>6.7</c:v>
                </c:pt>
              </c:numCache>
            </c:numRef>
          </c:val>
        </c:ser>
        <c:ser>
          <c:idx val="1"/>
          <c:order val="1"/>
          <c:tx>
            <c:strRef>
              <c:f>Sheet1!$C$1</c:f>
              <c:strCache>
                <c:ptCount val="1"/>
                <c:pt idx="0">
                  <c:v>Series 2</c:v>
                </c:pt>
              </c:strCache>
            </c:strRef>
          </c:tx>
          <c:cat>
            <c:strRef>
              <c:f>Sheet1!$A$2:$A$5</c:f>
              <c:strCache>
                <c:ptCount val="4"/>
                <c:pt idx="0">
                  <c:v>Formartion of social movement</c:v>
                </c:pt>
                <c:pt idx="1">
                  <c:v>Best farming practices</c:v>
                </c:pt>
                <c:pt idx="2">
                  <c:v>Quality improvement of local breeds</c:v>
                </c:pt>
                <c:pt idx="3">
                  <c:v>Collective advertisement and campaign</c:v>
                </c:pt>
              </c:strCache>
            </c:strRef>
          </c:cat>
          <c:val>
            <c:numRef>
              <c:f>Sheet1!$C$2:$C$5</c:f>
              <c:numCache>
                <c:formatCode>General</c:formatCode>
                <c:ptCount val="4"/>
              </c:numCache>
            </c:numRef>
          </c:val>
        </c:ser>
        <c:ser>
          <c:idx val="2"/>
          <c:order val="2"/>
          <c:tx>
            <c:strRef>
              <c:f>Sheet1!$D$1</c:f>
              <c:strCache>
                <c:ptCount val="1"/>
                <c:pt idx="0">
                  <c:v>Series 3</c:v>
                </c:pt>
              </c:strCache>
            </c:strRef>
          </c:tx>
          <c:cat>
            <c:strRef>
              <c:f>Sheet1!$A$2:$A$5</c:f>
              <c:strCache>
                <c:ptCount val="4"/>
                <c:pt idx="0">
                  <c:v>Formartion of social movement</c:v>
                </c:pt>
                <c:pt idx="1">
                  <c:v>Best farming practices</c:v>
                </c:pt>
                <c:pt idx="2">
                  <c:v>Quality improvement of local breeds</c:v>
                </c:pt>
                <c:pt idx="3">
                  <c:v>Collective advertisement and campaign</c:v>
                </c:pt>
              </c:strCache>
            </c:strRef>
          </c:cat>
          <c:val>
            <c:numRef>
              <c:f>Sheet1!$D$2:$D$5</c:f>
              <c:numCache>
                <c:formatCode>General</c:formatCode>
                <c:ptCount val="4"/>
              </c:numCache>
            </c:numRef>
          </c:val>
        </c:ser>
        <c:axId val="78434688"/>
        <c:axId val="78436224"/>
      </c:barChart>
      <c:catAx>
        <c:axId val="78434688"/>
        <c:scaling>
          <c:orientation val="minMax"/>
        </c:scaling>
        <c:axPos val="b"/>
        <c:tickLblPos val="nextTo"/>
        <c:crossAx val="78436224"/>
        <c:crosses val="autoZero"/>
        <c:auto val="1"/>
        <c:lblAlgn val="ctr"/>
        <c:lblOffset val="100"/>
      </c:catAx>
      <c:valAx>
        <c:axId val="78436224"/>
        <c:scaling>
          <c:orientation val="minMax"/>
        </c:scaling>
        <c:axPos val="l"/>
        <c:majorGridlines/>
        <c:title>
          <c:tx>
            <c:rich>
              <a:bodyPr rot="-5400000" vert="horz"/>
              <a:lstStyle/>
              <a:p>
                <a:pPr>
                  <a:defRPr/>
                </a:pPr>
                <a:r>
                  <a:rPr lang="en-US"/>
                  <a:t>Respondents</a:t>
                </a:r>
                <a:r>
                  <a:rPr lang="en-US" baseline="0"/>
                  <a:t>(%)</a:t>
                </a:r>
                <a:endParaRPr lang="en-US"/>
              </a:p>
            </c:rich>
          </c:tx>
        </c:title>
        <c:numFmt formatCode="General" sourceLinked="1"/>
        <c:tickLblPos val="nextTo"/>
        <c:crossAx val="78434688"/>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200"/>
            </a:pPr>
            <a:r>
              <a:rPr lang="en-US" sz="1200"/>
              <a:t>Poultry</a:t>
            </a:r>
            <a:r>
              <a:rPr lang="en-US" sz="1200" baseline="0"/>
              <a:t> farmers</a:t>
            </a:r>
            <a:r>
              <a:rPr lang="en-US" sz="1200"/>
              <a:t> recommended Strategies to increase competitiveness of the small-scale commercial poultry industry</a:t>
            </a:r>
            <a:r>
              <a:rPr lang="en-US" sz="1200" baseline="0"/>
              <a:t> </a:t>
            </a:r>
            <a:endParaRPr lang="en-US" sz="1200"/>
          </a:p>
        </c:rich>
      </c:tx>
    </c:title>
    <c:plotArea>
      <c:layout/>
      <c:barChart>
        <c:barDir val="col"/>
        <c:grouping val="clustered"/>
        <c:ser>
          <c:idx val="0"/>
          <c:order val="0"/>
          <c:tx>
            <c:strRef>
              <c:f>Sheet1!$B$1</c:f>
              <c:strCache>
                <c:ptCount val="1"/>
                <c:pt idx="0">
                  <c:v>Series 1</c:v>
                </c:pt>
              </c:strCache>
            </c:strRef>
          </c:tx>
          <c:cat>
            <c:strRef>
              <c:f>Sheet1!$A$2:$A$5</c:f>
              <c:strCache>
                <c:ptCount val="4"/>
                <c:pt idx="0">
                  <c:v>Social movement </c:v>
                </c:pt>
                <c:pt idx="1">
                  <c:v>Cost-reduction by SM</c:v>
                </c:pt>
                <c:pt idx="2">
                  <c:v>Group training &amp; Education</c:v>
                </c:pt>
                <c:pt idx="3">
                  <c:v>Advertising campaign</c:v>
                </c:pt>
              </c:strCache>
            </c:strRef>
          </c:cat>
          <c:val>
            <c:numRef>
              <c:f>Sheet1!$B$2:$B$5</c:f>
              <c:numCache>
                <c:formatCode>General</c:formatCode>
                <c:ptCount val="4"/>
                <c:pt idx="0">
                  <c:v>42.5</c:v>
                </c:pt>
                <c:pt idx="1">
                  <c:v>37.5</c:v>
                </c:pt>
                <c:pt idx="2">
                  <c:v>10.8</c:v>
                </c:pt>
                <c:pt idx="3">
                  <c:v>9.2000000000000011</c:v>
                </c:pt>
              </c:numCache>
            </c:numRef>
          </c:val>
        </c:ser>
        <c:ser>
          <c:idx val="1"/>
          <c:order val="1"/>
          <c:tx>
            <c:strRef>
              <c:f>Sheet1!$C$1</c:f>
              <c:strCache>
                <c:ptCount val="1"/>
                <c:pt idx="0">
                  <c:v>Series 2</c:v>
                </c:pt>
              </c:strCache>
            </c:strRef>
          </c:tx>
          <c:cat>
            <c:strRef>
              <c:f>Sheet1!$A$2:$A$5</c:f>
              <c:strCache>
                <c:ptCount val="4"/>
                <c:pt idx="0">
                  <c:v>Social movement </c:v>
                </c:pt>
                <c:pt idx="1">
                  <c:v>Cost-reduction by SM</c:v>
                </c:pt>
                <c:pt idx="2">
                  <c:v>Group training &amp; Education</c:v>
                </c:pt>
                <c:pt idx="3">
                  <c:v>Advertising campaign</c:v>
                </c:pt>
              </c:strCache>
            </c:strRef>
          </c:cat>
          <c:val>
            <c:numRef>
              <c:f>Sheet1!$C$2:$C$5</c:f>
              <c:numCache>
                <c:formatCode>General</c:formatCode>
                <c:ptCount val="4"/>
              </c:numCache>
            </c:numRef>
          </c:val>
        </c:ser>
        <c:ser>
          <c:idx val="2"/>
          <c:order val="2"/>
          <c:tx>
            <c:strRef>
              <c:f>Sheet1!$D$1</c:f>
              <c:strCache>
                <c:ptCount val="1"/>
                <c:pt idx="0">
                  <c:v>Series 3</c:v>
                </c:pt>
              </c:strCache>
            </c:strRef>
          </c:tx>
          <c:cat>
            <c:strRef>
              <c:f>Sheet1!$A$2:$A$5</c:f>
              <c:strCache>
                <c:ptCount val="4"/>
                <c:pt idx="0">
                  <c:v>Social movement </c:v>
                </c:pt>
                <c:pt idx="1">
                  <c:v>Cost-reduction by SM</c:v>
                </c:pt>
                <c:pt idx="2">
                  <c:v>Group training &amp; Education</c:v>
                </c:pt>
                <c:pt idx="3">
                  <c:v>Advertising campaign</c:v>
                </c:pt>
              </c:strCache>
            </c:strRef>
          </c:cat>
          <c:val>
            <c:numRef>
              <c:f>Sheet1!$D$2:$D$5</c:f>
              <c:numCache>
                <c:formatCode>General</c:formatCode>
                <c:ptCount val="4"/>
              </c:numCache>
            </c:numRef>
          </c:val>
        </c:ser>
        <c:axId val="78461952"/>
        <c:axId val="78508800"/>
      </c:barChart>
      <c:catAx>
        <c:axId val="78461952"/>
        <c:scaling>
          <c:orientation val="minMax"/>
        </c:scaling>
        <c:axPos val="b"/>
        <c:tickLblPos val="nextTo"/>
        <c:crossAx val="78508800"/>
        <c:crosses val="autoZero"/>
        <c:auto val="1"/>
        <c:lblAlgn val="ctr"/>
        <c:lblOffset val="100"/>
      </c:catAx>
      <c:valAx>
        <c:axId val="78508800"/>
        <c:scaling>
          <c:orientation val="minMax"/>
        </c:scaling>
        <c:axPos val="l"/>
        <c:majorGridlines/>
        <c:title>
          <c:tx>
            <c:rich>
              <a:bodyPr rot="-5400000" vert="horz"/>
              <a:lstStyle/>
              <a:p>
                <a:pPr>
                  <a:defRPr/>
                </a:pPr>
                <a:r>
                  <a:rPr lang="en-US"/>
                  <a:t>Respondents(%)</a:t>
                </a:r>
              </a:p>
            </c:rich>
          </c:tx>
        </c:title>
        <c:numFmt formatCode="General" sourceLinked="1"/>
        <c:tickLblPos val="nextTo"/>
        <c:crossAx val="78461952"/>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200"/>
            </a:pPr>
            <a:r>
              <a:rPr lang="en-US" sz="1200"/>
              <a:t>Stakeholders recommended strategies to increase competitiveness of the small-scale commercial poultry industry</a:t>
            </a:r>
            <a:r>
              <a:rPr lang="en-US" sz="1200" baseline="0"/>
              <a:t> </a:t>
            </a:r>
            <a:endParaRPr lang="en-US" sz="1200"/>
          </a:p>
        </c:rich>
      </c:tx>
    </c:title>
    <c:plotArea>
      <c:layout/>
      <c:barChart>
        <c:barDir val="col"/>
        <c:grouping val="clustered"/>
        <c:ser>
          <c:idx val="0"/>
          <c:order val="0"/>
          <c:tx>
            <c:strRef>
              <c:f>Sheet1!$B$1</c:f>
              <c:strCache>
                <c:ptCount val="1"/>
                <c:pt idx="0">
                  <c:v>Series 1</c:v>
                </c:pt>
              </c:strCache>
            </c:strRef>
          </c:tx>
          <c:cat>
            <c:strRef>
              <c:f>Sheet1!$A$2:$A$5</c:f>
              <c:strCache>
                <c:ptCount val="4"/>
                <c:pt idx="0">
                  <c:v>Social movement </c:v>
                </c:pt>
                <c:pt idx="1">
                  <c:v>Cost-reduction by SM</c:v>
                </c:pt>
                <c:pt idx="2">
                  <c:v>Group Trg &amp; Educ</c:v>
                </c:pt>
                <c:pt idx="3">
                  <c:v>Group Advert. &amp; Campajgn</c:v>
                </c:pt>
              </c:strCache>
            </c:strRef>
          </c:cat>
          <c:val>
            <c:numRef>
              <c:f>Sheet1!$B$2:$B$5</c:f>
              <c:numCache>
                <c:formatCode>General</c:formatCode>
                <c:ptCount val="4"/>
                <c:pt idx="0">
                  <c:v>66.7</c:v>
                </c:pt>
                <c:pt idx="1">
                  <c:v>18.7</c:v>
                </c:pt>
                <c:pt idx="2">
                  <c:v>8</c:v>
                </c:pt>
                <c:pt idx="3">
                  <c:v>6.7</c:v>
                </c:pt>
              </c:numCache>
            </c:numRef>
          </c:val>
        </c:ser>
        <c:ser>
          <c:idx val="1"/>
          <c:order val="1"/>
          <c:tx>
            <c:strRef>
              <c:f>Sheet1!$C$1</c:f>
              <c:strCache>
                <c:ptCount val="1"/>
                <c:pt idx="0">
                  <c:v>Series 2</c:v>
                </c:pt>
              </c:strCache>
            </c:strRef>
          </c:tx>
          <c:cat>
            <c:strRef>
              <c:f>Sheet1!$A$2:$A$5</c:f>
              <c:strCache>
                <c:ptCount val="4"/>
                <c:pt idx="0">
                  <c:v>Social movement </c:v>
                </c:pt>
                <c:pt idx="1">
                  <c:v>Cost-reduction by SM</c:v>
                </c:pt>
                <c:pt idx="2">
                  <c:v>Group Trg &amp; Educ</c:v>
                </c:pt>
                <c:pt idx="3">
                  <c:v>Group Advert. &amp; Campajgn</c:v>
                </c:pt>
              </c:strCache>
            </c:strRef>
          </c:cat>
          <c:val>
            <c:numRef>
              <c:f>Sheet1!$C$2:$C$5</c:f>
              <c:numCache>
                <c:formatCode>General</c:formatCode>
                <c:ptCount val="4"/>
              </c:numCache>
            </c:numRef>
          </c:val>
        </c:ser>
        <c:ser>
          <c:idx val="2"/>
          <c:order val="2"/>
          <c:tx>
            <c:strRef>
              <c:f>Sheet1!$D$1</c:f>
              <c:strCache>
                <c:ptCount val="1"/>
                <c:pt idx="0">
                  <c:v>Series 3</c:v>
                </c:pt>
              </c:strCache>
            </c:strRef>
          </c:tx>
          <c:cat>
            <c:strRef>
              <c:f>Sheet1!$A$2:$A$5</c:f>
              <c:strCache>
                <c:ptCount val="4"/>
                <c:pt idx="0">
                  <c:v>Social movement </c:v>
                </c:pt>
                <c:pt idx="1">
                  <c:v>Cost-reduction by SM</c:v>
                </c:pt>
                <c:pt idx="2">
                  <c:v>Group Trg &amp; Educ</c:v>
                </c:pt>
                <c:pt idx="3">
                  <c:v>Group Advert. &amp; Campajgn</c:v>
                </c:pt>
              </c:strCache>
            </c:strRef>
          </c:cat>
          <c:val>
            <c:numRef>
              <c:f>Sheet1!$D$2:$D$5</c:f>
              <c:numCache>
                <c:formatCode>General</c:formatCode>
                <c:ptCount val="4"/>
              </c:numCache>
            </c:numRef>
          </c:val>
        </c:ser>
        <c:axId val="78526336"/>
        <c:axId val="78527872"/>
      </c:barChart>
      <c:catAx>
        <c:axId val="78526336"/>
        <c:scaling>
          <c:orientation val="minMax"/>
        </c:scaling>
        <c:axPos val="b"/>
        <c:tickLblPos val="nextTo"/>
        <c:crossAx val="78527872"/>
        <c:crosses val="autoZero"/>
        <c:auto val="1"/>
        <c:lblAlgn val="ctr"/>
        <c:lblOffset val="100"/>
      </c:catAx>
      <c:valAx>
        <c:axId val="78527872"/>
        <c:scaling>
          <c:orientation val="minMax"/>
        </c:scaling>
        <c:axPos val="l"/>
        <c:majorGridlines/>
        <c:title>
          <c:tx>
            <c:rich>
              <a:bodyPr rot="-5400000" vert="horz"/>
              <a:lstStyle/>
              <a:p>
                <a:pPr>
                  <a:defRPr/>
                </a:pPr>
                <a:r>
                  <a:rPr lang="en-US"/>
                  <a:t>Respondents(%)</a:t>
                </a:r>
              </a:p>
            </c:rich>
          </c:tx>
        </c:title>
        <c:numFmt formatCode="General" sourceLinked="1"/>
        <c:tickLblPos val="nextTo"/>
        <c:crossAx val="78526336"/>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sz="1200"/>
              <a:t>Stakeholders</a:t>
            </a:r>
            <a:r>
              <a:rPr lang="en-US" sz="1200" baseline="0"/>
              <a:t> involvement Strategies to promote competitiveness of the small-scale poultry industry  in Ghana (recommended by poultry farmers)</a:t>
            </a:r>
            <a:endParaRPr lang="en-US" sz="1200"/>
          </a:p>
        </c:rich>
      </c:tx>
    </c:title>
    <c:plotArea>
      <c:layout>
        <c:manualLayout>
          <c:layoutTarget val="inner"/>
          <c:xMode val="edge"/>
          <c:yMode val="edge"/>
          <c:x val="0.13157699037620296"/>
          <c:y val="0.21588301462317211"/>
          <c:w val="0.85504429133861548"/>
          <c:h val="0.48133577052868398"/>
        </c:manualLayout>
      </c:layout>
      <c:barChart>
        <c:barDir val="col"/>
        <c:grouping val="clustered"/>
        <c:ser>
          <c:idx val="0"/>
          <c:order val="0"/>
          <c:tx>
            <c:strRef>
              <c:f>Sheet1!$B$1</c:f>
              <c:strCache>
                <c:ptCount val="1"/>
                <c:pt idx="0">
                  <c:v>Series 1</c:v>
                </c:pt>
              </c:strCache>
            </c:strRef>
          </c:tx>
          <c:cat>
            <c:strRef>
              <c:f>Sheet1!$A$2:$A$6</c:f>
              <c:strCache>
                <c:ptCount val="5"/>
                <c:pt idx="0">
                  <c:v>Stakholders involvement with the Government to initiate policies</c:v>
                </c:pt>
                <c:pt idx="1">
                  <c:v>Financial support</c:v>
                </c:pt>
                <c:pt idx="2">
                  <c:v>Advertising campaign and advocacy to promote poultry industry</c:v>
                </c:pt>
                <c:pt idx="3">
                  <c:v>Collaborative training, guidance and counselling support</c:v>
                </c:pt>
                <c:pt idx="4">
                  <c:v>Make information accessble to poultry farmer</c:v>
                </c:pt>
              </c:strCache>
            </c:strRef>
          </c:cat>
          <c:val>
            <c:numRef>
              <c:f>Sheet1!$B$2:$B$6</c:f>
              <c:numCache>
                <c:formatCode>General</c:formatCode>
                <c:ptCount val="5"/>
                <c:pt idx="0">
                  <c:v>41.7</c:v>
                </c:pt>
                <c:pt idx="1">
                  <c:v>32.5</c:v>
                </c:pt>
                <c:pt idx="2">
                  <c:v>11.6</c:v>
                </c:pt>
                <c:pt idx="3">
                  <c:v>10</c:v>
                </c:pt>
                <c:pt idx="4">
                  <c:v>4.2</c:v>
                </c:pt>
              </c:numCache>
            </c:numRef>
          </c:val>
        </c:ser>
        <c:ser>
          <c:idx val="1"/>
          <c:order val="1"/>
          <c:tx>
            <c:strRef>
              <c:f>Sheet1!$C$1</c:f>
              <c:strCache>
                <c:ptCount val="1"/>
                <c:pt idx="0">
                  <c:v>Series 2</c:v>
                </c:pt>
              </c:strCache>
            </c:strRef>
          </c:tx>
          <c:cat>
            <c:strRef>
              <c:f>Sheet1!$A$2:$A$6</c:f>
              <c:strCache>
                <c:ptCount val="5"/>
                <c:pt idx="0">
                  <c:v>Stakholders involvement with the Government to initiate policies</c:v>
                </c:pt>
                <c:pt idx="1">
                  <c:v>Financial support</c:v>
                </c:pt>
                <c:pt idx="2">
                  <c:v>Advertising campaign and advocacy to promote poultry industry</c:v>
                </c:pt>
                <c:pt idx="3">
                  <c:v>Collaborative training, guidance and counselling support</c:v>
                </c:pt>
                <c:pt idx="4">
                  <c:v>Make information accessble to poultry farmer</c:v>
                </c:pt>
              </c:strCache>
            </c:strRef>
          </c:cat>
          <c:val>
            <c:numRef>
              <c:f>Sheet1!$C$2:$C$6</c:f>
              <c:numCache>
                <c:formatCode>General</c:formatCode>
                <c:ptCount val="5"/>
              </c:numCache>
            </c:numRef>
          </c:val>
        </c:ser>
        <c:ser>
          <c:idx val="2"/>
          <c:order val="2"/>
          <c:tx>
            <c:strRef>
              <c:f>Sheet1!$D$1</c:f>
              <c:strCache>
                <c:ptCount val="1"/>
                <c:pt idx="0">
                  <c:v>Series 3</c:v>
                </c:pt>
              </c:strCache>
            </c:strRef>
          </c:tx>
          <c:cat>
            <c:strRef>
              <c:f>Sheet1!$A$2:$A$6</c:f>
              <c:strCache>
                <c:ptCount val="5"/>
                <c:pt idx="0">
                  <c:v>Stakholders involvement with the Government to initiate policies</c:v>
                </c:pt>
                <c:pt idx="1">
                  <c:v>Financial support</c:v>
                </c:pt>
                <c:pt idx="2">
                  <c:v>Advertising campaign and advocacy to promote poultry industry</c:v>
                </c:pt>
                <c:pt idx="3">
                  <c:v>Collaborative training, guidance and counselling support</c:v>
                </c:pt>
                <c:pt idx="4">
                  <c:v>Make information accessble to poultry farmer</c:v>
                </c:pt>
              </c:strCache>
            </c:strRef>
          </c:cat>
          <c:val>
            <c:numRef>
              <c:f>Sheet1!$D$2:$D$6</c:f>
              <c:numCache>
                <c:formatCode>General</c:formatCode>
                <c:ptCount val="5"/>
              </c:numCache>
            </c:numRef>
          </c:val>
        </c:ser>
        <c:axId val="77853440"/>
        <c:axId val="77854976"/>
      </c:barChart>
      <c:catAx>
        <c:axId val="77853440"/>
        <c:scaling>
          <c:orientation val="minMax"/>
        </c:scaling>
        <c:axPos val="b"/>
        <c:tickLblPos val="nextTo"/>
        <c:crossAx val="77854976"/>
        <c:crosses val="autoZero"/>
        <c:auto val="1"/>
        <c:lblAlgn val="ctr"/>
        <c:lblOffset val="100"/>
      </c:catAx>
      <c:valAx>
        <c:axId val="77854976"/>
        <c:scaling>
          <c:orientation val="minMax"/>
        </c:scaling>
        <c:axPos val="l"/>
        <c:majorGridlines/>
        <c:title>
          <c:tx>
            <c:rich>
              <a:bodyPr rot="-5400000" vert="horz"/>
              <a:lstStyle/>
              <a:p>
                <a:pPr>
                  <a:defRPr/>
                </a:pPr>
                <a:r>
                  <a:rPr lang="en-US"/>
                  <a:t>Respondents(%)</a:t>
                </a:r>
              </a:p>
            </c:rich>
          </c:tx>
        </c:title>
        <c:numFmt formatCode="General" sourceLinked="1"/>
        <c:tickLblPos val="nextTo"/>
        <c:crossAx val="77853440"/>
        <c:crosses val="autoZero"/>
        <c:crossBetween val="between"/>
      </c:valAx>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sz="1200"/>
              <a:t>Stakeholders</a:t>
            </a:r>
            <a:r>
              <a:rPr lang="en-US" sz="1200" baseline="0"/>
              <a:t> involvement Strategies to promote the small-scale commercial poultry industry (recommended by stakeholders)</a:t>
            </a:r>
            <a:endParaRPr lang="en-US" sz="1200"/>
          </a:p>
        </c:rich>
      </c:tx>
    </c:title>
    <c:plotArea>
      <c:layout/>
      <c:barChart>
        <c:barDir val="col"/>
        <c:grouping val="clustered"/>
        <c:ser>
          <c:idx val="0"/>
          <c:order val="0"/>
          <c:tx>
            <c:strRef>
              <c:f>Sheet1!$B$1</c:f>
              <c:strCache>
                <c:ptCount val="1"/>
                <c:pt idx="0">
                  <c:v>Series 1</c:v>
                </c:pt>
              </c:strCache>
            </c:strRef>
          </c:tx>
          <c:cat>
            <c:strRef>
              <c:f>Sheet1!$A$2:$A$6</c:f>
              <c:strCache>
                <c:ptCount val="5"/>
                <c:pt idx="0">
                  <c:v>Stakholders involvement with the Government to initiate policies</c:v>
                </c:pt>
                <c:pt idx="1">
                  <c:v>Financial support</c:v>
                </c:pt>
                <c:pt idx="2">
                  <c:v>Advertising campaign and advocacy to promote poultry industry</c:v>
                </c:pt>
                <c:pt idx="3">
                  <c:v>Collaborative training, guidance and counselling support</c:v>
                </c:pt>
                <c:pt idx="4">
                  <c:v>Make information accessble to poultry farmer</c:v>
                </c:pt>
              </c:strCache>
            </c:strRef>
          </c:cat>
          <c:val>
            <c:numRef>
              <c:f>Sheet1!$B$2:$B$6</c:f>
              <c:numCache>
                <c:formatCode>General</c:formatCode>
                <c:ptCount val="5"/>
                <c:pt idx="0">
                  <c:v>46.7</c:v>
                </c:pt>
                <c:pt idx="1">
                  <c:v>18.7</c:v>
                </c:pt>
                <c:pt idx="2">
                  <c:v>17.3</c:v>
                </c:pt>
                <c:pt idx="3">
                  <c:v>9</c:v>
                </c:pt>
                <c:pt idx="4">
                  <c:v>8</c:v>
                </c:pt>
              </c:numCache>
            </c:numRef>
          </c:val>
        </c:ser>
        <c:ser>
          <c:idx val="1"/>
          <c:order val="1"/>
          <c:tx>
            <c:strRef>
              <c:f>Sheet1!$C$1</c:f>
              <c:strCache>
                <c:ptCount val="1"/>
                <c:pt idx="0">
                  <c:v>Series 2</c:v>
                </c:pt>
              </c:strCache>
            </c:strRef>
          </c:tx>
          <c:cat>
            <c:strRef>
              <c:f>Sheet1!$A$2:$A$6</c:f>
              <c:strCache>
                <c:ptCount val="5"/>
                <c:pt idx="0">
                  <c:v>Stakholders involvement with the Government to initiate policies</c:v>
                </c:pt>
                <c:pt idx="1">
                  <c:v>Financial support</c:v>
                </c:pt>
                <c:pt idx="2">
                  <c:v>Advertising campaign and advocacy to promote poultry industry</c:v>
                </c:pt>
                <c:pt idx="3">
                  <c:v>Collaborative training, guidance and counselling support</c:v>
                </c:pt>
                <c:pt idx="4">
                  <c:v>Make information accessble to poultry farmer</c:v>
                </c:pt>
              </c:strCache>
            </c:strRef>
          </c:cat>
          <c:val>
            <c:numRef>
              <c:f>Sheet1!$C$2:$C$6</c:f>
              <c:numCache>
                <c:formatCode>General</c:formatCode>
                <c:ptCount val="5"/>
              </c:numCache>
            </c:numRef>
          </c:val>
        </c:ser>
        <c:ser>
          <c:idx val="2"/>
          <c:order val="2"/>
          <c:tx>
            <c:strRef>
              <c:f>Sheet1!$D$1</c:f>
              <c:strCache>
                <c:ptCount val="1"/>
                <c:pt idx="0">
                  <c:v>Series 3</c:v>
                </c:pt>
              </c:strCache>
            </c:strRef>
          </c:tx>
          <c:cat>
            <c:strRef>
              <c:f>Sheet1!$A$2:$A$6</c:f>
              <c:strCache>
                <c:ptCount val="5"/>
                <c:pt idx="0">
                  <c:v>Stakholders involvement with the Government to initiate policies</c:v>
                </c:pt>
                <c:pt idx="1">
                  <c:v>Financial support</c:v>
                </c:pt>
                <c:pt idx="2">
                  <c:v>Advertising campaign and advocacy to promote poultry industry</c:v>
                </c:pt>
                <c:pt idx="3">
                  <c:v>Collaborative training, guidance and counselling support</c:v>
                </c:pt>
                <c:pt idx="4">
                  <c:v>Make information accessble to poultry farmer</c:v>
                </c:pt>
              </c:strCache>
            </c:strRef>
          </c:cat>
          <c:val>
            <c:numRef>
              <c:f>Sheet1!$D$2:$D$6</c:f>
              <c:numCache>
                <c:formatCode>General</c:formatCode>
                <c:ptCount val="5"/>
              </c:numCache>
            </c:numRef>
          </c:val>
        </c:ser>
        <c:axId val="78556544"/>
        <c:axId val="78656640"/>
      </c:barChart>
      <c:catAx>
        <c:axId val="78556544"/>
        <c:scaling>
          <c:orientation val="minMax"/>
        </c:scaling>
        <c:axPos val="b"/>
        <c:tickLblPos val="nextTo"/>
        <c:crossAx val="78656640"/>
        <c:crosses val="autoZero"/>
        <c:auto val="1"/>
        <c:lblAlgn val="ctr"/>
        <c:lblOffset val="100"/>
      </c:catAx>
      <c:valAx>
        <c:axId val="78656640"/>
        <c:scaling>
          <c:orientation val="minMax"/>
        </c:scaling>
        <c:axPos val="l"/>
        <c:majorGridlines/>
        <c:title>
          <c:tx>
            <c:rich>
              <a:bodyPr rot="-5400000" vert="horz"/>
              <a:lstStyle/>
              <a:p>
                <a:pPr>
                  <a:defRPr/>
                </a:pPr>
                <a:r>
                  <a:rPr lang="en-US"/>
                  <a:t>Respondents(%)</a:t>
                </a:r>
              </a:p>
            </c:rich>
          </c:tx>
        </c:title>
        <c:numFmt formatCode="General" sourceLinked="1"/>
        <c:tickLblPos val="nextTo"/>
        <c:crossAx val="78556544"/>
        <c:crosses val="autoZero"/>
        <c:crossBetween val="between"/>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GB"/>
  <c:style val="31"/>
  <c:chart>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Major Government Protection for the Small-Scale poultry Industry (Recommended by Poultry Farmers)</a:t>
            </a:r>
          </a:p>
        </c:rich>
      </c:tx>
      <c:layout>
        <c:manualLayout>
          <c:xMode val="edge"/>
          <c:yMode val="edge"/>
          <c:x val="0.10213631021444208"/>
          <c:y val="2.2564102564102601E-2"/>
        </c:manualLayout>
      </c:layout>
    </c:title>
    <c:plotArea>
      <c:layout/>
      <c:barChart>
        <c:barDir val="col"/>
        <c:grouping val="clustered"/>
        <c:ser>
          <c:idx val="0"/>
          <c:order val="0"/>
          <c:tx>
            <c:strRef>
              <c:f>Sheet1!$B$1</c:f>
              <c:strCache>
                <c:ptCount val="1"/>
                <c:pt idx="0">
                  <c:v>Series 1</c:v>
                </c:pt>
              </c:strCache>
            </c:strRef>
          </c:tx>
          <c:cat>
            <c:strRef>
              <c:f>Sheet1!$A$2:$A$9</c:f>
              <c:strCache>
                <c:ptCount val="8"/>
                <c:pt idx="0">
                  <c:v>Subsidies</c:v>
                </c:pt>
                <c:pt idx="1">
                  <c:v>High tariffs/ban imports</c:v>
                </c:pt>
                <c:pt idx="2">
                  <c:v>Low interest rate loan</c:v>
                </c:pt>
                <c:pt idx="3">
                  <c:v>Collaboration</c:v>
                </c:pt>
                <c:pt idx="4">
                  <c:v>Education &amp; training</c:v>
                </c:pt>
                <c:pt idx="5">
                  <c:v>Advertising campaign</c:v>
                </c:pt>
                <c:pt idx="6">
                  <c:v>Infrastructure</c:v>
                </c:pt>
                <c:pt idx="7">
                  <c:v>Awards &amp; incentives</c:v>
                </c:pt>
              </c:strCache>
            </c:strRef>
          </c:cat>
          <c:val>
            <c:numRef>
              <c:f>Sheet1!$B$2:$B$9</c:f>
              <c:numCache>
                <c:formatCode>General</c:formatCode>
                <c:ptCount val="8"/>
                <c:pt idx="0">
                  <c:v>50.8</c:v>
                </c:pt>
                <c:pt idx="1">
                  <c:v>17.5</c:v>
                </c:pt>
                <c:pt idx="2">
                  <c:v>10.8</c:v>
                </c:pt>
                <c:pt idx="3">
                  <c:v>7.5</c:v>
                </c:pt>
                <c:pt idx="4">
                  <c:v>5.8</c:v>
                </c:pt>
                <c:pt idx="5">
                  <c:v>3.3</c:v>
                </c:pt>
                <c:pt idx="6">
                  <c:v>2.5</c:v>
                </c:pt>
                <c:pt idx="7">
                  <c:v>1.7</c:v>
                </c:pt>
              </c:numCache>
            </c:numRef>
          </c:val>
        </c:ser>
        <c:ser>
          <c:idx val="1"/>
          <c:order val="1"/>
          <c:tx>
            <c:strRef>
              <c:f>Sheet1!$C$1</c:f>
              <c:strCache>
                <c:ptCount val="1"/>
                <c:pt idx="0">
                  <c:v>Column1</c:v>
                </c:pt>
              </c:strCache>
            </c:strRef>
          </c:tx>
          <c:cat>
            <c:strRef>
              <c:f>Sheet1!$A$2:$A$9</c:f>
              <c:strCache>
                <c:ptCount val="8"/>
                <c:pt idx="0">
                  <c:v>Subsidies</c:v>
                </c:pt>
                <c:pt idx="1">
                  <c:v>High tariffs/ban imports</c:v>
                </c:pt>
                <c:pt idx="2">
                  <c:v>Low interest rate loan</c:v>
                </c:pt>
                <c:pt idx="3">
                  <c:v>Collaboration</c:v>
                </c:pt>
                <c:pt idx="4">
                  <c:v>Education &amp; training</c:v>
                </c:pt>
                <c:pt idx="5">
                  <c:v>Advertising campaign</c:v>
                </c:pt>
                <c:pt idx="6">
                  <c:v>Infrastructure</c:v>
                </c:pt>
                <c:pt idx="7">
                  <c:v>Awards &amp; incentives</c:v>
                </c:pt>
              </c:strCache>
            </c:strRef>
          </c:cat>
          <c:val>
            <c:numRef>
              <c:f>Sheet1!$C$2:$C$9</c:f>
              <c:numCache>
                <c:formatCode>General</c:formatCode>
                <c:ptCount val="8"/>
              </c:numCache>
            </c:numRef>
          </c:val>
        </c:ser>
        <c:ser>
          <c:idx val="2"/>
          <c:order val="2"/>
          <c:tx>
            <c:strRef>
              <c:f>Sheet1!$D$1</c:f>
              <c:strCache>
                <c:ptCount val="1"/>
                <c:pt idx="0">
                  <c:v>Column2</c:v>
                </c:pt>
              </c:strCache>
            </c:strRef>
          </c:tx>
          <c:cat>
            <c:strRef>
              <c:f>Sheet1!$A$2:$A$9</c:f>
              <c:strCache>
                <c:ptCount val="8"/>
                <c:pt idx="0">
                  <c:v>Subsidies</c:v>
                </c:pt>
                <c:pt idx="1">
                  <c:v>High tariffs/ban imports</c:v>
                </c:pt>
                <c:pt idx="2">
                  <c:v>Low interest rate loan</c:v>
                </c:pt>
                <c:pt idx="3">
                  <c:v>Collaboration</c:v>
                </c:pt>
                <c:pt idx="4">
                  <c:v>Education &amp; training</c:v>
                </c:pt>
                <c:pt idx="5">
                  <c:v>Advertising campaign</c:v>
                </c:pt>
                <c:pt idx="6">
                  <c:v>Infrastructure</c:v>
                </c:pt>
                <c:pt idx="7">
                  <c:v>Awards &amp; incentives</c:v>
                </c:pt>
              </c:strCache>
            </c:strRef>
          </c:cat>
          <c:val>
            <c:numRef>
              <c:f>Sheet1!$D$2:$D$9</c:f>
              <c:numCache>
                <c:formatCode>General</c:formatCode>
                <c:ptCount val="8"/>
              </c:numCache>
            </c:numRef>
          </c:val>
        </c:ser>
        <c:axId val="78678272"/>
        <c:axId val="78692352"/>
      </c:barChart>
      <c:catAx>
        <c:axId val="78678272"/>
        <c:scaling>
          <c:orientation val="minMax"/>
        </c:scaling>
        <c:axPos val="b"/>
        <c:tickLblPos val="nextTo"/>
        <c:crossAx val="78692352"/>
        <c:crosses val="autoZero"/>
        <c:auto val="1"/>
        <c:lblAlgn val="ctr"/>
        <c:lblOffset val="100"/>
      </c:catAx>
      <c:valAx>
        <c:axId val="78692352"/>
        <c:scaling>
          <c:orientation val="minMax"/>
        </c:scaling>
        <c:axPos val="l"/>
        <c:majorGridlines/>
        <c:title>
          <c:tx>
            <c:rich>
              <a:bodyPr rot="-5400000" vert="horz"/>
              <a:lstStyle/>
              <a:p>
                <a:pPr>
                  <a:defRPr/>
                </a:pPr>
                <a:r>
                  <a:rPr lang="en-US"/>
                  <a:t>Respondents(%)</a:t>
                </a:r>
              </a:p>
            </c:rich>
          </c:tx>
          <c:layout>
            <c:manualLayout>
              <c:xMode val="edge"/>
              <c:yMode val="edge"/>
              <c:x val="2.1861902455328066E-2"/>
              <c:y val="0.36739592166363838"/>
            </c:manualLayout>
          </c:layout>
        </c:title>
        <c:numFmt formatCode="General" sourceLinked="1"/>
        <c:tickLblPos val="nextTo"/>
        <c:crossAx val="78678272"/>
        <c:crosses val="autoZero"/>
        <c:crossBetween val="between"/>
      </c:valAx>
    </c:plotArea>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sz="1100"/>
              <a:t>Major</a:t>
            </a:r>
            <a:r>
              <a:rPr lang="en-US" sz="1100" baseline="0"/>
              <a:t> government Protection for the pmall-scale poultry Industry recommed by stakeholders </a:t>
            </a:r>
            <a:endParaRPr lang="en-US" sz="1100"/>
          </a:p>
        </c:rich>
      </c:tx>
    </c:title>
    <c:plotArea>
      <c:layout/>
      <c:barChart>
        <c:barDir val="col"/>
        <c:grouping val="clustered"/>
        <c:ser>
          <c:idx val="0"/>
          <c:order val="0"/>
          <c:tx>
            <c:strRef>
              <c:f>Sheet1!$B$1</c:f>
              <c:strCache>
                <c:ptCount val="1"/>
                <c:pt idx="0">
                  <c:v>Series 1</c:v>
                </c:pt>
              </c:strCache>
            </c:strRef>
          </c:tx>
          <c:cat>
            <c:strRef>
              <c:f>Sheet1!$A$2:$A$9</c:f>
              <c:strCache>
                <c:ptCount val="8"/>
                <c:pt idx="0">
                  <c:v>Subsidies</c:v>
                </c:pt>
                <c:pt idx="1">
                  <c:v>High tariffs/ban imports</c:v>
                </c:pt>
                <c:pt idx="2">
                  <c:v>Collaboration</c:v>
                </c:pt>
                <c:pt idx="3">
                  <c:v>Consumer education</c:v>
                </c:pt>
                <c:pt idx="4">
                  <c:v>Infrastructure</c:v>
                </c:pt>
                <c:pt idx="5">
                  <c:v>Awards &amp; incentive</c:v>
                </c:pt>
                <c:pt idx="6">
                  <c:v>Farmers Trg &amp; Educ</c:v>
                </c:pt>
                <c:pt idx="7">
                  <c:v>Cheap loans</c:v>
                </c:pt>
              </c:strCache>
            </c:strRef>
          </c:cat>
          <c:val>
            <c:numRef>
              <c:f>Sheet1!$B$2:$B$9</c:f>
              <c:numCache>
                <c:formatCode>General</c:formatCode>
                <c:ptCount val="8"/>
                <c:pt idx="0">
                  <c:v>26.7</c:v>
                </c:pt>
                <c:pt idx="1">
                  <c:v>20</c:v>
                </c:pt>
                <c:pt idx="2">
                  <c:v>16</c:v>
                </c:pt>
                <c:pt idx="3">
                  <c:v>10.7</c:v>
                </c:pt>
                <c:pt idx="4">
                  <c:v>9.3000000000000007</c:v>
                </c:pt>
                <c:pt idx="5">
                  <c:v>8</c:v>
                </c:pt>
                <c:pt idx="6">
                  <c:v>5.3</c:v>
                </c:pt>
                <c:pt idx="7">
                  <c:v>4</c:v>
                </c:pt>
              </c:numCache>
            </c:numRef>
          </c:val>
        </c:ser>
        <c:ser>
          <c:idx val="1"/>
          <c:order val="1"/>
          <c:tx>
            <c:strRef>
              <c:f>Sheet1!$C$1</c:f>
              <c:strCache>
                <c:ptCount val="1"/>
                <c:pt idx="0">
                  <c:v>Series 2</c:v>
                </c:pt>
              </c:strCache>
            </c:strRef>
          </c:tx>
          <c:cat>
            <c:strRef>
              <c:f>Sheet1!$A$2:$A$9</c:f>
              <c:strCache>
                <c:ptCount val="8"/>
                <c:pt idx="0">
                  <c:v>Subsidies</c:v>
                </c:pt>
                <c:pt idx="1">
                  <c:v>High tariffs/ban imports</c:v>
                </c:pt>
                <c:pt idx="2">
                  <c:v>Collaboration</c:v>
                </c:pt>
                <c:pt idx="3">
                  <c:v>Consumer education</c:v>
                </c:pt>
                <c:pt idx="4">
                  <c:v>Infrastructure</c:v>
                </c:pt>
                <c:pt idx="5">
                  <c:v>Awards &amp; incentive</c:v>
                </c:pt>
                <c:pt idx="6">
                  <c:v>Farmers Trg &amp; Educ</c:v>
                </c:pt>
                <c:pt idx="7">
                  <c:v>Cheap loans</c:v>
                </c:pt>
              </c:strCache>
            </c:strRef>
          </c:cat>
          <c:val>
            <c:numRef>
              <c:f>Sheet1!$C$2:$C$9</c:f>
              <c:numCache>
                <c:formatCode>General</c:formatCode>
                <c:ptCount val="8"/>
              </c:numCache>
            </c:numRef>
          </c:val>
        </c:ser>
        <c:ser>
          <c:idx val="2"/>
          <c:order val="2"/>
          <c:tx>
            <c:strRef>
              <c:f>Sheet1!$D$1</c:f>
              <c:strCache>
                <c:ptCount val="1"/>
                <c:pt idx="0">
                  <c:v>Series 3</c:v>
                </c:pt>
              </c:strCache>
            </c:strRef>
          </c:tx>
          <c:cat>
            <c:strRef>
              <c:f>Sheet1!$A$2:$A$9</c:f>
              <c:strCache>
                <c:ptCount val="8"/>
                <c:pt idx="0">
                  <c:v>Subsidies</c:v>
                </c:pt>
                <c:pt idx="1">
                  <c:v>High tariffs/ban imports</c:v>
                </c:pt>
                <c:pt idx="2">
                  <c:v>Collaboration</c:v>
                </c:pt>
                <c:pt idx="3">
                  <c:v>Consumer education</c:v>
                </c:pt>
                <c:pt idx="4">
                  <c:v>Infrastructure</c:v>
                </c:pt>
                <c:pt idx="5">
                  <c:v>Awards &amp; incentive</c:v>
                </c:pt>
                <c:pt idx="6">
                  <c:v>Farmers Trg &amp; Educ</c:v>
                </c:pt>
                <c:pt idx="7">
                  <c:v>Cheap loans</c:v>
                </c:pt>
              </c:strCache>
            </c:strRef>
          </c:cat>
          <c:val>
            <c:numRef>
              <c:f>Sheet1!$D$2:$D$9</c:f>
              <c:numCache>
                <c:formatCode>General</c:formatCode>
                <c:ptCount val="8"/>
              </c:numCache>
            </c:numRef>
          </c:val>
        </c:ser>
        <c:axId val="78591104"/>
        <c:axId val="78592640"/>
      </c:barChart>
      <c:catAx>
        <c:axId val="78591104"/>
        <c:scaling>
          <c:orientation val="minMax"/>
        </c:scaling>
        <c:axPos val="b"/>
        <c:tickLblPos val="nextTo"/>
        <c:crossAx val="78592640"/>
        <c:crosses val="autoZero"/>
        <c:auto val="1"/>
        <c:lblAlgn val="ctr"/>
        <c:lblOffset val="100"/>
      </c:catAx>
      <c:valAx>
        <c:axId val="78592640"/>
        <c:scaling>
          <c:orientation val="minMax"/>
        </c:scaling>
        <c:axPos val="l"/>
        <c:majorGridlines/>
        <c:title>
          <c:tx>
            <c:rich>
              <a:bodyPr rot="-5400000" vert="horz"/>
              <a:lstStyle/>
              <a:p>
                <a:pPr>
                  <a:defRPr/>
                </a:pPr>
                <a:r>
                  <a:rPr lang="en-US"/>
                  <a:t>Respondents(%)</a:t>
                </a:r>
              </a:p>
            </c:rich>
          </c:tx>
          <c:layout>
            <c:manualLayout>
              <c:xMode val="edge"/>
              <c:yMode val="edge"/>
              <c:x val="3.2407407407409113E-2"/>
              <c:y val="0.26031371078615184"/>
            </c:manualLayout>
          </c:layout>
        </c:title>
        <c:numFmt formatCode="General" sourceLinked="1"/>
        <c:tickLblPos val="nextTo"/>
        <c:crossAx val="78591104"/>
        <c:crosses val="autoZero"/>
        <c:crossBetween val="between"/>
      </c:valAx>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3115188746733294"/>
          <c:y val="3.1885882383536082E-2"/>
          <c:w val="0.77231109047943913"/>
          <c:h val="0.85067663520395864"/>
        </c:manualLayout>
      </c:layout>
      <c:barChart>
        <c:barDir val="col"/>
        <c:grouping val="clustered"/>
        <c:ser>
          <c:idx val="0"/>
          <c:order val="0"/>
          <c:tx>
            <c:strRef>
              <c:f>Sheet1!$B$1</c:f>
              <c:strCache>
                <c:ptCount val="1"/>
                <c:pt idx="0">
                  <c:v>Series 1</c:v>
                </c:pt>
              </c:strCache>
            </c:strRef>
          </c:tx>
          <c:cat>
            <c:numRef>
              <c:f>Sheet1!$A$2:$A$30</c:f>
              <c:numCache>
                <c:formatCode>General</c:formatCode>
                <c:ptCount val="29"/>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numCache>
            </c:numRef>
          </c:cat>
          <c:val>
            <c:numRef>
              <c:f>Sheet1!$B$2:$B$30</c:f>
              <c:numCache>
                <c:formatCode>#,##0</c:formatCode>
                <c:ptCount val="29"/>
                <c:pt idx="0">
                  <c:v>1100000</c:v>
                </c:pt>
                <c:pt idx="1">
                  <c:v>1200000</c:v>
                </c:pt>
                <c:pt idx="2" formatCode="#,##0.00">
                  <c:v>1300000</c:v>
                </c:pt>
                <c:pt idx="3">
                  <c:v>1300000</c:v>
                </c:pt>
                <c:pt idx="4">
                  <c:v>1300000</c:v>
                </c:pt>
                <c:pt idx="5">
                  <c:v>1300000</c:v>
                </c:pt>
                <c:pt idx="6">
                  <c:v>1200000</c:v>
                </c:pt>
                <c:pt idx="7">
                  <c:v>1100000</c:v>
                </c:pt>
                <c:pt idx="8">
                  <c:v>1400000</c:v>
                </c:pt>
                <c:pt idx="9">
                  <c:v>1500000</c:v>
                </c:pt>
                <c:pt idx="10">
                  <c:v>1200000</c:v>
                </c:pt>
                <c:pt idx="11">
                  <c:v>1600000</c:v>
                </c:pt>
                <c:pt idx="12">
                  <c:v>700000</c:v>
                </c:pt>
                <c:pt idx="13">
                  <c:v>2000000</c:v>
                </c:pt>
                <c:pt idx="14">
                  <c:v>1000000</c:v>
                </c:pt>
                <c:pt idx="15">
                  <c:v>1600000</c:v>
                </c:pt>
                <c:pt idx="16">
                  <c:v>1700000</c:v>
                </c:pt>
                <c:pt idx="17">
                  <c:v>1400000</c:v>
                </c:pt>
                <c:pt idx="18">
                  <c:v>1700000</c:v>
                </c:pt>
                <c:pt idx="19">
                  <c:v>2400000</c:v>
                </c:pt>
                <c:pt idx="20">
                  <c:v>2000000</c:v>
                </c:pt>
                <c:pt idx="21">
                  <c:v>1700000</c:v>
                </c:pt>
                <c:pt idx="22">
                  <c:v>1600000</c:v>
                </c:pt>
                <c:pt idx="23">
                  <c:v>2000000</c:v>
                </c:pt>
                <c:pt idx="24">
                  <c:v>1600000</c:v>
                </c:pt>
                <c:pt idx="25">
                  <c:v>1200000</c:v>
                </c:pt>
                <c:pt idx="26">
                  <c:v>2600000</c:v>
                </c:pt>
                <c:pt idx="27">
                  <c:v>3200000</c:v>
                </c:pt>
                <c:pt idx="28">
                  <c:v>2600000</c:v>
                </c:pt>
              </c:numCache>
            </c:numRef>
          </c:val>
        </c:ser>
        <c:ser>
          <c:idx val="1"/>
          <c:order val="1"/>
          <c:tx>
            <c:strRef>
              <c:f>Sheet1!$C$1</c:f>
              <c:strCache>
                <c:ptCount val="1"/>
                <c:pt idx="0">
                  <c:v>Series 2</c:v>
                </c:pt>
              </c:strCache>
            </c:strRef>
          </c:tx>
          <c:cat>
            <c:numRef>
              <c:f>Sheet1!$A$2:$A$30</c:f>
              <c:numCache>
                <c:formatCode>General</c:formatCode>
                <c:ptCount val="29"/>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numCache>
            </c:numRef>
          </c:cat>
          <c:val>
            <c:numRef>
              <c:f>Sheet1!$C$2:$C$30</c:f>
              <c:numCache>
                <c:formatCode>General</c:formatCode>
                <c:ptCount val="29"/>
              </c:numCache>
            </c:numRef>
          </c:val>
        </c:ser>
        <c:ser>
          <c:idx val="2"/>
          <c:order val="2"/>
          <c:tx>
            <c:strRef>
              <c:f>Sheet1!$D$1</c:f>
              <c:strCache>
                <c:ptCount val="1"/>
                <c:pt idx="0">
                  <c:v>Series 3</c:v>
                </c:pt>
              </c:strCache>
            </c:strRef>
          </c:tx>
          <c:cat>
            <c:numRef>
              <c:f>Sheet1!$A$2:$A$30</c:f>
              <c:numCache>
                <c:formatCode>General</c:formatCode>
                <c:ptCount val="29"/>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numCache>
            </c:numRef>
          </c:cat>
          <c:val>
            <c:numRef>
              <c:f>Sheet1!$D$2:$D$30</c:f>
              <c:numCache>
                <c:formatCode>General</c:formatCode>
                <c:ptCount val="29"/>
              </c:numCache>
            </c:numRef>
          </c:val>
        </c:ser>
        <c:axId val="78783616"/>
        <c:axId val="78785152"/>
      </c:barChart>
      <c:catAx>
        <c:axId val="78783616"/>
        <c:scaling>
          <c:orientation val="minMax"/>
        </c:scaling>
        <c:axPos val="b"/>
        <c:numFmt formatCode="General" sourceLinked="1"/>
        <c:tickLblPos val="nextTo"/>
        <c:crossAx val="78785152"/>
        <c:crosses val="autoZero"/>
        <c:auto val="1"/>
        <c:lblAlgn val="ctr"/>
        <c:lblOffset val="100"/>
      </c:catAx>
      <c:valAx>
        <c:axId val="78785152"/>
        <c:scaling>
          <c:orientation val="minMax"/>
        </c:scaling>
        <c:axPos val="l"/>
        <c:majorGridlines/>
        <c:numFmt formatCode="#,##0" sourceLinked="1"/>
        <c:tickLblPos val="nextTo"/>
        <c:crossAx val="78783616"/>
        <c:crosses val="autoZero"/>
        <c:crossBetween val="between"/>
      </c:valAx>
    </c:plotArea>
    <c:plotVisOnly val="1"/>
  </c:chart>
  <c:spPr>
    <a:noFill/>
    <a:ln>
      <a:noFill/>
    </a:ln>
  </c:spPr>
  <c:txPr>
    <a:bodyPr/>
    <a:lstStyle/>
    <a:p>
      <a:pPr>
        <a:defRPr sz="800" baseline="0"/>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Series 1</c:v>
                </c:pt>
              </c:strCache>
            </c:strRef>
          </c:tx>
          <c:cat>
            <c:strRef>
              <c:f>Sheet1!$A$2:$A$5</c:f>
              <c:strCache>
                <c:ptCount val="3"/>
                <c:pt idx="0">
                  <c:v>Young(less than 33yrs)</c:v>
                </c:pt>
                <c:pt idx="1">
                  <c:v>Middle(33-47yrs)</c:v>
                </c:pt>
                <c:pt idx="2">
                  <c:v>Old(more than 47yrs)</c:v>
                </c:pt>
              </c:strCache>
            </c:strRef>
          </c:cat>
          <c:val>
            <c:numRef>
              <c:f>Sheet1!$B$2:$B$5</c:f>
              <c:numCache>
                <c:formatCode>General</c:formatCode>
                <c:ptCount val="4"/>
                <c:pt idx="0">
                  <c:v>28</c:v>
                </c:pt>
                <c:pt idx="1">
                  <c:v>50</c:v>
                </c:pt>
                <c:pt idx="2">
                  <c:v>99</c:v>
                </c:pt>
              </c:numCache>
            </c:numRef>
          </c:val>
        </c:ser>
        <c:ser>
          <c:idx val="1"/>
          <c:order val="1"/>
          <c:tx>
            <c:strRef>
              <c:f>Sheet1!$C$1</c:f>
              <c:strCache>
                <c:ptCount val="1"/>
                <c:pt idx="0">
                  <c:v>Series 2</c:v>
                </c:pt>
              </c:strCache>
            </c:strRef>
          </c:tx>
          <c:cat>
            <c:strRef>
              <c:f>Sheet1!$A$2:$A$5</c:f>
              <c:strCache>
                <c:ptCount val="3"/>
                <c:pt idx="0">
                  <c:v>Young(less than 33yrs)</c:v>
                </c:pt>
                <c:pt idx="1">
                  <c:v>Middle(33-47yrs)</c:v>
                </c:pt>
                <c:pt idx="2">
                  <c:v>Old(more than 47yrs)</c:v>
                </c:pt>
              </c:strCache>
            </c:strRef>
          </c:cat>
          <c:val>
            <c:numRef>
              <c:f>Sheet1!$C$2:$C$5</c:f>
              <c:numCache>
                <c:formatCode>General</c:formatCode>
                <c:ptCount val="4"/>
                <c:pt idx="0">
                  <c:v>8</c:v>
                </c:pt>
                <c:pt idx="1">
                  <c:v>8</c:v>
                </c:pt>
                <c:pt idx="2">
                  <c:v>21</c:v>
                </c:pt>
              </c:numCache>
            </c:numRef>
          </c:val>
        </c:ser>
        <c:ser>
          <c:idx val="2"/>
          <c:order val="2"/>
          <c:tx>
            <c:strRef>
              <c:f>Sheet1!$D$1</c:f>
              <c:strCache>
                <c:ptCount val="1"/>
                <c:pt idx="0">
                  <c:v>Column2</c:v>
                </c:pt>
              </c:strCache>
            </c:strRef>
          </c:tx>
          <c:cat>
            <c:strRef>
              <c:f>Sheet1!$A$2:$A$5</c:f>
              <c:strCache>
                <c:ptCount val="3"/>
                <c:pt idx="0">
                  <c:v>Young(less than 33yrs)</c:v>
                </c:pt>
                <c:pt idx="1">
                  <c:v>Middle(33-47yrs)</c:v>
                </c:pt>
                <c:pt idx="2">
                  <c:v>Old(more than 47yrs)</c:v>
                </c:pt>
              </c:strCache>
            </c:strRef>
          </c:cat>
          <c:val>
            <c:numRef>
              <c:f>Sheet1!$D$2:$D$5</c:f>
              <c:numCache>
                <c:formatCode>General</c:formatCode>
                <c:ptCount val="4"/>
              </c:numCache>
            </c:numRef>
          </c:val>
        </c:ser>
        <c:axId val="78813056"/>
        <c:axId val="78814592"/>
      </c:barChart>
      <c:catAx>
        <c:axId val="78813056"/>
        <c:scaling>
          <c:orientation val="minMax"/>
        </c:scaling>
        <c:axPos val="b"/>
        <c:tickLblPos val="nextTo"/>
        <c:crossAx val="78814592"/>
        <c:crosses val="autoZero"/>
        <c:auto val="1"/>
        <c:lblAlgn val="ctr"/>
        <c:lblOffset val="100"/>
      </c:catAx>
      <c:valAx>
        <c:axId val="78814592"/>
        <c:scaling>
          <c:orientation val="minMax"/>
        </c:scaling>
        <c:axPos val="l"/>
        <c:majorGridlines/>
        <c:numFmt formatCode="General" sourceLinked="1"/>
        <c:tickLblPos val="nextTo"/>
        <c:crossAx val="78813056"/>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autoTitleDeleted val="1"/>
    <c:view3D>
      <c:rotX val="30"/>
      <c:perspective val="30"/>
    </c:view3D>
    <c:plotArea>
      <c:layout>
        <c:manualLayout>
          <c:layoutTarget val="inner"/>
          <c:xMode val="edge"/>
          <c:yMode val="edge"/>
          <c:x val="0.10843373493976002"/>
          <c:y val="0.13513513513513944"/>
          <c:w val="0.63855421686746983"/>
          <c:h val="0.74774774774774777"/>
        </c:manualLayout>
      </c:layout>
      <c:pie3DChart>
        <c:varyColors val="1"/>
        <c:ser>
          <c:idx val="0"/>
          <c:order val="0"/>
          <c:tx>
            <c:strRef>
              <c:f>Sheet1!$B$1</c:f>
              <c:strCache>
                <c:ptCount val="1"/>
                <c:pt idx="0">
                  <c:v>Sales</c:v>
                </c:pt>
              </c:strCache>
            </c:strRef>
          </c:tx>
          <c:dLbls>
            <c:spPr>
              <a:noFill/>
              <a:ln w="16625">
                <a:noFill/>
              </a:ln>
            </c:spPr>
            <c:txPr>
              <a:bodyPr/>
              <a:lstStyle/>
              <a:p>
                <a:pPr>
                  <a:defRPr sz="800"/>
                </a:pPr>
                <a:endParaRPr lang="en-US"/>
              </a:p>
            </c:txPr>
            <c:showVal val="1"/>
            <c:showLeaderLines val="1"/>
          </c:dLbls>
          <c:cat>
            <c:strRef>
              <c:f>Sheet1!$A$2:$A$6</c:f>
              <c:strCache>
                <c:ptCount val="5"/>
                <c:pt idx="0">
                  <c:v>Pig</c:v>
                </c:pt>
                <c:pt idx="1">
                  <c:v>Goats</c:v>
                </c:pt>
                <c:pt idx="2">
                  <c:v>Sheep </c:v>
                </c:pt>
                <c:pt idx="3">
                  <c:v>Poultry</c:v>
                </c:pt>
                <c:pt idx="4">
                  <c:v>Cattle</c:v>
                </c:pt>
              </c:strCache>
            </c:strRef>
          </c:cat>
          <c:val>
            <c:numRef>
              <c:f>Sheet1!$B$2:$B$6</c:f>
              <c:numCache>
                <c:formatCode>0%</c:formatCode>
                <c:ptCount val="5"/>
                <c:pt idx="0">
                  <c:v>0.14000000000000001</c:v>
                </c:pt>
                <c:pt idx="1">
                  <c:v>0.18000000000000024</c:v>
                </c:pt>
                <c:pt idx="2">
                  <c:v>0.18000000000000024</c:v>
                </c:pt>
                <c:pt idx="3">
                  <c:v>0.25</c:v>
                </c:pt>
                <c:pt idx="4">
                  <c:v>0.25</c:v>
                </c:pt>
              </c:numCache>
            </c:numRef>
          </c:val>
        </c:ser>
        <c:dLbls>
          <c:showVal val="1"/>
        </c:dLbls>
      </c:pie3DChart>
      <c:spPr>
        <a:noFill/>
        <a:ln w="16625">
          <a:noFill/>
        </a:ln>
      </c:spPr>
    </c:plotArea>
    <c:legend>
      <c:legendPos val="r"/>
      <c:layout>
        <c:manualLayout>
          <c:xMode val="edge"/>
          <c:yMode val="edge"/>
          <c:x val="0.84578313253020065"/>
          <c:y val="0.25225225225225228"/>
          <c:w val="0.14698795180725577"/>
          <c:h val="0.54054054054054068"/>
        </c:manualLayout>
      </c:layout>
    </c:legend>
    <c:plotVisOnly val="1"/>
    <c:dispBlanksAs val="zero"/>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Series 1</c:v>
                </c:pt>
              </c:strCache>
            </c:strRef>
          </c:tx>
          <c:cat>
            <c:strRef>
              <c:f>Sheet1!$A$2:$A$5</c:f>
              <c:strCache>
                <c:ptCount val="3"/>
                <c:pt idx="0">
                  <c:v>Young(less than 33yrs)</c:v>
                </c:pt>
                <c:pt idx="1">
                  <c:v>Middle(33-47yrs)</c:v>
                </c:pt>
                <c:pt idx="2">
                  <c:v>Old(more than 47yrs)</c:v>
                </c:pt>
              </c:strCache>
            </c:strRef>
          </c:cat>
          <c:val>
            <c:numRef>
              <c:f>Sheet1!$B$2:$B$5</c:f>
              <c:numCache>
                <c:formatCode>General</c:formatCode>
                <c:ptCount val="4"/>
                <c:pt idx="0">
                  <c:v>41</c:v>
                </c:pt>
                <c:pt idx="1">
                  <c:v>20</c:v>
                </c:pt>
                <c:pt idx="2">
                  <c:v>8</c:v>
                </c:pt>
              </c:numCache>
            </c:numRef>
          </c:val>
        </c:ser>
        <c:ser>
          <c:idx val="1"/>
          <c:order val="1"/>
          <c:tx>
            <c:strRef>
              <c:f>Sheet1!$C$1</c:f>
              <c:strCache>
                <c:ptCount val="1"/>
                <c:pt idx="0">
                  <c:v>Series 2</c:v>
                </c:pt>
              </c:strCache>
            </c:strRef>
          </c:tx>
          <c:cat>
            <c:strRef>
              <c:f>Sheet1!$A$2:$A$5</c:f>
              <c:strCache>
                <c:ptCount val="3"/>
                <c:pt idx="0">
                  <c:v>Young(less than 33yrs)</c:v>
                </c:pt>
                <c:pt idx="1">
                  <c:v>Middle(33-47yrs)</c:v>
                </c:pt>
                <c:pt idx="2">
                  <c:v>Old(more than 47yrs)</c:v>
                </c:pt>
              </c:strCache>
            </c:strRef>
          </c:cat>
          <c:val>
            <c:numRef>
              <c:f>Sheet1!$C$2:$C$5</c:f>
              <c:numCache>
                <c:formatCode>General</c:formatCode>
                <c:ptCount val="4"/>
                <c:pt idx="0">
                  <c:v>2</c:v>
                </c:pt>
                <c:pt idx="1">
                  <c:v>0</c:v>
                </c:pt>
                <c:pt idx="2">
                  <c:v>4</c:v>
                </c:pt>
              </c:numCache>
            </c:numRef>
          </c:val>
        </c:ser>
        <c:ser>
          <c:idx val="2"/>
          <c:order val="2"/>
          <c:tx>
            <c:strRef>
              <c:f>Sheet1!$D$1</c:f>
              <c:strCache>
                <c:ptCount val="1"/>
                <c:pt idx="0">
                  <c:v>Column2</c:v>
                </c:pt>
              </c:strCache>
            </c:strRef>
          </c:tx>
          <c:cat>
            <c:strRef>
              <c:f>Sheet1!$A$2:$A$5</c:f>
              <c:strCache>
                <c:ptCount val="3"/>
                <c:pt idx="0">
                  <c:v>Young(less than 33yrs)</c:v>
                </c:pt>
                <c:pt idx="1">
                  <c:v>Middle(33-47yrs)</c:v>
                </c:pt>
                <c:pt idx="2">
                  <c:v>Old(more than 47yrs)</c:v>
                </c:pt>
              </c:strCache>
            </c:strRef>
          </c:cat>
          <c:val>
            <c:numRef>
              <c:f>Sheet1!$D$2:$D$5</c:f>
              <c:numCache>
                <c:formatCode>General</c:formatCode>
                <c:ptCount val="4"/>
              </c:numCache>
            </c:numRef>
          </c:val>
        </c:ser>
        <c:axId val="78876672"/>
        <c:axId val="78878208"/>
      </c:barChart>
      <c:catAx>
        <c:axId val="78876672"/>
        <c:scaling>
          <c:orientation val="minMax"/>
        </c:scaling>
        <c:axPos val="b"/>
        <c:tickLblPos val="nextTo"/>
        <c:crossAx val="78878208"/>
        <c:crosses val="autoZero"/>
        <c:auto val="1"/>
        <c:lblAlgn val="ctr"/>
        <c:lblOffset val="100"/>
      </c:catAx>
      <c:valAx>
        <c:axId val="78878208"/>
        <c:scaling>
          <c:orientation val="minMax"/>
        </c:scaling>
        <c:axPos val="l"/>
        <c:majorGridlines/>
        <c:numFmt formatCode="General" sourceLinked="1"/>
        <c:tickLblPos val="nextTo"/>
        <c:crossAx val="78876672"/>
        <c:crosses val="autoZero"/>
        <c:crossBetween val="between"/>
      </c:valAx>
    </c:plotArea>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Series 1</c:v>
                </c:pt>
              </c:strCache>
            </c:strRef>
          </c:tx>
          <c:cat>
            <c:strRef>
              <c:f>Sheet1!$A$2:$A$5</c:f>
              <c:strCache>
                <c:ptCount val="3"/>
                <c:pt idx="0">
                  <c:v>Young(less than 33yrs)</c:v>
                </c:pt>
                <c:pt idx="1">
                  <c:v>Middle(33-47yrs)</c:v>
                </c:pt>
                <c:pt idx="2">
                  <c:v>Old(more than 47yrs)</c:v>
                </c:pt>
              </c:strCache>
            </c:strRef>
          </c:cat>
          <c:val>
            <c:numRef>
              <c:f>Sheet1!$B$2:$B$5</c:f>
              <c:numCache>
                <c:formatCode>General</c:formatCode>
                <c:ptCount val="4"/>
                <c:pt idx="0">
                  <c:v>29</c:v>
                </c:pt>
                <c:pt idx="1">
                  <c:v>47</c:v>
                </c:pt>
                <c:pt idx="2">
                  <c:v>19</c:v>
                </c:pt>
              </c:numCache>
            </c:numRef>
          </c:val>
        </c:ser>
        <c:ser>
          <c:idx val="1"/>
          <c:order val="1"/>
          <c:tx>
            <c:strRef>
              <c:f>Sheet1!$C$1</c:f>
              <c:strCache>
                <c:ptCount val="1"/>
                <c:pt idx="0">
                  <c:v>Series 2</c:v>
                </c:pt>
              </c:strCache>
            </c:strRef>
          </c:tx>
          <c:cat>
            <c:strRef>
              <c:f>Sheet1!$A$2:$A$5</c:f>
              <c:strCache>
                <c:ptCount val="3"/>
                <c:pt idx="0">
                  <c:v>Young(less than 33yrs)</c:v>
                </c:pt>
                <c:pt idx="1">
                  <c:v>Middle(33-47yrs)</c:v>
                </c:pt>
                <c:pt idx="2">
                  <c:v>Old(more than 47yrs)</c:v>
                </c:pt>
              </c:strCache>
            </c:strRef>
          </c:cat>
          <c:val>
            <c:numRef>
              <c:f>Sheet1!$C$2:$C$5</c:f>
              <c:numCache>
                <c:formatCode>General</c:formatCode>
                <c:ptCount val="4"/>
                <c:pt idx="0">
                  <c:v>4</c:v>
                </c:pt>
                <c:pt idx="1">
                  <c:v>11</c:v>
                </c:pt>
                <c:pt idx="2">
                  <c:v>10</c:v>
                </c:pt>
              </c:numCache>
            </c:numRef>
          </c:val>
        </c:ser>
        <c:ser>
          <c:idx val="2"/>
          <c:order val="2"/>
          <c:tx>
            <c:strRef>
              <c:f>Sheet1!$D$1</c:f>
              <c:strCache>
                <c:ptCount val="1"/>
                <c:pt idx="0">
                  <c:v>Column2</c:v>
                </c:pt>
              </c:strCache>
            </c:strRef>
          </c:tx>
          <c:cat>
            <c:strRef>
              <c:f>Sheet1!$A$2:$A$5</c:f>
              <c:strCache>
                <c:ptCount val="3"/>
                <c:pt idx="0">
                  <c:v>Young(less than 33yrs)</c:v>
                </c:pt>
                <c:pt idx="1">
                  <c:v>Middle(33-47yrs)</c:v>
                </c:pt>
                <c:pt idx="2">
                  <c:v>Old(more than 47yrs)</c:v>
                </c:pt>
              </c:strCache>
            </c:strRef>
          </c:cat>
          <c:val>
            <c:numRef>
              <c:f>Sheet1!$D$2:$D$5</c:f>
              <c:numCache>
                <c:formatCode>General</c:formatCode>
                <c:ptCount val="4"/>
              </c:numCache>
            </c:numRef>
          </c:val>
        </c:ser>
        <c:axId val="78907264"/>
        <c:axId val="78908800"/>
      </c:barChart>
      <c:catAx>
        <c:axId val="78907264"/>
        <c:scaling>
          <c:orientation val="minMax"/>
        </c:scaling>
        <c:axPos val="b"/>
        <c:tickLblPos val="nextTo"/>
        <c:crossAx val="78908800"/>
        <c:crosses val="autoZero"/>
        <c:auto val="1"/>
        <c:lblAlgn val="ctr"/>
        <c:lblOffset val="100"/>
      </c:catAx>
      <c:valAx>
        <c:axId val="78908800"/>
        <c:scaling>
          <c:orientation val="minMax"/>
        </c:scaling>
        <c:axPos val="l"/>
        <c:majorGridlines/>
        <c:numFmt formatCode="General" sourceLinked="1"/>
        <c:tickLblPos val="nextTo"/>
        <c:crossAx val="78907264"/>
        <c:crosses val="autoZero"/>
        <c:crossBetween val="between"/>
      </c:valAx>
    </c:plotArea>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Series 1</c:v>
                </c:pt>
              </c:strCache>
            </c:strRef>
          </c:tx>
          <c:cat>
            <c:strRef>
              <c:f>Sheet1!$A$2:$A$5</c:f>
              <c:strCache>
                <c:ptCount val="3"/>
                <c:pt idx="0">
                  <c:v>Young(less than 33yrs)</c:v>
                </c:pt>
                <c:pt idx="1">
                  <c:v>Middle(33-47yrs)</c:v>
                </c:pt>
                <c:pt idx="2">
                  <c:v>Old(more than 47yrs)</c:v>
                </c:pt>
              </c:strCache>
            </c:strRef>
          </c:cat>
          <c:val>
            <c:numRef>
              <c:f>Sheet1!$B$2:$B$5</c:f>
              <c:numCache>
                <c:formatCode>General</c:formatCode>
                <c:ptCount val="4"/>
                <c:pt idx="0">
                  <c:v>42</c:v>
                </c:pt>
                <c:pt idx="1">
                  <c:v>20</c:v>
                </c:pt>
                <c:pt idx="2">
                  <c:v>9</c:v>
                </c:pt>
              </c:numCache>
            </c:numRef>
          </c:val>
        </c:ser>
        <c:ser>
          <c:idx val="1"/>
          <c:order val="1"/>
          <c:tx>
            <c:strRef>
              <c:f>Sheet1!$C$1</c:f>
              <c:strCache>
                <c:ptCount val="1"/>
                <c:pt idx="0">
                  <c:v>Series 2</c:v>
                </c:pt>
              </c:strCache>
            </c:strRef>
          </c:tx>
          <c:cat>
            <c:strRef>
              <c:f>Sheet1!$A$2:$A$5</c:f>
              <c:strCache>
                <c:ptCount val="3"/>
                <c:pt idx="0">
                  <c:v>Young(less than 33yrs)</c:v>
                </c:pt>
                <c:pt idx="1">
                  <c:v>Middle(33-47yrs)</c:v>
                </c:pt>
                <c:pt idx="2">
                  <c:v>Old(more than 47yrs)</c:v>
                </c:pt>
              </c:strCache>
            </c:strRef>
          </c:cat>
          <c:val>
            <c:numRef>
              <c:f>Sheet1!$C$2:$C$5</c:f>
              <c:numCache>
                <c:formatCode>General</c:formatCode>
                <c:ptCount val="4"/>
                <c:pt idx="0">
                  <c:v>1</c:v>
                </c:pt>
                <c:pt idx="1">
                  <c:v>0</c:v>
                </c:pt>
                <c:pt idx="2">
                  <c:v>3</c:v>
                </c:pt>
              </c:numCache>
            </c:numRef>
          </c:val>
        </c:ser>
        <c:ser>
          <c:idx val="2"/>
          <c:order val="2"/>
          <c:tx>
            <c:strRef>
              <c:f>Sheet1!$D$1</c:f>
              <c:strCache>
                <c:ptCount val="1"/>
                <c:pt idx="0">
                  <c:v>Column2</c:v>
                </c:pt>
              </c:strCache>
            </c:strRef>
          </c:tx>
          <c:cat>
            <c:strRef>
              <c:f>Sheet1!$A$2:$A$5</c:f>
              <c:strCache>
                <c:ptCount val="3"/>
                <c:pt idx="0">
                  <c:v>Young(less than 33yrs)</c:v>
                </c:pt>
                <c:pt idx="1">
                  <c:v>Middle(33-47yrs)</c:v>
                </c:pt>
                <c:pt idx="2">
                  <c:v>Old(more than 47yrs)</c:v>
                </c:pt>
              </c:strCache>
            </c:strRef>
          </c:cat>
          <c:val>
            <c:numRef>
              <c:f>Sheet1!$D$2:$D$5</c:f>
              <c:numCache>
                <c:formatCode>General</c:formatCode>
                <c:ptCount val="4"/>
              </c:numCache>
            </c:numRef>
          </c:val>
        </c:ser>
        <c:axId val="78745600"/>
        <c:axId val="78747136"/>
      </c:barChart>
      <c:catAx>
        <c:axId val="78745600"/>
        <c:scaling>
          <c:orientation val="minMax"/>
        </c:scaling>
        <c:axPos val="b"/>
        <c:tickLblPos val="nextTo"/>
        <c:crossAx val="78747136"/>
        <c:crosses val="autoZero"/>
        <c:auto val="1"/>
        <c:lblAlgn val="ctr"/>
        <c:lblOffset val="100"/>
      </c:catAx>
      <c:valAx>
        <c:axId val="78747136"/>
        <c:scaling>
          <c:orientation val="minMax"/>
        </c:scaling>
        <c:axPos val="l"/>
        <c:majorGridlines/>
        <c:numFmt formatCode="General" sourceLinked="1"/>
        <c:tickLblPos val="nextTo"/>
        <c:crossAx val="78745600"/>
        <c:crosses val="autoZero"/>
        <c:crossBetween val="between"/>
      </c:valAx>
    </c:plotArea>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Series 1</c:v>
                </c:pt>
              </c:strCache>
            </c:strRef>
          </c:tx>
          <c:cat>
            <c:strRef>
              <c:f>Sheet1!$A$2:$A$5</c:f>
              <c:strCache>
                <c:ptCount val="3"/>
                <c:pt idx="0">
                  <c:v>Young(less than 33yrs)</c:v>
                </c:pt>
                <c:pt idx="1">
                  <c:v>Middle(33-47yrs)</c:v>
                </c:pt>
                <c:pt idx="2">
                  <c:v>Old(more than 47yrs)</c:v>
                </c:pt>
              </c:strCache>
            </c:strRef>
          </c:cat>
          <c:val>
            <c:numRef>
              <c:f>Sheet1!$B$2:$B$5</c:f>
              <c:numCache>
                <c:formatCode>General</c:formatCode>
                <c:ptCount val="4"/>
                <c:pt idx="0">
                  <c:v>30</c:v>
                </c:pt>
                <c:pt idx="1">
                  <c:v>53</c:v>
                </c:pt>
                <c:pt idx="2">
                  <c:v>29</c:v>
                </c:pt>
              </c:numCache>
            </c:numRef>
          </c:val>
        </c:ser>
        <c:ser>
          <c:idx val="1"/>
          <c:order val="1"/>
          <c:tx>
            <c:strRef>
              <c:f>Sheet1!$C$1</c:f>
              <c:strCache>
                <c:ptCount val="1"/>
                <c:pt idx="0">
                  <c:v>Series 2</c:v>
                </c:pt>
              </c:strCache>
            </c:strRef>
          </c:tx>
          <c:cat>
            <c:strRef>
              <c:f>Sheet1!$A$2:$A$5</c:f>
              <c:strCache>
                <c:ptCount val="3"/>
                <c:pt idx="0">
                  <c:v>Young(less than 33yrs)</c:v>
                </c:pt>
                <c:pt idx="1">
                  <c:v>Middle(33-47yrs)</c:v>
                </c:pt>
                <c:pt idx="2">
                  <c:v>Old(more than 47yrs)</c:v>
                </c:pt>
              </c:strCache>
            </c:strRef>
          </c:cat>
          <c:val>
            <c:numRef>
              <c:f>Sheet1!$C$2:$C$5</c:f>
              <c:numCache>
                <c:formatCode>General</c:formatCode>
                <c:ptCount val="4"/>
                <c:pt idx="0">
                  <c:v>3</c:v>
                </c:pt>
                <c:pt idx="1">
                  <c:v>5</c:v>
                </c:pt>
                <c:pt idx="2">
                  <c:v>0</c:v>
                </c:pt>
              </c:numCache>
            </c:numRef>
          </c:val>
        </c:ser>
        <c:ser>
          <c:idx val="2"/>
          <c:order val="2"/>
          <c:tx>
            <c:strRef>
              <c:f>Sheet1!$D$1</c:f>
              <c:strCache>
                <c:ptCount val="1"/>
                <c:pt idx="0">
                  <c:v>Column2</c:v>
                </c:pt>
              </c:strCache>
            </c:strRef>
          </c:tx>
          <c:cat>
            <c:strRef>
              <c:f>Sheet1!$A$2:$A$5</c:f>
              <c:strCache>
                <c:ptCount val="3"/>
                <c:pt idx="0">
                  <c:v>Young(less than 33yrs)</c:v>
                </c:pt>
                <c:pt idx="1">
                  <c:v>Middle(33-47yrs)</c:v>
                </c:pt>
                <c:pt idx="2">
                  <c:v>Old(more than 47yrs)</c:v>
                </c:pt>
              </c:strCache>
            </c:strRef>
          </c:cat>
          <c:val>
            <c:numRef>
              <c:f>Sheet1!$D$2:$D$5</c:f>
              <c:numCache>
                <c:formatCode>General</c:formatCode>
                <c:ptCount val="4"/>
              </c:numCache>
            </c:numRef>
          </c:val>
        </c:ser>
        <c:axId val="78862208"/>
        <c:axId val="78863744"/>
      </c:barChart>
      <c:catAx>
        <c:axId val="78862208"/>
        <c:scaling>
          <c:orientation val="minMax"/>
        </c:scaling>
        <c:axPos val="b"/>
        <c:tickLblPos val="nextTo"/>
        <c:crossAx val="78863744"/>
        <c:crosses val="autoZero"/>
        <c:auto val="1"/>
        <c:lblAlgn val="ctr"/>
        <c:lblOffset val="100"/>
      </c:catAx>
      <c:valAx>
        <c:axId val="78863744"/>
        <c:scaling>
          <c:orientation val="minMax"/>
        </c:scaling>
        <c:axPos val="l"/>
        <c:majorGridlines/>
        <c:numFmt formatCode="General" sourceLinked="1"/>
        <c:tickLblPos val="nextTo"/>
        <c:crossAx val="78862208"/>
        <c:crosses val="autoZero"/>
        <c:crossBetween val="between"/>
      </c:valAx>
    </c:plotArea>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Series 1</c:v>
                </c:pt>
              </c:strCache>
            </c:strRef>
          </c:tx>
          <c:cat>
            <c:strRef>
              <c:f>Sheet1!$A$2:$A$5</c:f>
              <c:strCache>
                <c:ptCount val="3"/>
                <c:pt idx="0">
                  <c:v>Young(less than 33yrs)</c:v>
                </c:pt>
                <c:pt idx="1">
                  <c:v>Middle(33-47yrs)</c:v>
                </c:pt>
                <c:pt idx="2">
                  <c:v>Old(more than 47yrs)</c:v>
                </c:pt>
              </c:strCache>
            </c:strRef>
          </c:cat>
          <c:val>
            <c:numRef>
              <c:f>Sheet1!$B$2:$B$5</c:f>
              <c:numCache>
                <c:formatCode>General</c:formatCode>
                <c:ptCount val="4"/>
                <c:pt idx="0">
                  <c:v>39</c:v>
                </c:pt>
                <c:pt idx="1">
                  <c:v>17</c:v>
                </c:pt>
                <c:pt idx="2">
                  <c:v>10</c:v>
                </c:pt>
              </c:numCache>
            </c:numRef>
          </c:val>
        </c:ser>
        <c:ser>
          <c:idx val="1"/>
          <c:order val="1"/>
          <c:tx>
            <c:strRef>
              <c:f>Sheet1!$C$1</c:f>
              <c:strCache>
                <c:ptCount val="1"/>
                <c:pt idx="0">
                  <c:v>Series 2</c:v>
                </c:pt>
              </c:strCache>
            </c:strRef>
          </c:tx>
          <c:cat>
            <c:strRef>
              <c:f>Sheet1!$A$2:$A$5</c:f>
              <c:strCache>
                <c:ptCount val="3"/>
                <c:pt idx="0">
                  <c:v>Young(less than 33yrs)</c:v>
                </c:pt>
                <c:pt idx="1">
                  <c:v>Middle(33-47yrs)</c:v>
                </c:pt>
                <c:pt idx="2">
                  <c:v>Old(more than 47yrs)</c:v>
                </c:pt>
              </c:strCache>
            </c:strRef>
          </c:cat>
          <c:val>
            <c:numRef>
              <c:f>Sheet1!$C$2:$C$5</c:f>
              <c:numCache>
                <c:formatCode>General</c:formatCode>
                <c:ptCount val="4"/>
                <c:pt idx="0">
                  <c:v>4</c:v>
                </c:pt>
                <c:pt idx="1">
                  <c:v>3</c:v>
                </c:pt>
                <c:pt idx="2">
                  <c:v>2</c:v>
                </c:pt>
              </c:numCache>
            </c:numRef>
          </c:val>
        </c:ser>
        <c:ser>
          <c:idx val="2"/>
          <c:order val="2"/>
          <c:tx>
            <c:strRef>
              <c:f>Sheet1!$D$1</c:f>
              <c:strCache>
                <c:ptCount val="1"/>
                <c:pt idx="0">
                  <c:v>Column2</c:v>
                </c:pt>
              </c:strCache>
            </c:strRef>
          </c:tx>
          <c:cat>
            <c:strRef>
              <c:f>Sheet1!$A$2:$A$5</c:f>
              <c:strCache>
                <c:ptCount val="3"/>
                <c:pt idx="0">
                  <c:v>Young(less than 33yrs)</c:v>
                </c:pt>
                <c:pt idx="1">
                  <c:v>Middle(33-47yrs)</c:v>
                </c:pt>
                <c:pt idx="2">
                  <c:v>Old(more than 47yrs)</c:v>
                </c:pt>
              </c:strCache>
            </c:strRef>
          </c:cat>
          <c:val>
            <c:numRef>
              <c:f>Sheet1!$D$2:$D$5</c:f>
              <c:numCache>
                <c:formatCode>General</c:formatCode>
                <c:ptCount val="4"/>
              </c:numCache>
            </c:numRef>
          </c:val>
        </c:ser>
        <c:axId val="79015936"/>
        <c:axId val="79017472"/>
      </c:barChart>
      <c:catAx>
        <c:axId val="79015936"/>
        <c:scaling>
          <c:orientation val="minMax"/>
        </c:scaling>
        <c:axPos val="b"/>
        <c:tickLblPos val="nextTo"/>
        <c:crossAx val="79017472"/>
        <c:crosses val="autoZero"/>
        <c:auto val="1"/>
        <c:lblAlgn val="ctr"/>
        <c:lblOffset val="100"/>
      </c:catAx>
      <c:valAx>
        <c:axId val="79017472"/>
        <c:scaling>
          <c:orientation val="minMax"/>
        </c:scaling>
        <c:axPos val="l"/>
        <c:majorGridlines/>
        <c:numFmt formatCode="General" sourceLinked="1"/>
        <c:tickLblPos val="nextTo"/>
        <c:crossAx val="79015936"/>
        <c:crosses val="autoZero"/>
        <c:crossBetween val="between"/>
      </c:valAx>
    </c:plotArea>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Series 1</c:v>
                </c:pt>
              </c:strCache>
            </c:strRef>
          </c:tx>
          <c:cat>
            <c:strRef>
              <c:f>Sheet1!$A$2:$A$5</c:f>
              <c:strCache>
                <c:ptCount val="3"/>
                <c:pt idx="0">
                  <c:v>Young(less than 33yrs)</c:v>
                </c:pt>
                <c:pt idx="1">
                  <c:v>Middle(33-47yrs)</c:v>
                </c:pt>
                <c:pt idx="2">
                  <c:v>Old(more than 47yrs)</c:v>
                </c:pt>
              </c:strCache>
            </c:strRef>
          </c:cat>
          <c:val>
            <c:numRef>
              <c:f>Sheet1!$B$2:$B$5</c:f>
              <c:numCache>
                <c:formatCode>General</c:formatCode>
                <c:ptCount val="4"/>
                <c:pt idx="0">
                  <c:v>33</c:v>
                </c:pt>
                <c:pt idx="1">
                  <c:v>58</c:v>
                </c:pt>
                <c:pt idx="2">
                  <c:v>29</c:v>
                </c:pt>
              </c:numCache>
            </c:numRef>
          </c:val>
        </c:ser>
        <c:ser>
          <c:idx val="1"/>
          <c:order val="1"/>
          <c:tx>
            <c:strRef>
              <c:f>Sheet1!$C$1</c:f>
              <c:strCache>
                <c:ptCount val="1"/>
                <c:pt idx="0">
                  <c:v>Series 2</c:v>
                </c:pt>
              </c:strCache>
            </c:strRef>
          </c:tx>
          <c:cat>
            <c:strRef>
              <c:f>Sheet1!$A$2:$A$5</c:f>
              <c:strCache>
                <c:ptCount val="3"/>
                <c:pt idx="0">
                  <c:v>Young(less than 33yrs)</c:v>
                </c:pt>
                <c:pt idx="1">
                  <c:v>Middle(33-47yrs)</c:v>
                </c:pt>
                <c:pt idx="2">
                  <c:v>Old(more than 47yrs)</c:v>
                </c:pt>
              </c:strCache>
            </c:strRef>
          </c:cat>
          <c:val>
            <c:numRef>
              <c:f>Sheet1!$C$2:$C$5</c:f>
              <c:numCache>
                <c:formatCode>General</c:formatCode>
                <c:ptCount val="4"/>
                <c:pt idx="0">
                  <c:v>0</c:v>
                </c:pt>
                <c:pt idx="1">
                  <c:v>0</c:v>
                </c:pt>
                <c:pt idx="2">
                  <c:v>0</c:v>
                </c:pt>
              </c:numCache>
            </c:numRef>
          </c:val>
        </c:ser>
        <c:ser>
          <c:idx val="2"/>
          <c:order val="2"/>
          <c:tx>
            <c:strRef>
              <c:f>Sheet1!$D$1</c:f>
              <c:strCache>
                <c:ptCount val="1"/>
                <c:pt idx="0">
                  <c:v>Column2</c:v>
                </c:pt>
              </c:strCache>
            </c:strRef>
          </c:tx>
          <c:cat>
            <c:strRef>
              <c:f>Sheet1!$A$2:$A$5</c:f>
              <c:strCache>
                <c:ptCount val="3"/>
                <c:pt idx="0">
                  <c:v>Young(less than 33yrs)</c:v>
                </c:pt>
                <c:pt idx="1">
                  <c:v>Middle(33-47yrs)</c:v>
                </c:pt>
                <c:pt idx="2">
                  <c:v>Old(more than 47yrs)</c:v>
                </c:pt>
              </c:strCache>
            </c:strRef>
          </c:cat>
          <c:val>
            <c:numRef>
              <c:f>Sheet1!$D$2:$D$5</c:f>
              <c:numCache>
                <c:formatCode>General</c:formatCode>
                <c:ptCount val="4"/>
              </c:numCache>
            </c:numRef>
          </c:val>
        </c:ser>
        <c:axId val="78931840"/>
        <c:axId val="78933376"/>
      </c:barChart>
      <c:catAx>
        <c:axId val="78931840"/>
        <c:scaling>
          <c:orientation val="minMax"/>
        </c:scaling>
        <c:axPos val="b"/>
        <c:tickLblPos val="nextTo"/>
        <c:crossAx val="78933376"/>
        <c:crosses val="autoZero"/>
        <c:auto val="1"/>
        <c:lblAlgn val="ctr"/>
        <c:lblOffset val="100"/>
      </c:catAx>
      <c:valAx>
        <c:axId val="78933376"/>
        <c:scaling>
          <c:orientation val="minMax"/>
        </c:scaling>
        <c:axPos val="l"/>
        <c:majorGridlines/>
        <c:numFmt formatCode="General" sourceLinked="1"/>
        <c:tickLblPos val="nextTo"/>
        <c:crossAx val="78931840"/>
        <c:crosses val="autoZero"/>
        <c:crossBetween val="between"/>
      </c:valAx>
    </c:plotArea>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Series 1</c:v>
                </c:pt>
              </c:strCache>
            </c:strRef>
          </c:tx>
          <c:cat>
            <c:strRef>
              <c:f>Sheet1!$A$2:$A$5</c:f>
              <c:strCache>
                <c:ptCount val="3"/>
                <c:pt idx="0">
                  <c:v>Young(less than 33yrs)</c:v>
                </c:pt>
                <c:pt idx="1">
                  <c:v>Middle(33-47yrs)</c:v>
                </c:pt>
                <c:pt idx="2">
                  <c:v>Old(more than 47yrs)</c:v>
                </c:pt>
              </c:strCache>
            </c:strRef>
          </c:cat>
          <c:val>
            <c:numRef>
              <c:f>Sheet1!$B$2:$B$5</c:f>
              <c:numCache>
                <c:formatCode>General</c:formatCode>
                <c:ptCount val="4"/>
                <c:pt idx="0">
                  <c:v>43</c:v>
                </c:pt>
                <c:pt idx="1">
                  <c:v>20</c:v>
                </c:pt>
                <c:pt idx="2">
                  <c:v>12</c:v>
                </c:pt>
              </c:numCache>
            </c:numRef>
          </c:val>
        </c:ser>
        <c:ser>
          <c:idx val="1"/>
          <c:order val="1"/>
          <c:tx>
            <c:strRef>
              <c:f>Sheet1!$C$1</c:f>
              <c:strCache>
                <c:ptCount val="1"/>
                <c:pt idx="0">
                  <c:v>Series 2</c:v>
                </c:pt>
              </c:strCache>
            </c:strRef>
          </c:tx>
          <c:cat>
            <c:strRef>
              <c:f>Sheet1!$A$2:$A$5</c:f>
              <c:strCache>
                <c:ptCount val="3"/>
                <c:pt idx="0">
                  <c:v>Young(less than 33yrs)</c:v>
                </c:pt>
                <c:pt idx="1">
                  <c:v>Middle(33-47yrs)</c:v>
                </c:pt>
                <c:pt idx="2">
                  <c:v>Old(more than 47yrs)</c:v>
                </c:pt>
              </c:strCache>
            </c:strRef>
          </c:cat>
          <c:val>
            <c:numRef>
              <c:f>Sheet1!$C$2:$C$5</c:f>
              <c:numCache>
                <c:formatCode>General</c:formatCode>
                <c:ptCount val="4"/>
                <c:pt idx="0">
                  <c:v>0</c:v>
                </c:pt>
                <c:pt idx="1">
                  <c:v>0</c:v>
                </c:pt>
                <c:pt idx="2">
                  <c:v>0</c:v>
                </c:pt>
              </c:numCache>
            </c:numRef>
          </c:val>
        </c:ser>
        <c:ser>
          <c:idx val="2"/>
          <c:order val="2"/>
          <c:tx>
            <c:strRef>
              <c:f>Sheet1!$D$1</c:f>
              <c:strCache>
                <c:ptCount val="1"/>
                <c:pt idx="0">
                  <c:v>Column2</c:v>
                </c:pt>
              </c:strCache>
            </c:strRef>
          </c:tx>
          <c:cat>
            <c:strRef>
              <c:f>Sheet1!$A$2:$A$5</c:f>
              <c:strCache>
                <c:ptCount val="3"/>
                <c:pt idx="0">
                  <c:v>Young(less than 33yrs)</c:v>
                </c:pt>
                <c:pt idx="1">
                  <c:v>Middle(33-47yrs)</c:v>
                </c:pt>
                <c:pt idx="2">
                  <c:v>Old(more than 47yrs)</c:v>
                </c:pt>
              </c:strCache>
            </c:strRef>
          </c:cat>
          <c:val>
            <c:numRef>
              <c:f>Sheet1!$D$2:$D$5</c:f>
              <c:numCache>
                <c:formatCode>General</c:formatCode>
                <c:ptCount val="4"/>
              </c:numCache>
            </c:numRef>
          </c:val>
        </c:ser>
        <c:axId val="79134720"/>
        <c:axId val="79136256"/>
      </c:barChart>
      <c:catAx>
        <c:axId val="79134720"/>
        <c:scaling>
          <c:orientation val="minMax"/>
        </c:scaling>
        <c:axPos val="b"/>
        <c:tickLblPos val="nextTo"/>
        <c:crossAx val="79136256"/>
        <c:crosses val="autoZero"/>
        <c:auto val="1"/>
        <c:lblAlgn val="ctr"/>
        <c:lblOffset val="100"/>
      </c:catAx>
      <c:valAx>
        <c:axId val="79136256"/>
        <c:scaling>
          <c:orientation val="minMax"/>
        </c:scaling>
        <c:axPos val="l"/>
        <c:majorGridlines/>
        <c:numFmt formatCode="General" sourceLinked="1"/>
        <c:tickLblPos val="nextTo"/>
        <c:crossAx val="79134720"/>
        <c:crosses val="autoZero"/>
        <c:crossBetween val="between"/>
      </c:valAx>
    </c:plotArea>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8.8395665017878863E-2"/>
          <c:y val="2.7422583266441647E-2"/>
          <c:w val="0.57520196114099598"/>
          <c:h val="0.5907781224316655"/>
        </c:manualLayout>
      </c:layout>
      <c:barChart>
        <c:barDir val="col"/>
        <c:grouping val="clustered"/>
        <c:ser>
          <c:idx val="0"/>
          <c:order val="0"/>
          <c:tx>
            <c:strRef>
              <c:f>Sheet1!$B$1</c:f>
              <c:strCache>
                <c:ptCount val="1"/>
                <c:pt idx="0">
                  <c:v>Series 1</c:v>
                </c:pt>
              </c:strCache>
            </c:strRef>
          </c:tx>
          <c:cat>
            <c:strRef>
              <c:f>Sheet1!$A$2:$A$5</c:f>
              <c:strCache>
                <c:ptCount val="2"/>
                <c:pt idx="0">
                  <c:v>Male</c:v>
                </c:pt>
                <c:pt idx="1">
                  <c:v>Female</c:v>
                </c:pt>
              </c:strCache>
            </c:strRef>
          </c:cat>
          <c:val>
            <c:numRef>
              <c:f>Sheet1!$B$2:$B$5</c:f>
              <c:numCache>
                <c:formatCode>General</c:formatCode>
                <c:ptCount val="4"/>
                <c:pt idx="0">
                  <c:v>89</c:v>
                </c:pt>
                <c:pt idx="1">
                  <c:v>31</c:v>
                </c:pt>
              </c:numCache>
            </c:numRef>
          </c:val>
        </c:ser>
        <c:ser>
          <c:idx val="1"/>
          <c:order val="1"/>
          <c:tx>
            <c:strRef>
              <c:f>Sheet1!$C$1</c:f>
              <c:strCache>
                <c:ptCount val="1"/>
                <c:pt idx="0">
                  <c:v>Series 2</c:v>
                </c:pt>
              </c:strCache>
            </c:strRef>
          </c:tx>
          <c:cat>
            <c:strRef>
              <c:f>Sheet1!$A$2:$A$5</c:f>
              <c:strCache>
                <c:ptCount val="2"/>
                <c:pt idx="0">
                  <c:v>Male</c:v>
                </c:pt>
                <c:pt idx="1">
                  <c:v>Female</c:v>
                </c:pt>
              </c:strCache>
            </c:strRef>
          </c:cat>
          <c:val>
            <c:numRef>
              <c:f>Sheet1!$C$2:$C$5</c:f>
              <c:numCache>
                <c:formatCode>General</c:formatCode>
                <c:ptCount val="4"/>
                <c:pt idx="0">
                  <c:v>66</c:v>
                </c:pt>
                <c:pt idx="1">
                  <c:v>9</c:v>
                </c:pt>
              </c:numCache>
            </c:numRef>
          </c:val>
        </c:ser>
        <c:ser>
          <c:idx val="2"/>
          <c:order val="2"/>
          <c:tx>
            <c:strRef>
              <c:f>Sheet1!$D$1</c:f>
              <c:strCache>
                <c:ptCount val="1"/>
                <c:pt idx="0">
                  <c:v>Series 3</c:v>
                </c:pt>
              </c:strCache>
            </c:strRef>
          </c:tx>
          <c:cat>
            <c:strRef>
              <c:f>Sheet1!$A$2:$A$5</c:f>
              <c:strCache>
                <c:ptCount val="2"/>
                <c:pt idx="0">
                  <c:v>Male</c:v>
                </c:pt>
                <c:pt idx="1">
                  <c:v>Female</c:v>
                </c:pt>
              </c:strCache>
            </c:strRef>
          </c:cat>
          <c:val>
            <c:numRef>
              <c:f>Sheet1!$D$2:$D$5</c:f>
              <c:numCache>
                <c:formatCode>General</c:formatCode>
                <c:ptCount val="4"/>
              </c:numCache>
            </c:numRef>
          </c:val>
        </c:ser>
        <c:axId val="79165312"/>
        <c:axId val="79166848"/>
      </c:barChart>
      <c:catAx>
        <c:axId val="79165312"/>
        <c:scaling>
          <c:orientation val="minMax"/>
        </c:scaling>
        <c:axPos val="b"/>
        <c:tickLblPos val="nextTo"/>
        <c:crossAx val="79166848"/>
        <c:crosses val="autoZero"/>
        <c:auto val="1"/>
        <c:lblAlgn val="ctr"/>
        <c:lblOffset val="100"/>
      </c:catAx>
      <c:valAx>
        <c:axId val="79166848"/>
        <c:scaling>
          <c:orientation val="minMax"/>
        </c:scaling>
        <c:axPos val="l"/>
        <c:majorGridlines/>
        <c:numFmt formatCode="General" sourceLinked="1"/>
        <c:tickLblPos val="nextTo"/>
        <c:crossAx val="79165312"/>
        <c:crosses val="autoZero"/>
        <c:crossBetween val="between"/>
      </c:valAx>
    </c:plotArea>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Series 1</c:v>
                </c:pt>
              </c:strCache>
            </c:strRef>
          </c:tx>
          <c:cat>
            <c:strRef>
              <c:f>Sheet1!$A$2:$A$5</c:f>
              <c:strCache>
                <c:ptCount val="3"/>
                <c:pt idx="0">
                  <c:v>young (less than 33years</c:v>
                </c:pt>
                <c:pt idx="1">
                  <c:v>Middle (33-47)years</c:v>
                </c:pt>
                <c:pt idx="2">
                  <c:v>Old (more than 47years</c:v>
                </c:pt>
              </c:strCache>
            </c:strRef>
          </c:cat>
          <c:val>
            <c:numRef>
              <c:f>Sheet1!$B$2:$B$5</c:f>
              <c:numCache>
                <c:formatCode>General</c:formatCode>
                <c:ptCount val="4"/>
                <c:pt idx="0">
                  <c:v>33</c:v>
                </c:pt>
                <c:pt idx="1">
                  <c:v>58</c:v>
                </c:pt>
                <c:pt idx="2">
                  <c:v>29</c:v>
                </c:pt>
              </c:numCache>
            </c:numRef>
          </c:val>
        </c:ser>
        <c:ser>
          <c:idx val="1"/>
          <c:order val="1"/>
          <c:tx>
            <c:strRef>
              <c:f>Sheet1!$C$1</c:f>
              <c:strCache>
                <c:ptCount val="1"/>
                <c:pt idx="0">
                  <c:v>Series 2</c:v>
                </c:pt>
              </c:strCache>
            </c:strRef>
          </c:tx>
          <c:cat>
            <c:strRef>
              <c:f>Sheet1!$A$2:$A$5</c:f>
              <c:strCache>
                <c:ptCount val="3"/>
                <c:pt idx="0">
                  <c:v>young (less than 33years</c:v>
                </c:pt>
                <c:pt idx="1">
                  <c:v>Middle (33-47)years</c:v>
                </c:pt>
                <c:pt idx="2">
                  <c:v>Old (more than 47years</c:v>
                </c:pt>
              </c:strCache>
            </c:strRef>
          </c:cat>
          <c:val>
            <c:numRef>
              <c:f>Sheet1!$C$2:$C$5</c:f>
              <c:numCache>
                <c:formatCode>General</c:formatCode>
                <c:ptCount val="4"/>
                <c:pt idx="0">
                  <c:v>43</c:v>
                </c:pt>
                <c:pt idx="1">
                  <c:v>20</c:v>
                </c:pt>
                <c:pt idx="2">
                  <c:v>12</c:v>
                </c:pt>
              </c:numCache>
            </c:numRef>
          </c:val>
        </c:ser>
        <c:axId val="79051776"/>
        <c:axId val="79053568"/>
      </c:barChart>
      <c:catAx>
        <c:axId val="79051776"/>
        <c:scaling>
          <c:orientation val="minMax"/>
        </c:scaling>
        <c:axPos val="b"/>
        <c:tickLblPos val="nextTo"/>
        <c:crossAx val="79053568"/>
        <c:crosses val="autoZero"/>
        <c:auto val="1"/>
        <c:lblAlgn val="ctr"/>
        <c:lblOffset val="100"/>
      </c:catAx>
      <c:valAx>
        <c:axId val="79053568"/>
        <c:scaling>
          <c:orientation val="minMax"/>
        </c:scaling>
        <c:axPos val="l"/>
        <c:majorGridlines/>
        <c:numFmt formatCode="General" sourceLinked="1"/>
        <c:tickLblPos val="nextTo"/>
        <c:crossAx val="79051776"/>
        <c:crosses val="autoZero"/>
        <c:crossBetween val="between"/>
      </c:valAx>
    </c:plotArea>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Series 1</c:v>
                </c:pt>
              </c:strCache>
            </c:strRef>
          </c:tx>
          <c:cat>
            <c:strRef>
              <c:f>Sheet1!$A$2:$A$5</c:f>
              <c:strCache>
                <c:ptCount val="3"/>
                <c:pt idx="0">
                  <c:v>Young(less than 33yrs)</c:v>
                </c:pt>
                <c:pt idx="1">
                  <c:v>Middle(33-47yrs)</c:v>
                </c:pt>
                <c:pt idx="2">
                  <c:v>Old(more than 47yrs)</c:v>
                </c:pt>
              </c:strCache>
            </c:strRef>
          </c:cat>
          <c:val>
            <c:numRef>
              <c:f>Sheet1!$B$2:$B$5</c:f>
              <c:numCache>
                <c:formatCode>General</c:formatCode>
                <c:ptCount val="4"/>
                <c:pt idx="0">
                  <c:v>30</c:v>
                </c:pt>
                <c:pt idx="1">
                  <c:v>52</c:v>
                </c:pt>
                <c:pt idx="2">
                  <c:v>23</c:v>
                </c:pt>
              </c:numCache>
            </c:numRef>
          </c:val>
        </c:ser>
        <c:ser>
          <c:idx val="1"/>
          <c:order val="1"/>
          <c:tx>
            <c:strRef>
              <c:f>Sheet1!$C$1</c:f>
              <c:strCache>
                <c:ptCount val="1"/>
                <c:pt idx="0">
                  <c:v>Series 2</c:v>
                </c:pt>
              </c:strCache>
            </c:strRef>
          </c:tx>
          <c:cat>
            <c:strRef>
              <c:f>Sheet1!$A$2:$A$5</c:f>
              <c:strCache>
                <c:ptCount val="3"/>
                <c:pt idx="0">
                  <c:v>Young(less than 33yrs)</c:v>
                </c:pt>
                <c:pt idx="1">
                  <c:v>Middle(33-47yrs)</c:v>
                </c:pt>
                <c:pt idx="2">
                  <c:v>Old(more than 47yrs)</c:v>
                </c:pt>
              </c:strCache>
            </c:strRef>
          </c:cat>
          <c:val>
            <c:numRef>
              <c:f>Sheet1!$C$2:$C$5</c:f>
              <c:numCache>
                <c:formatCode>General</c:formatCode>
                <c:ptCount val="4"/>
                <c:pt idx="0">
                  <c:v>3</c:v>
                </c:pt>
                <c:pt idx="1">
                  <c:v>6</c:v>
                </c:pt>
                <c:pt idx="2">
                  <c:v>6</c:v>
                </c:pt>
              </c:numCache>
            </c:numRef>
          </c:val>
        </c:ser>
        <c:ser>
          <c:idx val="2"/>
          <c:order val="2"/>
          <c:tx>
            <c:strRef>
              <c:f>Sheet1!$D$1</c:f>
              <c:strCache>
                <c:ptCount val="1"/>
                <c:pt idx="0">
                  <c:v>Series 3</c:v>
                </c:pt>
              </c:strCache>
            </c:strRef>
          </c:tx>
          <c:cat>
            <c:strRef>
              <c:f>Sheet1!$A$2:$A$5</c:f>
              <c:strCache>
                <c:ptCount val="3"/>
                <c:pt idx="0">
                  <c:v>Young(less than 33yrs)</c:v>
                </c:pt>
                <c:pt idx="1">
                  <c:v>Middle(33-47yrs)</c:v>
                </c:pt>
                <c:pt idx="2">
                  <c:v>Old(more than 47yrs)</c:v>
                </c:pt>
              </c:strCache>
            </c:strRef>
          </c:cat>
          <c:val>
            <c:numRef>
              <c:f>Sheet1!$D$2:$D$5</c:f>
              <c:numCache>
                <c:formatCode>General</c:formatCode>
                <c:ptCount val="4"/>
              </c:numCache>
            </c:numRef>
          </c:val>
        </c:ser>
        <c:axId val="79283328"/>
        <c:axId val="79284864"/>
      </c:barChart>
      <c:catAx>
        <c:axId val="79283328"/>
        <c:scaling>
          <c:orientation val="minMax"/>
        </c:scaling>
        <c:axPos val="b"/>
        <c:tickLblPos val="nextTo"/>
        <c:crossAx val="79284864"/>
        <c:crosses val="autoZero"/>
        <c:auto val="1"/>
        <c:lblAlgn val="ctr"/>
        <c:lblOffset val="100"/>
      </c:catAx>
      <c:valAx>
        <c:axId val="79284864"/>
        <c:scaling>
          <c:orientation val="minMax"/>
        </c:scaling>
        <c:axPos val="l"/>
        <c:majorGridlines/>
        <c:numFmt formatCode="General" sourceLinked="1"/>
        <c:tickLblPos val="nextTo"/>
        <c:crossAx val="79283328"/>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100"/>
            </a:pPr>
            <a:r>
              <a:rPr lang="en-GB" sz="1100"/>
              <a:t>Imports</a:t>
            </a:r>
            <a:r>
              <a:rPr lang="en-GB" sz="1100" baseline="0"/>
              <a:t> of chicken parts, 1995-2004</a:t>
            </a:r>
            <a:endParaRPr lang="en-GB" sz="1100"/>
          </a:p>
        </c:rich>
      </c:tx>
    </c:title>
    <c:plotArea>
      <c:layout/>
      <c:lineChart>
        <c:grouping val="standard"/>
        <c:ser>
          <c:idx val="0"/>
          <c:order val="0"/>
          <c:tx>
            <c:strRef>
              <c:f>Sheet1!$B$1</c:f>
              <c:strCache>
                <c:ptCount val="1"/>
                <c:pt idx="0">
                  <c:v>Thighs</c:v>
                </c:pt>
              </c:strCache>
            </c:strRef>
          </c:tx>
          <c:cat>
            <c:numRef>
              <c:f>Sheet1!$A$2:$A$11</c:f>
              <c:numCache>
                <c:formatCode>General</c:formatCode>
                <c:ptCount val="10"/>
                <c:pt idx="0">
                  <c:v>1995</c:v>
                </c:pt>
                <c:pt idx="2">
                  <c:v>1997</c:v>
                </c:pt>
                <c:pt idx="4">
                  <c:v>1999</c:v>
                </c:pt>
                <c:pt idx="6">
                  <c:v>2001</c:v>
                </c:pt>
                <c:pt idx="8">
                  <c:v>2003</c:v>
                </c:pt>
                <c:pt idx="9">
                  <c:v>2004</c:v>
                </c:pt>
              </c:numCache>
            </c:numRef>
          </c:cat>
          <c:val>
            <c:numRef>
              <c:f>Sheet1!$B$2:$B$11</c:f>
              <c:numCache>
                <c:formatCode>General</c:formatCode>
                <c:ptCount val="10"/>
                <c:pt idx="0">
                  <c:v>0</c:v>
                </c:pt>
                <c:pt idx="1">
                  <c:v>10</c:v>
                </c:pt>
                <c:pt idx="2" formatCode="#,##0">
                  <c:v>50</c:v>
                </c:pt>
                <c:pt idx="3" formatCode="#,##0">
                  <c:v>3500</c:v>
                </c:pt>
                <c:pt idx="4" formatCode="#,##0">
                  <c:v>7500</c:v>
                </c:pt>
                <c:pt idx="5" formatCode="#,##0">
                  <c:v>7000</c:v>
                </c:pt>
                <c:pt idx="6">
                  <c:v>28000</c:v>
                </c:pt>
                <c:pt idx="7">
                  <c:v>14800</c:v>
                </c:pt>
                <c:pt idx="8">
                  <c:v>14500</c:v>
                </c:pt>
                <c:pt idx="9" formatCode="#,##0">
                  <c:v>27500</c:v>
                </c:pt>
              </c:numCache>
            </c:numRef>
          </c:val>
        </c:ser>
        <c:ser>
          <c:idx val="1"/>
          <c:order val="1"/>
          <c:tx>
            <c:strRef>
              <c:f>Sheet1!$C$1</c:f>
              <c:strCache>
                <c:ptCount val="1"/>
                <c:pt idx="0">
                  <c:v>Whole</c:v>
                </c:pt>
              </c:strCache>
            </c:strRef>
          </c:tx>
          <c:cat>
            <c:numRef>
              <c:f>Sheet1!$A$2:$A$11</c:f>
              <c:numCache>
                <c:formatCode>General</c:formatCode>
                <c:ptCount val="10"/>
                <c:pt idx="0">
                  <c:v>1995</c:v>
                </c:pt>
                <c:pt idx="2">
                  <c:v>1997</c:v>
                </c:pt>
                <c:pt idx="4">
                  <c:v>1999</c:v>
                </c:pt>
                <c:pt idx="6">
                  <c:v>2001</c:v>
                </c:pt>
                <c:pt idx="8">
                  <c:v>2003</c:v>
                </c:pt>
                <c:pt idx="9">
                  <c:v>2004</c:v>
                </c:pt>
              </c:numCache>
            </c:numRef>
          </c:cat>
          <c:val>
            <c:numRef>
              <c:f>Sheet1!$C$2:$C$11</c:f>
              <c:numCache>
                <c:formatCode>General</c:formatCode>
                <c:ptCount val="10"/>
                <c:pt idx="0">
                  <c:v>0</c:v>
                </c:pt>
                <c:pt idx="1">
                  <c:v>80</c:v>
                </c:pt>
                <c:pt idx="2">
                  <c:v>300</c:v>
                </c:pt>
                <c:pt idx="3">
                  <c:v>200</c:v>
                </c:pt>
                <c:pt idx="4">
                  <c:v>1000</c:v>
                </c:pt>
                <c:pt idx="5">
                  <c:v>0</c:v>
                </c:pt>
                <c:pt idx="6">
                  <c:v>300</c:v>
                </c:pt>
                <c:pt idx="7">
                  <c:v>1200</c:v>
                </c:pt>
                <c:pt idx="8">
                  <c:v>1800</c:v>
                </c:pt>
                <c:pt idx="9">
                  <c:v>2000</c:v>
                </c:pt>
              </c:numCache>
            </c:numRef>
          </c:val>
        </c:ser>
        <c:ser>
          <c:idx val="2"/>
          <c:order val="2"/>
          <c:tx>
            <c:strRef>
              <c:f>Sheet1!$D$1</c:f>
              <c:strCache>
                <c:ptCount val="1"/>
                <c:pt idx="0">
                  <c:v>Wings/legs</c:v>
                </c:pt>
              </c:strCache>
            </c:strRef>
          </c:tx>
          <c:cat>
            <c:numRef>
              <c:f>Sheet1!$A$2:$A$11</c:f>
              <c:numCache>
                <c:formatCode>General</c:formatCode>
                <c:ptCount val="10"/>
                <c:pt idx="0">
                  <c:v>1995</c:v>
                </c:pt>
                <c:pt idx="2">
                  <c:v>1997</c:v>
                </c:pt>
                <c:pt idx="4">
                  <c:v>1999</c:v>
                </c:pt>
                <c:pt idx="6">
                  <c:v>2001</c:v>
                </c:pt>
                <c:pt idx="8">
                  <c:v>2003</c:v>
                </c:pt>
                <c:pt idx="9">
                  <c:v>2004</c:v>
                </c:pt>
              </c:numCache>
            </c:numRef>
          </c:cat>
          <c:val>
            <c:numRef>
              <c:f>Sheet1!$D$2:$D$11</c:f>
              <c:numCache>
                <c:formatCode>General</c:formatCode>
                <c:ptCount val="10"/>
                <c:pt idx="0">
                  <c:v>1500</c:v>
                </c:pt>
                <c:pt idx="1">
                  <c:v>3500</c:v>
                </c:pt>
                <c:pt idx="2">
                  <c:v>4000</c:v>
                </c:pt>
                <c:pt idx="3">
                  <c:v>20</c:v>
                </c:pt>
                <c:pt idx="4">
                  <c:v>2000</c:v>
                </c:pt>
                <c:pt idx="5">
                  <c:v>1500</c:v>
                </c:pt>
                <c:pt idx="6">
                  <c:v>800</c:v>
                </c:pt>
                <c:pt idx="7">
                  <c:v>2000</c:v>
                </c:pt>
                <c:pt idx="8">
                  <c:v>5500</c:v>
                </c:pt>
                <c:pt idx="9">
                  <c:v>3500</c:v>
                </c:pt>
              </c:numCache>
            </c:numRef>
          </c:val>
        </c:ser>
        <c:ser>
          <c:idx val="3"/>
          <c:order val="3"/>
          <c:tx>
            <c:strRef>
              <c:f>Sheet1!$E$1</c:f>
              <c:strCache>
                <c:ptCount val="1"/>
                <c:pt idx="0">
                  <c:v>Others</c:v>
                </c:pt>
              </c:strCache>
            </c:strRef>
          </c:tx>
          <c:cat>
            <c:numRef>
              <c:f>Sheet1!$A$2:$A$11</c:f>
              <c:numCache>
                <c:formatCode>General</c:formatCode>
                <c:ptCount val="10"/>
                <c:pt idx="0">
                  <c:v>1995</c:v>
                </c:pt>
                <c:pt idx="2">
                  <c:v>1997</c:v>
                </c:pt>
                <c:pt idx="4">
                  <c:v>1999</c:v>
                </c:pt>
                <c:pt idx="6">
                  <c:v>2001</c:v>
                </c:pt>
                <c:pt idx="8">
                  <c:v>2003</c:v>
                </c:pt>
                <c:pt idx="9">
                  <c:v>2004</c:v>
                </c:pt>
              </c:numCache>
            </c:numRef>
          </c:cat>
          <c:val>
            <c:numRef>
              <c:f>Sheet1!$E$2:$E$11</c:f>
              <c:numCache>
                <c:formatCode>General</c:formatCode>
                <c:ptCount val="10"/>
                <c:pt idx="0">
                  <c:v>20</c:v>
                </c:pt>
                <c:pt idx="1">
                  <c:v>10</c:v>
                </c:pt>
                <c:pt idx="2">
                  <c:v>1500</c:v>
                </c:pt>
                <c:pt idx="3">
                  <c:v>1000</c:v>
                </c:pt>
                <c:pt idx="4">
                  <c:v>2000</c:v>
                </c:pt>
                <c:pt idx="5">
                  <c:v>2500</c:v>
                </c:pt>
                <c:pt idx="6">
                  <c:v>1500</c:v>
                </c:pt>
                <c:pt idx="7">
                  <c:v>2000</c:v>
                </c:pt>
                <c:pt idx="8">
                  <c:v>3500</c:v>
                </c:pt>
                <c:pt idx="9" formatCode="#,##0">
                  <c:v>7500</c:v>
                </c:pt>
              </c:numCache>
            </c:numRef>
          </c:val>
        </c:ser>
        <c:ser>
          <c:idx val="4"/>
          <c:order val="4"/>
          <c:tx>
            <c:strRef>
              <c:f>Sheet1!$F$1</c:f>
              <c:strCache>
                <c:ptCount val="1"/>
                <c:pt idx="0">
                  <c:v>Total(MT)</c:v>
                </c:pt>
              </c:strCache>
            </c:strRef>
          </c:tx>
          <c:cat>
            <c:numRef>
              <c:f>Sheet1!$A$2:$A$11</c:f>
              <c:numCache>
                <c:formatCode>General</c:formatCode>
                <c:ptCount val="10"/>
                <c:pt idx="0">
                  <c:v>1995</c:v>
                </c:pt>
                <c:pt idx="2">
                  <c:v>1997</c:v>
                </c:pt>
                <c:pt idx="4">
                  <c:v>1999</c:v>
                </c:pt>
                <c:pt idx="6">
                  <c:v>2001</c:v>
                </c:pt>
                <c:pt idx="8">
                  <c:v>2003</c:v>
                </c:pt>
                <c:pt idx="9">
                  <c:v>2004</c:v>
                </c:pt>
              </c:numCache>
            </c:numRef>
          </c:cat>
          <c:val>
            <c:numRef>
              <c:f>Sheet1!$F$2:$F$11</c:f>
              <c:numCache>
                <c:formatCode>General</c:formatCode>
                <c:ptCount val="10"/>
                <c:pt idx="0">
                  <c:v>2000</c:v>
                </c:pt>
                <c:pt idx="1">
                  <c:v>4000</c:v>
                </c:pt>
                <c:pt idx="2">
                  <c:v>6000</c:v>
                </c:pt>
                <c:pt idx="3">
                  <c:v>5000</c:v>
                </c:pt>
                <c:pt idx="4">
                  <c:v>11000</c:v>
                </c:pt>
                <c:pt idx="5">
                  <c:v>9000</c:v>
                </c:pt>
                <c:pt idx="6">
                  <c:v>31000</c:v>
                </c:pt>
                <c:pt idx="7">
                  <c:v>20000</c:v>
                </c:pt>
                <c:pt idx="8">
                  <c:v>28000</c:v>
                </c:pt>
                <c:pt idx="9">
                  <c:v>39000</c:v>
                </c:pt>
              </c:numCache>
            </c:numRef>
          </c:val>
        </c:ser>
        <c:marker val="1"/>
        <c:axId val="77570048"/>
        <c:axId val="77571968"/>
      </c:lineChart>
      <c:catAx>
        <c:axId val="77570048"/>
        <c:scaling>
          <c:orientation val="minMax"/>
        </c:scaling>
        <c:axPos val="b"/>
        <c:title>
          <c:tx>
            <c:rich>
              <a:bodyPr/>
              <a:lstStyle/>
              <a:p>
                <a:pPr>
                  <a:defRPr/>
                </a:pPr>
                <a:r>
                  <a:rPr lang="en-GB"/>
                  <a:t>Year</a:t>
                </a:r>
              </a:p>
            </c:rich>
          </c:tx>
        </c:title>
        <c:numFmt formatCode="General" sourceLinked="1"/>
        <c:majorTickMark val="none"/>
        <c:tickLblPos val="nextTo"/>
        <c:txPr>
          <a:bodyPr/>
          <a:lstStyle/>
          <a:p>
            <a:pPr>
              <a:defRPr lang="en-US"/>
            </a:pPr>
            <a:endParaRPr lang="en-US"/>
          </a:p>
        </c:txPr>
        <c:crossAx val="77571968"/>
        <c:crosses val="autoZero"/>
        <c:auto val="1"/>
        <c:lblAlgn val="ctr"/>
        <c:lblOffset val="100"/>
      </c:catAx>
      <c:valAx>
        <c:axId val="77571968"/>
        <c:scaling>
          <c:orientation val="minMax"/>
        </c:scaling>
        <c:axPos val="l"/>
        <c:majorGridlines/>
        <c:title>
          <c:tx>
            <c:rich>
              <a:bodyPr/>
              <a:lstStyle/>
              <a:p>
                <a:pPr>
                  <a:defRPr/>
                </a:pPr>
                <a:r>
                  <a:rPr lang="en-GB"/>
                  <a:t>Chicken imports (MT)</a:t>
                </a:r>
              </a:p>
            </c:rich>
          </c:tx>
        </c:title>
        <c:numFmt formatCode="General" sourceLinked="1"/>
        <c:majorTickMark val="none"/>
        <c:tickLblPos val="nextTo"/>
        <c:txPr>
          <a:bodyPr/>
          <a:lstStyle/>
          <a:p>
            <a:pPr>
              <a:defRPr lang="en-US" b="1"/>
            </a:pPr>
            <a:endParaRPr lang="en-US"/>
          </a:p>
        </c:txPr>
        <c:crossAx val="77570048"/>
        <c:crosses val="autoZero"/>
        <c:crossBetween val="between"/>
      </c:valAx>
    </c:plotArea>
    <c:legend>
      <c:legendPos val="r"/>
    </c:legend>
    <c:plotVisOnly val="1"/>
    <c:dispBlanksAs val="gap"/>
  </c:chart>
  <c:spPr>
    <a:noFill/>
  </c:sp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Series 1</c:v>
                </c:pt>
              </c:strCache>
            </c:strRef>
          </c:tx>
          <c:cat>
            <c:strRef>
              <c:f>Sheet1!$A$2:$A$5</c:f>
              <c:strCache>
                <c:ptCount val="3"/>
                <c:pt idx="0">
                  <c:v>young (less than 33years</c:v>
                </c:pt>
                <c:pt idx="1">
                  <c:v>Middle (33-47)years</c:v>
                </c:pt>
                <c:pt idx="2">
                  <c:v>Old (more than 47years</c:v>
                </c:pt>
              </c:strCache>
            </c:strRef>
          </c:cat>
          <c:val>
            <c:numRef>
              <c:f>Sheet1!$B$2:$B$5</c:f>
              <c:numCache>
                <c:formatCode>General</c:formatCode>
                <c:ptCount val="4"/>
                <c:pt idx="0">
                  <c:v>42</c:v>
                </c:pt>
                <c:pt idx="1">
                  <c:v>20</c:v>
                </c:pt>
                <c:pt idx="2">
                  <c:v>9</c:v>
                </c:pt>
              </c:numCache>
            </c:numRef>
          </c:val>
        </c:ser>
        <c:ser>
          <c:idx val="1"/>
          <c:order val="1"/>
          <c:tx>
            <c:strRef>
              <c:f>Sheet1!$C$1</c:f>
              <c:strCache>
                <c:ptCount val="1"/>
                <c:pt idx="0">
                  <c:v>Series 2</c:v>
                </c:pt>
              </c:strCache>
            </c:strRef>
          </c:tx>
          <c:cat>
            <c:strRef>
              <c:f>Sheet1!$A$2:$A$5</c:f>
              <c:strCache>
                <c:ptCount val="3"/>
                <c:pt idx="0">
                  <c:v>young (less than 33years</c:v>
                </c:pt>
                <c:pt idx="1">
                  <c:v>Middle (33-47)years</c:v>
                </c:pt>
                <c:pt idx="2">
                  <c:v>Old (more than 47years</c:v>
                </c:pt>
              </c:strCache>
            </c:strRef>
          </c:cat>
          <c:val>
            <c:numRef>
              <c:f>Sheet1!$C$2:$C$5</c:f>
              <c:numCache>
                <c:formatCode>General</c:formatCode>
                <c:ptCount val="4"/>
                <c:pt idx="0">
                  <c:v>1</c:v>
                </c:pt>
                <c:pt idx="1">
                  <c:v>0</c:v>
                </c:pt>
                <c:pt idx="2">
                  <c:v>3</c:v>
                </c:pt>
              </c:numCache>
            </c:numRef>
          </c:val>
        </c:ser>
        <c:axId val="79296768"/>
        <c:axId val="79376384"/>
      </c:barChart>
      <c:catAx>
        <c:axId val="79296768"/>
        <c:scaling>
          <c:orientation val="minMax"/>
        </c:scaling>
        <c:axPos val="b"/>
        <c:tickLblPos val="nextTo"/>
        <c:crossAx val="79376384"/>
        <c:crosses val="autoZero"/>
        <c:auto val="1"/>
        <c:lblAlgn val="ctr"/>
        <c:lblOffset val="100"/>
      </c:catAx>
      <c:valAx>
        <c:axId val="79376384"/>
        <c:scaling>
          <c:orientation val="minMax"/>
        </c:scaling>
        <c:axPos val="l"/>
        <c:majorGridlines/>
        <c:numFmt formatCode="General" sourceLinked="1"/>
        <c:tickLblPos val="nextTo"/>
        <c:crossAx val="79296768"/>
        <c:crosses val="autoZero"/>
        <c:crossBetween val="between"/>
      </c:valAx>
    </c:plotArea>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Series 1</c:v>
                </c:pt>
              </c:strCache>
            </c:strRef>
          </c:tx>
          <c:cat>
            <c:strRef>
              <c:f>Sheet1!$A$2:$A$5</c:f>
              <c:strCache>
                <c:ptCount val="3"/>
                <c:pt idx="0">
                  <c:v>Small(less than 5 members)</c:v>
                </c:pt>
                <c:pt idx="1">
                  <c:v>Medium(5-8) members</c:v>
                </c:pt>
                <c:pt idx="2">
                  <c:v>Large(more than 8 members)</c:v>
                </c:pt>
              </c:strCache>
            </c:strRef>
          </c:cat>
          <c:val>
            <c:numRef>
              <c:f>Sheet1!$B$2:$B$5</c:f>
              <c:numCache>
                <c:formatCode>General</c:formatCode>
                <c:ptCount val="4"/>
                <c:pt idx="0">
                  <c:v>36</c:v>
                </c:pt>
                <c:pt idx="1">
                  <c:v>69</c:v>
                </c:pt>
                <c:pt idx="2">
                  <c:v>15</c:v>
                </c:pt>
              </c:numCache>
            </c:numRef>
          </c:val>
        </c:ser>
        <c:ser>
          <c:idx val="1"/>
          <c:order val="1"/>
          <c:tx>
            <c:strRef>
              <c:f>Sheet1!$C$1</c:f>
              <c:strCache>
                <c:ptCount val="1"/>
                <c:pt idx="0">
                  <c:v>Series 2</c:v>
                </c:pt>
              </c:strCache>
            </c:strRef>
          </c:tx>
          <c:cat>
            <c:strRef>
              <c:f>Sheet1!$A$2:$A$5</c:f>
              <c:strCache>
                <c:ptCount val="3"/>
                <c:pt idx="0">
                  <c:v>Small(less than 5 members)</c:v>
                </c:pt>
                <c:pt idx="1">
                  <c:v>Medium(5-8) members</c:v>
                </c:pt>
                <c:pt idx="2">
                  <c:v>Large(more than 8 members)</c:v>
                </c:pt>
              </c:strCache>
            </c:strRef>
          </c:cat>
          <c:val>
            <c:numRef>
              <c:f>Sheet1!$C$2:$C$5</c:f>
              <c:numCache>
                <c:formatCode>General</c:formatCode>
                <c:ptCount val="4"/>
                <c:pt idx="0">
                  <c:v>42</c:v>
                </c:pt>
                <c:pt idx="1">
                  <c:v>26</c:v>
                </c:pt>
                <c:pt idx="2">
                  <c:v>7</c:v>
                </c:pt>
              </c:numCache>
            </c:numRef>
          </c:val>
        </c:ser>
        <c:ser>
          <c:idx val="2"/>
          <c:order val="2"/>
          <c:tx>
            <c:strRef>
              <c:f>Sheet1!$D$1</c:f>
              <c:strCache>
                <c:ptCount val="1"/>
                <c:pt idx="0">
                  <c:v>Column2</c:v>
                </c:pt>
              </c:strCache>
            </c:strRef>
          </c:tx>
          <c:cat>
            <c:strRef>
              <c:f>Sheet1!$A$2:$A$5</c:f>
              <c:strCache>
                <c:ptCount val="3"/>
                <c:pt idx="0">
                  <c:v>Small(less than 5 members)</c:v>
                </c:pt>
                <c:pt idx="1">
                  <c:v>Medium(5-8) members</c:v>
                </c:pt>
                <c:pt idx="2">
                  <c:v>Large(more than 8 members)</c:v>
                </c:pt>
              </c:strCache>
            </c:strRef>
          </c:cat>
          <c:val>
            <c:numRef>
              <c:f>Sheet1!$D$2:$D$5</c:f>
              <c:numCache>
                <c:formatCode>General</c:formatCode>
                <c:ptCount val="4"/>
              </c:numCache>
            </c:numRef>
          </c:val>
        </c:ser>
        <c:axId val="79389056"/>
        <c:axId val="79390592"/>
      </c:barChart>
      <c:catAx>
        <c:axId val="79389056"/>
        <c:scaling>
          <c:orientation val="minMax"/>
        </c:scaling>
        <c:axPos val="b"/>
        <c:tickLblPos val="nextTo"/>
        <c:crossAx val="79390592"/>
        <c:crosses val="autoZero"/>
        <c:auto val="1"/>
        <c:lblAlgn val="ctr"/>
        <c:lblOffset val="100"/>
      </c:catAx>
      <c:valAx>
        <c:axId val="79390592"/>
        <c:scaling>
          <c:orientation val="minMax"/>
        </c:scaling>
        <c:axPos val="l"/>
        <c:majorGridlines/>
        <c:numFmt formatCode="General" sourceLinked="1"/>
        <c:tickLblPos val="nextTo"/>
        <c:crossAx val="79389056"/>
        <c:crosses val="autoZero"/>
        <c:crossBetween val="between"/>
      </c:valAx>
    </c:plotArea>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5.5360710119569022E-2"/>
          <c:y val="4.8025871766029245E-2"/>
          <c:w val="0.7882746427529892"/>
          <c:h val="0.80809867516560463"/>
        </c:manualLayout>
      </c:layout>
      <c:barChart>
        <c:barDir val="col"/>
        <c:grouping val="clustered"/>
        <c:ser>
          <c:idx val="0"/>
          <c:order val="0"/>
          <c:tx>
            <c:strRef>
              <c:f>Sheet1!$B$1</c:f>
              <c:strCache>
                <c:ptCount val="1"/>
                <c:pt idx="0">
                  <c:v>Series 1</c:v>
                </c:pt>
              </c:strCache>
            </c:strRef>
          </c:tx>
          <c:cat>
            <c:strRef>
              <c:f>Sheet1!$A$2:$A$5</c:f>
              <c:strCache>
                <c:ptCount val="3"/>
                <c:pt idx="0">
                  <c:v> Small(less than 5 members)</c:v>
                </c:pt>
                <c:pt idx="1">
                  <c:v>Medium(5-8) members</c:v>
                </c:pt>
                <c:pt idx="2">
                  <c:v>Large(more than 8 members)</c:v>
                </c:pt>
              </c:strCache>
            </c:strRef>
          </c:cat>
          <c:val>
            <c:numRef>
              <c:f>Sheet1!$B$2:$B$5</c:f>
              <c:numCache>
                <c:formatCode>General</c:formatCode>
                <c:ptCount val="4"/>
                <c:pt idx="0">
                  <c:v>33</c:v>
                </c:pt>
                <c:pt idx="1">
                  <c:v>62</c:v>
                </c:pt>
                <c:pt idx="2">
                  <c:v>10</c:v>
                </c:pt>
              </c:numCache>
            </c:numRef>
          </c:val>
        </c:ser>
        <c:ser>
          <c:idx val="1"/>
          <c:order val="1"/>
          <c:tx>
            <c:strRef>
              <c:f>Sheet1!$C$1</c:f>
              <c:strCache>
                <c:ptCount val="1"/>
                <c:pt idx="0">
                  <c:v>Series 2</c:v>
                </c:pt>
              </c:strCache>
            </c:strRef>
          </c:tx>
          <c:cat>
            <c:strRef>
              <c:f>Sheet1!$A$2:$A$5</c:f>
              <c:strCache>
                <c:ptCount val="3"/>
                <c:pt idx="0">
                  <c:v> Small(less than 5 members)</c:v>
                </c:pt>
                <c:pt idx="1">
                  <c:v>Medium(5-8) members</c:v>
                </c:pt>
                <c:pt idx="2">
                  <c:v>Large(more than 8 members)</c:v>
                </c:pt>
              </c:strCache>
            </c:strRef>
          </c:cat>
          <c:val>
            <c:numRef>
              <c:f>Sheet1!$C$2:$C$5</c:f>
              <c:numCache>
                <c:formatCode>General</c:formatCode>
                <c:ptCount val="4"/>
                <c:pt idx="0">
                  <c:v>3</c:v>
                </c:pt>
                <c:pt idx="1">
                  <c:v>7</c:v>
                </c:pt>
                <c:pt idx="2">
                  <c:v>5</c:v>
                </c:pt>
              </c:numCache>
            </c:numRef>
          </c:val>
        </c:ser>
        <c:ser>
          <c:idx val="2"/>
          <c:order val="2"/>
          <c:tx>
            <c:strRef>
              <c:f>Sheet1!$D$1</c:f>
              <c:strCache>
                <c:ptCount val="1"/>
                <c:pt idx="0">
                  <c:v>Column1</c:v>
                </c:pt>
              </c:strCache>
            </c:strRef>
          </c:tx>
          <c:cat>
            <c:strRef>
              <c:f>Sheet1!$A$2:$A$5</c:f>
              <c:strCache>
                <c:ptCount val="3"/>
                <c:pt idx="0">
                  <c:v> Small(less than 5 members)</c:v>
                </c:pt>
                <c:pt idx="1">
                  <c:v>Medium(5-8) members</c:v>
                </c:pt>
                <c:pt idx="2">
                  <c:v>Large(more than 8 members)</c:v>
                </c:pt>
              </c:strCache>
            </c:strRef>
          </c:cat>
          <c:val>
            <c:numRef>
              <c:f>Sheet1!$D$2:$D$5</c:f>
              <c:numCache>
                <c:formatCode>General</c:formatCode>
                <c:ptCount val="4"/>
              </c:numCache>
            </c:numRef>
          </c:val>
        </c:ser>
        <c:axId val="79423744"/>
        <c:axId val="79433728"/>
      </c:barChart>
      <c:catAx>
        <c:axId val="79423744"/>
        <c:scaling>
          <c:orientation val="minMax"/>
        </c:scaling>
        <c:axPos val="b"/>
        <c:tickLblPos val="nextTo"/>
        <c:crossAx val="79433728"/>
        <c:crosses val="autoZero"/>
        <c:auto val="1"/>
        <c:lblAlgn val="ctr"/>
        <c:lblOffset val="100"/>
      </c:catAx>
      <c:valAx>
        <c:axId val="79433728"/>
        <c:scaling>
          <c:orientation val="minMax"/>
        </c:scaling>
        <c:axPos val="l"/>
        <c:majorGridlines/>
        <c:numFmt formatCode="General" sourceLinked="1"/>
        <c:tickLblPos val="nextTo"/>
        <c:crossAx val="79423744"/>
        <c:crosses val="autoZero"/>
        <c:crossBetween val="between"/>
      </c:valAx>
    </c:plotArea>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5.5360710119569022E-2"/>
          <c:y val="4.8025871766029245E-2"/>
          <c:w val="0.7882746427529892"/>
          <c:h val="0.80809867516560463"/>
        </c:manualLayout>
      </c:layout>
      <c:barChart>
        <c:barDir val="col"/>
        <c:grouping val="clustered"/>
        <c:ser>
          <c:idx val="0"/>
          <c:order val="0"/>
          <c:tx>
            <c:strRef>
              <c:f>Sheet1!$B$2</c:f>
              <c:strCache>
                <c:ptCount val="1"/>
                <c:pt idx="0">
                  <c:v>Column3</c:v>
                </c:pt>
              </c:strCache>
            </c:strRef>
          </c:tx>
          <c:cat>
            <c:strRef>
              <c:f>Sheet1!$A$3:$A$7</c:f>
              <c:strCache>
                <c:ptCount val="5"/>
                <c:pt idx="0">
                  <c:v>Greater Accra</c:v>
                </c:pt>
                <c:pt idx="1">
                  <c:v>Ashanti</c:v>
                </c:pt>
                <c:pt idx="2">
                  <c:v>Brong-Ahafo</c:v>
                </c:pt>
                <c:pt idx="3">
                  <c:v>Western</c:v>
                </c:pt>
                <c:pt idx="4">
                  <c:v>Northern</c:v>
                </c:pt>
              </c:strCache>
            </c:strRef>
          </c:cat>
          <c:val>
            <c:numRef>
              <c:f>Sheet1!$B$3:$B$7</c:f>
              <c:numCache>
                <c:formatCode>General</c:formatCode>
                <c:ptCount val="5"/>
                <c:pt idx="0">
                  <c:v>30</c:v>
                </c:pt>
                <c:pt idx="1">
                  <c:v>32</c:v>
                </c:pt>
                <c:pt idx="2">
                  <c:v>31</c:v>
                </c:pt>
                <c:pt idx="3">
                  <c:v>15</c:v>
                </c:pt>
                <c:pt idx="4">
                  <c:v>12</c:v>
                </c:pt>
              </c:numCache>
            </c:numRef>
          </c:val>
        </c:ser>
        <c:ser>
          <c:idx val="1"/>
          <c:order val="1"/>
          <c:tx>
            <c:strRef>
              <c:f>Sheet1!$C$2</c:f>
              <c:strCache>
                <c:ptCount val="1"/>
                <c:pt idx="0">
                  <c:v>Column2</c:v>
                </c:pt>
              </c:strCache>
            </c:strRef>
          </c:tx>
          <c:cat>
            <c:strRef>
              <c:f>Sheet1!$A$3:$A$7</c:f>
              <c:strCache>
                <c:ptCount val="5"/>
                <c:pt idx="0">
                  <c:v>Greater Accra</c:v>
                </c:pt>
                <c:pt idx="1">
                  <c:v>Ashanti</c:v>
                </c:pt>
                <c:pt idx="2">
                  <c:v>Brong-Ahafo</c:v>
                </c:pt>
                <c:pt idx="3">
                  <c:v>Western</c:v>
                </c:pt>
                <c:pt idx="4">
                  <c:v>Northern</c:v>
                </c:pt>
              </c:strCache>
            </c:strRef>
          </c:cat>
          <c:val>
            <c:numRef>
              <c:f>Sheet1!$C$3:$C$7</c:f>
              <c:numCache>
                <c:formatCode>General</c:formatCode>
                <c:ptCount val="5"/>
                <c:pt idx="0">
                  <c:v>7</c:v>
                </c:pt>
                <c:pt idx="1">
                  <c:v>30</c:v>
                </c:pt>
                <c:pt idx="2">
                  <c:v>32</c:v>
                </c:pt>
                <c:pt idx="3">
                  <c:v>4</c:v>
                </c:pt>
                <c:pt idx="4">
                  <c:v>2</c:v>
                </c:pt>
              </c:numCache>
            </c:numRef>
          </c:val>
        </c:ser>
        <c:ser>
          <c:idx val="2"/>
          <c:order val="2"/>
          <c:tx>
            <c:strRef>
              <c:f>Sheet1!$D$2</c:f>
              <c:strCache>
                <c:ptCount val="1"/>
                <c:pt idx="0">
                  <c:v>Column1</c:v>
                </c:pt>
              </c:strCache>
            </c:strRef>
          </c:tx>
          <c:cat>
            <c:strRef>
              <c:f>Sheet1!$A$3:$A$7</c:f>
              <c:strCache>
                <c:ptCount val="5"/>
                <c:pt idx="0">
                  <c:v>Greater Accra</c:v>
                </c:pt>
                <c:pt idx="1">
                  <c:v>Ashanti</c:v>
                </c:pt>
                <c:pt idx="2">
                  <c:v>Brong-Ahafo</c:v>
                </c:pt>
                <c:pt idx="3">
                  <c:v>Western</c:v>
                </c:pt>
                <c:pt idx="4">
                  <c:v>Northern</c:v>
                </c:pt>
              </c:strCache>
            </c:strRef>
          </c:cat>
          <c:val>
            <c:numRef>
              <c:f>Sheet1!$D$3:$D$7</c:f>
              <c:numCache>
                <c:formatCode>General</c:formatCode>
                <c:ptCount val="5"/>
              </c:numCache>
            </c:numRef>
          </c:val>
        </c:ser>
        <c:axId val="79475072"/>
        <c:axId val="79476608"/>
      </c:barChart>
      <c:catAx>
        <c:axId val="79475072"/>
        <c:scaling>
          <c:orientation val="minMax"/>
        </c:scaling>
        <c:axPos val="b"/>
        <c:tickLblPos val="nextTo"/>
        <c:crossAx val="79476608"/>
        <c:crosses val="autoZero"/>
        <c:auto val="1"/>
        <c:lblAlgn val="ctr"/>
        <c:lblOffset val="100"/>
      </c:catAx>
      <c:valAx>
        <c:axId val="79476608"/>
        <c:scaling>
          <c:orientation val="minMax"/>
        </c:scaling>
        <c:axPos val="l"/>
        <c:majorGridlines/>
        <c:numFmt formatCode="General" sourceLinked="1"/>
        <c:tickLblPos val="nextTo"/>
        <c:crossAx val="79475072"/>
        <c:crosses val="autoZero"/>
        <c:crossBetween val="between"/>
      </c:valAx>
    </c:plotArea>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Series 1</c:v>
                </c:pt>
              </c:strCache>
            </c:strRef>
          </c:tx>
          <c:cat>
            <c:strRef>
              <c:f>Sheet1!$A$2:$A$5</c:f>
              <c:strCache>
                <c:ptCount val="2"/>
                <c:pt idx="0">
                  <c:v>Married</c:v>
                </c:pt>
                <c:pt idx="1">
                  <c:v>Non married</c:v>
                </c:pt>
              </c:strCache>
            </c:strRef>
          </c:cat>
          <c:val>
            <c:numRef>
              <c:f>Sheet1!$B$2:$B$5</c:f>
              <c:numCache>
                <c:formatCode>General</c:formatCode>
                <c:ptCount val="4"/>
                <c:pt idx="0">
                  <c:v>92</c:v>
                </c:pt>
                <c:pt idx="1">
                  <c:v>28</c:v>
                </c:pt>
              </c:numCache>
            </c:numRef>
          </c:val>
        </c:ser>
        <c:ser>
          <c:idx val="1"/>
          <c:order val="1"/>
          <c:tx>
            <c:strRef>
              <c:f>Sheet1!$C$1</c:f>
              <c:strCache>
                <c:ptCount val="1"/>
                <c:pt idx="0">
                  <c:v>Series 2</c:v>
                </c:pt>
              </c:strCache>
            </c:strRef>
          </c:tx>
          <c:cat>
            <c:strRef>
              <c:f>Sheet1!$A$2:$A$5</c:f>
              <c:strCache>
                <c:ptCount val="2"/>
                <c:pt idx="0">
                  <c:v>Married</c:v>
                </c:pt>
                <c:pt idx="1">
                  <c:v>Non married</c:v>
                </c:pt>
              </c:strCache>
            </c:strRef>
          </c:cat>
          <c:val>
            <c:numRef>
              <c:f>Sheet1!$C$2:$C$5</c:f>
              <c:numCache>
                <c:formatCode>General</c:formatCode>
                <c:ptCount val="4"/>
                <c:pt idx="0">
                  <c:v>62</c:v>
                </c:pt>
                <c:pt idx="1">
                  <c:v>13</c:v>
                </c:pt>
              </c:numCache>
            </c:numRef>
          </c:val>
        </c:ser>
        <c:ser>
          <c:idx val="2"/>
          <c:order val="2"/>
          <c:tx>
            <c:strRef>
              <c:f>Sheet1!$D$1</c:f>
              <c:strCache>
                <c:ptCount val="1"/>
                <c:pt idx="0">
                  <c:v>Series 3</c:v>
                </c:pt>
              </c:strCache>
            </c:strRef>
          </c:tx>
          <c:cat>
            <c:strRef>
              <c:f>Sheet1!$A$2:$A$5</c:f>
              <c:strCache>
                <c:ptCount val="2"/>
                <c:pt idx="0">
                  <c:v>Married</c:v>
                </c:pt>
                <c:pt idx="1">
                  <c:v>Non married</c:v>
                </c:pt>
              </c:strCache>
            </c:strRef>
          </c:cat>
          <c:val>
            <c:numRef>
              <c:f>Sheet1!$D$2:$D$5</c:f>
              <c:numCache>
                <c:formatCode>General</c:formatCode>
                <c:ptCount val="4"/>
              </c:numCache>
            </c:numRef>
          </c:val>
        </c:ser>
        <c:axId val="79546624"/>
        <c:axId val="79560704"/>
      </c:barChart>
      <c:catAx>
        <c:axId val="79546624"/>
        <c:scaling>
          <c:orientation val="minMax"/>
        </c:scaling>
        <c:axPos val="b"/>
        <c:tickLblPos val="nextTo"/>
        <c:crossAx val="79560704"/>
        <c:crosses val="autoZero"/>
        <c:auto val="1"/>
        <c:lblAlgn val="ctr"/>
        <c:lblOffset val="100"/>
      </c:catAx>
      <c:valAx>
        <c:axId val="79560704"/>
        <c:scaling>
          <c:orientation val="minMax"/>
        </c:scaling>
        <c:axPos val="l"/>
        <c:majorGridlines/>
        <c:numFmt formatCode="General" sourceLinked="1"/>
        <c:tickLblPos val="nextTo"/>
        <c:crossAx val="79546624"/>
        <c:crosses val="autoZero"/>
        <c:crossBetween val="between"/>
      </c:valAx>
    </c:plotArea>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Series 1</c:v>
                </c:pt>
              </c:strCache>
            </c:strRef>
          </c:tx>
          <c:cat>
            <c:strRef>
              <c:f>Sheet1!$A$2:$A$5</c:f>
              <c:strCache>
                <c:ptCount val="2"/>
                <c:pt idx="0">
                  <c:v>Married</c:v>
                </c:pt>
                <c:pt idx="1">
                  <c:v>Non-married</c:v>
                </c:pt>
              </c:strCache>
            </c:strRef>
          </c:cat>
          <c:val>
            <c:numRef>
              <c:f>Sheet1!$B$2:$B$5</c:f>
              <c:numCache>
                <c:formatCode>General</c:formatCode>
                <c:ptCount val="4"/>
                <c:pt idx="0">
                  <c:v>81</c:v>
                </c:pt>
                <c:pt idx="1">
                  <c:v>24</c:v>
                </c:pt>
              </c:numCache>
            </c:numRef>
          </c:val>
        </c:ser>
        <c:ser>
          <c:idx val="1"/>
          <c:order val="1"/>
          <c:tx>
            <c:strRef>
              <c:f>Sheet1!$C$1</c:f>
              <c:strCache>
                <c:ptCount val="1"/>
                <c:pt idx="0">
                  <c:v>Series 2</c:v>
                </c:pt>
              </c:strCache>
            </c:strRef>
          </c:tx>
          <c:cat>
            <c:strRef>
              <c:f>Sheet1!$A$2:$A$5</c:f>
              <c:strCache>
                <c:ptCount val="2"/>
                <c:pt idx="0">
                  <c:v>Married</c:v>
                </c:pt>
                <c:pt idx="1">
                  <c:v>Non-married</c:v>
                </c:pt>
              </c:strCache>
            </c:strRef>
          </c:cat>
          <c:val>
            <c:numRef>
              <c:f>Sheet1!$C$2:$C$5</c:f>
              <c:numCache>
                <c:formatCode>General</c:formatCode>
                <c:ptCount val="4"/>
                <c:pt idx="0">
                  <c:v>11</c:v>
                </c:pt>
                <c:pt idx="1">
                  <c:v>4</c:v>
                </c:pt>
              </c:numCache>
            </c:numRef>
          </c:val>
        </c:ser>
        <c:ser>
          <c:idx val="2"/>
          <c:order val="2"/>
          <c:tx>
            <c:strRef>
              <c:f>Sheet1!$D$1</c:f>
              <c:strCache>
                <c:ptCount val="1"/>
                <c:pt idx="0">
                  <c:v>Column1</c:v>
                </c:pt>
              </c:strCache>
            </c:strRef>
          </c:tx>
          <c:cat>
            <c:strRef>
              <c:f>Sheet1!$A$2:$A$5</c:f>
              <c:strCache>
                <c:ptCount val="2"/>
                <c:pt idx="0">
                  <c:v>Married</c:v>
                </c:pt>
                <c:pt idx="1">
                  <c:v>Non-married</c:v>
                </c:pt>
              </c:strCache>
            </c:strRef>
          </c:cat>
          <c:val>
            <c:numRef>
              <c:f>Sheet1!$D$2:$D$5</c:f>
              <c:numCache>
                <c:formatCode>General</c:formatCode>
                <c:ptCount val="4"/>
              </c:numCache>
            </c:numRef>
          </c:val>
        </c:ser>
        <c:axId val="79581568"/>
        <c:axId val="79583104"/>
      </c:barChart>
      <c:catAx>
        <c:axId val="79581568"/>
        <c:scaling>
          <c:orientation val="minMax"/>
        </c:scaling>
        <c:axPos val="b"/>
        <c:tickLblPos val="nextTo"/>
        <c:crossAx val="79583104"/>
        <c:crosses val="autoZero"/>
        <c:auto val="1"/>
        <c:lblAlgn val="ctr"/>
        <c:lblOffset val="100"/>
      </c:catAx>
      <c:valAx>
        <c:axId val="79583104"/>
        <c:scaling>
          <c:orientation val="minMax"/>
        </c:scaling>
        <c:axPos val="l"/>
        <c:majorGridlines/>
        <c:numFmt formatCode="General" sourceLinked="1"/>
        <c:tickLblPos val="nextTo"/>
        <c:crossAx val="79581568"/>
        <c:crosses val="autoZero"/>
        <c:crossBetween val="between"/>
      </c:valAx>
    </c:plotArea>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Series 1</c:v>
                </c:pt>
              </c:strCache>
            </c:strRef>
          </c:tx>
          <c:cat>
            <c:strRef>
              <c:f>Sheet1!$A$2:$A$5</c:f>
              <c:strCache>
                <c:ptCount val="2"/>
                <c:pt idx="0">
                  <c:v>Married</c:v>
                </c:pt>
                <c:pt idx="1">
                  <c:v>Non-married</c:v>
                </c:pt>
              </c:strCache>
            </c:strRef>
          </c:cat>
          <c:val>
            <c:numRef>
              <c:f>Sheet1!$B$2:$B$5</c:f>
              <c:numCache>
                <c:formatCode>General</c:formatCode>
                <c:ptCount val="4"/>
                <c:pt idx="0">
                  <c:v>59</c:v>
                </c:pt>
                <c:pt idx="1">
                  <c:v>12</c:v>
                </c:pt>
              </c:numCache>
            </c:numRef>
          </c:val>
        </c:ser>
        <c:ser>
          <c:idx val="1"/>
          <c:order val="1"/>
          <c:tx>
            <c:strRef>
              <c:f>Sheet1!$C$1</c:f>
              <c:strCache>
                <c:ptCount val="1"/>
                <c:pt idx="0">
                  <c:v>Series 2</c:v>
                </c:pt>
              </c:strCache>
            </c:strRef>
          </c:tx>
          <c:cat>
            <c:strRef>
              <c:f>Sheet1!$A$2:$A$5</c:f>
              <c:strCache>
                <c:ptCount val="2"/>
                <c:pt idx="0">
                  <c:v>Married</c:v>
                </c:pt>
                <c:pt idx="1">
                  <c:v>Non-married</c:v>
                </c:pt>
              </c:strCache>
            </c:strRef>
          </c:cat>
          <c:val>
            <c:numRef>
              <c:f>Sheet1!$C$2:$C$5</c:f>
              <c:numCache>
                <c:formatCode>General</c:formatCode>
                <c:ptCount val="4"/>
                <c:pt idx="0">
                  <c:v>3</c:v>
                </c:pt>
                <c:pt idx="1">
                  <c:v>1</c:v>
                </c:pt>
              </c:numCache>
            </c:numRef>
          </c:val>
        </c:ser>
        <c:ser>
          <c:idx val="2"/>
          <c:order val="2"/>
          <c:tx>
            <c:strRef>
              <c:f>Sheet1!$D$1</c:f>
              <c:strCache>
                <c:ptCount val="1"/>
                <c:pt idx="0">
                  <c:v>Column1</c:v>
                </c:pt>
              </c:strCache>
            </c:strRef>
          </c:tx>
          <c:cat>
            <c:strRef>
              <c:f>Sheet1!$A$2:$A$5</c:f>
              <c:strCache>
                <c:ptCount val="2"/>
                <c:pt idx="0">
                  <c:v>Married</c:v>
                </c:pt>
                <c:pt idx="1">
                  <c:v>Non-married</c:v>
                </c:pt>
              </c:strCache>
            </c:strRef>
          </c:cat>
          <c:val>
            <c:numRef>
              <c:f>Sheet1!$D$2:$D$5</c:f>
              <c:numCache>
                <c:formatCode>General</c:formatCode>
                <c:ptCount val="4"/>
              </c:numCache>
            </c:numRef>
          </c:val>
        </c:ser>
        <c:axId val="79595776"/>
        <c:axId val="79613952"/>
      </c:barChart>
      <c:catAx>
        <c:axId val="79595776"/>
        <c:scaling>
          <c:orientation val="minMax"/>
        </c:scaling>
        <c:axPos val="b"/>
        <c:tickLblPos val="nextTo"/>
        <c:crossAx val="79613952"/>
        <c:crosses val="autoZero"/>
        <c:auto val="1"/>
        <c:lblAlgn val="ctr"/>
        <c:lblOffset val="100"/>
      </c:catAx>
      <c:valAx>
        <c:axId val="79613952"/>
        <c:scaling>
          <c:orientation val="minMax"/>
        </c:scaling>
        <c:axPos val="l"/>
        <c:majorGridlines/>
        <c:numFmt formatCode="General" sourceLinked="1"/>
        <c:tickLblPos val="nextTo"/>
        <c:crossAx val="79595776"/>
        <c:crosses val="autoZero"/>
        <c:crossBetween val="between"/>
      </c:valAx>
    </c:plotArea>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Column3</c:v>
                </c:pt>
              </c:strCache>
            </c:strRef>
          </c:tx>
          <c:cat>
            <c:strRef>
              <c:f>Sheet1!$A$2:$A$5</c:f>
              <c:strCache>
                <c:ptCount val="2"/>
                <c:pt idx="0">
                  <c:v>Low income(below cedi 500)</c:v>
                </c:pt>
                <c:pt idx="1">
                  <c:v>High income(above cedi 500)</c:v>
                </c:pt>
              </c:strCache>
            </c:strRef>
          </c:cat>
          <c:val>
            <c:numRef>
              <c:f>Sheet1!$B$2:$B$5</c:f>
              <c:numCache>
                <c:formatCode>General</c:formatCode>
                <c:ptCount val="4"/>
                <c:pt idx="0">
                  <c:v>74</c:v>
                </c:pt>
                <c:pt idx="1">
                  <c:v>46</c:v>
                </c:pt>
              </c:numCache>
            </c:numRef>
          </c:val>
        </c:ser>
        <c:ser>
          <c:idx val="1"/>
          <c:order val="1"/>
          <c:tx>
            <c:strRef>
              <c:f>Sheet1!$C$1</c:f>
              <c:strCache>
                <c:ptCount val="1"/>
                <c:pt idx="0">
                  <c:v>Column2</c:v>
                </c:pt>
              </c:strCache>
            </c:strRef>
          </c:tx>
          <c:cat>
            <c:strRef>
              <c:f>Sheet1!$A$2:$A$5</c:f>
              <c:strCache>
                <c:ptCount val="2"/>
                <c:pt idx="0">
                  <c:v>Low income(below cedi 500)</c:v>
                </c:pt>
                <c:pt idx="1">
                  <c:v>High income(above cedi 500)</c:v>
                </c:pt>
              </c:strCache>
            </c:strRef>
          </c:cat>
          <c:val>
            <c:numRef>
              <c:f>Sheet1!$C$2:$C$5</c:f>
              <c:numCache>
                <c:formatCode>General</c:formatCode>
                <c:ptCount val="4"/>
                <c:pt idx="0">
                  <c:v>61</c:v>
                </c:pt>
                <c:pt idx="1">
                  <c:v>14</c:v>
                </c:pt>
              </c:numCache>
            </c:numRef>
          </c:val>
        </c:ser>
        <c:ser>
          <c:idx val="2"/>
          <c:order val="2"/>
          <c:tx>
            <c:strRef>
              <c:f>Sheet1!$D$1</c:f>
              <c:strCache>
                <c:ptCount val="1"/>
                <c:pt idx="0">
                  <c:v>Column1</c:v>
                </c:pt>
              </c:strCache>
            </c:strRef>
          </c:tx>
          <c:cat>
            <c:strRef>
              <c:f>Sheet1!$A$2:$A$5</c:f>
              <c:strCache>
                <c:ptCount val="2"/>
                <c:pt idx="0">
                  <c:v>Low income(below cedi 500)</c:v>
                </c:pt>
                <c:pt idx="1">
                  <c:v>High income(above cedi 500)</c:v>
                </c:pt>
              </c:strCache>
            </c:strRef>
          </c:cat>
          <c:val>
            <c:numRef>
              <c:f>Sheet1!$D$2:$D$5</c:f>
              <c:numCache>
                <c:formatCode>General</c:formatCode>
                <c:ptCount val="4"/>
              </c:numCache>
            </c:numRef>
          </c:val>
        </c:ser>
        <c:axId val="79651200"/>
        <c:axId val="79652736"/>
      </c:barChart>
      <c:catAx>
        <c:axId val="79651200"/>
        <c:scaling>
          <c:orientation val="minMax"/>
        </c:scaling>
        <c:axPos val="b"/>
        <c:tickLblPos val="nextTo"/>
        <c:crossAx val="79652736"/>
        <c:crosses val="autoZero"/>
        <c:auto val="1"/>
        <c:lblAlgn val="ctr"/>
        <c:lblOffset val="100"/>
      </c:catAx>
      <c:valAx>
        <c:axId val="79652736"/>
        <c:scaling>
          <c:orientation val="minMax"/>
        </c:scaling>
        <c:axPos val="l"/>
        <c:majorGridlines/>
        <c:numFmt formatCode="General" sourceLinked="1"/>
        <c:tickLblPos val="nextTo"/>
        <c:crossAx val="79651200"/>
        <c:crosses val="autoZero"/>
        <c:crossBetween val="between"/>
      </c:valAx>
    </c:plotArea>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5.2836623600694924E-2"/>
          <c:y val="2.4216347956505492E-2"/>
          <c:w val="0.90674489393431812"/>
          <c:h val="0.80809867516560463"/>
        </c:manualLayout>
      </c:layout>
      <c:barChart>
        <c:barDir val="col"/>
        <c:grouping val="clustered"/>
        <c:ser>
          <c:idx val="0"/>
          <c:order val="0"/>
          <c:tx>
            <c:strRef>
              <c:f>Sheet1!$B$1</c:f>
              <c:strCache>
                <c:ptCount val="1"/>
                <c:pt idx="0">
                  <c:v>Series 1</c:v>
                </c:pt>
              </c:strCache>
            </c:strRef>
          </c:tx>
          <c:cat>
            <c:strRef>
              <c:f>Sheet1!$A$2:$A$5</c:f>
              <c:strCache>
                <c:ptCount val="2"/>
                <c:pt idx="0">
                  <c:v>Low income(below cedi 500)</c:v>
                </c:pt>
                <c:pt idx="1">
                  <c:v> High income(above cedi 500)</c:v>
                </c:pt>
              </c:strCache>
            </c:strRef>
          </c:cat>
          <c:val>
            <c:numRef>
              <c:f>Sheet1!$B$2:$B$5</c:f>
              <c:numCache>
                <c:formatCode>General</c:formatCode>
                <c:ptCount val="4"/>
                <c:pt idx="0">
                  <c:v>69</c:v>
                </c:pt>
                <c:pt idx="1">
                  <c:v>37</c:v>
                </c:pt>
              </c:numCache>
            </c:numRef>
          </c:val>
        </c:ser>
        <c:ser>
          <c:idx val="1"/>
          <c:order val="1"/>
          <c:tx>
            <c:strRef>
              <c:f>Sheet1!$C$1</c:f>
              <c:strCache>
                <c:ptCount val="1"/>
                <c:pt idx="0">
                  <c:v>Series 2</c:v>
                </c:pt>
              </c:strCache>
            </c:strRef>
          </c:tx>
          <c:cat>
            <c:strRef>
              <c:f>Sheet1!$A$2:$A$5</c:f>
              <c:strCache>
                <c:ptCount val="2"/>
                <c:pt idx="0">
                  <c:v>Low income(below cedi 500)</c:v>
                </c:pt>
                <c:pt idx="1">
                  <c:v> High income(above cedi 500)</c:v>
                </c:pt>
              </c:strCache>
            </c:strRef>
          </c:cat>
          <c:val>
            <c:numRef>
              <c:f>Sheet1!$C$2:$C$5</c:f>
              <c:numCache>
                <c:formatCode>General</c:formatCode>
                <c:ptCount val="4"/>
                <c:pt idx="0">
                  <c:v>6</c:v>
                </c:pt>
                <c:pt idx="1">
                  <c:v>9</c:v>
                </c:pt>
              </c:numCache>
            </c:numRef>
          </c:val>
        </c:ser>
        <c:ser>
          <c:idx val="2"/>
          <c:order val="2"/>
          <c:tx>
            <c:strRef>
              <c:f>Sheet1!$D$1</c:f>
              <c:strCache>
                <c:ptCount val="1"/>
                <c:pt idx="0">
                  <c:v>Series 3</c:v>
                </c:pt>
              </c:strCache>
            </c:strRef>
          </c:tx>
          <c:cat>
            <c:strRef>
              <c:f>Sheet1!$A$2:$A$5</c:f>
              <c:strCache>
                <c:ptCount val="2"/>
                <c:pt idx="0">
                  <c:v>Low income(below cedi 500)</c:v>
                </c:pt>
                <c:pt idx="1">
                  <c:v> High income(above cedi 500)</c:v>
                </c:pt>
              </c:strCache>
            </c:strRef>
          </c:cat>
          <c:val>
            <c:numRef>
              <c:f>Sheet1!$D$2:$D$5</c:f>
              <c:numCache>
                <c:formatCode>General</c:formatCode>
                <c:ptCount val="4"/>
              </c:numCache>
            </c:numRef>
          </c:val>
        </c:ser>
        <c:axId val="79235328"/>
        <c:axId val="79486976"/>
      </c:barChart>
      <c:catAx>
        <c:axId val="79235328"/>
        <c:scaling>
          <c:orientation val="minMax"/>
        </c:scaling>
        <c:axPos val="b"/>
        <c:tickLblPos val="nextTo"/>
        <c:crossAx val="79486976"/>
        <c:crosses val="autoZero"/>
        <c:auto val="1"/>
        <c:lblAlgn val="ctr"/>
        <c:lblOffset val="100"/>
      </c:catAx>
      <c:valAx>
        <c:axId val="79486976"/>
        <c:scaling>
          <c:orientation val="minMax"/>
        </c:scaling>
        <c:axPos val="l"/>
        <c:majorGridlines/>
        <c:numFmt formatCode="General" sourceLinked="1"/>
        <c:tickLblPos val="nextTo"/>
        <c:crossAx val="79235328"/>
        <c:crosses val="autoZero"/>
        <c:crossBetween val="between"/>
      </c:valAx>
    </c:plotArea>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Series 1</c:v>
                </c:pt>
              </c:strCache>
            </c:strRef>
          </c:tx>
          <c:cat>
            <c:strRef>
              <c:f>Sheet1!$A$2:$A$5</c:f>
              <c:strCache>
                <c:ptCount val="2"/>
                <c:pt idx="0">
                  <c:v>Low income(below cedi 500)</c:v>
                </c:pt>
                <c:pt idx="1">
                  <c:v>High Income(above cedi 500)</c:v>
                </c:pt>
              </c:strCache>
            </c:strRef>
          </c:cat>
          <c:val>
            <c:numRef>
              <c:f>Sheet1!$B$2:$B$5</c:f>
              <c:numCache>
                <c:formatCode>General</c:formatCode>
                <c:ptCount val="4"/>
                <c:pt idx="0">
                  <c:v>60</c:v>
                </c:pt>
                <c:pt idx="1">
                  <c:v>11</c:v>
                </c:pt>
              </c:numCache>
            </c:numRef>
          </c:val>
        </c:ser>
        <c:ser>
          <c:idx val="1"/>
          <c:order val="1"/>
          <c:tx>
            <c:strRef>
              <c:f>Sheet1!$C$1</c:f>
              <c:strCache>
                <c:ptCount val="1"/>
                <c:pt idx="0">
                  <c:v>Series 2</c:v>
                </c:pt>
              </c:strCache>
            </c:strRef>
          </c:tx>
          <c:cat>
            <c:strRef>
              <c:f>Sheet1!$A$2:$A$5</c:f>
              <c:strCache>
                <c:ptCount val="2"/>
                <c:pt idx="0">
                  <c:v>Low income(below cedi 500)</c:v>
                </c:pt>
                <c:pt idx="1">
                  <c:v>High Income(above cedi 500)</c:v>
                </c:pt>
              </c:strCache>
            </c:strRef>
          </c:cat>
          <c:val>
            <c:numRef>
              <c:f>Sheet1!$C$2:$C$5</c:f>
              <c:numCache>
                <c:formatCode>General</c:formatCode>
                <c:ptCount val="4"/>
                <c:pt idx="0">
                  <c:v>1</c:v>
                </c:pt>
                <c:pt idx="1">
                  <c:v>3</c:v>
                </c:pt>
              </c:numCache>
            </c:numRef>
          </c:val>
        </c:ser>
        <c:ser>
          <c:idx val="2"/>
          <c:order val="2"/>
          <c:tx>
            <c:strRef>
              <c:f>Sheet1!$D$1</c:f>
              <c:strCache>
                <c:ptCount val="1"/>
                <c:pt idx="0">
                  <c:v>Column1</c:v>
                </c:pt>
              </c:strCache>
            </c:strRef>
          </c:tx>
          <c:cat>
            <c:strRef>
              <c:f>Sheet1!$A$2:$A$5</c:f>
              <c:strCache>
                <c:ptCount val="2"/>
                <c:pt idx="0">
                  <c:v>Low income(below cedi 500)</c:v>
                </c:pt>
                <c:pt idx="1">
                  <c:v>High Income(above cedi 500)</c:v>
                </c:pt>
              </c:strCache>
            </c:strRef>
          </c:cat>
          <c:val>
            <c:numRef>
              <c:f>Sheet1!$D$2:$D$5</c:f>
              <c:numCache>
                <c:formatCode>General</c:formatCode>
                <c:ptCount val="4"/>
              </c:numCache>
            </c:numRef>
          </c:val>
        </c:ser>
        <c:axId val="79753600"/>
        <c:axId val="79755136"/>
      </c:barChart>
      <c:catAx>
        <c:axId val="79753600"/>
        <c:scaling>
          <c:orientation val="minMax"/>
        </c:scaling>
        <c:axPos val="b"/>
        <c:tickLblPos val="nextTo"/>
        <c:crossAx val="79755136"/>
        <c:crosses val="autoZero"/>
        <c:auto val="1"/>
        <c:lblAlgn val="ctr"/>
        <c:lblOffset val="100"/>
      </c:catAx>
      <c:valAx>
        <c:axId val="79755136"/>
        <c:scaling>
          <c:orientation val="minMax"/>
        </c:scaling>
        <c:axPos val="l"/>
        <c:majorGridlines/>
        <c:numFmt formatCode="General" sourceLinked="1"/>
        <c:tickLblPos val="nextTo"/>
        <c:crossAx val="79753600"/>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sz="1100">
                <a:latin typeface="Times New Roman" pitchFamily="18" charset="0"/>
                <a:cs typeface="Times New Roman" pitchFamily="18" charset="0"/>
              </a:rPr>
              <a:t>Poultry</a:t>
            </a:r>
            <a:r>
              <a:rPr lang="en-US" sz="1100" baseline="0">
                <a:latin typeface="Times New Roman" pitchFamily="18" charset="0"/>
                <a:cs typeface="Times New Roman" pitchFamily="18" charset="0"/>
              </a:rPr>
              <a:t> Farmers Recommended Strategies to increase Consuption of local poultry</a:t>
            </a:r>
            <a:endParaRPr lang="en-US" sz="1100">
              <a:latin typeface="Times New Roman" pitchFamily="18" charset="0"/>
              <a:cs typeface="Times New Roman" pitchFamily="18" charset="0"/>
            </a:endParaRPr>
          </a:p>
        </c:rich>
      </c:tx>
      <c:layout>
        <c:manualLayout>
          <c:xMode val="edge"/>
          <c:yMode val="edge"/>
          <c:x val="0.10639341663564886"/>
          <c:y val="6.4561631073489514E-2"/>
        </c:manualLayout>
      </c:layout>
    </c:title>
    <c:plotArea>
      <c:layout/>
      <c:barChart>
        <c:barDir val="col"/>
        <c:grouping val="clustered"/>
        <c:ser>
          <c:idx val="0"/>
          <c:order val="0"/>
          <c:tx>
            <c:strRef>
              <c:f>Sheet1!$B$1</c:f>
              <c:strCache>
                <c:ptCount val="1"/>
                <c:pt idx="0">
                  <c:v>Series 1</c:v>
                </c:pt>
              </c:strCache>
            </c:strRef>
          </c:tx>
          <c:cat>
            <c:strRef>
              <c:f>Sheet1!$A$2:$A$8</c:f>
              <c:strCache>
                <c:ptCount val="7"/>
                <c:pt idx="0">
                  <c:v>Subsidies</c:v>
                </c:pt>
                <c:pt idx="1">
                  <c:v>Increase Tariffs/Ban imports</c:v>
                </c:pt>
                <c:pt idx="2">
                  <c:v>Low interest rate loans</c:v>
                </c:pt>
                <c:pt idx="3">
                  <c:v> Educ. &amp; Trg</c:v>
                </c:pt>
                <c:pt idx="4">
                  <c:v>Advertising Campaign</c:v>
                </c:pt>
                <c:pt idx="5">
                  <c:v>Information dissemination</c:v>
                </c:pt>
                <c:pt idx="6">
                  <c:v>Provision of infrastructure</c:v>
                </c:pt>
              </c:strCache>
            </c:strRef>
          </c:cat>
          <c:val>
            <c:numRef>
              <c:f>Sheet1!$B$2:$B$8</c:f>
              <c:numCache>
                <c:formatCode>General</c:formatCode>
                <c:ptCount val="7"/>
                <c:pt idx="0">
                  <c:v>42.5</c:v>
                </c:pt>
                <c:pt idx="1">
                  <c:v>16.7</c:v>
                </c:pt>
                <c:pt idx="2">
                  <c:v>14.2</c:v>
                </c:pt>
                <c:pt idx="3">
                  <c:v>10</c:v>
                </c:pt>
                <c:pt idx="4">
                  <c:v>8.3000000000000007</c:v>
                </c:pt>
                <c:pt idx="5">
                  <c:v>5</c:v>
                </c:pt>
                <c:pt idx="6">
                  <c:v>3.3</c:v>
                </c:pt>
              </c:numCache>
            </c:numRef>
          </c:val>
        </c:ser>
        <c:ser>
          <c:idx val="1"/>
          <c:order val="1"/>
          <c:tx>
            <c:strRef>
              <c:f>Sheet1!$C$1</c:f>
              <c:strCache>
                <c:ptCount val="1"/>
                <c:pt idx="0">
                  <c:v>Series 2</c:v>
                </c:pt>
              </c:strCache>
            </c:strRef>
          </c:tx>
          <c:cat>
            <c:strRef>
              <c:f>Sheet1!$A$2:$A$8</c:f>
              <c:strCache>
                <c:ptCount val="7"/>
                <c:pt idx="0">
                  <c:v>Subsidies</c:v>
                </c:pt>
                <c:pt idx="1">
                  <c:v>Increase Tariffs/Ban imports</c:v>
                </c:pt>
                <c:pt idx="2">
                  <c:v>Low interest rate loans</c:v>
                </c:pt>
                <c:pt idx="3">
                  <c:v> Educ. &amp; Trg</c:v>
                </c:pt>
                <c:pt idx="4">
                  <c:v>Advertising Campaign</c:v>
                </c:pt>
                <c:pt idx="5">
                  <c:v>Information dissemination</c:v>
                </c:pt>
                <c:pt idx="6">
                  <c:v>Provision of infrastructure</c:v>
                </c:pt>
              </c:strCache>
            </c:strRef>
          </c:cat>
          <c:val>
            <c:numRef>
              <c:f>Sheet1!$C$2:$C$8</c:f>
              <c:numCache>
                <c:formatCode>General</c:formatCode>
                <c:ptCount val="7"/>
              </c:numCache>
            </c:numRef>
          </c:val>
        </c:ser>
        <c:ser>
          <c:idx val="2"/>
          <c:order val="2"/>
          <c:tx>
            <c:strRef>
              <c:f>Sheet1!$D$1</c:f>
              <c:strCache>
                <c:ptCount val="1"/>
                <c:pt idx="0">
                  <c:v>Series 3</c:v>
                </c:pt>
              </c:strCache>
            </c:strRef>
          </c:tx>
          <c:cat>
            <c:strRef>
              <c:f>Sheet1!$A$2:$A$8</c:f>
              <c:strCache>
                <c:ptCount val="7"/>
                <c:pt idx="0">
                  <c:v>Subsidies</c:v>
                </c:pt>
                <c:pt idx="1">
                  <c:v>Increase Tariffs/Ban imports</c:v>
                </c:pt>
                <c:pt idx="2">
                  <c:v>Low interest rate loans</c:v>
                </c:pt>
                <c:pt idx="3">
                  <c:v> Educ. &amp; Trg</c:v>
                </c:pt>
                <c:pt idx="4">
                  <c:v>Advertising Campaign</c:v>
                </c:pt>
                <c:pt idx="5">
                  <c:v>Information dissemination</c:v>
                </c:pt>
                <c:pt idx="6">
                  <c:v>Provision of infrastructure</c:v>
                </c:pt>
              </c:strCache>
            </c:strRef>
          </c:cat>
          <c:val>
            <c:numRef>
              <c:f>Sheet1!$D$2:$D$8</c:f>
              <c:numCache>
                <c:formatCode>General</c:formatCode>
                <c:ptCount val="7"/>
              </c:numCache>
            </c:numRef>
          </c:val>
        </c:ser>
        <c:axId val="77654272"/>
        <c:axId val="77643776"/>
      </c:barChart>
      <c:catAx>
        <c:axId val="77654272"/>
        <c:scaling>
          <c:orientation val="minMax"/>
        </c:scaling>
        <c:axPos val="b"/>
        <c:tickLblPos val="nextTo"/>
        <c:crossAx val="77643776"/>
        <c:crosses val="autoZero"/>
        <c:auto val="1"/>
        <c:lblAlgn val="ctr"/>
        <c:lblOffset val="100"/>
      </c:catAx>
      <c:valAx>
        <c:axId val="77643776"/>
        <c:scaling>
          <c:orientation val="minMax"/>
        </c:scaling>
        <c:axPos val="l"/>
        <c:majorGridlines/>
        <c:title>
          <c:tx>
            <c:rich>
              <a:bodyPr rot="-5400000" vert="horz"/>
              <a:lstStyle/>
              <a:p>
                <a:pPr>
                  <a:defRPr/>
                </a:pPr>
                <a:r>
                  <a:rPr lang="en-US"/>
                  <a:t>Respondents%</a:t>
                </a:r>
              </a:p>
            </c:rich>
          </c:tx>
        </c:title>
        <c:numFmt formatCode="General" sourceLinked="1"/>
        <c:tickLblPos val="nextTo"/>
        <c:crossAx val="77654272"/>
        <c:crosses val="autoZero"/>
        <c:crossBetween val="between"/>
      </c:valAx>
    </c:plotArea>
    <c:plotVisOnly val="1"/>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Series 1</c:v>
                </c:pt>
              </c:strCache>
            </c:strRef>
          </c:tx>
          <c:cat>
            <c:strRef>
              <c:f>Sheet1!$A$2:$A$5</c:f>
              <c:strCache>
                <c:ptCount val="3"/>
                <c:pt idx="0">
                  <c:v>No formal education/Primary</c:v>
                </c:pt>
                <c:pt idx="1">
                  <c:v>Secondary</c:v>
                </c:pt>
                <c:pt idx="2">
                  <c:v>Tertiary</c:v>
                </c:pt>
              </c:strCache>
            </c:strRef>
          </c:cat>
          <c:val>
            <c:numRef>
              <c:f>Sheet1!$B$2:$B$5</c:f>
              <c:numCache>
                <c:formatCode>General</c:formatCode>
                <c:ptCount val="4"/>
                <c:pt idx="0">
                  <c:v>54</c:v>
                </c:pt>
                <c:pt idx="1">
                  <c:v>41</c:v>
                </c:pt>
                <c:pt idx="2">
                  <c:v>25</c:v>
                </c:pt>
              </c:numCache>
            </c:numRef>
          </c:val>
        </c:ser>
        <c:ser>
          <c:idx val="1"/>
          <c:order val="1"/>
          <c:tx>
            <c:strRef>
              <c:f>Sheet1!$C$1</c:f>
              <c:strCache>
                <c:ptCount val="1"/>
                <c:pt idx="0">
                  <c:v>Series 2</c:v>
                </c:pt>
              </c:strCache>
            </c:strRef>
          </c:tx>
          <c:cat>
            <c:strRef>
              <c:f>Sheet1!$A$2:$A$5</c:f>
              <c:strCache>
                <c:ptCount val="3"/>
                <c:pt idx="0">
                  <c:v>No formal education/Primary</c:v>
                </c:pt>
                <c:pt idx="1">
                  <c:v>Secondary</c:v>
                </c:pt>
                <c:pt idx="2">
                  <c:v>Tertiary</c:v>
                </c:pt>
              </c:strCache>
            </c:strRef>
          </c:cat>
          <c:val>
            <c:numRef>
              <c:f>Sheet1!$C$2:$C$5</c:f>
              <c:numCache>
                <c:formatCode>General</c:formatCode>
                <c:ptCount val="4"/>
                <c:pt idx="0">
                  <c:v>3</c:v>
                </c:pt>
                <c:pt idx="1">
                  <c:v>10</c:v>
                </c:pt>
                <c:pt idx="2">
                  <c:v>62</c:v>
                </c:pt>
              </c:numCache>
            </c:numRef>
          </c:val>
        </c:ser>
        <c:ser>
          <c:idx val="2"/>
          <c:order val="2"/>
          <c:tx>
            <c:strRef>
              <c:f>Sheet1!$D$1</c:f>
              <c:strCache>
                <c:ptCount val="1"/>
                <c:pt idx="0">
                  <c:v>Series 3</c:v>
                </c:pt>
              </c:strCache>
            </c:strRef>
          </c:tx>
          <c:cat>
            <c:strRef>
              <c:f>Sheet1!$A$2:$A$5</c:f>
              <c:strCache>
                <c:ptCount val="3"/>
                <c:pt idx="0">
                  <c:v>No formal education/Primary</c:v>
                </c:pt>
                <c:pt idx="1">
                  <c:v>Secondary</c:v>
                </c:pt>
                <c:pt idx="2">
                  <c:v>Tertiary</c:v>
                </c:pt>
              </c:strCache>
            </c:strRef>
          </c:cat>
          <c:val>
            <c:numRef>
              <c:f>Sheet1!$D$2:$D$5</c:f>
              <c:numCache>
                <c:formatCode>General</c:formatCode>
                <c:ptCount val="4"/>
              </c:numCache>
            </c:numRef>
          </c:val>
        </c:ser>
        <c:axId val="80054912"/>
        <c:axId val="80376192"/>
      </c:barChart>
      <c:catAx>
        <c:axId val="80054912"/>
        <c:scaling>
          <c:orientation val="minMax"/>
        </c:scaling>
        <c:axPos val="b"/>
        <c:tickLblPos val="nextTo"/>
        <c:crossAx val="80376192"/>
        <c:crosses val="autoZero"/>
        <c:auto val="1"/>
        <c:lblAlgn val="ctr"/>
        <c:lblOffset val="100"/>
      </c:catAx>
      <c:valAx>
        <c:axId val="80376192"/>
        <c:scaling>
          <c:orientation val="minMax"/>
        </c:scaling>
        <c:axPos val="l"/>
        <c:majorGridlines/>
        <c:numFmt formatCode="General" sourceLinked="1"/>
        <c:tickLblPos val="nextTo"/>
        <c:crossAx val="80054912"/>
        <c:crosses val="autoZero"/>
        <c:crossBetween val="between"/>
      </c:valAx>
    </c:plotArea>
    <c:plotVisOnly val="1"/>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Yes</c:v>
                </c:pt>
              </c:strCache>
            </c:strRef>
          </c:tx>
          <c:cat>
            <c:strRef>
              <c:f>Sheet1!$A$2:$A$5</c:f>
              <c:strCache>
                <c:ptCount val="3"/>
                <c:pt idx="0">
                  <c:v>None/primary</c:v>
                </c:pt>
                <c:pt idx="1">
                  <c:v>Secondary</c:v>
                </c:pt>
                <c:pt idx="2">
                  <c:v>Tertiary</c:v>
                </c:pt>
              </c:strCache>
            </c:strRef>
          </c:cat>
          <c:val>
            <c:numRef>
              <c:f>Sheet1!$B$2:$B$5</c:f>
              <c:numCache>
                <c:formatCode>General</c:formatCode>
                <c:ptCount val="4"/>
                <c:pt idx="0">
                  <c:v>50</c:v>
                </c:pt>
                <c:pt idx="1">
                  <c:v>35</c:v>
                </c:pt>
                <c:pt idx="2">
                  <c:v>20</c:v>
                </c:pt>
              </c:numCache>
            </c:numRef>
          </c:val>
        </c:ser>
        <c:ser>
          <c:idx val="1"/>
          <c:order val="1"/>
          <c:tx>
            <c:strRef>
              <c:f>Sheet1!$C$1</c:f>
              <c:strCache>
                <c:ptCount val="1"/>
                <c:pt idx="0">
                  <c:v>No</c:v>
                </c:pt>
              </c:strCache>
            </c:strRef>
          </c:tx>
          <c:cat>
            <c:strRef>
              <c:f>Sheet1!$A$2:$A$5</c:f>
              <c:strCache>
                <c:ptCount val="3"/>
                <c:pt idx="0">
                  <c:v>None/primary</c:v>
                </c:pt>
                <c:pt idx="1">
                  <c:v>Secondary</c:v>
                </c:pt>
                <c:pt idx="2">
                  <c:v>Tertiary</c:v>
                </c:pt>
              </c:strCache>
            </c:strRef>
          </c:cat>
          <c:val>
            <c:numRef>
              <c:f>Sheet1!$C$2:$C$5</c:f>
              <c:numCache>
                <c:formatCode>General</c:formatCode>
                <c:ptCount val="4"/>
                <c:pt idx="0">
                  <c:v>4</c:v>
                </c:pt>
                <c:pt idx="1">
                  <c:v>6</c:v>
                </c:pt>
                <c:pt idx="2">
                  <c:v>5</c:v>
                </c:pt>
              </c:numCache>
            </c:numRef>
          </c:val>
        </c:ser>
        <c:ser>
          <c:idx val="2"/>
          <c:order val="2"/>
          <c:tx>
            <c:strRef>
              <c:f>Sheet1!$D$1</c:f>
              <c:strCache>
                <c:ptCount val="1"/>
                <c:pt idx="0">
                  <c:v>Column1</c:v>
                </c:pt>
              </c:strCache>
            </c:strRef>
          </c:tx>
          <c:cat>
            <c:strRef>
              <c:f>Sheet1!$A$2:$A$5</c:f>
              <c:strCache>
                <c:ptCount val="3"/>
                <c:pt idx="0">
                  <c:v>None/primary</c:v>
                </c:pt>
                <c:pt idx="1">
                  <c:v>Secondary</c:v>
                </c:pt>
                <c:pt idx="2">
                  <c:v>Tertiary</c:v>
                </c:pt>
              </c:strCache>
            </c:strRef>
          </c:cat>
          <c:val>
            <c:numRef>
              <c:f>Sheet1!$D$2:$D$5</c:f>
              <c:numCache>
                <c:formatCode>General</c:formatCode>
                <c:ptCount val="4"/>
              </c:numCache>
            </c:numRef>
          </c:val>
        </c:ser>
        <c:axId val="81003264"/>
        <c:axId val="81004800"/>
      </c:barChart>
      <c:catAx>
        <c:axId val="81003264"/>
        <c:scaling>
          <c:orientation val="minMax"/>
        </c:scaling>
        <c:axPos val="b"/>
        <c:tickLblPos val="nextTo"/>
        <c:crossAx val="81004800"/>
        <c:crosses val="autoZero"/>
        <c:auto val="1"/>
        <c:lblAlgn val="ctr"/>
        <c:lblOffset val="100"/>
      </c:catAx>
      <c:valAx>
        <c:axId val="81004800"/>
        <c:scaling>
          <c:orientation val="minMax"/>
        </c:scaling>
        <c:axPos val="l"/>
        <c:majorGridlines/>
        <c:numFmt formatCode="General" sourceLinked="1"/>
        <c:tickLblPos val="nextTo"/>
        <c:crossAx val="81003264"/>
        <c:crosses val="autoZero"/>
        <c:crossBetween val="between"/>
      </c:valAx>
    </c:plotArea>
    <c:plotVisOnly val="1"/>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Series 1</c:v>
                </c:pt>
              </c:strCache>
            </c:strRef>
          </c:tx>
          <c:cat>
            <c:strRef>
              <c:f>Sheet1!$A$2:$A$5</c:f>
              <c:strCache>
                <c:ptCount val="3"/>
                <c:pt idx="0">
                  <c:v>None/primary</c:v>
                </c:pt>
                <c:pt idx="1">
                  <c:v>Secondary</c:v>
                </c:pt>
                <c:pt idx="2">
                  <c:v>Tertiary</c:v>
                </c:pt>
              </c:strCache>
            </c:strRef>
          </c:cat>
          <c:val>
            <c:numRef>
              <c:f>Sheet1!$B$2:$B$5</c:f>
              <c:numCache>
                <c:formatCode>General</c:formatCode>
                <c:ptCount val="4"/>
                <c:pt idx="0">
                  <c:v>3</c:v>
                </c:pt>
                <c:pt idx="1">
                  <c:v>10</c:v>
                </c:pt>
                <c:pt idx="2">
                  <c:v>58</c:v>
                </c:pt>
              </c:numCache>
            </c:numRef>
          </c:val>
        </c:ser>
        <c:ser>
          <c:idx val="1"/>
          <c:order val="1"/>
          <c:tx>
            <c:strRef>
              <c:f>Sheet1!$C$1</c:f>
              <c:strCache>
                <c:ptCount val="1"/>
                <c:pt idx="0">
                  <c:v>Series 2</c:v>
                </c:pt>
              </c:strCache>
            </c:strRef>
          </c:tx>
          <c:cat>
            <c:strRef>
              <c:f>Sheet1!$A$2:$A$5</c:f>
              <c:strCache>
                <c:ptCount val="3"/>
                <c:pt idx="0">
                  <c:v>None/primary</c:v>
                </c:pt>
                <c:pt idx="1">
                  <c:v>Secondary</c:v>
                </c:pt>
                <c:pt idx="2">
                  <c:v>Tertiary</c:v>
                </c:pt>
              </c:strCache>
            </c:strRef>
          </c:cat>
          <c:val>
            <c:numRef>
              <c:f>Sheet1!$C$2:$C$5</c:f>
              <c:numCache>
                <c:formatCode>General</c:formatCode>
                <c:ptCount val="4"/>
                <c:pt idx="0">
                  <c:v>0</c:v>
                </c:pt>
                <c:pt idx="1">
                  <c:v>0</c:v>
                </c:pt>
                <c:pt idx="2">
                  <c:v>4</c:v>
                </c:pt>
              </c:numCache>
            </c:numRef>
          </c:val>
        </c:ser>
        <c:ser>
          <c:idx val="2"/>
          <c:order val="2"/>
          <c:tx>
            <c:strRef>
              <c:f>Sheet1!$D$1</c:f>
              <c:strCache>
                <c:ptCount val="1"/>
                <c:pt idx="0">
                  <c:v>Column1</c:v>
                </c:pt>
              </c:strCache>
            </c:strRef>
          </c:tx>
          <c:cat>
            <c:strRef>
              <c:f>Sheet1!$A$2:$A$5</c:f>
              <c:strCache>
                <c:ptCount val="3"/>
                <c:pt idx="0">
                  <c:v>None/primary</c:v>
                </c:pt>
                <c:pt idx="1">
                  <c:v>Secondary</c:v>
                </c:pt>
                <c:pt idx="2">
                  <c:v>Tertiary</c:v>
                </c:pt>
              </c:strCache>
            </c:strRef>
          </c:cat>
          <c:val>
            <c:numRef>
              <c:f>Sheet1!$D$2:$D$5</c:f>
              <c:numCache>
                <c:formatCode>General</c:formatCode>
                <c:ptCount val="4"/>
              </c:numCache>
            </c:numRef>
          </c:val>
        </c:ser>
        <c:axId val="81029760"/>
        <c:axId val="81039744"/>
      </c:barChart>
      <c:catAx>
        <c:axId val="81029760"/>
        <c:scaling>
          <c:orientation val="minMax"/>
        </c:scaling>
        <c:axPos val="b"/>
        <c:tickLblPos val="nextTo"/>
        <c:crossAx val="81039744"/>
        <c:crosses val="autoZero"/>
        <c:auto val="1"/>
        <c:lblAlgn val="ctr"/>
        <c:lblOffset val="100"/>
      </c:catAx>
      <c:valAx>
        <c:axId val="81039744"/>
        <c:scaling>
          <c:orientation val="minMax"/>
        </c:scaling>
        <c:axPos val="l"/>
        <c:majorGridlines/>
        <c:numFmt formatCode="General" sourceLinked="1"/>
        <c:tickLblPos val="nextTo"/>
        <c:crossAx val="81029760"/>
        <c:crosses val="autoZero"/>
        <c:crossBetween val="between"/>
      </c:valAx>
    </c:plotArea>
    <c:plotVisOnly val="1"/>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5.9209700698240754E-2"/>
          <c:y val="2.4216347956505492E-2"/>
          <c:w val="0.89549659795710246"/>
          <c:h val="0.85653105861767365"/>
        </c:manualLayout>
      </c:layout>
      <c:barChart>
        <c:barDir val="col"/>
        <c:grouping val="clustered"/>
        <c:ser>
          <c:idx val="0"/>
          <c:order val="0"/>
          <c:tx>
            <c:strRef>
              <c:f>Sheet1!$B$1</c:f>
              <c:strCache>
                <c:ptCount val="1"/>
                <c:pt idx="0">
                  <c:v>Column3</c:v>
                </c:pt>
              </c:strCache>
            </c:strRef>
          </c:tx>
          <c:cat>
            <c:strRef>
              <c:f>Sheet1!$A$2:$A$5</c:f>
              <c:strCache>
                <c:ptCount val="2"/>
                <c:pt idx="0">
                  <c:v>Part time</c:v>
                </c:pt>
                <c:pt idx="1">
                  <c:v>Full time</c:v>
                </c:pt>
              </c:strCache>
            </c:strRef>
          </c:cat>
          <c:val>
            <c:numRef>
              <c:f>Sheet1!$B$2:$B$5</c:f>
              <c:numCache>
                <c:formatCode>General</c:formatCode>
                <c:ptCount val="4"/>
                <c:pt idx="0">
                  <c:v>53</c:v>
                </c:pt>
                <c:pt idx="1">
                  <c:v>67</c:v>
                </c:pt>
              </c:numCache>
            </c:numRef>
          </c:val>
        </c:ser>
        <c:ser>
          <c:idx val="1"/>
          <c:order val="1"/>
          <c:tx>
            <c:strRef>
              <c:f>Sheet1!$C$1</c:f>
              <c:strCache>
                <c:ptCount val="1"/>
                <c:pt idx="0">
                  <c:v>Column2</c:v>
                </c:pt>
              </c:strCache>
            </c:strRef>
          </c:tx>
          <c:cat>
            <c:strRef>
              <c:f>Sheet1!$A$2:$A$5</c:f>
              <c:strCache>
                <c:ptCount val="2"/>
                <c:pt idx="0">
                  <c:v>Part time</c:v>
                </c:pt>
                <c:pt idx="1">
                  <c:v>Full time</c:v>
                </c:pt>
              </c:strCache>
            </c:strRef>
          </c:cat>
          <c:val>
            <c:numRef>
              <c:f>Sheet1!$C$2:$C$5</c:f>
              <c:numCache>
                <c:formatCode>General</c:formatCode>
                <c:ptCount val="4"/>
                <c:pt idx="0">
                  <c:v>0</c:v>
                </c:pt>
                <c:pt idx="1">
                  <c:v>75</c:v>
                </c:pt>
              </c:numCache>
            </c:numRef>
          </c:val>
        </c:ser>
        <c:ser>
          <c:idx val="2"/>
          <c:order val="2"/>
          <c:tx>
            <c:strRef>
              <c:f>Sheet1!$D$1</c:f>
              <c:strCache>
                <c:ptCount val="1"/>
                <c:pt idx="0">
                  <c:v>Column1</c:v>
                </c:pt>
              </c:strCache>
            </c:strRef>
          </c:tx>
          <c:cat>
            <c:strRef>
              <c:f>Sheet1!$A$2:$A$5</c:f>
              <c:strCache>
                <c:ptCount val="2"/>
                <c:pt idx="0">
                  <c:v>Part time</c:v>
                </c:pt>
                <c:pt idx="1">
                  <c:v>Full time</c:v>
                </c:pt>
              </c:strCache>
            </c:strRef>
          </c:cat>
          <c:val>
            <c:numRef>
              <c:f>Sheet1!$D$2:$D$5</c:f>
              <c:numCache>
                <c:formatCode>General</c:formatCode>
                <c:ptCount val="4"/>
              </c:numCache>
            </c:numRef>
          </c:val>
        </c:ser>
        <c:axId val="79680256"/>
        <c:axId val="79681792"/>
      </c:barChart>
      <c:catAx>
        <c:axId val="79680256"/>
        <c:scaling>
          <c:orientation val="minMax"/>
        </c:scaling>
        <c:axPos val="b"/>
        <c:tickLblPos val="nextTo"/>
        <c:crossAx val="79681792"/>
        <c:crosses val="autoZero"/>
        <c:auto val="1"/>
        <c:lblAlgn val="ctr"/>
        <c:lblOffset val="100"/>
      </c:catAx>
      <c:valAx>
        <c:axId val="79681792"/>
        <c:scaling>
          <c:orientation val="minMax"/>
        </c:scaling>
        <c:axPos val="l"/>
        <c:majorGridlines/>
        <c:numFmt formatCode="General" sourceLinked="1"/>
        <c:tickLblPos val="nextTo"/>
        <c:crossAx val="79680256"/>
        <c:crosses val="autoZero"/>
        <c:crossBetween val="between"/>
      </c:valAx>
    </c:plotArea>
    <c:plotVisOnly val="1"/>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5.9209700698240754E-2"/>
          <c:y val="2.4216347956505492E-2"/>
          <c:w val="0.89549659795710246"/>
          <c:h val="0.85653105861767365"/>
        </c:manualLayout>
      </c:layout>
      <c:barChart>
        <c:barDir val="col"/>
        <c:grouping val="clustered"/>
        <c:ser>
          <c:idx val="0"/>
          <c:order val="0"/>
          <c:tx>
            <c:strRef>
              <c:f>Sheet1!$B$1</c:f>
              <c:strCache>
                <c:ptCount val="1"/>
                <c:pt idx="0">
                  <c:v>Column3</c:v>
                </c:pt>
              </c:strCache>
            </c:strRef>
          </c:tx>
          <c:cat>
            <c:strRef>
              <c:f>Sheet1!$A$2:$A$5</c:f>
              <c:strCache>
                <c:ptCount val="2"/>
                <c:pt idx="0">
                  <c:v>Part time</c:v>
                </c:pt>
                <c:pt idx="1">
                  <c:v>Full time</c:v>
                </c:pt>
              </c:strCache>
            </c:strRef>
          </c:cat>
          <c:val>
            <c:numRef>
              <c:f>Sheet1!$B$2:$B$5</c:f>
              <c:numCache>
                <c:formatCode>General</c:formatCode>
                <c:ptCount val="4"/>
                <c:pt idx="0">
                  <c:v>50</c:v>
                </c:pt>
                <c:pt idx="1">
                  <c:v>55</c:v>
                </c:pt>
              </c:numCache>
            </c:numRef>
          </c:val>
        </c:ser>
        <c:ser>
          <c:idx val="1"/>
          <c:order val="1"/>
          <c:tx>
            <c:strRef>
              <c:f>Sheet1!$C$1</c:f>
              <c:strCache>
                <c:ptCount val="1"/>
                <c:pt idx="0">
                  <c:v>Column2</c:v>
                </c:pt>
              </c:strCache>
            </c:strRef>
          </c:tx>
          <c:cat>
            <c:strRef>
              <c:f>Sheet1!$A$2:$A$5</c:f>
              <c:strCache>
                <c:ptCount val="2"/>
                <c:pt idx="0">
                  <c:v>Part time</c:v>
                </c:pt>
                <c:pt idx="1">
                  <c:v>Full time</c:v>
                </c:pt>
              </c:strCache>
            </c:strRef>
          </c:cat>
          <c:val>
            <c:numRef>
              <c:f>Sheet1!$C$2:$C$5</c:f>
              <c:numCache>
                <c:formatCode>General</c:formatCode>
                <c:ptCount val="4"/>
                <c:pt idx="0">
                  <c:v>3</c:v>
                </c:pt>
                <c:pt idx="1">
                  <c:v>12</c:v>
                </c:pt>
              </c:numCache>
            </c:numRef>
          </c:val>
        </c:ser>
        <c:ser>
          <c:idx val="2"/>
          <c:order val="2"/>
          <c:tx>
            <c:strRef>
              <c:f>Sheet1!$D$1</c:f>
              <c:strCache>
                <c:ptCount val="1"/>
                <c:pt idx="0">
                  <c:v>Column1</c:v>
                </c:pt>
              </c:strCache>
            </c:strRef>
          </c:tx>
          <c:cat>
            <c:strRef>
              <c:f>Sheet1!$A$2:$A$5</c:f>
              <c:strCache>
                <c:ptCount val="2"/>
                <c:pt idx="0">
                  <c:v>Part time</c:v>
                </c:pt>
                <c:pt idx="1">
                  <c:v>Full time</c:v>
                </c:pt>
              </c:strCache>
            </c:strRef>
          </c:cat>
          <c:val>
            <c:numRef>
              <c:f>Sheet1!$D$2:$D$5</c:f>
              <c:numCache>
                <c:formatCode>General</c:formatCode>
                <c:ptCount val="4"/>
              </c:numCache>
            </c:numRef>
          </c:val>
        </c:ser>
        <c:axId val="79743616"/>
        <c:axId val="81133952"/>
      </c:barChart>
      <c:catAx>
        <c:axId val="79743616"/>
        <c:scaling>
          <c:orientation val="minMax"/>
        </c:scaling>
        <c:axPos val="b"/>
        <c:tickLblPos val="nextTo"/>
        <c:crossAx val="81133952"/>
        <c:crosses val="autoZero"/>
        <c:auto val="1"/>
        <c:lblAlgn val="ctr"/>
        <c:lblOffset val="100"/>
      </c:catAx>
      <c:valAx>
        <c:axId val="81133952"/>
        <c:scaling>
          <c:orientation val="minMax"/>
        </c:scaling>
        <c:axPos val="l"/>
        <c:majorGridlines/>
        <c:numFmt formatCode="General" sourceLinked="1"/>
        <c:tickLblPos val="nextTo"/>
        <c:crossAx val="79743616"/>
        <c:crosses val="autoZero"/>
        <c:crossBetween val="between"/>
      </c:valAx>
    </c:plotArea>
    <c:plotVisOnly val="1"/>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5.9209700698240754E-2"/>
          <c:y val="2.4216347956505492E-2"/>
          <c:w val="0.89549659795710246"/>
          <c:h val="0.85653105861767365"/>
        </c:manualLayout>
      </c:layout>
      <c:barChart>
        <c:barDir val="col"/>
        <c:grouping val="clustered"/>
        <c:ser>
          <c:idx val="0"/>
          <c:order val="0"/>
          <c:tx>
            <c:strRef>
              <c:f>Sheet1!$B$1</c:f>
              <c:strCache>
                <c:ptCount val="1"/>
                <c:pt idx="0">
                  <c:v>Column3</c:v>
                </c:pt>
              </c:strCache>
            </c:strRef>
          </c:tx>
          <c:cat>
            <c:strRef>
              <c:f>Sheet1!$A$2:$A$5</c:f>
              <c:strCache>
                <c:ptCount val="2"/>
                <c:pt idx="0">
                  <c:v>Part time</c:v>
                </c:pt>
                <c:pt idx="1">
                  <c:v>Full time</c:v>
                </c:pt>
              </c:strCache>
            </c:strRef>
          </c:cat>
          <c:val>
            <c:numRef>
              <c:f>Sheet1!$B$2:$B$5</c:f>
              <c:numCache>
                <c:formatCode>General</c:formatCode>
                <c:ptCount val="4"/>
                <c:pt idx="0">
                  <c:v>0</c:v>
                </c:pt>
                <c:pt idx="1">
                  <c:v>71</c:v>
                </c:pt>
              </c:numCache>
            </c:numRef>
          </c:val>
        </c:ser>
        <c:ser>
          <c:idx val="1"/>
          <c:order val="1"/>
          <c:tx>
            <c:strRef>
              <c:f>Sheet1!$C$1</c:f>
              <c:strCache>
                <c:ptCount val="1"/>
                <c:pt idx="0">
                  <c:v>Column2</c:v>
                </c:pt>
              </c:strCache>
            </c:strRef>
          </c:tx>
          <c:cat>
            <c:strRef>
              <c:f>Sheet1!$A$2:$A$5</c:f>
              <c:strCache>
                <c:ptCount val="2"/>
                <c:pt idx="0">
                  <c:v>Part time</c:v>
                </c:pt>
                <c:pt idx="1">
                  <c:v>Full time</c:v>
                </c:pt>
              </c:strCache>
            </c:strRef>
          </c:cat>
          <c:val>
            <c:numRef>
              <c:f>Sheet1!$C$2:$C$5</c:f>
              <c:numCache>
                <c:formatCode>General</c:formatCode>
                <c:ptCount val="4"/>
                <c:pt idx="0">
                  <c:v>0</c:v>
                </c:pt>
                <c:pt idx="1">
                  <c:v>4</c:v>
                </c:pt>
              </c:numCache>
            </c:numRef>
          </c:val>
        </c:ser>
        <c:ser>
          <c:idx val="2"/>
          <c:order val="2"/>
          <c:tx>
            <c:strRef>
              <c:f>Sheet1!$D$1</c:f>
              <c:strCache>
                <c:ptCount val="1"/>
                <c:pt idx="0">
                  <c:v>Column1</c:v>
                </c:pt>
              </c:strCache>
            </c:strRef>
          </c:tx>
          <c:cat>
            <c:strRef>
              <c:f>Sheet1!$A$2:$A$5</c:f>
              <c:strCache>
                <c:ptCount val="2"/>
                <c:pt idx="0">
                  <c:v>Part time</c:v>
                </c:pt>
                <c:pt idx="1">
                  <c:v>Full time</c:v>
                </c:pt>
              </c:strCache>
            </c:strRef>
          </c:cat>
          <c:val>
            <c:numRef>
              <c:f>Sheet1!$D$2:$D$5</c:f>
              <c:numCache>
                <c:formatCode>General</c:formatCode>
                <c:ptCount val="4"/>
              </c:numCache>
            </c:numRef>
          </c:val>
        </c:ser>
        <c:axId val="81191680"/>
        <c:axId val="81193216"/>
      </c:barChart>
      <c:catAx>
        <c:axId val="81191680"/>
        <c:scaling>
          <c:orientation val="minMax"/>
        </c:scaling>
        <c:axPos val="b"/>
        <c:tickLblPos val="nextTo"/>
        <c:crossAx val="81193216"/>
        <c:crosses val="autoZero"/>
        <c:auto val="1"/>
        <c:lblAlgn val="ctr"/>
        <c:lblOffset val="100"/>
      </c:catAx>
      <c:valAx>
        <c:axId val="81193216"/>
        <c:scaling>
          <c:orientation val="minMax"/>
        </c:scaling>
        <c:axPos val="l"/>
        <c:majorGridlines/>
        <c:numFmt formatCode="General" sourceLinked="1"/>
        <c:tickLblPos val="nextTo"/>
        <c:crossAx val="81191680"/>
        <c:crosses val="autoZero"/>
        <c:crossBetween val="between"/>
      </c:valAx>
    </c:plotArea>
    <c:plotVisOnly val="1"/>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5.9209700698240754E-2"/>
          <c:y val="2.4216347956505492E-2"/>
          <c:w val="0.89549659795710246"/>
          <c:h val="0.85653105861767365"/>
        </c:manualLayout>
      </c:layout>
      <c:barChart>
        <c:barDir val="col"/>
        <c:grouping val="clustered"/>
        <c:ser>
          <c:idx val="0"/>
          <c:order val="0"/>
          <c:tx>
            <c:strRef>
              <c:f>Sheet1!$B$1</c:f>
              <c:strCache>
                <c:ptCount val="1"/>
                <c:pt idx="0">
                  <c:v>Column3</c:v>
                </c:pt>
              </c:strCache>
            </c:strRef>
          </c:tx>
          <c:cat>
            <c:strRef>
              <c:f>Sheet1!$A$2:$A$5</c:f>
              <c:strCache>
                <c:ptCount val="3"/>
                <c:pt idx="0">
                  <c:v>Less than 5yrs</c:v>
                </c:pt>
                <c:pt idx="1">
                  <c:v>5-8yrs</c:v>
                </c:pt>
                <c:pt idx="2">
                  <c:v>9yrs and over</c:v>
                </c:pt>
              </c:strCache>
            </c:strRef>
          </c:cat>
          <c:val>
            <c:numRef>
              <c:f>Sheet1!$B$2:$B$5</c:f>
              <c:numCache>
                <c:formatCode>General</c:formatCode>
                <c:ptCount val="4"/>
                <c:pt idx="0">
                  <c:v>19</c:v>
                </c:pt>
                <c:pt idx="1">
                  <c:v>51</c:v>
                </c:pt>
                <c:pt idx="2">
                  <c:v>50</c:v>
                </c:pt>
              </c:numCache>
            </c:numRef>
          </c:val>
        </c:ser>
        <c:ser>
          <c:idx val="1"/>
          <c:order val="1"/>
          <c:tx>
            <c:strRef>
              <c:f>Sheet1!$C$1</c:f>
              <c:strCache>
                <c:ptCount val="1"/>
                <c:pt idx="0">
                  <c:v>Column2</c:v>
                </c:pt>
              </c:strCache>
            </c:strRef>
          </c:tx>
          <c:cat>
            <c:strRef>
              <c:f>Sheet1!$A$2:$A$5</c:f>
              <c:strCache>
                <c:ptCount val="3"/>
                <c:pt idx="0">
                  <c:v>Less than 5yrs</c:v>
                </c:pt>
                <c:pt idx="1">
                  <c:v>5-8yrs</c:v>
                </c:pt>
                <c:pt idx="2">
                  <c:v>9yrs and over</c:v>
                </c:pt>
              </c:strCache>
            </c:strRef>
          </c:cat>
          <c:val>
            <c:numRef>
              <c:f>Sheet1!$C$2:$C$5</c:f>
              <c:numCache>
                <c:formatCode>General</c:formatCode>
                <c:ptCount val="4"/>
                <c:pt idx="0">
                  <c:v>36</c:v>
                </c:pt>
                <c:pt idx="1">
                  <c:v>16</c:v>
                </c:pt>
                <c:pt idx="2">
                  <c:v>23</c:v>
                </c:pt>
              </c:numCache>
            </c:numRef>
          </c:val>
        </c:ser>
        <c:ser>
          <c:idx val="2"/>
          <c:order val="2"/>
          <c:tx>
            <c:strRef>
              <c:f>Sheet1!$D$1</c:f>
              <c:strCache>
                <c:ptCount val="1"/>
                <c:pt idx="0">
                  <c:v>Column1</c:v>
                </c:pt>
              </c:strCache>
            </c:strRef>
          </c:tx>
          <c:cat>
            <c:strRef>
              <c:f>Sheet1!$A$2:$A$5</c:f>
              <c:strCache>
                <c:ptCount val="3"/>
                <c:pt idx="0">
                  <c:v>Less than 5yrs</c:v>
                </c:pt>
                <c:pt idx="1">
                  <c:v>5-8yrs</c:v>
                </c:pt>
                <c:pt idx="2">
                  <c:v>9yrs and over</c:v>
                </c:pt>
              </c:strCache>
            </c:strRef>
          </c:cat>
          <c:val>
            <c:numRef>
              <c:f>Sheet1!$D$2:$D$5</c:f>
              <c:numCache>
                <c:formatCode>General</c:formatCode>
                <c:ptCount val="4"/>
              </c:numCache>
            </c:numRef>
          </c:val>
        </c:ser>
        <c:axId val="81078912"/>
        <c:axId val="81330560"/>
      </c:barChart>
      <c:catAx>
        <c:axId val="81078912"/>
        <c:scaling>
          <c:orientation val="minMax"/>
        </c:scaling>
        <c:axPos val="b"/>
        <c:tickLblPos val="nextTo"/>
        <c:crossAx val="81330560"/>
        <c:crosses val="autoZero"/>
        <c:auto val="1"/>
        <c:lblAlgn val="ctr"/>
        <c:lblOffset val="100"/>
      </c:catAx>
      <c:valAx>
        <c:axId val="81330560"/>
        <c:scaling>
          <c:orientation val="minMax"/>
        </c:scaling>
        <c:axPos val="l"/>
        <c:majorGridlines/>
        <c:numFmt formatCode="General" sourceLinked="1"/>
        <c:tickLblPos val="nextTo"/>
        <c:crossAx val="81078912"/>
        <c:crosses val="autoZero"/>
        <c:crossBetween val="between"/>
      </c:valAx>
    </c:plotArea>
    <c:plotVisOnly val="1"/>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5.9209700698240754E-2"/>
          <c:y val="2.4216347956505492E-2"/>
          <c:w val="0.89549659795710246"/>
          <c:h val="0.85653105861767365"/>
        </c:manualLayout>
      </c:layout>
      <c:barChart>
        <c:barDir val="col"/>
        <c:grouping val="clustered"/>
        <c:ser>
          <c:idx val="0"/>
          <c:order val="0"/>
          <c:tx>
            <c:strRef>
              <c:f>Sheet1!$B$1</c:f>
              <c:strCache>
                <c:ptCount val="1"/>
                <c:pt idx="0">
                  <c:v>Column3</c:v>
                </c:pt>
              </c:strCache>
            </c:strRef>
          </c:tx>
          <c:cat>
            <c:strRef>
              <c:f>Sheet1!$A$2:$A$6</c:f>
              <c:strCache>
                <c:ptCount val="5"/>
                <c:pt idx="0">
                  <c:v>GAR</c:v>
                </c:pt>
                <c:pt idx="1">
                  <c:v>AR</c:v>
                </c:pt>
                <c:pt idx="2">
                  <c:v>BAR</c:v>
                </c:pt>
                <c:pt idx="3">
                  <c:v>WR</c:v>
                </c:pt>
                <c:pt idx="4">
                  <c:v>NR</c:v>
                </c:pt>
              </c:strCache>
            </c:strRef>
          </c:cat>
          <c:val>
            <c:numRef>
              <c:f>Sheet1!$B$2:$B$6</c:f>
              <c:numCache>
                <c:formatCode>General</c:formatCode>
                <c:ptCount val="5"/>
                <c:pt idx="0">
                  <c:v>27</c:v>
                </c:pt>
                <c:pt idx="1">
                  <c:v>29</c:v>
                </c:pt>
                <c:pt idx="2">
                  <c:v>27</c:v>
                </c:pt>
                <c:pt idx="3">
                  <c:v>14</c:v>
                </c:pt>
                <c:pt idx="4">
                  <c:v>8</c:v>
                </c:pt>
              </c:numCache>
            </c:numRef>
          </c:val>
        </c:ser>
        <c:ser>
          <c:idx val="1"/>
          <c:order val="1"/>
          <c:tx>
            <c:strRef>
              <c:f>Sheet1!$C$1</c:f>
              <c:strCache>
                <c:ptCount val="1"/>
                <c:pt idx="0">
                  <c:v>Column2</c:v>
                </c:pt>
              </c:strCache>
            </c:strRef>
          </c:tx>
          <c:cat>
            <c:strRef>
              <c:f>Sheet1!$A$2:$A$6</c:f>
              <c:strCache>
                <c:ptCount val="5"/>
                <c:pt idx="0">
                  <c:v>GAR</c:v>
                </c:pt>
                <c:pt idx="1">
                  <c:v>AR</c:v>
                </c:pt>
                <c:pt idx="2">
                  <c:v>BAR</c:v>
                </c:pt>
                <c:pt idx="3">
                  <c:v>WR</c:v>
                </c:pt>
                <c:pt idx="4">
                  <c:v>NR</c:v>
                </c:pt>
              </c:strCache>
            </c:strRef>
          </c:cat>
          <c:val>
            <c:numRef>
              <c:f>Sheet1!$C$2:$C$6</c:f>
              <c:numCache>
                <c:formatCode>General</c:formatCode>
                <c:ptCount val="5"/>
                <c:pt idx="0">
                  <c:v>3</c:v>
                </c:pt>
                <c:pt idx="1">
                  <c:v>3</c:v>
                </c:pt>
                <c:pt idx="2">
                  <c:v>4</c:v>
                </c:pt>
                <c:pt idx="3">
                  <c:v>1</c:v>
                </c:pt>
                <c:pt idx="4">
                  <c:v>4</c:v>
                </c:pt>
              </c:numCache>
            </c:numRef>
          </c:val>
        </c:ser>
        <c:ser>
          <c:idx val="2"/>
          <c:order val="2"/>
          <c:tx>
            <c:strRef>
              <c:f>Sheet1!$D$1</c:f>
              <c:strCache>
                <c:ptCount val="1"/>
                <c:pt idx="0">
                  <c:v>Column1</c:v>
                </c:pt>
              </c:strCache>
            </c:strRef>
          </c:tx>
          <c:cat>
            <c:strRef>
              <c:f>Sheet1!$A$2:$A$6</c:f>
              <c:strCache>
                <c:ptCount val="5"/>
                <c:pt idx="0">
                  <c:v>GAR</c:v>
                </c:pt>
                <c:pt idx="1">
                  <c:v>AR</c:v>
                </c:pt>
                <c:pt idx="2">
                  <c:v>BAR</c:v>
                </c:pt>
                <c:pt idx="3">
                  <c:v>WR</c:v>
                </c:pt>
                <c:pt idx="4">
                  <c:v>NR</c:v>
                </c:pt>
              </c:strCache>
            </c:strRef>
          </c:cat>
          <c:val>
            <c:numRef>
              <c:f>Sheet1!$D$2:$D$6</c:f>
              <c:numCache>
                <c:formatCode>General</c:formatCode>
                <c:ptCount val="5"/>
              </c:numCache>
            </c:numRef>
          </c:val>
        </c:ser>
        <c:axId val="81441536"/>
        <c:axId val="81443072"/>
      </c:barChart>
      <c:catAx>
        <c:axId val="81441536"/>
        <c:scaling>
          <c:orientation val="minMax"/>
        </c:scaling>
        <c:axPos val="b"/>
        <c:tickLblPos val="nextTo"/>
        <c:crossAx val="81443072"/>
        <c:crosses val="autoZero"/>
        <c:auto val="1"/>
        <c:lblAlgn val="ctr"/>
        <c:lblOffset val="100"/>
      </c:catAx>
      <c:valAx>
        <c:axId val="81443072"/>
        <c:scaling>
          <c:orientation val="minMax"/>
        </c:scaling>
        <c:axPos val="l"/>
        <c:majorGridlines/>
        <c:numFmt formatCode="General" sourceLinked="1"/>
        <c:tickLblPos val="nextTo"/>
        <c:crossAx val="81441536"/>
        <c:crosses val="autoZero"/>
        <c:crossBetween val="between"/>
      </c:valAx>
    </c:plotArea>
    <c:plotVisOnly val="1"/>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5.9209700698240754E-2"/>
          <c:y val="2.4216347956505492E-2"/>
          <c:w val="0.89549659795710246"/>
          <c:h val="0.85653105861767365"/>
        </c:manualLayout>
      </c:layout>
      <c:barChart>
        <c:barDir val="col"/>
        <c:grouping val="clustered"/>
        <c:ser>
          <c:idx val="0"/>
          <c:order val="0"/>
          <c:tx>
            <c:strRef>
              <c:f>Sheet1!$B$1</c:f>
              <c:strCache>
                <c:ptCount val="1"/>
                <c:pt idx="0">
                  <c:v>Column3</c:v>
                </c:pt>
              </c:strCache>
            </c:strRef>
          </c:tx>
          <c:cat>
            <c:strRef>
              <c:f>Sheet1!$A$2:$A$6</c:f>
              <c:strCache>
                <c:ptCount val="5"/>
                <c:pt idx="0">
                  <c:v>GAR</c:v>
                </c:pt>
                <c:pt idx="1">
                  <c:v>AR</c:v>
                </c:pt>
                <c:pt idx="2">
                  <c:v>BAR</c:v>
                </c:pt>
                <c:pt idx="3">
                  <c:v>WR</c:v>
                </c:pt>
                <c:pt idx="4">
                  <c:v>NR</c:v>
                </c:pt>
              </c:strCache>
            </c:strRef>
          </c:cat>
          <c:val>
            <c:numRef>
              <c:f>Sheet1!$B$2:$B$6</c:f>
              <c:numCache>
                <c:formatCode>General</c:formatCode>
                <c:ptCount val="5"/>
                <c:pt idx="0">
                  <c:v>7</c:v>
                </c:pt>
                <c:pt idx="1">
                  <c:v>29</c:v>
                </c:pt>
                <c:pt idx="2">
                  <c:v>31</c:v>
                </c:pt>
                <c:pt idx="3">
                  <c:v>3</c:v>
                </c:pt>
                <c:pt idx="4">
                  <c:v>1</c:v>
                </c:pt>
              </c:numCache>
            </c:numRef>
          </c:val>
        </c:ser>
        <c:ser>
          <c:idx val="1"/>
          <c:order val="1"/>
          <c:tx>
            <c:strRef>
              <c:f>Sheet1!$C$1</c:f>
              <c:strCache>
                <c:ptCount val="1"/>
                <c:pt idx="0">
                  <c:v>Column2</c:v>
                </c:pt>
              </c:strCache>
            </c:strRef>
          </c:tx>
          <c:cat>
            <c:strRef>
              <c:f>Sheet1!$A$2:$A$6</c:f>
              <c:strCache>
                <c:ptCount val="5"/>
                <c:pt idx="0">
                  <c:v>GAR</c:v>
                </c:pt>
                <c:pt idx="1">
                  <c:v>AR</c:v>
                </c:pt>
                <c:pt idx="2">
                  <c:v>BAR</c:v>
                </c:pt>
                <c:pt idx="3">
                  <c:v>WR</c:v>
                </c:pt>
                <c:pt idx="4">
                  <c:v>NR</c:v>
                </c:pt>
              </c:strCache>
            </c:strRef>
          </c:cat>
          <c:val>
            <c:numRef>
              <c:f>Sheet1!$C$2:$C$6</c:f>
              <c:numCache>
                <c:formatCode>General</c:formatCode>
                <c:ptCount val="5"/>
                <c:pt idx="0">
                  <c:v>0</c:v>
                </c:pt>
                <c:pt idx="1">
                  <c:v>1</c:v>
                </c:pt>
                <c:pt idx="2">
                  <c:v>1</c:v>
                </c:pt>
                <c:pt idx="3">
                  <c:v>1</c:v>
                </c:pt>
                <c:pt idx="4">
                  <c:v>1</c:v>
                </c:pt>
              </c:numCache>
            </c:numRef>
          </c:val>
        </c:ser>
        <c:ser>
          <c:idx val="2"/>
          <c:order val="2"/>
          <c:tx>
            <c:strRef>
              <c:f>Sheet1!$D$1</c:f>
              <c:strCache>
                <c:ptCount val="1"/>
                <c:pt idx="0">
                  <c:v>Column1</c:v>
                </c:pt>
              </c:strCache>
            </c:strRef>
          </c:tx>
          <c:cat>
            <c:strRef>
              <c:f>Sheet1!$A$2:$A$6</c:f>
              <c:strCache>
                <c:ptCount val="5"/>
                <c:pt idx="0">
                  <c:v>GAR</c:v>
                </c:pt>
                <c:pt idx="1">
                  <c:v>AR</c:v>
                </c:pt>
                <c:pt idx="2">
                  <c:v>BAR</c:v>
                </c:pt>
                <c:pt idx="3">
                  <c:v>WR</c:v>
                </c:pt>
                <c:pt idx="4">
                  <c:v>NR</c:v>
                </c:pt>
              </c:strCache>
            </c:strRef>
          </c:cat>
          <c:val>
            <c:numRef>
              <c:f>Sheet1!$D$2:$D$6</c:f>
              <c:numCache>
                <c:formatCode>General</c:formatCode>
                <c:ptCount val="5"/>
              </c:numCache>
            </c:numRef>
          </c:val>
        </c:ser>
        <c:axId val="81472128"/>
        <c:axId val="81473920"/>
      </c:barChart>
      <c:catAx>
        <c:axId val="81472128"/>
        <c:scaling>
          <c:orientation val="minMax"/>
        </c:scaling>
        <c:axPos val="b"/>
        <c:tickLblPos val="nextTo"/>
        <c:crossAx val="81473920"/>
        <c:crosses val="autoZero"/>
        <c:auto val="1"/>
        <c:lblAlgn val="ctr"/>
        <c:lblOffset val="100"/>
      </c:catAx>
      <c:valAx>
        <c:axId val="81473920"/>
        <c:scaling>
          <c:orientation val="minMax"/>
        </c:scaling>
        <c:axPos val="l"/>
        <c:majorGridlines/>
        <c:numFmt formatCode="General" sourceLinked="1"/>
        <c:tickLblPos val="nextTo"/>
        <c:crossAx val="81472128"/>
        <c:crosses val="autoZero"/>
        <c:crossBetween val="between"/>
      </c:valAx>
    </c:plotArea>
    <c:plotVisOnly val="1"/>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0.10407914638814802"/>
          <c:y val="2.4216347956505492E-2"/>
          <c:w val="0.7027823769182"/>
          <c:h val="0.85653105861767365"/>
        </c:manualLayout>
      </c:layout>
      <c:barChart>
        <c:barDir val="col"/>
        <c:grouping val="clustered"/>
        <c:ser>
          <c:idx val="0"/>
          <c:order val="0"/>
          <c:tx>
            <c:strRef>
              <c:f>Sheet1!$B$1</c:f>
              <c:strCache>
                <c:ptCount val="1"/>
                <c:pt idx="0">
                  <c:v>Column3</c:v>
                </c:pt>
              </c:strCache>
            </c:strRef>
          </c:tx>
          <c:cat>
            <c:strRef>
              <c:f>Sheet1!$A$2:$A$6</c:f>
              <c:strCache>
                <c:ptCount val="4"/>
                <c:pt idx="0">
                  <c:v>Urban Area</c:v>
                </c:pt>
                <c:pt idx="1">
                  <c:v>N/urban area</c:v>
                </c:pt>
                <c:pt idx="2">
                  <c:v>N/main road</c:v>
                </c:pt>
                <c:pt idx="3">
                  <c:v>N/Town</c:v>
                </c:pt>
              </c:strCache>
            </c:strRef>
          </c:cat>
          <c:val>
            <c:numRef>
              <c:f>Sheet1!$B$2:$B$6</c:f>
              <c:numCache>
                <c:formatCode>General</c:formatCode>
                <c:ptCount val="5"/>
                <c:pt idx="0">
                  <c:v>11</c:v>
                </c:pt>
                <c:pt idx="1">
                  <c:v>60</c:v>
                </c:pt>
                <c:pt idx="2">
                  <c:v>27</c:v>
                </c:pt>
                <c:pt idx="3">
                  <c:v>7</c:v>
                </c:pt>
              </c:numCache>
            </c:numRef>
          </c:val>
        </c:ser>
        <c:ser>
          <c:idx val="1"/>
          <c:order val="1"/>
          <c:tx>
            <c:strRef>
              <c:f>Sheet1!$C$1</c:f>
              <c:strCache>
                <c:ptCount val="1"/>
                <c:pt idx="0">
                  <c:v>Column2</c:v>
                </c:pt>
              </c:strCache>
            </c:strRef>
          </c:tx>
          <c:cat>
            <c:strRef>
              <c:f>Sheet1!$A$2:$A$6</c:f>
              <c:strCache>
                <c:ptCount val="4"/>
                <c:pt idx="0">
                  <c:v>Urban Area</c:v>
                </c:pt>
                <c:pt idx="1">
                  <c:v>N/urban area</c:v>
                </c:pt>
                <c:pt idx="2">
                  <c:v>N/main road</c:v>
                </c:pt>
                <c:pt idx="3">
                  <c:v>N/Town</c:v>
                </c:pt>
              </c:strCache>
            </c:strRef>
          </c:cat>
          <c:val>
            <c:numRef>
              <c:f>Sheet1!$C$2:$C$6</c:f>
              <c:numCache>
                <c:formatCode>General</c:formatCode>
                <c:ptCount val="5"/>
                <c:pt idx="0">
                  <c:v>3</c:v>
                </c:pt>
                <c:pt idx="1">
                  <c:v>5</c:v>
                </c:pt>
                <c:pt idx="2">
                  <c:v>4</c:v>
                </c:pt>
                <c:pt idx="3">
                  <c:v>3</c:v>
                </c:pt>
              </c:numCache>
            </c:numRef>
          </c:val>
        </c:ser>
        <c:ser>
          <c:idx val="2"/>
          <c:order val="2"/>
          <c:tx>
            <c:strRef>
              <c:f>Sheet1!$D$1</c:f>
              <c:strCache>
                <c:ptCount val="1"/>
                <c:pt idx="0">
                  <c:v>Column1</c:v>
                </c:pt>
              </c:strCache>
            </c:strRef>
          </c:tx>
          <c:cat>
            <c:strRef>
              <c:f>Sheet1!$A$2:$A$6</c:f>
              <c:strCache>
                <c:ptCount val="4"/>
                <c:pt idx="0">
                  <c:v>Urban Area</c:v>
                </c:pt>
                <c:pt idx="1">
                  <c:v>N/urban area</c:v>
                </c:pt>
                <c:pt idx="2">
                  <c:v>N/main road</c:v>
                </c:pt>
                <c:pt idx="3">
                  <c:v>N/Town</c:v>
                </c:pt>
              </c:strCache>
            </c:strRef>
          </c:cat>
          <c:val>
            <c:numRef>
              <c:f>Sheet1!$D$2:$D$6</c:f>
              <c:numCache>
                <c:formatCode>General</c:formatCode>
                <c:ptCount val="5"/>
              </c:numCache>
            </c:numRef>
          </c:val>
        </c:ser>
        <c:axId val="81490688"/>
        <c:axId val="81492224"/>
      </c:barChart>
      <c:catAx>
        <c:axId val="81490688"/>
        <c:scaling>
          <c:orientation val="minMax"/>
        </c:scaling>
        <c:axPos val="b"/>
        <c:tickLblPos val="nextTo"/>
        <c:crossAx val="81492224"/>
        <c:crosses val="autoZero"/>
        <c:auto val="1"/>
        <c:lblAlgn val="ctr"/>
        <c:lblOffset val="100"/>
      </c:catAx>
      <c:valAx>
        <c:axId val="81492224"/>
        <c:scaling>
          <c:orientation val="minMax"/>
        </c:scaling>
        <c:axPos val="l"/>
        <c:majorGridlines/>
        <c:numFmt formatCode="General" sourceLinked="1"/>
        <c:tickLblPos val="nextTo"/>
        <c:crossAx val="81490688"/>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sz="1100"/>
              <a:t>Stakeholders</a:t>
            </a:r>
            <a:r>
              <a:rPr lang="en-US" sz="1100" baseline="0"/>
              <a:t> Recommended Strategies to Increase Consumption of the local poultry</a:t>
            </a:r>
            <a:endParaRPr lang="en-US" sz="1100"/>
          </a:p>
        </c:rich>
      </c:tx>
    </c:title>
    <c:plotArea>
      <c:layout/>
      <c:barChart>
        <c:barDir val="col"/>
        <c:grouping val="clustered"/>
        <c:ser>
          <c:idx val="0"/>
          <c:order val="0"/>
          <c:tx>
            <c:strRef>
              <c:f>Sheet1!$B$1</c:f>
              <c:strCache>
                <c:ptCount val="1"/>
                <c:pt idx="0">
                  <c:v>Series 1</c:v>
                </c:pt>
              </c:strCache>
            </c:strRef>
          </c:tx>
          <c:cat>
            <c:strRef>
              <c:f>Sheet1!$A$2:$A$8</c:f>
              <c:strCache>
                <c:ptCount val="7"/>
                <c:pt idx="0">
                  <c:v>High tariffs/ban imports</c:v>
                </c:pt>
                <c:pt idx="1">
                  <c:v>Subsidies</c:v>
                </c:pt>
                <c:pt idx="2">
                  <c:v>Low rate interest loans</c:v>
                </c:pt>
                <c:pt idx="3">
                  <c:v>Advertising Campaign</c:v>
                </c:pt>
                <c:pt idx="4">
                  <c:v>Educ &amp; Trg of farmers</c:v>
                </c:pt>
                <c:pt idx="5">
                  <c:v>Infrastructure</c:v>
                </c:pt>
                <c:pt idx="6">
                  <c:v>Information dissemination</c:v>
                </c:pt>
              </c:strCache>
            </c:strRef>
          </c:cat>
          <c:val>
            <c:numRef>
              <c:f>Sheet1!$B$2:$B$8</c:f>
              <c:numCache>
                <c:formatCode>General</c:formatCode>
                <c:ptCount val="7"/>
                <c:pt idx="0">
                  <c:v>33.300000000000004</c:v>
                </c:pt>
                <c:pt idx="1">
                  <c:v>25.3</c:v>
                </c:pt>
                <c:pt idx="2">
                  <c:v>12</c:v>
                </c:pt>
                <c:pt idx="3">
                  <c:v>10.7</c:v>
                </c:pt>
                <c:pt idx="4">
                  <c:v>8</c:v>
                </c:pt>
                <c:pt idx="5">
                  <c:v>6.7</c:v>
                </c:pt>
                <c:pt idx="6">
                  <c:v>4</c:v>
                </c:pt>
              </c:numCache>
            </c:numRef>
          </c:val>
        </c:ser>
        <c:ser>
          <c:idx val="1"/>
          <c:order val="1"/>
          <c:tx>
            <c:strRef>
              <c:f>Sheet1!$C$1</c:f>
              <c:strCache>
                <c:ptCount val="1"/>
                <c:pt idx="0">
                  <c:v>Series 2</c:v>
                </c:pt>
              </c:strCache>
            </c:strRef>
          </c:tx>
          <c:cat>
            <c:strRef>
              <c:f>Sheet1!$A$2:$A$8</c:f>
              <c:strCache>
                <c:ptCount val="7"/>
                <c:pt idx="0">
                  <c:v>High tariffs/ban imports</c:v>
                </c:pt>
                <c:pt idx="1">
                  <c:v>Subsidies</c:v>
                </c:pt>
                <c:pt idx="2">
                  <c:v>Low rate interest loans</c:v>
                </c:pt>
                <c:pt idx="3">
                  <c:v>Advertising Campaign</c:v>
                </c:pt>
                <c:pt idx="4">
                  <c:v>Educ &amp; Trg of farmers</c:v>
                </c:pt>
                <c:pt idx="5">
                  <c:v>Infrastructure</c:v>
                </c:pt>
                <c:pt idx="6">
                  <c:v>Information dissemination</c:v>
                </c:pt>
              </c:strCache>
            </c:strRef>
          </c:cat>
          <c:val>
            <c:numRef>
              <c:f>Sheet1!$C$2:$C$8</c:f>
              <c:numCache>
                <c:formatCode>General</c:formatCode>
                <c:ptCount val="7"/>
              </c:numCache>
            </c:numRef>
          </c:val>
        </c:ser>
        <c:ser>
          <c:idx val="2"/>
          <c:order val="2"/>
          <c:tx>
            <c:strRef>
              <c:f>Sheet1!$D$1</c:f>
              <c:strCache>
                <c:ptCount val="1"/>
                <c:pt idx="0">
                  <c:v>Series 3</c:v>
                </c:pt>
              </c:strCache>
            </c:strRef>
          </c:tx>
          <c:cat>
            <c:strRef>
              <c:f>Sheet1!$A$2:$A$8</c:f>
              <c:strCache>
                <c:ptCount val="7"/>
                <c:pt idx="0">
                  <c:v>High tariffs/ban imports</c:v>
                </c:pt>
                <c:pt idx="1">
                  <c:v>Subsidies</c:v>
                </c:pt>
                <c:pt idx="2">
                  <c:v>Low rate interest loans</c:v>
                </c:pt>
                <c:pt idx="3">
                  <c:v>Advertising Campaign</c:v>
                </c:pt>
                <c:pt idx="4">
                  <c:v>Educ &amp; Trg of farmers</c:v>
                </c:pt>
                <c:pt idx="5">
                  <c:v>Infrastructure</c:v>
                </c:pt>
                <c:pt idx="6">
                  <c:v>Information dissemination</c:v>
                </c:pt>
              </c:strCache>
            </c:strRef>
          </c:cat>
          <c:val>
            <c:numRef>
              <c:f>Sheet1!$D$2:$D$8</c:f>
              <c:numCache>
                <c:formatCode>General</c:formatCode>
                <c:ptCount val="7"/>
              </c:numCache>
            </c:numRef>
          </c:val>
        </c:ser>
        <c:axId val="77665408"/>
        <c:axId val="77666944"/>
      </c:barChart>
      <c:catAx>
        <c:axId val="77665408"/>
        <c:scaling>
          <c:orientation val="minMax"/>
        </c:scaling>
        <c:axPos val="b"/>
        <c:tickLblPos val="nextTo"/>
        <c:crossAx val="77666944"/>
        <c:crosses val="autoZero"/>
        <c:auto val="1"/>
        <c:lblAlgn val="ctr"/>
        <c:lblOffset val="100"/>
      </c:catAx>
      <c:valAx>
        <c:axId val="77666944"/>
        <c:scaling>
          <c:orientation val="minMax"/>
        </c:scaling>
        <c:axPos val="l"/>
        <c:majorGridlines/>
        <c:title>
          <c:tx>
            <c:rich>
              <a:bodyPr rot="-5400000" vert="horz"/>
              <a:lstStyle/>
              <a:p>
                <a:pPr>
                  <a:defRPr/>
                </a:pPr>
                <a:r>
                  <a:rPr lang="en-US"/>
                  <a:t>Respondents(%)</a:t>
                </a:r>
              </a:p>
            </c:rich>
          </c:tx>
        </c:title>
        <c:numFmt formatCode="General" sourceLinked="1"/>
        <c:tickLblPos val="nextTo"/>
        <c:crossAx val="77665408"/>
        <c:crosses val="autoZero"/>
        <c:crossBetween val="between"/>
      </c:valAx>
    </c:plotArea>
    <c:plotVisOnly val="1"/>
  </c:chart>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5.9209700698240754E-2"/>
          <c:y val="2.4216347956505492E-2"/>
          <c:w val="0.89549659795710246"/>
          <c:h val="0.85653105861767365"/>
        </c:manualLayout>
      </c:layout>
      <c:barChart>
        <c:barDir val="col"/>
        <c:grouping val="clustered"/>
        <c:ser>
          <c:idx val="0"/>
          <c:order val="0"/>
          <c:tx>
            <c:strRef>
              <c:f>Sheet1!$B$1</c:f>
              <c:strCache>
                <c:ptCount val="1"/>
                <c:pt idx="0">
                  <c:v>Column3</c:v>
                </c:pt>
              </c:strCache>
            </c:strRef>
          </c:tx>
          <c:cat>
            <c:strRef>
              <c:f>Sheet1!$A$2:$A$5</c:f>
              <c:strCache>
                <c:ptCount val="2"/>
                <c:pt idx="0">
                  <c:v>S/Scale commercial</c:v>
                </c:pt>
                <c:pt idx="1">
                  <c:v>Backyard/rural</c:v>
                </c:pt>
              </c:strCache>
            </c:strRef>
          </c:cat>
          <c:val>
            <c:numRef>
              <c:f>Sheet1!$B$2:$B$5</c:f>
              <c:numCache>
                <c:formatCode>General</c:formatCode>
                <c:ptCount val="4"/>
                <c:pt idx="0">
                  <c:v>59</c:v>
                </c:pt>
                <c:pt idx="1">
                  <c:v>46</c:v>
                </c:pt>
              </c:numCache>
            </c:numRef>
          </c:val>
        </c:ser>
        <c:ser>
          <c:idx val="1"/>
          <c:order val="1"/>
          <c:tx>
            <c:strRef>
              <c:f>Sheet1!$C$1</c:f>
              <c:strCache>
                <c:ptCount val="1"/>
                <c:pt idx="0">
                  <c:v>Column2</c:v>
                </c:pt>
              </c:strCache>
            </c:strRef>
          </c:tx>
          <c:cat>
            <c:strRef>
              <c:f>Sheet1!$A$2:$A$5</c:f>
              <c:strCache>
                <c:ptCount val="2"/>
                <c:pt idx="0">
                  <c:v>S/Scale commercial</c:v>
                </c:pt>
                <c:pt idx="1">
                  <c:v>Backyard/rural</c:v>
                </c:pt>
              </c:strCache>
            </c:strRef>
          </c:cat>
          <c:val>
            <c:numRef>
              <c:f>Sheet1!$C$2:$C$5</c:f>
              <c:numCache>
                <c:formatCode>General</c:formatCode>
                <c:ptCount val="4"/>
                <c:pt idx="0">
                  <c:v>8</c:v>
                </c:pt>
                <c:pt idx="1">
                  <c:v>7</c:v>
                </c:pt>
              </c:numCache>
            </c:numRef>
          </c:val>
        </c:ser>
        <c:ser>
          <c:idx val="2"/>
          <c:order val="2"/>
          <c:tx>
            <c:strRef>
              <c:f>Sheet1!$D$1</c:f>
              <c:strCache>
                <c:ptCount val="1"/>
                <c:pt idx="0">
                  <c:v>Column1</c:v>
                </c:pt>
              </c:strCache>
            </c:strRef>
          </c:tx>
          <c:cat>
            <c:strRef>
              <c:f>Sheet1!$A$2:$A$5</c:f>
              <c:strCache>
                <c:ptCount val="2"/>
                <c:pt idx="0">
                  <c:v>S/Scale commercial</c:v>
                </c:pt>
                <c:pt idx="1">
                  <c:v>Backyard/rural</c:v>
                </c:pt>
              </c:strCache>
            </c:strRef>
          </c:cat>
          <c:val>
            <c:numRef>
              <c:f>Sheet1!$D$2:$D$5</c:f>
              <c:numCache>
                <c:formatCode>General</c:formatCode>
                <c:ptCount val="4"/>
              </c:numCache>
            </c:numRef>
          </c:val>
        </c:ser>
        <c:axId val="81558144"/>
        <c:axId val="81576320"/>
      </c:barChart>
      <c:catAx>
        <c:axId val="81558144"/>
        <c:scaling>
          <c:orientation val="minMax"/>
        </c:scaling>
        <c:axPos val="b"/>
        <c:tickLblPos val="nextTo"/>
        <c:crossAx val="81576320"/>
        <c:crosses val="autoZero"/>
        <c:auto val="1"/>
        <c:lblAlgn val="ctr"/>
        <c:lblOffset val="100"/>
      </c:catAx>
      <c:valAx>
        <c:axId val="81576320"/>
        <c:scaling>
          <c:orientation val="minMax"/>
        </c:scaling>
        <c:axPos val="l"/>
        <c:majorGridlines/>
        <c:numFmt formatCode="General" sourceLinked="1"/>
        <c:tickLblPos val="nextTo"/>
        <c:crossAx val="81558144"/>
        <c:crosses val="autoZero"/>
        <c:crossBetween val="between"/>
      </c:valAx>
    </c:plotArea>
    <c:plotVisOnly val="1"/>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7.606824610131302E-2"/>
          <c:y val="3.5510929523849676E-2"/>
          <c:w val="0.89549659795710246"/>
          <c:h val="0.85653105861767365"/>
        </c:manualLayout>
      </c:layout>
      <c:barChart>
        <c:barDir val="col"/>
        <c:grouping val="clustered"/>
        <c:ser>
          <c:idx val="0"/>
          <c:order val="0"/>
          <c:tx>
            <c:strRef>
              <c:f>Sheet1!$B$1</c:f>
              <c:strCache>
                <c:ptCount val="1"/>
                <c:pt idx="0">
                  <c:v>Column3</c:v>
                </c:pt>
              </c:strCache>
            </c:strRef>
          </c:tx>
          <c:cat>
            <c:strRef>
              <c:f>Sheet1!$A$2:$A$5</c:f>
              <c:strCache>
                <c:ptCount val="2"/>
                <c:pt idx="0">
                  <c:v>S/Scale commercial</c:v>
                </c:pt>
                <c:pt idx="1">
                  <c:v>Backyard</c:v>
                </c:pt>
              </c:strCache>
            </c:strRef>
          </c:cat>
          <c:val>
            <c:numRef>
              <c:f>Sheet1!$B$2:$B$5</c:f>
              <c:numCache>
                <c:formatCode>General</c:formatCode>
                <c:ptCount val="4"/>
                <c:pt idx="0">
                  <c:v>67</c:v>
                </c:pt>
                <c:pt idx="1">
                  <c:v>53</c:v>
                </c:pt>
              </c:numCache>
            </c:numRef>
          </c:val>
        </c:ser>
        <c:ser>
          <c:idx val="1"/>
          <c:order val="1"/>
          <c:tx>
            <c:strRef>
              <c:f>Sheet1!$C$1</c:f>
              <c:strCache>
                <c:ptCount val="1"/>
                <c:pt idx="0">
                  <c:v>Column2</c:v>
                </c:pt>
              </c:strCache>
            </c:strRef>
          </c:tx>
          <c:cat>
            <c:strRef>
              <c:f>Sheet1!$A$2:$A$5</c:f>
              <c:strCache>
                <c:ptCount val="2"/>
                <c:pt idx="0">
                  <c:v>S/Scale commercial</c:v>
                </c:pt>
                <c:pt idx="1">
                  <c:v>Backyard</c:v>
                </c:pt>
              </c:strCache>
            </c:strRef>
          </c:cat>
          <c:val>
            <c:numRef>
              <c:f>Sheet1!$C$2:$C$5</c:f>
              <c:numCache>
                <c:formatCode>General</c:formatCode>
                <c:ptCount val="4"/>
              </c:numCache>
            </c:numRef>
          </c:val>
        </c:ser>
        <c:ser>
          <c:idx val="2"/>
          <c:order val="2"/>
          <c:tx>
            <c:strRef>
              <c:f>Sheet1!$D$1</c:f>
              <c:strCache>
                <c:ptCount val="1"/>
                <c:pt idx="0">
                  <c:v>Column1</c:v>
                </c:pt>
              </c:strCache>
            </c:strRef>
          </c:tx>
          <c:cat>
            <c:strRef>
              <c:f>Sheet1!$A$2:$A$5</c:f>
              <c:strCache>
                <c:ptCount val="2"/>
                <c:pt idx="0">
                  <c:v>S/Scale commercial</c:v>
                </c:pt>
                <c:pt idx="1">
                  <c:v>Backyard</c:v>
                </c:pt>
              </c:strCache>
            </c:strRef>
          </c:cat>
          <c:val>
            <c:numRef>
              <c:f>Sheet1!$D$2:$D$5</c:f>
              <c:numCache>
                <c:formatCode>General</c:formatCode>
                <c:ptCount val="4"/>
              </c:numCache>
            </c:numRef>
          </c:val>
        </c:ser>
        <c:axId val="81597184"/>
        <c:axId val="81598720"/>
      </c:barChart>
      <c:catAx>
        <c:axId val="81597184"/>
        <c:scaling>
          <c:orientation val="minMax"/>
        </c:scaling>
        <c:axPos val="b"/>
        <c:tickLblPos val="nextTo"/>
        <c:crossAx val="81598720"/>
        <c:crosses val="autoZero"/>
        <c:auto val="1"/>
        <c:lblAlgn val="ctr"/>
        <c:lblOffset val="100"/>
      </c:catAx>
      <c:valAx>
        <c:axId val="81598720"/>
        <c:scaling>
          <c:orientation val="minMax"/>
        </c:scaling>
        <c:axPos val="l"/>
        <c:majorGridlines/>
        <c:numFmt formatCode="General" sourceLinked="1"/>
        <c:tickLblPos val="nextTo"/>
        <c:crossAx val="81597184"/>
        <c:crosses val="autoZero"/>
        <c:crossBetween val="between"/>
      </c:valAx>
    </c:plotArea>
    <c:plotVisOnly val="1"/>
  </c:chart>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5.9209737999621988E-2"/>
          <c:y val="6.3898887639045124E-2"/>
          <c:w val="0.8439112928284862"/>
          <c:h val="0.85653105861767365"/>
        </c:manualLayout>
      </c:layout>
      <c:barChart>
        <c:barDir val="col"/>
        <c:grouping val="clustered"/>
        <c:ser>
          <c:idx val="0"/>
          <c:order val="0"/>
          <c:tx>
            <c:strRef>
              <c:f>Sheet1!$B$1</c:f>
              <c:strCache>
                <c:ptCount val="1"/>
                <c:pt idx="0">
                  <c:v>Small-Scale commercial</c:v>
                </c:pt>
              </c:strCache>
            </c:strRef>
          </c:tx>
          <c:cat>
            <c:strRef>
              <c:f>Sheet1!$A$2:$A$5</c:f>
              <c:strCache>
                <c:ptCount val="4"/>
                <c:pt idx="0">
                  <c:v>Only chicken</c:v>
                </c:pt>
                <c:pt idx="1">
                  <c:v>Only Turkey</c:v>
                </c:pt>
                <c:pt idx="2">
                  <c:v>Chicken and Turkey</c:v>
                </c:pt>
                <c:pt idx="3">
                  <c:v>Chicken Turkey and Duck</c:v>
                </c:pt>
              </c:strCache>
            </c:strRef>
          </c:cat>
          <c:val>
            <c:numRef>
              <c:f>Sheet1!$B$2:$B$5</c:f>
              <c:numCache>
                <c:formatCode>General</c:formatCode>
                <c:ptCount val="4"/>
                <c:pt idx="0">
                  <c:v>66</c:v>
                </c:pt>
                <c:pt idx="1">
                  <c:v>0</c:v>
                </c:pt>
                <c:pt idx="2">
                  <c:v>1</c:v>
                </c:pt>
                <c:pt idx="3">
                  <c:v>0</c:v>
                </c:pt>
              </c:numCache>
            </c:numRef>
          </c:val>
        </c:ser>
        <c:ser>
          <c:idx val="1"/>
          <c:order val="1"/>
          <c:tx>
            <c:strRef>
              <c:f>Sheet1!$C$1</c:f>
              <c:strCache>
                <c:ptCount val="1"/>
                <c:pt idx="0">
                  <c:v>backyard/rural</c:v>
                </c:pt>
              </c:strCache>
            </c:strRef>
          </c:tx>
          <c:cat>
            <c:strRef>
              <c:f>Sheet1!$A$2:$A$5</c:f>
              <c:strCache>
                <c:ptCount val="4"/>
                <c:pt idx="0">
                  <c:v>Only chicken</c:v>
                </c:pt>
                <c:pt idx="1">
                  <c:v>Only Turkey</c:v>
                </c:pt>
                <c:pt idx="2">
                  <c:v>Chicken and Turkey</c:v>
                </c:pt>
                <c:pt idx="3">
                  <c:v>Chicken Turkey and Duck</c:v>
                </c:pt>
              </c:strCache>
            </c:strRef>
          </c:cat>
          <c:val>
            <c:numRef>
              <c:f>Sheet1!$C$2:$C$5</c:f>
              <c:numCache>
                <c:formatCode>General</c:formatCode>
                <c:ptCount val="4"/>
                <c:pt idx="0">
                  <c:v>48</c:v>
                </c:pt>
                <c:pt idx="1">
                  <c:v>1</c:v>
                </c:pt>
                <c:pt idx="2">
                  <c:v>3</c:v>
                </c:pt>
                <c:pt idx="3">
                  <c:v>1</c:v>
                </c:pt>
              </c:numCache>
            </c:numRef>
          </c:val>
        </c:ser>
        <c:ser>
          <c:idx val="2"/>
          <c:order val="2"/>
          <c:tx>
            <c:strRef>
              <c:f>Sheet1!$D$1</c:f>
              <c:strCache>
                <c:ptCount val="1"/>
                <c:pt idx="0">
                  <c:v>Column1</c:v>
                </c:pt>
              </c:strCache>
            </c:strRef>
          </c:tx>
          <c:cat>
            <c:strRef>
              <c:f>Sheet1!$A$2:$A$5</c:f>
              <c:strCache>
                <c:ptCount val="4"/>
                <c:pt idx="0">
                  <c:v>Only chicken</c:v>
                </c:pt>
                <c:pt idx="1">
                  <c:v>Only Turkey</c:v>
                </c:pt>
                <c:pt idx="2">
                  <c:v>Chicken and Turkey</c:v>
                </c:pt>
                <c:pt idx="3">
                  <c:v>Chicken Turkey and Duck</c:v>
                </c:pt>
              </c:strCache>
            </c:strRef>
          </c:cat>
          <c:val>
            <c:numRef>
              <c:f>Sheet1!$D$2:$D$5</c:f>
              <c:numCache>
                <c:formatCode>General</c:formatCode>
                <c:ptCount val="4"/>
              </c:numCache>
            </c:numRef>
          </c:val>
        </c:ser>
        <c:axId val="81619584"/>
        <c:axId val="81625472"/>
      </c:barChart>
      <c:catAx>
        <c:axId val="81619584"/>
        <c:scaling>
          <c:orientation val="minMax"/>
        </c:scaling>
        <c:axPos val="b"/>
        <c:tickLblPos val="nextTo"/>
        <c:crossAx val="81625472"/>
        <c:crosses val="autoZero"/>
        <c:auto val="1"/>
        <c:lblAlgn val="ctr"/>
        <c:lblOffset val="100"/>
      </c:catAx>
      <c:valAx>
        <c:axId val="81625472"/>
        <c:scaling>
          <c:orientation val="minMax"/>
        </c:scaling>
        <c:axPos val="l"/>
        <c:majorGridlines/>
        <c:numFmt formatCode="General" sourceLinked="1"/>
        <c:tickLblPos val="nextTo"/>
        <c:crossAx val="81619584"/>
        <c:crosses val="autoZero"/>
        <c:crossBetween val="between"/>
      </c:valAx>
    </c:plotArea>
    <c:plotVisOnly val="1"/>
  </c:chart>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5.9209737999622009E-2"/>
          <c:y val="6.3898887639045124E-2"/>
          <c:w val="0.84391129282848665"/>
          <c:h val="0.85653105861767365"/>
        </c:manualLayout>
      </c:layout>
      <c:barChart>
        <c:barDir val="col"/>
        <c:grouping val="clustered"/>
        <c:ser>
          <c:idx val="0"/>
          <c:order val="0"/>
          <c:tx>
            <c:strRef>
              <c:f>Sheet1!$B$1</c:f>
              <c:strCache>
                <c:ptCount val="1"/>
                <c:pt idx="0">
                  <c:v>Small-Scale commercial</c:v>
                </c:pt>
              </c:strCache>
            </c:strRef>
          </c:tx>
          <c:cat>
            <c:strRef>
              <c:f>Sheet1!$A$2:$A$5</c:f>
              <c:strCache>
                <c:ptCount val="3"/>
                <c:pt idx="0">
                  <c:v>Private hatchery/buy from importers</c:v>
                </c:pt>
                <c:pt idx="1">
                  <c:v>Natural hatchery</c:v>
                </c:pt>
                <c:pt idx="2">
                  <c:v>Government hatchery</c:v>
                </c:pt>
              </c:strCache>
            </c:strRef>
          </c:cat>
          <c:val>
            <c:numRef>
              <c:f>Sheet1!$B$2:$B$5</c:f>
              <c:numCache>
                <c:formatCode>General</c:formatCode>
                <c:ptCount val="4"/>
                <c:pt idx="0">
                  <c:v>67</c:v>
                </c:pt>
                <c:pt idx="1">
                  <c:v>0</c:v>
                </c:pt>
                <c:pt idx="2">
                  <c:v>0</c:v>
                </c:pt>
              </c:numCache>
            </c:numRef>
          </c:val>
        </c:ser>
        <c:ser>
          <c:idx val="1"/>
          <c:order val="1"/>
          <c:tx>
            <c:strRef>
              <c:f>Sheet1!$C$1</c:f>
              <c:strCache>
                <c:ptCount val="1"/>
                <c:pt idx="0">
                  <c:v>backyard/rural</c:v>
                </c:pt>
              </c:strCache>
            </c:strRef>
          </c:tx>
          <c:cat>
            <c:strRef>
              <c:f>Sheet1!$A$2:$A$5</c:f>
              <c:strCache>
                <c:ptCount val="3"/>
                <c:pt idx="0">
                  <c:v>Private hatchery/buy from importers</c:v>
                </c:pt>
                <c:pt idx="1">
                  <c:v>Natural hatchery</c:v>
                </c:pt>
                <c:pt idx="2">
                  <c:v>Government hatchery</c:v>
                </c:pt>
              </c:strCache>
            </c:strRef>
          </c:cat>
          <c:val>
            <c:numRef>
              <c:f>Sheet1!$C$2:$C$5</c:f>
              <c:numCache>
                <c:formatCode>General</c:formatCode>
                <c:ptCount val="4"/>
                <c:pt idx="0">
                  <c:v>53</c:v>
                </c:pt>
                <c:pt idx="1">
                  <c:v>0</c:v>
                </c:pt>
                <c:pt idx="2">
                  <c:v>0</c:v>
                </c:pt>
              </c:numCache>
            </c:numRef>
          </c:val>
        </c:ser>
        <c:ser>
          <c:idx val="2"/>
          <c:order val="2"/>
          <c:tx>
            <c:strRef>
              <c:f>Sheet1!$D$1</c:f>
              <c:strCache>
                <c:ptCount val="1"/>
                <c:pt idx="0">
                  <c:v>Column1</c:v>
                </c:pt>
              </c:strCache>
            </c:strRef>
          </c:tx>
          <c:cat>
            <c:strRef>
              <c:f>Sheet1!$A$2:$A$5</c:f>
              <c:strCache>
                <c:ptCount val="3"/>
                <c:pt idx="0">
                  <c:v>Private hatchery/buy from importers</c:v>
                </c:pt>
                <c:pt idx="1">
                  <c:v>Natural hatchery</c:v>
                </c:pt>
                <c:pt idx="2">
                  <c:v>Government hatchery</c:v>
                </c:pt>
              </c:strCache>
            </c:strRef>
          </c:cat>
          <c:val>
            <c:numRef>
              <c:f>Sheet1!$D$2:$D$5</c:f>
              <c:numCache>
                <c:formatCode>General</c:formatCode>
                <c:ptCount val="4"/>
              </c:numCache>
            </c:numRef>
          </c:val>
        </c:ser>
        <c:axId val="81683200"/>
        <c:axId val="81684736"/>
      </c:barChart>
      <c:catAx>
        <c:axId val="81683200"/>
        <c:scaling>
          <c:orientation val="minMax"/>
        </c:scaling>
        <c:axPos val="b"/>
        <c:tickLblPos val="nextTo"/>
        <c:crossAx val="81684736"/>
        <c:crosses val="autoZero"/>
        <c:auto val="1"/>
        <c:lblAlgn val="ctr"/>
        <c:lblOffset val="100"/>
      </c:catAx>
      <c:valAx>
        <c:axId val="81684736"/>
        <c:scaling>
          <c:orientation val="minMax"/>
        </c:scaling>
        <c:axPos val="l"/>
        <c:majorGridlines/>
        <c:numFmt formatCode="General" sourceLinked="1"/>
        <c:tickLblPos val="nextTo"/>
        <c:crossAx val="81683200"/>
        <c:crosses val="autoZero"/>
        <c:crossBetween val="between"/>
      </c:valAx>
    </c:plotArea>
    <c:plotVisOnly val="1"/>
  </c:chart>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5.9209737999622029E-2"/>
          <c:y val="6.3898887639045124E-2"/>
          <c:w val="0.84391129282848698"/>
          <c:h val="0.85653105861767365"/>
        </c:manualLayout>
      </c:layout>
      <c:barChart>
        <c:barDir val="col"/>
        <c:grouping val="clustered"/>
        <c:ser>
          <c:idx val="0"/>
          <c:order val="0"/>
          <c:tx>
            <c:strRef>
              <c:f>Sheet1!$B$1</c:f>
              <c:strCache>
                <c:ptCount val="1"/>
                <c:pt idx="0">
                  <c:v>Yes electricity</c:v>
                </c:pt>
              </c:strCache>
            </c:strRef>
          </c:tx>
          <c:cat>
            <c:strRef>
              <c:f>Sheet1!$A$2:$A$5</c:f>
              <c:strCache>
                <c:ptCount val="2"/>
                <c:pt idx="0">
                  <c:v>Access to pipe borne water</c:v>
                </c:pt>
                <c:pt idx="1">
                  <c:v>No Access to pipe borne water</c:v>
                </c:pt>
              </c:strCache>
            </c:strRef>
          </c:cat>
          <c:val>
            <c:numRef>
              <c:f>Sheet1!$B$2:$B$5</c:f>
              <c:numCache>
                <c:formatCode>General</c:formatCode>
                <c:ptCount val="4"/>
                <c:pt idx="0">
                  <c:v>37</c:v>
                </c:pt>
                <c:pt idx="1">
                  <c:v>65</c:v>
                </c:pt>
              </c:numCache>
            </c:numRef>
          </c:val>
        </c:ser>
        <c:ser>
          <c:idx val="1"/>
          <c:order val="1"/>
          <c:tx>
            <c:strRef>
              <c:f>Sheet1!$C$1</c:f>
              <c:strCache>
                <c:ptCount val="1"/>
                <c:pt idx="0">
                  <c:v>No electricity</c:v>
                </c:pt>
              </c:strCache>
            </c:strRef>
          </c:tx>
          <c:cat>
            <c:strRef>
              <c:f>Sheet1!$A$2:$A$5</c:f>
              <c:strCache>
                <c:ptCount val="2"/>
                <c:pt idx="0">
                  <c:v>Access to pipe borne water</c:v>
                </c:pt>
                <c:pt idx="1">
                  <c:v>No Access to pipe borne water</c:v>
                </c:pt>
              </c:strCache>
            </c:strRef>
          </c:cat>
          <c:val>
            <c:numRef>
              <c:f>Sheet1!$C$2:$C$5</c:f>
              <c:numCache>
                <c:formatCode>General</c:formatCode>
                <c:ptCount val="4"/>
                <c:pt idx="0">
                  <c:v>10</c:v>
                </c:pt>
                <c:pt idx="1">
                  <c:v>8</c:v>
                </c:pt>
              </c:numCache>
            </c:numRef>
          </c:val>
        </c:ser>
        <c:ser>
          <c:idx val="2"/>
          <c:order val="2"/>
          <c:tx>
            <c:strRef>
              <c:f>Sheet1!$D$1</c:f>
              <c:strCache>
                <c:ptCount val="1"/>
                <c:pt idx="0">
                  <c:v>Column1</c:v>
                </c:pt>
              </c:strCache>
            </c:strRef>
          </c:tx>
          <c:cat>
            <c:strRef>
              <c:f>Sheet1!$A$2:$A$5</c:f>
              <c:strCache>
                <c:ptCount val="2"/>
                <c:pt idx="0">
                  <c:v>Access to pipe borne water</c:v>
                </c:pt>
                <c:pt idx="1">
                  <c:v>No Access to pipe borne water</c:v>
                </c:pt>
              </c:strCache>
            </c:strRef>
          </c:cat>
          <c:val>
            <c:numRef>
              <c:f>Sheet1!$D$2:$D$5</c:f>
              <c:numCache>
                <c:formatCode>General</c:formatCode>
                <c:ptCount val="4"/>
              </c:numCache>
            </c:numRef>
          </c:val>
        </c:ser>
        <c:axId val="81709696"/>
        <c:axId val="82776448"/>
      </c:barChart>
      <c:catAx>
        <c:axId val="81709696"/>
        <c:scaling>
          <c:orientation val="minMax"/>
        </c:scaling>
        <c:axPos val="b"/>
        <c:tickLblPos val="nextTo"/>
        <c:crossAx val="82776448"/>
        <c:crosses val="autoZero"/>
        <c:auto val="1"/>
        <c:lblAlgn val="ctr"/>
        <c:lblOffset val="100"/>
      </c:catAx>
      <c:valAx>
        <c:axId val="82776448"/>
        <c:scaling>
          <c:orientation val="minMax"/>
        </c:scaling>
        <c:axPos val="l"/>
        <c:majorGridlines/>
        <c:numFmt formatCode="General" sourceLinked="1"/>
        <c:tickLblPos val="nextTo"/>
        <c:crossAx val="81709696"/>
        <c:crosses val="autoZero"/>
        <c:crossBetween val="between"/>
      </c:valAx>
    </c:plotArea>
    <c:plotVisOnly val="1"/>
  </c:chart>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5.920973799962205E-2"/>
          <c:y val="6.3898887639045124E-2"/>
          <c:w val="0.84391129282848742"/>
          <c:h val="0.85653105861767365"/>
        </c:manualLayout>
      </c:layout>
      <c:barChart>
        <c:barDir val="col"/>
        <c:grouping val="clustered"/>
        <c:ser>
          <c:idx val="0"/>
          <c:order val="0"/>
          <c:tx>
            <c:strRef>
              <c:f>Sheet1!$B$1</c:f>
              <c:strCache>
                <c:ptCount val="1"/>
                <c:pt idx="0">
                  <c:v>Column3</c:v>
                </c:pt>
              </c:strCache>
            </c:strRef>
          </c:tx>
          <c:cat>
            <c:strRef>
              <c:f>Sheet1!$A$2:$A$8</c:f>
              <c:strCache>
                <c:ptCount val="7"/>
                <c:pt idx="0">
                  <c:v>Other PF</c:v>
                </c:pt>
                <c:pt idx="1">
                  <c:v>GNAPF</c:v>
                </c:pt>
                <c:pt idx="2">
                  <c:v>MoFA</c:v>
                </c:pt>
                <c:pt idx="3">
                  <c:v>Relatives</c:v>
                </c:pt>
                <c:pt idx="4">
                  <c:v>Radio</c:v>
                </c:pt>
                <c:pt idx="5">
                  <c:v>Newspapers</c:v>
                </c:pt>
                <c:pt idx="6">
                  <c:v>Television</c:v>
                </c:pt>
              </c:strCache>
            </c:strRef>
          </c:cat>
          <c:val>
            <c:numRef>
              <c:f>Sheet1!$B$2:$B$8</c:f>
              <c:numCache>
                <c:formatCode>General</c:formatCode>
                <c:ptCount val="7"/>
                <c:pt idx="0">
                  <c:v>1</c:v>
                </c:pt>
                <c:pt idx="1">
                  <c:v>0</c:v>
                </c:pt>
                <c:pt idx="2">
                  <c:v>0</c:v>
                </c:pt>
                <c:pt idx="3">
                  <c:v>0</c:v>
                </c:pt>
                <c:pt idx="4">
                  <c:v>0</c:v>
                </c:pt>
                <c:pt idx="5">
                  <c:v>0</c:v>
                </c:pt>
                <c:pt idx="6">
                  <c:v>0</c:v>
                </c:pt>
              </c:numCache>
            </c:numRef>
          </c:val>
        </c:ser>
        <c:ser>
          <c:idx val="1"/>
          <c:order val="1"/>
          <c:tx>
            <c:strRef>
              <c:f>Sheet1!$C$1</c:f>
              <c:strCache>
                <c:ptCount val="1"/>
                <c:pt idx="0">
                  <c:v>Column2</c:v>
                </c:pt>
              </c:strCache>
            </c:strRef>
          </c:tx>
          <c:cat>
            <c:strRef>
              <c:f>Sheet1!$A$2:$A$8</c:f>
              <c:strCache>
                <c:ptCount val="7"/>
                <c:pt idx="0">
                  <c:v>Other PF</c:v>
                </c:pt>
                <c:pt idx="1">
                  <c:v>GNAPF</c:v>
                </c:pt>
                <c:pt idx="2">
                  <c:v>MoFA</c:v>
                </c:pt>
                <c:pt idx="3">
                  <c:v>Relatives</c:v>
                </c:pt>
                <c:pt idx="4">
                  <c:v>Radio</c:v>
                </c:pt>
                <c:pt idx="5">
                  <c:v>Newspapers</c:v>
                </c:pt>
                <c:pt idx="6">
                  <c:v>Television</c:v>
                </c:pt>
              </c:strCache>
            </c:strRef>
          </c:cat>
          <c:val>
            <c:numRef>
              <c:f>Sheet1!$C$2:$C$8</c:f>
              <c:numCache>
                <c:formatCode>General</c:formatCode>
                <c:ptCount val="7"/>
                <c:pt idx="0">
                  <c:v>40</c:v>
                </c:pt>
                <c:pt idx="1">
                  <c:v>36</c:v>
                </c:pt>
                <c:pt idx="2">
                  <c:v>32</c:v>
                </c:pt>
                <c:pt idx="3">
                  <c:v>1</c:v>
                </c:pt>
                <c:pt idx="4">
                  <c:v>3</c:v>
                </c:pt>
                <c:pt idx="5">
                  <c:v>2</c:v>
                </c:pt>
                <c:pt idx="6">
                  <c:v>5</c:v>
                </c:pt>
              </c:numCache>
            </c:numRef>
          </c:val>
        </c:ser>
        <c:ser>
          <c:idx val="2"/>
          <c:order val="2"/>
          <c:tx>
            <c:strRef>
              <c:f>Sheet1!$D$1</c:f>
              <c:strCache>
                <c:ptCount val="1"/>
                <c:pt idx="0">
                  <c:v>Column1</c:v>
                </c:pt>
              </c:strCache>
            </c:strRef>
          </c:tx>
          <c:cat>
            <c:strRef>
              <c:f>Sheet1!$A$2:$A$8</c:f>
              <c:strCache>
                <c:ptCount val="7"/>
                <c:pt idx="0">
                  <c:v>Other PF</c:v>
                </c:pt>
                <c:pt idx="1">
                  <c:v>GNAPF</c:v>
                </c:pt>
                <c:pt idx="2">
                  <c:v>MoFA</c:v>
                </c:pt>
                <c:pt idx="3">
                  <c:v>Relatives</c:v>
                </c:pt>
                <c:pt idx="4">
                  <c:v>Radio</c:v>
                </c:pt>
                <c:pt idx="5">
                  <c:v>Newspapers</c:v>
                </c:pt>
                <c:pt idx="6">
                  <c:v>Television</c:v>
                </c:pt>
              </c:strCache>
            </c:strRef>
          </c:cat>
          <c:val>
            <c:numRef>
              <c:f>Sheet1!$D$2:$D$8</c:f>
              <c:numCache>
                <c:formatCode>General</c:formatCode>
                <c:ptCount val="7"/>
              </c:numCache>
            </c:numRef>
          </c:val>
        </c:ser>
        <c:axId val="82797312"/>
        <c:axId val="82798848"/>
      </c:barChart>
      <c:catAx>
        <c:axId val="82797312"/>
        <c:scaling>
          <c:orientation val="minMax"/>
        </c:scaling>
        <c:axPos val="b"/>
        <c:tickLblPos val="nextTo"/>
        <c:crossAx val="82798848"/>
        <c:crosses val="autoZero"/>
        <c:auto val="1"/>
        <c:lblAlgn val="ctr"/>
        <c:lblOffset val="100"/>
      </c:catAx>
      <c:valAx>
        <c:axId val="82798848"/>
        <c:scaling>
          <c:orientation val="minMax"/>
        </c:scaling>
        <c:axPos val="l"/>
        <c:majorGridlines/>
        <c:numFmt formatCode="General" sourceLinked="1"/>
        <c:tickLblPos val="nextTo"/>
        <c:crossAx val="82797312"/>
        <c:crosses val="autoZero"/>
        <c:crossBetween val="between"/>
      </c:valAx>
    </c:plotArea>
    <c:plotVisOnly val="1"/>
  </c:chart>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5.9209737999622071E-2"/>
          <c:y val="6.3898887639045124E-2"/>
          <c:w val="0.84391129282848776"/>
          <c:h val="0.85653105861767365"/>
        </c:manualLayout>
      </c:layout>
      <c:barChart>
        <c:barDir val="col"/>
        <c:grouping val="clustered"/>
        <c:ser>
          <c:idx val="0"/>
          <c:order val="0"/>
          <c:tx>
            <c:strRef>
              <c:f>Sheet1!$B$1</c:f>
              <c:strCache>
                <c:ptCount val="1"/>
                <c:pt idx="0">
                  <c:v>Column3</c:v>
                </c:pt>
              </c:strCache>
            </c:strRef>
          </c:tx>
          <c:cat>
            <c:strRef>
              <c:f>Sheet1!$A$2:$A$8</c:f>
              <c:strCache>
                <c:ptCount val="7"/>
                <c:pt idx="0">
                  <c:v>Other PF</c:v>
                </c:pt>
                <c:pt idx="1">
                  <c:v>GNAPF</c:v>
                </c:pt>
                <c:pt idx="2">
                  <c:v>MoFA</c:v>
                </c:pt>
                <c:pt idx="3">
                  <c:v>Relatives</c:v>
                </c:pt>
                <c:pt idx="4">
                  <c:v>Radio/FM</c:v>
                </c:pt>
                <c:pt idx="5">
                  <c:v>Newspapers</c:v>
                </c:pt>
                <c:pt idx="6">
                  <c:v>Television</c:v>
                </c:pt>
              </c:strCache>
            </c:strRef>
          </c:cat>
          <c:val>
            <c:numRef>
              <c:f>Sheet1!$B$2:$B$8</c:f>
              <c:numCache>
                <c:formatCode>General</c:formatCode>
                <c:ptCount val="7"/>
                <c:pt idx="0">
                  <c:v>41</c:v>
                </c:pt>
                <c:pt idx="1">
                  <c:v>36</c:v>
                </c:pt>
                <c:pt idx="2">
                  <c:v>32</c:v>
                </c:pt>
                <c:pt idx="3">
                  <c:v>0</c:v>
                </c:pt>
                <c:pt idx="4">
                  <c:v>0</c:v>
                </c:pt>
                <c:pt idx="5">
                  <c:v>0</c:v>
                </c:pt>
                <c:pt idx="6">
                  <c:v>3</c:v>
                </c:pt>
              </c:numCache>
            </c:numRef>
          </c:val>
        </c:ser>
        <c:ser>
          <c:idx val="1"/>
          <c:order val="1"/>
          <c:tx>
            <c:strRef>
              <c:f>Sheet1!$C$1</c:f>
              <c:strCache>
                <c:ptCount val="1"/>
                <c:pt idx="0">
                  <c:v>Column2</c:v>
                </c:pt>
              </c:strCache>
            </c:strRef>
          </c:tx>
          <c:cat>
            <c:strRef>
              <c:f>Sheet1!$A$2:$A$8</c:f>
              <c:strCache>
                <c:ptCount val="7"/>
                <c:pt idx="0">
                  <c:v>Other PF</c:v>
                </c:pt>
                <c:pt idx="1">
                  <c:v>GNAPF</c:v>
                </c:pt>
                <c:pt idx="2">
                  <c:v>MoFA</c:v>
                </c:pt>
                <c:pt idx="3">
                  <c:v>Relatives</c:v>
                </c:pt>
                <c:pt idx="4">
                  <c:v>Radio/FM</c:v>
                </c:pt>
                <c:pt idx="5">
                  <c:v>Newspapers</c:v>
                </c:pt>
                <c:pt idx="6">
                  <c:v>Television</c:v>
                </c:pt>
              </c:strCache>
            </c:strRef>
          </c:cat>
          <c:val>
            <c:numRef>
              <c:f>Sheet1!$C$2:$C$8</c:f>
              <c:numCache>
                <c:formatCode>General</c:formatCode>
                <c:ptCount val="7"/>
                <c:pt idx="0">
                  <c:v>0</c:v>
                </c:pt>
                <c:pt idx="1">
                  <c:v>0</c:v>
                </c:pt>
                <c:pt idx="2">
                  <c:v>0</c:v>
                </c:pt>
                <c:pt idx="3">
                  <c:v>1</c:v>
                </c:pt>
                <c:pt idx="4">
                  <c:v>3</c:v>
                </c:pt>
                <c:pt idx="5">
                  <c:v>2</c:v>
                </c:pt>
                <c:pt idx="6">
                  <c:v>2</c:v>
                </c:pt>
              </c:numCache>
            </c:numRef>
          </c:val>
        </c:ser>
        <c:ser>
          <c:idx val="2"/>
          <c:order val="2"/>
          <c:tx>
            <c:strRef>
              <c:f>Sheet1!$D$1</c:f>
              <c:strCache>
                <c:ptCount val="1"/>
                <c:pt idx="0">
                  <c:v>Column1</c:v>
                </c:pt>
              </c:strCache>
            </c:strRef>
          </c:tx>
          <c:cat>
            <c:strRef>
              <c:f>Sheet1!$A$2:$A$8</c:f>
              <c:strCache>
                <c:ptCount val="7"/>
                <c:pt idx="0">
                  <c:v>Other PF</c:v>
                </c:pt>
                <c:pt idx="1">
                  <c:v>GNAPF</c:v>
                </c:pt>
                <c:pt idx="2">
                  <c:v>MoFA</c:v>
                </c:pt>
                <c:pt idx="3">
                  <c:v>Relatives</c:v>
                </c:pt>
                <c:pt idx="4">
                  <c:v>Radio/FM</c:v>
                </c:pt>
                <c:pt idx="5">
                  <c:v>Newspapers</c:v>
                </c:pt>
                <c:pt idx="6">
                  <c:v>Television</c:v>
                </c:pt>
              </c:strCache>
            </c:strRef>
          </c:cat>
          <c:val>
            <c:numRef>
              <c:f>Sheet1!$D$2:$D$8</c:f>
              <c:numCache>
                <c:formatCode>General</c:formatCode>
                <c:ptCount val="7"/>
              </c:numCache>
            </c:numRef>
          </c:val>
        </c:ser>
        <c:axId val="82827904"/>
        <c:axId val="83046784"/>
      </c:barChart>
      <c:catAx>
        <c:axId val="82827904"/>
        <c:scaling>
          <c:orientation val="minMax"/>
        </c:scaling>
        <c:axPos val="b"/>
        <c:tickLblPos val="nextTo"/>
        <c:crossAx val="83046784"/>
        <c:crosses val="autoZero"/>
        <c:auto val="1"/>
        <c:lblAlgn val="ctr"/>
        <c:lblOffset val="100"/>
      </c:catAx>
      <c:valAx>
        <c:axId val="83046784"/>
        <c:scaling>
          <c:orientation val="minMax"/>
        </c:scaling>
        <c:axPos val="l"/>
        <c:majorGridlines/>
        <c:numFmt formatCode="General" sourceLinked="1"/>
        <c:tickLblPos val="nextTo"/>
        <c:crossAx val="82827904"/>
        <c:crosses val="autoZero"/>
        <c:crossBetween val="between"/>
      </c:valAx>
    </c:plotArea>
    <c:plotVisOnly val="1"/>
  </c:chart>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5.9209737999622099E-2"/>
          <c:y val="6.3898887639045124E-2"/>
          <c:w val="0.8439112928284882"/>
          <c:h val="0.85653105861767365"/>
        </c:manualLayout>
      </c:layout>
      <c:barChart>
        <c:barDir val="col"/>
        <c:grouping val="clustered"/>
        <c:ser>
          <c:idx val="0"/>
          <c:order val="0"/>
          <c:tx>
            <c:strRef>
              <c:f>Sheet1!$B$1</c:f>
              <c:strCache>
                <c:ptCount val="1"/>
                <c:pt idx="0">
                  <c:v>Column3</c:v>
                </c:pt>
              </c:strCache>
            </c:strRef>
          </c:tx>
          <c:cat>
            <c:strRef>
              <c:f>Sheet1!$A$2:$A$8</c:f>
              <c:strCache>
                <c:ptCount val="4"/>
                <c:pt idx="0">
                  <c:v>Personal Income</c:v>
                </c:pt>
                <c:pt idx="1">
                  <c:v>Loans from family and friends</c:v>
                </c:pt>
                <c:pt idx="2">
                  <c:v>Loans from banks</c:v>
                </c:pt>
                <c:pt idx="3">
                  <c:v>Loans from private lenders</c:v>
                </c:pt>
              </c:strCache>
            </c:strRef>
          </c:cat>
          <c:val>
            <c:numRef>
              <c:f>Sheet1!$B$2:$B$8</c:f>
              <c:numCache>
                <c:formatCode>General</c:formatCode>
                <c:ptCount val="7"/>
                <c:pt idx="0">
                  <c:v>80</c:v>
                </c:pt>
                <c:pt idx="1">
                  <c:v>0</c:v>
                </c:pt>
                <c:pt idx="2">
                  <c:v>0</c:v>
                </c:pt>
                <c:pt idx="3">
                  <c:v>0</c:v>
                </c:pt>
              </c:numCache>
            </c:numRef>
          </c:val>
        </c:ser>
        <c:ser>
          <c:idx val="1"/>
          <c:order val="1"/>
          <c:tx>
            <c:strRef>
              <c:f>Sheet1!$C$1</c:f>
              <c:strCache>
                <c:ptCount val="1"/>
                <c:pt idx="0">
                  <c:v>Column2</c:v>
                </c:pt>
              </c:strCache>
            </c:strRef>
          </c:tx>
          <c:cat>
            <c:strRef>
              <c:f>Sheet1!$A$2:$A$8</c:f>
              <c:strCache>
                <c:ptCount val="4"/>
                <c:pt idx="0">
                  <c:v>Personal Income</c:v>
                </c:pt>
                <c:pt idx="1">
                  <c:v>Loans from family and friends</c:v>
                </c:pt>
                <c:pt idx="2">
                  <c:v>Loans from banks</c:v>
                </c:pt>
                <c:pt idx="3">
                  <c:v>Loans from private lenders</c:v>
                </c:pt>
              </c:strCache>
            </c:strRef>
          </c:cat>
          <c:val>
            <c:numRef>
              <c:f>Sheet1!$C$2:$C$8</c:f>
              <c:numCache>
                <c:formatCode>General</c:formatCode>
                <c:ptCount val="7"/>
                <c:pt idx="0">
                  <c:v>6</c:v>
                </c:pt>
                <c:pt idx="1">
                  <c:v>4</c:v>
                </c:pt>
                <c:pt idx="2">
                  <c:v>0</c:v>
                </c:pt>
                <c:pt idx="3">
                  <c:v>0</c:v>
                </c:pt>
              </c:numCache>
            </c:numRef>
          </c:val>
        </c:ser>
        <c:ser>
          <c:idx val="2"/>
          <c:order val="2"/>
          <c:tx>
            <c:strRef>
              <c:f>Sheet1!$D$1</c:f>
              <c:strCache>
                <c:ptCount val="1"/>
                <c:pt idx="0">
                  <c:v>Column1</c:v>
                </c:pt>
              </c:strCache>
            </c:strRef>
          </c:tx>
          <c:cat>
            <c:strRef>
              <c:f>Sheet1!$A$2:$A$8</c:f>
              <c:strCache>
                <c:ptCount val="4"/>
                <c:pt idx="0">
                  <c:v>Personal Income</c:v>
                </c:pt>
                <c:pt idx="1">
                  <c:v>Loans from family and friends</c:v>
                </c:pt>
                <c:pt idx="2">
                  <c:v>Loans from banks</c:v>
                </c:pt>
                <c:pt idx="3">
                  <c:v>Loans from private lenders</c:v>
                </c:pt>
              </c:strCache>
            </c:strRef>
          </c:cat>
          <c:val>
            <c:numRef>
              <c:f>Sheet1!$D$2:$D$8</c:f>
              <c:numCache>
                <c:formatCode>General</c:formatCode>
                <c:ptCount val="7"/>
                <c:pt idx="0">
                  <c:v>0</c:v>
                </c:pt>
                <c:pt idx="1">
                  <c:v>14</c:v>
                </c:pt>
                <c:pt idx="2">
                  <c:v>0</c:v>
                </c:pt>
                <c:pt idx="3">
                  <c:v>0</c:v>
                </c:pt>
              </c:numCache>
            </c:numRef>
          </c:val>
        </c:ser>
        <c:ser>
          <c:idx val="3"/>
          <c:order val="3"/>
          <c:tx>
            <c:strRef>
              <c:f>Sheet1!$E$1</c:f>
              <c:strCache>
                <c:ptCount val="1"/>
                <c:pt idx="0">
                  <c:v>Column12</c:v>
                </c:pt>
              </c:strCache>
            </c:strRef>
          </c:tx>
          <c:cat>
            <c:strRef>
              <c:f>Sheet1!$A$2:$A$8</c:f>
              <c:strCache>
                <c:ptCount val="4"/>
                <c:pt idx="0">
                  <c:v>Personal Income</c:v>
                </c:pt>
                <c:pt idx="1">
                  <c:v>Loans from family and friends</c:v>
                </c:pt>
                <c:pt idx="2">
                  <c:v>Loans from banks</c:v>
                </c:pt>
                <c:pt idx="3">
                  <c:v>Loans from private lenders</c:v>
                </c:pt>
              </c:strCache>
            </c:strRef>
          </c:cat>
          <c:val>
            <c:numRef>
              <c:f>Sheet1!$E$2:$E$8</c:f>
              <c:numCache>
                <c:formatCode>General</c:formatCode>
                <c:ptCount val="7"/>
                <c:pt idx="0">
                  <c:v>0</c:v>
                </c:pt>
                <c:pt idx="1">
                  <c:v>2</c:v>
                </c:pt>
                <c:pt idx="2">
                  <c:v>13</c:v>
                </c:pt>
                <c:pt idx="3">
                  <c:v>1</c:v>
                </c:pt>
              </c:numCache>
            </c:numRef>
          </c:val>
        </c:ser>
        <c:axId val="83506688"/>
        <c:axId val="83508224"/>
      </c:barChart>
      <c:catAx>
        <c:axId val="83506688"/>
        <c:scaling>
          <c:orientation val="minMax"/>
        </c:scaling>
        <c:axPos val="b"/>
        <c:tickLblPos val="nextTo"/>
        <c:crossAx val="83508224"/>
        <c:crosses val="autoZero"/>
        <c:auto val="1"/>
        <c:lblAlgn val="ctr"/>
        <c:lblOffset val="100"/>
      </c:catAx>
      <c:valAx>
        <c:axId val="83508224"/>
        <c:scaling>
          <c:orientation val="minMax"/>
        </c:scaling>
        <c:axPos val="l"/>
        <c:majorGridlines/>
        <c:numFmt formatCode="General" sourceLinked="1"/>
        <c:tickLblPos val="nextTo"/>
        <c:crossAx val="83506688"/>
        <c:crosses val="autoZero"/>
        <c:crossBetween val="between"/>
      </c:valAx>
    </c:plotArea>
    <c:plotVisOnly val="1"/>
  </c:chart>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Series 1</c:v>
                </c:pt>
              </c:strCache>
            </c:strRef>
          </c:tx>
          <c:cat>
            <c:strRef>
              <c:f>Sheet1!$A$2:$A$5</c:f>
              <c:strCache>
                <c:ptCount val="3"/>
                <c:pt idx="0">
                  <c:v>Christians</c:v>
                </c:pt>
                <c:pt idx="1">
                  <c:v>Muslims</c:v>
                </c:pt>
                <c:pt idx="2">
                  <c:v>Traditionalists</c:v>
                </c:pt>
              </c:strCache>
            </c:strRef>
          </c:cat>
          <c:val>
            <c:numRef>
              <c:f>Sheet1!$B$2:$B$5</c:f>
              <c:numCache>
                <c:formatCode>General</c:formatCode>
                <c:ptCount val="4"/>
                <c:pt idx="0">
                  <c:v>92</c:v>
                </c:pt>
                <c:pt idx="1">
                  <c:v>13</c:v>
                </c:pt>
                <c:pt idx="2">
                  <c:v>0</c:v>
                </c:pt>
              </c:numCache>
            </c:numRef>
          </c:val>
        </c:ser>
        <c:ser>
          <c:idx val="1"/>
          <c:order val="1"/>
          <c:tx>
            <c:strRef>
              <c:f>Sheet1!$C$1</c:f>
              <c:strCache>
                <c:ptCount val="1"/>
                <c:pt idx="0">
                  <c:v>Series 2</c:v>
                </c:pt>
              </c:strCache>
            </c:strRef>
          </c:tx>
          <c:cat>
            <c:strRef>
              <c:f>Sheet1!$A$2:$A$5</c:f>
              <c:strCache>
                <c:ptCount val="3"/>
                <c:pt idx="0">
                  <c:v>Christians</c:v>
                </c:pt>
                <c:pt idx="1">
                  <c:v>Muslims</c:v>
                </c:pt>
                <c:pt idx="2">
                  <c:v>Traditionalists</c:v>
                </c:pt>
              </c:strCache>
            </c:strRef>
          </c:cat>
          <c:val>
            <c:numRef>
              <c:f>Sheet1!$C$2:$C$5</c:f>
              <c:numCache>
                <c:formatCode>General</c:formatCode>
                <c:ptCount val="4"/>
                <c:pt idx="0">
                  <c:v>14</c:v>
                </c:pt>
                <c:pt idx="1">
                  <c:v>1</c:v>
                </c:pt>
                <c:pt idx="2">
                  <c:v>0</c:v>
                </c:pt>
              </c:numCache>
            </c:numRef>
          </c:val>
        </c:ser>
        <c:ser>
          <c:idx val="2"/>
          <c:order val="2"/>
          <c:tx>
            <c:strRef>
              <c:f>Sheet1!$D$1</c:f>
              <c:strCache>
                <c:ptCount val="1"/>
                <c:pt idx="0">
                  <c:v>Column1</c:v>
                </c:pt>
              </c:strCache>
            </c:strRef>
          </c:tx>
          <c:cat>
            <c:strRef>
              <c:f>Sheet1!$A$2:$A$5</c:f>
              <c:strCache>
                <c:ptCount val="3"/>
                <c:pt idx="0">
                  <c:v>Christians</c:v>
                </c:pt>
                <c:pt idx="1">
                  <c:v>Muslims</c:v>
                </c:pt>
                <c:pt idx="2">
                  <c:v>Traditionalists</c:v>
                </c:pt>
              </c:strCache>
            </c:strRef>
          </c:cat>
          <c:val>
            <c:numRef>
              <c:f>Sheet1!$D$2:$D$5</c:f>
              <c:numCache>
                <c:formatCode>General</c:formatCode>
                <c:ptCount val="4"/>
              </c:numCache>
            </c:numRef>
          </c:val>
        </c:ser>
        <c:axId val="81206656"/>
        <c:axId val="81216640"/>
      </c:barChart>
      <c:catAx>
        <c:axId val="81206656"/>
        <c:scaling>
          <c:orientation val="minMax"/>
        </c:scaling>
        <c:axPos val="b"/>
        <c:tickLblPos val="nextTo"/>
        <c:crossAx val="81216640"/>
        <c:crosses val="autoZero"/>
        <c:auto val="1"/>
        <c:lblAlgn val="ctr"/>
        <c:lblOffset val="100"/>
      </c:catAx>
      <c:valAx>
        <c:axId val="81216640"/>
        <c:scaling>
          <c:orientation val="minMax"/>
        </c:scaling>
        <c:axPos val="l"/>
        <c:majorGridlines/>
        <c:numFmt formatCode="General" sourceLinked="1"/>
        <c:tickLblPos val="nextTo"/>
        <c:crossAx val="81206656"/>
        <c:crosses val="autoZero"/>
        <c:crossBetween val="between"/>
      </c:valAx>
    </c:plotArea>
    <c:plotVisOnly val="1"/>
  </c:chart>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Series 1</c:v>
                </c:pt>
              </c:strCache>
            </c:strRef>
          </c:tx>
          <c:cat>
            <c:strRef>
              <c:f>Sheet1!$A$2:$A$5</c:f>
              <c:strCache>
                <c:ptCount val="3"/>
                <c:pt idx="0">
                  <c:v>Christians</c:v>
                </c:pt>
                <c:pt idx="1">
                  <c:v>Muslims</c:v>
                </c:pt>
                <c:pt idx="2">
                  <c:v>Traditionalists</c:v>
                </c:pt>
              </c:strCache>
            </c:strRef>
          </c:cat>
          <c:val>
            <c:numRef>
              <c:f>Sheet1!$B$2:$B$5</c:f>
              <c:numCache>
                <c:formatCode>General</c:formatCode>
                <c:ptCount val="4"/>
                <c:pt idx="0">
                  <c:v>53</c:v>
                </c:pt>
                <c:pt idx="1">
                  <c:v>16</c:v>
                </c:pt>
                <c:pt idx="2">
                  <c:v>2</c:v>
                </c:pt>
              </c:numCache>
            </c:numRef>
          </c:val>
        </c:ser>
        <c:ser>
          <c:idx val="1"/>
          <c:order val="1"/>
          <c:tx>
            <c:strRef>
              <c:f>Sheet1!$C$1</c:f>
              <c:strCache>
                <c:ptCount val="1"/>
                <c:pt idx="0">
                  <c:v>Series 2</c:v>
                </c:pt>
              </c:strCache>
            </c:strRef>
          </c:tx>
          <c:cat>
            <c:strRef>
              <c:f>Sheet1!$A$2:$A$5</c:f>
              <c:strCache>
                <c:ptCount val="3"/>
                <c:pt idx="0">
                  <c:v>Christians</c:v>
                </c:pt>
                <c:pt idx="1">
                  <c:v>Muslims</c:v>
                </c:pt>
                <c:pt idx="2">
                  <c:v>Traditionalists</c:v>
                </c:pt>
              </c:strCache>
            </c:strRef>
          </c:cat>
          <c:val>
            <c:numRef>
              <c:f>Sheet1!$C$2:$C$5</c:f>
              <c:numCache>
                <c:formatCode>General</c:formatCode>
                <c:ptCount val="4"/>
                <c:pt idx="0">
                  <c:v>4</c:v>
                </c:pt>
                <c:pt idx="1">
                  <c:v>0</c:v>
                </c:pt>
                <c:pt idx="2">
                  <c:v>0</c:v>
                </c:pt>
              </c:numCache>
            </c:numRef>
          </c:val>
        </c:ser>
        <c:ser>
          <c:idx val="2"/>
          <c:order val="2"/>
          <c:tx>
            <c:strRef>
              <c:f>Sheet1!$D$1</c:f>
              <c:strCache>
                <c:ptCount val="1"/>
                <c:pt idx="0">
                  <c:v>Column1</c:v>
                </c:pt>
              </c:strCache>
            </c:strRef>
          </c:tx>
          <c:cat>
            <c:strRef>
              <c:f>Sheet1!$A$2:$A$5</c:f>
              <c:strCache>
                <c:ptCount val="3"/>
                <c:pt idx="0">
                  <c:v>Christians</c:v>
                </c:pt>
                <c:pt idx="1">
                  <c:v>Muslims</c:v>
                </c:pt>
                <c:pt idx="2">
                  <c:v>Traditionalists</c:v>
                </c:pt>
              </c:strCache>
            </c:strRef>
          </c:cat>
          <c:val>
            <c:numRef>
              <c:f>Sheet1!$D$2:$D$5</c:f>
              <c:numCache>
                <c:formatCode>General</c:formatCode>
                <c:ptCount val="4"/>
              </c:numCache>
            </c:numRef>
          </c:val>
        </c:ser>
        <c:axId val="71370240"/>
        <c:axId val="71371776"/>
      </c:barChart>
      <c:catAx>
        <c:axId val="71370240"/>
        <c:scaling>
          <c:orientation val="minMax"/>
        </c:scaling>
        <c:axPos val="b"/>
        <c:tickLblPos val="nextTo"/>
        <c:crossAx val="71371776"/>
        <c:crosses val="autoZero"/>
        <c:auto val="1"/>
        <c:lblAlgn val="ctr"/>
        <c:lblOffset val="100"/>
      </c:catAx>
      <c:valAx>
        <c:axId val="71371776"/>
        <c:scaling>
          <c:orientation val="minMax"/>
        </c:scaling>
        <c:axPos val="l"/>
        <c:majorGridlines/>
        <c:numFmt formatCode="General" sourceLinked="1"/>
        <c:tickLblPos val="nextTo"/>
        <c:crossAx val="71370240"/>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a:t>Poultry Farmers Recommended Visions for the Small-scale Poultry  Industry</a:t>
            </a:r>
          </a:p>
        </c:rich>
      </c:tx>
    </c:title>
    <c:plotArea>
      <c:layout/>
      <c:barChart>
        <c:barDir val="col"/>
        <c:grouping val="clustered"/>
        <c:ser>
          <c:idx val="0"/>
          <c:order val="0"/>
          <c:tx>
            <c:strRef>
              <c:f>Sheet1!$B$1</c:f>
              <c:strCache>
                <c:ptCount val="1"/>
                <c:pt idx="0">
                  <c:v>Series 1</c:v>
                </c:pt>
              </c:strCache>
            </c:strRef>
          </c:tx>
          <c:cat>
            <c:strRef>
              <c:f>Sheet1!$A$2:$A$8</c:f>
              <c:strCache>
                <c:ptCount val="7"/>
                <c:pt idx="0">
                  <c:v>Poultry self-sufficiency</c:v>
                </c:pt>
                <c:pt idx="1">
                  <c:v>Poultry feed self-sufficiency</c:v>
                </c:pt>
                <c:pt idx="2">
                  <c:v>Employment security</c:v>
                </c:pt>
                <c:pt idx="3">
                  <c:v>Competitive Industry</c:v>
                </c:pt>
                <c:pt idx="4">
                  <c:v>Import restrictions</c:v>
                </c:pt>
                <c:pt idx="5">
                  <c:v>Improved technology</c:v>
                </c:pt>
                <c:pt idx="6">
                  <c:v>Diversification</c:v>
                </c:pt>
              </c:strCache>
            </c:strRef>
          </c:cat>
          <c:val>
            <c:numRef>
              <c:f>Sheet1!$B$2:$B$8</c:f>
              <c:numCache>
                <c:formatCode>General</c:formatCode>
                <c:ptCount val="7"/>
                <c:pt idx="0">
                  <c:v>62.5</c:v>
                </c:pt>
                <c:pt idx="1">
                  <c:v>11.7</c:v>
                </c:pt>
                <c:pt idx="2">
                  <c:v>9.2000000000000011</c:v>
                </c:pt>
                <c:pt idx="3">
                  <c:v>5.8</c:v>
                </c:pt>
                <c:pt idx="4">
                  <c:v>5</c:v>
                </c:pt>
                <c:pt idx="5">
                  <c:v>4.2</c:v>
                </c:pt>
                <c:pt idx="6">
                  <c:v>1.7</c:v>
                </c:pt>
              </c:numCache>
            </c:numRef>
          </c:val>
        </c:ser>
        <c:ser>
          <c:idx val="1"/>
          <c:order val="1"/>
          <c:tx>
            <c:strRef>
              <c:f>Sheet1!$C$1</c:f>
              <c:strCache>
                <c:ptCount val="1"/>
                <c:pt idx="0">
                  <c:v>Series 2</c:v>
                </c:pt>
              </c:strCache>
            </c:strRef>
          </c:tx>
          <c:cat>
            <c:strRef>
              <c:f>Sheet1!$A$2:$A$8</c:f>
              <c:strCache>
                <c:ptCount val="7"/>
                <c:pt idx="0">
                  <c:v>Poultry self-sufficiency</c:v>
                </c:pt>
                <c:pt idx="1">
                  <c:v>Poultry feed self-sufficiency</c:v>
                </c:pt>
                <c:pt idx="2">
                  <c:v>Employment security</c:v>
                </c:pt>
                <c:pt idx="3">
                  <c:v>Competitive Industry</c:v>
                </c:pt>
                <c:pt idx="4">
                  <c:v>Import restrictions</c:v>
                </c:pt>
                <c:pt idx="5">
                  <c:v>Improved technology</c:v>
                </c:pt>
                <c:pt idx="6">
                  <c:v>Diversification</c:v>
                </c:pt>
              </c:strCache>
            </c:strRef>
          </c:cat>
          <c:val>
            <c:numRef>
              <c:f>Sheet1!$C$2:$C$8</c:f>
              <c:numCache>
                <c:formatCode>General</c:formatCode>
                <c:ptCount val="7"/>
              </c:numCache>
            </c:numRef>
          </c:val>
        </c:ser>
        <c:ser>
          <c:idx val="2"/>
          <c:order val="2"/>
          <c:tx>
            <c:strRef>
              <c:f>Sheet1!$D$1</c:f>
              <c:strCache>
                <c:ptCount val="1"/>
                <c:pt idx="0">
                  <c:v>Series 3</c:v>
                </c:pt>
              </c:strCache>
            </c:strRef>
          </c:tx>
          <c:cat>
            <c:strRef>
              <c:f>Sheet1!$A$2:$A$8</c:f>
              <c:strCache>
                <c:ptCount val="7"/>
                <c:pt idx="0">
                  <c:v>Poultry self-sufficiency</c:v>
                </c:pt>
                <c:pt idx="1">
                  <c:v>Poultry feed self-sufficiency</c:v>
                </c:pt>
                <c:pt idx="2">
                  <c:v>Employment security</c:v>
                </c:pt>
                <c:pt idx="3">
                  <c:v>Competitive Industry</c:v>
                </c:pt>
                <c:pt idx="4">
                  <c:v>Import restrictions</c:v>
                </c:pt>
                <c:pt idx="5">
                  <c:v>Improved technology</c:v>
                </c:pt>
                <c:pt idx="6">
                  <c:v>Diversification</c:v>
                </c:pt>
              </c:strCache>
            </c:strRef>
          </c:cat>
          <c:val>
            <c:numRef>
              <c:f>Sheet1!$D$2:$D$8</c:f>
              <c:numCache>
                <c:formatCode>General</c:formatCode>
                <c:ptCount val="7"/>
              </c:numCache>
            </c:numRef>
          </c:val>
        </c:ser>
        <c:axId val="71390336"/>
        <c:axId val="71391872"/>
      </c:barChart>
      <c:catAx>
        <c:axId val="71390336"/>
        <c:scaling>
          <c:orientation val="minMax"/>
        </c:scaling>
        <c:axPos val="b"/>
        <c:tickLblPos val="nextTo"/>
        <c:crossAx val="71391872"/>
        <c:crosses val="autoZero"/>
        <c:auto val="1"/>
        <c:lblAlgn val="ctr"/>
        <c:lblOffset val="100"/>
      </c:catAx>
      <c:valAx>
        <c:axId val="71391872"/>
        <c:scaling>
          <c:orientation val="minMax"/>
        </c:scaling>
        <c:axPos val="l"/>
        <c:majorGridlines/>
        <c:title>
          <c:tx>
            <c:rich>
              <a:bodyPr rot="-5400000" vert="horz"/>
              <a:lstStyle/>
              <a:p>
                <a:pPr>
                  <a:defRPr/>
                </a:pPr>
                <a:r>
                  <a:rPr lang="en-US"/>
                  <a:t>Respondents(%)</a:t>
                </a:r>
              </a:p>
            </c:rich>
          </c:tx>
          <c:layout>
            <c:manualLayout>
              <c:xMode val="edge"/>
              <c:yMode val="edge"/>
              <c:x val="3.0092592592592591E-2"/>
              <c:y val="0.26772872140983545"/>
            </c:manualLayout>
          </c:layout>
        </c:title>
        <c:numFmt formatCode="General" sourceLinked="1"/>
        <c:tickLblPos val="nextTo"/>
        <c:crossAx val="71390336"/>
        <c:crosses val="autoZero"/>
        <c:crossBetween val="between"/>
      </c:valAx>
    </c:plotArea>
    <c:plotVisOnly val="1"/>
  </c:chart>
  <c:txPr>
    <a:bodyPr/>
    <a:lstStyle/>
    <a:p>
      <a:pPr>
        <a:defRPr sz="800"/>
      </a:pPr>
      <a:endParaRPr lang="en-US"/>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Series 1</c:v>
                </c:pt>
              </c:strCache>
            </c:strRef>
          </c:tx>
          <c:cat>
            <c:strRef>
              <c:f>Sheet1!$A$2:$A$5</c:f>
              <c:strCache>
                <c:ptCount val="2"/>
                <c:pt idx="0">
                  <c:v>Married female PF</c:v>
                </c:pt>
                <c:pt idx="1">
                  <c:v>Non-married female PF</c:v>
                </c:pt>
              </c:strCache>
            </c:strRef>
          </c:cat>
          <c:val>
            <c:numRef>
              <c:f>Sheet1!$B$2:$B$5</c:f>
              <c:numCache>
                <c:formatCode>General</c:formatCode>
                <c:ptCount val="4"/>
                <c:pt idx="0">
                  <c:v>14</c:v>
                </c:pt>
                <c:pt idx="1">
                  <c:v>10</c:v>
                </c:pt>
              </c:numCache>
            </c:numRef>
          </c:val>
        </c:ser>
        <c:ser>
          <c:idx val="1"/>
          <c:order val="1"/>
          <c:tx>
            <c:strRef>
              <c:f>Sheet1!$C$1</c:f>
              <c:strCache>
                <c:ptCount val="1"/>
                <c:pt idx="0">
                  <c:v>Series 2</c:v>
                </c:pt>
              </c:strCache>
            </c:strRef>
          </c:tx>
          <c:cat>
            <c:strRef>
              <c:f>Sheet1!$A$2:$A$5</c:f>
              <c:strCache>
                <c:ptCount val="2"/>
                <c:pt idx="0">
                  <c:v>Married female PF</c:v>
                </c:pt>
                <c:pt idx="1">
                  <c:v>Non-married female PF</c:v>
                </c:pt>
              </c:strCache>
            </c:strRef>
          </c:cat>
          <c:val>
            <c:numRef>
              <c:f>Sheet1!$C$2:$C$5</c:f>
              <c:numCache>
                <c:formatCode>General</c:formatCode>
                <c:ptCount val="4"/>
                <c:pt idx="0">
                  <c:v>5</c:v>
                </c:pt>
                <c:pt idx="1">
                  <c:v>2</c:v>
                </c:pt>
              </c:numCache>
            </c:numRef>
          </c:val>
        </c:ser>
        <c:ser>
          <c:idx val="2"/>
          <c:order val="2"/>
          <c:tx>
            <c:strRef>
              <c:f>Sheet1!$D$1</c:f>
              <c:strCache>
                <c:ptCount val="1"/>
                <c:pt idx="0">
                  <c:v>Column1</c:v>
                </c:pt>
              </c:strCache>
            </c:strRef>
          </c:tx>
          <c:cat>
            <c:strRef>
              <c:f>Sheet1!$A$2:$A$5</c:f>
              <c:strCache>
                <c:ptCount val="2"/>
                <c:pt idx="0">
                  <c:v>Married female PF</c:v>
                </c:pt>
                <c:pt idx="1">
                  <c:v>Non-married female PF</c:v>
                </c:pt>
              </c:strCache>
            </c:strRef>
          </c:cat>
          <c:val>
            <c:numRef>
              <c:f>Sheet1!$D$2:$D$5</c:f>
              <c:numCache>
                <c:formatCode>General</c:formatCode>
                <c:ptCount val="4"/>
              </c:numCache>
            </c:numRef>
          </c:val>
        </c:ser>
        <c:axId val="81423744"/>
        <c:axId val="83469440"/>
      </c:barChart>
      <c:catAx>
        <c:axId val="81423744"/>
        <c:scaling>
          <c:orientation val="minMax"/>
        </c:scaling>
        <c:axPos val="b"/>
        <c:tickLblPos val="nextTo"/>
        <c:crossAx val="83469440"/>
        <c:crosses val="autoZero"/>
        <c:auto val="1"/>
        <c:lblAlgn val="ctr"/>
        <c:lblOffset val="100"/>
      </c:catAx>
      <c:valAx>
        <c:axId val="83469440"/>
        <c:scaling>
          <c:orientation val="minMax"/>
        </c:scaling>
        <c:axPos val="l"/>
        <c:majorGridlines/>
        <c:numFmt formatCode="General" sourceLinked="1"/>
        <c:tickLblPos val="nextTo"/>
        <c:crossAx val="81423744"/>
        <c:crosses val="autoZero"/>
        <c:crossBetween val="between"/>
      </c:valAx>
    </c:plotArea>
    <c:plotVisOnly val="1"/>
  </c:chart>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Series 1</c:v>
                </c:pt>
              </c:strCache>
            </c:strRef>
          </c:tx>
          <c:cat>
            <c:strRef>
              <c:f>Sheet1!$A$2:$A$5</c:f>
              <c:strCache>
                <c:ptCount val="2"/>
                <c:pt idx="0">
                  <c:v>Married male PF</c:v>
                </c:pt>
                <c:pt idx="1">
                  <c:v>Non-married male PF</c:v>
                </c:pt>
              </c:strCache>
            </c:strRef>
          </c:cat>
          <c:val>
            <c:numRef>
              <c:f>Sheet1!$B$2:$B$5</c:f>
              <c:numCache>
                <c:formatCode>General</c:formatCode>
                <c:ptCount val="4"/>
                <c:pt idx="0">
                  <c:v>67</c:v>
                </c:pt>
                <c:pt idx="1">
                  <c:v>14</c:v>
                </c:pt>
              </c:numCache>
            </c:numRef>
          </c:val>
        </c:ser>
        <c:ser>
          <c:idx val="1"/>
          <c:order val="1"/>
          <c:tx>
            <c:strRef>
              <c:f>Sheet1!$C$1</c:f>
              <c:strCache>
                <c:ptCount val="1"/>
                <c:pt idx="0">
                  <c:v>Series 2</c:v>
                </c:pt>
              </c:strCache>
            </c:strRef>
          </c:tx>
          <c:cat>
            <c:strRef>
              <c:f>Sheet1!$A$2:$A$5</c:f>
              <c:strCache>
                <c:ptCount val="2"/>
                <c:pt idx="0">
                  <c:v>Married male PF</c:v>
                </c:pt>
                <c:pt idx="1">
                  <c:v>Non-married male PF</c:v>
                </c:pt>
              </c:strCache>
            </c:strRef>
          </c:cat>
          <c:val>
            <c:numRef>
              <c:f>Sheet1!$C$2:$C$5</c:f>
              <c:numCache>
                <c:formatCode>General</c:formatCode>
                <c:ptCount val="4"/>
                <c:pt idx="0">
                  <c:v>6</c:v>
                </c:pt>
                <c:pt idx="1">
                  <c:v>2</c:v>
                </c:pt>
              </c:numCache>
            </c:numRef>
          </c:val>
        </c:ser>
        <c:ser>
          <c:idx val="2"/>
          <c:order val="2"/>
          <c:tx>
            <c:strRef>
              <c:f>Sheet1!$D$1</c:f>
              <c:strCache>
                <c:ptCount val="1"/>
                <c:pt idx="0">
                  <c:v>Column1</c:v>
                </c:pt>
              </c:strCache>
            </c:strRef>
          </c:tx>
          <c:cat>
            <c:strRef>
              <c:f>Sheet1!$A$2:$A$5</c:f>
              <c:strCache>
                <c:ptCount val="2"/>
                <c:pt idx="0">
                  <c:v>Married male PF</c:v>
                </c:pt>
                <c:pt idx="1">
                  <c:v>Non-married male PF</c:v>
                </c:pt>
              </c:strCache>
            </c:strRef>
          </c:cat>
          <c:val>
            <c:numRef>
              <c:f>Sheet1!$D$2:$D$5</c:f>
              <c:numCache>
                <c:formatCode>General</c:formatCode>
                <c:ptCount val="4"/>
              </c:numCache>
            </c:numRef>
          </c:val>
        </c:ser>
        <c:axId val="82712064"/>
        <c:axId val="82713600"/>
      </c:barChart>
      <c:catAx>
        <c:axId val="82712064"/>
        <c:scaling>
          <c:orientation val="minMax"/>
        </c:scaling>
        <c:axPos val="b"/>
        <c:tickLblPos val="nextTo"/>
        <c:crossAx val="82713600"/>
        <c:crosses val="autoZero"/>
        <c:auto val="1"/>
        <c:lblAlgn val="ctr"/>
        <c:lblOffset val="100"/>
      </c:catAx>
      <c:valAx>
        <c:axId val="82713600"/>
        <c:scaling>
          <c:orientation val="minMax"/>
        </c:scaling>
        <c:axPos val="l"/>
        <c:majorGridlines/>
        <c:numFmt formatCode="General" sourceLinked="1"/>
        <c:tickLblPos val="nextTo"/>
        <c:crossAx val="82712064"/>
        <c:crosses val="autoZero"/>
        <c:crossBetween val="between"/>
      </c:valAx>
    </c:plotArea>
    <c:plotVisOnly val="1"/>
  </c:chart>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Series 1</c:v>
                </c:pt>
              </c:strCache>
            </c:strRef>
          </c:tx>
          <c:cat>
            <c:strRef>
              <c:f>Sheet1!$A$2:$A$5</c:f>
              <c:strCache>
                <c:ptCount val="2"/>
                <c:pt idx="0">
                  <c:v>Married-female stakeholder</c:v>
                </c:pt>
                <c:pt idx="1">
                  <c:v>Non-married female stakeholder</c:v>
                </c:pt>
              </c:strCache>
            </c:strRef>
          </c:cat>
          <c:val>
            <c:numRef>
              <c:f>Sheet1!$B$2:$B$5</c:f>
              <c:numCache>
                <c:formatCode>General</c:formatCode>
                <c:ptCount val="4"/>
                <c:pt idx="0">
                  <c:v>4</c:v>
                </c:pt>
                <c:pt idx="1">
                  <c:v>2</c:v>
                </c:pt>
              </c:numCache>
            </c:numRef>
          </c:val>
        </c:ser>
        <c:ser>
          <c:idx val="1"/>
          <c:order val="1"/>
          <c:tx>
            <c:strRef>
              <c:f>Sheet1!$C$1</c:f>
              <c:strCache>
                <c:ptCount val="1"/>
                <c:pt idx="0">
                  <c:v>Series 2</c:v>
                </c:pt>
              </c:strCache>
            </c:strRef>
          </c:tx>
          <c:cat>
            <c:strRef>
              <c:f>Sheet1!$A$2:$A$5</c:f>
              <c:strCache>
                <c:ptCount val="2"/>
                <c:pt idx="0">
                  <c:v>Married-female stakeholder</c:v>
                </c:pt>
                <c:pt idx="1">
                  <c:v>Non-married female stakeholder</c:v>
                </c:pt>
              </c:strCache>
            </c:strRef>
          </c:cat>
          <c:val>
            <c:numRef>
              <c:f>Sheet1!$C$2:$C$5</c:f>
              <c:numCache>
                <c:formatCode>General</c:formatCode>
                <c:ptCount val="4"/>
                <c:pt idx="0">
                  <c:v>2</c:v>
                </c:pt>
                <c:pt idx="1">
                  <c:v>1</c:v>
                </c:pt>
              </c:numCache>
            </c:numRef>
          </c:val>
        </c:ser>
        <c:ser>
          <c:idx val="2"/>
          <c:order val="2"/>
          <c:tx>
            <c:strRef>
              <c:f>Sheet1!$D$1</c:f>
              <c:strCache>
                <c:ptCount val="1"/>
                <c:pt idx="0">
                  <c:v>Column1</c:v>
                </c:pt>
              </c:strCache>
            </c:strRef>
          </c:tx>
          <c:cat>
            <c:strRef>
              <c:f>Sheet1!$A$2:$A$5</c:f>
              <c:strCache>
                <c:ptCount val="2"/>
                <c:pt idx="0">
                  <c:v>Married-female stakeholder</c:v>
                </c:pt>
                <c:pt idx="1">
                  <c:v>Non-married female stakeholder</c:v>
                </c:pt>
              </c:strCache>
            </c:strRef>
          </c:cat>
          <c:val>
            <c:numRef>
              <c:f>Sheet1!$D$2:$D$5</c:f>
              <c:numCache>
                <c:formatCode>General</c:formatCode>
                <c:ptCount val="4"/>
              </c:numCache>
            </c:numRef>
          </c:val>
        </c:ser>
        <c:axId val="82730368"/>
        <c:axId val="83428480"/>
      </c:barChart>
      <c:catAx>
        <c:axId val="82730368"/>
        <c:scaling>
          <c:orientation val="minMax"/>
        </c:scaling>
        <c:axPos val="b"/>
        <c:tickLblPos val="nextTo"/>
        <c:crossAx val="83428480"/>
        <c:crosses val="autoZero"/>
        <c:auto val="1"/>
        <c:lblAlgn val="ctr"/>
        <c:lblOffset val="100"/>
      </c:catAx>
      <c:valAx>
        <c:axId val="83428480"/>
        <c:scaling>
          <c:orientation val="minMax"/>
        </c:scaling>
        <c:axPos val="l"/>
        <c:majorGridlines/>
        <c:numFmt formatCode="General" sourceLinked="1"/>
        <c:tickLblPos val="nextTo"/>
        <c:crossAx val="82730368"/>
        <c:crosses val="autoZero"/>
        <c:crossBetween val="between"/>
      </c:valAx>
    </c:plotArea>
    <c:plotVisOnly val="1"/>
  </c:chart>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en-GB"/>
  <c:chart>
    <c:plotArea>
      <c:layout/>
      <c:barChart>
        <c:barDir val="col"/>
        <c:grouping val="clustered"/>
        <c:ser>
          <c:idx val="0"/>
          <c:order val="0"/>
          <c:tx>
            <c:strRef>
              <c:f>Sheet1!$B$1</c:f>
              <c:strCache>
                <c:ptCount val="1"/>
                <c:pt idx="0">
                  <c:v>Series 1</c:v>
                </c:pt>
              </c:strCache>
            </c:strRef>
          </c:tx>
          <c:cat>
            <c:strRef>
              <c:f>Sheet1!$A$2:$A$5</c:f>
              <c:strCache>
                <c:ptCount val="2"/>
                <c:pt idx="0">
                  <c:v>Married male stakeholder</c:v>
                </c:pt>
                <c:pt idx="1">
                  <c:v>Non-married male stakeholder</c:v>
                </c:pt>
              </c:strCache>
            </c:strRef>
          </c:cat>
          <c:val>
            <c:numRef>
              <c:f>Sheet1!$B$2:$B$5</c:f>
              <c:numCache>
                <c:formatCode>General</c:formatCode>
                <c:ptCount val="4"/>
                <c:pt idx="0">
                  <c:v>55</c:v>
                </c:pt>
                <c:pt idx="1">
                  <c:v>10</c:v>
                </c:pt>
              </c:numCache>
            </c:numRef>
          </c:val>
        </c:ser>
        <c:ser>
          <c:idx val="1"/>
          <c:order val="1"/>
          <c:tx>
            <c:strRef>
              <c:f>Sheet1!$C$1</c:f>
              <c:strCache>
                <c:ptCount val="1"/>
                <c:pt idx="0">
                  <c:v>Series 2</c:v>
                </c:pt>
              </c:strCache>
            </c:strRef>
          </c:tx>
          <c:cat>
            <c:strRef>
              <c:f>Sheet1!$A$2:$A$5</c:f>
              <c:strCache>
                <c:ptCount val="2"/>
                <c:pt idx="0">
                  <c:v>Married male stakeholder</c:v>
                </c:pt>
                <c:pt idx="1">
                  <c:v>Non-married male stakeholder</c:v>
                </c:pt>
              </c:strCache>
            </c:strRef>
          </c:cat>
          <c:val>
            <c:numRef>
              <c:f>Sheet1!$C$2:$C$5</c:f>
              <c:numCache>
                <c:formatCode>General</c:formatCode>
                <c:ptCount val="4"/>
                <c:pt idx="0">
                  <c:v>1</c:v>
                </c:pt>
                <c:pt idx="1">
                  <c:v>0</c:v>
                </c:pt>
              </c:numCache>
            </c:numRef>
          </c:val>
        </c:ser>
        <c:ser>
          <c:idx val="2"/>
          <c:order val="2"/>
          <c:tx>
            <c:strRef>
              <c:f>Sheet1!$D$1</c:f>
              <c:strCache>
                <c:ptCount val="1"/>
                <c:pt idx="0">
                  <c:v>Column1</c:v>
                </c:pt>
              </c:strCache>
            </c:strRef>
          </c:tx>
          <c:cat>
            <c:strRef>
              <c:f>Sheet1!$A$2:$A$5</c:f>
              <c:strCache>
                <c:ptCount val="2"/>
                <c:pt idx="0">
                  <c:v>Married male stakeholder</c:v>
                </c:pt>
                <c:pt idx="1">
                  <c:v>Non-married male stakeholder</c:v>
                </c:pt>
              </c:strCache>
            </c:strRef>
          </c:cat>
          <c:val>
            <c:numRef>
              <c:f>Sheet1!$D$2:$D$5</c:f>
              <c:numCache>
                <c:formatCode>General</c:formatCode>
                <c:ptCount val="4"/>
              </c:numCache>
            </c:numRef>
          </c:val>
        </c:ser>
        <c:axId val="83453440"/>
        <c:axId val="83454976"/>
      </c:barChart>
      <c:catAx>
        <c:axId val="83453440"/>
        <c:scaling>
          <c:orientation val="minMax"/>
        </c:scaling>
        <c:axPos val="b"/>
        <c:tickLblPos val="nextTo"/>
        <c:crossAx val="83454976"/>
        <c:crosses val="autoZero"/>
        <c:auto val="1"/>
        <c:lblAlgn val="ctr"/>
        <c:lblOffset val="100"/>
      </c:catAx>
      <c:valAx>
        <c:axId val="83454976"/>
        <c:scaling>
          <c:orientation val="minMax"/>
        </c:scaling>
        <c:axPos val="l"/>
        <c:majorGridlines/>
        <c:numFmt formatCode="General" sourceLinked="1"/>
        <c:tickLblPos val="nextTo"/>
        <c:crossAx val="83453440"/>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100"/>
            </a:pPr>
            <a:r>
              <a:rPr lang="en-US" sz="1100"/>
              <a:t>Stakeholders recommended visions for the small-scale</a:t>
            </a:r>
            <a:r>
              <a:rPr lang="en-US" sz="1100" baseline="0"/>
              <a:t> poultry</a:t>
            </a:r>
            <a:r>
              <a:rPr lang="en-US" sz="1100"/>
              <a:t> Industry in Ghana</a:t>
            </a:r>
          </a:p>
        </c:rich>
      </c:tx>
      <c:layout>
        <c:manualLayout>
          <c:xMode val="edge"/>
          <c:yMode val="edge"/>
          <c:x val="0.14265063181344043"/>
          <c:y val="3.7358476274242103E-2"/>
        </c:manualLayout>
      </c:layout>
    </c:title>
    <c:plotArea>
      <c:layout>
        <c:manualLayout>
          <c:layoutTarget val="inner"/>
          <c:xMode val="edge"/>
          <c:yMode val="edge"/>
          <c:x val="0.10319013721485713"/>
          <c:y val="0.1524233319519368"/>
          <c:w val="0.85283185179064014"/>
          <c:h val="0.598055325321177"/>
        </c:manualLayout>
      </c:layout>
      <c:barChart>
        <c:barDir val="col"/>
        <c:grouping val="clustered"/>
        <c:ser>
          <c:idx val="0"/>
          <c:order val="0"/>
          <c:tx>
            <c:strRef>
              <c:f>Sheet1!$B$1</c:f>
              <c:strCache>
                <c:ptCount val="1"/>
                <c:pt idx="0">
                  <c:v>Series 1</c:v>
                </c:pt>
              </c:strCache>
            </c:strRef>
          </c:tx>
          <c:cat>
            <c:strRef>
              <c:f>Sheet1!$A$2:$A$8</c:f>
              <c:strCache>
                <c:ptCount val="7"/>
                <c:pt idx="0">
                  <c:v>Poultry self-sufficiency</c:v>
                </c:pt>
                <c:pt idx="1">
                  <c:v>Feed self-sufficiency</c:v>
                </c:pt>
                <c:pt idx="2">
                  <c:v>Competitive poultry industry</c:v>
                </c:pt>
                <c:pt idx="3">
                  <c:v>Employment security</c:v>
                </c:pt>
                <c:pt idx="4">
                  <c:v>Import Restriction</c:v>
                </c:pt>
                <c:pt idx="5">
                  <c:v>Improved technology</c:v>
                </c:pt>
                <c:pt idx="6">
                  <c:v>Diversified industry</c:v>
                </c:pt>
              </c:strCache>
            </c:strRef>
          </c:cat>
          <c:val>
            <c:numRef>
              <c:f>Sheet1!$B$2:$B$8</c:f>
              <c:numCache>
                <c:formatCode>General</c:formatCode>
                <c:ptCount val="7"/>
                <c:pt idx="0">
                  <c:v>64</c:v>
                </c:pt>
                <c:pt idx="1">
                  <c:v>9.3000000000000007</c:v>
                </c:pt>
                <c:pt idx="2">
                  <c:v>8</c:v>
                </c:pt>
                <c:pt idx="3">
                  <c:v>6.7</c:v>
                </c:pt>
                <c:pt idx="4">
                  <c:v>5.3</c:v>
                </c:pt>
                <c:pt idx="5">
                  <c:v>4</c:v>
                </c:pt>
                <c:pt idx="6">
                  <c:v>2.7</c:v>
                </c:pt>
              </c:numCache>
            </c:numRef>
          </c:val>
        </c:ser>
        <c:ser>
          <c:idx val="1"/>
          <c:order val="1"/>
          <c:tx>
            <c:strRef>
              <c:f>Sheet1!$C$1</c:f>
              <c:strCache>
                <c:ptCount val="1"/>
                <c:pt idx="0">
                  <c:v>Series 2</c:v>
                </c:pt>
              </c:strCache>
            </c:strRef>
          </c:tx>
          <c:cat>
            <c:strRef>
              <c:f>Sheet1!$A$2:$A$8</c:f>
              <c:strCache>
                <c:ptCount val="7"/>
                <c:pt idx="0">
                  <c:v>Poultry self-sufficiency</c:v>
                </c:pt>
                <c:pt idx="1">
                  <c:v>Feed self-sufficiency</c:v>
                </c:pt>
                <c:pt idx="2">
                  <c:v>Competitive poultry industry</c:v>
                </c:pt>
                <c:pt idx="3">
                  <c:v>Employment security</c:v>
                </c:pt>
                <c:pt idx="4">
                  <c:v>Import Restriction</c:v>
                </c:pt>
                <c:pt idx="5">
                  <c:v>Improved technology</c:v>
                </c:pt>
                <c:pt idx="6">
                  <c:v>Diversified industry</c:v>
                </c:pt>
              </c:strCache>
            </c:strRef>
          </c:cat>
          <c:val>
            <c:numRef>
              <c:f>Sheet1!$C$2:$C$8</c:f>
              <c:numCache>
                <c:formatCode>General</c:formatCode>
                <c:ptCount val="7"/>
              </c:numCache>
            </c:numRef>
          </c:val>
        </c:ser>
        <c:ser>
          <c:idx val="2"/>
          <c:order val="2"/>
          <c:tx>
            <c:strRef>
              <c:f>Sheet1!$D$1</c:f>
              <c:strCache>
                <c:ptCount val="1"/>
                <c:pt idx="0">
                  <c:v>Series 3</c:v>
                </c:pt>
              </c:strCache>
            </c:strRef>
          </c:tx>
          <c:cat>
            <c:strRef>
              <c:f>Sheet1!$A$2:$A$8</c:f>
              <c:strCache>
                <c:ptCount val="7"/>
                <c:pt idx="0">
                  <c:v>Poultry self-sufficiency</c:v>
                </c:pt>
                <c:pt idx="1">
                  <c:v>Feed self-sufficiency</c:v>
                </c:pt>
                <c:pt idx="2">
                  <c:v>Competitive poultry industry</c:v>
                </c:pt>
                <c:pt idx="3">
                  <c:v>Employment security</c:v>
                </c:pt>
                <c:pt idx="4">
                  <c:v>Import Restriction</c:v>
                </c:pt>
                <c:pt idx="5">
                  <c:v>Improved technology</c:v>
                </c:pt>
                <c:pt idx="6">
                  <c:v>Diversified industry</c:v>
                </c:pt>
              </c:strCache>
            </c:strRef>
          </c:cat>
          <c:val>
            <c:numRef>
              <c:f>Sheet1!$D$2:$D$8</c:f>
              <c:numCache>
                <c:formatCode>General</c:formatCode>
                <c:ptCount val="7"/>
              </c:numCache>
            </c:numRef>
          </c:val>
        </c:ser>
        <c:ser>
          <c:idx val="3"/>
          <c:order val="3"/>
          <c:tx>
            <c:strRef>
              <c:f>Sheet1!$E$1</c:f>
              <c:strCache>
                <c:ptCount val="1"/>
                <c:pt idx="0">
                  <c:v>Series 4</c:v>
                </c:pt>
              </c:strCache>
            </c:strRef>
          </c:tx>
          <c:cat>
            <c:strRef>
              <c:f>Sheet1!$A$2:$A$8</c:f>
              <c:strCache>
                <c:ptCount val="7"/>
                <c:pt idx="0">
                  <c:v>Poultry self-sufficiency</c:v>
                </c:pt>
                <c:pt idx="1">
                  <c:v>Feed self-sufficiency</c:v>
                </c:pt>
                <c:pt idx="2">
                  <c:v>Competitive poultry industry</c:v>
                </c:pt>
                <c:pt idx="3">
                  <c:v>Employment security</c:v>
                </c:pt>
                <c:pt idx="4">
                  <c:v>Import Restriction</c:v>
                </c:pt>
                <c:pt idx="5">
                  <c:v>Improved technology</c:v>
                </c:pt>
                <c:pt idx="6">
                  <c:v>Diversified industry</c:v>
                </c:pt>
              </c:strCache>
            </c:strRef>
          </c:cat>
          <c:val>
            <c:numRef>
              <c:f>Sheet1!$E$2:$E$8</c:f>
              <c:numCache>
                <c:formatCode>General</c:formatCode>
                <c:ptCount val="7"/>
              </c:numCache>
            </c:numRef>
          </c:val>
        </c:ser>
        <c:ser>
          <c:idx val="4"/>
          <c:order val="4"/>
          <c:tx>
            <c:strRef>
              <c:f>Sheet1!$F$1</c:f>
              <c:strCache>
                <c:ptCount val="1"/>
                <c:pt idx="0">
                  <c:v>Series 5</c:v>
                </c:pt>
              </c:strCache>
            </c:strRef>
          </c:tx>
          <c:cat>
            <c:strRef>
              <c:f>Sheet1!$A$2:$A$8</c:f>
              <c:strCache>
                <c:ptCount val="7"/>
                <c:pt idx="0">
                  <c:v>Poultry self-sufficiency</c:v>
                </c:pt>
                <c:pt idx="1">
                  <c:v>Feed self-sufficiency</c:v>
                </c:pt>
                <c:pt idx="2">
                  <c:v>Competitive poultry industry</c:v>
                </c:pt>
                <c:pt idx="3">
                  <c:v>Employment security</c:v>
                </c:pt>
                <c:pt idx="4">
                  <c:v>Import Restriction</c:v>
                </c:pt>
                <c:pt idx="5">
                  <c:v>Improved technology</c:v>
                </c:pt>
                <c:pt idx="6">
                  <c:v>Diversified industry</c:v>
                </c:pt>
              </c:strCache>
            </c:strRef>
          </c:cat>
          <c:val>
            <c:numRef>
              <c:f>Sheet1!$F$2:$F$8</c:f>
              <c:numCache>
                <c:formatCode>General</c:formatCode>
                <c:ptCount val="7"/>
              </c:numCache>
            </c:numRef>
          </c:val>
        </c:ser>
        <c:ser>
          <c:idx val="5"/>
          <c:order val="5"/>
          <c:tx>
            <c:strRef>
              <c:f>Sheet1!$G$1</c:f>
              <c:strCache>
                <c:ptCount val="1"/>
                <c:pt idx="0">
                  <c:v>Series 6</c:v>
                </c:pt>
              </c:strCache>
            </c:strRef>
          </c:tx>
          <c:cat>
            <c:strRef>
              <c:f>Sheet1!$A$2:$A$8</c:f>
              <c:strCache>
                <c:ptCount val="7"/>
                <c:pt idx="0">
                  <c:v>Poultry self-sufficiency</c:v>
                </c:pt>
                <c:pt idx="1">
                  <c:v>Feed self-sufficiency</c:v>
                </c:pt>
                <c:pt idx="2">
                  <c:v>Competitive poultry industry</c:v>
                </c:pt>
                <c:pt idx="3">
                  <c:v>Employment security</c:v>
                </c:pt>
                <c:pt idx="4">
                  <c:v>Import Restriction</c:v>
                </c:pt>
                <c:pt idx="5">
                  <c:v>Improved technology</c:v>
                </c:pt>
                <c:pt idx="6">
                  <c:v>Diversified industry</c:v>
                </c:pt>
              </c:strCache>
            </c:strRef>
          </c:cat>
          <c:val>
            <c:numRef>
              <c:f>Sheet1!$G$2:$G$8</c:f>
              <c:numCache>
                <c:formatCode>General</c:formatCode>
                <c:ptCount val="7"/>
              </c:numCache>
            </c:numRef>
          </c:val>
        </c:ser>
        <c:axId val="77617408"/>
        <c:axId val="77758464"/>
      </c:barChart>
      <c:catAx>
        <c:axId val="77617408"/>
        <c:scaling>
          <c:orientation val="minMax"/>
        </c:scaling>
        <c:axPos val="b"/>
        <c:tickLblPos val="nextTo"/>
        <c:crossAx val="77758464"/>
        <c:crosses val="autoZero"/>
        <c:auto val="1"/>
        <c:lblAlgn val="ctr"/>
        <c:lblOffset val="100"/>
      </c:catAx>
      <c:valAx>
        <c:axId val="77758464"/>
        <c:scaling>
          <c:orientation val="minMax"/>
        </c:scaling>
        <c:axPos val="l"/>
        <c:majorGridlines/>
        <c:title>
          <c:tx>
            <c:rich>
              <a:bodyPr rot="-5400000" vert="horz"/>
              <a:lstStyle/>
              <a:p>
                <a:pPr>
                  <a:defRPr/>
                </a:pPr>
                <a:r>
                  <a:rPr lang="en-US"/>
                  <a:t>Respondents(%)</a:t>
                </a:r>
              </a:p>
            </c:rich>
          </c:tx>
          <c:layout>
            <c:manualLayout>
              <c:xMode val="edge"/>
              <c:yMode val="edge"/>
              <c:x val="5.2745280902855994E-4"/>
              <c:y val="0.23822688830562846"/>
            </c:manualLayout>
          </c:layout>
        </c:title>
        <c:numFmt formatCode="General" sourceLinked="1"/>
        <c:tickLblPos val="nextTo"/>
        <c:crossAx val="77617408"/>
        <c:crosses val="autoZero"/>
        <c:crossBetween val="between"/>
      </c:valAx>
    </c:plotArea>
    <c:plotVisOnly val="1"/>
  </c:chart>
  <c:txPr>
    <a:bodyPr/>
    <a:lstStyle/>
    <a:p>
      <a:pPr>
        <a:defRPr sz="800"/>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sz="1100"/>
              <a:t>Poultry</a:t>
            </a:r>
            <a:r>
              <a:rPr lang="en-US" sz="1100" baseline="0"/>
              <a:t> Farmers recommended Strategies to increase market share of small-scale Poultry industry</a:t>
            </a:r>
            <a:endParaRPr lang="en-US" sz="1100"/>
          </a:p>
        </c:rich>
      </c:tx>
    </c:title>
    <c:plotArea>
      <c:layout/>
      <c:barChart>
        <c:barDir val="col"/>
        <c:grouping val="clustered"/>
        <c:ser>
          <c:idx val="0"/>
          <c:order val="0"/>
          <c:tx>
            <c:strRef>
              <c:f>Sheet1!$B$1</c:f>
              <c:strCache>
                <c:ptCount val="1"/>
                <c:pt idx="0">
                  <c:v>Series 1</c:v>
                </c:pt>
              </c:strCache>
            </c:strRef>
          </c:tx>
          <c:cat>
            <c:strRef>
              <c:f>Sheet1!$A$2:$A$7</c:f>
              <c:strCache>
                <c:ptCount val="6"/>
                <c:pt idx="0">
                  <c:v>Production of overall low cost processed poultry to target lower income group</c:v>
                </c:pt>
                <c:pt idx="1">
                  <c:v>Production of overall lower cost and price, processed poultry to target middle income group</c:v>
                </c:pt>
                <c:pt idx="2">
                  <c:v>Production of low cost and price poultry to target institutions eg. schools</c:v>
                </c:pt>
                <c:pt idx="3">
                  <c:v>Production of quality poultry to target high income group</c:v>
                </c:pt>
                <c:pt idx="4">
                  <c:v>Production of low cost and price poultry to target institutions eg. schools</c:v>
                </c:pt>
                <c:pt idx="5">
                  <c:v>Production of processed poultry for export to neibourhood countries</c:v>
                </c:pt>
              </c:strCache>
            </c:strRef>
          </c:cat>
          <c:val>
            <c:numRef>
              <c:f>Sheet1!$B$2:$B$7</c:f>
              <c:numCache>
                <c:formatCode>General</c:formatCode>
                <c:ptCount val="6"/>
                <c:pt idx="0">
                  <c:v>40</c:v>
                </c:pt>
                <c:pt idx="1">
                  <c:v>22.5</c:v>
                </c:pt>
                <c:pt idx="2">
                  <c:v>21.7</c:v>
                </c:pt>
                <c:pt idx="3">
                  <c:v>7.5</c:v>
                </c:pt>
                <c:pt idx="4">
                  <c:v>5.8</c:v>
                </c:pt>
                <c:pt idx="5">
                  <c:v>2.5</c:v>
                </c:pt>
              </c:numCache>
            </c:numRef>
          </c:val>
        </c:ser>
        <c:ser>
          <c:idx val="1"/>
          <c:order val="1"/>
          <c:tx>
            <c:strRef>
              <c:f>Sheet1!$C$1</c:f>
              <c:strCache>
                <c:ptCount val="1"/>
                <c:pt idx="0">
                  <c:v>Series 2</c:v>
                </c:pt>
              </c:strCache>
            </c:strRef>
          </c:tx>
          <c:cat>
            <c:strRef>
              <c:f>Sheet1!$A$2:$A$7</c:f>
              <c:strCache>
                <c:ptCount val="6"/>
                <c:pt idx="0">
                  <c:v>Production of overall low cost processed poultry to target lower income group</c:v>
                </c:pt>
                <c:pt idx="1">
                  <c:v>Production of overall lower cost and price, processed poultry to target middle income group</c:v>
                </c:pt>
                <c:pt idx="2">
                  <c:v>Production of low cost and price poultry to target institutions eg. schools</c:v>
                </c:pt>
                <c:pt idx="3">
                  <c:v>Production of quality poultry to target high income group</c:v>
                </c:pt>
                <c:pt idx="4">
                  <c:v>Production of low cost and price poultry to target institutions eg. schools</c:v>
                </c:pt>
                <c:pt idx="5">
                  <c:v>Production of processed poultry for export to neibourhood countries</c:v>
                </c:pt>
              </c:strCache>
            </c:strRef>
          </c:cat>
          <c:val>
            <c:numRef>
              <c:f>Sheet1!$C$2:$C$7</c:f>
              <c:numCache>
                <c:formatCode>General</c:formatCode>
                <c:ptCount val="6"/>
              </c:numCache>
            </c:numRef>
          </c:val>
        </c:ser>
        <c:ser>
          <c:idx val="2"/>
          <c:order val="2"/>
          <c:tx>
            <c:strRef>
              <c:f>Sheet1!$D$1</c:f>
              <c:strCache>
                <c:ptCount val="1"/>
                <c:pt idx="0">
                  <c:v>Series 3</c:v>
                </c:pt>
              </c:strCache>
            </c:strRef>
          </c:tx>
          <c:cat>
            <c:strRef>
              <c:f>Sheet1!$A$2:$A$7</c:f>
              <c:strCache>
                <c:ptCount val="6"/>
                <c:pt idx="0">
                  <c:v>Production of overall low cost processed poultry to target lower income group</c:v>
                </c:pt>
                <c:pt idx="1">
                  <c:v>Production of overall lower cost and price, processed poultry to target middle income group</c:v>
                </c:pt>
                <c:pt idx="2">
                  <c:v>Production of low cost and price poultry to target institutions eg. schools</c:v>
                </c:pt>
                <c:pt idx="3">
                  <c:v>Production of quality poultry to target high income group</c:v>
                </c:pt>
                <c:pt idx="4">
                  <c:v>Production of low cost and price poultry to target institutions eg. schools</c:v>
                </c:pt>
                <c:pt idx="5">
                  <c:v>Production of processed poultry for export to neibourhood countries</c:v>
                </c:pt>
              </c:strCache>
            </c:strRef>
          </c:cat>
          <c:val>
            <c:numRef>
              <c:f>Sheet1!$D$2:$D$7</c:f>
              <c:numCache>
                <c:formatCode>General</c:formatCode>
                <c:ptCount val="6"/>
              </c:numCache>
            </c:numRef>
          </c:val>
        </c:ser>
        <c:axId val="77778944"/>
        <c:axId val="77780480"/>
      </c:barChart>
      <c:catAx>
        <c:axId val="77778944"/>
        <c:scaling>
          <c:orientation val="minMax"/>
        </c:scaling>
        <c:axPos val="b"/>
        <c:tickLblPos val="nextTo"/>
        <c:crossAx val="77780480"/>
        <c:crosses val="autoZero"/>
        <c:auto val="1"/>
        <c:lblAlgn val="ctr"/>
        <c:lblOffset val="100"/>
      </c:catAx>
      <c:valAx>
        <c:axId val="77780480"/>
        <c:scaling>
          <c:orientation val="minMax"/>
        </c:scaling>
        <c:axPos val="l"/>
        <c:majorGridlines/>
        <c:title>
          <c:tx>
            <c:rich>
              <a:bodyPr rot="-5400000" vert="horz"/>
              <a:lstStyle/>
              <a:p>
                <a:pPr>
                  <a:defRPr/>
                </a:pPr>
                <a:r>
                  <a:rPr lang="en-US"/>
                  <a:t>Respondents</a:t>
                </a:r>
                <a:r>
                  <a:rPr lang="en-US" baseline="0"/>
                  <a:t> (%)</a:t>
                </a:r>
                <a:endParaRPr lang="en-US"/>
              </a:p>
            </c:rich>
          </c:tx>
          <c:layout>
            <c:manualLayout>
              <c:xMode val="edge"/>
              <c:yMode val="edge"/>
              <c:x val="2.0833333333333412E-2"/>
              <c:y val="0.27870812302308368"/>
            </c:manualLayout>
          </c:layout>
        </c:title>
        <c:numFmt formatCode="General" sourceLinked="1"/>
        <c:tickLblPos val="nextTo"/>
        <c:crossAx val="77778944"/>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sz="1100" baseline="0"/>
              <a:t>Stakeholders recommended Strategies to increase market share of small-scale Poultry industry</a:t>
            </a:r>
            <a:endParaRPr lang="en-US" sz="1100"/>
          </a:p>
        </c:rich>
      </c:tx>
    </c:title>
    <c:plotArea>
      <c:layout/>
      <c:barChart>
        <c:barDir val="col"/>
        <c:grouping val="clustered"/>
        <c:ser>
          <c:idx val="0"/>
          <c:order val="0"/>
          <c:tx>
            <c:strRef>
              <c:f>Sheet1!$B$1</c:f>
              <c:strCache>
                <c:ptCount val="1"/>
                <c:pt idx="0">
                  <c:v>Series 1</c:v>
                </c:pt>
              </c:strCache>
            </c:strRef>
          </c:tx>
          <c:cat>
            <c:strRef>
              <c:f>Sheet1!$A$2:$A$7</c:f>
              <c:strCache>
                <c:ptCount val="6"/>
                <c:pt idx="0">
                  <c:v>Production of overall low cost processed poultry to target lower income group</c:v>
                </c:pt>
                <c:pt idx="1">
                  <c:v>Production of overall lower cost and price, processed poultry to target middle income group</c:v>
                </c:pt>
                <c:pt idx="2">
                  <c:v>Production of low cost and price poultry to target institutions eg. schools</c:v>
                </c:pt>
                <c:pt idx="3">
                  <c:v>Production of quality poultry to target high income group</c:v>
                </c:pt>
                <c:pt idx="4">
                  <c:v>Production of low cost and price poultry to target institutions eg. schools</c:v>
                </c:pt>
                <c:pt idx="5">
                  <c:v>Production of processed poultry for export to neibourhood countries</c:v>
                </c:pt>
              </c:strCache>
            </c:strRef>
          </c:cat>
          <c:val>
            <c:numRef>
              <c:f>Sheet1!$B$2:$B$7</c:f>
              <c:numCache>
                <c:formatCode>General</c:formatCode>
                <c:ptCount val="6"/>
                <c:pt idx="0">
                  <c:v>34.700000000000003</c:v>
                </c:pt>
                <c:pt idx="1">
                  <c:v>26.7</c:v>
                </c:pt>
                <c:pt idx="2">
                  <c:v>18.7</c:v>
                </c:pt>
                <c:pt idx="3">
                  <c:v>9.3000000000000007</c:v>
                </c:pt>
                <c:pt idx="4">
                  <c:v>6.7</c:v>
                </c:pt>
                <c:pt idx="5">
                  <c:v>4</c:v>
                </c:pt>
              </c:numCache>
            </c:numRef>
          </c:val>
        </c:ser>
        <c:ser>
          <c:idx val="1"/>
          <c:order val="1"/>
          <c:tx>
            <c:strRef>
              <c:f>Sheet1!$C$1</c:f>
              <c:strCache>
                <c:ptCount val="1"/>
                <c:pt idx="0">
                  <c:v>Series 2</c:v>
                </c:pt>
              </c:strCache>
            </c:strRef>
          </c:tx>
          <c:cat>
            <c:strRef>
              <c:f>Sheet1!$A$2:$A$7</c:f>
              <c:strCache>
                <c:ptCount val="6"/>
                <c:pt idx="0">
                  <c:v>Production of overall low cost processed poultry to target lower income group</c:v>
                </c:pt>
                <c:pt idx="1">
                  <c:v>Production of overall lower cost and price, processed poultry to target middle income group</c:v>
                </c:pt>
                <c:pt idx="2">
                  <c:v>Production of low cost and price poultry to target institutions eg. schools</c:v>
                </c:pt>
                <c:pt idx="3">
                  <c:v>Production of quality poultry to target high income group</c:v>
                </c:pt>
                <c:pt idx="4">
                  <c:v>Production of low cost and price poultry to target institutions eg. schools</c:v>
                </c:pt>
                <c:pt idx="5">
                  <c:v>Production of processed poultry for export to neibourhood countries</c:v>
                </c:pt>
              </c:strCache>
            </c:strRef>
          </c:cat>
          <c:val>
            <c:numRef>
              <c:f>Sheet1!$C$2:$C$7</c:f>
              <c:numCache>
                <c:formatCode>General</c:formatCode>
                <c:ptCount val="6"/>
              </c:numCache>
            </c:numRef>
          </c:val>
        </c:ser>
        <c:ser>
          <c:idx val="2"/>
          <c:order val="2"/>
          <c:tx>
            <c:strRef>
              <c:f>Sheet1!$D$1</c:f>
              <c:strCache>
                <c:ptCount val="1"/>
                <c:pt idx="0">
                  <c:v>Series 3</c:v>
                </c:pt>
              </c:strCache>
            </c:strRef>
          </c:tx>
          <c:cat>
            <c:strRef>
              <c:f>Sheet1!$A$2:$A$7</c:f>
              <c:strCache>
                <c:ptCount val="6"/>
                <c:pt idx="0">
                  <c:v>Production of overall low cost processed poultry to target lower income group</c:v>
                </c:pt>
                <c:pt idx="1">
                  <c:v>Production of overall lower cost and price, processed poultry to target middle income group</c:v>
                </c:pt>
                <c:pt idx="2">
                  <c:v>Production of low cost and price poultry to target institutions eg. schools</c:v>
                </c:pt>
                <c:pt idx="3">
                  <c:v>Production of quality poultry to target high income group</c:v>
                </c:pt>
                <c:pt idx="4">
                  <c:v>Production of low cost and price poultry to target institutions eg. schools</c:v>
                </c:pt>
                <c:pt idx="5">
                  <c:v>Production of processed poultry for export to neibourhood countries</c:v>
                </c:pt>
              </c:strCache>
            </c:strRef>
          </c:cat>
          <c:val>
            <c:numRef>
              <c:f>Sheet1!$D$2:$D$7</c:f>
              <c:numCache>
                <c:formatCode>General</c:formatCode>
                <c:ptCount val="6"/>
              </c:numCache>
            </c:numRef>
          </c:val>
        </c:ser>
        <c:axId val="77687424"/>
        <c:axId val="77713792"/>
      </c:barChart>
      <c:catAx>
        <c:axId val="77687424"/>
        <c:scaling>
          <c:orientation val="minMax"/>
        </c:scaling>
        <c:axPos val="b"/>
        <c:tickLblPos val="nextTo"/>
        <c:crossAx val="77713792"/>
        <c:crosses val="autoZero"/>
        <c:auto val="1"/>
        <c:lblAlgn val="ctr"/>
        <c:lblOffset val="100"/>
      </c:catAx>
      <c:valAx>
        <c:axId val="77713792"/>
        <c:scaling>
          <c:orientation val="minMax"/>
        </c:scaling>
        <c:axPos val="l"/>
        <c:majorGridlines/>
        <c:title>
          <c:tx>
            <c:rich>
              <a:bodyPr rot="-5400000" vert="horz"/>
              <a:lstStyle/>
              <a:p>
                <a:pPr>
                  <a:defRPr/>
                </a:pPr>
                <a:r>
                  <a:rPr lang="en-US"/>
                  <a:t>Respondents</a:t>
                </a:r>
                <a:r>
                  <a:rPr lang="en-US" baseline="0"/>
                  <a:t> (%)</a:t>
                </a:r>
                <a:endParaRPr lang="en-US"/>
              </a:p>
            </c:rich>
          </c:tx>
          <c:layout>
            <c:manualLayout>
              <c:xMode val="edge"/>
              <c:yMode val="edge"/>
              <c:x val="2.0833333333333412E-2"/>
              <c:y val="0.27870812302308368"/>
            </c:manualLayout>
          </c:layout>
        </c:title>
        <c:numFmt formatCode="General" sourceLinked="1"/>
        <c:tickLblPos val="nextTo"/>
        <c:crossAx val="77687424"/>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59E3C-AA92-4B6A-8129-34C48F661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20790</TotalTime>
  <Pages>1</Pages>
  <Words>145158</Words>
  <Characters>827406</Characters>
  <Application>Microsoft Office Word</Application>
  <DocSecurity>0</DocSecurity>
  <Lines>6895</Lines>
  <Paragraphs>1941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 a</dc:creator>
  <cp:lastModifiedBy>Francis a</cp:lastModifiedBy>
  <cp:revision>103</cp:revision>
  <cp:lastPrinted>2012-03-15T05:31:00Z</cp:lastPrinted>
  <dcterms:created xsi:type="dcterms:W3CDTF">2012-04-10T20:26:00Z</dcterms:created>
  <dcterms:modified xsi:type="dcterms:W3CDTF">2012-05-28T12:14:00Z</dcterms:modified>
</cp:coreProperties>
</file>